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F789E" w14:textId="3AB55F4C" w:rsidR="00F53C10" w:rsidRPr="00BE7C12" w:rsidRDefault="005D68A4" w:rsidP="00226D3A">
      <w:pPr>
        <w:tabs>
          <w:tab w:val="center" w:pos="4536"/>
          <w:tab w:val="right" w:pos="9072"/>
        </w:tabs>
        <w:autoSpaceDE w:val="0"/>
        <w:autoSpaceDN w:val="0"/>
        <w:adjustRightInd w:val="0"/>
        <w:snapToGrid w:val="0"/>
        <w:ind w:left="0" w:firstLine="0"/>
        <w:jc w:val="both"/>
        <w:rPr>
          <w:rFonts w:ascii="Times New Roman" w:eastAsia="SimSun" w:hAnsi="Times New Roman"/>
          <w:b/>
          <w:noProof/>
          <w:kern w:val="2"/>
          <w:sz w:val="22"/>
          <w:szCs w:val="22"/>
          <w:lang w:val="en-US" w:eastAsia="zh-CN"/>
        </w:rPr>
      </w:pPr>
      <w:r w:rsidRPr="005D68A4">
        <w:rPr>
          <w:rFonts w:ascii="Times New Roman" w:eastAsia="SimSun" w:hAnsi="Times New Roman"/>
          <w:b/>
          <w:noProof/>
          <w:kern w:val="2"/>
          <w:sz w:val="22"/>
          <w:szCs w:val="22"/>
          <w:lang w:val="en-US" w:eastAsia="zh-CN"/>
        </w:rPr>
        <w:t>3GPP TSG RAN WG1 Meeting #118</w:t>
      </w:r>
      <w:r w:rsidR="007B339B">
        <w:rPr>
          <w:rFonts w:ascii="Times New Roman" w:eastAsia="SimSun" w:hAnsi="Times New Roman"/>
          <w:b/>
          <w:noProof/>
          <w:kern w:val="2"/>
          <w:sz w:val="22"/>
          <w:szCs w:val="22"/>
          <w:lang w:val="en-US" w:eastAsia="zh-CN"/>
        </w:rPr>
        <w:t>bis</w:t>
      </w:r>
      <w:r w:rsidR="00F53C10" w:rsidRPr="00BE7C12">
        <w:rPr>
          <w:rFonts w:ascii="Times New Roman" w:eastAsia="SimSun" w:hAnsi="Times New Roman"/>
          <w:b/>
          <w:noProof/>
          <w:kern w:val="2"/>
          <w:sz w:val="22"/>
          <w:szCs w:val="22"/>
          <w:lang w:val="en-US" w:eastAsia="zh-CN"/>
        </w:rPr>
        <w:tab/>
        <w:t xml:space="preserve">                                                  </w:t>
      </w:r>
      <w:r w:rsidR="00F53C10" w:rsidRPr="00BE7C12">
        <w:rPr>
          <w:rFonts w:ascii="Times New Roman" w:eastAsia="SimSun" w:hAnsi="Times New Roman"/>
          <w:b/>
          <w:noProof/>
          <w:kern w:val="2"/>
          <w:sz w:val="22"/>
          <w:szCs w:val="22"/>
          <w:lang w:val="en-US" w:eastAsia="zh-CN"/>
        </w:rPr>
        <w:tab/>
        <w:t xml:space="preserve">                R1-</w:t>
      </w:r>
      <w:r w:rsidR="00B32890">
        <w:rPr>
          <w:rFonts w:ascii="Times New Roman" w:eastAsia="SimSun" w:hAnsi="Times New Roman"/>
          <w:b/>
          <w:noProof/>
          <w:kern w:val="2"/>
          <w:sz w:val="22"/>
          <w:szCs w:val="22"/>
          <w:lang w:val="en-US" w:eastAsia="zh-CN"/>
        </w:rPr>
        <w:t>2407679</w:t>
      </w:r>
    </w:p>
    <w:p w14:paraId="5E830CA8" w14:textId="5F0E21BE" w:rsidR="00F53C10" w:rsidRPr="00BD1057" w:rsidRDefault="007B339B" w:rsidP="00226D3A">
      <w:pPr>
        <w:tabs>
          <w:tab w:val="center" w:pos="4536"/>
          <w:tab w:val="right" w:pos="9072"/>
        </w:tabs>
        <w:autoSpaceDE w:val="0"/>
        <w:autoSpaceDN w:val="0"/>
        <w:adjustRightInd w:val="0"/>
        <w:snapToGrid w:val="0"/>
        <w:spacing w:after="60"/>
        <w:ind w:left="0" w:firstLine="0"/>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Hefei</w:t>
      </w:r>
      <w:r w:rsidRPr="005D68A4">
        <w:rPr>
          <w:rFonts w:ascii="Times New Roman" w:eastAsia="SimSun" w:hAnsi="Times New Roman"/>
          <w:b/>
          <w:kern w:val="2"/>
          <w:sz w:val="22"/>
          <w:szCs w:val="22"/>
          <w:lang w:val="en-US" w:eastAsia="zh-CN"/>
        </w:rPr>
        <w:t xml:space="preserve">, </w:t>
      </w:r>
      <w:r>
        <w:rPr>
          <w:rFonts w:ascii="Times New Roman" w:eastAsia="SimSun" w:hAnsi="Times New Roman"/>
          <w:b/>
          <w:kern w:val="2"/>
          <w:sz w:val="22"/>
          <w:szCs w:val="22"/>
          <w:lang w:val="en-US" w:eastAsia="zh-CN"/>
        </w:rPr>
        <w:t>China</w:t>
      </w:r>
      <w:r w:rsidRPr="005D68A4">
        <w:rPr>
          <w:rFonts w:ascii="Times New Roman" w:eastAsia="SimSun" w:hAnsi="Times New Roman"/>
          <w:b/>
          <w:kern w:val="2"/>
          <w:sz w:val="22"/>
          <w:szCs w:val="22"/>
          <w:lang w:val="en-US" w:eastAsia="zh-CN"/>
        </w:rPr>
        <w:t xml:space="preserve">, </w:t>
      </w:r>
      <w:r>
        <w:rPr>
          <w:rFonts w:ascii="Times New Roman" w:eastAsia="SimSun" w:hAnsi="Times New Roman"/>
          <w:b/>
          <w:kern w:val="2"/>
          <w:sz w:val="22"/>
          <w:szCs w:val="22"/>
          <w:lang w:val="en-US" w:eastAsia="zh-CN"/>
        </w:rPr>
        <w:t>October</w:t>
      </w:r>
      <w:r w:rsidRPr="005D68A4">
        <w:rPr>
          <w:rFonts w:ascii="Times New Roman" w:eastAsia="SimSun" w:hAnsi="Times New Roman"/>
          <w:b/>
          <w:kern w:val="2"/>
          <w:sz w:val="22"/>
          <w:szCs w:val="22"/>
          <w:lang w:val="en-US" w:eastAsia="zh-CN"/>
        </w:rPr>
        <w:t xml:space="preserve"> 1</w:t>
      </w:r>
      <w:r>
        <w:rPr>
          <w:rFonts w:ascii="Times New Roman" w:eastAsia="SimSun" w:hAnsi="Times New Roman"/>
          <w:b/>
          <w:kern w:val="2"/>
          <w:sz w:val="22"/>
          <w:szCs w:val="22"/>
          <w:lang w:val="en-US" w:eastAsia="zh-CN"/>
        </w:rPr>
        <w:t>4</w:t>
      </w:r>
      <w:r w:rsidRPr="005D68A4">
        <w:rPr>
          <w:rFonts w:ascii="Times New Roman" w:eastAsia="SimSun" w:hAnsi="Times New Roman"/>
          <w:b/>
          <w:kern w:val="2"/>
          <w:sz w:val="22"/>
          <w:szCs w:val="22"/>
          <w:lang w:val="en-US" w:eastAsia="zh-CN"/>
        </w:rPr>
        <w:t xml:space="preserve">th – </w:t>
      </w:r>
      <w:r>
        <w:rPr>
          <w:rFonts w:ascii="Times New Roman" w:eastAsia="SimSun" w:hAnsi="Times New Roman"/>
          <w:b/>
          <w:kern w:val="2"/>
          <w:sz w:val="22"/>
          <w:szCs w:val="22"/>
          <w:lang w:val="en-US" w:eastAsia="zh-CN"/>
        </w:rPr>
        <w:t>18th</w:t>
      </w:r>
      <w:r w:rsidRPr="005D68A4">
        <w:rPr>
          <w:rFonts w:ascii="Times New Roman" w:eastAsia="SimSun" w:hAnsi="Times New Roman"/>
          <w:b/>
          <w:kern w:val="2"/>
          <w:sz w:val="22"/>
          <w:szCs w:val="22"/>
          <w:lang w:val="en-US" w:eastAsia="zh-CN"/>
        </w:rPr>
        <w:t>, 2024</w:t>
      </w:r>
    </w:p>
    <w:p w14:paraId="64896FE8" w14:textId="77777777" w:rsidR="00F53C10" w:rsidRPr="005D68A4" w:rsidRDefault="00F53C10" w:rsidP="00F53C10">
      <w:pPr>
        <w:pBdr>
          <w:top w:val="single" w:sz="4" w:space="1" w:color="auto"/>
        </w:pBdr>
        <w:autoSpaceDE w:val="0"/>
        <w:autoSpaceDN w:val="0"/>
        <w:adjustRightInd w:val="0"/>
        <w:snapToGrid w:val="0"/>
        <w:ind w:left="0" w:firstLine="0"/>
        <w:rPr>
          <w:rFonts w:ascii="Times New Roman" w:eastAsia="SimSun" w:hAnsi="Times New Roman"/>
          <w:b/>
          <w:kern w:val="2"/>
          <w:sz w:val="16"/>
          <w:szCs w:val="16"/>
          <w:lang w:eastAsia="zh-CN"/>
        </w:rPr>
      </w:pPr>
    </w:p>
    <w:p w14:paraId="0797002F" w14:textId="4B5AD56D"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1D5C42">
        <w:rPr>
          <w:rFonts w:ascii="Times New Roman" w:eastAsia="SimSun" w:hAnsi="Times New Roman"/>
          <w:b/>
          <w:kern w:val="2"/>
          <w:sz w:val="22"/>
          <w:szCs w:val="22"/>
          <w:lang w:val="en-US" w:eastAsia="zh-CN"/>
        </w:rPr>
        <w:t>Agenda Item:</w:t>
      </w:r>
      <w:r w:rsidRPr="001D5C42">
        <w:rPr>
          <w:rFonts w:ascii="Times New Roman" w:eastAsia="SimSun" w:hAnsi="Times New Roman"/>
          <w:b/>
          <w:kern w:val="2"/>
          <w:sz w:val="22"/>
          <w:szCs w:val="22"/>
          <w:lang w:val="en-US" w:eastAsia="zh-CN"/>
        </w:rPr>
        <w:tab/>
      </w:r>
      <w:r w:rsidR="009F6D18" w:rsidRPr="001D5C42">
        <w:rPr>
          <w:rFonts w:ascii="Times New Roman" w:eastAsia="SimSun" w:hAnsi="Times New Roman"/>
          <w:b/>
          <w:kern w:val="2"/>
          <w:sz w:val="22"/>
          <w:szCs w:val="22"/>
          <w:lang w:val="en-US" w:eastAsia="zh-CN"/>
        </w:rPr>
        <w:t>9.2.2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Source:</w:t>
      </w:r>
      <w:r w:rsidRPr="00BD1057">
        <w:rPr>
          <w:rFonts w:ascii="Times New Roman" w:eastAsia="SimSun" w:hAnsi="Times New Roman"/>
          <w:b/>
          <w:kern w:val="2"/>
          <w:sz w:val="22"/>
          <w:szCs w:val="22"/>
          <w:lang w:val="en-US" w:eastAsia="zh-CN"/>
        </w:rPr>
        <w:tab/>
        <w:t>Huawei, HiSilicon</w:t>
      </w:r>
    </w:p>
    <w:p w14:paraId="51C5E53C" w14:textId="72586292"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Title:</w:t>
      </w:r>
      <w:r w:rsidRPr="00BD1057">
        <w:rPr>
          <w:rFonts w:ascii="Times New Roman" w:eastAsia="SimSun" w:hAnsi="Times New Roman"/>
          <w:b/>
          <w:kern w:val="2"/>
          <w:sz w:val="22"/>
          <w:szCs w:val="22"/>
          <w:lang w:val="en-US" w:eastAsia="zh-CN"/>
        </w:rPr>
        <w:tab/>
      </w:r>
      <w:r w:rsidR="00287BD4">
        <w:rPr>
          <w:rFonts w:ascii="Times New Roman" w:eastAsia="SimSun" w:hAnsi="Times New Roman"/>
          <w:b/>
          <w:kern w:val="2"/>
          <w:sz w:val="22"/>
          <w:szCs w:val="22"/>
          <w:lang w:val="en-US" w:eastAsia="zh-CN"/>
        </w:rPr>
        <w:t>On 128 CSI-RS ports and UE reporting enhanceme</w:t>
      </w:r>
      <w:r w:rsidR="00344421">
        <w:rPr>
          <w:rFonts w:ascii="Times New Roman" w:eastAsia="SimSun" w:hAnsi="Times New Roman"/>
          <w:b/>
          <w:kern w:val="2"/>
          <w:sz w:val="22"/>
          <w:szCs w:val="22"/>
          <w:lang w:val="en-US" w:eastAsia="zh-CN"/>
        </w:rPr>
        <w:t>nts</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Document for:</w:t>
      </w:r>
      <w:r w:rsidRPr="00BD1057">
        <w:rPr>
          <w:rFonts w:ascii="Times New Roman" w:eastAsia="SimSun" w:hAnsi="Times New Roman"/>
          <w:b/>
          <w:kern w:val="2"/>
          <w:sz w:val="22"/>
          <w:szCs w:val="22"/>
          <w:lang w:val="en-US" w:eastAsia="zh-CN"/>
        </w:rPr>
        <w:tab/>
        <w:t xml:space="preserve">Discussion and </w:t>
      </w:r>
      <w:r w:rsidR="00D474F2" w:rsidRPr="00BD1057">
        <w:rPr>
          <w:rFonts w:ascii="Times New Roman" w:eastAsia="SimSun" w:hAnsi="Times New Roman"/>
          <w:b/>
          <w:kern w:val="2"/>
          <w:sz w:val="22"/>
          <w:szCs w:val="22"/>
          <w:lang w:val="en-US" w:eastAsia="zh-CN"/>
        </w:rPr>
        <w:t>D</w:t>
      </w:r>
      <w:r w:rsidRPr="00BD1057">
        <w:rPr>
          <w:rFonts w:ascii="Times New Roman" w:eastAsia="SimSun"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SimSun" w:hAnsi="Times New Roman"/>
          <w:b/>
          <w:kern w:val="2"/>
          <w:sz w:val="16"/>
          <w:szCs w:val="16"/>
          <w:lang w:val="en-US" w:eastAsia="zh-CN"/>
        </w:rPr>
      </w:pPr>
    </w:p>
    <w:p w14:paraId="3106C334" w14:textId="77777777" w:rsidR="00201553" w:rsidRPr="00BD1057" w:rsidRDefault="00201553" w:rsidP="00201553">
      <w:pPr>
        <w:pStyle w:val="Heading1"/>
        <w:spacing w:after="120"/>
        <w:ind w:left="431" w:hanging="431"/>
        <w:rPr>
          <w:rFonts w:ascii="Times New Roman" w:hAnsi="Times New Roman"/>
          <w:sz w:val="28"/>
          <w:szCs w:val="28"/>
        </w:rPr>
      </w:pPr>
      <w:r w:rsidRPr="00BD1057">
        <w:rPr>
          <w:rFonts w:ascii="Times New Roman" w:hAnsi="Times New Roman"/>
          <w:sz w:val="28"/>
          <w:szCs w:val="28"/>
        </w:rPr>
        <w:t>Introduction</w:t>
      </w:r>
    </w:p>
    <w:p w14:paraId="6B7B6C11" w14:textId="698DEF97" w:rsidR="00201553" w:rsidRDefault="00201553" w:rsidP="00201553">
      <w:pPr>
        <w:adjustRightInd w:val="0"/>
        <w:snapToGrid w:val="0"/>
        <w:spacing w:after="120"/>
        <w:ind w:left="0" w:firstLine="0"/>
        <w:rPr>
          <w:rFonts w:ascii="Times New Roman" w:eastAsia="SimSun" w:hAnsi="Times New Roman"/>
          <w:sz w:val="22"/>
          <w:szCs w:val="22"/>
          <w:lang w:val="en-US" w:eastAsia="zh-CN"/>
        </w:rPr>
      </w:pPr>
      <w:r w:rsidRPr="0026125A">
        <w:rPr>
          <w:rFonts w:ascii="Times New Roman" w:eastAsia="SimSun" w:hAnsi="Times New Roman"/>
          <w:sz w:val="22"/>
          <w:szCs w:val="22"/>
          <w:lang w:eastAsia="zh-CN"/>
        </w:rPr>
        <w:t>On 128 CSI-RS ports and UE reporting enhancements</w:t>
      </w:r>
      <w:r>
        <w:rPr>
          <w:rFonts w:ascii="Times New Roman" w:eastAsia="SimSun" w:hAnsi="Times New Roman"/>
          <w:sz w:val="22"/>
          <w:szCs w:val="22"/>
          <w:lang w:eastAsia="zh-CN"/>
        </w:rPr>
        <w:t xml:space="preserve"> [</w:t>
      </w:r>
      <w:r w:rsidR="000C17DF">
        <w:rPr>
          <w:rFonts w:ascii="Times New Roman" w:eastAsia="SimSun" w:hAnsi="Times New Roman"/>
          <w:sz w:val="22"/>
          <w:szCs w:val="22"/>
          <w:lang w:eastAsia="zh-CN"/>
        </w:rPr>
        <w:t>1</w:t>
      </w:r>
      <w:r>
        <w:rPr>
          <w:rFonts w:ascii="Times New Roman" w:eastAsia="SimSun" w:hAnsi="Times New Roman"/>
          <w:sz w:val="22"/>
          <w:szCs w:val="22"/>
          <w:lang w:eastAsia="zh-CN"/>
        </w:rPr>
        <w:t>]</w:t>
      </w:r>
      <w:r w:rsidRPr="0026125A">
        <w:rPr>
          <w:rFonts w:ascii="Times New Roman" w:eastAsia="SimSun" w:hAnsi="Times New Roman"/>
          <w:sz w:val="22"/>
          <w:szCs w:val="22"/>
          <w:lang w:eastAsia="zh-CN"/>
        </w:rPr>
        <w:t xml:space="preserve">, </w:t>
      </w:r>
      <w:r>
        <w:rPr>
          <w:rFonts w:ascii="Times New Roman" w:eastAsia="SimSun" w:hAnsi="Times New Roman"/>
          <w:sz w:val="22"/>
          <w:szCs w:val="22"/>
          <w:lang w:eastAsia="zh-CN"/>
        </w:rPr>
        <w:t>there was good progress</w:t>
      </w:r>
      <w:r w:rsidRPr="0026125A">
        <w:rPr>
          <w:rFonts w:ascii="Times New Roman" w:eastAsia="SimSun" w:hAnsi="Times New Roman"/>
          <w:sz w:val="22"/>
          <w:szCs w:val="22"/>
          <w:lang w:eastAsia="zh-CN"/>
        </w:rPr>
        <w:t xml:space="preserve"> in RAN1#</w:t>
      </w:r>
      <w:r w:rsidR="000E5156" w:rsidRPr="0026125A">
        <w:rPr>
          <w:rFonts w:ascii="Times New Roman" w:eastAsia="SimSun" w:hAnsi="Times New Roman"/>
          <w:sz w:val="22"/>
          <w:szCs w:val="22"/>
          <w:lang w:eastAsia="zh-CN"/>
        </w:rPr>
        <w:t>11</w:t>
      </w:r>
      <w:r w:rsidR="000E5156">
        <w:rPr>
          <w:rFonts w:ascii="Times New Roman" w:eastAsia="SimSun" w:hAnsi="Times New Roman"/>
          <w:sz w:val="22"/>
          <w:szCs w:val="22"/>
          <w:lang w:eastAsia="zh-CN"/>
        </w:rPr>
        <w:t>8</w:t>
      </w:r>
      <w:r w:rsidRPr="0026125A">
        <w:rPr>
          <w:rFonts w:ascii="Times New Roman" w:eastAsia="SimSun" w:hAnsi="Times New Roman"/>
          <w:sz w:val="22"/>
          <w:szCs w:val="22"/>
          <w:lang w:eastAsia="zh-CN"/>
        </w:rPr>
        <w:t>.</w:t>
      </w:r>
    </w:p>
    <w:p w14:paraId="242B26EF" w14:textId="77777777" w:rsidR="00201553" w:rsidRPr="008B0717" w:rsidRDefault="00201553" w:rsidP="00201553">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8B0717">
        <w:rPr>
          <w:rFonts w:ascii="Times New Roman" w:eastAsia="SimSun" w:hAnsi="Times New Roman"/>
          <w:sz w:val="22"/>
          <w:szCs w:val="22"/>
          <w:lang w:val="en-US" w:eastAsia="zh-CN"/>
        </w:rPr>
        <w:t xml:space="preserve">In this contribution, we provide our views on CSI enhancement </w:t>
      </w:r>
      <w:r w:rsidRPr="008B0717">
        <w:rPr>
          <w:rFonts w:ascii="Times New Roman" w:eastAsia="SimSun" w:hAnsi="Times New Roman" w:hint="eastAsia"/>
          <w:sz w:val="22"/>
          <w:szCs w:val="22"/>
          <w:lang w:val="en-US" w:eastAsia="zh-CN"/>
        </w:rPr>
        <w:t>for</w:t>
      </w:r>
      <w:r w:rsidRPr="008B0717">
        <w:rPr>
          <w:rFonts w:ascii="Times New Roman" w:eastAsia="SimSun" w:hAnsi="Times New Roman"/>
          <w:sz w:val="22"/>
          <w:szCs w:val="22"/>
          <w:lang w:val="en-US" w:eastAsia="zh-CN"/>
        </w:rPr>
        <w:t xml:space="preserve"> up to 128 CSI</w:t>
      </w:r>
      <w:r w:rsidRPr="008B0717">
        <w:rPr>
          <w:rFonts w:ascii="Times New Roman" w:eastAsia="SimSun" w:hAnsi="Times New Roman" w:hint="eastAsia"/>
          <w:sz w:val="22"/>
          <w:szCs w:val="22"/>
          <w:lang w:val="en-US" w:eastAsia="zh-CN"/>
        </w:rPr>
        <w:t>-RS</w:t>
      </w:r>
      <w:r w:rsidRPr="008B0717">
        <w:rPr>
          <w:rFonts w:ascii="Times New Roman" w:eastAsia="SimSun" w:hAnsi="Times New Roman"/>
          <w:sz w:val="22"/>
          <w:szCs w:val="22"/>
          <w:lang w:val="en-US" w:eastAsia="zh-CN"/>
        </w:rPr>
        <w:t xml:space="preserve"> ports and </w:t>
      </w:r>
      <w:r w:rsidRPr="008B0717">
        <w:rPr>
          <w:rFonts w:eastAsia="Times New Roman"/>
          <w:sz w:val="22"/>
          <w:lang w:val="en-US"/>
        </w:rPr>
        <w:t>UE reporting enhancement for CJT deployments under non-ideal synchronization and backhaul</w:t>
      </w:r>
      <w:r>
        <w:rPr>
          <w:rFonts w:ascii="SimSun" w:eastAsia="SimSun" w:hAnsi="SimSun" w:cs="SimSun" w:hint="eastAsia"/>
          <w:sz w:val="22"/>
          <w:lang w:val="en-US" w:eastAsia="zh-CN"/>
        </w:rPr>
        <w:t>.</w:t>
      </w:r>
    </w:p>
    <w:p w14:paraId="268168B5" w14:textId="77777777" w:rsidR="00201553" w:rsidRDefault="00201553" w:rsidP="00201553">
      <w:pPr>
        <w:pStyle w:val="Heading1"/>
        <w:spacing w:after="120"/>
        <w:ind w:left="431" w:hanging="431"/>
        <w:rPr>
          <w:rFonts w:ascii="Times New Roman" w:hAnsi="Times New Roman"/>
          <w:sz w:val="28"/>
          <w:szCs w:val="28"/>
        </w:rPr>
      </w:pPr>
      <w:r>
        <w:rPr>
          <w:rFonts w:ascii="Times New Roman" w:hAnsi="Times New Roman"/>
          <w:sz w:val="28"/>
          <w:szCs w:val="28"/>
        </w:rPr>
        <w:t xml:space="preserve">CSI enhancement </w:t>
      </w:r>
      <w:r w:rsidRPr="002F6013">
        <w:rPr>
          <w:rFonts w:ascii="Times New Roman" w:hAnsi="Times New Roman"/>
          <w:sz w:val="28"/>
          <w:szCs w:val="28"/>
        </w:rPr>
        <w:t>for up to 128 CSI-RS ports</w:t>
      </w:r>
    </w:p>
    <w:p w14:paraId="7C17DD7A" w14:textId="0E3371A2" w:rsidR="00E82EE8" w:rsidRDefault="00E82EE8" w:rsidP="003D255F">
      <w:pPr>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To increase spectrum efficiency and capacity, it is targeted to support large antenna arrays by enhancement to CSI reporting and hybrid beamforming with up to 128 CSI-RS ports. </w:t>
      </w:r>
    </w:p>
    <w:p w14:paraId="19A2CCDC" w14:textId="39B18574" w:rsidR="00D63319" w:rsidRDefault="00D63319" w:rsidP="0091558B">
      <w:pPr>
        <w:pStyle w:val="Heading2"/>
        <w:widowControl/>
        <w:autoSpaceDE w:val="0"/>
        <w:autoSpaceDN w:val="0"/>
        <w:adjustRightInd w:val="0"/>
        <w:snapToGrid w:val="0"/>
        <w:spacing w:before="120" w:after="120"/>
        <w:ind w:left="578" w:hanging="578"/>
        <w:jc w:val="both"/>
        <w:rPr>
          <w:rFonts w:ascii="Times New Roman" w:hAnsi="Times New Roman"/>
          <w:i w:val="0"/>
          <w:lang w:eastAsia="zh-CN"/>
        </w:rPr>
      </w:pPr>
      <w:r>
        <w:rPr>
          <w:rFonts w:ascii="Times New Roman" w:hAnsi="Times New Roman"/>
          <w:i w:val="0"/>
          <w:lang w:eastAsia="zh-CN"/>
        </w:rPr>
        <w:t>CSI-RS resource configuration</w:t>
      </w:r>
    </w:p>
    <w:p w14:paraId="37B8CBDC" w14:textId="3F9C4B02" w:rsidR="000548D1" w:rsidRPr="002D01F9" w:rsidRDefault="000548D1" w:rsidP="002D01F9">
      <w:pPr>
        <w:adjustRightInd w:val="0"/>
        <w:snapToGrid w:val="0"/>
        <w:spacing w:after="120"/>
        <w:rPr>
          <w:rFonts w:eastAsiaTheme="minorEastAsia"/>
          <w:i/>
          <w:lang w:eastAsia="zh-CN"/>
        </w:rPr>
      </w:pPr>
      <w:r>
        <w:rPr>
          <w:rFonts w:eastAsiaTheme="minorEastAsia"/>
          <w:lang w:eastAsia="zh-CN"/>
        </w:rPr>
        <w:t>For port</w:t>
      </w:r>
      <w:r>
        <w:rPr>
          <w:rFonts w:eastAsiaTheme="minorEastAsia" w:hint="eastAsia"/>
          <w:lang w:eastAsia="zh-CN"/>
        </w:rPr>
        <w:t xml:space="preserve"> </w:t>
      </w:r>
      <w:r>
        <w:rPr>
          <w:rFonts w:eastAsiaTheme="minorEastAsia"/>
          <w:lang w:eastAsia="zh-CN"/>
        </w:rPr>
        <w:t>indexing of up to 128 ports, the following is agreed.</w:t>
      </w:r>
    </w:p>
    <w:tbl>
      <w:tblPr>
        <w:tblStyle w:val="TableGrid"/>
        <w:tblW w:w="0" w:type="auto"/>
        <w:tblLook w:val="04A0" w:firstRow="1" w:lastRow="0" w:firstColumn="1" w:lastColumn="0" w:noHBand="0" w:noVBand="1"/>
      </w:tblPr>
      <w:tblGrid>
        <w:gridCol w:w="9631"/>
      </w:tblGrid>
      <w:tr w:rsidR="00D63319" w14:paraId="2455D632" w14:textId="77777777" w:rsidTr="00B70449">
        <w:tc>
          <w:tcPr>
            <w:tcW w:w="9631" w:type="dxa"/>
          </w:tcPr>
          <w:p w14:paraId="1599CF91" w14:textId="77777777" w:rsidR="00D63319" w:rsidRDefault="00D63319" w:rsidP="00B70449">
            <w:pPr>
              <w:snapToGrid w:val="0"/>
              <w:ind w:left="0" w:firstLine="0"/>
              <w:rPr>
                <w:szCs w:val="20"/>
                <w:highlight w:val="green"/>
              </w:rPr>
            </w:pPr>
            <w:r>
              <w:rPr>
                <w:b/>
                <w:szCs w:val="20"/>
                <w:highlight w:val="green"/>
              </w:rPr>
              <w:t>Agreement</w:t>
            </w:r>
          </w:p>
          <w:p w14:paraId="48BCB7A1" w14:textId="77777777" w:rsidR="00D63319" w:rsidRDefault="00D63319" w:rsidP="00B70449">
            <w:pPr>
              <w:widowControl w:val="0"/>
              <w:snapToGrid w:val="0"/>
              <w:rPr>
                <w:iCs/>
                <w:szCs w:val="20"/>
              </w:rPr>
            </w:pPr>
            <w:r>
              <w:rPr>
                <w:szCs w:val="20"/>
              </w:rPr>
              <w:t xml:space="preserve">For the </w:t>
            </w:r>
            <w:r>
              <w:rPr>
                <w:iCs/>
                <w:szCs w:val="20"/>
              </w:rPr>
              <w:t xml:space="preserve">Rel-19 Type-I and Type-II codebook refinement for </w:t>
            </w:r>
            <w:r>
              <w:rPr>
                <w:rFonts w:eastAsia="SimSun"/>
                <w:iCs/>
                <w:szCs w:val="20"/>
              </w:rPr>
              <w:t>48, 64, and</w:t>
            </w:r>
            <w:r>
              <w:rPr>
                <w:iCs/>
                <w:szCs w:val="20"/>
              </w:rPr>
              <w:t xml:space="preserve"> 128 CSI-RS ports, regarding port mapping, </w:t>
            </w:r>
          </w:p>
          <w:p w14:paraId="0ADD800C" w14:textId="77777777" w:rsidR="00D63319" w:rsidRDefault="00D63319" w:rsidP="003C4462">
            <w:pPr>
              <w:pStyle w:val="ListParagraph"/>
              <w:widowControl w:val="0"/>
              <w:numPr>
                <w:ilvl w:val="0"/>
                <w:numId w:val="12"/>
              </w:numPr>
              <w:snapToGrid w:val="0"/>
              <w:ind w:leftChars="0"/>
              <w:rPr>
                <w:iCs/>
                <w:szCs w:val="20"/>
              </w:rPr>
            </w:pPr>
            <w:r>
              <w:rPr>
                <w:iCs/>
                <w:szCs w:val="20"/>
              </w:rPr>
              <w:t>Following legacy principle, “sequential ordering/indexing within” a group of Q indices {i</w:t>
            </w:r>
            <w:r>
              <w:rPr>
                <w:iCs/>
                <w:szCs w:val="20"/>
                <w:vertAlign w:val="subscript"/>
              </w:rPr>
              <w:t>0</w:t>
            </w:r>
            <w:r>
              <w:rPr>
                <w:iCs/>
                <w:szCs w:val="20"/>
              </w:rPr>
              <w:t>, i</w:t>
            </w:r>
            <w:r>
              <w:rPr>
                <w:iCs/>
                <w:szCs w:val="20"/>
                <w:vertAlign w:val="subscript"/>
              </w:rPr>
              <w:t>1</w:t>
            </w:r>
            <w:r>
              <w:rPr>
                <w:iCs/>
                <w:szCs w:val="20"/>
              </w:rPr>
              <w:t>, …, i</w:t>
            </w:r>
            <w:r>
              <w:rPr>
                <w:iCs/>
                <w:szCs w:val="20"/>
                <w:vertAlign w:val="subscript"/>
              </w:rPr>
              <w:t>Q-1</w:t>
            </w:r>
            <w:r>
              <w:rPr>
                <w:iCs/>
                <w:szCs w:val="20"/>
              </w:rPr>
              <w:t xml:space="preserve">} is a linearly increasing sequence such that </w:t>
            </w:r>
            <w:proofErr w:type="spellStart"/>
            <w:r>
              <w:rPr>
                <w:iCs/>
                <w:szCs w:val="20"/>
              </w:rPr>
              <w:t>i</w:t>
            </w:r>
            <w:r>
              <w:rPr>
                <w:iCs/>
                <w:szCs w:val="20"/>
                <w:vertAlign w:val="subscript"/>
              </w:rPr>
              <w:t>q</w:t>
            </w:r>
            <w:proofErr w:type="spellEnd"/>
            <w:r>
              <w:rPr>
                <w:iCs/>
                <w:szCs w:val="20"/>
              </w:rPr>
              <w:t xml:space="preserve"> &lt; i</w:t>
            </w:r>
            <w:r>
              <w:rPr>
                <w:iCs/>
                <w:szCs w:val="20"/>
                <w:vertAlign w:val="subscript"/>
              </w:rPr>
              <w:t>q+1</w:t>
            </w:r>
            <w:r>
              <w:rPr>
                <w:iCs/>
                <w:szCs w:val="20"/>
              </w:rPr>
              <w:t xml:space="preserve"> (where q=0, 1, …, Q-2 </w:t>
            </w:r>
            <w:r>
              <w:rPr>
                <w:rFonts w:eastAsia="Malgun Gothic"/>
                <w:iCs/>
                <w:szCs w:val="20"/>
                <w:lang w:eastAsia="zh-CN"/>
              </w:rPr>
              <w:t>is the port index within a CSI-RS resource,</w:t>
            </w:r>
            <w:r>
              <w:rPr>
                <w:iCs/>
                <w:szCs w:val="20"/>
              </w:rPr>
              <w:t xml:space="preserve"> </w:t>
            </w:r>
            <w:r>
              <w:rPr>
                <w:rFonts w:eastAsia="Malgun Gothic"/>
                <w:iCs/>
                <w:szCs w:val="20"/>
                <w:lang w:eastAsia="zh-CN"/>
              </w:rPr>
              <w:t xml:space="preserve">and </w:t>
            </w:r>
            <w:proofErr w:type="spellStart"/>
            <w:r>
              <w:rPr>
                <w:iCs/>
                <w:szCs w:val="20"/>
              </w:rPr>
              <w:t>i</w:t>
            </w:r>
            <w:r>
              <w:rPr>
                <w:iCs/>
                <w:szCs w:val="20"/>
                <w:vertAlign w:val="subscript"/>
              </w:rPr>
              <w:t>q</w:t>
            </w:r>
            <w:proofErr w:type="spellEnd"/>
            <w:r>
              <w:rPr>
                <w:rFonts w:eastAsia="Malgun Gothic"/>
                <w:iCs/>
                <w:szCs w:val="20"/>
                <w:lang w:eastAsia="zh-CN"/>
              </w:rPr>
              <w:t xml:space="preserve"> or i</w:t>
            </w:r>
            <w:r>
              <w:rPr>
                <w:rFonts w:eastAsia="Malgun Gothic"/>
                <w:iCs/>
                <w:szCs w:val="20"/>
                <w:vertAlign w:val="subscript"/>
                <w:lang w:eastAsia="zh-CN"/>
              </w:rPr>
              <w:t>q+1</w:t>
            </w:r>
            <w:r>
              <w:rPr>
                <w:rFonts w:eastAsia="Malgun Gothic"/>
                <w:iCs/>
                <w:szCs w:val="20"/>
                <w:lang w:eastAsia="zh-CN"/>
              </w:rPr>
              <w:t xml:space="preserve"> </w:t>
            </w:r>
            <m:oMath>
              <m:r>
                <w:rPr>
                  <w:rFonts w:ascii="Cambria Math" w:eastAsia="Malgun Gothic" w:hAnsi="Cambria Math"/>
                  <w:szCs w:val="20"/>
                  <w:lang w:eastAsia="zh-CN"/>
                </w:rPr>
                <m:t>∈</m:t>
              </m:r>
            </m:oMath>
            <w:r>
              <w:rPr>
                <w:rFonts w:eastAsia="Malgun Gothic"/>
                <w:iCs/>
                <w:szCs w:val="20"/>
                <w:lang w:eastAsia="zh-CN"/>
              </w:rPr>
              <w:t xml:space="preserve"> {0, 1,…, KQ-1}</w:t>
            </w:r>
            <w:r>
              <w:rPr>
                <w:iCs/>
                <w:szCs w:val="20"/>
              </w:rPr>
              <w:t>) is the port index for the codebook, across the K&gt;1 CSI-RS resources).</w:t>
            </w:r>
          </w:p>
          <w:p w14:paraId="6E85F6B1" w14:textId="77777777" w:rsidR="00D63319" w:rsidRPr="00D0025C" w:rsidRDefault="00D63319" w:rsidP="003C4462">
            <w:pPr>
              <w:pStyle w:val="ListParagraph"/>
              <w:widowControl w:val="0"/>
              <w:numPr>
                <w:ilvl w:val="0"/>
                <w:numId w:val="12"/>
              </w:numPr>
              <w:snapToGrid w:val="0"/>
              <w:ind w:leftChars="0"/>
              <w:rPr>
                <w:iCs/>
                <w:szCs w:val="20"/>
              </w:rPr>
            </w:pPr>
            <w:r>
              <w:rPr>
                <w:iCs/>
                <w:szCs w:val="20"/>
              </w:rPr>
              <w:t>After resource aggregation, P (=48, 64, or 128) ports are numbered in accordance to Table 7.4.1.5.3-1 from TS 38.211</w:t>
            </w:r>
          </w:p>
        </w:tc>
      </w:tr>
    </w:tbl>
    <w:p w14:paraId="7790B8FE" w14:textId="249E0E24" w:rsidR="00E82EE8" w:rsidRPr="00367A4F" w:rsidRDefault="00204C3D" w:rsidP="003D255F">
      <w:pPr>
        <w:adjustRightInd w:val="0"/>
        <w:snapToGrid w:val="0"/>
        <w:spacing w:before="120" w:after="120"/>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Based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n the agreement,</w:t>
      </w:r>
      <w:r w:rsidR="00E82EE8" w:rsidRPr="00367A4F">
        <w:rPr>
          <w:rFonts w:ascii="Times New Roman" w:eastAsia="SimSun" w:hAnsi="Times New Roman"/>
          <w:sz w:val="22"/>
          <w:szCs w:val="22"/>
          <w:lang w:val="en-US"/>
        </w:rPr>
        <w:t xml:space="preserve"> </w:t>
      </w:r>
      <w:r w:rsidR="00E0385C">
        <w:rPr>
          <w:rFonts w:ascii="Times New Roman" w:eastAsia="SimSun" w:hAnsi="Times New Roman" w:hint="eastAsia"/>
          <w:sz w:val="22"/>
          <w:szCs w:val="22"/>
          <w:lang w:val="en-US" w:eastAsia="zh-CN"/>
        </w:rPr>
        <w:t>t</w:t>
      </w:r>
      <w:r w:rsidR="00E0385C">
        <w:rPr>
          <w:rFonts w:ascii="Times New Roman" w:eastAsia="SimSun" w:hAnsi="Times New Roman"/>
          <w:sz w:val="22"/>
          <w:szCs w:val="22"/>
          <w:lang w:val="en-US" w:eastAsia="zh-CN"/>
        </w:rPr>
        <w:t>h</w:t>
      </w:r>
      <w:r w:rsidR="00D85891">
        <w:rPr>
          <w:rFonts w:ascii="Times New Roman" w:eastAsia="SimSun" w:hAnsi="Times New Roman" w:hint="eastAsia"/>
          <w:sz w:val="22"/>
          <w:szCs w:val="22"/>
          <w:lang w:val="en-US" w:eastAsia="zh-CN"/>
        </w:rPr>
        <w:t>e</w:t>
      </w:r>
      <w:r w:rsidR="00D85891">
        <w:rPr>
          <w:rFonts w:ascii="Times New Roman" w:eastAsia="SimSun" w:hAnsi="Times New Roman"/>
          <w:sz w:val="22"/>
          <w:szCs w:val="22"/>
          <w:lang w:val="en-US" w:eastAsia="zh-CN"/>
        </w:rPr>
        <w:t xml:space="preserve"> </w:t>
      </w:r>
      <w:r w:rsidR="00E82EE8" w:rsidRPr="00367A4F">
        <w:rPr>
          <w:rFonts w:ascii="Times New Roman" w:eastAsia="SimSun" w:hAnsi="Times New Roman"/>
          <w:sz w:val="22"/>
          <w:szCs w:val="22"/>
          <w:lang w:val="en-US"/>
        </w:rPr>
        <w:t xml:space="preserve">port indexing </w:t>
      </w:r>
      <w:r w:rsidR="00E82EE8" w:rsidRPr="002A3A59">
        <w:rPr>
          <w:rFonts w:ascii="Times New Roman" w:eastAsiaTheme="minorEastAsia" w:hAnsi="Times New Roman"/>
          <w:sz w:val="22"/>
          <w:szCs w:val="22"/>
          <w:lang w:eastAsia="zh-CN"/>
        </w:rPr>
        <w:t>c</w:t>
      </w:r>
      <w:r w:rsidR="00E82EE8" w:rsidRPr="001C2D5B">
        <w:rPr>
          <w:rFonts w:ascii="Times New Roman" w:eastAsiaTheme="minorEastAsia" w:hAnsi="Times New Roman"/>
          <w:sz w:val="22"/>
          <w:szCs w:val="22"/>
          <w:lang w:eastAsia="zh-CN"/>
        </w:rPr>
        <w:t>an be expressed as below</w:t>
      </w:r>
      <w:r w:rsidR="00E82EE8" w:rsidRPr="002A3A59">
        <w:rPr>
          <w:rFonts w:ascii="Times New Roman" w:eastAsiaTheme="minorEastAsia" w:hAnsi="Times New Roman"/>
          <w:sz w:val="22"/>
          <w:szCs w:val="22"/>
          <w:lang w:eastAsia="zh-CN"/>
        </w:rPr>
        <w:t>:</w:t>
      </w:r>
    </w:p>
    <w:p w14:paraId="0615E542" w14:textId="77777777" w:rsidR="00E82EE8" w:rsidRPr="006A587F" w:rsidRDefault="002A4A3B" w:rsidP="00E82EE8">
      <w:pPr>
        <w:adjustRightInd w:val="0"/>
        <w:snapToGrid w:val="0"/>
        <w:spacing w:after="120"/>
        <w:ind w:left="0" w:firstLine="0"/>
        <w:jc w:val="both"/>
        <w:rPr>
          <w:rFonts w:ascii="Times New Roman" w:eastAsia="SimSun" w:hAnsi="Times New Roman"/>
          <w:iCs/>
          <w:szCs w:val="22"/>
          <w:lang w:eastAsia="zh-CN"/>
        </w:rPr>
      </w:pPr>
      <m:oMathPara>
        <m:oMath>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eqArr>
                <m:eqArrPr>
                  <m:ctrlPr>
                    <w:rPr>
                      <w:rFonts w:ascii="Cambria Math" w:eastAsiaTheme="minorEastAsia" w:hAnsi="Cambria Math"/>
                      <w:i/>
                      <w:iCs/>
                      <w:szCs w:val="22"/>
                      <w:lang w:eastAsia="zh-CN"/>
                    </w:rPr>
                  </m:ctrlPr>
                </m:eqArrPr>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d>
                        <m:dPr>
                          <m:endChr m:val=""/>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m:t>
                              </m:r>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  &amp;s+jL&lt;</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f>
                        <m:fPr>
                          <m:type m:val="lin"/>
                          <m:ctrlPr>
                            <w:rPr>
                              <w:rFonts w:ascii="Cambria Math" w:eastAsiaTheme="minorEastAsia" w:hAnsi="Cambria Math"/>
                              <w:i/>
                              <w:iCs/>
                              <w:szCs w:val="22"/>
                              <w:lang w:eastAsia="zh-CN"/>
                            </w:rPr>
                          </m:ctrlPr>
                        </m:fPr>
                        <m:num>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NK</m:t>
                      </m:r>
                    </m:num>
                    <m:den>
                      <m:r>
                        <w:rPr>
                          <w:rFonts w:ascii="Cambria Math" w:eastAsiaTheme="minorEastAsia" w:hAnsi="Cambria Math"/>
                          <w:szCs w:val="22"/>
                          <w:lang w:eastAsia="zh-CN"/>
                        </w:rPr>
                        <m:t>2</m:t>
                      </m:r>
                    </m:den>
                  </m:f>
                  <m:r>
                    <w:rPr>
                      <w:rFonts w:ascii="Cambria Math" w:eastAsiaTheme="minorEastAsia" w:hAnsi="Cambria Math"/>
                      <w:szCs w:val="22"/>
                      <w:lang w:eastAsia="zh-CN"/>
                    </w:rPr>
                    <m:t>,  &amp;s+jL≥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qArr>
            </m:e>
          </m:d>
        </m:oMath>
      </m:oMathPara>
    </w:p>
    <w:p w14:paraId="1108C78E" w14:textId="438BDACA" w:rsidR="00E82EE8" w:rsidRPr="002A3A59" w:rsidRDefault="00E82EE8" w:rsidP="00E82EE8">
      <w:pPr>
        <w:adjustRightInd w:val="0"/>
        <w:snapToGrid w:val="0"/>
        <w:spacing w:after="120"/>
        <w:ind w:left="0" w:firstLine="0"/>
        <w:jc w:val="both"/>
        <w:rPr>
          <w:rFonts w:ascii="Times New Roman" w:eastAsiaTheme="minorEastAsia" w:hAnsi="Times New Roman"/>
          <w:iCs/>
          <w:sz w:val="22"/>
          <w:szCs w:val="22"/>
          <w:lang w:eastAsia="zh-CN"/>
        </w:rPr>
      </w:pPr>
      <w:r w:rsidRPr="002A3A59">
        <w:rPr>
          <w:rFonts w:ascii="Times New Roman" w:eastAsia="SimSun" w:hAnsi="Times New Roman"/>
          <w:sz w:val="22"/>
          <w:szCs w:val="22"/>
          <w:lang w:eastAsia="zh-CN"/>
        </w:rPr>
        <w:t xml:space="preserve">where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k</m:t>
            </m:r>
          </m:sub>
        </m:sSub>
      </m:oMath>
      <w:r w:rsidRPr="002A3A59">
        <w:rPr>
          <w:rFonts w:ascii="Times New Roman" w:eastAsia="SimSun" w:hAnsi="Times New Roman"/>
          <w:sz w:val="22"/>
          <w:szCs w:val="22"/>
          <w:lang w:eastAsia="zh-CN"/>
        </w:rPr>
        <w:t xml:space="preserve"> is port index of the </w:t>
      </w:r>
      <w:r w:rsidRPr="00DC0A1F">
        <w:rPr>
          <w:rFonts w:ascii="Times New Roman" w:eastAsia="SimSun" w:hAnsi="Times New Roman"/>
          <w:sz w:val="22"/>
          <w:szCs w:val="22"/>
          <w:lang w:eastAsia="zh-CN"/>
        </w:rPr>
        <w:t>ports</w:t>
      </w:r>
      <w:r w:rsidRPr="002A3A59">
        <w:rPr>
          <w:rFonts w:ascii="Times New Roman" w:eastAsia="SimSun" w:hAnsi="Times New Roman"/>
          <w:sz w:val="22"/>
          <w:szCs w:val="22"/>
          <w:lang w:eastAsia="zh-CN"/>
        </w:rPr>
        <w:t xml:space="preserve"> in t</w:t>
      </w:r>
      <w:r w:rsidRPr="00684819">
        <w:rPr>
          <w:rFonts w:ascii="Times New Roman" w:eastAsia="SimSun" w:hAnsi="Times New Roman"/>
          <w:sz w:val="22"/>
          <w:szCs w:val="22"/>
          <w:lang w:eastAsia="zh-CN"/>
        </w:rPr>
        <w:t xml:space="preserve">he </w:t>
      </w:r>
      <w:r w:rsidRPr="00684819">
        <w:rPr>
          <w:rFonts w:ascii="Times New Roman" w:eastAsia="SimSun" w:hAnsi="Times New Roman"/>
          <w:i/>
          <w:sz w:val="22"/>
          <w:szCs w:val="22"/>
          <w:lang w:eastAsia="zh-CN"/>
        </w:rPr>
        <w:t>k</w:t>
      </w:r>
      <w:r w:rsidRPr="00696630">
        <w:rPr>
          <w:rFonts w:ascii="Times New Roman" w:eastAsia="SimSun" w:hAnsi="Times New Roman"/>
          <w:sz w:val="22"/>
          <w:szCs w:val="22"/>
          <w:vertAlign w:val="superscript"/>
          <w:lang w:eastAsia="zh-CN"/>
        </w:rPr>
        <w:t>th</w:t>
      </w:r>
      <w:r w:rsidRPr="00696630">
        <w:rPr>
          <w:rFonts w:ascii="Times New Roman" w:eastAsia="SimSun" w:hAnsi="Times New Roman"/>
          <w:sz w:val="22"/>
          <w:szCs w:val="22"/>
          <w:lang w:eastAsia="zh-CN"/>
        </w:rPr>
        <w:t xml:space="preserve"> </w:t>
      </w:r>
      <w:r w:rsidRPr="00DC0A1F">
        <w:rPr>
          <w:rFonts w:ascii="Times New Roman" w:eastAsia="SimSun" w:hAnsi="Times New Roman"/>
          <w:sz w:val="22"/>
          <w:szCs w:val="22"/>
          <w:lang w:eastAsia="zh-CN"/>
        </w:rPr>
        <w:t>CSI-RS resource,</w:t>
      </w:r>
      <m:oMath>
        <m:r>
          <w:rPr>
            <w:rFonts w:ascii="Cambria Math" w:hAnsi="Cambria Math"/>
            <w:sz w:val="22"/>
            <w:szCs w:val="22"/>
            <w:lang w:eastAsia="ja-JP"/>
          </w:rPr>
          <m:t xml:space="preserve"> k = 0,…,K-1</m:t>
        </m:r>
      </m:oMath>
      <w:r w:rsidRPr="00DC0A1F">
        <w:rPr>
          <w:rFonts w:ascii="Times New Roman" w:eastAsiaTheme="minorEastAsia" w:hAnsi="Times New Roman"/>
          <w:iCs/>
          <w:sz w:val="22"/>
          <w:szCs w:val="22"/>
          <w:lang w:eastAsia="zh-CN"/>
        </w:rPr>
        <w:t xml:space="preserve">. </w:t>
      </w:r>
      <w:r w:rsidRPr="00DC0A1F">
        <w:rPr>
          <w:rFonts w:ascii="Times New Roman" w:hAnsi="Times New Roman"/>
          <w:i/>
          <w:iCs/>
          <w:sz w:val="22"/>
          <w:szCs w:val="22"/>
          <w:lang w:eastAsia="ja-JP"/>
        </w:rPr>
        <w:t xml:space="preserve">N </w:t>
      </w:r>
      <w:r w:rsidRPr="00DC0A1F">
        <w:rPr>
          <w:rFonts w:ascii="Times New Roman" w:hAnsi="Times New Roman"/>
          <w:iCs/>
          <w:sz w:val="22"/>
          <w:szCs w:val="22"/>
          <w:lang w:eastAsia="ja-JP"/>
        </w:rPr>
        <w:t xml:space="preserve">is the number of ports per CSI-RS resource, and </w:t>
      </w:r>
      <w:r w:rsidRPr="00DC0A1F">
        <w:rPr>
          <w:rFonts w:ascii="Times New Roman" w:hAnsi="Times New Roman"/>
          <w:i/>
          <w:iCs/>
          <w:sz w:val="22"/>
          <w:szCs w:val="22"/>
          <w:lang w:eastAsia="ja-JP"/>
        </w:rPr>
        <w:t>N</w:t>
      </w:r>
      <w:r w:rsidRPr="00DC0A1F">
        <w:rPr>
          <w:rFonts w:ascii="Times New Roman" w:hAnsi="Times New Roman"/>
          <w:i/>
          <w:iCs/>
          <w:sz w:val="22"/>
          <w:szCs w:val="22"/>
          <w:vertAlign w:val="subscript"/>
          <w:lang w:eastAsia="ja-JP"/>
        </w:rPr>
        <w:t>2</w:t>
      </w:r>
      <w:r w:rsidRPr="00DC0A1F">
        <w:rPr>
          <w:rFonts w:ascii="Times New Roman" w:hAnsi="Times New Roman"/>
          <w:iCs/>
          <w:sz w:val="22"/>
          <w:szCs w:val="22"/>
          <w:lang w:eastAsia="ja-JP"/>
        </w:rPr>
        <w:t xml:space="preserve"> is the number of rows of the up to 128 port antenna arrays</w:t>
      </w:r>
      <w:r w:rsidRPr="002A3A59">
        <w:rPr>
          <w:rFonts w:ascii="Times New Roman" w:hAnsi="Times New Roman"/>
          <w:iCs/>
          <w:sz w:val="22"/>
          <w:szCs w:val="22"/>
          <w:lang w:eastAsia="ja-JP"/>
        </w:rPr>
        <w:t>.</w:t>
      </w:r>
      <w:r w:rsidRPr="002A3A59">
        <w:rPr>
          <w:rFonts w:ascii="Times New Roman" w:eastAsiaTheme="minorEastAsia" w:hAnsi="Times New Roman"/>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h</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v</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are the horizontal and vertical index</w:t>
      </w:r>
      <w:r w:rsidRPr="00684819">
        <w:rPr>
          <w:rFonts w:ascii="Times New Roman" w:eastAsiaTheme="minorEastAsia" w:hAnsi="Times New Roman"/>
          <w:iCs/>
          <w:sz w:val="22"/>
          <w:szCs w:val="22"/>
          <w:lang w:eastAsia="zh-CN"/>
        </w:rPr>
        <w:t xml:space="preserve"> of </w:t>
      </w:r>
      <w:r w:rsidRPr="00684819">
        <w:rPr>
          <w:rFonts w:ascii="Times New Roman" w:hAnsi="Times New Roman"/>
          <w:i/>
          <w:iCs/>
          <w:sz w:val="22"/>
          <w:szCs w:val="22"/>
          <w:lang w:eastAsia="ja-JP"/>
        </w:rPr>
        <w:t>k</w:t>
      </w:r>
      <w:r w:rsidRPr="00696630">
        <w:rPr>
          <w:rFonts w:ascii="Times New Roman" w:hAnsi="Times New Roman"/>
          <w:iCs/>
          <w:sz w:val="22"/>
          <w:szCs w:val="22"/>
          <w:vertAlign w:val="superscript"/>
          <w:lang w:eastAsia="ja-JP"/>
        </w:rPr>
        <w:t>th</w:t>
      </w:r>
      <w:r w:rsidRPr="00696630">
        <w:rPr>
          <w:rFonts w:ascii="Times New Roman" w:eastAsiaTheme="minorEastAsia" w:hAnsi="Times New Roman"/>
          <w:iCs/>
          <w:sz w:val="22"/>
          <w:szCs w:val="22"/>
          <w:lang w:eastAsia="zh-CN"/>
        </w:rPr>
        <w:t xml:space="preserve"> CSI-RS resource</w:t>
      </w:r>
      <w:r w:rsidRPr="00DC0A1F">
        <w:rPr>
          <w:rFonts w:ascii="Times New Roman" w:eastAsiaTheme="minorEastAsia" w:hAnsi="Times New Roman"/>
          <w:iCs/>
          <w:sz w:val="22"/>
          <w:szCs w:val="22"/>
          <w:lang w:eastAsia="zh-CN"/>
        </w:rPr>
        <w:t xml:space="preserve"> as Figure</w:t>
      </w:r>
      <w:r w:rsidR="0027613C">
        <w:rPr>
          <w:rFonts w:ascii="Times New Roman" w:eastAsiaTheme="minorEastAsia" w:hAnsi="Times New Roman"/>
          <w:iCs/>
          <w:sz w:val="22"/>
          <w:szCs w:val="22"/>
          <w:lang w:eastAsia="zh-CN"/>
        </w:rPr>
        <w:t>s</w:t>
      </w:r>
      <w:r w:rsidRPr="00DC0A1F">
        <w:rPr>
          <w:rFonts w:ascii="Times New Roman" w:eastAsiaTheme="minorEastAsia" w:hAnsi="Times New Roman"/>
          <w:iCs/>
          <w:sz w:val="22"/>
          <w:szCs w:val="22"/>
          <w:lang w:eastAsia="zh-CN"/>
        </w:rPr>
        <w:t xml:space="preserve"> 1 t</w:t>
      </w:r>
      <w:r w:rsidRPr="002A3A59">
        <w:rPr>
          <w:rFonts w:ascii="Times New Roman" w:eastAsiaTheme="minorEastAsia" w:hAnsi="Times New Roman"/>
          <w:iCs/>
          <w:sz w:val="22"/>
          <w:szCs w:val="22"/>
          <w:lang w:eastAsia="zh-CN"/>
        </w:rPr>
        <w:t>o 2.</w:t>
      </w:r>
      <w:r w:rsidR="0027613C">
        <w:rPr>
          <w:rFonts w:ascii="Times New Roman" w:eastAsiaTheme="minorEastAsia" w:hAnsi="Times New Roman"/>
          <w:iCs/>
          <w:sz w:val="22"/>
          <w:szCs w:val="22"/>
          <w:lang w:eastAsia="zh-CN"/>
        </w:rPr>
        <w:t xml:space="preserve"> And</w:t>
      </w:r>
      <w:r w:rsidRPr="002A3A59">
        <w:rPr>
          <w:rFonts w:ascii="Times New Roman" w:eastAsiaTheme="minorEastAsia" w:hAnsi="Times New Roman"/>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1</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2</m:t>
            </m:r>
          </m:sub>
        </m:sSub>
      </m:oMath>
      <w:r w:rsidRPr="002A3A59">
        <w:rPr>
          <w:rFonts w:ascii="Times New Roman" w:eastAsiaTheme="minorEastAsia" w:hAnsi="Times New Roman"/>
          <w:iCs/>
          <w:sz w:val="22"/>
          <w:szCs w:val="22"/>
          <w:lang w:eastAsia="zh-CN"/>
        </w:rPr>
        <w:t xml:space="preserve"> are the number of columns and rows, respectively. </w:t>
      </w:r>
      <w:r w:rsidRPr="00684819">
        <w:rPr>
          <w:rFonts w:ascii="Times New Roman" w:eastAsiaTheme="minorEastAsia" w:hAnsi="Times New Roman"/>
          <w:iCs/>
          <w:sz w:val="22"/>
          <w:szCs w:val="22"/>
          <w:lang w:eastAsia="zh-CN"/>
        </w:rPr>
        <w:t xml:space="preserve">The definitions of </w:t>
      </w:r>
      <w:r w:rsidRPr="00684819">
        <w:rPr>
          <w:rFonts w:ascii="Times New Roman" w:eastAsiaTheme="minorEastAsia" w:hAnsi="Times New Roman"/>
          <w:i/>
          <w:iCs/>
          <w:sz w:val="22"/>
          <w:szCs w:val="22"/>
          <w:lang w:eastAsia="zh-CN"/>
        </w:rPr>
        <w:t xml:space="preserve">s, </w:t>
      </w:r>
      <w:r w:rsidRPr="00696630">
        <w:rPr>
          <w:rFonts w:ascii="Times New Roman" w:eastAsiaTheme="minorEastAsia" w:hAnsi="Times New Roman"/>
          <w:i/>
          <w:iCs/>
          <w:sz w:val="22"/>
          <w:szCs w:val="22"/>
          <w:lang w:eastAsia="zh-CN"/>
        </w:rPr>
        <w:t>j, L</w:t>
      </w:r>
      <w:r w:rsidRPr="00696630">
        <w:rPr>
          <w:rFonts w:ascii="Times New Roman" w:eastAsiaTheme="minorEastAsia" w:hAnsi="Times New Roman"/>
          <w:iCs/>
          <w:sz w:val="22"/>
          <w:szCs w:val="22"/>
          <w:lang w:eastAsia="zh-CN"/>
        </w:rPr>
        <w:t xml:space="preserve"> are</w:t>
      </w:r>
      <w:r w:rsidRPr="00DC0A1F">
        <w:rPr>
          <w:rFonts w:ascii="Times New Roman" w:eastAsiaTheme="minorEastAsia" w:hAnsi="Times New Roman"/>
          <w:iCs/>
          <w:sz w:val="22"/>
          <w:szCs w:val="22"/>
          <w:lang w:eastAsia="zh-CN"/>
        </w:rPr>
        <w:t xml:space="preserve"> the same as those </w:t>
      </w:r>
      <w:r w:rsidRPr="002A3A59">
        <w:rPr>
          <w:rFonts w:ascii="Times New Roman" w:eastAsiaTheme="minorEastAsia" w:hAnsi="Times New Roman"/>
          <w:iCs/>
          <w:sz w:val="22"/>
          <w:szCs w:val="22"/>
          <w:lang w:eastAsia="zh-CN"/>
        </w:rPr>
        <w:t xml:space="preserve">in legacy definitions. </w:t>
      </w:r>
    </w:p>
    <w:p w14:paraId="18DC5D5E" w14:textId="77777777" w:rsidR="00E82EE8" w:rsidRDefault="00E82EE8" w:rsidP="00E82EE8">
      <w:pPr>
        <w:adjustRightInd w:val="0"/>
        <w:snapToGrid w:val="0"/>
        <w:spacing w:after="120"/>
        <w:ind w:left="0" w:firstLine="0"/>
        <w:jc w:val="center"/>
        <w:rPr>
          <w:rFonts w:ascii="Times New Roman" w:eastAsia="SimSun" w:hAnsi="Times New Roman"/>
          <w:sz w:val="22"/>
          <w:szCs w:val="22"/>
          <w:lang w:eastAsia="zh-CN"/>
        </w:rPr>
      </w:pPr>
      <w:r>
        <w:rPr>
          <w:noProof/>
          <w:lang w:val="en-US" w:eastAsia="zh-CN"/>
        </w:rPr>
        <w:drawing>
          <wp:inline distT="0" distB="0" distL="0" distR="0" wp14:anchorId="72F85C1A" wp14:editId="3CF24CDA">
            <wp:extent cx="4737798" cy="1784492"/>
            <wp:effectExtent l="0" t="0" r="5715" b="6350"/>
            <wp:docPr id="6" name="图片 6" descr="C:\Users\c00837464\AppData\Roaming\WeLink_Desktop\appdata\IM\c00837464\ReceiveFiles\originalImgfiles\94d600b7-276c-45f2-a4b3-0815ca9b9d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00837464\AppData\Roaming\WeLink_Desktop\appdata\IM\c00837464\ReceiveFiles\originalImgfiles\94d600b7-276c-45f2-a4b3-0815ca9b9dc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4483" cy="1790777"/>
                    </a:xfrm>
                    <a:prstGeom prst="rect">
                      <a:avLst/>
                    </a:prstGeom>
                    <a:noFill/>
                    <a:ln>
                      <a:noFill/>
                    </a:ln>
                  </pic:spPr>
                </pic:pic>
              </a:graphicData>
            </a:graphic>
          </wp:inline>
        </w:drawing>
      </w:r>
    </w:p>
    <w:p w14:paraId="58F69D43"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1 Port numbering for 128-port antenna array with splitting in horizontal dimension</w:t>
      </w:r>
    </w:p>
    <w:p w14:paraId="07FC0370"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Pr>
          <w:noProof/>
          <w:lang w:val="en-US" w:eastAsia="zh-CN"/>
        </w:rPr>
        <w:lastRenderedPageBreak/>
        <w:drawing>
          <wp:inline distT="0" distB="0" distL="0" distR="0" wp14:anchorId="367B2754" wp14:editId="2DA09D14">
            <wp:extent cx="4682532" cy="1443056"/>
            <wp:effectExtent l="0" t="0" r="3810" b="5080"/>
            <wp:docPr id="7" name="图片 7" descr="C:\Users\c00837464\AppData\Roaming\WeLink_Desktop\appdata\IM\c00837464\ReceiveFiles\originalImgfiles\d701f0a2-cc22-4a20-92e1-b2b75e1aa1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00837464\AppData\Roaming\WeLink_Desktop\appdata\IM\c00837464\ReceiveFiles\originalImgfiles\d701f0a2-cc22-4a20-92e1-b2b75e1aa1f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2691" cy="1449268"/>
                    </a:xfrm>
                    <a:prstGeom prst="rect">
                      <a:avLst/>
                    </a:prstGeom>
                    <a:noFill/>
                    <a:ln>
                      <a:noFill/>
                    </a:ln>
                  </pic:spPr>
                </pic:pic>
              </a:graphicData>
            </a:graphic>
          </wp:inline>
        </w:drawing>
      </w:r>
    </w:p>
    <w:p w14:paraId="6A1C88F9" w14:textId="77777777" w:rsidR="00E82EE8" w:rsidRPr="006460CC"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2</w:t>
      </w:r>
      <w:r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Port numbering for 128-port antenna array with splitting in vertical dimension</w:t>
      </w:r>
    </w:p>
    <w:p w14:paraId="63BF9584" w14:textId="4724E83E" w:rsidR="00E82EE8" w:rsidRDefault="00E82EE8" w:rsidP="003D255F">
      <w:pPr>
        <w:adjustRightInd w:val="0"/>
        <w:snapToGrid w:val="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555208">
        <w:rPr>
          <w:rFonts w:ascii="Times New Roman" w:eastAsiaTheme="minorEastAsia" w:hAnsi="Times New Roman"/>
          <w:b/>
          <w:i/>
          <w:sz w:val="22"/>
          <w:szCs w:val="22"/>
          <w:lang w:val="en-US" w:eastAsia="zh-CN"/>
        </w:rPr>
        <w:t>1</w:t>
      </w:r>
      <w:r>
        <w:rPr>
          <w:rFonts w:ascii="Times New Roman" w:eastAsiaTheme="minorEastAsia" w:hAnsi="Times New Roman"/>
          <w:b/>
          <w:i/>
          <w:sz w:val="22"/>
          <w:szCs w:val="22"/>
          <w:lang w:val="en-US" w:eastAsia="zh-CN"/>
        </w:rPr>
        <w:t xml:space="preserve">: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47D7D9B8" w14:textId="77777777" w:rsidR="00E82EE8" w:rsidRPr="004B2247" w:rsidRDefault="002A4A3B" w:rsidP="00E82EE8">
      <w:pPr>
        <w:spacing w:beforeLines="50" w:before="120" w:after="120"/>
        <w:ind w:left="0" w:firstLine="0"/>
        <w:jc w:val="both"/>
        <w:rPr>
          <w:rFonts w:eastAsia="SimSun"/>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3EC84FD8" w14:textId="13E57890" w:rsidR="00E82EE8" w:rsidRDefault="00E82EE8" w:rsidP="003D255F">
      <w:pPr>
        <w:adjustRightInd w:val="0"/>
        <w:snapToGrid w:val="0"/>
        <w:spacing w:after="120"/>
        <w:ind w:left="0" w:firstLine="0"/>
        <w:jc w:val="both"/>
        <w:rPr>
          <w:rFonts w:eastAsiaTheme="minorEastAsia"/>
          <w:b/>
          <w:i/>
          <w:iCs/>
          <w:sz w:val="22"/>
          <w:szCs w:val="22"/>
          <w:lang w:eastAsia="zh-CN"/>
        </w:rPr>
      </w:pPr>
      <w:r w:rsidRPr="004B2247">
        <w:rPr>
          <w:rFonts w:eastAsia="SimSun" w:hint="eastAsia"/>
          <w:b/>
          <w:i/>
          <w:sz w:val="22"/>
          <w:szCs w:val="22"/>
          <w:lang w:eastAsia="zh-CN"/>
        </w:rPr>
        <w:t xml:space="preserve">where </w:t>
      </w:r>
      <m:oMath>
        <m:sSub>
          <m:sSubPr>
            <m:ctrlPr>
              <w:rPr>
                <w:rFonts w:ascii="Cambria Math" w:eastAsia="SimSun" w:hAnsi="Cambria Math"/>
                <w:b/>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k</m:t>
            </m:r>
          </m:sub>
        </m:sSub>
      </m:oMath>
      <w:r w:rsidRPr="004B2247">
        <w:rPr>
          <w:rFonts w:eastAsia="SimSun" w:hint="eastAsia"/>
          <w:b/>
          <w:i/>
          <w:sz w:val="22"/>
          <w:szCs w:val="22"/>
          <w:lang w:eastAsia="zh-CN"/>
        </w:rPr>
        <w:t xml:space="preserve"> is </w:t>
      </w:r>
      <w:r>
        <w:rPr>
          <w:rFonts w:eastAsia="SimSun" w:hint="eastAsia"/>
          <w:b/>
          <w:i/>
          <w:sz w:val="22"/>
          <w:szCs w:val="22"/>
          <w:lang w:eastAsia="zh-CN"/>
        </w:rPr>
        <w:t>port</w:t>
      </w:r>
      <w:r>
        <w:rPr>
          <w:rFonts w:eastAsia="SimSun"/>
          <w:b/>
          <w:i/>
          <w:sz w:val="22"/>
          <w:szCs w:val="22"/>
          <w:lang w:eastAsia="zh-CN"/>
        </w:rPr>
        <w:t xml:space="preserve"> index of the ports in</w:t>
      </w:r>
      <w:r w:rsidRPr="004B2247">
        <w:rPr>
          <w:rFonts w:eastAsia="SimSun" w:hint="eastAsia"/>
          <w:b/>
          <w:i/>
          <w:sz w:val="22"/>
          <w:szCs w:val="22"/>
          <w:lang w:eastAsia="zh-CN"/>
        </w:rPr>
        <w:t xml:space="preserve"> the k</w:t>
      </w:r>
      <w:r w:rsidRPr="004B2247">
        <w:rPr>
          <w:rFonts w:eastAsia="SimSun" w:hint="eastAsia"/>
          <w:b/>
          <w:i/>
          <w:sz w:val="22"/>
          <w:szCs w:val="22"/>
          <w:vertAlign w:val="superscript"/>
          <w:lang w:eastAsia="zh-CN"/>
        </w:rPr>
        <w:t>th</w:t>
      </w:r>
      <w:r w:rsidRPr="004B2247">
        <w:rPr>
          <w:rFonts w:eastAsia="SimSun" w:hint="eastAsia"/>
          <w:b/>
          <w:i/>
          <w:sz w:val="22"/>
          <w:szCs w:val="22"/>
          <w:lang w:eastAsia="zh-CN"/>
        </w:rPr>
        <w:t xml:space="preserve"> </w:t>
      </w:r>
      <w:r>
        <w:rPr>
          <w:rFonts w:eastAsia="SimSun"/>
          <w:b/>
          <w:i/>
          <w:sz w:val="22"/>
          <w:szCs w:val="22"/>
          <w:lang w:eastAsia="zh-CN"/>
        </w:rPr>
        <w:t>CSI-RS</w:t>
      </w:r>
      <w:r w:rsidRPr="004B2247">
        <w:rPr>
          <w:rFonts w:eastAsia="SimSun" w:hint="eastAsia"/>
          <w:b/>
          <w:i/>
          <w:sz w:val="22"/>
          <w:szCs w:val="22"/>
          <w:lang w:eastAsia="zh-CN"/>
        </w:rPr>
        <w:t xml:space="preserve"> resource</w:t>
      </w:r>
      <w:r>
        <w:rPr>
          <w:rFonts w:eastAsia="SimSun"/>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are </w:t>
      </w:r>
      <w:r w:rsidRPr="004B2247">
        <w:rPr>
          <w:rFonts w:eastAsiaTheme="minorEastAsia"/>
          <w:b/>
          <w:i/>
          <w:iCs/>
          <w:sz w:val="22"/>
          <w:szCs w:val="22"/>
          <w:lang w:eastAsia="zh-CN"/>
        </w:rPr>
        <w:t xml:space="preserve">the </w:t>
      </w:r>
      <w:r w:rsidRPr="004B2247">
        <w:rPr>
          <w:rFonts w:eastAsiaTheme="minorEastAsia" w:hint="eastAsia"/>
          <w:b/>
          <w:i/>
          <w:iCs/>
          <w:sz w:val="22"/>
          <w:szCs w:val="22"/>
          <w:lang w:eastAsia="zh-CN"/>
        </w:rPr>
        <w:t xml:space="preserve">same as </w:t>
      </w:r>
      <w:r w:rsidRPr="004B2247">
        <w:rPr>
          <w:rFonts w:eastAsiaTheme="minorEastAsia"/>
          <w:b/>
          <w:i/>
          <w:iCs/>
          <w:sz w:val="22"/>
          <w:szCs w:val="22"/>
          <w:lang w:eastAsia="zh-CN"/>
        </w:rPr>
        <w:t xml:space="preserve">those in </w:t>
      </w:r>
      <w:r w:rsidRPr="004B2247">
        <w:rPr>
          <w:rFonts w:eastAsiaTheme="minorEastAsia" w:hint="eastAsia"/>
          <w:b/>
          <w:i/>
          <w:iCs/>
          <w:sz w:val="22"/>
          <w:szCs w:val="22"/>
          <w:lang w:eastAsia="zh-CN"/>
        </w:rPr>
        <w:t>legacy</w:t>
      </w:r>
      <w:r w:rsidRPr="004B2247">
        <w:rPr>
          <w:rFonts w:eastAsiaTheme="minorEastAsia"/>
          <w:b/>
          <w:i/>
          <w:iCs/>
          <w:sz w:val="22"/>
          <w:szCs w:val="22"/>
          <w:lang w:eastAsia="zh-CN"/>
        </w:rPr>
        <w:t xml:space="preserve"> definitions</w:t>
      </w:r>
      <w:r w:rsidRPr="004B2247">
        <w:rPr>
          <w:rFonts w:eastAsiaTheme="minorEastAsia" w:hint="eastAsia"/>
          <w:b/>
          <w:i/>
          <w:iCs/>
          <w:sz w:val="22"/>
          <w:szCs w:val="22"/>
          <w:lang w:eastAsia="zh-CN"/>
        </w:rPr>
        <w:t xml:space="preserve">.  </w:t>
      </w:r>
    </w:p>
    <w:p w14:paraId="027764D8" w14:textId="191999FC" w:rsidR="00AF06A6" w:rsidRDefault="000D0AB1" w:rsidP="002A106A">
      <w:pPr>
        <w:adjustRightInd w:val="0"/>
        <w:snapToGrid w:val="0"/>
        <w:spacing w:after="120"/>
        <w:ind w:left="0" w:firstLine="0"/>
        <w:rPr>
          <w:rFonts w:ascii="Times New Roman" w:hAnsi="Times New Roman"/>
          <w:color w:val="060607"/>
          <w:spacing w:val="4"/>
          <w:sz w:val="22"/>
          <w:szCs w:val="22"/>
          <w:shd w:val="clear" w:color="auto" w:fill="FFFFFF"/>
        </w:rPr>
      </w:pPr>
      <w:r w:rsidRPr="00CF7A58">
        <w:rPr>
          <w:rFonts w:ascii="Times New Roman" w:hAnsi="Times New Roman"/>
          <w:color w:val="060607"/>
          <w:spacing w:val="4"/>
          <w:sz w:val="22"/>
          <w:szCs w:val="22"/>
          <w:shd w:val="clear" w:color="auto" w:fill="FFFFFF"/>
        </w:rPr>
        <w:t>In</w:t>
      </w:r>
      <w:r w:rsidRPr="002A106A">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Rel-18, Type-I NES </w:t>
      </w:r>
      <w:r w:rsidRPr="002A106A">
        <w:rPr>
          <w:rFonts w:ascii="Times New Roman" w:hAnsi="Times New Roman"/>
          <w:color w:val="060607"/>
          <w:spacing w:val="4"/>
          <w:sz w:val="22"/>
          <w:szCs w:val="22"/>
          <w:shd w:val="clear" w:color="auto" w:fill="FFFFFF"/>
        </w:rPr>
        <w:t>is introduced to</w:t>
      </w:r>
      <w:r w:rsidR="002A106A" w:rsidRPr="002A106A">
        <w:rPr>
          <w:rFonts w:ascii="Times New Roman" w:hAnsi="Times New Roman"/>
          <w:color w:val="060607"/>
          <w:spacing w:val="4"/>
          <w:sz w:val="22"/>
          <w:szCs w:val="22"/>
          <w:shd w:val="clear" w:color="auto" w:fill="FFFFFF"/>
        </w:rPr>
        <w:t xml:space="preserve"> config N sub-configurations</w:t>
      </w:r>
      <w:r w:rsidR="002A106A" w:rsidRPr="002D01F9">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of port shutdown patterns </w:t>
      </w:r>
      <w:r w:rsidR="00314411">
        <w:rPr>
          <w:rFonts w:ascii="Times New Roman" w:hAnsi="Times New Roman"/>
          <w:color w:val="060607"/>
          <w:spacing w:val="4"/>
          <w:sz w:val="22"/>
          <w:szCs w:val="22"/>
          <w:shd w:val="clear" w:color="auto" w:fill="FFFFFF"/>
        </w:rPr>
        <w:t>by</w:t>
      </w:r>
      <w:r w:rsidR="00C0280E" w:rsidRPr="00CF7A58">
        <w:rPr>
          <w:rFonts w:ascii="Times New Roman" w:hAnsi="Times New Roman"/>
          <w:color w:val="060607"/>
          <w:spacing w:val="4"/>
          <w:sz w:val="22"/>
          <w:szCs w:val="22"/>
          <w:shd w:val="clear" w:color="auto" w:fill="FFFFFF"/>
        </w:rPr>
        <w:t xml:space="preserve"> </w:t>
      </w:r>
      <w:r w:rsidR="00AF06A6" w:rsidRPr="00CF7A58">
        <w:rPr>
          <w:rFonts w:ascii="Times New Roman" w:hAnsi="Times New Roman"/>
          <w:color w:val="060607"/>
          <w:spacing w:val="4"/>
          <w:sz w:val="22"/>
          <w:szCs w:val="22"/>
          <w:shd w:val="clear" w:color="auto" w:fill="FFFFFF"/>
        </w:rPr>
        <w:t>bitmaps</w:t>
      </w:r>
      <w:r w:rsidR="00C0280E" w:rsidRPr="002A106A">
        <w:rPr>
          <w:rFonts w:ascii="Times New Roman" w:hAnsi="Times New Roman"/>
          <w:color w:val="060607"/>
          <w:spacing w:val="4"/>
          <w:sz w:val="22"/>
          <w:szCs w:val="22"/>
          <w:shd w:val="clear" w:color="auto" w:fill="FFFFFF"/>
        </w:rPr>
        <w:t xml:space="preserve"> of up to 32 bits, for up to 32 CSI-RS ports</w:t>
      </w:r>
      <w:r w:rsidR="00AF06A6" w:rsidRPr="002A106A">
        <w:rPr>
          <w:rFonts w:ascii="Times New Roman" w:hAnsi="Times New Roman"/>
          <w:color w:val="060607"/>
          <w:spacing w:val="4"/>
          <w:sz w:val="22"/>
          <w:szCs w:val="22"/>
          <w:shd w:val="clear" w:color="auto" w:fill="FFFFFF"/>
        </w:rPr>
        <w:t xml:space="preserve">. </w:t>
      </w:r>
      <w:r w:rsidR="00751072" w:rsidRPr="002D01F9">
        <w:rPr>
          <w:rFonts w:ascii="Times New Roman" w:hAnsi="Times New Roman"/>
          <w:color w:val="060607"/>
          <w:spacing w:val="4"/>
          <w:sz w:val="22"/>
          <w:szCs w:val="22"/>
          <w:shd w:val="clear" w:color="auto" w:fill="FFFFFF"/>
        </w:rPr>
        <w:t>Then</w:t>
      </w:r>
      <w:r w:rsidR="00AF06A6" w:rsidRPr="00CF7A58">
        <w:rPr>
          <w:rFonts w:ascii="Times New Roman" w:hAnsi="Times New Roman"/>
          <w:color w:val="060607"/>
          <w:spacing w:val="4"/>
          <w:sz w:val="22"/>
          <w:szCs w:val="22"/>
          <w:shd w:val="clear" w:color="auto" w:fill="FFFFFF"/>
        </w:rPr>
        <w:t xml:space="preserve"> </w:t>
      </w:r>
      <w:r w:rsidR="00AF06A6" w:rsidRPr="002A106A">
        <w:rPr>
          <w:rFonts w:ascii="Times New Roman" w:hAnsi="Times New Roman"/>
          <w:color w:val="060607"/>
          <w:spacing w:val="4"/>
          <w:sz w:val="22"/>
          <w:szCs w:val="22"/>
          <w:shd w:val="clear" w:color="auto" w:fill="FFFFFF"/>
        </w:rPr>
        <w:t xml:space="preserve">UE reports the </w:t>
      </w:r>
      <w:r w:rsidR="00751072">
        <w:rPr>
          <w:rFonts w:ascii="Times New Roman" w:hAnsi="Times New Roman"/>
          <w:color w:val="060607"/>
          <w:spacing w:val="4"/>
          <w:sz w:val="22"/>
          <w:szCs w:val="22"/>
          <w:shd w:val="clear" w:color="auto" w:fill="FFFFFF"/>
        </w:rPr>
        <w:t xml:space="preserve">N </w:t>
      </w:r>
      <w:r w:rsidR="00AF06A6" w:rsidRPr="00CF7A58">
        <w:rPr>
          <w:rFonts w:ascii="Times New Roman" w:hAnsi="Times New Roman"/>
          <w:color w:val="060607"/>
          <w:spacing w:val="4"/>
          <w:sz w:val="22"/>
          <w:szCs w:val="22"/>
          <w:shd w:val="clear" w:color="auto" w:fill="FFFFFF"/>
        </w:rPr>
        <w:t>CSI</w:t>
      </w:r>
      <w:r w:rsidR="00AF06A6" w:rsidRPr="00751072">
        <w:rPr>
          <w:rFonts w:ascii="Times New Roman" w:hAnsi="Times New Roman"/>
          <w:color w:val="060607"/>
          <w:spacing w:val="4"/>
          <w:sz w:val="22"/>
          <w:szCs w:val="22"/>
          <w:shd w:val="clear" w:color="auto" w:fill="FFFFFF"/>
        </w:rPr>
        <w:t xml:space="preserve">(s) </w:t>
      </w:r>
      <w:r w:rsidR="001332F9">
        <w:rPr>
          <w:rFonts w:ascii="Times New Roman" w:hAnsi="Times New Roman"/>
          <w:color w:val="060607"/>
          <w:spacing w:val="4"/>
          <w:sz w:val="22"/>
          <w:szCs w:val="22"/>
          <w:shd w:val="clear" w:color="auto" w:fill="FFFFFF"/>
        </w:rPr>
        <w:t>according to the</w:t>
      </w:r>
      <w:r w:rsidR="00AF06A6" w:rsidRPr="00751072">
        <w:rPr>
          <w:rFonts w:ascii="Times New Roman" w:hAnsi="Times New Roman"/>
          <w:color w:val="060607"/>
          <w:spacing w:val="4"/>
          <w:sz w:val="22"/>
          <w:szCs w:val="22"/>
          <w:shd w:val="clear" w:color="auto" w:fill="FFFFFF"/>
        </w:rPr>
        <w:t xml:space="preserve"> shutdown patterns </w:t>
      </w:r>
      <w:r w:rsidR="001332F9">
        <w:rPr>
          <w:rFonts w:ascii="Times New Roman" w:hAnsi="Times New Roman"/>
          <w:color w:val="060607"/>
          <w:spacing w:val="4"/>
          <w:sz w:val="22"/>
          <w:szCs w:val="22"/>
          <w:shd w:val="clear" w:color="auto" w:fill="FFFFFF"/>
        </w:rPr>
        <w:t xml:space="preserve">of N sub-configurations </w:t>
      </w:r>
      <w:r w:rsidR="00AF06A6" w:rsidRPr="00CF7A58">
        <w:rPr>
          <w:rFonts w:ascii="Times New Roman" w:hAnsi="Times New Roman"/>
          <w:color w:val="060607"/>
          <w:spacing w:val="4"/>
          <w:sz w:val="22"/>
          <w:szCs w:val="22"/>
          <w:shd w:val="clear" w:color="auto" w:fill="FFFFFF"/>
          <w:lang w:eastAsia="zh-CN"/>
        </w:rPr>
        <w:t>to</w:t>
      </w:r>
      <w:r w:rsidR="00AF06A6" w:rsidRPr="00CF7A58">
        <w:rPr>
          <w:rFonts w:ascii="Times New Roman" w:hAnsi="Times New Roman"/>
          <w:color w:val="060607"/>
          <w:spacing w:val="4"/>
          <w:sz w:val="22"/>
          <w:szCs w:val="22"/>
          <w:shd w:val="clear" w:color="auto" w:fill="FFFFFF"/>
        </w:rPr>
        <w:t xml:space="preserve"> assist the </w:t>
      </w:r>
      <w:r w:rsidR="00AF06A6" w:rsidRPr="002A106A">
        <w:rPr>
          <w:rFonts w:ascii="Times New Roman" w:hAnsi="Times New Roman"/>
          <w:color w:val="060607"/>
          <w:spacing w:val="4"/>
          <w:sz w:val="22"/>
          <w:szCs w:val="22"/>
          <w:shd w:val="clear" w:color="auto" w:fill="FFFFFF"/>
          <w:lang w:eastAsia="zh-CN"/>
        </w:rPr>
        <w:t>gNB</w:t>
      </w:r>
      <w:r w:rsidR="00AF06A6" w:rsidRPr="002A106A">
        <w:rPr>
          <w:rFonts w:ascii="Times New Roman" w:hAnsi="Times New Roman"/>
          <w:color w:val="060607"/>
          <w:spacing w:val="4"/>
          <w:sz w:val="22"/>
          <w:szCs w:val="22"/>
          <w:shd w:val="clear" w:color="auto" w:fill="FFFFFF"/>
        </w:rPr>
        <w:t xml:space="preserve"> in energy saving. </w:t>
      </w:r>
      <w:r w:rsidR="00DE5133" w:rsidRPr="00962A04">
        <w:rPr>
          <w:rFonts w:ascii="Times New Roman" w:hAnsi="Times New Roman"/>
          <w:color w:val="060607"/>
          <w:spacing w:val="4"/>
          <w:sz w:val="22"/>
          <w:szCs w:val="22"/>
          <w:shd w:val="clear" w:color="auto" w:fill="FFFFFF"/>
        </w:rPr>
        <w:t>In RAN1#118 meeting, to support up to 128 ports, the length of bitmap is increased to 48, 64 and 128</w:t>
      </w:r>
      <w:r w:rsidR="004A2683">
        <w:rPr>
          <w:rFonts w:ascii="Times New Roman" w:hAnsi="Times New Roman"/>
          <w:color w:val="060607"/>
          <w:spacing w:val="4"/>
          <w:sz w:val="22"/>
          <w:szCs w:val="22"/>
          <w:shd w:val="clear" w:color="auto" w:fill="FFFFFF"/>
        </w:rPr>
        <w:t>, for 48, 64 and 128 CSI-RS ports</w:t>
      </w:r>
      <w:r w:rsidR="00DE5133" w:rsidRPr="00962A04">
        <w:rPr>
          <w:rFonts w:ascii="Times New Roman" w:hAnsi="Times New Roman"/>
          <w:color w:val="060607"/>
          <w:spacing w:val="4"/>
          <w:sz w:val="22"/>
          <w:szCs w:val="22"/>
          <w:shd w:val="clear" w:color="auto" w:fill="FFFFFF"/>
        </w:rPr>
        <w:t>.</w:t>
      </w:r>
      <w:r w:rsidR="00DE5133">
        <w:rPr>
          <w:rFonts w:ascii="Times New Roman" w:hAnsi="Times New Roman"/>
          <w:color w:val="060607"/>
          <w:spacing w:val="4"/>
          <w:sz w:val="22"/>
          <w:szCs w:val="22"/>
          <w:shd w:val="clear" w:color="auto" w:fill="FFFFFF"/>
        </w:rPr>
        <w:t xml:space="preserve"> </w:t>
      </w:r>
      <w:r w:rsidR="00796FFD">
        <w:rPr>
          <w:rFonts w:ascii="Times New Roman" w:hAnsi="Times New Roman"/>
          <w:color w:val="060607"/>
          <w:spacing w:val="4"/>
          <w:sz w:val="22"/>
          <w:szCs w:val="22"/>
          <w:shd w:val="clear" w:color="auto" w:fill="FFFFFF"/>
        </w:rPr>
        <w:t>As a result</w:t>
      </w:r>
      <w:r w:rsidR="00AF06A6" w:rsidRPr="00CF7A58">
        <w:rPr>
          <w:rFonts w:ascii="Times New Roman" w:hAnsi="Times New Roman"/>
          <w:color w:val="060607"/>
          <w:spacing w:val="4"/>
          <w:sz w:val="22"/>
          <w:szCs w:val="22"/>
          <w:shd w:val="clear" w:color="auto" w:fill="FFFFFF"/>
        </w:rPr>
        <w:t xml:space="preserve">, the total overhead escalates from </w:t>
      </w:r>
      <m:oMath>
        <m:r>
          <w:rPr>
            <w:rFonts w:ascii="Cambria Math" w:hAnsi="Cambria Math"/>
            <w:color w:val="060607"/>
            <w:spacing w:val="4"/>
            <w:sz w:val="22"/>
            <w:szCs w:val="22"/>
            <w:shd w:val="clear" w:color="auto" w:fill="FFFFFF"/>
          </w:rPr>
          <m:t>N×32</m:t>
        </m:r>
      </m:oMath>
      <w:r w:rsidR="00AF06A6" w:rsidRPr="002A106A">
        <w:rPr>
          <w:rFonts w:ascii="Times New Roman" w:hAnsi="Times New Roman"/>
          <w:color w:val="060607"/>
          <w:spacing w:val="4"/>
          <w:sz w:val="22"/>
          <w:szCs w:val="22"/>
          <w:shd w:val="clear" w:color="auto" w:fill="FFFFFF"/>
        </w:rPr>
        <w:t xml:space="preserve"> to </w:t>
      </w:r>
      <m:oMath>
        <m:r>
          <w:rPr>
            <w:rFonts w:ascii="Cambria Math" w:hAnsi="Cambria Math"/>
            <w:color w:val="060607"/>
            <w:spacing w:val="4"/>
            <w:sz w:val="22"/>
            <w:szCs w:val="22"/>
            <w:shd w:val="clear" w:color="auto" w:fill="FFFFFF"/>
          </w:rPr>
          <m:t>N×128</m:t>
        </m:r>
      </m:oMath>
      <w:r w:rsidR="00AF06A6" w:rsidRPr="002A106A">
        <w:rPr>
          <w:rFonts w:ascii="Times New Roman" w:hAnsi="Times New Roman"/>
          <w:color w:val="060607"/>
          <w:spacing w:val="4"/>
          <w:sz w:val="22"/>
          <w:szCs w:val="22"/>
          <w:shd w:val="clear" w:color="auto" w:fill="FFFFFF"/>
        </w:rPr>
        <w:t xml:space="preserve">, where </w:t>
      </w:r>
      <m:oMath>
        <m:r>
          <w:rPr>
            <w:rFonts w:ascii="Cambria Math" w:hAnsi="Cambria Math"/>
            <w:color w:val="060607"/>
            <w:spacing w:val="4"/>
            <w:sz w:val="22"/>
            <w:szCs w:val="22"/>
            <w:shd w:val="clear" w:color="auto" w:fill="FFFFFF"/>
          </w:rPr>
          <m:t>N</m:t>
        </m:r>
      </m:oMath>
      <w:r w:rsidR="00AF06A6" w:rsidRPr="002A106A">
        <w:rPr>
          <w:rFonts w:ascii="Times New Roman" w:hAnsi="Times New Roman"/>
          <w:color w:val="060607"/>
          <w:spacing w:val="4"/>
          <w:sz w:val="22"/>
          <w:szCs w:val="22"/>
          <w:shd w:val="clear" w:color="auto" w:fill="FFFFFF"/>
        </w:rPr>
        <w:t xml:space="preserve"> is the number of Type-I sub-configuration settings config</w:t>
      </w:r>
      <w:r w:rsidR="00AF06A6" w:rsidRPr="00EB1ECA">
        <w:rPr>
          <w:rFonts w:ascii="Times New Roman" w:hAnsi="Times New Roman"/>
          <w:color w:val="060607"/>
          <w:spacing w:val="4"/>
          <w:sz w:val="22"/>
          <w:szCs w:val="22"/>
          <w:shd w:val="clear" w:color="auto" w:fill="FFFFFF"/>
        </w:rPr>
        <w:t xml:space="preserve">ured by the </w:t>
      </w:r>
      <w:r w:rsidR="00AF06A6" w:rsidRPr="00CF7A58">
        <w:rPr>
          <w:rFonts w:ascii="Times New Roman" w:hAnsi="Times New Roman"/>
          <w:color w:val="060607"/>
          <w:spacing w:val="4"/>
          <w:sz w:val="22"/>
          <w:szCs w:val="22"/>
          <w:shd w:val="clear" w:color="auto" w:fill="FFFFFF"/>
          <w:lang w:eastAsia="zh-CN"/>
        </w:rPr>
        <w:t>gNB</w:t>
      </w:r>
      <w:r w:rsidR="00AF06A6" w:rsidRPr="00CF7A58">
        <w:rPr>
          <w:rFonts w:ascii="Times New Roman" w:hAnsi="Times New Roman"/>
          <w:color w:val="060607"/>
          <w:spacing w:val="4"/>
          <w:sz w:val="22"/>
          <w:szCs w:val="22"/>
          <w:shd w:val="clear" w:color="auto" w:fill="FFFFFF"/>
        </w:rPr>
        <w:t xml:space="preserve">. </w:t>
      </w:r>
      <w:r w:rsidR="006A6928">
        <w:rPr>
          <w:rFonts w:ascii="Times New Roman" w:hAnsi="Times New Roman"/>
          <w:color w:val="060607"/>
          <w:spacing w:val="4"/>
          <w:sz w:val="22"/>
          <w:szCs w:val="22"/>
          <w:shd w:val="clear" w:color="auto" w:fill="FFFFFF"/>
        </w:rPr>
        <w:t>This increases the RRC overhead significantly.</w:t>
      </w:r>
    </w:p>
    <w:p w14:paraId="5DAA4F70" w14:textId="438FCDE3" w:rsidR="00AF06A6" w:rsidRPr="002550B9" w:rsidRDefault="00CA1B22" w:rsidP="002D01F9">
      <w:pPr>
        <w:adjustRightInd w:val="0"/>
        <w:snapToGrid w:val="0"/>
        <w:spacing w:after="120"/>
        <w:ind w:left="0" w:firstLine="0"/>
        <w:jc w:val="both"/>
        <w:rPr>
          <w:rFonts w:ascii="Times New Roman" w:eastAsia="SimSun" w:hAnsi="Times New Roman"/>
          <w:color w:val="060607"/>
          <w:spacing w:val="4"/>
          <w:sz w:val="22"/>
          <w:szCs w:val="22"/>
          <w:shd w:val="clear" w:color="auto" w:fill="FFFFFF"/>
          <w:lang w:val="en-US"/>
        </w:rPr>
      </w:pPr>
      <w:r>
        <w:rPr>
          <w:rFonts w:ascii="Times New Roman" w:hAnsi="Times New Roman"/>
          <w:color w:val="060607"/>
          <w:spacing w:val="4"/>
          <w:sz w:val="22"/>
          <w:szCs w:val="22"/>
          <w:shd w:val="clear" w:color="auto" w:fill="FFFFFF"/>
        </w:rPr>
        <w:t xml:space="preserve">Considering the </w:t>
      </w:r>
      <w:r w:rsidR="004B4F70">
        <w:rPr>
          <w:rFonts w:ascii="Times New Roman" w:hAnsi="Times New Roman"/>
          <w:color w:val="060607"/>
          <w:spacing w:val="4"/>
          <w:sz w:val="22"/>
          <w:szCs w:val="22"/>
          <w:shd w:val="clear" w:color="auto" w:fill="FFFFFF"/>
        </w:rPr>
        <w:t>antenna patterns are always rectangular array with cross polarization, the pattern of NES sub-configurations can be indicated by a bitmap in N1-dimension and a bitmap in N2-dimension</w:t>
      </w:r>
      <w:r w:rsidR="00AF06A6" w:rsidRPr="00927FA7">
        <w:rPr>
          <w:rFonts w:ascii="Times New Roman" w:hAnsi="Times New Roman"/>
          <w:color w:val="060607"/>
          <w:spacing w:val="4"/>
          <w:sz w:val="22"/>
          <w:szCs w:val="22"/>
          <w:shd w:val="clear" w:color="auto" w:fill="FFFFFF"/>
        </w:rPr>
        <w:t xml:space="preserve"> to substantially reduce the overhead for large-port Type-I NES configurations. </w:t>
      </w:r>
      <w:r w:rsidR="004B4F70">
        <w:rPr>
          <w:rFonts w:ascii="Times New Roman" w:hAnsi="Times New Roman"/>
          <w:color w:val="060607"/>
          <w:spacing w:val="4"/>
          <w:sz w:val="22"/>
          <w:szCs w:val="22"/>
          <w:shd w:val="clear" w:color="auto" w:fill="FFFFFF"/>
        </w:rPr>
        <w:t xml:space="preserve">One example is illustrated in Figure 3, where a </w:t>
      </w:r>
      <w:r w:rsidR="00DE4826">
        <w:rPr>
          <w:rFonts w:ascii="Times New Roman" w:hAnsi="Times New Roman"/>
          <w:color w:val="060607"/>
          <w:spacing w:val="4"/>
          <w:sz w:val="22"/>
          <w:szCs w:val="22"/>
          <w:shd w:val="clear" w:color="auto" w:fill="FFFFFF"/>
        </w:rPr>
        <w:t>sub-configuration of 8 ports is configured for 32 CSI-RS ports in total</w:t>
      </w:r>
      <w:r w:rsidR="004B4F70">
        <w:rPr>
          <w:rFonts w:ascii="Times New Roman" w:hAnsi="Times New Roman"/>
          <w:color w:val="060607"/>
          <w:spacing w:val="4"/>
          <w:sz w:val="22"/>
          <w:szCs w:val="22"/>
          <w:shd w:val="clear" w:color="auto" w:fill="FFFFFF"/>
        </w:rPr>
        <w:t xml:space="preserve">. </w:t>
      </w:r>
      <w:r w:rsidR="008E325F">
        <w:rPr>
          <w:rFonts w:ascii="Times New Roman" w:hAnsi="Times New Roman"/>
          <w:color w:val="060607"/>
          <w:spacing w:val="4"/>
          <w:sz w:val="22"/>
          <w:szCs w:val="22"/>
          <w:shd w:val="clear" w:color="auto" w:fill="FFFFFF"/>
        </w:rPr>
        <w:t>T</w:t>
      </w:r>
      <w:r w:rsidR="00AF06A6" w:rsidRPr="00733AD3">
        <w:rPr>
          <w:rFonts w:ascii="Times New Roman" w:hAnsi="Times New Roman"/>
          <w:color w:val="060607"/>
          <w:spacing w:val="4"/>
          <w:sz w:val="22"/>
          <w:szCs w:val="22"/>
          <w:shd w:val="clear" w:color="auto" w:fill="FFFFFF"/>
        </w:rPr>
        <w:t xml:space="preserve">he configuration for the N1-dimension is [01111000], and </w:t>
      </w:r>
      <w:r w:rsidR="007E03BF">
        <w:rPr>
          <w:rFonts w:ascii="Times New Roman" w:hAnsi="Times New Roman"/>
          <w:color w:val="060607"/>
          <w:spacing w:val="4"/>
          <w:sz w:val="22"/>
          <w:szCs w:val="22"/>
          <w:shd w:val="clear" w:color="auto" w:fill="FFFFFF"/>
        </w:rPr>
        <w:t xml:space="preserve">[1 0] </w:t>
      </w:r>
      <w:r w:rsidR="00AF06A6" w:rsidRPr="00733AD3">
        <w:rPr>
          <w:rFonts w:ascii="Times New Roman" w:hAnsi="Times New Roman"/>
          <w:color w:val="060607"/>
          <w:spacing w:val="4"/>
          <w:sz w:val="22"/>
          <w:szCs w:val="22"/>
          <w:shd w:val="clear" w:color="auto" w:fill="FFFFFF"/>
        </w:rPr>
        <w:t xml:space="preserve">for the N2-dimension. </w:t>
      </w:r>
      <w:r w:rsidR="007E03BF">
        <w:rPr>
          <w:rFonts w:ascii="Times New Roman" w:hAnsi="Times New Roman"/>
          <w:color w:val="060607"/>
          <w:spacing w:val="4"/>
          <w:sz w:val="22"/>
          <w:szCs w:val="22"/>
          <w:shd w:val="clear" w:color="auto" w:fill="FFFFFF"/>
        </w:rPr>
        <w:t>For</w:t>
      </w:r>
      <w:r w:rsidR="00AF06A6" w:rsidRPr="00733AD3">
        <w:rPr>
          <w:rFonts w:ascii="Times New Roman" w:hAnsi="Times New Roman"/>
          <w:color w:val="060607"/>
          <w:spacing w:val="4"/>
          <w:sz w:val="22"/>
          <w:szCs w:val="22"/>
          <w:shd w:val="clear" w:color="auto" w:fill="FFFFFF"/>
        </w:rPr>
        <w:t xml:space="preserve"> 128-port</w:t>
      </w:r>
      <w:r w:rsidR="007E03BF">
        <w:rPr>
          <w:rFonts w:ascii="Times New Roman" w:hAnsi="Times New Roman"/>
          <w:color w:val="060607"/>
          <w:spacing w:val="4"/>
          <w:sz w:val="22"/>
          <w:szCs w:val="22"/>
          <w:shd w:val="clear" w:color="auto" w:fill="FFFFFF"/>
        </w:rPr>
        <w:t xml:space="preserve"> with (N1, N2)=(16, 4)</w:t>
      </w:r>
      <w:r w:rsidR="007E03BF">
        <w:rPr>
          <w:rFonts w:ascii="Times New Roman" w:eastAsiaTheme="minorEastAsia" w:hAnsi="Times New Roman" w:hint="eastAsia"/>
          <w:color w:val="060607"/>
          <w:spacing w:val="4"/>
          <w:sz w:val="22"/>
          <w:szCs w:val="22"/>
          <w:shd w:val="clear" w:color="auto" w:fill="FFFFFF"/>
          <w:lang w:eastAsia="zh-CN"/>
        </w:rPr>
        <w:t>,</w:t>
      </w:r>
      <w:r w:rsidR="007E03BF">
        <w:rPr>
          <w:rFonts w:ascii="Times New Roman" w:eastAsiaTheme="minorEastAsia" w:hAnsi="Times New Roman"/>
          <w:color w:val="060607"/>
          <w:spacing w:val="4"/>
          <w:sz w:val="22"/>
          <w:szCs w:val="22"/>
          <w:shd w:val="clear" w:color="auto" w:fill="FFFFFF"/>
          <w:lang w:eastAsia="zh-CN"/>
        </w:rPr>
        <w:t xml:space="preserve"> </w:t>
      </w:r>
      <w:r w:rsidR="00AF06A6" w:rsidRPr="00FA0D86">
        <w:rPr>
          <w:rFonts w:ascii="Times New Roman" w:hAnsi="Times New Roman"/>
          <w:color w:val="060607"/>
          <w:spacing w:val="4"/>
          <w:sz w:val="22"/>
          <w:szCs w:val="22"/>
          <w:shd w:val="clear" w:color="auto" w:fill="FFFFFF"/>
        </w:rPr>
        <w:t xml:space="preserve"> the </w:t>
      </w:r>
      <w:r w:rsidR="009E6837">
        <w:rPr>
          <w:rFonts w:ascii="Times New Roman" w:hAnsi="Times New Roman"/>
          <w:color w:val="060607"/>
          <w:spacing w:val="4"/>
          <w:sz w:val="22"/>
          <w:szCs w:val="22"/>
          <w:shd w:val="clear" w:color="auto" w:fill="FFFFFF"/>
        </w:rPr>
        <w:t>#</w:t>
      </w:r>
      <w:r w:rsidR="00AF06A6" w:rsidRPr="00FA0D86">
        <w:rPr>
          <w:rFonts w:ascii="Times New Roman" w:hAnsi="Times New Roman"/>
          <w:color w:val="060607"/>
          <w:spacing w:val="4"/>
          <w:sz w:val="22"/>
          <w:szCs w:val="22"/>
          <w:shd w:val="clear" w:color="auto" w:fill="FFFFFF"/>
        </w:rPr>
        <w:t>bit</w:t>
      </w:r>
      <w:r w:rsidR="009E6837">
        <w:rPr>
          <w:rFonts w:ascii="Times New Roman" w:hAnsi="Times New Roman"/>
          <w:color w:val="060607"/>
          <w:spacing w:val="4"/>
          <w:sz w:val="22"/>
          <w:szCs w:val="22"/>
          <w:shd w:val="clear" w:color="auto" w:fill="FFFFFF"/>
        </w:rPr>
        <w:t>s</w:t>
      </w:r>
      <w:r w:rsidR="00AF06A6" w:rsidRPr="00FA0D86">
        <w:rPr>
          <w:rFonts w:ascii="Times New Roman" w:hAnsi="Times New Roman"/>
          <w:color w:val="060607"/>
          <w:spacing w:val="4"/>
          <w:sz w:val="22"/>
          <w:szCs w:val="22"/>
          <w:shd w:val="clear" w:color="auto" w:fill="FFFFFF"/>
        </w:rPr>
        <w:t xml:space="preserve"> per </w:t>
      </w:r>
      <w:r w:rsidR="009E6837">
        <w:rPr>
          <w:rFonts w:ascii="Times New Roman" w:hAnsi="Times New Roman"/>
          <w:color w:val="060607"/>
          <w:spacing w:val="4"/>
          <w:sz w:val="22"/>
          <w:szCs w:val="22"/>
          <w:shd w:val="clear" w:color="auto" w:fill="FFFFFF"/>
        </w:rPr>
        <w:t>sub-</w:t>
      </w:r>
      <w:r w:rsidR="00AF06A6" w:rsidRPr="00FA0D86">
        <w:rPr>
          <w:rFonts w:ascii="Times New Roman" w:hAnsi="Times New Roman"/>
          <w:color w:val="060607"/>
          <w:spacing w:val="4"/>
          <w:sz w:val="22"/>
          <w:szCs w:val="22"/>
          <w:shd w:val="clear" w:color="auto" w:fill="FFFFFF"/>
        </w:rPr>
        <w:t xml:space="preserve">configuration is </w:t>
      </w:r>
      <w:r w:rsidR="0045351A">
        <w:rPr>
          <w:rFonts w:ascii="Times New Roman" w:hAnsi="Times New Roman"/>
          <w:color w:val="060607"/>
          <w:spacing w:val="4"/>
          <w:sz w:val="22"/>
          <w:szCs w:val="22"/>
          <w:shd w:val="clear" w:color="auto" w:fill="FFFFFF"/>
        </w:rPr>
        <w:t>reduced</w:t>
      </w:r>
      <w:r w:rsidR="0045351A" w:rsidRPr="00FA0D86">
        <w:rPr>
          <w:rFonts w:ascii="Times New Roman" w:hAnsi="Times New Roman"/>
          <w:color w:val="060607"/>
          <w:spacing w:val="4"/>
          <w:sz w:val="22"/>
          <w:szCs w:val="22"/>
          <w:shd w:val="clear" w:color="auto" w:fill="FFFFFF"/>
        </w:rPr>
        <w:t xml:space="preserve"> </w:t>
      </w:r>
      <w:r w:rsidR="00AF06A6" w:rsidRPr="00FA0D86">
        <w:rPr>
          <w:rFonts w:ascii="Times New Roman" w:hAnsi="Times New Roman"/>
          <w:color w:val="060607"/>
          <w:spacing w:val="4"/>
          <w:sz w:val="22"/>
          <w:szCs w:val="22"/>
          <w:shd w:val="clear" w:color="auto" w:fill="FFFFFF"/>
        </w:rPr>
        <w:t xml:space="preserve">from 128 to </w:t>
      </w:r>
      <w:r w:rsidR="000B08A5" w:rsidRPr="005A3FC4">
        <w:rPr>
          <w:rFonts w:ascii="Times New Roman" w:hAnsi="Times New Roman"/>
          <w:color w:val="060607"/>
          <w:spacing w:val="4"/>
          <w:sz w:val="22"/>
          <w:szCs w:val="22"/>
          <w:shd w:val="clear" w:color="auto" w:fill="FFFFFF"/>
        </w:rPr>
        <w:t>20</w:t>
      </w:r>
      <w:r w:rsidR="00AF06A6" w:rsidRPr="005A3FC4">
        <w:rPr>
          <w:rFonts w:ascii="Times New Roman" w:hAnsi="Times New Roman"/>
          <w:color w:val="060607"/>
          <w:spacing w:val="4"/>
          <w:sz w:val="22"/>
          <w:szCs w:val="22"/>
          <w:shd w:val="clear" w:color="auto" w:fill="FFFFFF"/>
        </w:rPr>
        <w:t xml:space="preserve">, resulting in a savings of </w:t>
      </w:r>
      <m:oMath>
        <m:r>
          <w:rPr>
            <w:rFonts w:ascii="Cambria Math" w:hAnsi="Cambria Math"/>
            <w:color w:val="060607"/>
            <w:spacing w:val="4"/>
            <w:sz w:val="22"/>
            <w:szCs w:val="22"/>
            <w:shd w:val="clear" w:color="auto" w:fill="FFFFFF"/>
          </w:rPr>
          <m:t>N×108</m:t>
        </m:r>
      </m:oMath>
      <w:r w:rsidR="00AF06A6" w:rsidRPr="002550B9">
        <w:rPr>
          <w:rFonts w:ascii="Times New Roman" w:hAnsi="Times New Roman"/>
          <w:color w:val="060607"/>
          <w:spacing w:val="4"/>
          <w:sz w:val="22"/>
          <w:szCs w:val="22"/>
          <w:shd w:val="clear" w:color="auto" w:fill="FFFFFF"/>
        </w:rPr>
        <w:t xml:space="preserve"> bits overall.</w:t>
      </w:r>
    </w:p>
    <w:p w14:paraId="69B66350" w14:textId="77777777" w:rsidR="00AF06A6" w:rsidRPr="002D01F9" w:rsidRDefault="00AF06A6" w:rsidP="002D01F9">
      <w:pPr>
        <w:adjustRightInd w:val="0"/>
        <w:snapToGrid w:val="0"/>
        <w:spacing w:after="120"/>
        <w:jc w:val="center"/>
        <w:rPr>
          <w:rFonts w:ascii="Times New Roman" w:hAnsi="Times New Roman"/>
          <w:color w:val="060607"/>
          <w:spacing w:val="4"/>
          <w:sz w:val="22"/>
          <w:szCs w:val="22"/>
          <w:shd w:val="clear" w:color="auto" w:fill="FFFFFF"/>
        </w:rPr>
      </w:pPr>
      <w:r w:rsidRPr="002D01F9">
        <w:rPr>
          <w:rFonts w:ascii="Times New Roman" w:hAnsi="Times New Roman"/>
          <w:noProof/>
          <w:color w:val="060607"/>
          <w:spacing w:val="4"/>
          <w:sz w:val="22"/>
          <w:szCs w:val="22"/>
          <w:shd w:val="clear" w:color="auto" w:fill="FFFFFF"/>
          <w:lang w:val="en-US" w:eastAsia="zh-CN"/>
        </w:rPr>
        <w:drawing>
          <wp:inline distT="0" distB="0" distL="0" distR="0" wp14:anchorId="0AAD048D" wp14:editId="343D93EC">
            <wp:extent cx="2185516" cy="8769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36811"/>
                    <a:stretch/>
                  </pic:blipFill>
                  <pic:spPr bwMode="auto">
                    <a:xfrm>
                      <a:off x="0" y="0"/>
                      <a:ext cx="2212274" cy="887702"/>
                    </a:xfrm>
                    <a:prstGeom prst="rect">
                      <a:avLst/>
                    </a:prstGeom>
                    <a:noFill/>
                    <a:ln>
                      <a:noFill/>
                    </a:ln>
                    <a:extLst>
                      <a:ext uri="{53640926-AAD7-44D8-BBD7-CCE9431645EC}">
                        <a14:shadowObscured xmlns:a14="http://schemas.microsoft.com/office/drawing/2010/main"/>
                      </a:ext>
                    </a:extLst>
                  </pic:spPr>
                </pic:pic>
              </a:graphicData>
            </a:graphic>
          </wp:inline>
        </w:drawing>
      </w:r>
    </w:p>
    <w:p w14:paraId="150CD5EC" w14:textId="225B8F7C" w:rsidR="00AF06A6" w:rsidRPr="002D01F9" w:rsidRDefault="00AF06A6" w:rsidP="00733AD3">
      <w:pPr>
        <w:adjustRightInd w:val="0"/>
        <w:snapToGrid w:val="0"/>
        <w:spacing w:after="120"/>
        <w:jc w:val="center"/>
        <w:rPr>
          <w:rFonts w:ascii="Times New Roman" w:hAnsi="Times New Roman"/>
          <w:color w:val="060607"/>
          <w:spacing w:val="4"/>
          <w:szCs w:val="22"/>
          <w:shd w:val="clear" w:color="auto" w:fill="FFFFFF"/>
        </w:rPr>
      </w:pPr>
      <w:r w:rsidRPr="00733AD3">
        <w:rPr>
          <w:rFonts w:ascii="Times New Roman" w:eastAsiaTheme="minorEastAsia" w:hAnsi="Times New Roman"/>
          <w:b/>
          <w:szCs w:val="22"/>
          <w:lang w:val="en-US" w:eastAsia="zh-CN"/>
        </w:rPr>
        <w:t xml:space="preserve">Figure </w:t>
      </w:r>
      <w:r w:rsidR="00794781" w:rsidRPr="00733AD3">
        <w:rPr>
          <w:rFonts w:ascii="Times New Roman" w:eastAsiaTheme="minorEastAsia" w:hAnsi="Times New Roman"/>
          <w:b/>
          <w:szCs w:val="22"/>
          <w:lang w:val="en-US" w:eastAsia="zh-CN"/>
        </w:rPr>
        <w:t>3</w:t>
      </w:r>
      <w:r w:rsidRPr="00733AD3">
        <w:rPr>
          <w:rFonts w:ascii="Times New Roman" w:eastAsiaTheme="minorEastAsia" w:hAnsi="Times New Roman"/>
          <w:b/>
          <w:szCs w:val="22"/>
          <w:lang w:val="en-US" w:eastAsia="zh-CN"/>
        </w:rPr>
        <w:t xml:space="preserve"> Two-level bitmap</w:t>
      </w:r>
    </w:p>
    <w:p w14:paraId="654EF48B" w14:textId="2B38147E" w:rsidR="00DE5549" w:rsidRPr="002550B9" w:rsidRDefault="00AF06A6" w:rsidP="002D01F9">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sidRPr="00733AD3">
        <w:rPr>
          <w:rFonts w:ascii="Times New Roman" w:hAnsi="Times New Roman"/>
          <w:b/>
          <w:bCs/>
          <w:i/>
          <w:iCs/>
          <w:color w:val="060607"/>
          <w:spacing w:val="4"/>
          <w:sz w:val="22"/>
          <w:szCs w:val="22"/>
          <w:shd w:val="clear" w:color="auto" w:fill="FFFFFF"/>
          <w:lang w:eastAsia="zh-CN"/>
        </w:rPr>
        <w:t>Proposal</w:t>
      </w:r>
      <w:r w:rsidRPr="00733AD3">
        <w:rPr>
          <w:rFonts w:ascii="Times New Roman" w:hAnsi="Times New Roman"/>
          <w:b/>
          <w:bCs/>
          <w:i/>
          <w:iCs/>
          <w:color w:val="060607"/>
          <w:spacing w:val="4"/>
          <w:sz w:val="22"/>
          <w:szCs w:val="22"/>
          <w:shd w:val="clear" w:color="auto" w:fill="FFFFFF"/>
        </w:rPr>
        <w:t xml:space="preserve"> </w:t>
      </w:r>
      <w:r w:rsidR="00794781" w:rsidRPr="00733AD3">
        <w:rPr>
          <w:rFonts w:ascii="Times New Roman" w:hAnsi="Times New Roman"/>
          <w:b/>
          <w:bCs/>
          <w:i/>
          <w:iCs/>
          <w:color w:val="060607"/>
          <w:spacing w:val="4"/>
          <w:sz w:val="22"/>
          <w:szCs w:val="22"/>
          <w:shd w:val="clear" w:color="auto" w:fill="FFFFFF"/>
          <w:lang w:eastAsia="zh-CN"/>
        </w:rPr>
        <w:t>2</w:t>
      </w:r>
      <w:r w:rsidR="00794781" w:rsidRPr="00FA0D86">
        <w:rPr>
          <w:rFonts w:ascii="Times New Roman" w:eastAsiaTheme="minorEastAsia" w:hAnsi="Times New Roman"/>
          <w:b/>
          <w:bCs/>
          <w:i/>
          <w:iCs/>
          <w:color w:val="060607"/>
          <w:spacing w:val="4"/>
          <w:sz w:val="22"/>
          <w:szCs w:val="22"/>
          <w:shd w:val="clear" w:color="auto" w:fill="FFFFFF"/>
          <w:lang w:eastAsia="zh-CN"/>
        </w:rPr>
        <w:t xml:space="preserve">: </w:t>
      </w:r>
      <w:r w:rsidR="00A004F5" w:rsidRPr="005A3FC4">
        <w:rPr>
          <w:rFonts w:ascii="Times New Roman" w:hAnsi="Times New Roman"/>
          <w:b/>
          <w:bCs/>
          <w:i/>
          <w:iCs/>
          <w:color w:val="060607"/>
          <w:spacing w:val="4"/>
          <w:sz w:val="22"/>
          <w:szCs w:val="22"/>
          <w:shd w:val="clear" w:color="auto" w:fill="FFFFFF"/>
        </w:rPr>
        <w:t xml:space="preserve">Support </w:t>
      </w:r>
      <w:r w:rsidR="00EB1ECA">
        <w:rPr>
          <w:rFonts w:ascii="Times New Roman" w:hAnsi="Times New Roman"/>
          <w:b/>
          <w:bCs/>
          <w:i/>
          <w:iCs/>
          <w:color w:val="060607"/>
          <w:spacing w:val="4"/>
          <w:sz w:val="22"/>
          <w:szCs w:val="22"/>
          <w:shd w:val="clear" w:color="auto" w:fill="FFFFFF"/>
        </w:rPr>
        <w:t>to reduce the overhead of RRC configuration</w:t>
      </w:r>
      <w:r w:rsidR="00A004F5" w:rsidRPr="002550B9">
        <w:rPr>
          <w:rFonts w:ascii="Times New Roman" w:hAnsi="Times New Roman"/>
          <w:b/>
          <w:bCs/>
          <w:i/>
          <w:iCs/>
          <w:color w:val="060607"/>
          <w:spacing w:val="4"/>
          <w:sz w:val="22"/>
          <w:szCs w:val="22"/>
          <w:shd w:val="clear" w:color="auto" w:fill="FFFFFF"/>
        </w:rPr>
        <w:t xml:space="preserve"> for Rel-19 Type-I NES</w:t>
      </w:r>
      <w:r w:rsidRPr="002550B9">
        <w:rPr>
          <w:rFonts w:ascii="Times New Roman" w:hAnsi="Times New Roman"/>
          <w:b/>
          <w:bCs/>
          <w:i/>
          <w:iCs/>
          <w:color w:val="060607"/>
          <w:spacing w:val="4"/>
          <w:sz w:val="22"/>
          <w:szCs w:val="22"/>
          <w:shd w:val="clear" w:color="auto" w:fill="FFFFFF"/>
        </w:rPr>
        <w:t>.</w:t>
      </w:r>
    </w:p>
    <w:p w14:paraId="15B53C3B" w14:textId="77777777" w:rsidR="00E82EE8" w:rsidRPr="00DE3136" w:rsidRDefault="00E82EE8" w:rsidP="002D01F9">
      <w:pPr>
        <w:pStyle w:val="Heading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 xml:space="preserve">Enhancements for Type-I </w:t>
      </w:r>
      <w:r>
        <w:rPr>
          <w:rFonts w:ascii="Times New Roman" w:hAnsi="Times New Roman"/>
          <w:i w:val="0"/>
          <w:lang w:eastAsia="zh-CN"/>
        </w:rPr>
        <w:t xml:space="preserve">and Type II </w:t>
      </w:r>
      <w:r w:rsidRPr="00DE3136">
        <w:rPr>
          <w:rFonts w:ascii="Times New Roman" w:hAnsi="Times New Roman"/>
          <w:i w:val="0"/>
          <w:lang w:eastAsia="zh-CN"/>
        </w:rPr>
        <w:t>codebook</w:t>
      </w:r>
    </w:p>
    <w:p w14:paraId="76638C4E" w14:textId="39084B20" w:rsidR="00E82EE8" w:rsidRDefault="0060566C" w:rsidP="00317D12">
      <w:pPr>
        <w:pStyle w:val="Heading3"/>
        <w:rPr>
          <w:rFonts w:ascii="Times New Roman" w:hAnsi="Times New Roman"/>
          <w:sz w:val="22"/>
        </w:rPr>
      </w:pPr>
      <w:bookmarkStart w:id="0" w:name="_Hlk164953450"/>
      <w:bookmarkStart w:id="1" w:name="_Hlk164953357"/>
      <w:r w:rsidRPr="00711ADE">
        <w:rPr>
          <w:rFonts w:ascii="Times New Roman" w:hAnsi="Times New Roman"/>
          <w:sz w:val="22"/>
        </w:rPr>
        <w:t>Type-I codebook design</w:t>
      </w:r>
      <w:bookmarkEnd w:id="0"/>
      <w:bookmarkEnd w:id="1"/>
    </w:p>
    <w:p w14:paraId="22EA6A40" w14:textId="77777777" w:rsidR="00EE3D28" w:rsidRPr="00411A89" w:rsidRDefault="00EE3D28" w:rsidP="00EE3D28">
      <w:pPr>
        <w:pStyle w:val="Heading4"/>
        <w:spacing w:before="120" w:after="120"/>
        <w:ind w:left="862" w:hanging="862"/>
        <w:rPr>
          <w:rFonts w:ascii="Times New Roman" w:eastAsiaTheme="minorEastAsia" w:hAnsi="Times New Roman"/>
          <w:i w:val="0"/>
          <w:sz w:val="22"/>
          <w:szCs w:val="22"/>
          <w:lang w:eastAsia="zh-CN"/>
        </w:rPr>
      </w:pPr>
      <w:r w:rsidRPr="007126FA">
        <w:rPr>
          <w:rFonts w:ascii="Times New Roman" w:eastAsiaTheme="minorEastAsia" w:hAnsi="Times New Roman"/>
          <w:i w:val="0"/>
          <w:sz w:val="22"/>
          <w:szCs w:val="22"/>
          <w:lang w:eastAsia="zh-CN"/>
        </w:rPr>
        <w:t>Type-I codebook design for &gt;Rank 4</w:t>
      </w:r>
      <w:r w:rsidRPr="00411A89">
        <w:rPr>
          <w:rFonts w:ascii="Times New Roman" w:eastAsiaTheme="minorEastAsia" w:hAnsi="Times New Roman"/>
          <w:i w:val="0"/>
          <w:sz w:val="22"/>
          <w:szCs w:val="22"/>
          <w:lang w:eastAsia="zh-CN"/>
        </w:rPr>
        <w:t xml:space="preserve"> </w:t>
      </w:r>
    </w:p>
    <w:p w14:paraId="68CBE65F" w14:textId="59B1E01D" w:rsidR="00EE3D28" w:rsidRPr="005D4DC9" w:rsidRDefault="00EE3D28" w:rsidP="003C4462">
      <w:pPr>
        <w:pStyle w:val="ListParagraph"/>
        <w:numPr>
          <w:ilvl w:val="0"/>
          <w:numId w:val="16"/>
        </w:numPr>
        <w:adjustRightInd w:val="0"/>
        <w:snapToGrid w:val="0"/>
        <w:spacing w:before="120" w:after="120"/>
        <w:ind w:leftChars="0"/>
        <w:rPr>
          <w:rFonts w:eastAsiaTheme="minorEastAsia"/>
          <w:b/>
          <w:sz w:val="22"/>
          <w:szCs w:val="22"/>
          <w:lang w:eastAsia="zh-CN"/>
        </w:rPr>
      </w:pPr>
      <w:r>
        <w:rPr>
          <w:rFonts w:eastAsiaTheme="minorEastAsia"/>
          <w:b/>
          <w:sz w:val="22"/>
          <w:szCs w:val="22"/>
          <w:lang w:eastAsia="zh-CN"/>
        </w:rPr>
        <w:t xml:space="preserve">Support </w:t>
      </w:r>
      <w:r w:rsidR="005F4705">
        <w:rPr>
          <w:rFonts w:eastAsiaTheme="minorEastAsia"/>
          <w:b/>
          <w:sz w:val="22"/>
          <w:szCs w:val="22"/>
          <w:lang w:eastAsia="zh-CN"/>
        </w:rPr>
        <w:t xml:space="preserve">of </w:t>
      </w:r>
      <w:r w:rsidRPr="005D4DC9">
        <w:rPr>
          <w:rFonts w:eastAsiaTheme="minorEastAsia"/>
          <w:b/>
          <w:sz w:val="22"/>
          <w:szCs w:val="22"/>
          <w:lang w:eastAsia="zh-CN"/>
        </w:rPr>
        <w:t>4 SD basis vectors for Scheme-</w:t>
      </w:r>
      <w:r>
        <w:rPr>
          <w:rFonts w:eastAsiaTheme="minorEastAsia"/>
          <w:b/>
          <w:sz w:val="22"/>
          <w:szCs w:val="22"/>
          <w:lang w:eastAsia="zh-CN"/>
        </w:rPr>
        <w:t>B</w:t>
      </w:r>
    </w:p>
    <w:p w14:paraId="6825B3CF" w14:textId="270A6328" w:rsidR="00EE3D28" w:rsidRDefault="00EE3D28" w:rsidP="00EE3D28">
      <w:pPr>
        <w:adjustRightInd w:val="0"/>
        <w:snapToGrid w:val="0"/>
        <w:spacing w:after="120"/>
        <w:ind w:left="0" w:firstLine="0"/>
        <w:rPr>
          <w:rFonts w:eastAsiaTheme="minorEastAsia"/>
          <w:sz w:val="22"/>
          <w:szCs w:val="22"/>
          <w:lang w:eastAsia="zh-CN"/>
        </w:rPr>
      </w:pPr>
      <w:r>
        <w:rPr>
          <w:rFonts w:eastAsiaTheme="minorEastAsia"/>
          <w:sz w:val="22"/>
          <w:szCs w:val="22"/>
          <w:lang w:eastAsia="zh-CN"/>
        </w:rPr>
        <w:t xml:space="preserve">For </w:t>
      </w:r>
      <w:r w:rsidRPr="007126FA">
        <w:rPr>
          <w:rFonts w:eastAsiaTheme="minorEastAsia"/>
          <w:sz w:val="22"/>
          <w:szCs w:val="22"/>
          <w:lang w:eastAsia="zh-CN"/>
        </w:rPr>
        <w:t>Scheme-B</w:t>
      </w:r>
      <w:r>
        <w:rPr>
          <w:rFonts w:eastAsiaTheme="minorEastAsia"/>
          <w:sz w:val="22"/>
          <w:szCs w:val="22"/>
          <w:lang w:eastAsia="zh-CN"/>
        </w:rPr>
        <w:t xml:space="preserve">, </w:t>
      </w:r>
      <w:r w:rsidR="005F4705">
        <w:rPr>
          <w:rFonts w:eastAsiaTheme="minorEastAsia"/>
          <w:sz w:val="22"/>
          <w:szCs w:val="22"/>
          <w:lang w:eastAsia="zh-CN"/>
        </w:rPr>
        <w:t xml:space="preserve">one remaining issue is </w:t>
      </w:r>
      <w:r>
        <w:rPr>
          <w:rFonts w:eastAsiaTheme="minorEastAsia"/>
          <w:sz w:val="22"/>
          <w:szCs w:val="22"/>
          <w:lang w:eastAsia="zh-CN"/>
        </w:rPr>
        <w:t xml:space="preserve">the support of 4 SD </w:t>
      </w:r>
      <w:r w:rsidRPr="005D4DC9">
        <w:rPr>
          <w:rFonts w:eastAsiaTheme="minorEastAsia"/>
          <w:sz w:val="22"/>
          <w:szCs w:val="22"/>
          <w:lang w:eastAsia="zh-CN"/>
        </w:rPr>
        <w:t>basis vectors</w:t>
      </w:r>
      <w:r>
        <w:rPr>
          <w:rFonts w:eastAsiaTheme="minorEastAsia"/>
          <w:sz w:val="22"/>
          <w:szCs w:val="22"/>
          <w:lang w:eastAsia="zh-CN"/>
        </w:rPr>
        <w:t xml:space="preserve"> </w:t>
      </w:r>
      <w:r w:rsidR="005F4705">
        <w:rPr>
          <w:rFonts w:eastAsiaTheme="minorEastAsia" w:hint="eastAsia"/>
          <w:sz w:val="22"/>
          <w:szCs w:val="22"/>
          <w:lang w:eastAsia="zh-CN"/>
        </w:rPr>
        <w:t>f</w:t>
      </w:r>
      <w:r w:rsidR="005F4705">
        <w:rPr>
          <w:rFonts w:eastAsiaTheme="minorEastAsia"/>
          <w:sz w:val="22"/>
          <w:szCs w:val="22"/>
          <w:lang w:eastAsia="zh-CN"/>
        </w:rPr>
        <w:t>or RI 5-8</w:t>
      </w:r>
      <w:r>
        <w:rPr>
          <w:rFonts w:eastAsiaTheme="minorEastAsia"/>
          <w:sz w:val="22"/>
          <w:szCs w:val="22"/>
          <w:lang w:eastAsia="zh-CN"/>
        </w:rPr>
        <w:t>.</w:t>
      </w:r>
      <w:r w:rsidR="00E921BC">
        <w:rPr>
          <w:rFonts w:eastAsiaTheme="minorEastAsia"/>
          <w:sz w:val="22"/>
          <w:szCs w:val="22"/>
          <w:lang w:eastAsia="zh-CN"/>
        </w:rPr>
        <w:t xml:space="preserve"> </w:t>
      </w:r>
      <w:r>
        <w:rPr>
          <w:rFonts w:eastAsiaTheme="minorEastAsia" w:hint="eastAsia"/>
          <w:sz w:val="22"/>
          <w:szCs w:val="22"/>
          <w:lang w:eastAsia="zh-CN"/>
        </w:rPr>
        <w:t>S</w:t>
      </w:r>
      <w:r>
        <w:rPr>
          <w:rFonts w:eastAsiaTheme="minorEastAsia"/>
          <w:sz w:val="22"/>
          <w:szCs w:val="22"/>
          <w:lang w:eastAsia="zh-CN"/>
        </w:rPr>
        <w:t xml:space="preserve">ince </w:t>
      </w:r>
      <w:r w:rsidRPr="007126FA">
        <w:rPr>
          <w:rFonts w:eastAsiaTheme="minorEastAsia"/>
          <w:sz w:val="22"/>
          <w:szCs w:val="22"/>
          <w:lang w:eastAsia="zh-CN"/>
        </w:rPr>
        <w:t>Scheme-B</w:t>
      </w:r>
      <w:r>
        <w:rPr>
          <w:rFonts w:eastAsiaTheme="minorEastAsia"/>
          <w:sz w:val="22"/>
          <w:szCs w:val="22"/>
          <w:lang w:eastAsia="zh-CN"/>
        </w:rPr>
        <w:t xml:space="preserve"> is </w:t>
      </w:r>
      <w:r w:rsidR="00D77D2C">
        <w:rPr>
          <w:rFonts w:eastAsiaTheme="minorEastAsia"/>
          <w:sz w:val="22"/>
          <w:szCs w:val="22"/>
          <w:lang w:eastAsia="zh-CN"/>
        </w:rPr>
        <w:t xml:space="preserve">the </w:t>
      </w:r>
      <w:r>
        <w:rPr>
          <w:rFonts w:eastAsiaTheme="minorEastAsia"/>
          <w:sz w:val="22"/>
          <w:szCs w:val="22"/>
          <w:lang w:eastAsia="zh-CN"/>
        </w:rPr>
        <w:t xml:space="preserve">extension of mode-B that supports up to 4 SD bases for 4 layers, </w:t>
      </w:r>
      <w:r w:rsidR="007D6511">
        <w:rPr>
          <w:rFonts w:eastAsiaTheme="minorEastAsia"/>
          <w:sz w:val="22"/>
          <w:szCs w:val="22"/>
          <w:lang w:eastAsia="zh-CN"/>
        </w:rPr>
        <w:t xml:space="preserve">which targets at better performance, </w:t>
      </w:r>
      <w:r w:rsidR="00F12933">
        <w:rPr>
          <w:rFonts w:eastAsiaTheme="minorEastAsia"/>
          <w:sz w:val="22"/>
          <w:szCs w:val="22"/>
          <w:lang w:eastAsia="zh-CN"/>
        </w:rPr>
        <w:t>it’s natural to support up to 4 SD bases also for RI</w:t>
      </w:r>
      <w:r w:rsidR="00B119DA">
        <w:rPr>
          <w:rFonts w:eastAsiaTheme="minorEastAsia"/>
          <w:sz w:val="22"/>
          <w:szCs w:val="22"/>
          <w:lang w:eastAsia="zh-CN"/>
        </w:rPr>
        <w:t xml:space="preserve"> 5-8</w:t>
      </w:r>
      <w:r w:rsidR="007D6511">
        <w:rPr>
          <w:rFonts w:eastAsiaTheme="minorEastAsia"/>
          <w:sz w:val="22"/>
          <w:szCs w:val="22"/>
          <w:lang w:eastAsia="zh-CN"/>
        </w:rPr>
        <w:t xml:space="preserve">. </w:t>
      </w:r>
      <w:r w:rsidR="00B119DA">
        <w:rPr>
          <w:rFonts w:eastAsiaTheme="minorEastAsia"/>
          <w:sz w:val="22"/>
          <w:szCs w:val="22"/>
          <w:lang w:eastAsia="zh-CN"/>
        </w:rPr>
        <w:t>I</w:t>
      </w:r>
      <w:r>
        <w:rPr>
          <w:rFonts w:eastAsiaTheme="minorEastAsia"/>
          <w:sz w:val="22"/>
          <w:szCs w:val="22"/>
          <w:lang w:eastAsia="zh-CN"/>
        </w:rPr>
        <w:t xml:space="preserve">f only 3 SD bases can be supported for RI=5/6 for scheme 2, there will be performance loss. </w:t>
      </w:r>
    </w:p>
    <w:p w14:paraId="096FF255" w14:textId="5B67EBA5" w:rsidR="00EE3D28" w:rsidRDefault="005F232B" w:rsidP="00EE3D28">
      <w:pPr>
        <w:adjustRightInd w:val="0"/>
        <w:snapToGrid w:val="0"/>
        <w:spacing w:after="120"/>
        <w:ind w:left="0" w:firstLine="0"/>
        <w:rPr>
          <w:rFonts w:eastAsiaTheme="minorEastAsia"/>
          <w:sz w:val="22"/>
          <w:szCs w:val="22"/>
          <w:lang w:eastAsia="zh-CN"/>
        </w:rPr>
      </w:pPr>
      <w:r>
        <w:rPr>
          <w:rFonts w:eastAsiaTheme="minorEastAsia"/>
          <w:sz w:val="22"/>
          <w:szCs w:val="22"/>
          <w:lang w:eastAsia="zh-CN"/>
        </w:rPr>
        <w:t xml:space="preserve">The performance between 3 and 4 SD basis vectors are compared with simulations. </w:t>
      </w:r>
      <w:r w:rsidR="00EE3D28" w:rsidRPr="00287898">
        <w:rPr>
          <w:rFonts w:eastAsiaTheme="minorEastAsia"/>
          <w:sz w:val="22"/>
          <w:szCs w:val="22"/>
          <w:lang w:eastAsia="zh-CN"/>
        </w:rPr>
        <w:t>The simulation</w:t>
      </w:r>
      <w:r w:rsidR="00EE3D28">
        <w:rPr>
          <w:rFonts w:eastAsiaTheme="minorEastAsia"/>
          <w:sz w:val="22"/>
          <w:szCs w:val="22"/>
          <w:lang w:eastAsia="zh-CN"/>
        </w:rPr>
        <w:t xml:space="preserve"> results in Figure </w:t>
      </w:r>
      <w:r w:rsidR="00DD6164">
        <w:rPr>
          <w:rFonts w:eastAsiaTheme="minorEastAsia"/>
          <w:sz w:val="22"/>
          <w:szCs w:val="22"/>
          <w:lang w:eastAsia="zh-CN"/>
        </w:rPr>
        <w:t xml:space="preserve">4 </w:t>
      </w:r>
      <w:r w:rsidR="00EE3D28">
        <w:rPr>
          <w:rFonts w:eastAsiaTheme="minorEastAsia"/>
          <w:sz w:val="22"/>
          <w:szCs w:val="22"/>
          <w:lang w:eastAsia="zh-CN"/>
        </w:rPr>
        <w:t xml:space="preserve">and Figure </w:t>
      </w:r>
      <w:r w:rsidR="00DD6164">
        <w:rPr>
          <w:rFonts w:eastAsiaTheme="minorEastAsia"/>
          <w:sz w:val="22"/>
          <w:szCs w:val="22"/>
          <w:lang w:eastAsia="zh-CN"/>
        </w:rPr>
        <w:t xml:space="preserve">5 </w:t>
      </w:r>
      <w:r w:rsidR="00EE3D28">
        <w:rPr>
          <w:rFonts w:eastAsiaTheme="minorEastAsia"/>
          <w:sz w:val="22"/>
          <w:szCs w:val="22"/>
          <w:lang w:eastAsia="zh-CN"/>
        </w:rPr>
        <w:t xml:space="preserve">show that UEs with rank 6 can have 11% performance gain if </w:t>
      </w:r>
      <w:r w:rsidR="0046187C">
        <w:rPr>
          <w:rFonts w:eastAsiaTheme="minorEastAsia"/>
          <w:sz w:val="22"/>
          <w:szCs w:val="22"/>
          <w:lang w:eastAsia="zh-CN"/>
        </w:rPr>
        <w:t>up to</w:t>
      </w:r>
      <w:r w:rsidR="00EE3D28">
        <w:rPr>
          <w:rFonts w:eastAsiaTheme="minorEastAsia"/>
          <w:sz w:val="22"/>
          <w:szCs w:val="22"/>
          <w:lang w:eastAsia="zh-CN"/>
        </w:rPr>
        <w:t xml:space="preserve"> 4 SD bases </w:t>
      </w:r>
      <w:r w:rsidR="00EE3D28">
        <w:rPr>
          <w:rFonts w:eastAsiaTheme="minorEastAsia" w:hint="eastAsia"/>
          <w:sz w:val="22"/>
          <w:szCs w:val="22"/>
          <w:lang w:eastAsia="zh-CN"/>
        </w:rPr>
        <w:t>c</w:t>
      </w:r>
      <w:r w:rsidR="00EE3D28">
        <w:rPr>
          <w:rFonts w:eastAsiaTheme="minorEastAsia"/>
          <w:sz w:val="22"/>
          <w:szCs w:val="22"/>
          <w:lang w:eastAsia="zh-CN"/>
        </w:rPr>
        <w:t>an be used compared to 3 SD bases only, and UEs with rank 5 with about 6% performance gain.</w:t>
      </w:r>
    </w:p>
    <w:p w14:paraId="26B04A19" w14:textId="77777777" w:rsidR="00EE3D28" w:rsidRPr="00287898" w:rsidRDefault="00EE3D28" w:rsidP="00EE3D28">
      <w:pPr>
        <w:adjustRightInd w:val="0"/>
        <w:snapToGrid w:val="0"/>
        <w:spacing w:after="120"/>
        <w:ind w:left="0" w:firstLine="0"/>
        <w:jc w:val="center"/>
        <w:rPr>
          <w:rFonts w:eastAsiaTheme="minorEastAsia"/>
          <w:sz w:val="22"/>
          <w:szCs w:val="22"/>
          <w:lang w:eastAsia="zh-CN"/>
        </w:rPr>
      </w:pPr>
      <w:r w:rsidRPr="00287898">
        <w:rPr>
          <w:rFonts w:eastAsiaTheme="minorEastAsia" w:hint="eastAsia"/>
          <w:noProof/>
          <w:sz w:val="22"/>
          <w:szCs w:val="22"/>
          <w:lang w:val="en-US" w:eastAsia="zh-CN"/>
        </w:rPr>
        <w:lastRenderedPageBreak/>
        <w:drawing>
          <wp:inline distT="0" distB="0" distL="0" distR="0" wp14:anchorId="4AA13F64" wp14:editId="2709AE01">
            <wp:extent cx="3025685" cy="1822976"/>
            <wp:effectExtent l="0" t="0" r="381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143" cy="1841929"/>
                    </a:xfrm>
                    <a:prstGeom prst="rect">
                      <a:avLst/>
                    </a:prstGeom>
                    <a:noFill/>
                    <a:ln>
                      <a:noFill/>
                    </a:ln>
                  </pic:spPr>
                </pic:pic>
              </a:graphicData>
            </a:graphic>
          </wp:inline>
        </w:drawing>
      </w:r>
    </w:p>
    <w:p w14:paraId="541762CB" w14:textId="607714C5" w:rsidR="00EE3D28" w:rsidRDefault="00EE3D28" w:rsidP="00EE3D28">
      <w:pPr>
        <w:adjustRightInd w:val="0"/>
        <w:snapToGrid w:val="0"/>
        <w:spacing w:after="120"/>
        <w:ind w:left="0" w:firstLine="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sidR="00DD6164">
        <w:rPr>
          <w:rFonts w:ascii="Times New Roman" w:eastAsiaTheme="minorEastAsia" w:hAnsi="Times New Roman"/>
          <w:b/>
          <w:szCs w:val="22"/>
          <w:lang w:val="en-US" w:eastAsia="zh-CN"/>
        </w:rPr>
        <w:t>4</w:t>
      </w:r>
      <w:r w:rsidR="00DD6164"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Performance of UEs with RI=6.</w:t>
      </w:r>
    </w:p>
    <w:p w14:paraId="2035EB0D" w14:textId="77777777" w:rsidR="00EE3D28" w:rsidRDefault="00EE3D28" w:rsidP="00EE3D28">
      <w:pPr>
        <w:adjustRightInd w:val="0"/>
        <w:snapToGrid w:val="0"/>
        <w:spacing w:after="120"/>
        <w:ind w:left="0" w:firstLine="0"/>
        <w:jc w:val="center"/>
        <w:rPr>
          <w:rFonts w:eastAsiaTheme="minorEastAsia"/>
          <w:sz w:val="22"/>
          <w:szCs w:val="22"/>
          <w:lang w:eastAsia="zh-CN"/>
        </w:rPr>
      </w:pPr>
      <w:r w:rsidRPr="00231F29">
        <w:rPr>
          <w:rFonts w:eastAsiaTheme="minorEastAsia"/>
          <w:noProof/>
          <w:sz w:val="22"/>
          <w:szCs w:val="22"/>
          <w:lang w:val="en-US" w:eastAsia="zh-CN"/>
        </w:rPr>
        <w:drawing>
          <wp:inline distT="0" distB="0" distL="0" distR="0" wp14:anchorId="39652B90" wp14:editId="79450CEC">
            <wp:extent cx="3237470" cy="1950126"/>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3385" cy="1959713"/>
                    </a:xfrm>
                    <a:prstGeom prst="rect">
                      <a:avLst/>
                    </a:prstGeom>
                    <a:noFill/>
                    <a:ln>
                      <a:noFill/>
                    </a:ln>
                  </pic:spPr>
                </pic:pic>
              </a:graphicData>
            </a:graphic>
          </wp:inline>
        </w:drawing>
      </w:r>
    </w:p>
    <w:p w14:paraId="4F871B60" w14:textId="5B55AAFB" w:rsidR="00EE3D28" w:rsidRPr="005F4FA9" w:rsidRDefault="00EE3D28" w:rsidP="00EE3D28">
      <w:pPr>
        <w:adjustRightInd w:val="0"/>
        <w:snapToGrid w:val="0"/>
        <w:spacing w:after="120"/>
        <w:ind w:left="0" w:firstLine="0"/>
        <w:jc w:val="center"/>
        <w:rPr>
          <w:rFonts w:eastAsiaTheme="minorEastAsia"/>
          <w:sz w:val="22"/>
          <w:szCs w:val="22"/>
          <w:lang w:eastAsia="zh-CN"/>
        </w:rPr>
      </w:pPr>
      <w:r w:rsidRPr="00573252">
        <w:rPr>
          <w:rFonts w:ascii="Times New Roman" w:eastAsiaTheme="minorEastAsia" w:hAnsi="Times New Roman"/>
          <w:b/>
          <w:szCs w:val="22"/>
          <w:lang w:val="en-US" w:eastAsia="zh-CN"/>
        </w:rPr>
        <w:t xml:space="preserve">Figure </w:t>
      </w:r>
      <w:r w:rsidR="00DD6164">
        <w:rPr>
          <w:rFonts w:ascii="Times New Roman" w:eastAsiaTheme="minorEastAsia" w:hAnsi="Times New Roman"/>
          <w:b/>
          <w:szCs w:val="22"/>
          <w:lang w:val="en-US" w:eastAsia="zh-CN"/>
        </w:rPr>
        <w:t>5</w:t>
      </w:r>
      <w:r w:rsidR="00DD6164"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Performance of UEs with RI=5.</w:t>
      </w:r>
    </w:p>
    <w:p w14:paraId="0D3220EC" w14:textId="77777777" w:rsidR="00EE3D28" w:rsidRDefault="00EE3D28" w:rsidP="00EE3D28">
      <w:pPr>
        <w:autoSpaceDE w:val="0"/>
        <w:autoSpaceDN w:val="0"/>
        <w:adjustRightInd w:val="0"/>
        <w:snapToGrid w:val="0"/>
        <w:spacing w:after="120"/>
        <w:ind w:left="0" w:firstLine="0"/>
        <w:jc w:val="both"/>
        <w:rPr>
          <w:rFonts w:ascii="Times New Roman" w:eastAsia="SimSun" w:hAnsi="Times New Roman"/>
          <w:b/>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Pr>
          <w:rFonts w:ascii="Times New Roman" w:eastAsia="SimSun" w:hAnsi="Times New Roman"/>
          <w:b/>
          <w:i/>
          <w:sz w:val="22"/>
          <w:szCs w:val="22"/>
          <w:lang w:val="en-US"/>
        </w:rPr>
        <w:t>1</w:t>
      </w:r>
      <w:r w:rsidRPr="00D24D94">
        <w:rPr>
          <w:rFonts w:ascii="Times New Roman" w:eastAsia="SimSun" w:hAnsi="Times New Roman"/>
          <w:b/>
          <w:i/>
          <w:sz w:val="22"/>
          <w:szCs w:val="22"/>
          <w:lang w:val="en-US"/>
        </w:rPr>
        <w:t xml:space="preserve">: </w:t>
      </w:r>
      <w:r w:rsidRPr="00B95C24">
        <w:rPr>
          <w:rFonts w:ascii="Times New Roman" w:eastAsia="SimSun" w:hAnsi="Times New Roman"/>
          <w:b/>
          <w:i/>
          <w:sz w:val="22"/>
          <w:szCs w:val="22"/>
          <w:lang w:val="en-US"/>
        </w:rPr>
        <w:t>UEs with rank 6 can have 11% performance gain if 3 or 4 SD bases can be used compared to 3 SD bases only, and UEs with rank 5 with about 6% performance gain.</w:t>
      </w:r>
      <w:r>
        <w:rPr>
          <w:rFonts w:ascii="Times New Roman" w:eastAsia="SimSun" w:hAnsi="Times New Roman"/>
          <w:b/>
          <w:i/>
          <w:sz w:val="22"/>
          <w:szCs w:val="22"/>
          <w:lang w:val="en-US" w:eastAsia="zh-CN"/>
        </w:rPr>
        <w:t xml:space="preserve"> </w:t>
      </w:r>
    </w:p>
    <w:p w14:paraId="5725B88D" w14:textId="77777777" w:rsidR="00EE3D28" w:rsidRPr="00411A89" w:rsidRDefault="00EE3D28" w:rsidP="00EE3D28">
      <w:pPr>
        <w:adjustRightInd w:val="0"/>
        <w:snapToGrid w:val="0"/>
        <w:spacing w:after="120"/>
        <w:ind w:left="0" w:firstLine="0"/>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n the mapping between SD bases and layers, a predefined structure can be used to reduce complexity and reporting overhead.</w:t>
      </w:r>
    </w:p>
    <w:p w14:paraId="5D25E99D" w14:textId="77777777" w:rsidR="00EE3D28" w:rsidRPr="005F4FA9" w:rsidRDefault="00EE3D28" w:rsidP="00EE3D28">
      <w:pPr>
        <w:pStyle w:val="ListParagraph"/>
        <w:adjustRightInd w:val="0"/>
        <w:snapToGrid w:val="0"/>
        <w:spacing w:after="120"/>
        <w:ind w:leftChars="0" w:left="420" w:firstLine="0"/>
        <w:rPr>
          <w:rFonts w:eastAsiaTheme="minorEastAsia"/>
          <w:sz w:val="22"/>
          <w:szCs w:val="22"/>
          <w:lang w:eastAsia="zh-CN"/>
        </w:rPr>
      </w:pPr>
      <w:r w:rsidRPr="005F4FA9">
        <w:rPr>
          <w:rFonts w:eastAsiaTheme="minorEastAsia" w:hint="eastAsia"/>
          <w:sz w:val="22"/>
          <w:szCs w:val="22"/>
          <w:lang w:eastAsia="zh-CN"/>
        </w:rPr>
        <w:t>e</w:t>
      </w:r>
      <w:r w:rsidRPr="005F4FA9">
        <w:rPr>
          <w:rFonts w:eastAsiaTheme="minorEastAsia"/>
          <w:sz w:val="22"/>
          <w:szCs w:val="22"/>
          <w:lang w:eastAsia="zh-CN"/>
        </w:rPr>
        <w:t>.g. 4 selected SD basis vectors for RI=5:</w:t>
      </w:r>
    </w:p>
    <w:p w14:paraId="1280178F" w14:textId="77777777" w:rsidR="00EE3D28" w:rsidRPr="005F4FA9" w:rsidRDefault="00EE3D28" w:rsidP="00EE3D28">
      <w:pPr>
        <w:adjustRightInd w:val="0"/>
        <w:snapToGrid w:val="0"/>
        <w:spacing w:after="120"/>
        <w:ind w:left="0" w:firstLine="0"/>
        <w:rPr>
          <w:sz w:val="22"/>
          <w:szCs w:val="22"/>
        </w:rPr>
      </w:pPr>
      <m:oMathPara>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5</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2"/>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57149586" w14:textId="77777777" w:rsidR="00EE3D28" w:rsidRPr="005F4FA9" w:rsidRDefault="00EE3D28" w:rsidP="00EE3D28">
      <w:pPr>
        <w:pStyle w:val="ListParagraph"/>
        <w:adjustRightInd w:val="0"/>
        <w:snapToGrid w:val="0"/>
        <w:spacing w:after="120"/>
        <w:ind w:leftChars="0" w:left="420" w:firstLine="0"/>
        <w:rPr>
          <w:rFonts w:eastAsiaTheme="minorEastAsia"/>
          <w:sz w:val="22"/>
          <w:szCs w:val="22"/>
          <w:lang w:eastAsia="zh-CN"/>
        </w:rPr>
      </w:pPr>
      <w:r w:rsidRPr="005F4FA9">
        <w:rPr>
          <w:rFonts w:eastAsiaTheme="minorEastAsia"/>
          <w:sz w:val="22"/>
          <w:szCs w:val="22"/>
          <w:lang w:eastAsia="zh-CN"/>
        </w:rPr>
        <w:t xml:space="preserve"> 3 selected SD basis vectors for RI=5:</w:t>
      </w:r>
    </w:p>
    <w:p w14:paraId="4BB927F2" w14:textId="77777777" w:rsidR="00EE3D28" w:rsidRPr="005F4FA9" w:rsidRDefault="00EE3D28" w:rsidP="00EE3D28">
      <w:pPr>
        <w:adjustRightInd w:val="0"/>
        <w:snapToGrid w:val="0"/>
        <w:spacing w:after="120"/>
        <w:ind w:left="0" w:firstLine="0"/>
        <w:rPr>
          <w:sz w:val="22"/>
          <w:szCs w:val="22"/>
        </w:rPr>
      </w:pPr>
      <m:oMathPara>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5</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sSup>
                          <m:sSupPr>
                            <m:ctrlPr>
                              <w:rPr>
                                <w:rFonts w:ascii="Cambria Math" w:eastAsia="Cambria Math" w:hAnsi="Cambria Math" w:cs="Cambria Math"/>
                                <w:i/>
                                <w:sz w:val="22"/>
                                <w:szCs w:val="22"/>
                              </w:rPr>
                            </m:ctrlPr>
                          </m:sSupPr>
                          <m:e>
                            <m:r>
                              <w:rPr>
                                <w:rFonts w:ascii="Cambria Math" w:eastAsia="Cambria Math" w:hAnsi="Cambria Math" w:cs="Cambria Math"/>
                                <w:sz w:val="22"/>
                                <w:szCs w:val="22"/>
                              </w:rPr>
                              <m:t>l</m:t>
                            </m:r>
                          </m:e>
                          <m:sup>
                            <m:r>
                              <w:rPr>
                                <w:rFonts w:ascii="Cambria Math" w:eastAsia="Cambria Math" w:hAnsi="Cambria Math" w:cs="Cambria Math"/>
                                <w:sz w:val="22"/>
                                <w:szCs w:val="22"/>
                              </w:rPr>
                              <m:t>''</m:t>
                            </m:r>
                          </m:sup>
                        </m:sSup>
                        <m:r>
                          <w:rPr>
                            <w:rFonts w:ascii="Cambria Math" w:eastAsia="Cambria Math" w:hAnsi="Cambria Math" w:cs="Cambria Math"/>
                            <w:sz w:val="22"/>
                            <w:szCs w:val="22"/>
                          </w:rPr>
                          <m:t>,m''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2"/>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193E48D5" w14:textId="77777777" w:rsidR="00EE3D28" w:rsidRPr="005F4FA9" w:rsidRDefault="00EE3D28" w:rsidP="00EE3D28">
      <w:pPr>
        <w:adjustRightInd w:val="0"/>
        <w:snapToGrid w:val="0"/>
        <w:spacing w:after="120"/>
        <w:ind w:left="0" w:firstLine="0"/>
        <w:rPr>
          <w:rFonts w:eastAsiaTheme="minorEastAsia"/>
          <w:sz w:val="22"/>
          <w:szCs w:val="22"/>
          <w:lang w:eastAsia="zh-CN"/>
        </w:rPr>
      </w:pPr>
      <w:r w:rsidRPr="005F4FA9">
        <w:rPr>
          <w:rFonts w:eastAsiaTheme="minorEastAsia" w:hint="eastAsia"/>
          <w:sz w:val="22"/>
          <w:szCs w:val="22"/>
          <w:lang w:eastAsia="zh-CN"/>
        </w:rPr>
        <w:t xml:space="preserve"> </w:t>
      </w:r>
      <w:r w:rsidRPr="005F4FA9">
        <w:rPr>
          <w:rFonts w:eastAsiaTheme="minorEastAsia"/>
          <w:sz w:val="22"/>
          <w:szCs w:val="22"/>
          <w:lang w:eastAsia="zh-CN"/>
        </w:rPr>
        <w:t xml:space="preserve">        4 selected SD basis vectors for RI=6:</w:t>
      </w:r>
    </w:p>
    <w:p w14:paraId="057CC5A9" w14:textId="77777777" w:rsidR="00EE3D28" w:rsidRPr="005F4FA9" w:rsidRDefault="00EE3D28" w:rsidP="00EE3D28">
      <w:pPr>
        <w:adjustRightInd w:val="0"/>
        <w:snapToGrid w:val="0"/>
        <w:spacing w:after="120"/>
        <w:ind w:left="0" w:firstLine="0"/>
        <w:rPr>
          <w:sz w:val="22"/>
          <w:szCs w:val="22"/>
        </w:rPr>
      </w:pPr>
      <m:oMathPara>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6</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1EB7934D" w14:textId="77777777" w:rsidR="00EE3D28" w:rsidRPr="005F4FA9" w:rsidRDefault="00EE3D28" w:rsidP="00EE3D28">
      <w:pPr>
        <w:adjustRightInd w:val="0"/>
        <w:snapToGrid w:val="0"/>
        <w:spacing w:after="120"/>
        <w:ind w:left="0" w:firstLineChars="200" w:firstLine="440"/>
        <w:rPr>
          <w:rFonts w:eastAsiaTheme="minorEastAsia"/>
          <w:sz w:val="22"/>
          <w:szCs w:val="22"/>
          <w:lang w:eastAsia="zh-CN"/>
        </w:rPr>
      </w:pPr>
      <w:r w:rsidRPr="005F4FA9">
        <w:rPr>
          <w:rFonts w:eastAsiaTheme="minorEastAsia"/>
          <w:sz w:val="22"/>
          <w:szCs w:val="22"/>
          <w:lang w:eastAsia="zh-CN"/>
        </w:rPr>
        <w:t>3 selected SD basis vectors for RI=6:</w:t>
      </w:r>
    </w:p>
    <w:p w14:paraId="039ABF94" w14:textId="77777777" w:rsidR="00EE3D28" w:rsidRPr="005F4FA9" w:rsidRDefault="00EE3D28" w:rsidP="00EE3D28">
      <w:pPr>
        <w:adjustRightInd w:val="0"/>
        <w:snapToGrid w:val="0"/>
        <w:spacing w:after="120"/>
        <w:ind w:left="0" w:firstLine="0"/>
        <w:rPr>
          <w:sz w:val="22"/>
          <w:szCs w:val="22"/>
        </w:rPr>
      </w:pPr>
      <m:oMathPara>
        <m:oMathParaPr>
          <m:jc m:val="center"/>
        </m:oMathParaPr>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6</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62B432A2" w14:textId="008D4205" w:rsidR="00EE3D28" w:rsidRDefault="00EE3D28" w:rsidP="00EE3D28">
      <w:pPr>
        <w:adjustRightInd w:val="0"/>
        <w:snapToGrid w:val="0"/>
        <w:spacing w:after="120"/>
        <w:ind w:left="0" w:firstLine="0"/>
        <w:rPr>
          <w:rFonts w:ascii="Times New Roman" w:eastAsia="SimSun" w:hAnsi="Times New Roman"/>
          <w:b/>
          <w:i/>
          <w:sz w:val="22"/>
          <w:szCs w:val="22"/>
          <w:lang w:val="en-US" w:eastAsia="zh-CN"/>
        </w:rPr>
      </w:pPr>
      <w:r w:rsidRPr="005F4FA9">
        <w:rPr>
          <w:rFonts w:ascii="Times New Roman" w:eastAsia="SimSun" w:hAnsi="Times New Roman"/>
          <w:b/>
          <w:i/>
          <w:sz w:val="22"/>
          <w:szCs w:val="22"/>
          <w:lang w:val="en-US"/>
        </w:rPr>
        <w:t xml:space="preserve">Proposal </w:t>
      </w:r>
      <w:r w:rsidR="00DD6164">
        <w:rPr>
          <w:rFonts w:ascii="Times New Roman" w:eastAsia="SimSun" w:hAnsi="Times New Roman"/>
          <w:b/>
          <w:i/>
          <w:sz w:val="22"/>
          <w:szCs w:val="22"/>
          <w:lang w:val="en-US"/>
        </w:rPr>
        <w:t>3</w:t>
      </w:r>
      <w:r w:rsidRPr="005F4FA9">
        <w:rPr>
          <w:rFonts w:ascii="Times New Roman" w:eastAsia="SimSun" w:hAnsi="Times New Roman"/>
          <w:b/>
          <w:i/>
          <w:sz w:val="22"/>
          <w:szCs w:val="22"/>
          <w:lang w:val="en-US"/>
        </w:rPr>
        <w:t xml:space="preserve">: </w:t>
      </w:r>
      <w:r>
        <w:rPr>
          <w:rFonts w:ascii="Times New Roman" w:eastAsia="SimSun" w:hAnsi="Times New Roman"/>
          <w:b/>
          <w:i/>
          <w:sz w:val="22"/>
          <w:szCs w:val="22"/>
          <w:lang w:val="en-US" w:eastAsia="zh-CN"/>
        </w:rPr>
        <w:t>Support</w:t>
      </w:r>
      <w:r w:rsidR="008D3C2B">
        <w:rPr>
          <w:rFonts w:ascii="Times New Roman" w:eastAsia="SimSun" w:hAnsi="Times New Roman"/>
          <w:b/>
          <w:i/>
          <w:sz w:val="22"/>
          <w:szCs w:val="22"/>
          <w:lang w:val="en-US" w:eastAsia="zh-CN"/>
        </w:rPr>
        <w:t xml:space="preserve"> up to</w:t>
      </w:r>
      <w:r w:rsidRPr="00367A4F">
        <w:rPr>
          <w:rFonts w:ascii="Times New Roman" w:eastAsia="SimSun" w:hAnsi="Times New Roman"/>
          <w:b/>
          <w:i/>
          <w:sz w:val="22"/>
          <w:szCs w:val="22"/>
          <w:lang w:val="en-US" w:eastAsia="zh-CN"/>
        </w:rPr>
        <w:t xml:space="preserve"> 4 selected SD basis vectors for RI=5-6 </w:t>
      </w:r>
      <w:r>
        <w:rPr>
          <w:rFonts w:ascii="Times New Roman" w:eastAsia="SimSun" w:hAnsi="Times New Roman"/>
          <w:b/>
          <w:i/>
          <w:sz w:val="22"/>
          <w:szCs w:val="22"/>
          <w:lang w:val="en-US" w:eastAsia="zh-CN"/>
        </w:rPr>
        <w:t>for</w:t>
      </w:r>
      <w:r w:rsidRPr="00367A4F">
        <w:rPr>
          <w:rFonts w:ascii="Times New Roman" w:eastAsia="SimSun" w:hAnsi="Times New Roman"/>
          <w:b/>
          <w:i/>
          <w:sz w:val="22"/>
          <w:szCs w:val="22"/>
          <w:lang w:val="en-US" w:eastAsia="zh-CN"/>
        </w:rPr>
        <w:t xml:space="preserve"> Schem</w:t>
      </w:r>
      <w:r>
        <w:rPr>
          <w:rFonts w:ascii="Times New Roman" w:eastAsia="SimSun" w:hAnsi="Times New Roman"/>
          <w:b/>
          <w:i/>
          <w:sz w:val="22"/>
          <w:szCs w:val="22"/>
          <w:lang w:val="en-US" w:eastAsia="zh-CN"/>
        </w:rPr>
        <w:t>e-B.</w:t>
      </w:r>
    </w:p>
    <w:p w14:paraId="10A27D7B" w14:textId="77777777" w:rsidR="00EC403A" w:rsidRPr="00E114DB" w:rsidRDefault="00EC403A" w:rsidP="00E114DB">
      <w:pPr>
        <w:pStyle w:val="Heading4"/>
        <w:spacing w:before="120" w:after="120"/>
        <w:ind w:left="862" w:hanging="862"/>
        <w:rPr>
          <w:rFonts w:ascii="Times New Roman" w:hAnsi="Times New Roman"/>
          <w:i w:val="0"/>
          <w:sz w:val="22"/>
        </w:rPr>
      </w:pPr>
      <w:r w:rsidRPr="00E114DB">
        <w:rPr>
          <w:rFonts w:ascii="Times New Roman" w:hAnsi="Times New Roman"/>
          <w:i w:val="0"/>
          <w:sz w:val="22"/>
        </w:rPr>
        <w:t>i1,3 Table Extension</w:t>
      </w:r>
    </w:p>
    <w:tbl>
      <w:tblPr>
        <w:tblStyle w:val="TableGrid"/>
        <w:tblW w:w="0" w:type="auto"/>
        <w:tblInd w:w="-5" w:type="dxa"/>
        <w:tblLook w:val="04A0" w:firstRow="1" w:lastRow="0" w:firstColumn="1" w:lastColumn="0" w:noHBand="0" w:noVBand="1"/>
      </w:tblPr>
      <w:tblGrid>
        <w:gridCol w:w="8222"/>
      </w:tblGrid>
      <w:tr w:rsidR="00EC403A" w14:paraId="36AA1DCC" w14:textId="77777777" w:rsidTr="00E114DB">
        <w:tc>
          <w:tcPr>
            <w:tcW w:w="8222" w:type="dxa"/>
          </w:tcPr>
          <w:p w14:paraId="44B482B1" w14:textId="77777777" w:rsidR="00EC403A" w:rsidRPr="00681241" w:rsidRDefault="00EC403A" w:rsidP="00E114DB">
            <w:pPr>
              <w:snapToGrid w:val="0"/>
              <w:rPr>
                <w:szCs w:val="20"/>
                <w:highlight w:val="green"/>
              </w:rPr>
            </w:pPr>
            <w:r w:rsidRPr="00681241">
              <w:rPr>
                <w:b/>
                <w:szCs w:val="20"/>
                <w:highlight w:val="green"/>
              </w:rPr>
              <w:t>Agreement</w:t>
            </w:r>
          </w:p>
          <w:p w14:paraId="5C06A42E" w14:textId="77777777" w:rsidR="00EC403A" w:rsidRDefault="00EC403A" w:rsidP="00E114DB">
            <w:pPr>
              <w:snapToGrid w:val="0"/>
              <w:jc w:val="both"/>
              <w:rPr>
                <w:rFonts w:eastAsia="SimSun"/>
                <w:iCs/>
                <w:color w:val="000000"/>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w:t>
            </w:r>
          </w:p>
          <w:p w14:paraId="05D5576D" w14:textId="77777777" w:rsidR="00EC403A" w:rsidRDefault="00EC403A" w:rsidP="00E114DB">
            <w:pPr>
              <w:snapToGrid w:val="0"/>
              <w:ind w:left="0" w:firstLine="0"/>
              <w:jc w:val="both"/>
              <w:rPr>
                <w:rFonts w:eastAsia="Malgun Gothic"/>
                <w:szCs w:val="20"/>
              </w:rPr>
            </w:pPr>
            <w:r w:rsidRPr="004A4205">
              <w:rPr>
                <w:rFonts w:eastAsia="SimSun"/>
                <w:iCs/>
                <w:color w:val="000000"/>
                <w:szCs w:val="20"/>
              </w:rPr>
              <w:t xml:space="preserve">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Malgun Gothic"/>
                <w:szCs w:val="20"/>
              </w:rPr>
              <w:t>the legacy mapping of i</w:t>
            </w:r>
            <w:r w:rsidRPr="00FD64F1">
              <w:rPr>
                <w:rFonts w:eastAsia="Malgun Gothic"/>
                <w:szCs w:val="20"/>
                <w:vertAlign w:val="subscript"/>
              </w:rPr>
              <w:t>1,3</w:t>
            </w:r>
            <w:r w:rsidRPr="00FD64F1">
              <w:rPr>
                <w:rFonts w:eastAsia="Malgun Gothic"/>
                <w:szCs w:val="20"/>
              </w:rPr>
              <w:t xml:space="preserve"> to (k</w:t>
            </w:r>
            <w:r w:rsidRPr="00FD64F1">
              <w:rPr>
                <w:rFonts w:eastAsia="Malgun Gothic"/>
                <w:szCs w:val="20"/>
                <w:vertAlign w:val="subscript"/>
              </w:rPr>
              <w:t>1</w:t>
            </w:r>
            <w:r w:rsidRPr="00FD64F1">
              <w:rPr>
                <w:rFonts w:eastAsia="Malgun Gothic"/>
                <w:szCs w:val="20"/>
              </w:rPr>
              <w:t>,k</w:t>
            </w:r>
            <w:r w:rsidRPr="00FD64F1">
              <w:rPr>
                <w:rFonts w:eastAsia="Malgun Gothic"/>
                <w:szCs w:val="20"/>
                <w:vertAlign w:val="subscript"/>
              </w:rPr>
              <w:t>2</w:t>
            </w:r>
            <w:r w:rsidRPr="00FD64F1">
              <w:rPr>
                <w:rFonts w:eastAsia="Malgun Gothic"/>
                <w:szCs w:val="20"/>
              </w:rPr>
              <w:t>) for (N</w:t>
            </w:r>
            <w:r w:rsidRPr="00FD64F1">
              <w:rPr>
                <w:rFonts w:eastAsia="Malgun Gothic"/>
                <w:szCs w:val="20"/>
                <w:vertAlign w:val="subscript"/>
              </w:rPr>
              <w:t>1</w:t>
            </w:r>
            <w:r w:rsidRPr="00FD64F1">
              <w:rPr>
                <w:rFonts w:eastAsia="Malgun Gothic"/>
                <w:szCs w:val="20"/>
              </w:rPr>
              <w:t>=3,N</w:t>
            </w:r>
            <w:r w:rsidRPr="00FD64F1">
              <w:rPr>
                <w:rFonts w:eastAsia="Malgun Gothic"/>
                <w:szCs w:val="20"/>
                <w:vertAlign w:val="subscript"/>
              </w:rPr>
              <w:t>2</w:t>
            </w:r>
            <w:r w:rsidRPr="00FD64F1">
              <w:rPr>
                <w:rFonts w:eastAsia="Malgun Gothic"/>
                <w:szCs w:val="20"/>
              </w:rPr>
              <w:t xml:space="preserve">=2) </w:t>
            </w:r>
            <w:r w:rsidRPr="00B9708A">
              <w:rPr>
                <w:rFonts w:eastAsia="Malgun Gothic"/>
                <w:szCs w:val="20"/>
              </w:rPr>
              <w:t xml:space="preserve">from Table </w:t>
            </w:r>
            <w:r w:rsidRPr="00A978C8">
              <w:rPr>
                <w:rFonts w:eastAsia="Malgun Gothic"/>
                <w:szCs w:val="20"/>
              </w:rPr>
              <w:t>5.2.2.2.1-</w:t>
            </w:r>
          </w:p>
          <w:p w14:paraId="6487947D" w14:textId="77777777" w:rsidR="00EC403A" w:rsidRPr="005517F7" w:rsidRDefault="00EC403A" w:rsidP="00E114DB">
            <w:pPr>
              <w:snapToGrid w:val="0"/>
              <w:jc w:val="both"/>
              <w:rPr>
                <w:rFonts w:eastAsia="Malgun Gothic"/>
                <w:szCs w:val="20"/>
              </w:rPr>
            </w:pPr>
            <w:r w:rsidRPr="00A978C8">
              <w:rPr>
                <w:rFonts w:eastAsia="Malgun Gothic"/>
                <w:szCs w:val="20"/>
              </w:rPr>
              <w:t xml:space="preserve">4 </w:t>
            </w:r>
            <w:r w:rsidRPr="00B9708A">
              <w:rPr>
                <w:rFonts w:eastAsia="Malgun Gothic"/>
                <w:szCs w:val="20"/>
              </w:rPr>
              <w:t xml:space="preserve">of TS 38.214 </w:t>
            </w:r>
            <w:r>
              <w:rPr>
                <w:rFonts w:eastAsia="Malgun Gothic"/>
                <w:szCs w:val="20"/>
              </w:rPr>
              <w:t>is</w:t>
            </w:r>
            <w:r w:rsidRPr="00FD64F1">
              <w:rPr>
                <w:rFonts w:eastAsia="Malgun Gothic"/>
                <w:szCs w:val="20"/>
              </w:rPr>
              <w:t xml:space="preserve"> used for all of the newly supported (N</w:t>
            </w:r>
            <w:r w:rsidRPr="00FD64F1">
              <w:rPr>
                <w:rFonts w:eastAsia="Malgun Gothic"/>
                <w:szCs w:val="20"/>
                <w:vertAlign w:val="subscript"/>
              </w:rPr>
              <w:t>1</w:t>
            </w:r>
            <w:r w:rsidRPr="00FD64F1">
              <w:rPr>
                <w:rFonts w:eastAsia="Malgun Gothic"/>
                <w:szCs w:val="20"/>
              </w:rPr>
              <w:t>,N</w:t>
            </w:r>
            <w:r w:rsidRPr="00FD64F1">
              <w:rPr>
                <w:rFonts w:eastAsia="Malgun Gothic"/>
                <w:szCs w:val="20"/>
                <w:vertAlign w:val="subscript"/>
              </w:rPr>
              <w:t>2</w:t>
            </w:r>
            <w:r w:rsidRPr="00FD64F1">
              <w:rPr>
                <w:rFonts w:eastAsia="Malgun Gothic"/>
                <w:szCs w:val="20"/>
              </w:rPr>
              <w:t xml:space="preserve">) values. </w:t>
            </w:r>
          </w:p>
          <w:p w14:paraId="40585979" w14:textId="77777777" w:rsidR="00EC403A" w:rsidRPr="005368D8" w:rsidRDefault="00EC403A" w:rsidP="003C4462">
            <w:pPr>
              <w:pStyle w:val="ListParagraph"/>
              <w:numPr>
                <w:ilvl w:val="0"/>
                <w:numId w:val="17"/>
              </w:numPr>
              <w:snapToGrid w:val="0"/>
              <w:ind w:leftChars="0"/>
              <w:jc w:val="both"/>
              <w:rPr>
                <w:rFonts w:eastAsia="Malgun Gothic"/>
                <w:szCs w:val="20"/>
                <w:highlight w:val="yellow"/>
              </w:rPr>
            </w:pPr>
            <w:r w:rsidRPr="005368D8">
              <w:rPr>
                <w:bCs/>
                <w:iCs/>
                <w:kern w:val="2"/>
                <w:szCs w:val="20"/>
                <w:highlight w:val="yellow"/>
                <w:lang w:eastAsia="zh-CN"/>
              </w:rPr>
              <w:t>FFS: whether the i</w:t>
            </w:r>
            <w:r w:rsidRPr="005368D8">
              <w:rPr>
                <w:bCs/>
                <w:iCs/>
                <w:kern w:val="2"/>
                <w:szCs w:val="20"/>
                <w:highlight w:val="yellow"/>
                <w:vertAlign w:val="subscript"/>
                <w:lang w:eastAsia="zh-CN"/>
              </w:rPr>
              <w:t>1,3</w:t>
            </w:r>
            <w:r w:rsidRPr="005368D8">
              <w:rPr>
                <w:bCs/>
                <w:iCs/>
                <w:kern w:val="2"/>
                <w:szCs w:val="20"/>
                <w:highlight w:val="yellow"/>
                <w:lang w:eastAsia="zh-CN"/>
              </w:rPr>
              <w:t xml:space="preserve"> table (</w:t>
            </w:r>
            <w:r w:rsidRPr="005368D8">
              <w:rPr>
                <w:rFonts w:eastAsia="Malgun Gothic"/>
                <w:szCs w:val="20"/>
                <w:highlight w:val="yellow"/>
              </w:rPr>
              <w:t>Table 5.2.2.2.1-4 of TS 38.214</w:t>
            </w:r>
            <w:r w:rsidRPr="005368D8">
              <w:rPr>
                <w:bCs/>
                <w:iCs/>
                <w:kern w:val="2"/>
                <w:szCs w:val="20"/>
                <w:highlight w:val="yellow"/>
                <w:lang w:eastAsia="zh-CN"/>
              </w:rPr>
              <w:t>) needs to be further extended.</w:t>
            </w:r>
          </w:p>
          <w:p w14:paraId="186D5D89" w14:textId="77777777" w:rsidR="00EC403A" w:rsidRPr="00875116" w:rsidRDefault="00EC403A" w:rsidP="00E114DB">
            <w:pPr>
              <w:ind w:left="0" w:firstLine="0"/>
              <w:rPr>
                <w:lang w:eastAsia="x-none"/>
              </w:rPr>
            </w:pPr>
          </w:p>
        </w:tc>
      </w:tr>
    </w:tbl>
    <w:p w14:paraId="13645DFA" w14:textId="1F288891" w:rsidR="00EC403A" w:rsidRPr="000E0D45" w:rsidRDefault="00EE3D28" w:rsidP="00105285">
      <w:pPr>
        <w:adjustRightInd w:val="0"/>
        <w:snapToGrid w:val="0"/>
        <w:spacing w:before="120" w:after="120"/>
        <w:ind w:left="0" w:firstLine="0"/>
        <w:jc w:val="both"/>
        <w:rPr>
          <w:rFonts w:ascii="Times New Roman" w:hAnsi="Times New Roman"/>
          <w:iCs/>
          <w:sz w:val="22"/>
          <w:szCs w:val="22"/>
        </w:rPr>
      </w:pPr>
      <w:r w:rsidRPr="000E0D45">
        <w:rPr>
          <w:rFonts w:ascii="Times New Roman" w:hAnsi="Times New Roman"/>
          <w:iCs/>
          <w:sz w:val="22"/>
          <w:szCs w:val="22"/>
        </w:rPr>
        <w:lastRenderedPageBreak/>
        <w:t>W</w:t>
      </w:r>
      <w:r w:rsidR="00EC403A" w:rsidRPr="000E0D45">
        <w:rPr>
          <w:rFonts w:ascii="Times New Roman" w:hAnsi="Times New Roman"/>
          <w:iCs/>
          <w:sz w:val="22"/>
          <w:szCs w:val="22"/>
        </w:rPr>
        <w:t xml:space="preserve">ith the </w:t>
      </w:r>
      <w:r w:rsidR="009A744A">
        <w:rPr>
          <w:rFonts w:ascii="Times New Roman" w:hAnsi="Times New Roman"/>
          <w:iCs/>
          <w:sz w:val="22"/>
          <w:szCs w:val="22"/>
        </w:rPr>
        <w:t>increase</w:t>
      </w:r>
      <w:r w:rsidR="009A744A" w:rsidRPr="000E0D45">
        <w:rPr>
          <w:rFonts w:ascii="Times New Roman" w:hAnsi="Times New Roman"/>
          <w:iCs/>
          <w:sz w:val="22"/>
          <w:szCs w:val="22"/>
        </w:rPr>
        <w:t xml:space="preserve"> </w:t>
      </w:r>
      <w:r w:rsidR="00EC403A" w:rsidRPr="000E0D45">
        <w:rPr>
          <w:rFonts w:ascii="Times New Roman" w:hAnsi="Times New Roman"/>
          <w:iCs/>
          <w:sz w:val="22"/>
          <w:szCs w:val="22"/>
        </w:rPr>
        <w:t xml:space="preserve">of </w:t>
      </w:r>
      <w:r w:rsidR="009A744A">
        <w:rPr>
          <w:rFonts w:ascii="Times New Roman" w:hAnsi="Times New Roman"/>
          <w:iCs/>
          <w:sz w:val="22"/>
          <w:szCs w:val="22"/>
        </w:rPr>
        <w:t xml:space="preserve">antenna </w:t>
      </w:r>
      <w:r w:rsidR="00EC403A" w:rsidRPr="000E0D45">
        <w:rPr>
          <w:rFonts w:ascii="Times New Roman" w:hAnsi="Times New Roman"/>
          <w:iCs/>
          <w:sz w:val="22"/>
          <w:szCs w:val="22"/>
        </w:rPr>
        <w:t xml:space="preserve">ports, beams become denser. The </w:t>
      </w:r>
      <w:r w:rsidR="00EC403A" w:rsidRPr="000E0D45">
        <w:rPr>
          <w:rFonts w:ascii="Times New Roman" w:eastAsia="Malgun Gothic" w:hAnsi="Times New Roman"/>
          <w:i/>
          <w:sz w:val="22"/>
          <w:szCs w:val="22"/>
        </w:rPr>
        <w:t>i</w:t>
      </w:r>
      <w:r w:rsidR="00EC403A" w:rsidRPr="000E0D45">
        <w:rPr>
          <w:rFonts w:ascii="Times New Roman" w:eastAsia="Malgun Gothic" w:hAnsi="Times New Roman"/>
          <w:i/>
          <w:sz w:val="22"/>
          <w:szCs w:val="22"/>
          <w:vertAlign w:val="subscript"/>
        </w:rPr>
        <w:t>1,3</w:t>
      </w:r>
      <w:r w:rsidR="00EC403A" w:rsidRPr="000E0D45">
        <w:rPr>
          <w:rFonts w:ascii="Times New Roman" w:hAnsi="Times New Roman"/>
          <w:iCs/>
          <w:sz w:val="22"/>
          <w:szCs w:val="22"/>
        </w:rPr>
        <w:t xml:space="preserve"> table (Table 5.2.2.2.1-4 of TS 38.214) needs to be further extended</w:t>
      </w:r>
      <w:r w:rsidR="00F50D0E" w:rsidRPr="000E0D45">
        <w:rPr>
          <w:rFonts w:ascii="Times New Roman" w:hAnsi="Times New Roman"/>
          <w:iCs/>
          <w:sz w:val="22"/>
          <w:szCs w:val="22"/>
        </w:rPr>
        <w:t xml:space="preserve"> to adapt to</w:t>
      </w:r>
      <w:r w:rsidR="00F50D0E" w:rsidRPr="000E0D45">
        <w:rPr>
          <w:rFonts w:ascii="Times New Roman" w:hAnsi="Times New Roman"/>
          <w:b/>
          <w:iCs/>
          <w:sz w:val="22"/>
          <w:szCs w:val="22"/>
        </w:rPr>
        <w:t xml:space="preserve"> </w:t>
      </w:r>
      <w:r w:rsidR="00F50D0E" w:rsidRPr="000E0D45">
        <w:rPr>
          <w:rFonts w:ascii="Times New Roman" w:hAnsi="Times New Roman"/>
          <w:iCs/>
          <w:sz w:val="22"/>
          <w:szCs w:val="22"/>
        </w:rPr>
        <w:t xml:space="preserve">larger </w:t>
      </w:r>
      <m:oMath>
        <m:sSub>
          <m:sSubPr>
            <m:ctrlPr>
              <w:rPr>
                <w:rFonts w:ascii="Cambria Math" w:hAnsi="Cambria Math"/>
                <w:i/>
                <w:color w:val="000000"/>
                <w:sz w:val="22"/>
                <w:szCs w:val="22"/>
                <w:lang w:val="en-US"/>
              </w:rPr>
            </m:ctrlPr>
          </m:sSubPr>
          <m:e>
            <m:r>
              <w:rPr>
                <w:rFonts w:ascii="Cambria Math" w:hAnsi="Cambria Math"/>
                <w:color w:val="000000"/>
                <w:sz w:val="22"/>
                <w:szCs w:val="22"/>
                <w:lang w:val="en-US"/>
              </w:rPr>
              <m:t>N</m:t>
            </m:r>
          </m:e>
          <m:sub>
            <m:r>
              <w:rPr>
                <w:rFonts w:ascii="Cambria Math" w:hAnsi="Cambria Math"/>
                <w:color w:val="000000"/>
                <w:sz w:val="22"/>
                <w:szCs w:val="22"/>
                <w:lang w:val="en-US"/>
              </w:rPr>
              <m:t>1</m:t>
            </m:r>
          </m:sub>
        </m:sSub>
      </m:oMath>
      <w:r w:rsidR="00F50D0E" w:rsidRPr="000E0D45">
        <w:rPr>
          <w:rFonts w:ascii="Times New Roman" w:eastAsiaTheme="minorEastAsia" w:hAnsi="Times New Roman"/>
          <w:color w:val="000000"/>
          <w:sz w:val="22"/>
          <w:szCs w:val="22"/>
          <w:lang w:val="en-US" w:eastAsia="zh-CN"/>
        </w:rPr>
        <w:t xml:space="preserve"> and </w:t>
      </w:r>
      <m:oMath>
        <m:sSub>
          <m:sSubPr>
            <m:ctrlPr>
              <w:rPr>
                <w:rFonts w:ascii="Cambria Math" w:hAnsi="Cambria Math"/>
                <w:i/>
                <w:color w:val="000000"/>
                <w:sz w:val="22"/>
                <w:szCs w:val="22"/>
                <w:lang w:val="en-US"/>
              </w:rPr>
            </m:ctrlPr>
          </m:sSubPr>
          <m:e>
            <m:r>
              <w:rPr>
                <w:rFonts w:ascii="Cambria Math" w:hAnsi="Cambria Math"/>
                <w:color w:val="000000"/>
                <w:sz w:val="22"/>
                <w:szCs w:val="22"/>
                <w:lang w:val="en-US"/>
              </w:rPr>
              <m:t>N</m:t>
            </m:r>
          </m:e>
          <m:sub>
            <m:r>
              <w:rPr>
                <w:rFonts w:ascii="Cambria Math" w:hAnsi="Cambria Math"/>
                <w:color w:val="000000"/>
                <w:sz w:val="22"/>
                <w:szCs w:val="22"/>
                <w:lang w:val="en-US"/>
              </w:rPr>
              <m:t>2</m:t>
            </m:r>
          </m:sub>
        </m:sSub>
      </m:oMath>
      <w:r w:rsidR="00F50D0E" w:rsidRPr="000E0D45">
        <w:rPr>
          <w:rFonts w:ascii="Times New Roman" w:eastAsiaTheme="minorEastAsia" w:hAnsi="Times New Roman"/>
          <w:color w:val="000000"/>
          <w:sz w:val="22"/>
          <w:szCs w:val="22"/>
          <w:lang w:val="en-US" w:eastAsia="zh-CN"/>
        </w:rPr>
        <w:t xml:space="preserve">, thus more </w:t>
      </w:r>
      <w:r w:rsidR="00FE4529" w:rsidRPr="000E0D45">
        <w:rPr>
          <w:rFonts w:ascii="Times New Roman" w:eastAsiaTheme="minorEastAsia" w:hAnsi="Times New Roman"/>
          <w:color w:val="000000"/>
          <w:sz w:val="22"/>
          <w:szCs w:val="22"/>
          <w:lang w:val="en-US" w:eastAsia="zh-CN"/>
        </w:rPr>
        <w:t xml:space="preserve">diverse </w:t>
      </w:r>
      <w:r w:rsidR="00F50D0E" w:rsidRPr="000E0D45">
        <w:rPr>
          <w:rFonts w:ascii="Times New Roman" w:eastAsiaTheme="minorEastAsia" w:hAnsi="Times New Roman"/>
          <w:color w:val="000000"/>
          <w:sz w:val="22"/>
          <w:szCs w:val="22"/>
          <w:lang w:val="en-US" w:eastAsia="zh-CN"/>
        </w:rPr>
        <w:t>SD basis vectors can be chosen</w:t>
      </w:r>
      <w:r w:rsidR="00EC403A" w:rsidRPr="000E0D45">
        <w:rPr>
          <w:rFonts w:ascii="Times New Roman" w:hAnsi="Times New Roman"/>
          <w:iCs/>
          <w:sz w:val="22"/>
          <w:szCs w:val="22"/>
        </w:rPr>
        <w:t xml:space="preserve">. </w:t>
      </w:r>
    </w:p>
    <w:p w14:paraId="6EC29FBA" w14:textId="5610CE50" w:rsidR="00BF420B" w:rsidRPr="000E0D45" w:rsidRDefault="00923F0A" w:rsidP="00EC403A">
      <w:pPr>
        <w:widowControl w:val="0"/>
        <w:adjustRightInd w:val="0"/>
        <w:snapToGrid w:val="0"/>
        <w:spacing w:after="120"/>
        <w:ind w:left="0" w:firstLine="0"/>
        <w:rPr>
          <w:rFonts w:ascii="Times New Roman" w:eastAsiaTheme="minorEastAsia" w:hAnsi="Times New Roman"/>
          <w:iCs/>
          <w:sz w:val="22"/>
          <w:szCs w:val="22"/>
          <w:lang w:eastAsia="zh-CN"/>
        </w:rPr>
      </w:pPr>
      <w:r w:rsidRPr="000E0D45">
        <w:rPr>
          <w:rFonts w:ascii="Times New Roman" w:hAnsi="Times New Roman"/>
          <w:iCs/>
          <w:sz w:val="22"/>
          <w:szCs w:val="22"/>
        </w:rPr>
        <w:t>L</w:t>
      </w:r>
      <w:r w:rsidR="00EC403A" w:rsidRPr="000E0D45">
        <w:rPr>
          <w:rFonts w:ascii="Times New Roman" w:hAnsi="Times New Roman"/>
          <w:iCs/>
          <w:sz w:val="22"/>
          <w:szCs w:val="22"/>
        </w:rPr>
        <w:t xml:space="preserve">egacy offset of the SD basis between layers indicated by </w:t>
      </w:r>
      <w:r w:rsidR="00EC403A" w:rsidRPr="000E0D45">
        <w:rPr>
          <w:rFonts w:ascii="Times New Roman" w:eastAsia="Malgun Gothic" w:hAnsi="Times New Roman"/>
          <w:i/>
          <w:sz w:val="22"/>
          <w:szCs w:val="22"/>
        </w:rPr>
        <w:t>i</w:t>
      </w:r>
      <w:r w:rsidR="00EC403A" w:rsidRPr="000E0D45">
        <w:rPr>
          <w:rFonts w:ascii="Times New Roman" w:eastAsia="Malgun Gothic" w:hAnsi="Times New Roman"/>
          <w:i/>
          <w:sz w:val="22"/>
          <w:szCs w:val="22"/>
          <w:vertAlign w:val="subscript"/>
        </w:rPr>
        <w:t>1,3</w:t>
      </w:r>
      <w:r w:rsidR="00EC403A" w:rsidRPr="000E0D45">
        <w:rPr>
          <w:rFonts w:ascii="Times New Roman" w:hAnsi="Times New Roman"/>
          <w:iCs/>
          <w:sz w:val="22"/>
          <w:szCs w:val="22"/>
        </w:rPr>
        <w:t xml:space="preserve"> can </w:t>
      </w:r>
      <w:r w:rsidR="004427B6">
        <w:rPr>
          <w:rFonts w:ascii="Times New Roman" w:hAnsi="Times New Roman"/>
          <w:iCs/>
          <w:sz w:val="22"/>
          <w:szCs w:val="22"/>
        </w:rPr>
        <w:t xml:space="preserve">be </w:t>
      </w:r>
      <w:r w:rsidR="00EC403A" w:rsidRPr="000E0D45">
        <w:rPr>
          <w:rFonts w:ascii="Times New Roman" w:hAnsi="Times New Roman"/>
          <w:iCs/>
          <w:sz w:val="22"/>
          <w:szCs w:val="22"/>
        </w:rPr>
        <w:t>further multiplied by K</w:t>
      </w:r>
      <w:r w:rsidR="004427B6">
        <w:rPr>
          <w:rFonts w:ascii="Times New Roman" w:hAnsi="Times New Roman"/>
          <w:iCs/>
          <w:sz w:val="22"/>
          <w:szCs w:val="22"/>
        </w:rPr>
        <w:t>, which</w:t>
      </w:r>
      <w:r w:rsidR="00EC403A" w:rsidRPr="000E0D45">
        <w:rPr>
          <w:rFonts w:ascii="Times New Roman" w:hAnsi="Times New Roman"/>
          <w:iCs/>
          <w:sz w:val="22"/>
          <w:szCs w:val="22"/>
        </w:rPr>
        <w:t xml:space="preserve"> can be UE reported</w:t>
      </w:r>
      <w:r w:rsidR="00BC0B72" w:rsidRPr="000E0D45">
        <w:rPr>
          <w:rFonts w:ascii="Times New Roman" w:hAnsi="Times New Roman"/>
          <w:iCs/>
          <w:sz w:val="22"/>
          <w:szCs w:val="22"/>
        </w:rPr>
        <w:t xml:space="preserve"> and common </w:t>
      </w:r>
      <w:proofErr w:type="spellStart"/>
      <w:r w:rsidR="00BC0B72" w:rsidRPr="000E0D45">
        <w:rPr>
          <w:rFonts w:ascii="Times New Roman" w:hAnsi="Times New Roman"/>
          <w:iCs/>
          <w:sz w:val="22"/>
          <w:szCs w:val="22"/>
        </w:rPr>
        <w:t xml:space="preserve">for </w:t>
      </w:r>
      <w:r w:rsidR="00BC0B72" w:rsidRPr="000E0D45">
        <w:rPr>
          <w:rFonts w:ascii="Times New Roman" w:hAnsi="Times New Roman"/>
          <w:i/>
          <w:iCs/>
          <w:sz w:val="22"/>
          <w:szCs w:val="22"/>
        </w:rPr>
        <w:t>m</w:t>
      </w:r>
      <w:proofErr w:type="spellEnd"/>
      <w:r w:rsidR="00BC0B72" w:rsidRPr="000E0D45">
        <w:rPr>
          <w:rFonts w:ascii="Times New Roman" w:hAnsi="Times New Roman"/>
          <w:iCs/>
          <w:sz w:val="22"/>
          <w:szCs w:val="22"/>
        </w:rPr>
        <w:t xml:space="preserve"> selected SD basis vectors for Scheme-A</w:t>
      </w:r>
      <w:r w:rsidR="000F566F" w:rsidRPr="000E0D45">
        <w:rPr>
          <w:rFonts w:ascii="Times New Roman" w:hAnsi="Times New Roman"/>
          <w:iCs/>
          <w:sz w:val="22"/>
          <w:szCs w:val="22"/>
        </w:rPr>
        <w:t xml:space="preserve"> RI=3-4</w:t>
      </w:r>
      <w:r w:rsidR="00362774" w:rsidRPr="000E0D45">
        <w:rPr>
          <w:rFonts w:ascii="Times New Roman" w:hAnsi="Times New Roman"/>
          <w:iCs/>
          <w:sz w:val="22"/>
          <w:szCs w:val="22"/>
        </w:rPr>
        <w:t xml:space="preserve"> to reduce reporting overhead</w:t>
      </w:r>
      <w:r w:rsidR="00EC403A" w:rsidRPr="000E0D45">
        <w:rPr>
          <w:rFonts w:ascii="Times New Roman" w:hAnsi="Times New Roman"/>
          <w:iCs/>
          <w:sz w:val="22"/>
          <w:szCs w:val="22"/>
        </w:rPr>
        <w:t>.</w:t>
      </w:r>
      <w:r w:rsidR="00232494" w:rsidRPr="000E0D45">
        <w:rPr>
          <w:rFonts w:ascii="Times New Roman" w:hAnsi="Times New Roman"/>
          <w:iCs/>
          <w:sz w:val="22"/>
          <w:szCs w:val="22"/>
        </w:rPr>
        <w:t xml:space="preserve"> </w:t>
      </w:r>
      <w:r w:rsidR="004427B6">
        <w:rPr>
          <w:rFonts w:ascii="Times New Roman" w:hAnsi="Times New Roman"/>
          <w:iCs/>
          <w:sz w:val="22"/>
          <w:szCs w:val="22"/>
        </w:rPr>
        <w:t>In this way,</w:t>
      </w:r>
      <w:r w:rsidR="00232494" w:rsidRPr="000E0D45">
        <w:rPr>
          <w:rFonts w:ascii="Times New Roman" w:hAnsi="Times New Roman"/>
          <w:iCs/>
          <w:sz w:val="22"/>
          <w:szCs w:val="22"/>
        </w:rPr>
        <w:t xml:space="preserve"> both local</w:t>
      </w:r>
      <w:r w:rsidR="00D4740B" w:rsidRPr="000E0D45">
        <w:rPr>
          <w:rFonts w:ascii="Times New Roman" w:hAnsi="Times New Roman"/>
          <w:iCs/>
          <w:sz w:val="22"/>
          <w:szCs w:val="22"/>
        </w:rPr>
        <w:t>ized</w:t>
      </w:r>
      <w:r w:rsidR="00232494" w:rsidRPr="000E0D45">
        <w:rPr>
          <w:rFonts w:ascii="Times New Roman" w:hAnsi="Times New Roman"/>
          <w:iCs/>
          <w:sz w:val="22"/>
          <w:szCs w:val="22"/>
        </w:rPr>
        <w:t xml:space="preserve"> and diffuse</w:t>
      </w:r>
      <w:r w:rsidR="00D4740B" w:rsidRPr="000E0D45">
        <w:rPr>
          <w:rFonts w:ascii="Times New Roman" w:hAnsi="Times New Roman"/>
          <w:iCs/>
          <w:sz w:val="22"/>
          <w:szCs w:val="22"/>
        </w:rPr>
        <w:t>d</w:t>
      </w:r>
      <w:r w:rsidR="00232494" w:rsidRPr="000E0D45">
        <w:rPr>
          <w:rFonts w:ascii="Times New Roman" w:hAnsi="Times New Roman"/>
          <w:iCs/>
          <w:sz w:val="22"/>
          <w:szCs w:val="22"/>
        </w:rPr>
        <w:t xml:space="preserve"> distribution</w:t>
      </w:r>
      <w:r w:rsidR="00D4740B" w:rsidRPr="000E0D45">
        <w:rPr>
          <w:rFonts w:ascii="Times New Roman" w:hAnsi="Times New Roman"/>
          <w:iCs/>
          <w:sz w:val="22"/>
          <w:szCs w:val="22"/>
        </w:rPr>
        <w:t xml:space="preserve"> of SD basis vectors</w:t>
      </w:r>
      <w:r w:rsidR="004427B6">
        <w:rPr>
          <w:rFonts w:ascii="Times New Roman" w:hAnsi="Times New Roman"/>
          <w:iCs/>
          <w:sz w:val="22"/>
          <w:szCs w:val="22"/>
        </w:rPr>
        <w:t xml:space="preserve"> can be selected</w:t>
      </w:r>
      <w:r w:rsidR="00232494" w:rsidRPr="000E0D45">
        <w:rPr>
          <w:rFonts w:ascii="Times New Roman" w:hAnsi="Times New Roman"/>
          <w:iCs/>
          <w:sz w:val="22"/>
          <w:szCs w:val="22"/>
        </w:rPr>
        <w:t xml:space="preserve">. </w:t>
      </w:r>
      <w:r w:rsidR="00BF420B" w:rsidRPr="000E0D45">
        <w:rPr>
          <w:rFonts w:ascii="Times New Roman" w:hAnsi="Times New Roman"/>
          <w:iCs/>
          <w:sz w:val="22"/>
          <w:szCs w:val="22"/>
        </w:rPr>
        <w:t>The second beam can be chosen from small area closer to the 1</w:t>
      </w:r>
      <w:r w:rsidR="00BF420B" w:rsidRPr="000E0D45">
        <w:rPr>
          <w:rFonts w:ascii="Times New Roman" w:hAnsi="Times New Roman"/>
          <w:iCs/>
          <w:sz w:val="22"/>
          <w:szCs w:val="22"/>
          <w:vertAlign w:val="superscript"/>
        </w:rPr>
        <w:t>st</w:t>
      </w:r>
      <w:r w:rsidR="00BF420B" w:rsidRPr="000E0D45">
        <w:rPr>
          <w:rFonts w:ascii="Times New Roman" w:hAnsi="Times New Roman"/>
          <w:iCs/>
          <w:sz w:val="22"/>
          <w:szCs w:val="22"/>
        </w:rPr>
        <w:t xml:space="preserve"> beam or larger area further away from the 1</w:t>
      </w:r>
      <w:r w:rsidR="00BF420B" w:rsidRPr="000E0D45">
        <w:rPr>
          <w:rFonts w:ascii="Times New Roman" w:hAnsi="Times New Roman"/>
          <w:iCs/>
          <w:sz w:val="22"/>
          <w:szCs w:val="22"/>
          <w:vertAlign w:val="superscript"/>
        </w:rPr>
        <w:t>st</w:t>
      </w:r>
      <w:r w:rsidR="00BF420B" w:rsidRPr="000E0D45">
        <w:rPr>
          <w:rFonts w:ascii="Times New Roman" w:eastAsiaTheme="minorEastAsia" w:hAnsi="Times New Roman"/>
          <w:iCs/>
          <w:sz w:val="22"/>
          <w:szCs w:val="22"/>
          <w:lang w:eastAsia="zh-CN"/>
        </w:rPr>
        <w:t xml:space="preserve"> beam decided by K.</w:t>
      </w:r>
      <w:r w:rsidR="00434E22">
        <w:rPr>
          <w:rFonts w:ascii="Times New Roman" w:eastAsiaTheme="minorEastAsia" w:hAnsi="Times New Roman"/>
          <w:iCs/>
          <w:sz w:val="22"/>
          <w:szCs w:val="22"/>
          <w:lang w:eastAsia="zh-CN"/>
        </w:rPr>
        <w:t xml:space="preserve"> An example is given in Table 1.</w:t>
      </w:r>
    </w:p>
    <w:p w14:paraId="292393CC" w14:textId="78537523" w:rsidR="00EC403A" w:rsidRDefault="001027A7" w:rsidP="00EC403A">
      <w:pPr>
        <w:autoSpaceDE w:val="0"/>
        <w:autoSpaceDN w:val="0"/>
        <w:adjustRightInd w:val="0"/>
        <w:snapToGrid w:val="0"/>
        <w:spacing w:after="120"/>
        <w:ind w:left="0" w:firstLine="0"/>
        <w:jc w:val="center"/>
        <w:rPr>
          <w:rFonts w:ascii="Times New Roman" w:eastAsia="SimSun" w:hAnsi="Times New Roman"/>
          <w:b/>
          <w:i/>
          <w:sz w:val="22"/>
          <w:szCs w:val="22"/>
        </w:rPr>
      </w:pPr>
      <w:r w:rsidRPr="001027A7">
        <w:rPr>
          <w:noProof/>
        </w:rPr>
        <w:t xml:space="preserve"> </w:t>
      </w:r>
      <w:r>
        <w:rPr>
          <w:noProof/>
          <w:lang w:val="en-US" w:eastAsia="zh-CN"/>
        </w:rPr>
        <w:drawing>
          <wp:inline distT="0" distB="0" distL="0" distR="0" wp14:anchorId="3EF5FEEA" wp14:editId="6D02ECA0">
            <wp:extent cx="2762302" cy="1427099"/>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4598" cy="1443784"/>
                    </a:xfrm>
                    <a:prstGeom prst="rect">
                      <a:avLst/>
                    </a:prstGeom>
                  </pic:spPr>
                </pic:pic>
              </a:graphicData>
            </a:graphic>
          </wp:inline>
        </w:drawing>
      </w:r>
    </w:p>
    <w:p w14:paraId="54E9BDD1" w14:textId="506C09A6" w:rsidR="00EC403A" w:rsidRPr="005F4FA9" w:rsidRDefault="00EC403A" w:rsidP="00EC403A">
      <w:pPr>
        <w:adjustRightInd w:val="0"/>
        <w:snapToGrid w:val="0"/>
        <w:spacing w:after="120"/>
        <w:ind w:left="0" w:firstLine="0"/>
        <w:jc w:val="center"/>
        <w:rPr>
          <w:rFonts w:eastAsiaTheme="minorEastAsia"/>
          <w:sz w:val="22"/>
          <w:szCs w:val="22"/>
          <w:lang w:eastAsia="zh-CN"/>
        </w:rPr>
      </w:pPr>
      <w:r w:rsidRPr="00573252">
        <w:rPr>
          <w:rFonts w:ascii="Times New Roman" w:eastAsiaTheme="minorEastAsia" w:hAnsi="Times New Roman"/>
          <w:b/>
          <w:szCs w:val="22"/>
          <w:lang w:val="en-US" w:eastAsia="zh-CN"/>
        </w:rPr>
        <w:t xml:space="preserve">Figure </w:t>
      </w:r>
      <w:r w:rsidR="00DD6164">
        <w:rPr>
          <w:rFonts w:ascii="Times New Roman" w:eastAsiaTheme="minorEastAsia" w:hAnsi="Times New Roman"/>
          <w:b/>
          <w:szCs w:val="22"/>
          <w:lang w:val="en-US" w:eastAsia="zh-CN"/>
        </w:rPr>
        <w:t>6</w:t>
      </w:r>
      <w:r w:rsidR="00DD6164"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N1=8, N2=4, K=2, Type-I SD basis selection for layer-</w:t>
      </w:r>
      <w:r w:rsidR="001027A7">
        <w:rPr>
          <w:rFonts w:ascii="Times New Roman" w:eastAsiaTheme="minorEastAsia" w:hAnsi="Times New Roman"/>
          <w:b/>
          <w:szCs w:val="22"/>
          <w:lang w:val="en-US" w:eastAsia="zh-CN"/>
        </w:rPr>
        <w:t>3/4</w:t>
      </w:r>
      <w:r>
        <w:rPr>
          <w:rFonts w:ascii="Times New Roman" w:eastAsiaTheme="minorEastAsia" w:hAnsi="Times New Roman"/>
          <w:b/>
          <w:szCs w:val="22"/>
          <w:lang w:val="en-US" w:eastAsia="zh-CN"/>
        </w:rPr>
        <w:t>.</w:t>
      </w:r>
    </w:p>
    <w:p w14:paraId="2623EA6C" w14:textId="6D7638FC" w:rsidR="00EC403A" w:rsidRPr="003D255F" w:rsidRDefault="00EC403A" w:rsidP="00EC403A">
      <w:pPr>
        <w:autoSpaceDE w:val="0"/>
        <w:autoSpaceDN w:val="0"/>
        <w:adjustRightInd w:val="0"/>
        <w:snapToGrid w:val="0"/>
        <w:spacing w:after="120"/>
        <w:ind w:left="0" w:firstLine="0"/>
        <w:jc w:val="center"/>
        <w:rPr>
          <w:b/>
          <w:color w:val="000000"/>
          <w:szCs w:val="20"/>
        </w:rPr>
      </w:pPr>
      <w:r w:rsidRPr="003D255F">
        <w:rPr>
          <w:rFonts w:ascii="Times New Roman" w:eastAsia="SimHei" w:hAnsi="Times New Roman"/>
          <w:b/>
          <w:szCs w:val="20"/>
          <w:lang w:val="en-US"/>
        </w:rPr>
        <w:t xml:space="preserve">Table </w:t>
      </w:r>
      <w:r w:rsidR="00166849" w:rsidRPr="003D255F">
        <w:rPr>
          <w:rFonts w:ascii="Times New Roman" w:eastAsia="SimHei" w:hAnsi="Times New Roman"/>
          <w:b/>
          <w:szCs w:val="20"/>
          <w:lang w:val="en-US"/>
        </w:rPr>
        <w:t>1</w:t>
      </w:r>
      <w:r w:rsidRPr="003D255F">
        <w:rPr>
          <w:rFonts w:ascii="Times New Roman" w:eastAsia="SimHei" w:hAnsi="Times New Roman"/>
          <w:b/>
          <w:szCs w:val="20"/>
          <w:lang w:val="en-US"/>
        </w:rPr>
        <w:t xml:space="preserve"> </w:t>
      </w:r>
      <w:r w:rsidRPr="003D255F">
        <w:rPr>
          <w:b/>
          <w:color w:val="000000"/>
          <w:szCs w:val="20"/>
        </w:rPr>
        <w:t xml:space="preserve">Mapping of </w:t>
      </w:r>
      <w:r w:rsidRPr="003D255F">
        <w:rPr>
          <w:b/>
          <w:color w:val="000000"/>
          <w:position w:val="-12"/>
          <w:szCs w:val="20"/>
        </w:rPr>
        <w:object w:dxaOrig="279" w:dyaOrig="320" w14:anchorId="324A7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4" o:title=""/>
          </v:shape>
          <o:OLEObject Type="Embed" ProgID="Equation.DSMT4" ShapeID="_x0000_i1025" DrawAspect="Content" ObjectID="_1789537861" r:id="rId15"/>
        </w:object>
      </w:r>
      <w:r w:rsidRPr="003D255F">
        <w:rPr>
          <w:b/>
          <w:color w:val="000000"/>
          <w:szCs w:val="20"/>
        </w:rPr>
        <w:t xml:space="preserve"> </w:t>
      </w:r>
      <w:proofErr w:type="spellStart"/>
      <w:r w:rsidRPr="003D255F">
        <w:rPr>
          <w:b/>
          <w:color w:val="000000"/>
          <w:szCs w:val="20"/>
        </w:rPr>
        <w:t>to</w:t>
      </w:r>
      <w:proofErr w:type="spellEnd"/>
      <w:r w:rsidRPr="003D255F">
        <w:rPr>
          <w:b/>
          <w:color w:val="000000"/>
          <w:szCs w:val="20"/>
        </w:rPr>
        <w:t xml:space="preserve"> </w:t>
      </w:r>
      <w:r w:rsidRPr="003D255F">
        <w:rPr>
          <w:b/>
          <w:color w:val="000000"/>
          <w:position w:val="-10"/>
          <w:szCs w:val="20"/>
        </w:rPr>
        <w:object w:dxaOrig="220" w:dyaOrig="300" w14:anchorId="6D299412">
          <v:shape id="_x0000_i1026" type="#_x0000_t75" style="width:13.5pt;height:13.5pt" o:ole="">
            <v:imagedata r:id="rId16" o:title=""/>
          </v:shape>
          <o:OLEObject Type="Embed" ProgID="Equation.DSMT4" ShapeID="_x0000_i1026" DrawAspect="Content" ObjectID="_1789537862" r:id="rId17"/>
        </w:object>
      </w:r>
      <w:r w:rsidRPr="003D255F">
        <w:rPr>
          <w:b/>
          <w:color w:val="000000"/>
          <w:szCs w:val="20"/>
        </w:rPr>
        <w:t xml:space="preserve"> and </w:t>
      </w:r>
      <w:r w:rsidRPr="003D255F">
        <w:rPr>
          <w:b/>
          <w:color w:val="000000"/>
          <w:position w:val="-10"/>
          <w:szCs w:val="20"/>
        </w:rPr>
        <w:object w:dxaOrig="240" w:dyaOrig="300" w14:anchorId="6F2259AB">
          <v:shape id="_x0000_i1027" type="#_x0000_t75" style="width:13.5pt;height:13.5pt" o:ole="">
            <v:imagedata r:id="rId18" o:title=""/>
          </v:shape>
          <o:OLEObject Type="Embed" ProgID="Equation.DSMT4" ShapeID="_x0000_i1027" DrawAspect="Content" ObjectID="_1789537863" r:id="rId19"/>
        </w:object>
      </w:r>
      <w:r w:rsidRPr="003D255F">
        <w:rPr>
          <w:b/>
          <w:color w:val="000000"/>
          <w:szCs w:val="20"/>
        </w:rPr>
        <w:t xml:space="preserve"> for 3-layer and 4-layer CSI reporting </w:t>
      </w:r>
      <w:r w:rsidR="003221C2" w:rsidRPr="003D255F">
        <w:rPr>
          <w:b/>
          <w:color w:val="000000"/>
          <w:szCs w:val="20"/>
        </w:rPr>
        <w:t xml:space="preserve">when </w:t>
      </w:r>
      <m:oMath>
        <m:sSub>
          <m:sSubPr>
            <m:ctrlPr>
              <w:rPr>
                <w:rFonts w:ascii="Cambria Math" w:hAnsi="Cambria Math" w:cs="Arial"/>
                <w:b/>
                <w:i/>
                <w:color w:val="000000"/>
                <w:szCs w:val="20"/>
                <w:lang w:eastAsia="zh-CN"/>
              </w:rPr>
            </m:ctrlPr>
          </m:sSubPr>
          <m:e>
            <m:r>
              <m:rPr>
                <m:sty m:val="bi"/>
              </m:rPr>
              <w:rPr>
                <w:rFonts w:ascii="Cambria Math" w:cs="Arial"/>
                <w:color w:val="000000"/>
                <w:szCs w:val="20"/>
                <w:lang w:eastAsia="zh-CN"/>
              </w:rPr>
              <m:t>P</m:t>
            </m:r>
          </m:e>
          <m:sub>
            <m:r>
              <m:rPr>
                <m:nor/>
              </m:rPr>
              <w:rPr>
                <w:rFonts w:ascii="Cambria Math" w:cs="Arial"/>
                <w:b/>
                <w:color w:val="000000"/>
                <w:szCs w:val="20"/>
                <w:lang w:eastAsia="zh-CN"/>
              </w:rPr>
              <m:t>CSI-RS</m:t>
            </m:r>
            <m:ctrlPr>
              <w:rPr>
                <w:rFonts w:ascii="Cambria Math" w:hAnsi="Cambria Math" w:cs="Arial"/>
                <w:b/>
                <w:color w:val="000000"/>
                <w:szCs w:val="20"/>
                <w:lang w:eastAsia="zh-CN"/>
              </w:rPr>
            </m:ctrlPr>
          </m:sub>
        </m:sSub>
        <m:r>
          <m:rPr>
            <m:sty m:val="bi"/>
          </m:rPr>
          <w:rPr>
            <w:rFonts w:ascii="Cambria Math" w:hAnsi="Cambria Math" w:cs="Arial" w:hint="eastAsia"/>
            <w:color w:val="000000"/>
            <w:szCs w:val="20"/>
            <w:lang w:eastAsia="zh-CN"/>
          </w:rPr>
          <m:t>≥</m:t>
        </m:r>
        <m:r>
          <m:rPr>
            <m:sty m:val="bi"/>
          </m:rPr>
          <w:rPr>
            <w:rFonts w:ascii="Cambria Math" w:cs="Arial"/>
            <w:color w:val="000000"/>
            <w:szCs w:val="20"/>
            <w:lang w:eastAsia="zh-CN"/>
          </w:rPr>
          <m:t>48</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1275"/>
        <w:gridCol w:w="1056"/>
      </w:tblGrid>
      <w:tr w:rsidR="003221C2" w:rsidRPr="00EC273F" w14:paraId="0443005B" w14:textId="77777777" w:rsidTr="00E114DB">
        <w:trPr>
          <w:jc w:val="center"/>
        </w:trPr>
        <w:tc>
          <w:tcPr>
            <w:tcW w:w="0" w:type="auto"/>
            <w:vMerge w:val="restart"/>
            <w:shd w:val="clear" w:color="auto" w:fill="E0E0E0"/>
            <w:vAlign w:val="center"/>
          </w:tcPr>
          <w:p w14:paraId="4AE4EF80" w14:textId="77777777" w:rsidR="003221C2" w:rsidRPr="00EC273F" w:rsidRDefault="003221C2" w:rsidP="003D255F">
            <w:pPr>
              <w:pStyle w:val="TH"/>
              <w:snapToGrid w:val="0"/>
              <w:spacing w:before="0" w:after="120"/>
              <w:rPr>
                <w:rFonts w:ascii="Times New Roman" w:hAnsi="Times New Roman"/>
                <w:b w:val="0"/>
                <w:color w:val="000000"/>
                <w:lang w:val="en-US"/>
              </w:rPr>
            </w:pPr>
            <w:r w:rsidRPr="003D255F">
              <w:rPr>
                <w:rFonts w:ascii="Times New Roman" w:hAnsi="Times New Roman"/>
                <w:b w:val="0"/>
                <w:color w:val="000000"/>
                <w:position w:val="-12"/>
              </w:rPr>
              <w:object w:dxaOrig="279" w:dyaOrig="320" w14:anchorId="13D6DAF4">
                <v:shape id="_x0000_i1028" type="#_x0000_t75" style="width:13.5pt;height:13.5pt" o:ole="">
                  <v:imagedata r:id="rId14" o:title=""/>
                </v:shape>
                <o:OLEObject Type="Embed" ProgID="Equation.DSMT4" ShapeID="_x0000_i1028" DrawAspect="Content" ObjectID="_1789537864" r:id="rId20"/>
              </w:object>
            </w:r>
          </w:p>
        </w:tc>
        <w:tc>
          <w:tcPr>
            <w:tcW w:w="0" w:type="auto"/>
            <w:gridSpan w:val="2"/>
            <w:shd w:val="clear" w:color="auto" w:fill="E0E0E0"/>
            <w:vAlign w:val="center"/>
          </w:tcPr>
          <w:p w14:paraId="4BC4D92A" w14:textId="036C4365" w:rsidR="003221C2" w:rsidRPr="003F1756" w:rsidRDefault="003221C2" w:rsidP="003D255F">
            <w:pPr>
              <w:pStyle w:val="TH"/>
              <w:snapToGrid w:val="0"/>
              <w:spacing w:before="0" w:after="120"/>
              <w:rPr>
                <w:rFonts w:ascii="Times New Roman" w:hAnsi="Times New Roman"/>
                <w:b w:val="0"/>
                <w:color w:val="000000"/>
                <w:lang w:val="en-US"/>
              </w:rPr>
            </w:pPr>
            <w:r w:rsidRPr="003D255F">
              <w:rPr>
                <w:rFonts w:eastAsia="KaiTi"/>
                <w:b w:val="0"/>
                <w:sz w:val="21"/>
                <w:szCs w:val="21"/>
              </w:rPr>
              <w:t xml:space="preserve"> </w:t>
            </w:r>
            <w:r w:rsidRPr="003F1756">
              <w:rPr>
                <w:rFonts w:ascii="Times New Roman" w:eastAsia="KaiTi" w:hAnsi="Times New Roman"/>
                <w:b w:val="0"/>
                <w:i/>
                <w:sz w:val="21"/>
                <w:szCs w:val="21"/>
              </w:rPr>
              <w:t>N</w:t>
            </w:r>
            <w:r w:rsidRPr="003F1756">
              <w:rPr>
                <w:rFonts w:ascii="Times New Roman" w:eastAsia="KaiTi" w:hAnsi="Times New Roman"/>
                <w:b w:val="0"/>
                <w:i/>
                <w:sz w:val="21"/>
                <w:szCs w:val="21"/>
                <w:vertAlign w:val="subscript"/>
              </w:rPr>
              <w:t>1</w:t>
            </w:r>
            <w:r w:rsidRPr="003F1756">
              <w:rPr>
                <w:rFonts w:ascii="Times New Roman" w:eastAsia="KaiTi" w:hAnsi="Times New Roman"/>
                <w:b w:val="0"/>
                <w:sz w:val="21"/>
                <w:szCs w:val="21"/>
              </w:rPr>
              <w:t>≥</w:t>
            </w:r>
            <w:r w:rsidRPr="003F1756">
              <w:rPr>
                <w:rFonts w:ascii="Times New Roman" w:eastAsia="KaiTi" w:hAnsi="Times New Roman"/>
                <w:b w:val="0"/>
                <w:i/>
                <w:sz w:val="21"/>
                <w:szCs w:val="21"/>
              </w:rPr>
              <w:t>N</w:t>
            </w:r>
            <w:r w:rsidRPr="003F1756">
              <w:rPr>
                <w:rFonts w:ascii="Times New Roman" w:eastAsia="KaiTi" w:hAnsi="Times New Roman"/>
                <w:b w:val="0"/>
                <w:i/>
                <w:sz w:val="21"/>
                <w:szCs w:val="21"/>
                <w:vertAlign w:val="subscript"/>
              </w:rPr>
              <w:t>2</w:t>
            </w:r>
            <w:r w:rsidRPr="003F1756">
              <w:rPr>
                <w:rFonts w:ascii="Times New Roman" w:eastAsia="KaiTi" w:hAnsi="Times New Roman"/>
                <w:b w:val="0"/>
                <w:sz w:val="21"/>
                <w:szCs w:val="21"/>
              </w:rPr>
              <w:t xml:space="preserve">≥2 </w:t>
            </w:r>
            <w:r w:rsidRPr="003F1756">
              <w:rPr>
                <w:rFonts w:ascii="Times New Roman" w:eastAsia="KaiTi" w:hAnsi="Times New Roman"/>
                <w:b w:val="0"/>
                <w:sz w:val="21"/>
                <w:szCs w:val="21"/>
                <w:lang w:eastAsia="zh-CN"/>
              </w:rPr>
              <w:t>and</w:t>
            </w:r>
            <w:r w:rsidRPr="003F1756">
              <w:rPr>
                <w:rFonts w:ascii="Times New Roman" w:eastAsia="KaiTi" w:hAnsi="Times New Roman"/>
                <w:b w:val="0"/>
                <w:sz w:val="21"/>
                <w:szCs w:val="21"/>
              </w:rPr>
              <w:t xml:space="preserve"> </w:t>
            </w:r>
            <w:r w:rsidRPr="003F1756">
              <w:rPr>
                <w:rFonts w:ascii="Times New Roman" w:eastAsia="KaiTi" w:hAnsi="Times New Roman"/>
                <w:b w:val="0"/>
                <w:i/>
                <w:sz w:val="21"/>
                <w:szCs w:val="21"/>
              </w:rPr>
              <w:t>N</w:t>
            </w:r>
            <w:r w:rsidRPr="003F1756">
              <w:rPr>
                <w:rFonts w:ascii="Times New Roman" w:eastAsia="KaiTi" w:hAnsi="Times New Roman"/>
                <w:b w:val="0"/>
                <w:sz w:val="21"/>
                <w:szCs w:val="21"/>
                <w:vertAlign w:val="subscript"/>
              </w:rPr>
              <w:t>1</w:t>
            </w:r>
            <w:r w:rsidRPr="003F1756">
              <w:rPr>
                <w:rFonts w:ascii="Times New Roman" w:eastAsia="KaiTi" w:hAnsi="Times New Roman"/>
                <w:b w:val="0"/>
                <w:sz w:val="21"/>
                <w:szCs w:val="21"/>
              </w:rPr>
              <w:t>*</w:t>
            </w:r>
            <w:r w:rsidRPr="003F1756">
              <w:rPr>
                <w:rFonts w:ascii="Times New Roman" w:eastAsia="KaiTi" w:hAnsi="Times New Roman"/>
                <w:b w:val="0"/>
                <w:i/>
                <w:sz w:val="21"/>
                <w:szCs w:val="21"/>
              </w:rPr>
              <w:t>N</w:t>
            </w:r>
            <w:r w:rsidRPr="003F1756">
              <w:rPr>
                <w:rFonts w:ascii="Times New Roman" w:eastAsia="KaiTi" w:hAnsi="Times New Roman"/>
                <w:b w:val="0"/>
                <w:sz w:val="21"/>
                <w:szCs w:val="21"/>
                <w:vertAlign w:val="subscript"/>
              </w:rPr>
              <w:t>2</w:t>
            </w:r>
            <m:oMath>
              <m:r>
                <m:rPr>
                  <m:sty m:val="b"/>
                </m:rPr>
                <w:rPr>
                  <w:rFonts w:ascii="Cambria Math" w:eastAsia="KaiTi" w:hAnsi="Cambria Math"/>
                  <w:sz w:val="21"/>
                  <w:szCs w:val="21"/>
                  <w:vertAlign w:val="subscript"/>
                </w:rPr>
                <m:t>≥</m:t>
              </m:r>
            </m:oMath>
            <w:r w:rsidRPr="003F1756">
              <w:rPr>
                <w:rFonts w:ascii="Times New Roman" w:eastAsia="KaiTi" w:hAnsi="Times New Roman"/>
                <w:b w:val="0"/>
                <w:sz w:val="21"/>
                <w:szCs w:val="21"/>
              </w:rPr>
              <w:t>24</w:t>
            </w:r>
          </w:p>
        </w:tc>
      </w:tr>
      <w:tr w:rsidR="003221C2" w:rsidRPr="00EC273F" w14:paraId="35A31601" w14:textId="77777777" w:rsidTr="00E114DB">
        <w:trPr>
          <w:jc w:val="center"/>
        </w:trPr>
        <w:tc>
          <w:tcPr>
            <w:tcW w:w="0" w:type="auto"/>
            <w:vMerge/>
            <w:shd w:val="clear" w:color="auto" w:fill="E0E0E0"/>
            <w:vAlign w:val="center"/>
          </w:tcPr>
          <w:p w14:paraId="1971666C" w14:textId="77777777" w:rsidR="003221C2" w:rsidRPr="00EC273F" w:rsidRDefault="003221C2" w:rsidP="003D255F">
            <w:pPr>
              <w:pStyle w:val="TH"/>
              <w:snapToGrid w:val="0"/>
              <w:spacing w:before="0" w:after="120"/>
              <w:rPr>
                <w:rFonts w:ascii="Times New Roman" w:hAnsi="Times New Roman"/>
                <w:b w:val="0"/>
                <w:color w:val="000000"/>
                <w:lang w:val="en-US"/>
              </w:rPr>
            </w:pPr>
          </w:p>
        </w:tc>
        <w:tc>
          <w:tcPr>
            <w:tcW w:w="0" w:type="auto"/>
            <w:shd w:val="clear" w:color="auto" w:fill="E0E0E0"/>
            <w:vAlign w:val="center"/>
          </w:tcPr>
          <w:p w14:paraId="2E72FC07" w14:textId="77777777" w:rsidR="003221C2" w:rsidRPr="00EC273F" w:rsidRDefault="003221C2" w:rsidP="003D255F">
            <w:pPr>
              <w:pStyle w:val="TH"/>
              <w:snapToGrid w:val="0"/>
              <w:spacing w:before="0" w:after="120"/>
              <w:rPr>
                <w:rFonts w:ascii="Times New Roman" w:hAnsi="Times New Roman"/>
                <w:b w:val="0"/>
                <w:color w:val="000000"/>
                <w:lang w:val="en-US"/>
              </w:rPr>
            </w:pPr>
            <w:r w:rsidRPr="003D255F">
              <w:rPr>
                <w:rFonts w:ascii="Times New Roman" w:hAnsi="Times New Roman"/>
                <w:b w:val="0"/>
                <w:color w:val="000000"/>
                <w:position w:val="-10"/>
                <w:lang w:val="en-US"/>
              </w:rPr>
              <w:object w:dxaOrig="220" w:dyaOrig="300" w14:anchorId="23D7B867">
                <v:shape id="_x0000_i1029" type="#_x0000_t75" style="width:13.5pt;height:13.5pt" o:ole="">
                  <v:imagedata r:id="rId21" o:title=""/>
                </v:shape>
                <o:OLEObject Type="Embed" ProgID="Equation.DSMT4" ShapeID="_x0000_i1029" DrawAspect="Content" ObjectID="_1789537865" r:id="rId22"/>
              </w:object>
            </w:r>
          </w:p>
        </w:tc>
        <w:tc>
          <w:tcPr>
            <w:tcW w:w="0" w:type="auto"/>
            <w:shd w:val="clear" w:color="auto" w:fill="E0E0E0"/>
            <w:vAlign w:val="center"/>
          </w:tcPr>
          <w:p w14:paraId="0C3B5444" w14:textId="77777777" w:rsidR="003221C2" w:rsidRPr="00EC273F" w:rsidRDefault="003221C2" w:rsidP="003D255F">
            <w:pPr>
              <w:pStyle w:val="TH"/>
              <w:snapToGrid w:val="0"/>
              <w:spacing w:before="0" w:after="120"/>
              <w:rPr>
                <w:rFonts w:ascii="Times New Roman" w:hAnsi="Times New Roman"/>
                <w:b w:val="0"/>
                <w:color w:val="000000"/>
                <w:lang w:val="en-US"/>
              </w:rPr>
            </w:pPr>
            <w:r w:rsidRPr="003D255F">
              <w:rPr>
                <w:rFonts w:ascii="Times New Roman" w:hAnsi="Times New Roman"/>
                <w:b w:val="0"/>
                <w:color w:val="000000"/>
                <w:position w:val="-10"/>
                <w:lang w:val="en-US"/>
              </w:rPr>
              <w:object w:dxaOrig="240" w:dyaOrig="300" w14:anchorId="25CA00BD">
                <v:shape id="_x0000_i1030" type="#_x0000_t75" style="width:13.5pt;height:13.5pt" o:ole="">
                  <v:imagedata r:id="rId23" o:title=""/>
                </v:shape>
                <o:OLEObject Type="Embed" ProgID="Equation.DSMT4" ShapeID="_x0000_i1030" DrawAspect="Content" ObjectID="_1789537866" r:id="rId24"/>
              </w:object>
            </w:r>
          </w:p>
        </w:tc>
      </w:tr>
      <w:tr w:rsidR="003221C2" w:rsidRPr="00EC273F" w14:paraId="299E476A" w14:textId="77777777" w:rsidTr="00E114DB">
        <w:trPr>
          <w:jc w:val="center"/>
        </w:trPr>
        <w:tc>
          <w:tcPr>
            <w:tcW w:w="0" w:type="auto"/>
            <w:shd w:val="clear" w:color="auto" w:fill="auto"/>
            <w:vAlign w:val="center"/>
          </w:tcPr>
          <w:p w14:paraId="4C8FEC5E" w14:textId="77777777" w:rsidR="003221C2" w:rsidRPr="00EC273F" w:rsidRDefault="003221C2" w:rsidP="003D255F">
            <w:pPr>
              <w:pStyle w:val="TH"/>
              <w:snapToGrid w:val="0"/>
              <w:spacing w:before="0" w:after="120"/>
              <w:rPr>
                <w:rFonts w:ascii="Times New Roman" w:hAnsi="Times New Roman"/>
                <w:b w:val="0"/>
                <w:color w:val="000000"/>
                <w:lang w:val="en-US"/>
              </w:rPr>
            </w:pPr>
            <w:r w:rsidRPr="00EC273F">
              <w:rPr>
                <w:rFonts w:ascii="Times New Roman" w:hAnsi="Times New Roman"/>
                <w:b w:val="0"/>
                <w:color w:val="000000"/>
                <w:lang w:val="en-US"/>
              </w:rPr>
              <w:t>0</w:t>
            </w:r>
          </w:p>
        </w:tc>
        <w:tc>
          <w:tcPr>
            <w:tcW w:w="0" w:type="auto"/>
            <w:shd w:val="clear" w:color="auto" w:fill="auto"/>
            <w:vAlign w:val="center"/>
          </w:tcPr>
          <w:p w14:paraId="486BC158" w14:textId="2DB62053" w:rsidR="003221C2" w:rsidRPr="00EC273F" w:rsidRDefault="002A4A3B" w:rsidP="003D255F">
            <w:pPr>
              <w:pStyle w:val="TH"/>
              <w:snapToGrid w:val="0"/>
              <w:spacing w:before="0" w:after="12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kO</m:t>
                    </m:r>
                  </m:e>
                  <m:sub>
                    <m:r>
                      <m:rPr>
                        <m:sty m:val="bi"/>
                      </m:rPr>
                      <w:rPr>
                        <w:rFonts w:ascii="Cambria Math" w:hAnsi="Times New Roman"/>
                        <w:color w:val="000000"/>
                        <w:lang w:val="en-US"/>
                      </w:rPr>
                      <m:t>1</m:t>
                    </m:r>
                  </m:sub>
                </m:sSub>
              </m:oMath>
            </m:oMathPara>
          </w:p>
        </w:tc>
        <w:tc>
          <w:tcPr>
            <w:tcW w:w="0" w:type="auto"/>
            <w:shd w:val="clear" w:color="auto" w:fill="auto"/>
            <w:vAlign w:val="center"/>
          </w:tcPr>
          <w:p w14:paraId="68E515B9" w14:textId="77777777" w:rsidR="003221C2" w:rsidRPr="00EC273F" w:rsidRDefault="003221C2" w:rsidP="003D255F">
            <w:pPr>
              <w:pStyle w:val="TH"/>
              <w:snapToGrid w:val="0"/>
              <w:spacing w:before="0" w:after="120"/>
              <w:rPr>
                <w:rFonts w:ascii="Times New Roman" w:hAnsi="Times New Roman"/>
                <w:b w:val="0"/>
                <w:color w:val="000000"/>
                <w:lang w:val="en-US"/>
              </w:rPr>
            </w:pPr>
            <w:r w:rsidRPr="00EC273F">
              <w:rPr>
                <w:rFonts w:ascii="Times New Roman" w:hAnsi="Times New Roman"/>
                <w:b w:val="0"/>
                <w:color w:val="000000"/>
                <w:lang w:val="en-US"/>
              </w:rPr>
              <w:t>0</w:t>
            </w:r>
          </w:p>
        </w:tc>
      </w:tr>
      <w:tr w:rsidR="003221C2" w:rsidRPr="00EC273F" w14:paraId="6270135B" w14:textId="77777777" w:rsidTr="00E114DB">
        <w:trPr>
          <w:jc w:val="center"/>
        </w:trPr>
        <w:tc>
          <w:tcPr>
            <w:tcW w:w="0" w:type="auto"/>
            <w:shd w:val="clear" w:color="auto" w:fill="auto"/>
            <w:vAlign w:val="center"/>
          </w:tcPr>
          <w:p w14:paraId="38267690" w14:textId="77777777" w:rsidR="003221C2" w:rsidRPr="00EC273F" w:rsidRDefault="003221C2" w:rsidP="003D255F">
            <w:pPr>
              <w:pStyle w:val="TH"/>
              <w:snapToGrid w:val="0"/>
              <w:spacing w:before="0" w:after="120"/>
              <w:rPr>
                <w:rFonts w:ascii="Times New Roman" w:hAnsi="Times New Roman"/>
                <w:b w:val="0"/>
                <w:color w:val="000000"/>
                <w:lang w:val="en-US"/>
              </w:rPr>
            </w:pPr>
            <w:r w:rsidRPr="00EC273F">
              <w:rPr>
                <w:rFonts w:ascii="Times New Roman" w:hAnsi="Times New Roman"/>
                <w:b w:val="0"/>
                <w:color w:val="000000"/>
                <w:lang w:val="en-US"/>
              </w:rPr>
              <w:t>1</w:t>
            </w:r>
          </w:p>
        </w:tc>
        <w:tc>
          <w:tcPr>
            <w:tcW w:w="0" w:type="auto"/>
            <w:shd w:val="clear" w:color="auto" w:fill="auto"/>
            <w:vAlign w:val="center"/>
          </w:tcPr>
          <w:p w14:paraId="369F4FF9" w14:textId="77777777" w:rsidR="003221C2" w:rsidRPr="00EC273F" w:rsidRDefault="003221C2" w:rsidP="003D255F">
            <w:pPr>
              <w:pStyle w:val="TH"/>
              <w:snapToGrid w:val="0"/>
              <w:spacing w:before="0" w:after="120"/>
              <w:rPr>
                <w:rFonts w:ascii="Times New Roman" w:hAnsi="Times New Roman"/>
                <w:b w:val="0"/>
                <w:color w:val="000000"/>
                <w:lang w:val="en-US"/>
              </w:rPr>
            </w:pPr>
            <w:r w:rsidRPr="00EC273F">
              <w:rPr>
                <w:rFonts w:ascii="Times New Roman" w:hAnsi="Times New Roman"/>
                <w:b w:val="0"/>
                <w:color w:val="000000"/>
                <w:lang w:val="en-US"/>
              </w:rPr>
              <w:t>0</w:t>
            </w:r>
          </w:p>
        </w:tc>
        <w:tc>
          <w:tcPr>
            <w:tcW w:w="0" w:type="auto"/>
            <w:shd w:val="clear" w:color="auto" w:fill="auto"/>
            <w:vAlign w:val="center"/>
          </w:tcPr>
          <w:p w14:paraId="18CBDF3F" w14:textId="5294E95C" w:rsidR="003221C2" w:rsidRPr="00EC273F" w:rsidRDefault="002A4A3B" w:rsidP="003D255F">
            <w:pPr>
              <w:pStyle w:val="TH"/>
              <w:snapToGrid w:val="0"/>
              <w:spacing w:before="0" w:after="12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kO</m:t>
                    </m:r>
                  </m:e>
                  <m:sub>
                    <m:r>
                      <m:rPr>
                        <m:sty m:val="bi"/>
                      </m:rPr>
                      <w:rPr>
                        <w:rFonts w:ascii="Cambria Math" w:hAnsi="Times New Roman"/>
                        <w:color w:val="000000"/>
                        <w:lang w:val="en-US"/>
                      </w:rPr>
                      <m:t>2</m:t>
                    </m:r>
                  </m:sub>
                </m:sSub>
              </m:oMath>
            </m:oMathPara>
          </w:p>
        </w:tc>
      </w:tr>
      <w:tr w:rsidR="003221C2" w:rsidRPr="00EC273F" w14:paraId="7FDC556C" w14:textId="77777777" w:rsidTr="00E114DB">
        <w:trPr>
          <w:jc w:val="center"/>
        </w:trPr>
        <w:tc>
          <w:tcPr>
            <w:tcW w:w="0" w:type="auto"/>
            <w:shd w:val="clear" w:color="auto" w:fill="auto"/>
            <w:vAlign w:val="center"/>
          </w:tcPr>
          <w:p w14:paraId="00A36D58" w14:textId="77777777" w:rsidR="003221C2" w:rsidRPr="00EC273F" w:rsidRDefault="003221C2" w:rsidP="003D255F">
            <w:pPr>
              <w:pStyle w:val="TH"/>
              <w:snapToGrid w:val="0"/>
              <w:spacing w:before="0" w:after="120"/>
              <w:rPr>
                <w:rFonts w:ascii="Times New Roman" w:hAnsi="Times New Roman"/>
                <w:b w:val="0"/>
                <w:color w:val="000000"/>
                <w:lang w:val="en-US"/>
              </w:rPr>
            </w:pPr>
            <w:r w:rsidRPr="00EC273F">
              <w:rPr>
                <w:rFonts w:ascii="Times New Roman" w:hAnsi="Times New Roman"/>
                <w:b w:val="0"/>
                <w:color w:val="000000"/>
                <w:lang w:val="en-US"/>
              </w:rPr>
              <w:t>2</w:t>
            </w:r>
          </w:p>
        </w:tc>
        <w:tc>
          <w:tcPr>
            <w:tcW w:w="0" w:type="auto"/>
            <w:shd w:val="clear" w:color="auto" w:fill="auto"/>
            <w:vAlign w:val="center"/>
          </w:tcPr>
          <w:p w14:paraId="18A66FEF" w14:textId="50305C81" w:rsidR="003221C2" w:rsidRPr="00EC273F" w:rsidRDefault="002A4A3B" w:rsidP="003D255F">
            <w:pPr>
              <w:pStyle w:val="TH"/>
              <w:snapToGrid w:val="0"/>
              <w:spacing w:before="0" w:after="12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kO</m:t>
                    </m:r>
                  </m:e>
                  <m:sub>
                    <m:r>
                      <m:rPr>
                        <m:sty m:val="bi"/>
                      </m:rPr>
                      <w:rPr>
                        <w:rFonts w:ascii="Cambria Math" w:hAnsi="Times New Roman"/>
                        <w:color w:val="000000"/>
                        <w:lang w:val="en-US"/>
                      </w:rPr>
                      <m:t>1</m:t>
                    </m:r>
                  </m:sub>
                </m:sSub>
              </m:oMath>
            </m:oMathPara>
          </w:p>
        </w:tc>
        <w:tc>
          <w:tcPr>
            <w:tcW w:w="0" w:type="auto"/>
            <w:shd w:val="clear" w:color="auto" w:fill="auto"/>
            <w:vAlign w:val="center"/>
          </w:tcPr>
          <w:p w14:paraId="4420E8AF" w14:textId="27206E0F" w:rsidR="003221C2" w:rsidRPr="00EC273F" w:rsidRDefault="002A4A3B" w:rsidP="003D255F">
            <w:pPr>
              <w:pStyle w:val="TH"/>
              <w:snapToGrid w:val="0"/>
              <w:spacing w:before="0" w:after="12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kO</m:t>
                    </m:r>
                  </m:e>
                  <m:sub>
                    <m:r>
                      <m:rPr>
                        <m:sty m:val="bi"/>
                      </m:rPr>
                      <w:rPr>
                        <w:rFonts w:ascii="Cambria Math" w:hAnsi="Times New Roman"/>
                        <w:color w:val="000000"/>
                        <w:lang w:val="en-US"/>
                      </w:rPr>
                      <m:t>2</m:t>
                    </m:r>
                  </m:sub>
                </m:sSub>
              </m:oMath>
            </m:oMathPara>
          </w:p>
        </w:tc>
      </w:tr>
      <w:tr w:rsidR="003221C2" w:rsidRPr="00EC273F" w14:paraId="13AB1DD1" w14:textId="77777777" w:rsidTr="00E114DB">
        <w:trPr>
          <w:jc w:val="center"/>
        </w:trPr>
        <w:tc>
          <w:tcPr>
            <w:tcW w:w="0" w:type="auto"/>
            <w:shd w:val="clear" w:color="auto" w:fill="auto"/>
            <w:vAlign w:val="center"/>
          </w:tcPr>
          <w:p w14:paraId="42C61F59" w14:textId="77777777" w:rsidR="003221C2" w:rsidRPr="00EC273F" w:rsidRDefault="003221C2" w:rsidP="003D255F">
            <w:pPr>
              <w:pStyle w:val="TH"/>
              <w:snapToGrid w:val="0"/>
              <w:spacing w:before="0" w:after="120"/>
              <w:rPr>
                <w:rFonts w:ascii="Times New Roman" w:hAnsi="Times New Roman"/>
                <w:b w:val="0"/>
                <w:color w:val="000000"/>
                <w:lang w:val="en-US"/>
              </w:rPr>
            </w:pPr>
            <w:r w:rsidRPr="00EC273F">
              <w:rPr>
                <w:rFonts w:ascii="Times New Roman" w:hAnsi="Times New Roman"/>
                <w:b w:val="0"/>
                <w:color w:val="000000"/>
                <w:lang w:val="en-US"/>
              </w:rPr>
              <w:t>3</w:t>
            </w:r>
          </w:p>
        </w:tc>
        <w:tc>
          <w:tcPr>
            <w:tcW w:w="0" w:type="auto"/>
            <w:shd w:val="clear" w:color="auto" w:fill="auto"/>
            <w:vAlign w:val="center"/>
          </w:tcPr>
          <w:p w14:paraId="45AD70C6" w14:textId="768D2FB0" w:rsidR="003221C2" w:rsidRPr="00EC273F" w:rsidRDefault="00EC273F" w:rsidP="003D255F">
            <w:pPr>
              <w:pStyle w:val="TH"/>
              <w:snapToGrid w:val="0"/>
              <w:spacing w:before="0" w:after="120"/>
              <w:rPr>
                <w:rFonts w:ascii="Times New Roman" w:hAnsi="Times New Roman"/>
                <w:b w:val="0"/>
                <w:color w:val="000000"/>
                <w:lang w:val="en-US"/>
              </w:rPr>
            </w:pPr>
            <m:oMathPara>
              <m:oMath>
                <m:r>
                  <m:rPr>
                    <m:sty m:val="bi"/>
                  </m:rPr>
                  <w:rPr>
                    <w:rFonts w:ascii="Cambria Math" w:hAnsi="Times New Roman"/>
                    <w:color w:val="000000"/>
                    <w:lang w:val="en-US"/>
                  </w:rPr>
                  <m:t>2</m:t>
                </m:r>
                <m:sSub>
                  <m:sSubPr>
                    <m:ctrlPr>
                      <w:rPr>
                        <w:rFonts w:ascii="Cambria Math" w:hAnsi="Times New Roman"/>
                        <w:b w:val="0"/>
                        <w:i/>
                        <w:color w:val="000000"/>
                        <w:lang w:val="en-US"/>
                      </w:rPr>
                    </m:ctrlPr>
                  </m:sSubPr>
                  <m:e>
                    <m:r>
                      <m:rPr>
                        <m:sty m:val="bi"/>
                      </m:rPr>
                      <w:rPr>
                        <w:rFonts w:ascii="Cambria Math" w:hAnsi="Times New Roman"/>
                        <w:color w:val="000000"/>
                        <w:lang w:val="en-US"/>
                      </w:rPr>
                      <m:t>kO</m:t>
                    </m:r>
                  </m:e>
                  <m:sub>
                    <m:r>
                      <m:rPr>
                        <m:sty m:val="bi"/>
                      </m:rPr>
                      <w:rPr>
                        <w:rFonts w:ascii="Cambria Math" w:hAnsi="Times New Roman"/>
                        <w:color w:val="000000"/>
                        <w:lang w:val="en-US"/>
                      </w:rPr>
                      <m:t>1</m:t>
                    </m:r>
                  </m:sub>
                </m:sSub>
              </m:oMath>
            </m:oMathPara>
          </w:p>
        </w:tc>
        <w:tc>
          <w:tcPr>
            <w:tcW w:w="0" w:type="auto"/>
            <w:shd w:val="clear" w:color="auto" w:fill="auto"/>
            <w:vAlign w:val="center"/>
          </w:tcPr>
          <w:p w14:paraId="29CC34CC" w14:textId="77777777" w:rsidR="003221C2" w:rsidRPr="00EC273F" w:rsidRDefault="003221C2" w:rsidP="003D255F">
            <w:pPr>
              <w:pStyle w:val="TH"/>
              <w:snapToGrid w:val="0"/>
              <w:spacing w:before="0" w:after="120"/>
              <w:rPr>
                <w:rFonts w:ascii="Times New Roman" w:hAnsi="Times New Roman"/>
                <w:b w:val="0"/>
                <w:color w:val="000000"/>
                <w:lang w:val="en-US"/>
              </w:rPr>
            </w:pPr>
            <w:r w:rsidRPr="00EC273F">
              <w:rPr>
                <w:rFonts w:ascii="Times New Roman" w:hAnsi="Times New Roman"/>
                <w:b w:val="0"/>
                <w:color w:val="000000"/>
                <w:lang w:val="en-US"/>
              </w:rPr>
              <w:t>0</w:t>
            </w:r>
          </w:p>
        </w:tc>
      </w:tr>
    </w:tbl>
    <w:p w14:paraId="0E36E2BE" w14:textId="5BBB0D9A" w:rsidR="00EC403A" w:rsidRDefault="00EC403A" w:rsidP="003D255F">
      <w:pPr>
        <w:autoSpaceDE w:val="0"/>
        <w:autoSpaceDN w:val="0"/>
        <w:adjustRightInd w:val="0"/>
        <w:snapToGrid w:val="0"/>
        <w:spacing w:before="120" w:after="120"/>
        <w:ind w:left="0" w:firstLine="0"/>
        <w:jc w:val="both"/>
        <w:rPr>
          <w:rFonts w:ascii="Times New Roman" w:eastAsia="SimSun" w:hAnsi="Times New Roman"/>
          <w:b/>
          <w:i/>
          <w:sz w:val="22"/>
          <w:szCs w:val="22"/>
          <w:lang w:val="en-US"/>
        </w:rPr>
      </w:pPr>
      <w:r w:rsidRPr="005F4FA9">
        <w:rPr>
          <w:rFonts w:ascii="Times New Roman" w:eastAsia="SimSun" w:hAnsi="Times New Roman"/>
          <w:b/>
          <w:i/>
          <w:sz w:val="22"/>
          <w:szCs w:val="22"/>
          <w:lang w:val="en-US"/>
        </w:rPr>
        <w:t xml:space="preserve">Proposal </w:t>
      </w:r>
      <w:r w:rsidR="00DD6164">
        <w:rPr>
          <w:rFonts w:ascii="Times New Roman" w:eastAsia="SimSun" w:hAnsi="Times New Roman"/>
          <w:b/>
          <w:i/>
          <w:sz w:val="22"/>
          <w:szCs w:val="22"/>
          <w:lang w:val="en-US"/>
        </w:rPr>
        <w:t>4</w:t>
      </w:r>
      <w:r w:rsidRPr="005F4FA9">
        <w:rPr>
          <w:rFonts w:ascii="Times New Roman" w:eastAsia="SimSun" w:hAnsi="Times New Roman"/>
          <w:b/>
          <w:i/>
          <w:sz w:val="22"/>
          <w:szCs w:val="22"/>
          <w:lang w:val="en-US"/>
        </w:rPr>
        <w:t xml:space="preserve">: </w:t>
      </w:r>
      <w:r w:rsidR="00232494" w:rsidRPr="00232494">
        <w:rPr>
          <w:rFonts w:ascii="Times New Roman" w:eastAsia="SimSun" w:hAnsi="Times New Roman"/>
          <w:b/>
          <w:i/>
          <w:sz w:val="22"/>
          <w:szCs w:val="22"/>
          <w:lang w:val="en-US"/>
        </w:rPr>
        <w:t xml:space="preserve">Support </w:t>
      </w:r>
      <w:r w:rsidR="00552153">
        <w:rPr>
          <w:rFonts w:ascii="Times New Roman" w:eastAsia="SimSun" w:hAnsi="Times New Roman"/>
          <w:b/>
          <w:i/>
          <w:sz w:val="22"/>
          <w:szCs w:val="22"/>
          <w:lang w:val="en-US"/>
        </w:rPr>
        <w:t xml:space="preserve">to extend i1,3 table by </w:t>
      </w:r>
      <w:r w:rsidR="00B765F0">
        <w:rPr>
          <w:rFonts w:ascii="Times New Roman" w:eastAsia="SimSun" w:hAnsi="Times New Roman"/>
          <w:b/>
          <w:i/>
          <w:sz w:val="22"/>
          <w:szCs w:val="22"/>
          <w:lang w:val="en-US"/>
        </w:rPr>
        <w:t>scaling</w:t>
      </w:r>
      <w:r w:rsidR="00552153">
        <w:rPr>
          <w:rFonts w:ascii="Times New Roman" w:eastAsia="SimSun" w:hAnsi="Times New Roman"/>
          <w:b/>
          <w:i/>
          <w:sz w:val="22"/>
          <w:szCs w:val="22"/>
          <w:lang w:val="en-US"/>
        </w:rPr>
        <w:t xml:space="preserve"> the legacy values with K, which is reported by UE. </w:t>
      </w:r>
    </w:p>
    <w:p w14:paraId="6E1A0A48" w14:textId="22B606D3" w:rsidR="00A57CCB" w:rsidRPr="00E114DB" w:rsidRDefault="00FD3BEE" w:rsidP="00A57CCB">
      <w:pPr>
        <w:pStyle w:val="Heading4"/>
        <w:spacing w:before="120" w:after="120"/>
        <w:ind w:left="862" w:hanging="862"/>
        <w:rPr>
          <w:rFonts w:ascii="Times New Roman" w:hAnsi="Times New Roman"/>
          <w:i w:val="0"/>
          <w:sz w:val="22"/>
        </w:rPr>
      </w:pPr>
      <w:r>
        <w:rPr>
          <w:rFonts w:ascii="Times New Roman" w:hAnsi="Times New Roman"/>
          <w:i w:val="0"/>
          <w:sz w:val="22"/>
        </w:rPr>
        <w:t>Scaling factor</w:t>
      </w:r>
      <w:r w:rsidR="0078426B">
        <w:rPr>
          <w:rFonts w:ascii="Times New Roman" w:hAnsi="Times New Roman"/>
          <w:i w:val="0"/>
          <w:sz w:val="22"/>
        </w:rPr>
        <w:t xml:space="preserve"> of beam groups</w:t>
      </w:r>
    </w:p>
    <w:tbl>
      <w:tblPr>
        <w:tblStyle w:val="TableGrid"/>
        <w:tblW w:w="0" w:type="auto"/>
        <w:tblLook w:val="04A0" w:firstRow="1" w:lastRow="0" w:firstColumn="1" w:lastColumn="0" w:noHBand="0" w:noVBand="1"/>
      </w:tblPr>
      <w:tblGrid>
        <w:gridCol w:w="9631"/>
      </w:tblGrid>
      <w:tr w:rsidR="00A57CCB" w14:paraId="138113E2" w14:textId="77777777" w:rsidTr="00A57CCB">
        <w:tc>
          <w:tcPr>
            <w:tcW w:w="9631" w:type="dxa"/>
          </w:tcPr>
          <w:p w14:paraId="727A19D7" w14:textId="77777777" w:rsidR="00A57CCB" w:rsidRPr="00E245A5" w:rsidRDefault="00A57CCB" w:rsidP="00A57CCB">
            <w:pPr>
              <w:rPr>
                <w:rFonts w:cs="Times"/>
                <w:b/>
                <w:bCs/>
                <w:highlight w:val="green"/>
                <w:lang w:eastAsia="x-none"/>
              </w:rPr>
            </w:pPr>
            <w:r w:rsidRPr="00E245A5">
              <w:rPr>
                <w:rFonts w:cs="Times"/>
                <w:b/>
                <w:bCs/>
                <w:highlight w:val="green"/>
                <w:lang w:eastAsia="x-none"/>
              </w:rPr>
              <w:t>Agreement</w:t>
            </w:r>
          </w:p>
          <w:p w14:paraId="67A8F8B5" w14:textId="77777777" w:rsidR="00A57CCB" w:rsidRDefault="00A57CCB" w:rsidP="00A57CCB">
            <w:pPr>
              <w:widowControl w:val="0"/>
              <w:snapToGrid w:val="0"/>
              <w:rPr>
                <w:iCs/>
                <w:szCs w:val="20"/>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w:t>
            </w:r>
          </w:p>
          <w:p w14:paraId="1818E411" w14:textId="77777777" w:rsidR="00A57CCB" w:rsidRDefault="00A57CCB" w:rsidP="00A57CCB">
            <w:pPr>
              <w:widowControl w:val="0"/>
              <w:snapToGrid w:val="0"/>
              <w:rPr>
                <w:rFonts w:eastAsia="Malgun Gothic"/>
                <w:iCs/>
                <w:szCs w:val="20"/>
              </w:rPr>
            </w:pPr>
            <w:r w:rsidRPr="001262BF">
              <w:rPr>
                <w:iCs/>
                <w:szCs w:val="20"/>
              </w:rPr>
              <w:t xml:space="preserve">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w:t>
            </w:r>
          </w:p>
          <w:p w14:paraId="1CB1CAC8" w14:textId="77777777" w:rsidR="00A57CCB" w:rsidRDefault="00A57CCB" w:rsidP="00A57CCB">
            <w:pPr>
              <w:widowControl w:val="0"/>
              <w:snapToGrid w:val="0"/>
              <w:rPr>
                <w:rFonts w:eastAsia="Malgun Gothic"/>
                <w:szCs w:val="20"/>
                <w:lang w:eastAsia="ja-JP"/>
              </w:rPr>
            </w:pPr>
            <w:r w:rsidRPr="00021044">
              <w:rPr>
                <w:rFonts w:eastAsia="Malgun Gothic"/>
                <w:iCs/>
                <w:szCs w:val="20"/>
              </w:rPr>
              <w:t xml:space="preserve">is given by e.g. </w:t>
            </w:r>
            <w:bookmarkStart w:id="2" w:name="_Hlk176256603"/>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w:bookmarkStart w:id="3" w:name="_Hlk176256639"/>
                      <m:r>
                        <w:rPr>
                          <w:rFonts w:ascii="Cambria Math" w:eastAsia="Malgun Gothic" w:hAnsi="Cambria Math"/>
                          <w:szCs w:val="20"/>
                          <w:lang w:eastAsia="ja-JP"/>
                        </w:rPr>
                        <m:t>ϑ</m:t>
                      </m:r>
                      <w:bookmarkEnd w:id="3"/>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bookmarkEnd w:id="2"/>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w:t>
            </w:r>
          </w:p>
          <w:p w14:paraId="55E9BCAC" w14:textId="77777777" w:rsidR="00A57CCB" w:rsidRPr="00A57CCB" w:rsidRDefault="00A57CCB" w:rsidP="00A57CCB">
            <w:pPr>
              <w:widowControl w:val="0"/>
              <w:snapToGrid w:val="0"/>
              <w:rPr>
                <w:rFonts w:eastAsia="Malgun Gothic"/>
                <w:szCs w:val="20"/>
                <w:lang w:eastAsia="ja-JP"/>
              </w:rPr>
            </w:pPr>
            <w:r w:rsidRPr="00021044">
              <w:rPr>
                <w:rFonts w:eastAsia="Malgun Gothic"/>
                <w:szCs w:val="20"/>
                <w:lang w:eastAsia="ja-JP"/>
              </w:rPr>
              <w:t xml:space="preserve">“portion”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w:bookmarkStart w:id="4" w:name="_Hlk176266748"/>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bookmarkEnd w:id="4"/>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oMath>
          </w:p>
          <w:p w14:paraId="006ACD34" w14:textId="77777777" w:rsidR="00A57CCB" w:rsidRDefault="002A4A3B" w:rsidP="00A57CCB">
            <w:pPr>
              <w:widowControl w:val="0"/>
              <w:snapToGrid w:val="0"/>
              <w:rPr>
                <w:rFonts w:eastAsia="Malgun Gothic"/>
                <w:szCs w:val="20"/>
                <w:lang w:eastAsia="ja-JP"/>
              </w:rPr>
            </w:pP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00A57CCB"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A57CCB" w:rsidRPr="00021044">
              <w:rPr>
                <w:rFonts w:eastAsia="Malgun Gothic"/>
                <w:iCs/>
                <w:szCs w:val="20"/>
              </w:rPr>
              <w:t xml:space="preserve"> SD basis vector, and </w:t>
            </w:r>
            <w:bookmarkStart w:id="5" w:name="_Hlk176256830"/>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00A57CCB" w:rsidRPr="00021044">
              <w:rPr>
                <w:rFonts w:eastAsia="Malgun Gothic"/>
                <w:szCs w:val="20"/>
                <w:lang w:eastAsia="ja-JP"/>
              </w:rPr>
              <w:t xml:space="preserve"> is </w:t>
            </w:r>
          </w:p>
          <w:p w14:paraId="513E5181" w14:textId="02F80880" w:rsidR="00A57CCB" w:rsidRPr="00021044" w:rsidRDefault="00A57CCB" w:rsidP="00A57CCB">
            <w:pPr>
              <w:widowControl w:val="0"/>
              <w:snapToGrid w:val="0"/>
              <w:rPr>
                <w:rFonts w:eastAsia="Malgun Gothic"/>
                <w:szCs w:val="20"/>
                <w:lang w:eastAsia="ja-JP"/>
              </w:rPr>
            </w:pPr>
            <w:r w:rsidRPr="00021044">
              <w:rPr>
                <w:rFonts w:eastAsia="Malgun Gothic"/>
                <w:szCs w:val="20"/>
                <w:lang w:eastAsia="ja-JP"/>
              </w:rPr>
              <w:t xml:space="preserve">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bookmarkEnd w:id="5"/>
          </w:p>
          <w:p w14:paraId="473739C3" w14:textId="77777777" w:rsidR="00A57CCB" w:rsidRDefault="00A57CCB" w:rsidP="003C4462">
            <w:pPr>
              <w:widowControl w:val="0"/>
              <w:numPr>
                <w:ilvl w:val="0"/>
                <w:numId w:val="32"/>
              </w:numPr>
              <w:snapToGrid w:val="0"/>
              <w:rPr>
                <w:iCs/>
                <w:szCs w:val="20"/>
              </w:rPr>
            </w:pPr>
            <w:r w:rsidRPr="001262BF">
              <w:rPr>
                <w:iCs/>
                <w:szCs w:val="20"/>
              </w:rPr>
              <w:t>Note: This feature is a separate UE capability</w:t>
            </w:r>
            <w:r>
              <w:rPr>
                <w:rFonts w:eastAsiaTheme="minorEastAsia" w:hint="eastAsia"/>
                <w:iCs/>
                <w:szCs w:val="20"/>
                <w:lang w:eastAsia="zh-CN"/>
              </w:rPr>
              <w:t xml:space="preserve"> </w:t>
            </w:r>
            <w:r w:rsidRPr="00A57CCB">
              <w:rPr>
                <w:iCs/>
                <w:szCs w:val="20"/>
              </w:rPr>
              <w:t xml:space="preserve">Study whether </w:t>
            </w:r>
            <w:bookmarkStart w:id="6" w:name="_Hlk176942165"/>
            <w:r w:rsidRPr="00A57CCB">
              <w:rPr>
                <w:iCs/>
                <w:szCs w:val="20"/>
              </w:rPr>
              <w:t>per-SD-basis-vector/layer power adjustment (including boosting)</w:t>
            </w:r>
            <w:bookmarkEnd w:id="6"/>
            <w:r w:rsidRPr="00A57CCB">
              <w:rPr>
                <w:iCs/>
                <w:szCs w:val="20"/>
              </w:rPr>
              <w:t xml:space="preserve"> needs to be supported in addition</w:t>
            </w:r>
          </w:p>
          <w:p w14:paraId="418E8495" w14:textId="542859A1" w:rsidR="00285D11" w:rsidRPr="00A57CCB" w:rsidRDefault="00285D11" w:rsidP="003C4462">
            <w:pPr>
              <w:widowControl w:val="0"/>
              <w:numPr>
                <w:ilvl w:val="0"/>
                <w:numId w:val="32"/>
              </w:numPr>
              <w:snapToGrid w:val="0"/>
              <w:rPr>
                <w:iCs/>
                <w:szCs w:val="20"/>
              </w:rPr>
            </w:pPr>
            <w:r w:rsidRPr="001262BF">
              <w:rPr>
                <w:iCs/>
                <w:szCs w:val="20"/>
              </w:rPr>
              <w:t>Study whether per-SD-basis-vector/layer power adjustment (including boosting) needs to be supported in addition</w:t>
            </w:r>
          </w:p>
        </w:tc>
      </w:tr>
    </w:tbl>
    <w:p w14:paraId="2BFB989A" w14:textId="0595F823" w:rsidR="00A57CCB" w:rsidRDefault="00A57CCB" w:rsidP="002D01F9">
      <w:pPr>
        <w:autoSpaceDE w:val="0"/>
        <w:autoSpaceDN w:val="0"/>
        <w:adjustRightInd w:val="0"/>
        <w:snapToGrid w:val="0"/>
        <w:ind w:left="0" w:firstLine="0"/>
        <w:jc w:val="both"/>
        <w:rPr>
          <w:lang w:eastAsia="x-none"/>
        </w:rPr>
      </w:pPr>
    </w:p>
    <w:p w14:paraId="599F1D96" w14:textId="6A74C38B" w:rsidR="000A2770" w:rsidRPr="002D01F9" w:rsidRDefault="001417C9" w:rsidP="002D01F9">
      <w:pPr>
        <w:autoSpaceDE w:val="0"/>
        <w:autoSpaceDN w:val="0"/>
        <w:adjustRightInd w:val="0"/>
        <w:snapToGrid w:val="0"/>
        <w:spacing w:after="120"/>
        <w:ind w:left="0" w:firstLine="0"/>
        <w:rPr>
          <w:rFonts w:ascii="Times New Roman" w:eastAsiaTheme="minorEastAsia" w:hAnsi="Times New Roman"/>
          <w:iCs/>
          <w:sz w:val="22"/>
          <w:szCs w:val="22"/>
          <w:lang w:eastAsia="zh-CN"/>
        </w:rPr>
      </w:pPr>
      <w:r w:rsidRPr="002D01F9">
        <w:rPr>
          <w:rFonts w:ascii="Times New Roman" w:eastAsiaTheme="minorEastAsia" w:hAnsi="Times New Roman"/>
          <w:iCs/>
          <w:sz w:val="22"/>
          <w:szCs w:val="22"/>
          <w:lang w:eastAsia="zh-CN"/>
        </w:rPr>
        <w:t>If per-layer soft scaling is supported</w:t>
      </w:r>
      <w:r w:rsidR="00E25880" w:rsidRPr="002D01F9">
        <w:rPr>
          <w:rFonts w:ascii="Times New Roman" w:eastAsiaTheme="minorEastAsia" w:hAnsi="Times New Roman"/>
          <w:iCs/>
          <w:sz w:val="22"/>
          <w:szCs w:val="22"/>
          <w:lang w:eastAsia="zh-CN"/>
        </w:rPr>
        <w:t xml:space="preserve"> for rank&gt;1</w:t>
      </w:r>
      <w:r w:rsidRPr="002D01F9">
        <w:rPr>
          <w:rFonts w:ascii="Times New Roman" w:eastAsiaTheme="minorEastAsia" w:hAnsi="Times New Roman"/>
          <w:iCs/>
          <w:sz w:val="22"/>
          <w:szCs w:val="22"/>
          <w:lang w:eastAsia="zh-CN"/>
        </w:rPr>
        <w:t xml:space="preserve">, the per-layer power boosting should be considered, otherwise there will be performance degradation as some power is lost in PDSCH transmission. </w:t>
      </w:r>
      <w:r w:rsidR="00CF7A58" w:rsidRPr="002D01F9">
        <w:rPr>
          <w:rFonts w:ascii="Times New Roman" w:eastAsiaTheme="minorEastAsia" w:hAnsi="Times New Roman"/>
          <w:iCs/>
          <w:sz w:val="22"/>
          <w:szCs w:val="22"/>
          <w:lang w:eastAsia="zh-CN"/>
        </w:rPr>
        <w:t xml:space="preserve">Therefore, the power boosting </w:t>
      </w:r>
      <w:r w:rsidR="00CF4E31" w:rsidRPr="002D01F9">
        <w:rPr>
          <w:rFonts w:ascii="Times New Roman" w:eastAsiaTheme="minorEastAsia" w:hAnsi="Times New Roman"/>
          <w:iCs/>
          <w:sz w:val="22"/>
          <w:szCs w:val="22"/>
          <w:lang w:eastAsia="zh-CN"/>
        </w:rPr>
        <w:t>should be supported when scaling factor is applied to rank&gt;1.</w:t>
      </w:r>
    </w:p>
    <w:p w14:paraId="78919D8F" w14:textId="530F0D1D" w:rsidR="00980EDF" w:rsidRPr="002D01F9" w:rsidRDefault="00C10E7A" w:rsidP="002D01F9">
      <w:pPr>
        <w:autoSpaceDE w:val="0"/>
        <w:autoSpaceDN w:val="0"/>
        <w:adjustRightInd w:val="0"/>
        <w:snapToGrid w:val="0"/>
        <w:spacing w:after="120"/>
        <w:ind w:left="0" w:firstLine="0"/>
        <w:rPr>
          <w:rFonts w:ascii="Times New Roman" w:eastAsiaTheme="minorEastAsia" w:hAnsi="Times New Roman"/>
          <w:iCs/>
          <w:sz w:val="22"/>
          <w:szCs w:val="22"/>
          <w:lang w:eastAsia="zh-CN"/>
        </w:rPr>
      </w:pPr>
      <w:r w:rsidRPr="002D01F9">
        <w:rPr>
          <w:rFonts w:ascii="Times New Roman" w:hAnsi="Times New Roman"/>
          <w:sz w:val="22"/>
          <w:szCs w:val="22"/>
          <w:lang w:eastAsia="x-none"/>
        </w:rPr>
        <w:t>In RAN1#118, t</w:t>
      </w:r>
      <w:r w:rsidR="000A2770" w:rsidRPr="002D01F9">
        <w:rPr>
          <w:rFonts w:ascii="Times New Roman" w:hAnsi="Times New Roman"/>
          <w:sz w:val="22"/>
          <w:szCs w:val="22"/>
          <w:lang w:eastAsia="x-none"/>
        </w:rPr>
        <w:t>he scaling factor</w:t>
      </w:r>
      <w:r w:rsidRPr="002D01F9">
        <w:rPr>
          <w:rFonts w:ascii="Times New Roman" w:hAnsi="Times New Roman"/>
          <w:sz w:val="22"/>
          <w:szCs w:val="22"/>
          <w:lang w:eastAsia="x-none"/>
        </w:rPr>
        <w:t xml:space="preserve"> for study</w:t>
      </w:r>
      <w:r w:rsidR="000A2770" w:rsidRPr="002D01F9">
        <w:rPr>
          <w:rFonts w:ascii="Times New Roman" w:hAnsi="Times New Roman"/>
          <w:sz w:val="22"/>
          <w:szCs w:val="22"/>
          <w:lang w:eastAsia="x-none"/>
        </w:rPr>
        <w:t xml:space="preserve"> is </w:t>
      </w:r>
      <m:oMath>
        <m:r>
          <w:rPr>
            <w:rFonts w:ascii="Cambria Math" w:hAnsi="Cambria Math"/>
            <w:sz w:val="22"/>
            <w:szCs w:val="22"/>
            <w:lang w:eastAsia="x-none"/>
          </w:rPr>
          <m:t>min</m:t>
        </m:r>
        <m:d>
          <m:dPr>
            <m:begChr m:val="{"/>
            <m:endChr m:val="}"/>
            <m:ctrlPr>
              <w:rPr>
                <w:rFonts w:ascii="Cambria Math" w:hAnsi="Cambria Math"/>
                <w:sz w:val="22"/>
                <w:szCs w:val="22"/>
                <w:lang w:eastAsia="x-none"/>
              </w:rPr>
            </m:ctrlPr>
          </m:dPr>
          <m:e>
            <m:r>
              <m:rPr>
                <m:sty m:val="p"/>
              </m:rPr>
              <w:rPr>
                <w:rFonts w:ascii="Cambria Math" w:hAnsi="Cambria Math"/>
                <w:sz w:val="22"/>
                <w:szCs w:val="22"/>
                <w:lang w:eastAsia="x-none"/>
              </w:rPr>
              <m:t>1,</m:t>
            </m:r>
            <m:f>
              <m:fPr>
                <m:ctrlPr>
                  <w:rPr>
                    <w:rFonts w:ascii="Cambria Math" w:hAnsi="Cambria Math"/>
                    <w:sz w:val="22"/>
                    <w:szCs w:val="22"/>
                    <w:lang w:eastAsia="x-none"/>
                  </w:rPr>
                </m:ctrlPr>
              </m:fPr>
              <m:num>
                <m:r>
                  <w:rPr>
                    <w:rFonts w:ascii="Cambria Math" w:hAnsi="Cambria Math"/>
                    <w:sz w:val="22"/>
                    <w:szCs w:val="22"/>
                    <w:lang w:eastAsia="x-none"/>
                  </w:rPr>
                  <m:t>ϑ</m:t>
                </m:r>
                <m:sSubSup>
                  <m:sSubSupPr>
                    <m:ctrlPr>
                      <w:rPr>
                        <w:rFonts w:ascii="Cambria Math" w:hAnsi="Cambria Math"/>
                        <w:sz w:val="22"/>
                        <w:szCs w:val="22"/>
                        <w:lang w:eastAsia="x-none"/>
                      </w:rPr>
                    </m:ctrlPr>
                  </m:sSubSupPr>
                  <m:e>
                    <m:r>
                      <w:rPr>
                        <w:rFonts w:ascii="Cambria Math" w:hAnsi="Cambria Math"/>
                        <w:sz w:val="22"/>
                        <w:szCs w:val="22"/>
                        <w:lang w:eastAsia="x-none"/>
                      </w:rPr>
                      <m:t>s</m:t>
                    </m:r>
                  </m:e>
                  <m:sub>
                    <m:r>
                      <w:rPr>
                        <w:rFonts w:ascii="Cambria Math" w:hAnsi="Cambria Math"/>
                        <w:sz w:val="22"/>
                        <w:szCs w:val="22"/>
                        <w:lang w:eastAsia="x-none"/>
                      </w:rPr>
                      <m:t>i</m:t>
                    </m:r>
                  </m:sub>
                  <m:sup>
                    <m:r>
                      <m:rPr>
                        <m:sty m:val="p"/>
                      </m:rPr>
                      <w:rPr>
                        <w:rFonts w:ascii="Cambria Math" w:hAnsi="Cambria Math"/>
                        <w:sz w:val="22"/>
                        <w:szCs w:val="22"/>
                        <w:lang w:eastAsia="x-none"/>
                      </w:rPr>
                      <m:t>2</m:t>
                    </m:r>
                  </m:sup>
                </m:sSubSup>
              </m:num>
              <m:den>
                <m:sSub>
                  <m:sSubPr>
                    <m:ctrlPr>
                      <w:rPr>
                        <w:rFonts w:ascii="Cambria Math" w:hAnsi="Cambria Math"/>
                        <w:sz w:val="22"/>
                        <w:szCs w:val="22"/>
                        <w:lang w:eastAsia="x-none"/>
                      </w:rPr>
                    </m:ctrlPr>
                  </m:sSubPr>
                  <m:e>
                    <m:r>
                      <w:rPr>
                        <w:rFonts w:ascii="Cambria Math" w:hAnsi="Cambria Math"/>
                        <w:sz w:val="22"/>
                        <w:szCs w:val="22"/>
                        <w:lang w:eastAsia="x-none"/>
                      </w:rPr>
                      <m:t>r</m:t>
                    </m:r>
                  </m:e>
                  <m:sub>
                    <m:r>
                      <w:rPr>
                        <w:rFonts w:ascii="Cambria Math" w:hAnsi="Cambria Math"/>
                        <w:sz w:val="22"/>
                        <w:szCs w:val="22"/>
                        <w:lang w:eastAsia="x-none"/>
                      </w:rPr>
                      <m:t>i</m:t>
                    </m:r>
                  </m:sub>
                </m:sSub>
              </m:den>
            </m:f>
          </m:e>
        </m:d>
      </m:oMath>
      <w:r w:rsidR="000A2770" w:rsidRPr="002D01F9">
        <w:rPr>
          <w:rFonts w:ascii="Times New Roman" w:hAnsi="Times New Roman"/>
          <w:sz w:val="22"/>
          <w:szCs w:val="22"/>
          <w:lang w:eastAsia="x-none"/>
        </w:rPr>
        <w:t xml:space="preserve"> [1], </w:t>
      </w:r>
      <w:r w:rsidRPr="002D01F9">
        <w:rPr>
          <w:rFonts w:ascii="Times New Roman" w:hAnsi="Times New Roman"/>
          <w:sz w:val="22"/>
          <w:szCs w:val="22"/>
          <w:lang w:eastAsia="x-none"/>
        </w:rPr>
        <w:t xml:space="preserve">and </w:t>
      </w:r>
      <w:r w:rsidR="000A2770" w:rsidRPr="002D01F9">
        <w:rPr>
          <w:rFonts w:ascii="Times New Roman" w:hAnsi="Times New Roman"/>
          <w:sz w:val="22"/>
          <w:szCs w:val="22"/>
          <w:lang w:eastAsia="x-none"/>
        </w:rPr>
        <w:t>different scaling factors need to be applied to different SD bases/layers</w:t>
      </w:r>
      <w:r w:rsidRPr="002D01F9">
        <w:rPr>
          <w:rFonts w:ascii="Times New Roman" w:hAnsi="Times New Roman"/>
          <w:sz w:val="22"/>
          <w:szCs w:val="22"/>
          <w:lang w:eastAsia="x-none"/>
        </w:rPr>
        <w:t>. There is</w:t>
      </w:r>
      <w:r w:rsidR="000A2770" w:rsidRPr="002D01F9">
        <w:rPr>
          <w:rFonts w:ascii="Times New Roman" w:hAnsi="Times New Roman"/>
          <w:sz w:val="22"/>
          <w:szCs w:val="22"/>
          <w:lang w:eastAsia="x-none"/>
        </w:rPr>
        <w:t xml:space="preserve"> </w:t>
      </w:r>
      <m:oMath>
        <m:r>
          <w:rPr>
            <w:rFonts w:ascii="Cambria Math" w:hAnsi="Cambria Math"/>
            <w:sz w:val="22"/>
            <w:szCs w:val="22"/>
            <w:lang w:eastAsia="x-none"/>
          </w:rPr>
          <m:t>min</m:t>
        </m:r>
        <m:d>
          <m:dPr>
            <m:begChr m:val="{"/>
            <m:endChr m:val="}"/>
            <m:ctrlPr>
              <w:rPr>
                <w:rFonts w:ascii="Cambria Math" w:hAnsi="Cambria Math"/>
                <w:sz w:val="22"/>
                <w:szCs w:val="22"/>
                <w:lang w:eastAsia="x-none"/>
              </w:rPr>
            </m:ctrlPr>
          </m:dPr>
          <m:e>
            <m:r>
              <m:rPr>
                <m:sty m:val="p"/>
              </m:rPr>
              <w:rPr>
                <w:rFonts w:ascii="Cambria Math" w:hAnsi="Cambria Math"/>
                <w:sz w:val="22"/>
                <w:szCs w:val="22"/>
                <w:lang w:eastAsia="x-none"/>
              </w:rPr>
              <m:t xml:space="preserve">1,∙ </m:t>
            </m:r>
          </m:e>
        </m:d>
      </m:oMath>
      <w:r w:rsidR="000A2770" w:rsidRPr="002D01F9">
        <w:rPr>
          <w:rFonts w:ascii="Times New Roman" w:hAnsi="Times New Roman"/>
          <w:sz w:val="22"/>
          <w:szCs w:val="22"/>
          <w:lang w:eastAsia="x-none"/>
        </w:rPr>
        <w:t xml:space="preserve"> </w:t>
      </w:r>
      <w:r w:rsidRPr="002D01F9">
        <w:rPr>
          <w:rFonts w:ascii="Times New Roman" w:hAnsi="Times New Roman"/>
          <w:sz w:val="22"/>
          <w:szCs w:val="22"/>
          <w:lang w:eastAsia="x-none"/>
        </w:rPr>
        <w:t xml:space="preserve">to </w:t>
      </w:r>
      <w:r w:rsidR="000A2770" w:rsidRPr="002D01F9">
        <w:rPr>
          <w:rFonts w:ascii="Times New Roman" w:hAnsi="Times New Roman"/>
          <w:sz w:val="22"/>
          <w:szCs w:val="22"/>
          <w:lang w:eastAsia="x-none"/>
        </w:rPr>
        <w:t>restrict</w:t>
      </w:r>
      <w:r w:rsidRPr="002D01F9">
        <w:rPr>
          <w:rFonts w:ascii="Times New Roman" w:hAnsi="Times New Roman"/>
          <w:sz w:val="22"/>
          <w:szCs w:val="22"/>
          <w:lang w:eastAsia="x-none"/>
        </w:rPr>
        <w:t xml:space="preserve"> the power of</w:t>
      </w:r>
      <w:r w:rsidR="000A2770" w:rsidRPr="002D01F9">
        <w:rPr>
          <w:rFonts w:ascii="Times New Roman" w:hAnsi="Times New Roman"/>
          <w:sz w:val="22"/>
          <w:szCs w:val="22"/>
          <w:lang w:eastAsia="x-none"/>
        </w:rPr>
        <w:t xml:space="preserve"> some SD bases, </w:t>
      </w:r>
      <w:r w:rsidRPr="002D01F9">
        <w:rPr>
          <w:rFonts w:ascii="Times New Roman" w:hAnsi="Times New Roman"/>
          <w:sz w:val="22"/>
          <w:szCs w:val="22"/>
          <w:lang w:eastAsia="x-none"/>
        </w:rPr>
        <w:t>which</w:t>
      </w:r>
      <w:r w:rsidR="000A2770" w:rsidRPr="002D01F9">
        <w:rPr>
          <w:rFonts w:ascii="Times New Roman" w:hAnsi="Times New Roman"/>
          <w:sz w:val="22"/>
          <w:szCs w:val="22"/>
          <w:lang w:eastAsia="x-none"/>
        </w:rPr>
        <w:t xml:space="preserve"> is unnecessary. The above operation result</w:t>
      </w:r>
      <w:r>
        <w:rPr>
          <w:rFonts w:ascii="Times New Roman" w:hAnsi="Times New Roman"/>
          <w:sz w:val="22"/>
          <w:szCs w:val="22"/>
          <w:lang w:eastAsia="x-none"/>
        </w:rPr>
        <w:t>s</w:t>
      </w:r>
      <w:r w:rsidR="000A2770" w:rsidRPr="002D01F9">
        <w:rPr>
          <w:rFonts w:ascii="Times New Roman" w:hAnsi="Times New Roman"/>
          <w:sz w:val="22"/>
          <w:szCs w:val="22"/>
          <w:lang w:eastAsia="x-none"/>
        </w:rPr>
        <w:t xml:space="preserve"> in two cases, </w:t>
      </w:r>
      <w:r w:rsidR="000A2770" w:rsidRPr="002D01F9">
        <w:rPr>
          <w:rFonts w:ascii="Times New Roman" w:eastAsiaTheme="minorEastAsia" w:hAnsi="Times New Roman"/>
          <w:sz w:val="22"/>
          <w:szCs w:val="22"/>
          <w:lang w:eastAsia="zh-CN"/>
        </w:rPr>
        <w:t>i</w:t>
      </w:r>
      <w:r w:rsidR="000A2770" w:rsidRPr="002D01F9">
        <w:rPr>
          <w:rFonts w:ascii="Times New Roman" w:hAnsi="Times New Roman"/>
          <w:sz w:val="22"/>
          <w:szCs w:val="22"/>
          <w:lang w:eastAsia="x-none"/>
        </w:rPr>
        <w:t xml:space="preserve">n one case, sum of power of all SD bases/layers exceeds the total power, </w:t>
      </w:r>
      <w:r w:rsidR="007C115D">
        <w:rPr>
          <w:rFonts w:ascii="Times New Roman" w:hAnsi="Times New Roman"/>
          <w:sz w:val="22"/>
          <w:szCs w:val="22"/>
          <w:lang w:eastAsia="x-none"/>
        </w:rPr>
        <w:t xml:space="preserve">thus </w:t>
      </w:r>
      <w:r w:rsidR="000A2770" w:rsidRPr="002D01F9">
        <w:rPr>
          <w:rFonts w:ascii="Times New Roman" w:hAnsi="Times New Roman"/>
          <w:sz w:val="22"/>
          <w:szCs w:val="22"/>
          <w:lang w:eastAsia="x-none"/>
        </w:rPr>
        <w:t xml:space="preserve">power normalization needs to be performed. In the other case, sum of power of all SD </w:t>
      </w:r>
      <w:r w:rsidR="000A2770" w:rsidRPr="002D01F9">
        <w:rPr>
          <w:rFonts w:ascii="Times New Roman" w:hAnsi="Times New Roman"/>
          <w:sz w:val="22"/>
          <w:szCs w:val="22"/>
          <w:lang w:eastAsia="x-none"/>
        </w:rPr>
        <w:lastRenderedPageBreak/>
        <w:t xml:space="preserve">bases/layers does not exceed the total power, </w:t>
      </w:r>
      <w:r w:rsidR="007C115D">
        <w:rPr>
          <w:rFonts w:ascii="Times New Roman" w:hAnsi="Times New Roman"/>
          <w:sz w:val="22"/>
          <w:szCs w:val="22"/>
          <w:lang w:eastAsia="x-none"/>
        </w:rPr>
        <w:t xml:space="preserve">then </w:t>
      </w:r>
      <w:r w:rsidR="000A2770" w:rsidRPr="002D01F9">
        <w:rPr>
          <w:rFonts w:ascii="Times New Roman" w:hAnsi="Times New Roman"/>
          <w:sz w:val="22"/>
          <w:szCs w:val="22"/>
          <w:lang w:eastAsia="x-none"/>
        </w:rPr>
        <w:t>the per-layer power boosting should be considered, otherwise there will be performance degradation as some power is lost in PDSCH transmission.</w:t>
      </w:r>
      <w:r w:rsidR="000A2770" w:rsidRPr="002D01F9">
        <w:rPr>
          <w:rFonts w:ascii="Times New Roman" w:hAnsi="Times New Roman"/>
        </w:rPr>
        <w:t xml:space="preserve"> </w:t>
      </w:r>
    </w:p>
    <w:p w14:paraId="787CB011" w14:textId="56D803DF" w:rsidR="00FB26EF" w:rsidRPr="002D01F9" w:rsidRDefault="005A0948" w:rsidP="002D01F9">
      <w:pPr>
        <w:autoSpaceDE w:val="0"/>
        <w:autoSpaceDN w:val="0"/>
        <w:adjustRightInd w:val="0"/>
        <w:snapToGrid w:val="0"/>
        <w:spacing w:after="120"/>
        <w:ind w:left="0" w:firstLine="0"/>
        <w:jc w:val="both"/>
        <w:rPr>
          <w:rFonts w:ascii="Times New Roman" w:hAnsi="Times New Roman"/>
          <w:sz w:val="22"/>
          <w:szCs w:val="22"/>
          <w:lang w:eastAsia="x-none"/>
        </w:rPr>
      </w:pPr>
      <w:r w:rsidRPr="002D01F9">
        <w:rPr>
          <w:rFonts w:ascii="Times New Roman" w:hAnsi="Times New Roman"/>
          <w:sz w:val="22"/>
          <w:szCs w:val="22"/>
          <w:lang w:eastAsia="x-none"/>
        </w:rPr>
        <w:t>The beam</w:t>
      </w:r>
      <w:r w:rsidR="007C115D" w:rsidRPr="002D01F9">
        <w:rPr>
          <w:rFonts w:ascii="Times New Roman" w:hAnsi="Times New Roman"/>
          <w:sz w:val="22"/>
          <w:szCs w:val="22"/>
          <w:lang w:eastAsia="x-none"/>
        </w:rPr>
        <w:t>s that are selected by UE and</w:t>
      </w:r>
      <w:r w:rsidR="00FB26EF" w:rsidRPr="002D01F9">
        <w:rPr>
          <w:rFonts w:ascii="Times New Roman" w:hAnsi="Times New Roman"/>
          <w:sz w:val="22"/>
          <w:szCs w:val="22"/>
          <w:lang w:eastAsia="x-none"/>
        </w:rPr>
        <w:t xml:space="preserve"> configured with</w:t>
      </w:r>
      <w:r w:rsidRPr="002D01F9">
        <w:rPr>
          <w:rFonts w:ascii="Times New Roman" w:hAnsi="Times New Roman"/>
          <w:sz w:val="22"/>
          <w:szCs w:val="22"/>
          <w:lang w:eastAsia="x-none"/>
        </w:rPr>
        <w:t xml:space="preserve"> </w:t>
      </w:r>
      <m:oMath>
        <m:sSub>
          <m:sSubPr>
            <m:ctrlPr>
              <w:rPr>
                <w:rFonts w:ascii="Cambria Math" w:hAnsi="Cambria Math"/>
                <w:i/>
                <w:iCs/>
                <w:sz w:val="22"/>
                <w:szCs w:val="22"/>
                <w:lang w:eastAsia="x-none"/>
              </w:rPr>
            </m:ctrlPr>
          </m:sSubPr>
          <m:e>
            <m:r>
              <w:rPr>
                <w:rFonts w:ascii="Cambria Math" w:hAnsi="Cambria Math"/>
                <w:sz w:val="22"/>
                <w:szCs w:val="22"/>
                <w:lang w:eastAsia="x-none"/>
              </w:rPr>
              <m:t>s</m:t>
            </m:r>
          </m:e>
          <m:sub>
            <m:r>
              <w:rPr>
                <w:rFonts w:ascii="Cambria Math" w:hAnsi="Cambria Math"/>
                <w:sz w:val="22"/>
                <w:szCs w:val="22"/>
                <w:lang w:eastAsia="x-none"/>
              </w:rPr>
              <m:t>i</m:t>
            </m:r>
          </m:sub>
        </m:sSub>
      </m:oMath>
      <w:r w:rsidR="00FB26EF" w:rsidRPr="002D01F9">
        <w:rPr>
          <w:rFonts w:ascii="Times New Roman" w:hAnsi="Times New Roman"/>
          <w:sz w:val="22"/>
          <w:szCs w:val="22"/>
          <w:lang w:eastAsia="x-none"/>
        </w:rPr>
        <w:t>&lt;1</w:t>
      </w:r>
      <w:r w:rsidRPr="002D01F9">
        <w:rPr>
          <w:rFonts w:ascii="Times New Roman" w:hAnsi="Times New Roman"/>
          <w:sz w:val="22"/>
          <w:szCs w:val="22"/>
          <w:lang w:eastAsia="x-none"/>
        </w:rPr>
        <w:t xml:space="preserve"> (</w:t>
      </w:r>
      <w:r w:rsidR="00FB26EF" w:rsidRPr="002D01F9">
        <w:rPr>
          <w:rFonts w:ascii="Times New Roman" w:hAnsi="Times New Roman"/>
          <w:sz w:val="22"/>
          <w:szCs w:val="22"/>
          <w:lang w:eastAsia="x-none"/>
        </w:rPr>
        <w:t xml:space="preserve">with </w:t>
      </w:r>
      <w:r w:rsidRPr="002D01F9">
        <w:rPr>
          <w:rFonts w:ascii="Times New Roman" w:hAnsi="Times New Roman"/>
          <w:sz w:val="22"/>
          <w:szCs w:val="22"/>
          <w:lang w:eastAsia="x-none"/>
        </w:rPr>
        <w:t xml:space="preserve">power limitation) but </w:t>
      </w:r>
      <m:oMath>
        <m:f>
          <m:fPr>
            <m:ctrlPr>
              <w:rPr>
                <w:rFonts w:ascii="Cambria Math" w:hAnsi="Cambria Math"/>
                <w:i/>
                <w:iCs/>
                <w:sz w:val="22"/>
                <w:szCs w:val="22"/>
                <w:lang w:eastAsia="x-none"/>
              </w:rPr>
            </m:ctrlPr>
          </m:fPr>
          <m:num>
            <m:r>
              <w:rPr>
                <w:rFonts w:ascii="Cambria Math" w:hAnsi="Cambria Math"/>
                <w:sz w:val="22"/>
                <w:szCs w:val="22"/>
                <w:lang w:eastAsia="x-none"/>
              </w:rPr>
              <m:t>ϑ</m:t>
            </m:r>
            <m:sSubSup>
              <m:sSubSupPr>
                <m:ctrlPr>
                  <w:rPr>
                    <w:rFonts w:ascii="Cambria Math" w:hAnsi="Cambria Math"/>
                    <w:i/>
                    <w:iCs/>
                    <w:sz w:val="22"/>
                    <w:szCs w:val="22"/>
                    <w:lang w:eastAsia="x-none"/>
                  </w:rPr>
                </m:ctrlPr>
              </m:sSubSupPr>
              <m:e>
                <m:r>
                  <w:rPr>
                    <w:rFonts w:ascii="Cambria Math" w:hAnsi="Cambria Math"/>
                    <w:sz w:val="22"/>
                    <w:szCs w:val="22"/>
                    <w:lang w:eastAsia="x-none"/>
                  </w:rPr>
                  <m:t>s</m:t>
                </m:r>
              </m:e>
              <m:sub>
                <m:r>
                  <w:rPr>
                    <w:rFonts w:ascii="Cambria Math" w:hAnsi="Cambria Math"/>
                    <w:sz w:val="22"/>
                    <w:szCs w:val="22"/>
                    <w:lang w:eastAsia="x-none"/>
                  </w:rPr>
                  <m:t>i</m:t>
                </m:r>
              </m:sub>
              <m:sup>
                <m:r>
                  <w:rPr>
                    <w:rFonts w:ascii="Cambria Math" w:hAnsi="Cambria Math"/>
                    <w:sz w:val="22"/>
                    <w:szCs w:val="22"/>
                    <w:lang w:eastAsia="x-none"/>
                  </w:rPr>
                  <m:t>2</m:t>
                </m:r>
              </m:sup>
            </m:sSubSup>
          </m:num>
          <m:den>
            <m:sSub>
              <m:sSubPr>
                <m:ctrlPr>
                  <w:rPr>
                    <w:rFonts w:ascii="Cambria Math" w:hAnsi="Cambria Math"/>
                    <w:i/>
                    <w:iCs/>
                    <w:sz w:val="22"/>
                    <w:szCs w:val="22"/>
                    <w:lang w:eastAsia="x-none"/>
                  </w:rPr>
                </m:ctrlPr>
              </m:sSubPr>
              <m:e>
                <m:r>
                  <w:rPr>
                    <w:rFonts w:ascii="Cambria Math" w:hAnsi="Cambria Math"/>
                    <w:sz w:val="22"/>
                    <w:szCs w:val="22"/>
                    <w:lang w:eastAsia="x-none"/>
                  </w:rPr>
                  <m:t>r</m:t>
                </m:r>
              </m:e>
              <m:sub>
                <m:r>
                  <w:rPr>
                    <w:rFonts w:ascii="Cambria Math" w:hAnsi="Cambria Math"/>
                    <w:sz w:val="22"/>
                    <w:szCs w:val="22"/>
                    <w:lang w:eastAsia="x-none"/>
                  </w:rPr>
                  <m:t>i</m:t>
                </m:r>
              </m:sub>
            </m:sSub>
          </m:den>
        </m:f>
        <m:r>
          <m:rPr>
            <m:sty m:val="bi"/>
          </m:rPr>
          <w:rPr>
            <w:rFonts w:ascii="Cambria Math" w:hAnsi="Cambria Math"/>
            <w:sz w:val="22"/>
            <w:szCs w:val="22"/>
            <w:lang w:eastAsia="x-none"/>
          </w:rPr>
          <m:t>&gt;</m:t>
        </m:r>
        <m:r>
          <w:rPr>
            <w:rFonts w:ascii="Cambria Math" w:hAnsi="Cambria Math"/>
            <w:sz w:val="22"/>
            <w:szCs w:val="22"/>
            <w:lang w:eastAsia="x-none"/>
          </w:rPr>
          <m:t>1</m:t>
        </m:r>
      </m:oMath>
      <w:r w:rsidRPr="002D01F9">
        <w:rPr>
          <w:rFonts w:ascii="Times New Roman" w:hAnsi="Times New Roman"/>
          <w:sz w:val="22"/>
          <w:szCs w:val="22"/>
          <w:lang w:eastAsia="x-none"/>
        </w:rPr>
        <w:t xml:space="preserve"> </w:t>
      </w:r>
      <w:r w:rsidR="007C115D" w:rsidRPr="002D01F9">
        <w:rPr>
          <w:rFonts w:ascii="Times New Roman" w:hAnsi="Times New Roman"/>
          <w:sz w:val="22"/>
          <w:szCs w:val="22"/>
          <w:lang w:eastAsia="x-none"/>
        </w:rPr>
        <w:t>should be prioritized for power boosting</w:t>
      </w:r>
      <w:r w:rsidRPr="002D01F9">
        <w:rPr>
          <w:rFonts w:ascii="Times New Roman" w:hAnsi="Times New Roman"/>
          <w:sz w:val="22"/>
          <w:szCs w:val="22"/>
          <w:lang w:eastAsia="x-none"/>
        </w:rPr>
        <w:t xml:space="preserve">. </w:t>
      </w:r>
      <w:r w:rsidR="007C115D" w:rsidRPr="002D01F9">
        <w:rPr>
          <w:rFonts w:ascii="Times New Roman" w:hAnsi="Times New Roman"/>
          <w:sz w:val="22"/>
          <w:szCs w:val="22"/>
          <w:lang w:eastAsia="x-none"/>
        </w:rPr>
        <w:t>This is because such beams are selected by UE even with power limitation, which implies such beams have a good channel quality</w:t>
      </w:r>
      <w:r w:rsidRPr="002D01F9">
        <w:rPr>
          <w:rFonts w:ascii="Times New Roman" w:hAnsi="Times New Roman"/>
          <w:sz w:val="22"/>
          <w:szCs w:val="22"/>
          <w:lang w:eastAsia="x-none"/>
        </w:rPr>
        <w:t xml:space="preserve">. </w:t>
      </w:r>
      <w:r w:rsidR="00D744E5" w:rsidRPr="002D01F9">
        <w:rPr>
          <w:rFonts w:ascii="Times New Roman" w:hAnsi="Times New Roman"/>
          <w:sz w:val="22"/>
          <w:szCs w:val="22"/>
          <w:lang w:eastAsia="x-none"/>
        </w:rPr>
        <w:t>Therefore, t</w:t>
      </w:r>
      <w:r w:rsidRPr="002D01F9">
        <w:rPr>
          <w:rFonts w:ascii="Times New Roman" w:hAnsi="Times New Roman"/>
          <w:sz w:val="22"/>
          <w:szCs w:val="22"/>
          <w:lang w:eastAsia="x-none"/>
        </w:rPr>
        <w:t xml:space="preserve">he </w:t>
      </w:r>
      <w:r w:rsidR="009A7BAF" w:rsidRPr="002D01F9">
        <w:rPr>
          <w:rFonts w:ascii="Times New Roman" w:hAnsi="Times New Roman"/>
          <w:sz w:val="22"/>
          <w:szCs w:val="22"/>
          <w:lang w:eastAsia="x-none"/>
        </w:rPr>
        <w:t xml:space="preserve">available </w:t>
      </w:r>
      <w:r w:rsidRPr="002D01F9">
        <w:rPr>
          <w:rFonts w:ascii="Times New Roman" w:hAnsi="Times New Roman"/>
          <w:sz w:val="22"/>
          <w:szCs w:val="22"/>
          <w:lang w:eastAsia="x-none"/>
        </w:rPr>
        <w:t xml:space="preserve">power </w:t>
      </w:r>
      <w:r w:rsidR="009A7BAF" w:rsidRPr="002D01F9">
        <w:rPr>
          <w:rFonts w:ascii="Times New Roman" w:hAnsi="Times New Roman"/>
          <w:sz w:val="22"/>
          <w:szCs w:val="22"/>
          <w:lang w:eastAsia="x-none"/>
        </w:rPr>
        <w:t>should be</w:t>
      </w:r>
      <w:r w:rsidRPr="002D01F9">
        <w:rPr>
          <w:rFonts w:ascii="Times New Roman" w:hAnsi="Times New Roman"/>
          <w:sz w:val="22"/>
          <w:szCs w:val="22"/>
          <w:lang w:eastAsia="x-none"/>
        </w:rPr>
        <w:t xml:space="preserve"> allocated to a layer corresponding to a beam whose power is limited</w:t>
      </w:r>
      <w:r w:rsidR="00FB26EF" w:rsidRPr="002D01F9">
        <w:rPr>
          <w:rFonts w:ascii="Times New Roman" w:hAnsi="Times New Roman"/>
          <w:sz w:val="22"/>
          <w:szCs w:val="22"/>
          <w:lang w:eastAsia="x-none"/>
        </w:rPr>
        <w:t xml:space="preserve"> (</w:t>
      </w:r>
      <m:oMath>
        <m:sSub>
          <m:sSubPr>
            <m:ctrlPr>
              <w:rPr>
                <w:rFonts w:ascii="Cambria Math" w:hAnsi="Cambria Math"/>
                <w:i/>
                <w:iCs/>
                <w:sz w:val="22"/>
                <w:szCs w:val="22"/>
                <w:lang w:eastAsia="x-none"/>
              </w:rPr>
            </m:ctrlPr>
          </m:sSubPr>
          <m:e>
            <m:r>
              <w:rPr>
                <w:rFonts w:ascii="Cambria Math" w:hAnsi="Cambria Math"/>
                <w:sz w:val="22"/>
                <w:szCs w:val="22"/>
                <w:lang w:eastAsia="x-none"/>
              </w:rPr>
              <m:t>s</m:t>
            </m:r>
          </m:e>
          <m:sub>
            <m:r>
              <w:rPr>
                <w:rFonts w:ascii="Cambria Math" w:hAnsi="Cambria Math"/>
                <w:sz w:val="22"/>
                <w:szCs w:val="22"/>
                <w:lang w:eastAsia="x-none"/>
              </w:rPr>
              <m:t>i</m:t>
            </m:r>
          </m:sub>
        </m:sSub>
      </m:oMath>
      <w:r w:rsidR="00FB26EF" w:rsidRPr="002D01F9">
        <w:rPr>
          <w:rFonts w:ascii="Times New Roman" w:hAnsi="Times New Roman"/>
          <w:sz w:val="22"/>
          <w:szCs w:val="22"/>
          <w:lang w:eastAsia="x-none"/>
        </w:rPr>
        <w:t xml:space="preserve">&lt;1, </w:t>
      </w:r>
      <m:oMath>
        <m:f>
          <m:fPr>
            <m:ctrlPr>
              <w:rPr>
                <w:rFonts w:ascii="Cambria Math" w:hAnsi="Cambria Math"/>
                <w:i/>
                <w:iCs/>
                <w:sz w:val="22"/>
                <w:szCs w:val="22"/>
                <w:lang w:eastAsia="x-none"/>
              </w:rPr>
            </m:ctrlPr>
          </m:fPr>
          <m:num>
            <m:r>
              <w:rPr>
                <w:rFonts w:ascii="Cambria Math" w:hAnsi="Cambria Math"/>
                <w:sz w:val="22"/>
                <w:szCs w:val="22"/>
                <w:lang w:eastAsia="x-none"/>
              </w:rPr>
              <m:t>ϑ</m:t>
            </m:r>
            <m:sSubSup>
              <m:sSubSupPr>
                <m:ctrlPr>
                  <w:rPr>
                    <w:rFonts w:ascii="Cambria Math" w:hAnsi="Cambria Math"/>
                    <w:i/>
                    <w:iCs/>
                    <w:sz w:val="22"/>
                    <w:szCs w:val="22"/>
                    <w:lang w:eastAsia="x-none"/>
                  </w:rPr>
                </m:ctrlPr>
              </m:sSubSupPr>
              <m:e>
                <m:r>
                  <w:rPr>
                    <w:rFonts w:ascii="Cambria Math" w:hAnsi="Cambria Math"/>
                    <w:sz w:val="22"/>
                    <w:szCs w:val="22"/>
                    <w:lang w:eastAsia="x-none"/>
                  </w:rPr>
                  <m:t>s</m:t>
                </m:r>
              </m:e>
              <m:sub>
                <m:r>
                  <w:rPr>
                    <w:rFonts w:ascii="Cambria Math" w:hAnsi="Cambria Math"/>
                    <w:sz w:val="22"/>
                    <w:szCs w:val="22"/>
                    <w:lang w:eastAsia="x-none"/>
                  </w:rPr>
                  <m:t>i</m:t>
                </m:r>
              </m:sub>
              <m:sup>
                <m:r>
                  <w:rPr>
                    <w:rFonts w:ascii="Cambria Math" w:hAnsi="Cambria Math"/>
                    <w:sz w:val="22"/>
                    <w:szCs w:val="22"/>
                    <w:lang w:eastAsia="x-none"/>
                  </w:rPr>
                  <m:t>2</m:t>
                </m:r>
              </m:sup>
            </m:sSubSup>
          </m:num>
          <m:den>
            <m:sSub>
              <m:sSubPr>
                <m:ctrlPr>
                  <w:rPr>
                    <w:rFonts w:ascii="Cambria Math" w:hAnsi="Cambria Math"/>
                    <w:i/>
                    <w:iCs/>
                    <w:sz w:val="22"/>
                    <w:szCs w:val="22"/>
                    <w:lang w:eastAsia="x-none"/>
                  </w:rPr>
                </m:ctrlPr>
              </m:sSubPr>
              <m:e>
                <m:r>
                  <w:rPr>
                    <w:rFonts w:ascii="Cambria Math" w:hAnsi="Cambria Math"/>
                    <w:sz w:val="22"/>
                    <w:szCs w:val="22"/>
                    <w:lang w:eastAsia="x-none"/>
                  </w:rPr>
                  <m:t>r</m:t>
                </m:r>
              </m:e>
              <m:sub>
                <m:r>
                  <w:rPr>
                    <w:rFonts w:ascii="Cambria Math" w:hAnsi="Cambria Math"/>
                    <w:sz w:val="22"/>
                    <w:szCs w:val="22"/>
                    <w:lang w:eastAsia="x-none"/>
                  </w:rPr>
                  <m:t>i</m:t>
                </m:r>
              </m:sub>
            </m:sSub>
          </m:den>
        </m:f>
        <m:r>
          <m:rPr>
            <m:sty m:val="bi"/>
          </m:rPr>
          <w:rPr>
            <w:rFonts w:ascii="Cambria Math" w:hAnsi="Cambria Math"/>
            <w:sz w:val="22"/>
            <w:szCs w:val="22"/>
            <w:lang w:eastAsia="x-none"/>
          </w:rPr>
          <m:t>&gt;</m:t>
        </m:r>
        <m:r>
          <w:rPr>
            <w:rFonts w:ascii="Cambria Math" w:hAnsi="Cambria Math"/>
            <w:sz w:val="22"/>
            <w:szCs w:val="22"/>
            <w:lang w:eastAsia="x-none"/>
          </w:rPr>
          <m:t>1</m:t>
        </m:r>
      </m:oMath>
      <w:r w:rsidR="00FB26EF" w:rsidRPr="002D01F9">
        <w:rPr>
          <w:rFonts w:ascii="Times New Roman" w:hAnsi="Times New Roman"/>
          <w:sz w:val="22"/>
          <w:szCs w:val="22"/>
          <w:lang w:eastAsia="x-none"/>
        </w:rPr>
        <w:t>)</w:t>
      </w:r>
      <w:r w:rsidRPr="002D01F9">
        <w:rPr>
          <w:rFonts w:ascii="Times New Roman" w:hAnsi="Times New Roman"/>
          <w:sz w:val="22"/>
          <w:szCs w:val="22"/>
          <w:lang w:eastAsia="x-none"/>
        </w:rPr>
        <w:t xml:space="preserve">, and then allocated to a layer corresponding to a beam whose </w:t>
      </w:r>
      <m:oMath>
        <m:sSub>
          <m:sSubPr>
            <m:ctrlPr>
              <w:rPr>
                <w:rFonts w:ascii="Cambria Math" w:hAnsi="Cambria Math"/>
                <w:i/>
                <w:iCs/>
                <w:sz w:val="22"/>
                <w:szCs w:val="22"/>
                <w:lang w:eastAsia="x-none"/>
              </w:rPr>
            </m:ctrlPr>
          </m:sSubPr>
          <m:e>
            <m:r>
              <w:rPr>
                <w:rFonts w:ascii="Cambria Math" w:hAnsi="Cambria Math"/>
                <w:sz w:val="22"/>
                <w:szCs w:val="22"/>
                <w:lang w:eastAsia="x-none"/>
              </w:rPr>
              <m:t>s</m:t>
            </m:r>
          </m:e>
          <m:sub>
            <m:r>
              <w:rPr>
                <w:rFonts w:ascii="Cambria Math" w:hAnsi="Cambria Math"/>
                <w:sz w:val="22"/>
                <w:szCs w:val="22"/>
                <w:lang w:eastAsia="x-none"/>
              </w:rPr>
              <m:t>i</m:t>
            </m:r>
          </m:sub>
        </m:sSub>
      </m:oMath>
      <w:r w:rsidR="00FB26EF" w:rsidRPr="002D01F9">
        <w:rPr>
          <w:rFonts w:ascii="Times New Roman" w:hAnsi="Times New Roman"/>
          <w:sz w:val="22"/>
          <w:szCs w:val="22"/>
          <w:lang w:eastAsia="x-none"/>
        </w:rPr>
        <w:t>=1</w:t>
      </w:r>
      <w:r w:rsidRPr="002D01F9">
        <w:rPr>
          <w:rFonts w:ascii="Times New Roman" w:hAnsi="Times New Roman"/>
          <w:sz w:val="22"/>
          <w:szCs w:val="22"/>
          <w:lang w:eastAsia="x-none"/>
        </w:rPr>
        <w:t>.</w:t>
      </w:r>
      <w:r w:rsidR="00FB26EF" w:rsidRPr="002D01F9">
        <w:rPr>
          <w:rFonts w:ascii="Times New Roman" w:hAnsi="Times New Roman"/>
          <w:sz w:val="22"/>
          <w:szCs w:val="22"/>
          <w:lang w:eastAsia="x-none"/>
        </w:rPr>
        <w:t xml:space="preserve"> </w:t>
      </w:r>
    </w:p>
    <w:p w14:paraId="6148D949" w14:textId="45ED6970" w:rsidR="005E66F4" w:rsidRDefault="005E66F4" w:rsidP="002D01F9">
      <w:pPr>
        <w:autoSpaceDE w:val="0"/>
        <w:autoSpaceDN w:val="0"/>
        <w:adjustRightInd w:val="0"/>
        <w:snapToGrid w:val="0"/>
        <w:spacing w:after="120"/>
        <w:ind w:left="0" w:firstLine="0"/>
        <w:rPr>
          <w:sz w:val="22"/>
          <w:szCs w:val="22"/>
          <w:lang w:eastAsia="x-none"/>
        </w:rPr>
      </w:pPr>
      <w:r w:rsidRPr="005E66F4">
        <w:rPr>
          <w:sz w:val="22"/>
          <w:szCs w:val="22"/>
          <w:lang w:eastAsia="x-none"/>
        </w:rPr>
        <w:t xml:space="preserve">Alternatively, </w:t>
      </w:r>
      <w:r w:rsidR="00DD6164" w:rsidRPr="00DD6164">
        <w:rPr>
          <w:sz w:val="22"/>
          <w:szCs w:val="22"/>
          <w:lang w:eastAsia="x-none"/>
        </w:rPr>
        <w:t xml:space="preserve">the preferred factors </w:t>
      </w:r>
      <w:r w:rsidR="00FC1EA3">
        <w:rPr>
          <w:sz w:val="22"/>
          <w:szCs w:val="22"/>
          <w:lang w:eastAsia="x-none"/>
        </w:rPr>
        <w:t xml:space="preserve">or preferred beams </w:t>
      </w:r>
      <w:r w:rsidR="00DD6164" w:rsidRPr="00DD6164">
        <w:rPr>
          <w:sz w:val="22"/>
          <w:szCs w:val="22"/>
          <w:lang w:eastAsia="x-none"/>
        </w:rPr>
        <w:t xml:space="preserve">can </w:t>
      </w:r>
      <w:r w:rsidR="00FC1EA3">
        <w:rPr>
          <w:sz w:val="22"/>
          <w:szCs w:val="22"/>
          <w:lang w:eastAsia="x-none"/>
        </w:rPr>
        <w:t xml:space="preserve">also </w:t>
      </w:r>
      <w:r w:rsidR="00DD6164" w:rsidRPr="00DD6164">
        <w:rPr>
          <w:sz w:val="22"/>
          <w:szCs w:val="22"/>
          <w:lang w:eastAsia="x-none"/>
        </w:rPr>
        <w:t xml:space="preserve">be calculated and reported by UE. </w:t>
      </w:r>
      <w:r w:rsidRPr="005E66F4">
        <w:rPr>
          <w:sz w:val="22"/>
          <w:szCs w:val="22"/>
          <w:lang w:eastAsia="x-none"/>
        </w:rPr>
        <w:t xml:space="preserve"> </w:t>
      </w:r>
      <w:r w:rsidR="00735843">
        <w:rPr>
          <w:sz w:val="22"/>
          <w:szCs w:val="22"/>
          <w:lang w:eastAsia="x-none"/>
        </w:rPr>
        <w:t xml:space="preserve">Then the available power can be used to boost the power of preferred beams. </w:t>
      </w:r>
    </w:p>
    <w:p w14:paraId="48638C6D" w14:textId="5DCF4F61" w:rsidR="000A2770" w:rsidRDefault="000A2770" w:rsidP="002D01F9">
      <w:pPr>
        <w:autoSpaceDE w:val="0"/>
        <w:autoSpaceDN w:val="0"/>
        <w:adjustRightInd w:val="0"/>
        <w:snapToGrid w:val="0"/>
        <w:ind w:left="0" w:firstLine="0"/>
        <w:rPr>
          <w:rFonts w:ascii="Times New Roman" w:eastAsia="SimSun" w:hAnsi="Times New Roman"/>
          <w:b/>
          <w:bCs/>
          <w:i/>
          <w:iCs/>
          <w:sz w:val="22"/>
          <w:szCs w:val="22"/>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5</w:t>
      </w:r>
      <w:r w:rsidRPr="005F4FA9">
        <w:rPr>
          <w:rFonts w:ascii="Times New Roman" w:eastAsia="SimSun" w:hAnsi="Times New Roman"/>
          <w:b/>
          <w:i/>
          <w:sz w:val="22"/>
          <w:szCs w:val="22"/>
          <w:lang w:val="en-US"/>
        </w:rPr>
        <w:t xml:space="preserve">: </w:t>
      </w:r>
      <w:r w:rsidR="009C0D69">
        <w:rPr>
          <w:rFonts w:ascii="Times New Roman" w:eastAsia="SimSun" w:hAnsi="Times New Roman" w:hint="eastAsia"/>
          <w:b/>
          <w:i/>
          <w:sz w:val="22"/>
          <w:szCs w:val="22"/>
          <w:lang w:val="en-US" w:eastAsia="zh-CN"/>
        </w:rPr>
        <w:t>F</w:t>
      </w:r>
      <w:r w:rsidR="009C0D69">
        <w:rPr>
          <w:rFonts w:ascii="Times New Roman" w:eastAsia="SimSun" w:hAnsi="Times New Roman"/>
          <w:b/>
          <w:i/>
          <w:sz w:val="22"/>
          <w:szCs w:val="22"/>
          <w:lang w:val="en-US" w:eastAsia="zh-CN"/>
        </w:rPr>
        <w:t xml:space="preserve">or scaling factor applied to rank&gt;1, </w:t>
      </w:r>
      <w:r w:rsidR="009C0D69">
        <w:rPr>
          <w:rFonts w:ascii="Times New Roman" w:eastAsia="SimSun" w:hAnsi="Times New Roman"/>
          <w:b/>
          <w:i/>
          <w:sz w:val="22"/>
          <w:szCs w:val="22"/>
          <w:lang w:val="en-US"/>
        </w:rPr>
        <w:t>s</w:t>
      </w:r>
      <w:r>
        <w:rPr>
          <w:rFonts w:ascii="Times New Roman" w:eastAsia="SimSun" w:hAnsi="Times New Roman"/>
          <w:b/>
          <w:i/>
          <w:sz w:val="22"/>
          <w:szCs w:val="22"/>
          <w:lang w:val="en-US"/>
        </w:rPr>
        <w:t xml:space="preserve">upport </w:t>
      </w:r>
      <w:r w:rsidR="009C0D69">
        <w:rPr>
          <w:rFonts w:ascii="Times New Roman" w:eastAsia="SimSun" w:hAnsi="Times New Roman"/>
          <w:b/>
          <w:i/>
          <w:sz w:val="22"/>
          <w:szCs w:val="22"/>
          <w:lang w:val="en-US"/>
        </w:rPr>
        <w:t xml:space="preserve">one of </w:t>
      </w:r>
      <w:r>
        <w:rPr>
          <w:rFonts w:ascii="Times New Roman" w:eastAsia="SimSun" w:hAnsi="Times New Roman"/>
          <w:b/>
          <w:bCs/>
          <w:i/>
          <w:iCs/>
          <w:sz w:val="22"/>
          <w:szCs w:val="22"/>
        </w:rPr>
        <w:t xml:space="preserve">the following </w:t>
      </w:r>
      <w:r>
        <w:rPr>
          <w:rFonts w:ascii="Times New Roman" w:eastAsia="SimSun" w:hAnsi="Times New Roman"/>
          <w:b/>
          <w:i/>
          <w:sz w:val="22"/>
          <w:szCs w:val="22"/>
          <w:lang w:val="en-US" w:eastAsia="zh-CN"/>
        </w:rPr>
        <w:t>option</w:t>
      </w:r>
      <w:r>
        <w:rPr>
          <w:rFonts w:ascii="Times New Roman" w:eastAsia="SimSun" w:hAnsi="Times New Roman"/>
          <w:b/>
          <w:bCs/>
          <w:i/>
          <w:iCs/>
          <w:sz w:val="22"/>
          <w:szCs w:val="22"/>
        </w:rPr>
        <w:t>s:</w:t>
      </w:r>
    </w:p>
    <w:p w14:paraId="2E0F1C4C" w14:textId="5C3A420E" w:rsidR="000A2770" w:rsidRPr="002D01F9" w:rsidRDefault="000A2770" w:rsidP="002D01F9">
      <w:pPr>
        <w:pStyle w:val="ListParagraph"/>
        <w:numPr>
          <w:ilvl w:val="0"/>
          <w:numId w:val="17"/>
        </w:numPr>
        <w:autoSpaceDE w:val="0"/>
        <w:autoSpaceDN w:val="0"/>
        <w:adjustRightInd w:val="0"/>
        <w:snapToGrid w:val="0"/>
        <w:ind w:leftChars="0"/>
        <w:rPr>
          <w:rFonts w:ascii="Times New Roman" w:eastAsia="SimSun" w:hAnsi="Times New Roman"/>
          <w:b/>
          <w:i/>
          <w:sz w:val="22"/>
          <w:szCs w:val="22"/>
        </w:rPr>
      </w:pPr>
      <w:r w:rsidRPr="002D01F9">
        <w:rPr>
          <w:rFonts w:ascii="Times New Roman" w:eastAsia="SimSun" w:hAnsi="Times New Roman"/>
          <w:b/>
          <w:i/>
          <w:sz w:val="22"/>
          <w:szCs w:val="22"/>
        </w:rPr>
        <w:t>Option1:</w:t>
      </w:r>
      <w:r w:rsidRPr="00430755">
        <w:t xml:space="preserve"> </w:t>
      </w:r>
      <w:r w:rsidRPr="002D01F9">
        <w:rPr>
          <w:rFonts w:ascii="Times New Roman" w:eastAsia="SimSun" w:hAnsi="Times New Roman"/>
          <w:b/>
          <w:i/>
          <w:sz w:val="22"/>
          <w:szCs w:val="22"/>
          <w:lang w:eastAsia="en-US"/>
        </w:rPr>
        <w:t>the scaling factor</w:t>
      </w:r>
      <w:r w:rsidR="00085214">
        <w:rPr>
          <w:rFonts w:ascii="Times New Roman" w:eastAsia="SimSun" w:hAnsi="Times New Roman"/>
          <w:b/>
          <w:i/>
          <w:sz w:val="22"/>
          <w:szCs w:val="22"/>
          <w:lang w:eastAsia="en-US"/>
        </w:rPr>
        <w:t xml:space="preserve"> for a layer</w:t>
      </w:r>
      <w:r w:rsidRPr="002D01F9">
        <w:rPr>
          <w:rFonts w:ascii="Times New Roman" w:eastAsia="SimSun" w:hAnsi="Times New Roman"/>
          <w:b/>
          <w:i/>
          <w:sz w:val="22"/>
          <w:szCs w:val="22"/>
          <w:lang w:eastAsia="en-US"/>
        </w:rPr>
        <w:t xml:space="preserve"> is determined as</w:t>
      </w:r>
      <m:oMath>
        <m:r>
          <m:rPr>
            <m:sty m:val="b"/>
          </m:rPr>
          <w:rPr>
            <w:rFonts w:ascii="Cambria Math" w:eastAsia="SimSun" w:hAnsi="Cambria Math"/>
            <w:sz w:val="22"/>
            <w:szCs w:val="22"/>
          </w:rPr>
          <m:t xml:space="preserve"> </m:t>
        </m:r>
        <m:f>
          <m:fPr>
            <m:ctrlPr>
              <w:rPr>
                <w:rFonts w:ascii="Cambria Math" w:eastAsia="SimSun" w:hAnsi="Cambria Math"/>
                <w:b/>
                <w:i/>
                <w:sz w:val="22"/>
                <w:szCs w:val="22"/>
              </w:rPr>
            </m:ctrlPr>
          </m:fPr>
          <m:num>
            <m:r>
              <m:rPr>
                <m:sty m:val="bi"/>
              </m:rPr>
              <w:rPr>
                <w:rFonts w:ascii="Cambria Math" w:eastAsia="SimSun" w:hAnsi="Cambria Math"/>
                <w:sz w:val="22"/>
                <w:szCs w:val="22"/>
                <w:lang w:eastAsia="en-US"/>
              </w:rPr>
              <m:t>ϑ</m:t>
            </m:r>
            <m:sSubSup>
              <m:sSubSupPr>
                <m:ctrlPr>
                  <w:rPr>
                    <w:rFonts w:ascii="Cambria Math" w:eastAsia="SimSun" w:hAnsi="Cambria Math"/>
                    <w:b/>
                    <w:i/>
                    <w:sz w:val="22"/>
                    <w:szCs w:val="22"/>
                  </w:rPr>
                </m:ctrlPr>
              </m:sSubSupPr>
              <m:e>
                <m:r>
                  <m:rPr>
                    <m:sty m:val="bi"/>
                  </m:rPr>
                  <w:rPr>
                    <w:rFonts w:ascii="Cambria Math" w:eastAsia="SimSun" w:hAnsi="Cambria Math"/>
                    <w:sz w:val="22"/>
                    <w:szCs w:val="22"/>
                    <w:lang w:eastAsia="en-US"/>
                  </w:rPr>
                  <m:t>s</m:t>
                </m:r>
              </m:e>
              <m:sub>
                <m:r>
                  <m:rPr>
                    <m:sty m:val="bi"/>
                  </m:rPr>
                  <w:rPr>
                    <w:rFonts w:ascii="Cambria Math" w:eastAsia="SimSun" w:hAnsi="Cambria Math"/>
                    <w:sz w:val="22"/>
                    <w:szCs w:val="22"/>
                    <w:lang w:eastAsia="en-US"/>
                  </w:rPr>
                  <m:t>i</m:t>
                </m:r>
              </m:sub>
              <m:sup>
                <m:r>
                  <m:rPr>
                    <m:sty m:val="bi"/>
                  </m:rPr>
                  <w:rPr>
                    <w:rFonts w:ascii="Cambria Math" w:eastAsia="SimSun" w:hAnsi="Cambria Math"/>
                    <w:sz w:val="22"/>
                    <w:szCs w:val="22"/>
                    <w:lang w:eastAsia="en-US"/>
                  </w:rPr>
                  <m:t>2</m:t>
                </m:r>
              </m:sup>
            </m:sSubSup>
          </m:num>
          <m:den>
            <m:sSub>
              <m:sSubPr>
                <m:ctrlPr>
                  <w:rPr>
                    <w:rFonts w:ascii="Cambria Math" w:eastAsia="SimSun" w:hAnsi="Cambria Math"/>
                    <w:b/>
                    <w:i/>
                    <w:sz w:val="22"/>
                    <w:szCs w:val="22"/>
                  </w:rPr>
                </m:ctrlPr>
              </m:sSubPr>
              <m:e>
                <m:r>
                  <m:rPr>
                    <m:sty m:val="bi"/>
                  </m:rPr>
                  <w:rPr>
                    <w:rFonts w:ascii="Cambria Math" w:eastAsia="SimSun" w:hAnsi="Cambria Math"/>
                    <w:sz w:val="22"/>
                    <w:szCs w:val="22"/>
                    <w:lang w:eastAsia="en-US"/>
                  </w:rPr>
                  <m:t>r</m:t>
                </m:r>
              </m:e>
              <m:sub>
                <m:r>
                  <m:rPr>
                    <m:sty m:val="bi"/>
                  </m:rPr>
                  <w:rPr>
                    <w:rFonts w:ascii="Cambria Math" w:eastAsia="SimSun" w:hAnsi="Cambria Math"/>
                    <w:sz w:val="22"/>
                    <w:szCs w:val="22"/>
                    <w:lang w:eastAsia="en-US"/>
                  </w:rPr>
                  <m:t>i</m:t>
                </m:r>
              </m:sub>
            </m:sSub>
          </m:den>
        </m:f>
      </m:oMath>
      <w:r w:rsidRPr="002D01F9">
        <w:rPr>
          <w:rFonts w:ascii="Times New Roman" w:eastAsia="SimSun" w:hAnsi="Times New Roman"/>
          <w:b/>
          <w:i/>
          <w:sz w:val="22"/>
          <w:szCs w:val="22"/>
        </w:rPr>
        <w:t>, when</w:t>
      </w:r>
      <w:r w:rsidRPr="00610D04">
        <w:t xml:space="preserve"> </w:t>
      </w:r>
      <w:r w:rsidRPr="002D01F9">
        <w:rPr>
          <w:rFonts w:ascii="Times New Roman" w:eastAsia="SimSun" w:hAnsi="Times New Roman"/>
          <w:b/>
          <w:i/>
          <w:sz w:val="22"/>
          <w:szCs w:val="22"/>
        </w:rPr>
        <w:t>sum of power of all SD bases/layers exceeds the total power, power normalization needs to be performed.</w:t>
      </w:r>
    </w:p>
    <w:p w14:paraId="1D38FE7B" w14:textId="33113AF8" w:rsidR="00773FB7" w:rsidRPr="002D01F9" w:rsidRDefault="000A2770" w:rsidP="002D01F9">
      <w:pPr>
        <w:pStyle w:val="ListParagraph"/>
        <w:numPr>
          <w:ilvl w:val="0"/>
          <w:numId w:val="17"/>
        </w:numPr>
        <w:autoSpaceDE w:val="0"/>
        <w:autoSpaceDN w:val="0"/>
        <w:adjustRightInd w:val="0"/>
        <w:snapToGrid w:val="0"/>
        <w:ind w:leftChars="0"/>
        <w:rPr>
          <w:rFonts w:ascii="Times New Roman" w:eastAsia="SimSun" w:hAnsi="Times New Roman"/>
          <w:b/>
          <w:i/>
          <w:sz w:val="22"/>
          <w:szCs w:val="22"/>
          <w:lang w:eastAsia="zh-CN"/>
        </w:rPr>
      </w:pPr>
      <w:r w:rsidRPr="002D01F9">
        <w:rPr>
          <w:rFonts w:ascii="Times New Roman" w:eastAsia="SimSun" w:hAnsi="Times New Roman"/>
          <w:b/>
          <w:i/>
          <w:sz w:val="22"/>
          <w:szCs w:val="22"/>
          <w:lang w:eastAsia="zh-CN"/>
        </w:rPr>
        <w:t xml:space="preserve">Option2: </w:t>
      </w:r>
      <w:r w:rsidRPr="002D01F9">
        <w:rPr>
          <w:rFonts w:ascii="Times New Roman" w:eastAsia="SimSun" w:hAnsi="Times New Roman"/>
          <w:b/>
          <w:i/>
          <w:sz w:val="22"/>
          <w:szCs w:val="22"/>
          <w:lang w:val="en-US"/>
        </w:rPr>
        <w:t xml:space="preserve">the </w:t>
      </w:r>
      <w:r w:rsidR="00085214">
        <w:rPr>
          <w:rFonts w:ascii="Times New Roman" w:eastAsia="SimSun" w:hAnsi="Times New Roman"/>
          <w:b/>
          <w:i/>
          <w:sz w:val="22"/>
          <w:szCs w:val="22"/>
          <w:lang w:val="en-US"/>
        </w:rPr>
        <w:t>available</w:t>
      </w:r>
      <w:r w:rsidR="00085214" w:rsidRPr="002D01F9">
        <w:rPr>
          <w:rFonts w:ascii="Times New Roman" w:eastAsia="SimSun" w:hAnsi="Times New Roman"/>
          <w:b/>
          <w:i/>
          <w:sz w:val="22"/>
          <w:szCs w:val="22"/>
          <w:lang w:val="en-US"/>
        </w:rPr>
        <w:t xml:space="preserve"> </w:t>
      </w:r>
      <w:r w:rsidRPr="002D01F9">
        <w:rPr>
          <w:rFonts w:ascii="Times New Roman" w:eastAsia="SimSun" w:hAnsi="Times New Roman"/>
          <w:b/>
          <w:i/>
          <w:sz w:val="22"/>
          <w:szCs w:val="22"/>
          <w:lang w:val="en-US"/>
        </w:rPr>
        <w:t>power</w:t>
      </w:r>
      <w:r w:rsidR="00773FB7">
        <w:rPr>
          <w:rFonts w:ascii="Times New Roman" w:eastAsia="SimSun" w:hAnsi="Times New Roman"/>
          <w:b/>
          <w:i/>
          <w:sz w:val="22"/>
          <w:szCs w:val="22"/>
          <w:lang w:val="en-US"/>
        </w:rPr>
        <w:t xml:space="preserve"> for power boosting</w:t>
      </w:r>
      <w:r w:rsidRPr="002D01F9">
        <w:rPr>
          <w:rFonts w:ascii="Times New Roman" w:eastAsia="SimSun" w:hAnsi="Times New Roman"/>
          <w:b/>
          <w:i/>
          <w:sz w:val="22"/>
          <w:szCs w:val="22"/>
          <w:lang w:val="en-US"/>
        </w:rPr>
        <w:t xml:space="preserve"> </w:t>
      </w:r>
      <w:r w:rsidR="00773FB7">
        <w:rPr>
          <w:rFonts w:ascii="Times New Roman" w:eastAsia="SimSun" w:hAnsi="Times New Roman"/>
          <w:b/>
          <w:i/>
          <w:sz w:val="22"/>
          <w:szCs w:val="22"/>
          <w:lang w:val="en-US"/>
        </w:rPr>
        <w:t>is</w:t>
      </w:r>
      <w:r w:rsidR="00773FB7" w:rsidRPr="002D01F9">
        <w:rPr>
          <w:rFonts w:ascii="Times New Roman" w:eastAsia="SimSun" w:hAnsi="Times New Roman"/>
          <w:b/>
          <w:i/>
          <w:sz w:val="22"/>
          <w:szCs w:val="22"/>
          <w:lang w:val="en-US"/>
        </w:rPr>
        <w:t xml:space="preserve"> </w:t>
      </w:r>
      <w:r w:rsidRPr="002D01F9">
        <w:rPr>
          <w:rFonts w:ascii="Times New Roman" w:eastAsia="SimSun" w:hAnsi="Times New Roman"/>
          <w:b/>
          <w:i/>
          <w:sz w:val="22"/>
          <w:szCs w:val="22"/>
          <w:lang w:val="en-US"/>
        </w:rPr>
        <w:t xml:space="preserve">allocated to beams with </w:t>
      </w:r>
      <w:r w:rsidRPr="002D01F9">
        <w:rPr>
          <w:i/>
          <w:sz w:val="22"/>
          <w:szCs w:val="22"/>
        </w:rPr>
        <w:t>(</w:t>
      </w:r>
      <m:oMath>
        <m:sSub>
          <m:sSubPr>
            <m:ctrlPr>
              <w:rPr>
                <w:rFonts w:ascii="Cambria Math" w:hAnsi="Cambria Math"/>
                <w:i/>
                <w:iCs/>
                <w:sz w:val="22"/>
                <w:szCs w:val="22"/>
              </w:rPr>
            </m:ctrlPr>
          </m:sSubPr>
          <m:e>
            <m:r>
              <w:rPr>
                <w:rFonts w:ascii="Cambria Math" w:hAnsi="Cambria Math"/>
                <w:sz w:val="22"/>
                <w:szCs w:val="22"/>
              </w:rPr>
              <m:t>s</m:t>
            </m:r>
          </m:e>
          <m:sub>
            <m:r>
              <w:rPr>
                <w:rFonts w:ascii="Cambria Math" w:hAnsi="Cambria Math"/>
                <w:sz w:val="22"/>
                <w:szCs w:val="22"/>
              </w:rPr>
              <m:t>i</m:t>
            </m:r>
          </m:sub>
        </m:sSub>
      </m:oMath>
      <w:r w:rsidRPr="002D01F9">
        <w:rPr>
          <w:i/>
          <w:sz w:val="22"/>
          <w:szCs w:val="22"/>
        </w:rPr>
        <w:t xml:space="preserve">&lt;1, </w:t>
      </w:r>
      <m:oMath>
        <m:f>
          <m:fPr>
            <m:ctrlPr>
              <w:rPr>
                <w:rFonts w:ascii="Cambria Math" w:hAnsi="Cambria Math"/>
                <w:i/>
                <w:iCs/>
                <w:sz w:val="22"/>
                <w:szCs w:val="22"/>
              </w:rPr>
            </m:ctrlPr>
          </m:fPr>
          <m:num>
            <m:r>
              <w:rPr>
                <w:rFonts w:ascii="Cambria Math" w:hAnsi="Cambria Math"/>
                <w:sz w:val="22"/>
                <w:szCs w:val="22"/>
              </w:rPr>
              <m:t>ϑ</m:t>
            </m:r>
            <m:sSubSup>
              <m:sSubSupPr>
                <m:ctrlPr>
                  <w:rPr>
                    <w:rFonts w:ascii="Cambria Math" w:hAnsi="Cambria Math"/>
                    <w:i/>
                    <w:iCs/>
                    <w:sz w:val="22"/>
                    <w:szCs w:val="22"/>
                  </w:rPr>
                </m:ctrlPr>
              </m:sSubSupPr>
              <m:e>
                <m:r>
                  <w:rPr>
                    <w:rFonts w:ascii="Cambria Math" w:hAnsi="Cambria Math"/>
                    <w:sz w:val="22"/>
                    <w:szCs w:val="22"/>
                  </w:rPr>
                  <m:t>s</m:t>
                </m:r>
              </m:e>
              <m:sub>
                <m:r>
                  <w:rPr>
                    <w:rFonts w:ascii="Cambria Math" w:hAnsi="Cambria Math"/>
                    <w:sz w:val="22"/>
                    <w:szCs w:val="22"/>
                  </w:rPr>
                  <m:t>i</m:t>
                </m:r>
              </m:sub>
              <m:sup>
                <m:r>
                  <w:rPr>
                    <w:rFonts w:ascii="Cambria Math" w:hAnsi="Cambria Math"/>
                    <w:sz w:val="22"/>
                    <w:szCs w:val="22"/>
                  </w:rPr>
                  <m:t>2</m:t>
                </m:r>
              </m:sup>
            </m:sSubSup>
          </m:num>
          <m:den>
            <m:sSub>
              <m:sSubPr>
                <m:ctrlPr>
                  <w:rPr>
                    <w:rFonts w:ascii="Cambria Math" w:hAnsi="Cambria Math"/>
                    <w:i/>
                    <w:iCs/>
                    <w:sz w:val="22"/>
                    <w:szCs w:val="22"/>
                  </w:rPr>
                </m:ctrlPr>
              </m:sSubPr>
              <m:e>
                <m:r>
                  <w:rPr>
                    <w:rFonts w:ascii="Cambria Math" w:hAnsi="Cambria Math"/>
                    <w:sz w:val="22"/>
                    <w:szCs w:val="22"/>
                  </w:rPr>
                  <m:t>r</m:t>
                </m:r>
              </m:e>
              <m:sub>
                <m:r>
                  <w:rPr>
                    <w:rFonts w:ascii="Cambria Math" w:hAnsi="Cambria Math"/>
                    <w:sz w:val="22"/>
                    <w:szCs w:val="22"/>
                  </w:rPr>
                  <m:t>i</m:t>
                </m:r>
              </m:sub>
            </m:sSub>
          </m:den>
        </m:f>
        <m:r>
          <w:rPr>
            <w:rFonts w:ascii="Cambria Math" w:hAnsi="Cambria Math"/>
            <w:sz w:val="22"/>
            <w:szCs w:val="22"/>
          </w:rPr>
          <m:t>&gt;1</m:t>
        </m:r>
      </m:oMath>
      <w:r w:rsidRPr="002D01F9">
        <w:rPr>
          <w:i/>
          <w:sz w:val="22"/>
          <w:szCs w:val="22"/>
        </w:rPr>
        <w:t>)</w:t>
      </w:r>
    </w:p>
    <w:p w14:paraId="52297184" w14:textId="457F536B" w:rsidR="00AE2C30" w:rsidRPr="002D01F9" w:rsidRDefault="00773FB7" w:rsidP="002D01F9">
      <w:pPr>
        <w:pStyle w:val="ListParagraph"/>
        <w:numPr>
          <w:ilvl w:val="0"/>
          <w:numId w:val="17"/>
        </w:numPr>
        <w:autoSpaceDE w:val="0"/>
        <w:autoSpaceDN w:val="0"/>
        <w:adjustRightInd w:val="0"/>
        <w:snapToGrid w:val="0"/>
        <w:ind w:leftChars="0"/>
        <w:rPr>
          <w:sz w:val="22"/>
          <w:szCs w:val="22"/>
        </w:rPr>
      </w:pPr>
      <w:r>
        <w:rPr>
          <w:rFonts w:ascii="Times New Roman" w:eastAsia="SimSun" w:hAnsi="Times New Roman"/>
          <w:b/>
          <w:i/>
          <w:sz w:val="22"/>
          <w:szCs w:val="22"/>
          <w:lang w:eastAsia="zh-CN"/>
        </w:rPr>
        <w:t xml:space="preserve">Option 3: </w:t>
      </w:r>
      <w:r w:rsidR="000A2770" w:rsidRPr="002D01F9">
        <w:rPr>
          <w:rFonts w:ascii="Times New Roman" w:eastAsia="SimSun" w:hAnsi="Times New Roman"/>
          <w:b/>
          <w:i/>
          <w:sz w:val="22"/>
          <w:szCs w:val="22"/>
          <w:lang w:val="en-US"/>
        </w:rPr>
        <w:t xml:space="preserve">the UE </w:t>
      </w:r>
      <w:r>
        <w:rPr>
          <w:rFonts w:ascii="Times New Roman" w:eastAsia="SimSun" w:hAnsi="Times New Roman"/>
          <w:b/>
          <w:i/>
          <w:sz w:val="22"/>
          <w:szCs w:val="22"/>
          <w:lang w:val="en-US"/>
        </w:rPr>
        <w:t>reports</w:t>
      </w:r>
      <w:r w:rsidRPr="002D01F9">
        <w:rPr>
          <w:rFonts w:ascii="Times New Roman" w:eastAsia="SimSun" w:hAnsi="Times New Roman"/>
          <w:b/>
          <w:i/>
          <w:sz w:val="22"/>
          <w:szCs w:val="22"/>
          <w:lang w:val="en-US"/>
        </w:rPr>
        <w:t xml:space="preserve"> </w:t>
      </w:r>
      <w:r w:rsidR="000A2770" w:rsidRPr="002D01F9">
        <w:rPr>
          <w:rFonts w:ascii="Times New Roman" w:eastAsia="SimSun" w:hAnsi="Times New Roman"/>
          <w:b/>
          <w:i/>
          <w:sz w:val="22"/>
          <w:szCs w:val="22"/>
          <w:lang w:val="en-US"/>
        </w:rPr>
        <w:t xml:space="preserve">which beams </w:t>
      </w:r>
      <w:r w:rsidR="00381891">
        <w:rPr>
          <w:rFonts w:ascii="Times New Roman" w:eastAsia="SimSun" w:hAnsi="Times New Roman"/>
          <w:b/>
          <w:i/>
          <w:sz w:val="22"/>
          <w:szCs w:val="22"/>
          <w:lang w:val="en-US"/>
        </w:rPr>
        <w:t>to be</w:t>
      </w:r>
      <w:r w:rsidR="000A2770" w:rsidRPr="002D01F9">
        <w:rPr>
          <w:rFonts w:ascii="Times New Roman" w:eastAsia="SimSun" w:hAnsi="Times New Roman"/>
          <w:b/>
          <w:i/>
          <w:sz w:val="22"/>
          <w:szCs w:val="22"/>
          <w:lang w:val="en-US"/>
        </w:rPr>
        <w:t xml:space="preserve"> power </w:t>
      </w:r>
      <w:r w:rsidR="00381891">
        <w:rPr>
          <w:rFonts w:ascii="Times New Roman" w:eastAsia="SimSun" w:hAnsi="Times New Roman"/>
          <w:b/>
          <w:i/>
          <w:sz w:val="22"/>
          <w:szCs w:val="22"/>
          <w:lang w:val="en-US"/>
        </w:rPr>
        <w:t>boosted</w:t>
      </w:r>
      <w:r w:rsidR="000A2770" w:rsidRPr="002D01F9">
        <w:rPr>
          <w:rFonts w:ascii="Times New Roman" w:eastAsia="SimSun" w:hAnsi="Times New Roman"/>
          <w:b/>
          <w:i/>
          <w:sz w:val="22"/>
          <w:szCs w:val="22"/>
          <w:lang w:val="en-US"/>
        </w:rPr>
        <w:t>.</w:t>
      </w:r>
    </w:p>
    <w:p w14:paraId="5323F674" w14:textId="0D38AA3A" w:rsidR="005A6D34" w:rsidRDefault="005A6D34" w:rsidP="005A6D34">
      <w:pPr>
        <w:pStyle w:val="Heading3"/>
        <w:rPr>
          <w:rFonts w:ascii="Times New Roman" w:hAnsi="Times New Roman"/>
          <w:bCs w:val="0"/>
          <w:sz w:val="22"/>
        </w:rPr>
      </w:pPr>
      <w:r w:rsidRPr="005A6D34">
        <w:rPr>
          <w:rFonts w:ascii="Times New Roman" w:hAnsi="Times New Roman"/>
          <w:bCs w:val="0"/>
          <w:sz w:val="22"/>
        </w:rPr>
        <w:t>Z/Z’, CPU occupation and active resource counting</w:t>
      </w:r>
    </w:p>
    <w:tbl>
      <w:tblPr>
        <w:tblStyle w:val="TableGrid"/>
        <w:tblW w:w="0" w:type="auto"/>
        <w:tblLook w:val="04A0" w:firstRow="1" w:lastRow="0" w:firstColumn="1" w:lastColumn="0" w:noHBand="0" w:noVBand="1"/>
      </w:tblPr>
      <w:tblGrid>
        <w:gridCol w:w="9631"/>
      </w:tblGrid>
      <w:tr w:rsidR="006E1344" w14:paraId="08715463" w14:textId="77777777" w:rsidTr="006E1344">
        <w:tc>
          <w:tcPr>
            <w:tcW w:w="9631" w:type="dxa"/>
          </w:tcPr>
          <w:p w14:paraId="2EBD6BD6" w14:textId="77777777" w:rsidR="006E1344" w:rsidRPr="00AD7790" w:rsidRDefault="006E1344" w:rsidP="00E0385C">
            <w:pPr>
              <w:widowControl w:val="0"/>
              <w:snapToGrid w:val="0"/>
              <w:ind w:left="0" w:firstLine="0"/>
              <w:rPr>
                <w:iCs/>
                <w:szCs w:val="20"/>
                <w:lang w:eastAsia="x-none"/>
              </w:rPr>
            </w:pPr>
            <w:r>
              <w:rPr>
                <w:iCs/>
                <w:highlight w:val="green"/>
                <w:lang w:eastAsia="x-none"/>
              </w:rPr>
              <w:t>Agreement</w:t>
            </w:r>
          </w:p>
          <w:p w14:paraId="33DEB168" w14:textId="77777777" w:rsidR="006E1344" w:rsidRDefault="006E1344" w:rsidP="003D255F">
            <w:pPr>
              <w:adjustRightInd w:val="0"/>
              <w:snapToGrid w:val="0"/>
              <w:ind w:left="0" w:firstLine="0"/>
              <w:rPr>
                <w:iCs/>
                <w:szCs w:val="20"/>
              </w:rPr>
            </w:pPr>
            <w:r>
              <w:rPr>
                <w:szCs w:val="20"/>
              </w:rPr>
              <w:t xml:space="preserve">For the </w:t>
            </w:r>
            <w:r>
              <w:rPr>
                <w:iCs/>
                <w:szCs w:val="20"/>
              </w:rPr>
              <w:t xml:space="preserve">Rel-19 Type-I SP and Type-II codebook refinements for </w:t>
            </w:r>
            <w:r>
              <w:rPr>
                <w:rFonts w:eastAsia="SimSun"/>
                <w:iCs/>
                <w:szCs w:val="20"/>
              </w:rPr>
              <w:t>48, 64, and</w:t>
            </w:r>
            <w:r>
              <w:rPr>
                <w:iCs/>
                <w:szCs w:val="20"/>
              </w:rPr>
              <w:t xml:space="preserve"> 128 CSI-RS ports via aggregating K&gt;1 CSI-RS resources, regarding timeline, </w:t>
            </w:r>
            <w:r>
              <w:rPr>
                <w:bCs/>
                <w:iCs/>
                <w:szCs w:val="20"/>
              </w:rPr>
              <w:t>introduce two UE capabilities:</w:t>
            </w:r>
          </w:p>
          <w:p w14:paraId="0148B342" w14:textId="77777777" w:rsidR="006E1344" w:rsidRDefault="006E1344" w:rsidP="003C4462">
            <w:pPr>
              <w:numPr>
                <w:ilvl w:val="0"/>
                <w:numId w:val="13"/>
              </w:numPr>
              <w:snapToGrid w:val="0"/>
              <w:rPr>
                <w:iCs/>
                <w:szCs w:val="20"/>
              </w:rPr>
            </w:pPr>
            <w:r>
              <w:rPr>
                <w:bCs/>
                <w:iCs/>
                <w:szCs w:val="20"/>
              </w:rPr>
              <w:t>Capability 1: Reuse legacy Z/Z’ values</w:t>
            </w:r>
          </w:p>
          <w:p w14:paraId="5D11A199" w14:textId="77777777" w:rsidR="006E1344" w:rsidRPr="00980433" w:rsidRDefault="006E1344" w:rsidP="003C4462">
            <w:pPr>
              <w:numPr>
                <w:ilvl w:val="0"/>
                <w:numId w:val="13"/>
              </w:numPr>
              <w:snapToGrid w:val="0"/>
              <w:rPr>
                <w:iCs/>
                <w:szCs w:val="20"/>
                <w:lang w:eastAsia="x-none"/>
              </w:rPr>
            </w:pPr>
            <w:r>
              <w:rPr>
                <w:bCs/>
                <w:iCs/>
                <w:szCs w:val="20"/>
              </w:rPr>
              <w:t xml:space="preserve">Capability 2: </w:t>
            </w:r>
            <w:r>
              <w:rPr>
                <w:iCs/>
                <w:szCs w:val="20"/>
              </w:rPr>
              <w:t>Scale the legacy timeline Z/Z’ by ceil(P/32) where P is the total number of ports across all the K aggregated CSI-RS resources</w:t>
            </w:r>
          </w:p>
        </w:tc>
      </w:tr>
    </w:tbl>
    <w:p w14:paraId="12130157" w14:textId="75B62129" w:rsidR="00AC2FC4" w:rsidRDefault="00E949DA">
      <w:pPr>
        <w:adjustRightInd w:val="0"/>
        <w:snapToGrid w:val="0"/>
        <w:spacing w:before="120" w:after="120"/>
        <w:ind w:left="0" w:firstLine="0"/>
        <w:jc w:val="both"/>
        <w:rPr>
          <w:rFonts w:eastAsiaTheme="minorEastAsia"/>
          <w:iCs/>
          <w:sz w:val="22"/>
          <w:szCs w:val="22"/>
          <w:lang w:eastAsia="zh-CN"/>
        </w:rPr>
      </w:pPr>
      <w:r>
        <w:rPr>
          <w:rFonts w:eastAsiaTheme="minorEastAsia"/>
          <w:iCs/>
          <w:sz w:val="22"/>
          <w:szCs w:val="22"/>
          <w:lang w:eastAsia="zh-CN"/>
        </w:rPr>
        <w:t>T</w:t>
      </w:r>
      <w:r w:rsidR="00B56080" w:rsidRPr="00B56080">
        <w:rPr>
          <w:rFonts w:eastAsiaTheme="minorEastAsia"/>
          <w:iCs/>
          <w:sz w:val="22"/>
          <w:szCs w:val="22"/>
          <w:lang w:eastAsia="zh-CN"/>
        </w:rPr>
        <w:t>he CSI accuracy affects the performance of FDD MIMO</w:t>
      </w:r>
      <w:r w:rsidR="00B931BC">
        <w:rPr>
          <w:rFonts w:eastAsiaTheme="minorEastAsia" w:hint="eastAsia"/>
          <w:iCs/>
          <w:sz w:val="22"/>
          <w:szCs w:val="22"/>
          <w:lang w:eastAsia="zh-CN"/>
        </w:rPr>
        <w:t>,</w:t>
      </w:r>
      <w:r w:rsidR="00B931BC">
        <w:rPr>
          <w:rFonts w:eastAsiaTheme="minorEastAsia"/>
          <w:iCs/>
          <w:sz w:val="22"/>
          <w:szCs w:val="22"/>
          <w:lang w:eastAsia="zh-CN"/>
        </w:rPr>
        <w:t xml:space="preserve"> </w:t>
      </w:r>
      <w:r w:rsidR="00B56080">
        <w:rPr>
          <w:rFonts w:eastAsiaTheme="minorEastAsia"/>
          <w:iCs/>
          <w:sz w:val="22"/>
          <w:szCs w:val="22"/>
          <w:lang w:eastAsia="zh-CN"/>
        </w:rPr>
        <w:t>and</w:t>
      </w:r>
      <w:r w:rsidR="00B56080" w:rsidRPr="00B56080">
        <w:rPr>
          <w:rFonts w:eastAsiaTheme="minorEastAsia"/>
          <w:iCs/>
          <w:sz w:val="22"/>
          <w:szCs w:val="22"/>
          <w:lang w:eastAsia="zh-CN"/>
        </w:rPr>
        <w:t xml:space="preserve"> long feedback delay</w:t>
      </w:r>
      <w:r w:rsidR="009C1260">
        <w:rPr>
          <w:rFonts w:eastAsiaTheme="minorEastAsia"/>
          <w:iCs/>
          <w:sz w:val="22"/>
          <w:szCs w:val="22"/>
          <w:lang w:eastAsia="zh-CN"/>
        </w:rPr>
        <w:t>s</w:t>
      </w:r>
      <w:r w:rsidR="00B56080" w:rsidRPr="00B56080">
        <w:rPr>
          <w:rFonts w:eastAsiaTheme="minorEastAsia"/>
          <w:iCs/>
          <w:sz w:val="22"/>
          <w:szCs w:val="22"/>
          <w:lang w:eastAsia="zh-CN"/>
        </w:rPr>
        <w:t xml:space="preserve"> decrease the CSI accuracy</w:t>
      </w:r>
      <w:r w:rsidR="00B56080">
        <w:rPr>
          <w:rFonts w:eastAsiaTheme="minorEastAsia"/>
          <w:iCs/>
          <w:sz w:val="22"/>
          <w:szCs w:val="22"/>
          <w:lang w:eastAsia="zh-CN"/>
        </w:rPr>
        <w:t xml:space="preserve">, which </w:t>
      </w:r>
      <w:r w:rsidR="00B56080" w:rsidRPr="00B56080">
        <w:rPr>
          <w:rFonts w:eastAsiaTheme="minorEastAsia"/>
          <w:iCs/>
          <w:sz w:val="22"/>
          <w:szCs w:val="22"/>
          <w:lang w:eastAsia="zh-CN"/>
        </w:rPr>
        <w:t>further affects the performance.</w:t>
      </w:r>
      <w:r w:rsidR="009C1260" w:rsidRPr="009C1260">
        <w:t xml:space="preserve"> </w:t>
      </w:r>
      <w:r w:rsidR="009C1260" w:rsidRPr="009C1260">
        <w:rPr>
          <w:rFonts w:eastAsiaTheme="minorEastAsia"/>
          <w:iCs/>
          <w:sz w:val="22"/>
          <w:szCs w:val="22"/>
          <w:lang w:eastAsia="zh-CN"/>
        </w:rPr>
        <w:t>Especially for</w:t>
      </w:r>
      <w:r w:rsidR="009C1260">
        <w:rPr>
          <w:rFonts w:eastAsiaTheme="minorEastAsia"/>
          <w:iCs/>
          <w:sz w:val="22"/>
          <w:szCs w:val="22"/>
          <w:lang w:eastAsia="zh-CN"/>
        </w:rPr>
        <w:t xml:space="preserve"> the</w:t>
      </w:r>
      <w:r w:rsidR="009C1260" w:rsidRPr="009C1260">
        <w:rPr>
          <w:rFonts w:eastAsiaTheme="minorEastAsia"/>
          <w:iCs/>
          <w:sz w:val="22"/>
          <w:szCs w:val="22"/>
          <w:lang w:eastAsia="zh-CN"/>
        </w:rPr>
        <w:t xml:space="preserve"> measurements based on the Rel-18 Type-II Doppler codebook, </w:t>
      </w:r>
      <w:r w:rsidR="00CB34E0" w:rsidRPr="009C1260">
        <w:rPr>
          <w:rFonts w:eastAsiaTheme="minorEastAsia"/>
          <w:iCs/>
          <w:sz w:val="22"/>
          <w:szCs w:val="22"/>
          <w:lang w:eastAsia="zh-CN"/>
        </w:rPr>
        <w:t xml:space="preserve">due to the sensitivity of </w:t>
      </w:r>
      <w:r w:rsidR="0076638C">
        <w:rPr>
          <w:rFonts w:eastAsiaTheme="minorEastAsia"/>
          <w:iCs/>
          <w:sz w:val="22"/>
          <w:szCs w:val="22"/>
          <w:lang w:eastAsia="zh-CN"/>
        </w:rPr>
        <w:t>channel state</w:t>
      </w:r>
      <w:r w:rsidR="00CB34E0">
        <w:rPr>
          <w:rFonts w:eastAsiaTheme="minorEastAsia"/>
          <w:iCs/>
          <w:sz w:val="22"/>
          <w:szCs w:val="22"/>
          <w:lang w:eastAsia="zh-CN"/>
        </w:rPr>
        <w:t xml:space="preserve"> </w:t>
      </w:r>
      <w:r w:rsidR="00CB34E0" w:rsidRPr="009C1260">
        <w:rPr>
          <w:rFonts w:eastAsiaTheme="minorEastAsia"/>
          <w:iCs/>
          <w:sz w:val="22"/>
          <w:szCs w:val="22"/>
          <w:lang w:eastAsia="zh-CN"/>
        </w:rPr>
        <w:t>to time delays</w:t>
      </w:r>
      <w:r w:rsidR="00CB34E0">
        <w:rPr>
          <w:rFonts w:eastAsiaTheme="minorEastAsia"/>
          <w:iCs/>
          <w:sz w:val="22"/>
          <w:szCs w:val="22"/>
          <w:lang w:eastAsia="zh-CN"/>
        </w:rPr>
        <w:t xml:space="preserve">, </w:t>
      </w:r>
      <w:r w:rsidR="009C1260" w:rsidRPr="009C1260">
        <w:rPr>
          <w:rFonts w:eastAsiaTheme="minorEastAsia"/>
          <w:iCs/>
          <w:sz w:val="22"/>
          <w:szCs w:val="22"/>
          <w:lang w:eastAsia="zh-CN"/>
        </w:rPr>
        <w:t xml:space="preserve">the impact of </w:t>
      </w:r>
      <w:r w:rsidR="009C1260">
        <w:rPr>
          <w:rFonts w:eastAsiaTheme="minorEastAsia"/>
          <w:iCs/>
          <w:sz w:val="22"/>
          <w:szCs w:val="22"/>
          <w:lang w:eastAsia="zh-CN"/>
        </w:rPr>
        <w:t>long</w:t>
      </w:r>
      <w:r w:rsidR="009C1260" w:rsidRPr="009C1260">
        <w:rPr>
          <w:rFonts w:eastAsiaTheme="minorEastAsia"/>
          <w:iCs/>
          <w:sz w:val="22"/>
          <w:szCs w:val="22"/>
          <w:lang w:eastAsia="zh-CN"/>
        </w:rPr>
        <w:t xml:space="preserve"> feedback delays on performance is more significant</w:t>
      </w:r>
      <w:r w:rsidR="009C1260">
        <w:rPr>
          <w:rFonts w:eastAsiaTheme="minorEastAsia"/>
          <w:iCs/>
          <w:sz w:val="22"/>
          <w:szCs w:val="22"/>
          <w:lang w:eastAsia="zh-CN"/>
        </w:rPr>
        <w:t>.</w:t>
      </w:r>
      <w:r w:rsidR="00B56080">
        <w:rPr>
          <w:rFonts w:eastAsiaTheme="minorEastAsia"/>
          <w:iCs/>
          <w:sz w:val="22"/>
          <w:szCs w:val="22"/>
          <w:lang w:eastAsia="zh-CN"/>
        </w:rPr>
        <w:t xml:space="preserve"> </w:t>
      </w:r>
    </w:p>
    <w:p w14:paraId="57769F10" w14:textId="71753AF0" w:rsidR="00EE0846" w:rsidRDefault="00AC2FC4" w:rsidP="003D255F">
      <w:pPr>
        <w:adjustRightInd w:val="0"/>
        <w:snapToGrid w:val="0"/>
        <w:spacing w:after="120"/>
        <w:ind w:left="0" w:firstLine="0"/>
        <w:jc w:val="both"/>
        <w:rPr>
          <w:rFonts w:eastAsiaTheme="minorEastAsia"/>
          <w:iCs/>
          <w:sz w:val="22"/>
          <w:szCs w:val="22"/>
          <w:lang w:eastAsia="zh-CN"/>
        </w:rPr>
      </w:pPr>
      <w:r>
        <w:rPr>
          <w:rFonts w:eastAsiaTheme="minorEastAsia" w:hint="eastAsia"/>
          <w:iCs/>
          <w:sz w:val="22"/>
          <w:szCs w:val="22"/>
          <w:lang w:eastAsia="zh-CN"/>
        </w:rPr>
        <w:t>For</w:t>
      </w:r>
      <w:r>
        <w:rPr>
          <w:rFonts w:eastAsiaTheme="minorEastAsia"/>
          <w:iCs/>
          <w:sz w:val="22"/>
          <w:szCs w:val="22"/>
          <w:lang w:eastAsia="zh-CN"/>
        </w:rPr>
        <w:t xml:space="preserve"> </w:t>
      </w:r>
      <w:r>
        <w:rPr>
          <w:rFonts w:eastAsiaTheme="minorEastAsia" w:hint="eastAsia"/>
          <w:iCs/>
          <w:sz w:val="22"/>
          <w:szCs w:val="22"/>
          <w:lang w:eastAsia="zh-CN"/>
        </w:rPr>
        <w:t>the</w:t>
      </w:r>
      <w:r>
        <w:rPr>
          <w:rFonts w:eastAsiaTheme="minorEastAsia"/>
          <w:iCs/>
          <w:sz w:val="22"/>
          <w:szCs w:val="22"/>
          <w:lang w:eastAsia="zh-CN"/>
        </w:rPr>
        <w:t xml:space="preserve"> </w:t>
      </w:r>
      <w:r>
        <w:rPr>
          <w:rFonts w:eastAsiaTheme="minorEastAsia" w:hint="eastAsia"/>
          <w:iCs/>
          <w:sz w:val="22"/>
          <w:szCs w:val="22"/>
          <w:lang w:eastAsia="zh-CN"/>
        </w:rPr>
        <w:t>CSI</w:t>
      </w:r>
      <w:r>
        <w:rPr>
          <w:rFonts w:eastAsiaTheme="minorEastAsia"/>
          <w:iCs/>
          <w:sz w:val="22"/>
          <w:szCs w:val="22"/>
          <w:lang w:eastAsia="zh-CN"/>
        </w:rPr>
        <w:t xml:space="preserve"> </w:t>
      </w:r>
      <w:r>
        <w:rPr>
          <w:rFonts w:eastAsiaTheme="minorEastAsia" w:hint="eastAsia"/>
          <w:iCs/>
          <w:sz w:val="22"/>
          <w:szCs w:val="22"/>
          <w:lang w:eastAsia="zh-CN"/>
        </w:rPr>
        <w:t>measurement</w:t>
      </w:r>
      <w:r>
        <w:rPr>
          <w:rFonts w:eastAsiaTheme="minorEastAsia"/>
          <w:iCs/>
          <w:sz w:val="22"/>
          <w:szCs w:val="22"/>
          <w:lang w:eastAsia="zh-CN"/>
        </w:rPr>
        <w:t xml:space="preserve"> </w:t>
      </w:r>
      <w:r>
        <w:rPr>
          <w:rFonts w:eastAsiaTheme="minorEastAsia" w:hint="eastAsia"/>
          <w:iCs/>
          <w:sz w:val="22"/>
          <w:szCs w:val="22"/>
          <w:lang w:eastAsia="zh-CN"/>
        </w:rPr>
        <w:t>based</w:t>
      </w:r>
      <w:r>
        <w:rPr>
          <w:rFonts w:eastAsiaTheme="minorEastAsia"/>
          <w:iCs/>
          <w:sz w:val="22"/>
          <w:szCs w:val="22"/>
          <w:lang w:eastAsia="zh-CN"/>
        </w:rPr>
        <w:t xml:space="preserve"> </w:t>
      </w:r>
      <w:r>
        <w:rPr>
          <w:rFonts w:eastAsiaTheme="minorEastAsia" w:hint="eastAsia"/>
          <w:iCs/>
          <w:sz w:val="22"/>
          <w:szCs w:val="22"/>
          <w:lang w:eastAsia="zh-CN"/>
        </w:rPr>
        <w:t>o</w:t>
      </w:r>
      <w:r>
        <w:rPr>
          <w:rFonts w:eastAsiaTheme="minorEastAsia"/>
          <w:iCs/>
          <w:sz w:val="22"/>
          <w:szCs w:val="22"/>
          <w:lang w:eastAsia="zh-CN"/>
        </w:rPr>
        <w:t xml:space="preserve">n Rel-18 Type-II Doppler, </w:t>
      </w:r>
      <w:r w:rsidR="007C5BCF">
        <w:rPr>
          <w:rFonts w:eastAsiaTheme="minorEastAsia"/>
          <w:iCs/>
          <w:sz w:val="22"/>
          <w:szCs w:val="22"/>
          <w:lang w:eastAsia="zh-CN"/>
        </w:rPr>
        <w:t xml:space="preserve">the timeline Z includes the </w:t>
      </w:r>
      <w:r>
        <w:rPr>
          <w:rFonts w:eastAsiaTheme="minorEastAsia"/>
          <w:iCs/>
          <w:sz w:val="22"/>
          <w:szCs w:val="22"/>
          <w:lang w:eastAsia="zh-CN"/>
        </w:rPr>
        <w:t>additional</w:t>
      </w:r>
      <w:r w:rsidR="007C5BCF">
        <w:rPr>
          <w:rFonts w:eastAsiaTheme="minorEastAsia"/>
          <w:iCs/>
          <w:sz w:val="22"/>
          <w:szCs w:val="22"/>
          <w:lang w:eastAsia="zh-CN"/>
        </w:rPr>
        <w:t xml:space="preserve"> time </w:t>
      </w:r>
      <w:r w:rsidR="00855970">
        <w:rPr>
          <w:rFonts w:eastAsiaTheme="minorEastAsia"/>
          <w:iCs/>
          <w:sz w:val="22"/>
          <w:szCs w:val="22"/>
          <w:lang w:eastAsia="zh-CN"/>
        </w:rPr>
        <w:t>of CSI-RS transmission occasions</w:t>
      </w:r>
      <w:r w:rsidR="007C5BCF">
        <w:rPr>
          <w:rFonts w:eastAsiaTheme="minorEastAsia"/>
          <w:iCs/>
          <w:sz w:val="22"/>
          <w:szCs w:val="22"/>
          <w:lang w:eastAsia="zh-CN"/>
        </w:rPr>
        <w:t xml:space="preserve">, </w:t>
      </w:r>
      <w:r>
        <w:rPr>
          <w:rFonts w:eastAsiaTheme="minorEastAsia"/>
          <w:iCs/>
          <w:sz w:val="22"/>
          <w:szCs w:val="22"/>
          <w:lang w:eastAsia="zh-CN"/>
        </w:rPr>
        <w:t xml:space="preserve">which is </w:t>
      </w:r>
      <m:oMath>
        <m:r>
          <w:rPr>
            <w:rFonts w:ascii="Cambria Math" w:eastAsiaTheme="minorEastAsia" w:hAnsi="Cambria Math"/>
            <w:sz w:val="22"/>
            <w:szCs w:val="22"/>
            <w:lang w:eastAsia="zh-CN"/>
          </w:rPr>
          <m:t>14∙</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eastAsia="zh-CN"/>
              </w:rPr>
              <m:t>K-1</m:t>
            </m:r>
          </m:e>
        </m:d>
        <m:r>
          <w:rPr>
            <w:rFonts w:ascii="Cambria Math" w:eastAsiaTheme="minorEastAsia" w:hAnsi="Cambria Math"/>
            <w:sz w:val="22"/>
            <w:szCs w:val="22"/>
            <w:lang w:eastAsia="zh-CN"/>
          </w:rPr>
          <m:t>∙m</m:t>
        </m:r>
      </m:oMath>
      <w:r>
        <w:rPr>
          <w:rFonts w:eastAsiaTheme="minorEastAsia" w:hint="eastAsia"/>
          <w:iCs/>
          <w:sz w:val="22"/>
          <w:szCs w:val="22"/>
          <w:lang w:eastAsia="zh-CN"/>
        </w:rPr>
        <w:t xml:space="preserve"> </w:t>
      </w:r>
      <w:r>
        <w:rPr>
          <w:rFonts w:eastAsiaTheme="minorEastAsia"/>
          <w:iCs/>
          <w:sz w:val="22"/>
          <w:szCs w:val="22"/>
          <w:lang w:eastAsia="zh-CN"/>
        </w:rPr>
        <w:t xml:space="preserve">for AP-CSI-RS and </w:t>
      </w:r>
      <m:oMath>
        <m:r>
          <w:rPr>
            <w:rFonts w:ascii="Cambria Math" w:eastAsiaTheme="minorEastAsia" w:hAnsi="Cambria Math"/>
            <w:sz w:val="22"/>
            <w:szCs w:val="22"/>
            <w:lang w:eastAsia="zh-CN"/>
          </w:rPr>
          <m:t>w=14∙</m:t>
        </m:r>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p</m:t>
                </m:r>
              </m:sub>
            </m:sSub>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∙d</m:t>
        </m:r>
        <m:r>
          <m:rPr>
            <m:sty m:val="p"/>
          </m:rPr>
          <w:rPr>
            <w:rFonts w:ascii="Cambria Math" w:eastAsiaTheme="minorEastAsia" w:hAnsi="Cambria Math"/>
            <w:sz w:val="22"/>
            <w:szCs w:val="22"/>
            <w:lang w:eastAsia="zh-CN"/>
          </w:rPr>
          <m:t xml:space="preserve"> or </m:t>
        </m:r>
        <m:r>
          <w:rPr>
            <w:rFonts w:ascii="Cambria Math" w:eastAsiaTheme="minorEastAsia" w:hAnsi="Cambria Math"/>
            <w:sz w:val="22"/>
            <w:szCs w:val="22"/>
            <w:lang w:eastAsia="zh-CN"/>
          </w:rPr>
          <m:t>w=14∙</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p</m:t>
            </m:r>
          </m:sub>
        </m:sSub>
        <m:r>
          <w:rPr>
            <w:rFonts w:ascii="Cambria Math" w:eastAsiaTheme="minorEastAsia" w:hAnsi="Cambria Math"/>
            <w:sz w:val="22"/>
            <w:szCs w:val="22"/>
            <w:lang w:eastAsia="zh-CN"/>
          </w:rPr>
          <m:t>∙d</m:t>
        </m:r>
      </m:oMath>
      <w:r>
        <w:rPr>
          <w:rFonts w:eastAsiaTheme="minorEastAsia"/>
          <w:iCs/>
          <w:sz w:val="22"/>
          <w:szCs w:val="22"/>
          <w:lang w:eastAsia="zh-CN"/>
        </w:rPr>
        <w:t xml:space="preserve"> for P/SP-CSI-RS. </w:t>
      </w:r>
      <w:r w:rsidR="00855970">
        <w:rPr>
          <w:rFonts w:eastAsiaTheme="minorEastAsia"/>
          <w:iCs/>
          <w:sz w:val="22"/>
          <w:szCs w:val="22"/>
          <w:lang w:eastAsia="zh-CN"/>
        </w:rPr>
        <w:t>Then a</w:t>
      </w:r>
      <w:r w:rsidRPr="00F75DD2">
        <w:rPr>
          <w:rFonts w:eastAsiaTheme="minorEastAsia"/>
          <w:iCs/>
          <w:sz w:val="22"/>
          <w:szCs w:val="22"/>
          <w:lang w:eastAsia="zh-CN"/>
        </w:rPr>
        <w:t>ccording to Capability 2, for</w:t>
      </w:r>
      <w:r>
        <w:rPr>
          <w:rFonts w:eastAsiaTheme="minorEastAsia"/>
          <w:iCs/>
          <w:sz w:val="22"/>
          <w:szCs w:val="22"/>
          <w:lang w:eastAsia="zh-CN"/>
        </w:rPr>
        <w:t xml:space="preserve"> </w:t>
      </w:r>
      <w:r w:rsidR="00307E18">
        <w:rPr>
          <w:rFonts w:eastAsiaTheme="minorEastAsia"/>
          <w:iCs/>
          <w:sz w:val="22"/>
          <w:szCs w:val="22"/>
          <w:lang w:eastAsia="zh-CN"/>
        </w:rPr>
        <w:t xml:space="preserve">a </w:t>
      </w:r>
      <w:r>
        <w:rPr>
          <w:rFonts w:eastAsiaTheme="minorEastAsia"/>
          <w:iCs/>
          <w:sz w:val="22"/>
          <w:szCs w:val="22"/>
          <w:lang w:eastAsia="zh-CN"/>
        </w:rPr>
        <w:t>larger port</w:t>
      </w:r>
      <w:r w:rsidRPr="00F75DD2">
        <w:rPr>
          <w:rFonts w:eastAsiaTheme="minorEastAsia"/>
          <w:iCs/>
          <w:sz w:val="22"/>
          <w:szCs w:val="22"/>
          <w:lang w:eastAsia="zh-CN"/>
        </w:rPr>
        <w:t xml:space="preserve"> measurement, directly multiplying the timeline by ceil(P/32) results </w:t>
      </w:r>
      <w:r w:rsidR="007C5BCF">
        <w:rPr>
          <w:rFonts w:eastAsiaTheme="minorEastAsia"/>
          <w:iCs/>
          <w:sz w:val="22"/>
          <w:szCs w:val="22"/>
          <w:lang w:eastAsia="zh-CN"/>
        </w:rPr>
        <w:t xml:space="preserve">in </w:t>
      </w:r>
      <w:r w:rsidR="007C5BCF" w:rsidRPr="007C5BCF">
        <w:rPr>
          <w:rFonts w:eastAsiaTheme="minorEastAsia"/>
          <w:iCs/>
          <w:sz w:val="22"/>
          <w:szCs w:val="22"/>
          <w:lang w:eastAsia="zh-CN"/>
        </w:rPr>
        <w:t>an excessively long duration for time</w:t>
      </w:r>
      <w:r w:rsidR="007C5BCF">
        <w:rPr>
          <w:rFonts w:eastAsiaTheme="minorEastAsia"/>
          <w:iCs/>
          <w:sz w:val="22"/>
          <w:szCs w:val="22"/>
          <w:lang w:eastAsia="zh-CN"/>
        </w:rPr>
        <w:t>line</w:t>
      </w:r>
      <w:r w:rsidR="007C5BCF" w:rsidRPr="007C5BCF">
        <w:rPr>
          <w:rFonts w:eastAsiaTheme="minorEastAsia"/>
          <w:iCs/>
          <w:sz w:val="22"/>
          <w:szCs w:val="22"/>
          <w:lang w:eastAsia="zh-CN"/>
        </w:rPr>
        <w:t xml:space="preserve"> Z, which severely affects the performance of the </w:t>
      </w:r>
      <w:r w:rsidR="000B4928">
        <w:rPr>
          <w:rFonts w:eastAsiaTheme="minorEastAsia"/>
          <w:iCs/>
          <w:sz w:val="22"/>
          <w:szCs w:val="22"/>
          <w:lang w:eastAsia="zh-CN"/>
        </w:rPr>
        <w:t xml:space="preserve">Rel-19 Type-II </w:t>
      </w:r>
      <w:r w:rsidR="007C5BCF" w:rsidRPr="007C5BCF">
        <w:rPr>
          <w:rFonts w:eastAsiaTheme="minorEastAsia"/>
          <w:iCs/>
          <w:sz w:val="22"/>
          <w:szCs w:val="22"/>
          <w:lang w:eastAsia="zh-CN"/>
        </w:rPr>
        <w:t>Doppler codebook.</w:t>
      </w:r>
      <w:r w:rsidR="007C5BCF">
        <w:rPr>
          <w:rFonts w:eastAsiaTheme="minorEastAsia"/>
          <w:iCs/>
          <w:sz w:val="22"/>
          <w:szCs w:val="22"/>
          <w:lang w:eastAsia="zh-CN"/>
        </w:rPr>
        <w:t xml:space="preserve"> </w:t>
      </w:r>
      <w:r>
        <w:rPr>
          <w:rFonts w:eastAsiaTheme="minorEastAsia"/>
          <w:iCs/>
          <w:sz w:val="22"/>
          <w:szCs w:val="22"/>
          <w:lang w:eastAsia="zh-CN"/>
        </w:rPr>
        <w:t xml:space="preserve">Hence, </w:t>
      </w:r>
      <w:r w:rsidRPr="001C45BA">
        <w:rPr>
          <w:rFonts w:eastAsiaTheme="minorEastAsia"/>
          <w:iCs/>
          <w:sz w:val="22"/>
          <w:szCs w:val="22"/>
          <w:lang w:eastAsia="zh-CN"/>
        </w:rPr>
        <w:t xml:space="preserve">similar as legacy, </w:t>
      </w:r>
      <w:r w:rsidR="00AF0B92">
        <w:rPr>
          <w:rFonts w:eastAsiaTheme="minorEastAsia"/>
          <w:iCs/>
          <w:sz w:val="22"/>
          <w:szCs w:val="22"/>
          <w:lang w:eastAsia="zh-CN"/>
        </w:rPr>
        <w:t xml:space="preserve">the </w:t>
      </w:r>
      <w:r w:rsidR="00B56080" w:rsidRPr="00B56080">
        <w:rPr>
          <w:rFonts w:eastAsiaTheme="minorEastAsia"/>
          <w:iCs/>
          <w:sz w:val="22"/>
          <w:szCs w:val="22"/>
          <w:lang w:eastAsia="zh-CN"/>
        </w:rPr>
        <w:t>CSI timelines (Z,</w:t>
      </w:r>
      <w:r w:rsidR="00B56080">
        <w:rPr>
          <w:rFonts w:eastAsiaTheme="minorEastAsia"/>
          <w:iCs/>
          <w:sz w:val="22"/>
          <w:szCs w:val="22"/>
          <w:lang w:eastAsia="zh-CN"/>
        </w:rPr>
        <w:t xml:space="preserve"> </w:t>
      </w:r>
      <w:r w:rsidR="00B56080" w:rsidRPr="00B56080">
        <w:rPr>
          <w:rFonts w:eastAsiaTheme="minorEastAsia"/>
          <w:iCs/>
          <w:sz w:val="22"/>
          <w:szCs w:val="22"/>
          <w:lang w:eastAsia="zh-CN"/>
        </w:rPr>
        <w:t>Z’)</w:t>
      </w:r>
      <w:r w:rsidR="00AF0B92">
        <w:rPr>
          <w:rFonts w:eastAsiaTheme="minorEastAsia"/>
          <w:iCs/>
          <w:sz w:val="22"/>
          <w:szCs w:val="22"/>
          <w:lang w:eastAsia="zh-CN"/>
        </w:rPr>
        <w:t xml:space="preserve"> needs to be discussed separately</w:t>
      </w:r>
      <w:r w:rsidR="009A089E">
        <w:rPr>
          <w:rFonts w:eastAsiaTheme="minorEastAsia"/>
          <w:iCs/>
          <w:sz w:val="22"/>
          <w:szCs w:val="22"/>
          <w:lang w:eastAsia="zh-CN"/>
        </w:rPr>
        <w:t xml:space="preserve"> for Rel-19 Type-II Doppler</w:t>
      </w:r>
      <w:r w:rsidR="00B56080" w:rsidRPr="00B56080">
        <w:rPr>
          <w:rFonts w:eastAsiaTheme="minorEastAsia"/>
          <w:iCs/>
          <w:sz w:val="22"/>
          <w:szCs w:val="22"/>
          <w:lang w:eastAsia="zh-CN"/>
        </w:rPr>
        <w:t>.</w:t>
      </w:r>
    </w:p>
    <w:p w14:paraId="182EDA5C" w14:textId="40B00D28" w:rsidR="001C45BA" w:rsidRDefault="001C45BA" w:rsidP="00102ECD">
      <w:pPr>
        <w:adjustRightInd w:val="0"/>
        <w:snapToGrid w:val="0"/>
        <w:spacing w:after="12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DD6164">
        <w:rPr>
          <w:rFonts w:ascii="Times New Roman" w:eastAsiaTheme="minorEastAsia" w:hAnsi="Times New Roman"/>
          <w:b/>
          <w:i/>
          <w:sz w:val="22"/>
          <w:szCs w:val="22"/>
          <w:lang w:val="en-US" w:eastAsia="zh-CN"/>
        </w:rPr>
        <w:t>6</w:t>
      </w:r>
      <w:r>
        <w:rPr>
          <w:rFonts w:ascii="Times New Roman" w:eastAsiaTheme="minorEastAsia" w:hAnsi="Times New Roman"/>
          <w:b/>
          <w:i/>
          <w:sz w:val="22"/>
          <w:szCs w:val="22"/>
          <w:lang w:val="en-US" w:eastAsia="zh-CN"/>
        </w:rPr>
        <w:t>: T</w:t>
      </w:r>
      <w:r w:rsidRPr="001C45BA">
        <w:rPr>
          <w:rFonts w:ascii="Times New Roman" w:eastAsiaTheme="minorEastAsia" w:hAnsi="Times New Roman"/>
          <w:b/>
          <w:i/>
          <w:sz w:val="22"/>
          <w:szCs w:val="22"/>
          <w:lang w:val="en-US" w:eastAsia="zh-CN"/>
        </w:rPr>
        <w:t>he timelin</w:t>
      </w:r>
      <w:r w:rsidRPr="00CC323C">
        <w:rPr>
          <w:rFonts w:ascii="Times New Roman" w:eastAsiaTheme="minorEastAsia" w:hAnsi="Times New Roman"/>
          <w:b/>
          <w:i/>
          <w:sz w:val="22"/>
          <w:szCs w:val="22"/>
          <w:lang w:val="en-US" w:eastAsia="zh-CN"/>
        </w:rPr>
        <w:t>e</w:t>
      </w:r>
      <w:r w:rsidR="00F34D6E">
        <w:rPr>
          <w:rFonts w:ascii="Times New Roman" w:eastAsiaTheme="minorEastAsia" w:hAnsi="Times New Roman"/>
          <w:b/>
          <w:i/>
          <w:sz w:val="22"/>
          <w:szCs w:val="22"/>
          <w:lang w:val="en-US" w:eastAsia="zh-CN"/>
        </w:rPr>
        <w:t>s</w:t>
      </w:r>
      <w:r w:rsidRPr="00CC323C">
        <w:rPr>
          <w:rFonts w:ascii="Times New Roman" w:eastAsiaTheme="minorEastAsia" w:hAnsi="Times New Roman"/>
          <w:b/>
          <w:i/>
          <w:sz w:val="22"/>
          <w:szCs w:val="22"/>
          <w:lang w:val="en-US" w:eastAsia="zh-CN"/>
        </w:rPr>
        <w:t xml:space="preserve"> </w:t>
      </w:r>
      <w:r w:rsidR="00CC323C" w:rsidRPr="00CC323C">
        <w:rPr>
          <w:rFonts w:ascii="Times New Roman" w:eastAsiaTheme="minorEastAsia" w:hAnsi="Times New Roman"/>
          <w:b/>
          <w:i/>
          <w:sz w:val="22"/>
          <w:szCs w:val="22"/>
          <w:lang w:val="en-US" w:eastAsia="zh-CN"/>
        </w:rPr>
        <w:t>(</w:t>
      </w:r>
      <m:oMath>
        <m:r>
          <m:rPr>
            <m:sty m:val="bi"/>
          </m:rPr>
          <w:rPr>
            <w:rFonts w:ascii="Cambria Math" w:eastAsiaTheme="minorEastAsia" w:hAnsi="Cambria Math"/>
            <w:sz w:val="22"/>
            <w:szCs w:val="22"/>
            <w:lang w:val="en-US" w:eastAsia="zh-CN"/>
          </w:rPr>
          <m:t>Z,Z')</m:t>
        </m:r>
      </m:oMath>
      <w:r w:rsidRPr="00980433">
        <w:rPr>
          <w:rFonts w:ascii="Times New Roman" w:eastAsiaTheme="minorEastAsia" w:hAnsi="Times New Roman"/>
          <w:b/>
          <w:i/>
          <w:sz w:val="22"/>
          <w:szCs w:val="22"/>
          <w:lang w:val="en-US" w:eastAsia="zh-CN"/>
        </w:rPr>
        <w:t xml:space="preserve"> </w:t>
      </w:r>
      <w:r w:rsidRPr="001C45BA">
        <w:rPr>
          <w:rFonts w:ascii="Times New Roman" w:eastAsiaTheme="minorEastAsia" w:hAnsi="Times New Roman"/>
          <w:b/>
          <w:i/>
          <w:sz w:val="22"/>
          <w:szCs w:val="22"/>
          <w:lang w:val="en-US" w:eastAsia="zh-CN"/>
        </w:rPr>
        <w:t xml:space="preserve">for Rel-19 Type-II </w:t>
      </w:r>
      <w:r w:rsidR="00144C4C">
        <w:rPr>
          <w:rFonts w:ascii="Times New Roman" w:eastAsiaTheme="minorEastAsia" w:hAnsi="Times New Roman"/>
          <w:b/>
          <w:i/>
          <w:sz w:val="22"/>
          <w:szCs w:val="22"/>
          <w:lang w:val="en-US" w:eastAsia="zh-CN"/>
        </w:rPr>
        <w:t>D</w:t>
      </w:r>
      <w:r w:rsidR="00144C4C" w:rsidRPr="001C45BA">
        <w:rPr>
          <w:rFonts w:ascii="Times New Roman" w:eastAsiaTheme="minorEastAsia" w:hAnsi="Times New Roman"/>
          <w:b/>
          <w:i/>
          <w:sz w:val="22"/>
          <w:szCs w:val="22"/>
          <w:lang w:val="en-US" w:eastAsia="zh-CN"/>
        </w:rPr>
        <w:t xml:space="preserve">oppler </w:t>
      </w:r>
      <w:r w:rsidRPr="001C45BA">
        <w:rPr>
          <w:rFonts w:ascii="Times New Roman" w:eastAsiaTheme="minorEastAsia" w:hAnsi="Times New Roman"/>
          <w:b/>
          <w:i/>
          <w:sz w:val="22"/>
          <w:szCs w:val="22"/>
          <w:lang w:val="en-US" w:eastAsia="zh-CN"/>
        </w:rPr>
        <w:t>should be discussed separately.</w:t>
      </w:r>
    </w:p>
    <w:p w14:paraId="5CCA0803" w14:textId="59E8A88B" w:rsidR="0065422D" w:rsidRPr="005310A2" w:rsidRDefault="0065422D" w:rsidP="004307A9">
      <w:pPr>
        <w:adjustRightInd w:val="0"/>
        <w:snapToGrid w:val="0"/>
        <w:spacing w:after="120"/>
        <w:ind w:left="0" w:firstLine="0"/>
        <w:jc w:val="both"/>
        <w:rPr>
          <w:rFonts w:ascii="Times New Roman" w:eastAsiaTheme="minorEastAsia" w:hAnsi="Times New Roman"/>
          <w:iCs/>
          <w:sz w:val="22"/>
          <w:szCs w:val="22"/>
          <w:lang w:eastAsia="zh-CN"/>
        </w:rPr>
      </w:pPr>
      <w:r w:rsidRPr="005310A2">
        <w:rPr>
          <w:rFonts w:ascii="Times New Roman" w:eastAsiaTheme="minorEastAsia" w:hAnsi="Times New Roman"/>
          <w:iCs/>
          <w:sz w:val="22"/>
          <w:szCs w:val="22"/>
          <w:lang w:eastAsia="zh-CN"/>
        </w:rPr>
        <w:t xml:space="preserve">Considering up to 128 ports, the active resource counting should be different for following two cases, and case 2 is fewer than that of case 1. If 8 8-port CSI-RS resources with CRI are counted as 8 (K=8), then the 2 32-port CSI-RS resources can be counted as a value less than 8. Therefore, it’s preferred to </w:t>
      </w:r>
      <w:r w:rsidR="005D1BAA" w:rsidRPr="005310A2">
        <w:rPr>
          <w:rFonts w:ascii="Times New Roman" w:eastAsiaTheme="minorEastAsia" w:hAnsi="Times New Roman"/>
          <w:iCs/>
          <w:sz w:val="22"/>
          <w:szCs w:val="22"/>
          <w:lang w:eastAsia="zh-CN"/>
        </w:rPr>
        <w:t xml:space="preserve">the count it as </w:t>
      </w:r>
      <w:r w:rsidR="005D1BAA" w:rsidRPr="003D255F">
        <w:rPr>
          <w:rFonts w:ascii="Symbol" w:eastAsia="SimSun" w:hAnsi="Symbol"/>
          <w:sz w:val="22"/>
          <w:szCs w:val="22"/>
          <w:lang w:eastAsia="zh-CN"/>
        </w:rPr>
        <w:t></w:t>
      </w:r>
      <w:r w:rsidR="005D1BAA" w:rsidRPr="003D255F">
        <w:rPr>
          <w:rFonts w:ascii="Times New Roman" w:eastAsiaTheme="minorEastAsia" w:hAnsi="Times New Roman"/>
          <w:iCs/>
          <w:sz w:val="22"/>
          <w:szCs w:val="22"/>
          <w:lang w:eastAsia="zh-CN"/>
        </w:rPr>
        <w:t>K</w:t>
      </w:r>
      <w:r w:rsidR="005D1BAA" w:rsidRPr="005310A2">
        <w:rPr>
          <w:rFonts w:ascii="Times New Roman" w:eastAsiaTheme="minorEastAsia" w:hAnsi="Times New Roman"/>
          <w:iCs/>
          <w:sz w:val="22"/>
          <w:szCs w:val="22"/>
          <w:lang w:eastAsia="zh-CN"/>
        </w:rPr>
        <w:t xml:space="preserve">, where </w:t>
      </w:r>
      <w:r w:rsidR="005D1BAA" w:rsidRPr="003D255F">
        <w:rPr>
          <w:rFonts w:ascii="Symbol" w:eastAsia="SimSun" w:hAnsi="Symbol"/>
          <w:sz w:val="22"/>
          <w:szCs w:val="22"/>
          <w:lang w:eastAsia="zh-CN"/>
        </w:rPr>
        <w:t></w:t>
      </w:r>
      <w:r w:rsidR="005A01DE" w:rsidRPr="003D255F">
        <w:rPr>
          <w:rFonts w:ascii="Symbol" w:eastAsia="SimSun" w:hAnsi="Symbol"/>
          <w:sz w:val="22"/>
          <w:szCs w:val="22"/>
          <w:lang w:eastAsia="zh-CN"/>
        </w:rPr>
        <w:t></w:t>
      </w:r>
      <w:r w:rsidR="005A01DE" w:rsidRPr="003D255F">
        <w:rPr>
          <w:rFonts w:ascii="Symbol" w:eastAsia="SimSun" w:hAnsi="Symbol"/>
          <w:sz w:val="22"/>
          <w:szCs w:val="22"/>
          <w:lang w:eastAsia="zh-CN"/>
        </w:rPr>
        <w:t></w:t>
      </w:r>
      <w:r w:rsidR="005D1BAA" w:rsidRPr="005310A2">
        <w:rPr>
          <w:rFonts w:ascii="Times New Roman" w:eastAsiaTheme="minorEastAsia" w:hAnsi="Times New Roman"/>
          <w:iCs/>
          <w:sz w:val="22"/>
          <w:szCs w:val="22"/>
          <w:lang w:eastAsia="zh-CN"/>
        </w:rPr>
        <w:t xml:space="preserve"> is reported by UE.</w:t>
      </w:r>
    </w:p>
    <w:p w14:paraId="25F1D9F6" w14:textId="1A6CB5B1" w:rsidR="0065422D" w:rsidRPr="003D255F" w:rsidRDefault="0065422D" w:rsidP="003C4462">
      <w:pPr>
        <w:pStyle w:val="ListParagraph"/>
        <w:numPr>
          <w:ilvl w:val="0"/>
          <w:numId w:val="24"/>
        </w:numPr>
        <w:adjustRightInd w:val="0"/>
        <w:snapToGrid w:val="0"/>
        <w:spacing w:after="120"/>
        <w:ind w:leftChars="0"/>
        <w:jc w:val="both"/>
        <w:rPr>
          <w:rFonts w:ascii="Times New Roman" w:eastAsiaTheme="minorEastAsia" w:hAnsi="Times New Roman"/>
          <w:iCs/>
          <w:sz w:val="22"/>
          <w:szCs w:val="22"/>
          <w:lang w:eastAsia="zh-CN"/>
        </w:rPr>
      </w:pPr>
      <w:r w:rsidRPr="003D255F">
        <w:rPr>
          <w:rFonts w:ascii="Times New Roman" w:eastAsiaTheme="minorEastAsia" w:hAnsi="Times New Roman"/>
          <w:iCs/>
          <w:sz w:val="22"/>
          <w:szCs w:val="22"/>
          <w:lang w:eastAsia="zh-CN"/>
        </w:rPr>
        <w:t xml:space="preserve">Case 1: Multiple CRIs with legacy codebooks with </w:t>
      </w:r>
      <w:r w:rsidRPr="003D255F">
        <w:rPr>
          <w:rFonts w:ascii="Times New Roman" w:eastAsiaTheme="minorEastAsia" w:hAnsi="Times New Roman" w:hint="eastAsia"/>
          <w:iCs/>
          <w:sz w:val="22"/>
          <w:szCs w:val="22"/>
          <w:lang w:eastAsia="zh-CN"/>
        </w:rPr>
        <w:t>≤</w:t>
      </w:r>
      <w:r w:rsidRPr="003D255F">
        <w:rPr>
          <w:rFonts w:ascii="Times New Roman" w:eastAsiaTheme="minorEastAsia" w:hAnsi="Times New Roman"/>
          <w:iCs/>
          <w:sz w:val="22"/>
          <w:szCs w:val="22"/>
          <w:lang w:eastAsia="zh-CN"/>
        </w:rPr>
        <w:t xml:space="preserve"> 32 ports, e.g., 8 8-port CSI-RS resources with CRI</w:t>
      </w:r>
    </w:p>
    <w:p w14:paraId="63838F6D" w14:textId="5E84BC3D" w:rsidR="0065422D" w:rsidRPr="003D255F" w:rsidRDefault="0065422D" w:rsidP="003C4462">
      <w:pPr>
        <w:pStyle w:val="ListParagraph"/>
        <w:numPr>
          <w:ilvl w:val="0"/>
          <w:numId w:val="24"/>
        </w:numPr>
        <w:adjustRightInd w:val="0"/>
        <w:snapToGrid w:val="0"/>
        <w:spacing w:after="120"/>
        <w:ind w:leftChars="0"/>
        <w:jc w:val="both"/>
        <w:rPr>
          <w:rFonts w:ascii="Times New Roman" w:eastAsiaTheme="minorEastAsia" w:hAnsi="Times New Roman"/>
          <w:iCs/>
          <w:sz w:val="22"/>
          <w:szCs w:val="22"/>
          <w:lang w:eastAsia="zh-CN"/>
        </w:rPr>
      </w:pPr>
      <w:r w:rsidRPr="003D255F">
        <w:rPr>
          <w:rFonts w:ascii="Times New Roman" w:eastAsiaTheme="minorEastAsia" w:hAnsi="Times New Roman"/>
          <w:iCs/>
          <w:sz w:val="22"/>
          <w:szCs w:val="22"/>
          <w:lang w:eastAsia="zh-CN"/>
        </w:rPr>
        <w:t xml:space="preserve">Case 2: One CRI report with Rel-19 codebooks with &gt;32 ports, e.g., </w:t>
      </w:r>
      <w:r>
        <w:rPr>
          <w:rFonts w:ascii="Times New Roman" w:eastAsiaTheme="minorEastAsia" w:hAnsi="Times New Roman"/>
          <w:iCs/>
          <w:sz w:val="22"/>
          <w:szCs w:val="22"/>
          <w:lang w:eastAsia="zh-CN"/>
        </w:rPr>
        <w:t>8</w:t>
      </w:r>
      <w:r w:rsidRPr="003D255F">
        <w:rPr>
          <w:rFonts w:ascii="Times New Roman" w:eastAsiaTheme="minorEastAsia" w:hAnsi="Times New Roman"/>
          <w:iCs/>
          <w:sz w:val="22"/>
          <w:szCs w:val="22"/>
          <w:lang w:eastAsia="zh-CN"/>
        </w:rPr>
        <w:t xml:space="preserve"> </w:t>
      </w:r>
      <w:r>
        <w:rPr>
          <w:rFonts w:ascii="Times New Roman" w:eastAsiaTheme="minorEastAsia" w:hAnsi="Times New Roman"/>
          <w:iCs/>
          <w:sz w:val="22"/>
          <w:szCs w:val="22"/>
          <w:lang w:eastAsia="zh-CN"/>
        </w:rPr>
        <w:t>8</w:t>
      </w:r>
      <w:r w:rsidRPr="003D255F">
        <w:rPr>
          <w:rFonts w:ascii="Times New Roman" w:eastAsiaTheme="minorEastAsia" w:hAnsi="Times New Roman"/>
          <w:iCs/>
          <w:sz w:val="22"/>
          <w:szCs w:val="22"/>
          <w:lang w:eastAsia="zh-CN"/>
        </w:rPr>
        <w:t>-port CSI-RS resources without CRI</w:t>
      </w:r>
      <w:r>
        <w:rPr>
          <w:rFonts w:ascii="Times New Roman" w:eastAsiaTheme="minorEastAsia" w:hAnsi="Times New Roman"/>
          <w:iCs/>
          <w:sz w:val="22"/>
          <w:szCs w:val="22"/>
          <w:lang w:eastAsia="zh-CN"/>
        </w:rPr>
        <w:t xml:space="preserve"> with 64 port codebook feedback</w:t>
      </w:r>
      <w:r w:rsidRPr="003D255F">
        <w:rPr>
          <w:rFonts w:ascii="Times New Roman" w:eastAsiaTheme="minorEastAsia" w:hAnsi="Times New Roman"/>
          <w:iCs/>
          <w:sz w:val="22"/>
          <w:szCs w:val="22"/>
          <w:lang w:eastAsia="zh-CN"/>
        </w:rPr>
        <w:t>.</w:t>
      </w:r>
    </w:p>
    <w:p w14:paraId="49DFBB63" w14:textId="03C40B5D" w:rsidR="00330635" w:rsidRPr="005310A2" w:rsidRDefault="00330635" w:rsidP="003D255F">
      <w:pPr>
        <w:adjustRightInd w:val="0"/>
        <w:snapToGrid w:val="0"/>
        <w:spacing w:after="120"/>
        <w:ind w:left="0" w:firstLine="0"/>
        <w:jc w:val="both"/>
        <w:rPr>
          <w:rFonts w:ascii="Times New Roman" w:eastAsiaTheme="minorEastAsia" w:hAnsi="Times New Roman"/>
          <w:iCs/>
          <w:sz w:val="22"/>
          <w:szCs w:val="22"/>
          <w:lang w:val="en-US" w:eastAsia="zh-CN"/>
        </w:rPr>
      </w:pPr>
      <w:r w:rsidRPr="00221D75">
        <w:rPr>
          <w:rFonts w:ascii="Times New Roman" w:eastAsiaTheme="minorEastAsia" w:hAnsi="Times New Roman"/>
          <w:bCs/>
          <w:iCs/>
          <w:sz w:val="22"/>
          <w:szCs w:val="22"/>
          <w:lang w:val="en-US" w:eastAsia="zh-CN"/>
        </w:rPr>
        <w:t xml:space="preserve">Another </w:t>
      </w:r>
      <w:r w:rsidRPr="00E35637">
        <w:rPr>
          <w:rFonts w:ascii="Times New Roman" w:eastAsiaTheme="minorEastAsia" w:hAnsi="Times New Roman"/>
          <w:bCs/>
          <w:iCs/>
          <w:sz w:val="22"/>
          <w:szCs w:val="22"/>
          <w:lang w:val="en-US" w:eastAsia="zh-CN"/>
        </w:rPr>
        <w:t>alternative is</w:t>
      </w:r>
      <w:r>
        <w:rPr>
          <w:rFonts w:ascii="Times New Roman" w:eastAsiaTheme="minorEastAsia" w:hAnsi="Times New Roman"/>
          <w:bCs/>
          <w:iCs/>
          <w:sz w:val="22"/>
          <w:szCs w:val="22"/>
          <w:lang w:val="en-US" w:eastAsia="zh-CN"/>
        </w:rPr>
        <w:t xml:space="preserve"> </w:t>
      </w:r>
      <w:r>
        <w:rPr>
          <w:rFonts w:ascii="Times New Roman" w:eastAsiaTheme="minorEastAsia" w:hAnsi="Times New Roman" w:hint="eastAsia"/>
          <w:bCs/>
          <w:iCs/>
          <w:sz w:val="22"/>
          <w:szCs w:val="22"/>
          <w:lang w:val="en-US" w:eastAsia="zh-CN"/>
        </w:rPr>
        <w:t>to</w:t>
      </w:r>
      <w:r w:rsidRPr="00E35637">
        <w:rPr>
          <w:rFonts w:ascii="Times New Roman" w:eastAsiaTheme="minorEastAsia" w:hAnsi="Times New Roman"/>
          <w:bCs/>
          <w:iCs/>
          <w:sz w:val="22"/>
          <w:szCs w:val="22"/>
          <w:lang w:val="en-US" w:eastAsia="zh-CN"/>
        </w:rPr>
        <w:t xml:space="preserve"> reuse the legacy behavior to count K CSI-RS resources as K</w:t>
      </w:r>
      <w:r>
        <w:rPr>
          <w:rFonts w:ascii="Times New Roman" w:eastAsiaTheme="minorEastAsia" w:hAnsi="Times New Roman"/>
          <w:bCs/>
          <w:iCs/>
          <w:sz w:val="22"/>
          <w:szCs w:val="22"/>
          <w:lang w:val="en-US" w:eastAsia="zh-CN"/>
        </w:rPr>
        <w:t xml:space="preserve"> ARC</w:t>
      </w:r>
      <w:r w:rsidRPr="00E35637">
        <w:rPr>
          <w:rFonts w:ascii="Times New Roman" w:eastAsiaTheme="minorEastAsia" w:hAnsi="Times New Roman"/>
          <w:bCs/>
          <w:iCs/>
          <w:sz w:val="22"/>
          <w:szCs w:val="22"/>
          <w:lang w:val="en-US" w:eastAsia="zh-CN"/>
        </w:rPr>
        <w:t>, which can also reduce the complexity of UE processing and gNB configuration.</w:t>
      </w:r>
    </w:p>
    <w:p w14:paraId="52FC1DCA" w14:textId="3CF596D7" w:rsidR="00E82EE8" w:rsidRDefault="00312769" w:rsidP="00E35637">
      <w:pPr>
        <w:adjustRightInd w:val="0"/>
        <w:snapToGrid w:val="0"/>
        <w:spacing w:after="120"/>
        <w:ind w:left="0" w:firstLine="0"/>
        <w:jc w:val="both"/>
        <w:rPr>
          <w:rFonts w:eastAsiaTheme="minorEastAsia"/>
          <w:bCs/>
          <w:iCs/>
          <w:sz w:val="22"/>
          <w:szCs w:val="22"/>
          <w:lang w:val="en-US" w:eastAsia="zh-CN"/>
        </w:rPr>
      </w:pPr>
      <w:r w:rsidRPr="005310A2">
        <w:rPr>
          <w:rFonts w:eastAsiaTheme="minorEastAsia"/>
          <w:b/>
          <w:bCs/>
          <w:i/>
          <w:iCs/>
          <w:sz w:val="22"/>
          <w:szCs w:val="22"/>
          <w:lang w:val="en-US" w:eastAsia="zh-CN"/>
        </w:rPr>
        <w:t xml:space="preserve">Proposal </w:t>
      </w:r>
      <w:r w:rsidR="00DD6164">
        <w:rPr>
          <w:rFonts w:eastAsiaTheme="minorEastAsia"/>
          <w:b/>
          <w:bCs/>
          <w:i/>
          <w:iCs/>
          <w:sz w:val="22"/>
          <w:szCs w:val="22"/>
          <w:lang w:val="en-US" w:eastAsia="zh-CN"/>
        </w:rPr>
        <w:t>7</w:t>
      </w:r>
      <w:r w:rsidRPr="005310A2">
        <w:rPr>
          <w:rFonts w:eastAsiaTheme="minorEastAsia"/>
          <w:b/>
          <w:bCs/>
          <w:i/>
          <w:iCs/>
          <w:sz w:val="22"/>
          <w:szCs w:val="22"/>
          <w:lang w:val="en-US" w:eastAsia="zh-CN"/>
        </w:rPr>
        <w:t xml:space="preserve">: </w:t>
      </w:r>
      <w:r w:rsidR="00DF6E26" w:rsidRPr="005310A2">
        <w:rPr>
          <w:rFonts w:eastAsiaTheme="minorEastAsia"/>
          <w:b/>
          <w:bCs/>
          <w:i/>
          <w:iCs/>
          <w:sz w:val="22"/>
          <w:szCs w:val="22"/>
          <w:lang w:val="en-US" w:eastAsia="zh-CN"/>
        </w:rPr>
        <w:t>For Rel-19 Type-I/-II codebook enhancement, K&gt;1 CSI-RS resources</w:t>
      </w:r>
      <w:r w:rsidR="00A6316C" w:rsidRPr="005310A2">
        <w:rPr>
          <w:rFonts w:eastAsiaTheme="minorEastAsia"/>
          <w:b/>
          <w:bCs/>
          <w:i/>
          <w:iCs/>
          <w:sz w:val="22"/>
          <w:szCs w:val="22"/>
          <w:lang w:val="en-US" w:eastAsia="zh-CN"/>
        </w:rPr>
        <w:t xml:space="preserve"> for aggregation</w:t>
      </w:r>
      <w:r w:rsidR="00DF6E26" w:rsidRPr="005310A2">
        <w:rPr>
          <w:rFonts w:eastAsiaTheme="minorEastAsia"/>
          <w:b/>
          <w:bCs/>
          <w:i/>
          <w:iCs/>
          <w:sz w:val="22"/>
          <w:szCs w:val="22"/>
          <w:lang w:val="en-US" w:eastAsia="zh-CN"/>
        </w:rPr>
        <w:t xml:space="preserve"> </w:t>
      </w:r>
      <w:r w:rsidR="00A6316C" w:rsidRPr="005310A2">
        <w:rPr>
          <w:rFonts w:eastAsiaTheme="minorEastAsia"/>
          <w:b/>
          <w:bCs/>
          <w:i/>
          <w:iCs/>
          <w:sz w:val="22"/>
          <w:szCs w:val="22"/>
          <w:lang w:val="en-US" w:eastAsia="zh-CN"/>
        </w:rPr>
        <w:t>should</w:t>
      </w:r>
      <w:r w:rsidR="00DF6E26" w:rsidRPr="005310A2">
        <w:rPr>
          <w:rFonts w:eastAsiaTheme="minorEastAsia"/>
          <w:b/>
          <w:bCs/>
          <w:i/>
          <w:iCs/>
          <w:sz w:val="22"/>
          <w:szCs w:val="22"/>
          <w:lang w:val="en-US" w:eastAsia="zh-CN"/>
        </w:rPr>
        <w:t xml:space="preserve"> be counted as </w:t>
      </w:r>
      <w:r w:rsidR="00A6316C" w:rsidRPr="003D255F">
        <w:rPr>
          <w:rFonts w:ascii="Symbol" w:eastAsia="SimSun" w:hAnsi="Symbol"/>
          <w:b/>
          <w:i/>
          <w:sz w:val="22"/>
          <w:szCs w:val="22"/>
          <w:lang w:eastAsia="zh-CN"/>
        </w:rPr>
        <w:t></w:t>
      </w:r>
      <w:r w:rsidR="00A6316C" w:rsidRPr="003D255F">
        <w:rPr>
          <w:rFonts w:ascii="Times New Roman" w:eastAsiaTheme="minorEastAsia" w:hAnsi="Times New Roman"/>
          <w:b/>
          <w:i/>
          <w:iCs/>
          <w:sz w:val="22"/>
          <w:szCs w:val="22"/>
          <w:lang w:eastAsia="zh-CN"/>
        </w:rPr>
        <w:t>K</w:t>
      </w:r>
      <w:r w:rsidR="007F030D" w:rsidRPr="005310A2">
        <w:rPr>
          <w:rFonts w:eastAsiaTheme="minorEastAsia"/>
          <w:b/>
          <w:bCs/>
          <w:i/>
          <w:iCs/>
          <w:sz w:val="22"/>
          <w:szCs w:val="22"/>
          <w:lang w:val="en-US" w:eastAsia="zh-CN"/>
        </w:rPr>
        <w:t xml:space="preserve"> active resources, where</w:t>
      </w:r>
      <w:r w:rsidR="00A6316C" w:rsidRPr="005310A2">
        <w:rPr>
          <w:rFonts w:eastAsiaTheme="minorEastAsia"/>
          <w:b/>
          <w:bCs/>
          <w:i/>
          <w:iCs/>
          <w:sz w:val="22"/>
          <w:szCs w:val="22"/>
          <w:lang w:val="en-US" w:eastAsia="zh-CN"/>
        </w:rPr>
        <w:t xml:space="preserve"> </w:t>
      </w:r>
      <w:r w:rsidR="00A6316C" w:rsidRPr="003D255F">
        <w:rPr>
          <w:rFonts w:ascii="Symbol" w:eastAsia="SimSun" w:hAnsi="Symbol"/>
          <w:b/>
          <w:i/>
          <w:sz w:val="22"/>
          <w:szCs w:val="22"/>
          <w:lang w:eastAsia="zh-CN"/>
        </w:rPr>
        <w:t></w:t>
      </w:r>
      <w:r w:rsidR="00AC2CC9" w:rsidRPr="005310A2">
        <w:rPr>
          <w:rFonts w:eastAsiaTheme="minorEastAsia"/>
          <w:b/>
          <w:bCs/>
          <w:i/>
          <w:iCs/>
          <w:sz w:val="22"/>
          <w:szCs w:val="22"/>
          <w:lang w:val="en-US" w:eastAsia="zh-CN"/>
        </w:rPr>
        <w:t xml:space="preserve"> </w:t>
      </w:r>
      <w:r w:rsidR="00A6316C" w:rsidRPr="005310A2">
        <w:rPr>
          <w:rFonts w:eastAsiaTheme="minorEastAsia"/>
          <w:b/>
          <w:bCs/>
          <w:i/>
          <w:iCs/>
          <w:sz w:val="22"/>
          <w:szCs w:val="22"/>
          <w:lang w:val="en-US" w:eastAsia="zh-CN"/>
        </w:rPr>
        <w:t>reported by UE.</w:t>
      </w:r>
      <w:r w:rsidR="007F030D" w:rsidRPr="005310A2">
        <w:rPr>
          <w:rFonts w:eastAsiaTheme="minorEastAsia"/>
          <w:b/>
          <w:bCs/>
          <w:i/>
          <w:iCs/>
          <w:sz w:val="22"/>
          <w:szCs w:val="22"/>
          <w:lang w:val="en-US" w:eastAsia="zh-CN"/>
        </w:rPr>
        <w:t xml:space="preserve"> </w:t>
      </w:r>
    </w:p>
    <w:p w14:paraId="4D62F78E" w14:textId="2068302C" w:rsidR="009E63E0" w:rsidRDefault="009E63E0" w:rsidP="002D01F9">
      <w:pPr>
        <w:pStyle w:val="Heading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Complexity reduction for higher rank</w:t>
      </w:r>
    </w:p>
    <w:p w14:paraId="580CD010" w14:textId="1ABFE8CC" w:rsidR="005A3FC4" w:rsidRPr="002D01F9" w:rsidRDefault="005A3FC4" w:rsidP="002D01F9">
      <w:pPr>
        <w:adjustRightInd w:val="0"/>
        <w:snapToGrid w:val="0"/>
        <w:spacing w:after="120"/>
        <w:rPr>
          <w:rFonts w:ascii="Times New Roman" w:eastAsiaTheme="minorEastAsia" w:hAnsi="Times New Roman"/>
          <w:i/>
          <w:sz w:val="22"/>
          <w:lang w:eastAsia="zh-CN"/>
        </w:rPr>
      </w:pPr>
      <w:r w:rsidRPr="002D01F9">
        <w:rPr>
          <w:rFonts w:ascii="Times New Roman" w:eastAsiaTheme="minorEastAsia" w:hAnsi="Times New Roman"/>
          <w:sz w:val="22"/>
          <w:lang w:eastAsia="zh-CN"/>
        </w:rPr>
        <w:t xml:space="preserve">In </w:t>
      </w:r>
      <w:r w:rsidR="009455E2" w:rsidRPr="002D01F9">
        <w:rPr>
          <w:rFonts w:ascii="Times New Roman" w:eastAsiaTheme="minorEastAsia" w:hAnsi="Times New Roman"/>
          <w:sz w:val="22"/>
          <w:lang w:eastAsia="zh-CN"/>
        </w:rPr>
        <w:t>RAN#105 meeting, the following objective for SRS port grouping was approved.</w:t>
      </w:r>
    </w:p>
    <w:tbl>
      <w:tblPr>
        <w:tblStyle w:val="TableGrid"/>
        <w:tblW w:w="0" w:type="auto"/>
        <w:tblLook w:val="04A0" w:firstRow="1" w:lastRow="0" w:firstColumn="1" w:lastColumn="0" w:noHBand="0" w:noVBand="1"/>
      </w:tblPr>
      <w:tblGrid>
        <w:gridCol w:w="9631"/>
      </w:tblGrid>
      <w:tr w:rsidR="003935C3" w14:paraId="53D6B12E" w14:textId="77777777" w:rsidTr="003935C3">
        <w:tc>
          <w:tcPr>
            <w:tcW w:w="9631" w:type="dxa"/>
          </w:tcPr>
          <w:p w14:paraId="757F47C8" w14:textId="77777777" w:rsidR="00CA0BFE" w:rsidRPr="00CA0BFE" w:rsidRDefault="00CA0BFE" w:rsidP="003C4462">
            <w:pPr>
              <w:numPr>
                <w:ilvl w:val="0"/>
                <w:numId w:val="36"/>
              </w:numPr>
              <w:tabs>
                <w:tab w:val="left" w:pos="720"/>
              </w:tabs>
              <w:overflowPunct w:val="0"/>
              <w:autoSpaceDE w:val="0"/>
              <w:autoSpaceDN w:val="0"/>
              <w:adjustRightInd w:val="0"/>
              <w:snapToGrid w:val="0"/>
              <w:spacing w:after="180"/>
              <w:textAlignment w:val="baseline"/>
              <w:rPr>
                <w:rFonts w:ascii="Times New Roman" w:eastAsia="Times New Roman" w:hAnsi="Times New Roman"/>
                <w:lang w:val="en-US"/>
              </w:rPr>
            </w:pPr>
            <w:bookmarkStart w:id="7" w:name="_Hlk146697700"/>
            <w:r w:rsidRPr="00CA0BFE">
              <w:rPr>
                <w:rFonts w:ascii="Times New Roman" w:eastAsia="Times New Roman" w:hAnsi="Times New Roman"/>
                <w:lang w:val="en-US"/>
              </w:rPr>
              <w:lastRenderedPageBreak/>
              <w:t>Specify CSI support for up to 128 CSI-RS ports, targeting FR1</w:t>
            </w:r>
          </w:p>
          <w:p w14:paraId="1DA772F0" w14:textId="370BD52E" w:rsidR="00CA0BFE" w:rsidRPr="00CA0BFE" w:rsidRDefault="005734D9" w:rsidP="004F1234">
            <w:pPr>
              <w:overflowPunct w:val="0"/>
              <w:autoSpaceDE w:val="0"/>
              <w:autoSpaceDN w:val="0"/>
              <w:adjustRightInd w:val="0"/>
              <w:snapToGrid w:val="0"/>
              <w:spacing w:after="60"/>
              <w:ind w:firstLine="0"/>
              <w:textAlignment w:val="baseline"/>
              <w:rPr>
                <w:rFonts w:ascii="Times New Roman" w:eastAsia="Times New Roman" w:hAnsi="Times New Roman"/>
                <w:color w:val="FF0000"/>
                <w:lang w:val="en-US"/>
              </w:rPr>
            </w:pPr>
            <w:r w:rsidRPr="004F1234">
              <w:rPr>
                <w:rFonts w:ascii="Times New Roman" w:eastAsia="Times New Roman" w:hAnsi="Times New Roman"/>
                <w:color w:val="FF0000"/>
                <w:lang w:val="en-US"/>
              </w:rPr>
              <w:t>d.</w:t>
            </w:r>
            <w:r>
              <w:rPr>
                <w:rFonts w:ascii="Times New Roman" w:eastAsia="Times New Roman" w:hAnsi="Times New Roman"/>
                <w:lang w:val="en-US"/>
              </w:rPr>
              <w:t xml:space="preserve"> </w:t>
            </w:r>
            <w:bookmarkEnd w:id="7"/>
            <w:r w:rsidR="00CA0BFE" w:rsidRPr="00CA0BFE">
              <w:rPr>
                <w:rFonts w:ascii="Times New Roman" w:eastAsia="Times New Roman" w:hAnsi="Times New Roman"/>
                <w:color w:val="FF0000"/>
                <w:lang w:val="en-US"/>
              </w:rPr>
              <w:t>SRS port grouping and its association to the two codewords for the 6/8Rx low complexity receiver supporting more than 4 layers, with legacy codebook</w:t>
            </w:r>
          </w:p>
          <w:p w14:paraId="3BF11689" w14:textId="77777777" w:rsidR="00CA0BFE" w:rsidRPr="00CA0BFE" w:rsidRDefault="00CA0BFE" w:rsidP="004F1234">
            <w:pPr>
              <w:numPr>
                <w:ilvl w:val="2"/>
                <w:numId w:val="36"/>
              </w:numPr>
              <w:overflowPunct w:val="0"/>
              <w:autoSpaceDE w:val="0"/>
              <w:autoSpaceDN w:val="0"/>
              <w:adjustRightInd w:val="0"/>
              <w:snapToGrid w:val="0"/>
              <w:spacing w:after="60"/>
              <w:textAlignment w:val="baseline"/>
              <w:rPr>
                <w:rFonts w:ascii="Times New Roman" w:eastAsia="Times New Roman" w:hAnsi="Times New Roman"/>
                <w:color w:val="FF0000"/>
                <w:lang w:val="en-US"/>
              </w:rPr>
            </w:pPr>
            <w:r w:rsidRPr="00CA0BFE">
              <w:rPr>
                <w:rFonts w:ascii="Times New Roman" w:eastAsia="Times New Roman" w:hAnsi="Times New Roman"/>
                <w:color w:val="FF0000"/>
                <w:lang w:val="en-US"/>
              </w:rPr>
              <w:t>No enhancement on codeword-to-layer mapping, DL resource allocation, CSI feedback, and DCI format</w:t>
            </w:r>
          </w:p>
          <w:p w14:paraId="567EA6ED" w14:textId="56B4CCF6" w:rsidR="003935C3" w:rsidRPr="00CA0BFE" w:rsidRDefault="00CA0BFE" w:rsidP="004F1234">
            <w:pPr>
              <w:numPr>
                <w:ilvl w:val="2"/>
                <w:numId w:val="36"/>
              </w:numPr>
              <w:overflowPunct w:val="0"/>
              <w:autoSpaceDE w:val="0"/>
              <w:autoSpaceDN w:val="0"/>
              <w:adjustRightInd w:val="0"/>
              <w:snapToGrid w:val="0"/>
              <w:spacing w:after="60"/>
              <w:textAlignment w:val="baseline"/>
              <w:rPr>
                <w:rFonts w:ascii="Times New Roman" w:eastAsia="Times New Roman" w:hAnsi="Times New Roman"/>
                <w:color w:val="FF0000"/>
                <w:lang w:val="en-US"/>
              </w:rPr>
            </w:pPr>
            <w:r w:rsidRPr="00CA0BFE">
              <w:rPr>
                <w:rFonts w:ascii="Times New Roman" w:eastAsia="Times New Roman" w:hAnsi="Times New Roman"/>
                <w:color w:val="FF0000"/>
                <w:lang w:val="en-US"/>
              </w:rPr>
              <w:t>Note: Whether to support 6Rx with more than 4 layers is to be decided in RAN4 Rel-19 RF enhancements WI</w:t>
            </w:r>
          </w:p>
        </w:tc>
      </w:tr>
    </w:tbl>
    <w:p w14:paraId="56295F21" w14:textId="1B0C28BD" w:rsidR="00653310" w:rsidRPr="00A57919" w:rsidRDefault="00E05D81" w:rsidP="002D01F9">
      <w:pPr>
        <w:adjustRightInd w:val="0"/>
        <w:snapToGrid w:val="0"/>
        <w:spacing w:before="120"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As discussed in our contribution</w:t>
      </w:r>
      <w:r w:rsidR="00C81743">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in previous meetings,</w:t>
      </w:r>
      <w:r w:rsidR="00BD6FC7">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SRS port grouping is to </w:t>
      </w:r>
      <w:r w:rsidR="00BD6FC7">
        <w:rPr>
          <w:rFonts w:ascii="Times New Roman" w:eastAsiaTheme="minorEastAsia" w:hAnsi="Times New Roman"/>
          <w:sz w:val="22"/>
          <w:szCs w:val="22"/>
          <w:lang w:eastAsia="zh-CN"/>
        </w:rPr>
        <w:t>enable low complexity receiver for high ranks (rank&gt;4) with two antenna groups</w:t>
      </w:r>
      <w:r w:rsidR="00FE749B" w:rsidRPr="00A57919">
        <w:rPr>
          <w:rFonts w:ascii="Times New Roman" w:eastAsiaTheme="minorEastAsia" w:hAnsi="Times New Roman"/>
          <w:sz w:val="22"/>
          <w:szCs w:val="22"/>
          <w:lang w:eastAsia="zh-CN"/>
        </w:rPr>
        <w:t xml:space="preserve">, where each antenna group corresponds to a low dimensional CSI acquisition and PDSCH reception. </w:t>
      </w:r>
      <w:r>
        <w:rPr>
          <w:rFonts w:ascii="Times New Roman" w:eastAsiaTheme="minorEastAsia" w:hAnsi="Times New Roman"/>
          <w:sz w:val="22"/>
          <w:szCs w:val="22"/>
          <w:lang w:eastAsia="zh-CN"/>
        </w:rPr>
        <w:t xml:space="preserve">There </w:t>
      </w:r>
      <w:r w:rsidR="00183D24">
        <w:rPr>
          <w:rFonts w:ascii="Times New Roman" w:eastAsiaTheme="minorEastAsia" w:hAnsi="Times New Roman" w:hint="eastAsia"/>
          <w:sz w:val="22"/>
          <w:szCs w:val="22"/>
          <w:lang w:eastAsia="zh-CN"/>
        </w:rPr>
        <w:t>is</w:t>
      </w:r>
      <w:r w:rsidR="00183D2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some discussion on </w:t>
      </w:r>
      <w:r w:rsidR="00C81743">
        <w:rPr>
          <w:rFonts w:ascii="Times New Roman" w:eastAsiaTheme="minorEastAsia" w:hAnsi="Times New Roman"/>
          <w:sz w:val="22"/>
          <w:szCs w:val="22"/>
          <w:lang w:eastAsia="zh-CN"/>
        </w:rPr>
        <w:t>SRS</w:t>
      </w:r>
      <w:r>
        <w:rPr>
          <w:rFonts w:ascii="Times New Roman" w:eastAsiaTheme="minorEastAsia" w:hAnsi="Times New Roman"/>
          <w:sz w:val="22"/>
          <w:szCs w:val="22"/>
          <w:lang w:eastAsia="zh-CN"/>
        </w:rPr>
        <w:t xml:space="preserve"> port grouping, </w:t>
      </w:r>
      <w:r w:rsidR="00C81743">
        <w:rPr>
          <w:rFonts w:ascii="Times New Roman" w:eastAsiaTheme="minorEastAsia" w:hAnsi="Times New Roman"/>
          <w:sz w:val="22"/>
          <w:szCs w:val="22"/>
          <w:lang w:eastAsia="zh-CN"/>
        </w:rPr>
        <w:t xml:space="preserve">SRS resource sharing, and port </w:t>
      </w:r>
      <w:r>
        <w:rPr>
          <w:rFonts w:ascii="Times New Roman" w:eastAsiaTheme="minorEastAsia" w:hAnsi="Times New Roman"/>
          <w:sz w:val="22"/>
          <w:szCs w:val="22"/>
          <w:lang w:eastAsia="zh-CN"/>
        </w:rPr>
        <w:t xml:space="preserve">numbering, we </w:t>
      </w:r>
      <w:r w:rsidR="00C81743">
        <w:rPr>
          <w:rFonts w:ascii="Times New Roman" w:eastAsiaTheme="minorEastAsia" w:hAnsi="Times New Roman"/>
          <w:sz w:val="22"/>
          <w:szCs w:val="22"/>
          <w:lang w:eastAsia="zh-CN"/>
        </w:rPr>
        <w:t>provide the clarification and our proposal as follows:</w:t>
      </w:r>
    </w:p>
    <w:p w14:paraId="1C50A78C" w14:textId="212B4494" w:rsidR="006270EC" w:rsidRPr="00F37CFD" w:rsidRDefault="00A151D0" w:rsidP="00A151D0">
      <w:pPr>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On </w:t>
      </w:r>
      <w:r w:rsidR="006270EC" w:rsidRPr="004F1234">
        <w:rPr>
          <w:rFonts w:ascii="Times New Roman" w:eastAsiaTheme="minorEastAsia" w:hAnsi="Times New Roman"/>
          <w:b/>
          <w:sz w:val="22"/>
          <w:szCs w:val="22"/>
          <w:lang w:eastAsia="zh-CN"/>
        </w:rPr>
        <w:t>SRS port group</w:t>
      </w:r>
      <w:r w:rsidRPr="004F1234">
        <w:rPr>
          <w:rFonts w:ascii="Times New Roman" w:eastAsiaTheme="minorEastAsia" w:hAnsi="Times New Roman"/>
          <w:b/>
          <w:sz w:val="22"/>
          <w:szCs w:val="22"/>
          <w:lang w:eastAsia="zh-CN"/>
        </w:rPr>
        <w:t xml:space="preserve">ing: </w:t>
      </w:r>
    </w:p>
    <w:p w14:paraId="1B8450B6" w14:textId="5B140D82" w:rsidR="005734D9" w:rsidRDefault="00BD6FC7" w:rsidP="00F37CFD">
      <w:pPr>
        <w:adjustRightInd w:val="0"/>
        <w:snapToGrid w:val="0"/>
        <w:spacing w:before="120" w:after="120"/>
        <w:ind w:left="0" w:firstLine="0"/>
        <w:jc w:val="both"/>
        <w:rPr>
          <w:rFonts w:ascii="Times New Roman" w:eastAsiaTheme="minorEastAsia" w:hAnsi="Times New Roman"/>
          <w:sz w:val="22"/>
          <w:szCs w:val="22"/>
          <w:lang w:eastAsia="zh-CN"/>
        </w:rPr>
      </w:pPr>
      <w:r w:rsidRPr="004F1234">
        <w:rPr>
          <w:rFonts w:ascii="Times New Roman" w:eastAsiaTheme="minorEastAsia" w:hAnsi="Times New Roman"/>
          <w:sz w:val="22"/>
          <w:szCs w:val="22"/>
          <w:lang w:eastAsia="zh-CN"/>
        </w:rPr>
        <w:t>In RAN1#117 meeting, one proposal was discussed for low complexity receiver</w:t>
      </w:r>
      <w:r w:rsidR="005734D9" w:rsidRPr="004F1234">
        <w:rPr>
          <w:rFonts w:ascii="Times New Roman" w:eastAsiaTheme="minorEastAsia" w:hAnsi="Times New Roman"/>
          <w:sz w:val="22"/>
          <w:szCs w:val="22"/>
          <w:lang w:eastAsia="zh-CN"/>
        </w:rPr>
        <w:t xml:space="preserve">, where the SRS ports grouping is based on first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SRS</m:t>
            </m:r>
          </m:sub>
        </m:sSub>
        <m:r>
          <m:rPr>
            <m:sty m:val="p"/>
          </m:rPr>
          <w:rPr>
            <w:rFonts w:ascii="Cambria Math" w:eastAsiaTheme="minorEastAsia" w:hAnsi="Cambria Math"/>
            <w:sz w:val="22"/>
            <w:szCs w:val="22"/>
            <w:lang w:eastAsia="zh-CN"/>
          </w:rPr>
          <m:t>/2</m:t>
        </m:r>
      </m:oMath>
      <w:r w:rsidR="00F37CFD" w:rsidRPr="004F1234">
        <w:rPr>
          <w:rFonts w:ascii="Times New Roman" w:eastAsiaTheme="minorEastAsia" w:hAnsi="Times New Roman"/>
          <w:sz w:val="22"/>
          <w:szCs w:val="22"/>
          <w:lang w:eastAsia="zh-CN"/>
        </w:rPr>
        <w:t xml:space="preserve"> out of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SRS</m:t>
            </m:r>
          </m:sub>
        </m:sSub>
      </m:oMath>
      <w:r w:rsidR="00F37CFD" w:rsidRPr="004F1234">
        <w:rPr>
          <w:rFonts w:ascii="Times New Roman" w:eastAsiaTheme="minorEastAsia" w:hAnsi="Times New Roman"/>
          <w:sz w:val="22"/>
          <w:szCs w:val="22"/>
          <w:lang w:eastAsia="zh-CN"/>
        </w:rPr>
        <w:t xml:space="preserve"> ports </w:t>
      </w:r>
      <w:r w:rsidR="005734D9" w:rsidRPr="004F1234">
        <w:rPr>
          <w:rFonts w:ascii="Times New Roman" w:eastAsiaTheme="minorEastAsia" w:hAnsi="Times New Roman"/>
          <w:sz w:val="22"/>
          <w:szCs w:val="22"/>
          <w:lang w:eastAsia="zh-CN"/>
        </w:rPr>
        <w:t xml:space="preserve">and last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SRS</m:t>
            </m:r>
          </m:sub>
        </m:sSub>
        <m:r>
          <m:rPr>
            <m:sty m:val="p"/>
          </m:rPr>
          <w:rPr>
            <w:rFonts w:ascii="Cambria Math" w:eastAsiaTheme="minorEastAsia" w:hAnsi="Cambria Math"/>
            <w:sz w:val="22"/>
            <w:szCs w:val="22"/>
            <w:lang w:eastAsia="zh-CN"/>
          </w:rPr>
          <m:t>/2</m:t>
        </m:r>
      </m:oMath>
      <w:r w:rsidR="00F37CFD" w:rsidRPr="004F1234">
        <w:rPr>
          <w:rFonts w:ascii="Times New Roman" w:eastAsiaTheme="minorEastAsia" w:hAnsi="Times New Roman"/>
          <w:sz w:val="22"/>
          <w:szCs w:val="22"/>
          <w:lang w:eastAsia="zh-CN"/>
        </w:rPr>
        <w:t xml:space="preserve"> out of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SRS</m:t>
            </m:r>
          </m:sub>
        </m:sSub>
      </m:oMath>
      <w:r w:rsidR="00F37CFD" w:rsidRPr="004F1234">
        <w:rPr>
          <w:rFonts w:ascii="Times New Roman" w:eastAsiaTheme="minorEastAsia" w:hAnsi="Times New Roman"/>
          <w:sz w:val="22"/>
          <w:szCs w:val="22"/>
          <w:lang w:eastAsia="zh-CN"/>
        </w:rPr>
        <w:t xml:space="preserve"> ports</w:t>
      </w:r>
      <w:r w:rsidRPr="004F1234">
        <w:rPr>
          <w:rFonts w:ascii="Times New Roman" w:eastAsiaTheme="minorEastAsia" w:hAnsi="Times New Roman"/>
          <w:sz w:val="22"/>
          <w:szCs w:val="22"/>
          <w:lang w:eastAsia="zh-CN"/>
        </w:rPr>
        <w:t xml:space="preserve">. </w:t>
      </w:r>
      <w:r w:rsidR="005734D9" w:rsidRPr="004F1234">
        <w:rPr>
          <w:rFonts w:ascii="Times New Roman" w:eastAsiaTheme="minorEastAsia" w:hAnsi="Times New Roman"/>
          <w:sz w:val="22"/>
          <w:szCs w:val="22"/>
          <w:lang w:eastAsia="zh-CN"/>
        </w:rPr>
        <w:t>However, i</w:t>
      </w:r>
      <w:r w:rsidRPr="004F1234">
        <w:rPr>
          <w:rFonts w:ascii="Times New Roman" w:eastAsiaTheme="minorEastAsia" w:hAnsi="Times New Roman"/>
          <w:sz w:val="22"/>
          <w:szCs w:val="22"/>
          <w:lang w:eastAsia="zh-CN"/>
        </w:rPr>
        <w:t xml:space="preserve">n </w:t>
      </w:r>
      <w:r w:rsidR="005734D9" w:rsidRPr="004F1234">
        <w:rPr>
          <w:rFonts w:ascii="Times New Roman" w:eastAsiaTheme="minorEastAsia" w:hAnsi="Times New Roman"/>
          <w:sz w:val="22"/>
          <w:szCs w:val="22"/>
          <w:lang w:eastAsia="zh-CN"/>
        </w:rPr>
        <w:t xml:space="preserve">the </w:t>
      </w:r>
      <w:r w:rsidRPr="004F1234">
        <w:rPr>
          <w:rFonts w:ascii="Times New Roman" w:eastAsiaTheme="minorEastAsia" w:hAnsi="Times New Roman"/>
          <w:sz w:val="22"/>
          <w:szCs w:val="22"/>
          <w:lang w:eastAsia="zh-CN"/>
        </w:rPr>
        <w:t>offline discussion</w:t>
      </w:r>
      <w:r w:rsidR="005734D9" w:rsidRPr="004F1234">
        <w:rPr>
          <w:rFonts w:ascii="Times New Roman" w:eastAsiaTheme="minorEastAsia" w:hAnsi="Times New Roman"/>
          <w:sz w:val="22"/>
          <w:szCs w:val="22"/>
          <w:lang w:eastAsia="zh-CN"/>
        </w:rPr>
        <w:t>, some companies raised an issue that</w:t>
      </w:r>
      <w:r w:rsidR="00653310">
        <w:rPr>
          <w:rFonts w:ascii="Times New Roman" w:eastAsiaTheme="minorEastAsia" w:hAnsi="Times New Roman"/>
          <w:sz w:val="22"/>
          <w:szCs w:val="22"/>
          <w:lang w:eastAsia="zh-CN"/>
        </w:rPr>
        <w:t>:</w:t>
      </w:r>
      <w:r w:rsidR="005734D9" w:rsidRPr="004F1234">
        <w:rPr>
          <w:rFonts w:ascii="Times New Roman" w:eastAsiaTheme="minorEastAsia" w:hAnsi="Times New Roman"/>
          <w:sz w:val="22"/>
          <w:szCs w:val="22"/>
          <w:lang w:eastAsia="zh-CN"/>
        </w:rPr>
        <w:t xml:space="preserve"> in some cases of foldable phone</w:t>
      </w:r>
      <w:r w:rsidR="00D97B31">
        <w:rPr>
          <w:rFonts w:ascii="Times New Roman" w:eastAsiaTheme="minorEastAsia" w:hAnsi="Times New Roman"/>
          <w:sz w:val="22"/>
          <w:szCs w:val="22"/>
          <w:lang w:eastAsia="zh-CN"/>
        </w:rPr>
        <w:t>s</w:t>
      </w:r>
      <w:r w:rsidR="005734D9" w:rsidRPr="004F1234">
        <w:rPr>
          <w:rFonts w:ascii="Times New Roman" w:eastAsiaTheme="minorEastAsia" w:hAnsi="Times New Roman"/>
          <w:sz w:val="22"/>
          <w:szCs w:val="22"/>
          <w:lang w:eastAsia="zh-CN"/>
        </w:rPr>
        <w:t>, the RF chains are difficult to across hinges.</w:t>
      </w:r>
      <w:r w:rsidR="00F37CFD" w:rsidRPr="004F1234">
        <w:rPr>
          <w:rFonts w:ascii="Times New Roman" w:eastAsiaTheme="minorEastAsia" w:hAnsi="Times New Roman"/>
          <w:sz w:val="22"/>
          <w:szCs w:val="22"/>
          <w:lang w:eastAsia="zh-CN"/>
        </w:rPr>
        <w:t xml:space="preserve"> Take 2T8R as an example, </w:t>
      </w:r>
      <w:r w:rsidR="00D97B31">
        <w:rPr>
          <w:rFonts w:ascii="Times New Roman" w:eastAsiaTheme="minorEastAsia" w:hAnsi="Times New Roman"/>
          <w:sz w:val="22"/>
          <w:szCs w:val="22"/>
          <w:lang w:eastAsia="zh-CN"/>
        </w:rPr>
        <w:t xml:space="preserve">there are </w:t>
      </w:r>
      <w:r w:rsidR="00392ACF">
        <w:rPr>
          <w:rFonts w:ascii="Times New Roman" w:eastAsiaTheme="minorEastAsia" w:hAnsi="Times New Roman"/>
          <w:sz w:val="22"/>
          <w:szCs w:val="22"/>
          <w:lang w:eastAsia="zh-CN"/>
        </w:rPr>
        <w:t>four antennas and only one Tx chain in a panel for the foldable phone. If ports are grouped as (0,1,2,3) in one panel, and (4,5,6,7) in another panel, i.e., first and last, then the RF chain</w:t>
      </w:r>
      <w:r w:rsidR="00D97B31">
        <w:rPr>
          <w:rFonts w:ascii="Times New Roman" w:eastAsiaTheme="minorEastAsia" w:hAnsi="Times New Roman"/>
          <w:sz w:val="22"/>
          <w:szCs w:val="22"/>
          <w:lang w:eastAsia="zh-CN"/>
        </w:rPr>
        <w:t>s</w:t>
      </w:r>
      <w:r w:rsidR="00392ACF">
        <w:rPr>
          <w:rFonts w:ascii="Times New Roman" w:eastAsiaTheme="minorEastAsia" w:hAnsi="Times New Roman"/>
          <w:sz w:val="22"/>
          <w:szCs w:val="22"/>
          <w:lang w:eastAsia="zh-CN"/>
        </w:rPr>
        <w:t xml:space="preserve"> anyway need to across hinges, since port 0 and port 1 (in an SRS resource) </w:t>
      </w:r>
      <w:r w:rsidR="005E7307">
        <w:rPr>
          <w:rFonts w:ascii="Times New Roman" w:eastAsiaTheme="minorEastAsia" w:hAnsi="Times New Roman"/>
          <w:sz w:val="22"/>
          <w:szCs w:val="22"/>
          <w:lang w:eastAsia="zh-CN"/>
        </w:rPr>
        <w:t xml:space="preserve">are </w:t>
      </w:r>
      <w:r w:rsidR="00392ACF">
        <w:rPr>
          <w:rFonts w:ascii="Times New Roman" w:eastAsiaTheme="minorEastAsia" w:hAnsi="Times New Roman"/>
          <w:sz w:val="22"/>
          <w:szCs w:val="22"/>
          <w:lang w:eastAsia="zh-CN"/>
        </w:rPr>
        <w:t>link</w:t>
      </w:r>
      <w:r w:rsidR="005E7307">
        <w:rPr>
          <w:rFonts w:ascii="Times New Roman" w:eastAsiaTheme="minorEastAsia" w:hAnsi="Times New Roman"/>
          <w:sz w:val="22"/>
          <w:szCs w:val="22"/>
          <w:lang w:eastAsia="zh-CN"/>
        </w:rPr>
        <w:t>ed</w:t>
      </w:r>
      <w:r w:rsidR="00392ACF">
        <w:rPr>
          <w:rFonts w:ascii="Times New Roman" w:eastAsiaTheme="minorEastAsia" w:hAnsi="Times New Roman"/>
          <w:sz w:val="22"/>
          <w:szCs w:val="22"/>
          <w:lang w:eastAsia="zh-CN"/>
        </w:rPr>
        <w:t xml:space="preserve"> to two different Tx chains. To address such issue, </w:t>
      </w:r>
      <w:r w:rsidR="00BC2FAE">
        <w:rPr>
          <w:rFonts w:ascii="Times New Roman" w:eastAsiaTheme="minorEastAsia" w:hAnsi="Times New Roman"/>
          <w:sz w:val="22"/>
          <w:szCs w:val="22"/>
          <w:lang w:eastAsia="zh-CN"/>
        </w:rPr>
        <w:t xml:space="preserve">the ports with different RF chains are in one group, i.e., (0,2,4,6) SRS ports in a group, (1,3,5,7) are in another group, shown as Figure </w:t>
      </w:r>
      <w:r w:rsidR="00275435">
        <w:rPr>
          <w:rFonts w:ascii="Times New Roman" w:eastAsiaTheme="minorEastAsia" w:hAnsi="Times New Roman"/>
          <w:sz w:val="22"/>
          <w:szCs w:val="22"/>
          <w:lang w:eastAsia="zh-CN"/>
        </w:rPr>
        <w:t>7</w:t>
      </w:r>
      <w:r w:rsidR="00BC2FAE">
        <w:rPr>
          <w:rFonts w:ascii="Times New Roman" w:eastAsiaTheme="minorEastAsia" w:hAnsi="Times New Roman"/>
          <w:sz w:val="22"/>
          <w:szCs w:val="22"/>
          <w:lang w:eastAsia="zh-CN"/>
        </w:rPr>
        <w:t>.</w:t>
      </w:r>
    </w:p>
    <w:p w14:paraId="7717AB07" w14:textId="1FEDE80A" w:rsidR="00BC2FAE" w:rsidRDefault="00BC2FAE" w:rsidP="00F37CFD">
      <w:pPr>
        <w:adjustRightInd w:val="0"/>
        <w:snapToGrid w:val="0"/>
        <w:spacing w:before="120"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t’s </w:t>
      </w:r>
      <w:r w:rsidR="00183D24">
        <w:rPr>
          <w:rFonts w:ascii="Times New Roman" w:eastAsiaTheme="minorEastAsia" w:hAnsi="Times New Roman"/>
          <w:sz w:val="22"/>
          <w:szCs w:val="22"/>
          <w:lang w:eastAsia="zh-CN"/>
        </w:rPr>
        <w:t>worth</w:t>
      </w:r>
      <w:r>
        <w:rPr>
          <w:rFonts w:ascii="Times New Roman" w:eastAsiaTheme="minorEastAsia" w:hAnsi="Times New Roman"/>
          <w:sz w:val="22"/>
          <w:szCs w:val="22"/>
          <w:lang w:eastAsia="zh-CN"/>
        </w:rPr>
        <w:t xml:space="preserve"> noting that in the other cases, there is no difference between “first and last” and “even and odd”</w:t>
      </w:r>
      <w:r w:rsidRPr="00BC2FAE">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SRS port grouping</w:t>
      </w:r>
      <w:r w:rsidR="00653310">
        <w:rPr>
          <w:rFonts w:ascii="Times New Roman" w:eastAsiaTheme="minorEastAsia" w:hAnsi="Times New Roman"/>
          <w:sz w:val="22"/>
          <w:szCs w:val="22"/>
          <w:lang w:eastAsia="zh-CN"/>
        </w:rPr>
        <w:t>, which means using “even and odd” is more general in the real implementation.</w:t>
      </w:r>
      <w:r w:rsidR="00653310">
        <w:rPr>
          <w:rFonts w:ascii="Times New Roman" w:eastAsiaTheme="minorEastAsia" w:hAnsi="Times New Roman" w:hint="eastAsia"/>
          <w:sz w:val="22"/>
          <w:szCs w:val="22"/>
          <w:lang w:eastAsia="zh-CN"/>
        </w:rPr>
        <w:t xml:space="preserve"> </w:t>
      </w:r>
      <w:r w:rsidR="00653310">
        <w:rPr>
          <w:rFonts w:ascii="Times New Roman" w:eastAsiaTheme="minorEastAsia" w:hAnsi="Times New Roman"/>
          <w:sz w:val="22"/>
          <w:szCs w:val="22"/>
          <w:lang w:eastAsia="zh-CN"/>
        </w:rPr>
        <w:t>So, SRS port grouping is proposed to</w:t>
      </w:r>
      <w:r w:rsidR="00C32F8F">
        <w:rPr>
          <w:rFonts w:ascii="Times New Roman" w:eastAsiaTheme="minorEastAsia" w:hAnsi="Times New Roman"/>
          <w:sz w:val="22"/>
          <w:szCs w:val="22"/>
          <w:lang w:eastAsia="zh-CN"/>
        </w:rPr>
        <w:t xml:space="preserve"> be</w:t>
      </w:r>
      <w:r w:rsidR="00653310">
        <w:rPr>
          <w:rFonts w:ascii="Times New Roman" w:eastAsiaTheme="minorEastAsia" w:hAnsi="Times New Roman"/>
          <w:sz w:val="22"/>
          <w:szCs w:val="22"/>
          <w:lang w:eastAsia="zh-CN"/>
        </w:rPr>
        <w:t xml:space="preserve"> update</w:t>
      </w:r>
      <w:r w:rsidR="00C32F8F">
        <w:rPr>
          <w:rFonts w:ascii="Times New Roman" w:eastAsiaTheme="minorEastAsia" w:hAnsi="Times New Roman"/>
          <w:sz w:val="22"/>
          <w:szCs w:val="22"/>
          <w:lang w:eastAsia="zh-CN"/>
        </w:rPr>
        <w:t>d</w:t>
      </w:r>
      <w:r w:rsidR="00653310">
        <w:rPr>
          <w:rFonts w:ascii="Times New Roman" w:eastAsiaTheme="minorEastAsia" w:hAnsi="Times New Roman"/>
          <w:sz w:val="22"/>
          <w:szCs w:val="22"/>
          <w:lang w:eastAsia="zh-CN"/>
        </w:rPr>
        <w:t xml:space="preserve"> as follows: </w:t>
      </w:r>
    </w:p>
    <w:tbl>
      <w:tblPr>
        <w:tblStyle w:val="TableGrid"/>
        <w:tblW w:w="0" w:type="auto"/>
        <w:tblLook w:val="04A0" w:firstRow="1" w:lastRow="0" w:firstColumn="1" w:lastColumn="0" w:noHBand="0" w:noVBand="1"/>
      </w:tblPr>
      <w:tblGrid>
        <w:gridCol w:w="9631"/>
      </w:tblGrid>
      <w:tr w:rsidR="00BC2FAE" w14:paraId="104425D8" w14:textId="77777777" w:rsidTr="009502CD">
        <w:tc>
          <w:tcPr>
            <w:tcW w:w="9631" w:type="dxa"/>
          </w:tcPr>
          <w:p w14:paraId="5829EE7B" w14:textId="2E0B10BE" w:rsidR="00BC2FAE" w:rsidRPr="004F1234" w:rsidRDefault="00BC2FAE" w:rsidP="009502CD">
            <w:pPr>
              <w:adjustRightInd w:val="0"/>
              <w:snapToGrid w:val="0"/>
              <w:ind w:left="0" w:firstLine="0"/>
              <w:jc w:val="both"/>
              <w:rPr>
                <w:rFonts w:ascii="Times New Roman" w:eastAsia="Times New Roman" w:hAnsi="Times New Roman"/>
                <w:i/>
                <w:sz w:val="22"/>
                <w:szCs w:val="22"/>
                <w:lang w:eastAsia="zh-CN"/>
              </w:rPr>
            </w:pPr>
            <w:r w:rsidRPr="004F1234">
              <w:rPr>
                <w:rFonts w:ascii="Times New Roman" w:eastAsia="Times New Roman" w:hAnsi="Times New Roman"/>
                <w:b/>
                <w:i/>
                <w:sz w:val="22"/>
                <w:szCs w:val="22"/>
                <w:lang w:eastAsia="zh-CN"/>
              </w:rPr>
              <w:t>Draft Proposal:</w:t>
            </w:r>
            <w:r w:rsidRPr="004F1234">
              <w:rPr>
                <w:rFonts w:ascii="Times New Roman" w:eastAsia="Times New Roman" w:hAnsi="Times New Roman"/>
                <w:i/>
                <w:sz w:val="22"/>
                <w:szCs w:val="22"/>
                <w:lang w:eastAsia="zh-CN"/>
              </w:rPr>
              <w:t xml:space="preserve"> For a UE configured with a total of </w:t>
            </w:r>
            <m:oMath>
              <m:sSub>
                <m:sSubPr>
                  <m:ctrlPr>
                    <w:rPr>
                      <w:rFonts w:ascii="Cambria Math" w:eastAsia="Times New Roman" w:hAnsi="Cambria Math"/>
                      <w:i/>
                      <w:sz w:val="22"/>
                      <w:szCs w:val="22"/>
                      <w:lang w:eastAsia="zh-CN"/>
                    </w:rPr>
                  </m:ctrlPr>
                </m:sSubPr>
                <m:e>
                  <m:r>
                    <w:rPr>
                      <w:rFonts w:ascii="Cambria Math" w:eastAsia="Times New Roman" w:hAnsi="Cambria Math"/>
                      <w:sz w:val="22"/>
                      <w:szCs w:val="22"/>
                      <w:lang w:eastAsia="zh-CN"/>
                    </w:rPr>
                    <m:t>P</m:t>
                  </m:r>
                </m:e>
                <m:sub>
                  <m:r>
                    <w:rPr>
                      <w:rFonts w:ascii="Cambria Math" w:eastAsia="Times New Roman" w:hAnsi="Cambria Math"/>
                      <w:sz w:val="22"/>
                      <w:szCs w:val="22"/>
                      <w:lang w:eastAsia="zh-CN"/>
                    </w:rPr>
                    <m:t>SRS</m:t>
                  </m:r>
                </m:sub>
              </m:sSub>
            </m:oMath>
            <w:r w:rsidRPr="004F1234">
              <w:rPr>
                <w:rFonts w:ascii="Times New Roman" w:eastAsia="Times New Roman" w:hAnsi="Times New Roman"/>
                <w:i/>
                <w:sz w:val="22"/>
                <w:szCs w:val="22"/>
                <w:lang w:eastAsia="zh-CN"/>
              </w:rPr>
              <w:t xml:space="preserve"> =6 or 8 ports across </w:t>
            </w:r>
            <w:r w:rsidRPr="004F1234">
              <w:rPr>
                <w:rFonts w:ascii="Times New Roman" w:eastAsia="Times New Roman" w:hAnsi="Times New Roman" w:hint="eastAsia"/>
                <w:i/>
                <w:sz w:val="22"/>
                <w:szCs w:val="22"/>
                <w:lang w:eastAsia="zh-CN"/>
              </w:rPr>
              <w:t>≥</w:t>
            </w:r>
            <w:r w:rsidRPr="004F1234">
              <w:rPr>
                <w:rFonts w:ascii="Times New Roman" w:eastAsia="Times New Roman" w:hAnsi="Times New Roman"/>
                <w:i/>
                <w:sz w:val="22"/>
                <w:szCs w:val="22"/>
                <w:lang w:eastAsia="zh-CN"/>
              </w:rPr>
              <w:t xml:space="preserve">1 SRS resources for antenna switching intended for xT6R or xT8R, respectively, support the following fixed SRS port grouping where (with the </w:t>
            </w:r>
            <m:oMath>
              <m:sSub>
                <m:sSubPr>
                  <m:ctrlPr>
                    <w:rPr>
                      <w:rFonts w:ascii="Cambria Math" w:eastAsia="Times New Roman" w:hAnsi="Cambria Math"/>
                      <w:i/>
                      <w:sz w:val="22"/>
                      <w:szCs w:val="22"/>
                      <w:lang w:eastAsia="zh-CN"/>
                    </w:rPr>
                  </m:ctrlPr>
                </m:sSubPr>
                <m:e>
                  <m:r>
                    <w:rPr>
                      <w:rFonts w:ascii="Cambria Math" w:eastAsia="Times New Roman" w:hAnsi="Cambria Math"/>
                      <w:sz w:val="22"/>
                      <w:szCs w:val="22"/>
                      <w:lang w:eastAsia="zh-CN"/>
                    </w:rPr>
                    <m:t>P</m:t>
                  </m:r>
                </m:e>
                <m:sub>
                  <m:r>
                    <w:rPr>
                      <w:rFonts w:ascii="Cambria Math" w:eastAsia="Times New Roman" w:hAnsi="Cambria Math"/>
                      <w:sz w:val="22"/>
                      <w:szCs w:val="22"/>
                      <w:lang w:eastAsia="zh-CN"/>
                    </w:rPr>
                    <m:t>SRS</m:t>
                  </m:r>
                </m:sub>
              </m:sSub>
            </m:oMath>
            <w:r w:rsidRPr="004F1234">
              <w:rPr>
                <w:rFonts w:ascii="Times New Roman" w:eastAsia="Times New Roman" w:hAnsi="Times New Roman"/>
                <w:i/>
                <w:sz w:val="22"/>
                <w:szCs w:val="22"/>
                <w:lang w:eastAsia="zh-CN"/>
              </w:rPr>
              <w:t xml:space="preserve"> ports indexed in an ascending order according to SRS resource ID and port number within each SRS resource): </w:t>
            </w:r>
          </w:p>
          <w:p w14:paraId="5BAEBF1F" w14:textId="367A58D6" w:rsidR="00BC2FAE" w:rsidRPr="004F1234" w:rsidRDefault="00BC2FAE" w:rsidP="004F1234">
            <w:pPr>
              <w:pStyle w:val="ListParagraph"/>
              <w:numPr>
                <w:ilvl w:val="0"/>
                <w:numId w:val="51"/>
              </w:numPr>
              <w:adjustRightInd w:val="0"/>
              <w:snapToGrid w:val="0"/>
              <w:ind w:leftChars="0"/>
              <w:jc w:val="both"/>
              <w:rPr>
                <w:rFonts w:ascii="Times New Roman" w:eastAsia="Times New Roman" w:hAnsi="Times New Roman"/>
                <w:i/>
                <w:sz w:val="22"/>
                <w:szCs w:val="22"/>
                <w:lang w:eastAsia="zh-CN"/>
              </w:rPr>
            </w:pPr>
            <w:r w:rsidRPr="004F1234">
              <w:rPr>
                <w:rFonts w:ascii="Times New Roman" w:eastAsia="Times New Roman" w:hAnsi="Times New Roman"/>
                <w:i/>
                <w:sz w:val="22"/>
                <w:szCs w:val="22"/>
                <w:lang w:eastAsia="zh-CN"/>
              </w:rPr>
              <w:t xml:space="preserve">SRS port group 0, corresponding to CW0, comprises the </w:t>
            </w:r>
            <w:r w:rsidRPr="004F1234">
              <w:rPr>
                <w:rFonts w:ascii="Times New Roman" w:eastAsia="Times New Roman" w:hAnsi="Times New Roman"/>
                <w:i/>
                <w:strike/>
                <w:sz w:val="22"/>
                <w:szCs w:val="22"/>
                <w:lang w:eastAsia="zh-CN"/>
              </w:rPr>
              <w:t>first</w:t>
            </w:r>
            <w:r w:rsidRPr="004F1234">
              <w:rPr>
                <w:rFonts w:ascii="Times New Roman" w:eastAsia="Times New Roman" w:hAnsi="Times New Roman"/>
                <w:i/>
                <w:sz w:val="22"/>
                <w:szCs w:val="22"/>
                <w:lang w:eastAsia="zh-CN"/>
              </w:rPr>
              <w:t xml:space="preserve"> </w:t>
            </w:r>
            <w:r w:rsidRPr="004F1234">
              <w:rPr>
                <w:rFonts w:ascii="Times New Roman" w:eastAsia="Times New Roman" w:hAnsi="Times New Roman"/>
                <w:i/>
                <w:color w:val="FF0000"/>
                <w:sz w:val="22"/>
                <w:szCs w:val="22"/>
                <w:lang w:eastAsia="zh-CN"/>
              </w:rPr>
              <w:t xml:space="preserve">even </w:t>
            </w:r>
            <m:oMath>
              <m:sSub>
                <m:sSubPr>
                  <m:ctrlPr>
                    <w:rPr>
                      <w:rFonts w:ascii="Cambria Math" w:eastAsia="Times New Roman" w:hAnsi="Cambria Math"/>
                      <w:i/>
                      <w:sz w:val="22"/>
                      <w:szCs w:val="22"/>
                      <w:lang w:eastAsia="zh-CN"/>
                    </w:rPr>
                  </m:ctrlPr>
                </m:sSubPr>
                <m:e>
                  <m:r>
                    <w:rPr>
                      <w:rFonts w:ascii="Cambria Math" w:eastAsia="Times New Roman" w:hAnsi="Cambria Math"/>
                      <w:sz w:val="22"/>
                      <w:szCs w:val="22"/>
                      <w:lang w:eastAsia="zh-CN"/>
                    </w:rPr>
                    <m:t>P</m:t>
                  </m:r>
                </m:e>
                <m:sub>
                  <m:r>
                    <w:rPr>
                      <w:rFonts w:ascii="Cambria Math" w:eastAsia="Times New Roman" w:hAnsi="Cambria Math"/>
                      <w:sz w:val="22"/>
                      <w:szCs w:val="22"/>
                      <w:lang w:eastAsia="zh-CN"/>
                    </w:rPr>
                    <m:t>SRS</m:t>
                  </m:r>
                </m:sub>
              </m:sSub>
              <m:r>
                <w:rPr>
                  <w:rFonts w:ascii="Cambria Math" w:eastAsia="Times New Roman" w:hAnsi="Cambria Math"/>
                  <w:sz w:val="22"/>
                  <w:szCs w:val="22"/>
                  <w:lang w:eastAsia="zh-CN"/>
                </w:rPr>
                <m:t>/2</m:t>
              </m:r>
            </m:oMath>
            <w:r w:rsidRPr="004F1234">
              <w:rPr>
                <w:rFonts w:ascii="Times New Roman" w:eastAsia="Times New Roman" w:hAnsi="Times New Roman"/>
                <w:i/>
                <w:sz w:val="22"/>
                <w:szCs w:val="22"/>
                <w:lang w:eastAsia="zh-CN"/>
              </w:rPr>
              <w:t xml:space="preserve"> out of </w:t>
            </w:r>
            <m:oMath>
              <m:sSub>
                <m:sSubPr>
                  <m:ctrlPr>
                    <w:rPr>
                      <w:rFonts w:ascii="Cambria Math" w:eastAsia="Times New Roman" w:hAnsi="Cambria Math"/>
                      <w:i/>
                      <w:sz w:val="22"/>
                      <w:szCs w:val="22"/>
                      <w:lang w:eastAsia="zh-CN"/>
                    </w:rPr>
                  </m:ctrlPr>
                </m:sSubPr>
                <m:e>
                  <m:r>
                    <w:rPr>
                      <w:rFonts w:ascii="Cambria Math" w:eastAsia="Times New Roman" w:hAnsi="Cambria Math"/>
                      <w:sz w:val="22"/>
                      <w:szCs w:val="22"/>
                      <w:lang w:eastAsia="zh-CN"/>
                    </w:rPr>
                    <m:t>P</m:t>
                  </m:r>
                </m:e>
                <m:sub>
                  <m:r>
                    <w:rPr>
                      <w:rFonts w:ascii="Cambria Math" w:eastAsia="Times New Roman" w:hAnsi="Cambria Math"/>
                      <w:sz w:val="22"/>
                      <w:szCs w:val="22"/>
                      <w:lang w:eastAsia="zh-CN"/>
                    </w:rPr>
                    <m:t>SRS</m:t>
                  </m:r>
                </m:sub>
              </m:sSub>
            </m:oMath>
            <w:r w:rsidRPr="004F1234">
              <w:rPr>
                <w:rFonts w:ascii="Times New Roman" w:eastAsia="Times New Roman" w:hAnsi="Times New Roman"/>
                <w:i/>
                <w:sz w:val="22"/>
                <w:szCs w:val="22"/>
                <w:lang w:eastAsia="zh-CN"/>
              </w:rPr>
              <w:t xml:space="preserve"> ports; and </w:t>
            </w:r>
          </w:p>
          <w:p w14:paraId="59E6EB51" w14:textId="3E994E69" w:rsidR="00BC2FAE" w:rsidRPr="004F1234" w:rsidRDefault="00BC2FAE" w:rsidP="004F1234">
            <w:pPr>
              <w:pStyle w:val="ListParagraph"/>
              <w:numPr>
                <w:ilvl w:val="0"/>
                <w:numId w:val="51"/>
              </w:numPr>
              <w:adjustRightInd w:val="0"/>
              <w:snapToGrid w:val="0"/>
              <w:ind w:leftChars="0"/>
              <w:jc w:val="both"/>
              <w:rPr>
                <w:rFonts w:ascii="Times New Roman" w:eastAsia="Times New Roman" w:hAnsi="Times New Roman"/>
                <w:i/>
                <w:sz w:val="22"/>
                <w:szCs w:val="22"/>
                <w:lang w:eastAsia="zh-CN"/>
              </w:rPr>
            </w:pPr>
            <w:r w:rsidRPr="004F1234">
              <w:rPr>
                <w:rFonts w:ascii="Times New Roman" w:eastAsia="Times New Roman" w:hAnsi="Times New Roman"/>
                <w:i/>
                <w:sz w:val="22"/>
                <w:szCs w:val="22"/>
                <w:lang w:eastAsia="zh-CN"/>
              </w:rPr>
              <w:t xml:space="preserve">SRS port group 1, corresponding to CW1, comprises the </w:t>
            </w:r>
            <w:r w:rsidRPr="004F1234">
              <w:rPr>
                <w:rFonts w:ascii="Times New Roman" w:eastAsia="Times New Roman" w:hAnsi="Times New Roman"/>
                <w:i/>
                <w:strike/>
                <w:sz w:val="22"/>
                <w:szCs w:val="22"/>
                <w:lang w:eastAsia="zh-CN"/>
              </w:rPr>
              <w:t>last</w:t>
            </w:r>
            <w:r w:rsidRPr="004F1234">
              <w:rPr>
                <w:rFonts w:ascii="Times New Roman" w:eastAsia="Times New Roman" w:hAnsi="Times New Roman"/>
                <w:i/>
                <w:sz w:val="22"/>
                <w:szCs w:val="22"/>
                <w:lang w:eastAsia="zh-CN"/>
              </w:rPr>
              <w:t xml:space="preserve"> </w:t>
            </w:r>
            <w:r w:rsidRPr="004F1234">
              <w:rPr>
                <w:rFonts w:ascii="Times New Roman" w:eastAsia="Times New Roman" w:hAnsi="Times New Roman"/>
                <w:i/>
                <w:color w:val="FF0000"/>
                <w:sz w:val="22"/>
                <w:szCs w:val="22"/>
                <w:lang w:eastAsia="zh-CN"/>
              </w:rPr>
              <w:t>odd</w:t>
            </w:r>
            <w:r w:rsidRPr="004F1234">
              <w:rPr>
                <w:rFonts w:ascii="Times New Roman" w:eastAsia="Times New Roman" w:hAnsi="Times New Roman"/>
                <w:i/>
                <w:sz w:val="22"/>
                <w:szCs w:val="22"/>
                <w:lang w:eastAsia="zh-CN"/>
              </w:rPr>
              <w:t xml:space="preserve"> </w:t>
            </w:r>
            <m:oMath>
              <m:sSub>
                <m:sSubPr>
                  <m:ctrlPr>
                    <w:rPr>
                      <w:rFonts w:ascii="Cambria Math" w:eastAsia="Times New Roman" w:hAnsi="Cambria Math"/>
                      <w:i/>
                      <w:sz w:val="22"/>
                      <w:szCs w:val="22"/>
                      <w:lang w:eastAsia="zh-CN"/>
                    </w:rPr>
                  </m:ctrlPr>
                </m:sSubPr>
                <m:e>
                  <m:r>
                    <w:rPr>
                      <w:rFonts w:ascii="Cambria Math" w:eastAsia="Times New Roman" w:hAnsi="Cambria Math"/>
                      <w:sz w:val="22"/>
                      <w:szCs w:val="22"/>
                      <w:lang w:eastAsia="zh-CN"/>
                    </w:rPr>
                    <m:t>P</m:t>
                  </m:r>
                </m:e>
                <m:sub>
                  <m:r>
                    <w:rPr>
                      <w:rFonts w:ascii="Cambria Math" w:eastAsia="Times New Roman" w:hAnsi="Cambria Math"/>
                      <w:sz w:val="22"/>
                      <w:szCs w:val="22"/>
                      <w:lang w:eastAsia="zh-CN"/>
                    </w:rPr>
                    <m:t>SRS</m:t>
                  </m:r>
                </m:sub>
              </m:sSub>
              <m:r>
                <w:rPr>
                  <w:rFonts w:ascii="Cambria Math" w:eastAsia="Times New Roman" w:hAnsi="Cambria Math"/>
                  <w:sz w:val="22"/>
                  <w:szCs w:val="22"/>
                  <w:lang w:eastAsia="zh-CN"/>
                </w:rPr>
                <m:t>/2</m:t>
              </m:r>
            </m:oMath>
            <w:r w:rsidRPr="004F1234">
              <w:rPr>
                <w:rFonts w:ascii="Times New Roman" w:eastAsia="Times New Roman" w:hAnsi="Times New Roman"/>
                <w:i/>
                <w:sz w:val="22"/>
                <w:szCs w:val="22"/>
                <w:lang w:eastAsia="zh-CN"/>
              </w:rPr>
              <w:t xml:space="preserve"> out of </w:t>
            </w:r>
            <m:oMath>
              <m:sSub>
                <m:sSubPr>
                  <m:ctrlPr>
                    <w:rPr>
                      <w:rFonts w:ascii="Cambria Math" w:eastAsia="Times New Roman" w:hAnsi="Cambria Math"/>
                      <w:i/>
                      <w:sz w:val="22"/>
                      <w:szCs w:val="22"/>
                      <w:lang w:eastAsia="zh-CN"/>
                    </w:rPr>
                  </m:ctrlPr>
                </m:sSubPr>
                <m:e>
                  <m:r>
                    <w:rPr>
                      <w:rFonts w:ascii="Cambria Math" w:eastAsia="Times New Roman" w:hAnsi="Cambria Math"/>
                      <w:sz w:val="22"/>
                      <w:szCs w:val="22"/>
                      <w:lang w:eastAsia="zh-CN"/>
                    </w:rPr>
                    <m:t>P</m:t>
                  </m:r>
                </m:e>
                <m:sub>
                  <m:r>
                    <w:rPr>
                      <w:rFonts w:ascii="Cambria Math" w:eastAsia="Times New Roman" w:hAnsi="Cambria Math"/>
                      <w:sz w:val="22"/>
                      <w:szCs w:val="22"/>
                      <w:lang w:eastAsia="zh-CN"/>
                    </w:rPr>
                    <m:t>SRS</m:t>
                  </m:r>
                </m:sub>
              </m:sSub>
            </m:oMath>
            <w:r w:rsidRPr="004F1234">
              <w:rPr>
                <w:rFonts w:ascii="Times New Roman" w:eastAsia="Times New Roman" w:hAnsi="Times New Roman"/>
                <w:i/>
                <w:sz w:val="22"/>
                <w:szCs w:val="22"/>
                <w:lang w:eastAsia="zh-CN"/>
              </w:rPr>
              <w:t xml:space="preserve"> ports </w:t>
            </w:r>
          </w:p>
          <w:p w14:paraId="0ADE6137" w14:textId="77777777" w:rsidR="00BC2FAE" w:rsidRPr="004F1234" w:rsidRDefault="00BC2FAE" w:rsidP="004F1234">
            <w:pPr>
              <w:snapToGrid w:val="0"/>
              <w:ind w:left="0" w:firstLine="0"/>
              <w:rPr>
                <w:rFonts w:ascii="Times New Roman" w:eastAsiaTheme="minorEastAsia" w:hAnsi="Times New Roman"/>
                <w:lang w:eastAsia="zh-CN"/>
              </w:rPr>
            </w:pPr>
            <w:r>
              <w:rPr>
                <w:rFonts w:ascii="Times New Roman" w:eastAsiaTheme="minorEastAsia" w:hAnsi="Times New Roman"/>
                <w:lang w:eastAsia="zh-CN"/>
              </w:rPr>
              <w:t>……</w:t>
            </w:r>
          </w:p>
        </w:tc>
      </w:tr>
    </w:tbl>
    <w:p w14:paraId="618EFE05" w14:textId="77777777" w:rsidR="005734D9" w:rsidRDefault="005734D9" w:rsidP="00A57919">
      <w:pPr>
        <w:adjustRightInd w:val="0"/>
        <w:snapToGrid w:val="0"/>
        <w:spacing w:after="120"/>
        <w:ind w:left="0" w:firstLine="0"/>
        <w:jc w:val="both"/>
        <w:rPr>
          <w:rFonts w:ascii="Times New Roman" w:eastAsiaTheme="minorEastAsia" w:hAnsi="Times New Roman"/>
          <w:sz w:val="22"/>
          <w:szCs w:val="22"/>
          <w:lang w:eastAsia="zh-CN"/>
        </w:rPr>
      </w:pPr>
    </w:p>
    <w:p w14:paraId="22D39441" w14:textId="467D702B" w:rsidR="00917B24" w:rsidRPr="002D01F9" w:rsidRDefault="00917B24">
      <w:pPr>
        <w:adjustRightInd w:val="0"/>
        <w:snapToGrid w:val="0"/>
        <w:spacing w:after="120"/>
        <w:ind w:left="0" w:firstLine="0"/>
        <w:jc w:val="center"/>
        <w:rPr>
          <w:rFonts w:ascii="Times New Roman" w:eastAsiaTheme="minorEastAsia" w:hAnsi="Times New Roman"/>
          <w:sz w:val="22"/>
          <w:szCs w:val="22"/>
          <w:lang w:eastAsia="zh-CN"/>
        </w:rPr>
      </w:pPr>
      <w:r w:rsidRPr="002D01F9">
        <w:rPr>
          <w:rFonts w:ascii="Times New Roman" w:eastAsiaTheme="minorEastAsia" w:hAnsi="Times New Roman"/>
          <w:noProof/>
          <w:sz w:val="22"/>
          <w:szCs w:val="22"/>
          <w:lang w:val="en-US" w:eastAsia="zh-CN"/>
        </w:rPr>
        <w:drawing>
          <wp:inline distT="0" distB="0" distL="0" distR="0" wp14:anchorId="500B33B8" wp14:editId="681048DC">
            <wp:extent cx="2530929" cy="1270819"/>
            <wp:effectExtent l="0" t="0" r="3175"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4357" cy="1302667"/>
                    </a:xfrm>
                    <a:prstGeom prst="rect">
                      <a:avLst/>
                    </a:prstGeom>
                    <a:noFill/>
                  </pic:spPr>
                </pic:pic>
              </a:graphicData>
            </a:graphic>
          </wp:inline>
        </w:drawing>
      </w:r>
    </w:p>
    <w:p w14:paraId="259B5914" w14:textId="6FBA576D" w:rsidR="00297CF1" w:rsidRPr="002D01F9" w:rsidRDefault="00297CF1">
      <w:pPr>
        <w:adjustRightInd w:val="0"/>
        <w:snapToGrid w:val="0"/>
        <w:spacing w:after="120"/>
        <w:ind w:left="0" w:firstLine="0"/>
        <w:jc w:val="center"/>
        <w:rPr>
          <w:rFonts w:ascii="Times New Roman" w:eastAsiaTheme="minorEastAsia" w:hAnsi="Times New Roman"/>
          <w:b/>
          <w:szCs w:val="22"/>
          <w:lang w:eastAsia="zh-CN"/>
        </w:rPr>
      </w:pPr>
      <w:r w:rsidRPr="002D01F9">
        <w:rPr>
          <w:rFonts w:ascii="Times New Roman" w:hAnsi="Times New Roman"/>
          <w:b/>
          <w:szCs w:val="22"/>
        </w:rPr>
        <w:t xml:space="preserve">Figure </w:t>
      </w:r>
      <w:r w:rsidR="00D97B31">
        <w:rPr>
          <w:rFonts w:ascii="Times New Roman" w:hAnsi="Times New Roman"/>
          <w:b/>
          <w:szCs w:val="22"/>
        </w:rPr>
        <w:t>7</w:t>
      </w:r>
      <w:r w:rsidR="00DD6164" w:rsidRPr="002D01F9">
        <w:rPr>
          <w:rFonts w:ascii="Times New Roman" w:hAnsi="Times New Roman"/>
          <w:b/>
          <w:szCs w:val="22"/>
        </w:rPr>
        <w:t xml:space="preserve"> </w:t>
      </w:r>
      <w:r w:rsidR="005E622A" w:rsidRPr="002D01F9">
        <w:rPr>
          <w:rFonts w:ascii="Times New Roman" w:eastAsiaTheme="minorEastAsia" w:hAnsi="Times New Roman"/>
          <w:b/>
          <w:szCs w:val="22"/>
          <w:lang w:eastAsia="zh-CN"/>
        </w:rPr>
        <w:t>A possible implementation</w:t>
      </w:r>
      <w:r w:rsidR="00FD143C" w:rsidRPr="002D01F9">
        <w:rPr>
          <w:rFonts w:ascii="Times New Roman" w:eastAsiaTheme="minorEastAsia" w:hAnsi="Times New Roman"/>
          <w:b/>
          <w:szCs w:val="22"/>
          <w:lang w:eastAsia="zh-CN"/>
        </w:rPr>
        <w:t xml:space="preserve"> of 2T8R foldable phone</w:t>
      </w:r>
    </w:p>
    <w:p w14:paraId="536F3C98" w14:textId="48747478" w:rsidR="00A151D0" w:rsidRDefault="00A151D0" w:rsidP="00653310">
      <w:pPr>
        <w:adjustRightInd w:val="0"/>
        <w:snapToGrid w:val="0"/>
        <w:spacing w:after="120"/>
        <w:ind w:left="0" w:firstLine="0"/>
        <w:jc w:val="both"/>
        <w:rPr>
          <w:rFonts w:ascii="Times New Roman" w:eastAsiaTheme="minorEastAsia" w:hAnsi="Times New Roman"/>
          <w:iCs/>
          <w:sz w:val="22"/>
          <w:szCs w:val="22"/>
          <w:lang w:eastAsia="zh-CN"/>
        </w:rPr>
      </w:pPr>
      <w:r w:rsidRPr="004F1234">
        <w:rPr>
          <w:rFonts w:ascii="Times New Roman" w:eastAsiaTheme="minorEastAsia" w:hAnsi="Times New Roman"/>
          <w:b/>
          <w:iCs/>
          <w:sz w:val="22"/>
          <w:szCs w:val="22"/>
          <w:lang w:eastAsia="zh-CN"/>
        </w:rPr>
        <w:t>On SRS resource sharing</w:t>
      </w:r>
      <w:r>
        <w:rPr>
          <w:rFonts w:ascii="Times New Roman" w:eastAsiaTheme="minorEastAsia" w:hAnsi="Times New Roman"/>
          <w:iCs/>
          <w:sz w:val="22"/>
          <w:szCs w:val="22"/>
          <w:lang w:eastAsia="zh-CN"/>
        </w:rPr>
        <w:t>:</w:t>
      </w:r>
    </w:p>
    <w:p w14:paraId="4B83D009" w14:textId="5341FE01" w:rsidR="006270EC" w:rsidRDefault="00653310" w:rsidP="00653310">
      <w:pPr>
        <w:adjustRightInd w:val="0"/>
        <w:snapToGrid w:val="0"/>
        <w:spacing w:after="120"/>
        <w:ind w:left="0" w:firstLine="0"/>
        <w:jc w:val="both"/>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I</w:t>
      </w:r>
      <w:r>
        <w:rPr>
          <w:rFonts w:ascii="Times New Roman" w:eastAsiaTheme="minorEastAsia" w:hAnsi="Times New Roman"/>
          <w:iCs/>
          <w:sz w:val="22"/>
          <w:szCs w:val="22"/>
          <w:lang w:eastAsia="zh-CN"/>
        </w:rPr>
        <w:t xml:space="preserve">n the offline discussion, there is a comment </w:t>
      </w:r>
      <w:r w:rsidR="009502CD">
        <w:rPr>
          <w:rFonts w:ascii="Times New Roman" w:eastAsiaTheme="minorEastAsia" w:hAnsi="Times New Roman"/>
          <w:iCs/>
          <w:sz w:val="22"/>
          <w:szCs w:val="22"/>
          <w:lang w:eastAsia="zh-CN"/>
        </w:rPr>
        <w:t xml:space="preserve">that </w:t>
      </w:r>
      <w:r>
        <w:rPr>
          <w:rFonts w:ascii="Times New Roman" w:eastAsiaTheme="minorEastAsia" w:hAnsi="Times New Roman"/>
          <w:iCs/>
          <w:sz w:val="22"/>
          <w:szCs w:val="22"/>
          <w:lang w:eastAsia="zh-CN"/>
        </w:rPr>
        <w:t xml:space="preserve">SRS ports in a resource need to include both polarizations for some use case with sharing </w:t>
      </w:r>
      <w:r w:rsidR="00837B73">
        <w:rPr>
          <w:rFonts w:ascii="Times New Roman" w:eastAsiaTheme="minorEastAsia" w:hAnsi="Times New Roman"/>
          <w:iCs/>
          <w:sz w:val="22"/>
          <w:szCs w:val="22"/>
          <w:lang w:eastAsia="zh-CN"/>
        </w:rPr>
        <w:t xml:space="preserve">the </w:t>
      </w:r>
      <w:r>
        <w:rPr>
          <w:rFonts w:ascii="Times New Roman" w:eastAsiaTheme="minorEastAsia" w:hAnsi="Times New Roman"/>
          <w:iCs/>
          <w:sz w:val="22"/>
          <w:szCs w:val="22"/>
          <w:lang w:eastAsia="zh-CN"/>
        </w:rPr>
        <w:t xml:space="preserve">same SRS </w:t>
      </w:r>
      <w:r w:rsidR="004F5EB1">
        <w:rPr>
          <w:rFonts w:ascii="Times New Roman" w:eastAsiaTheme="minorEastAsia" w:hAnsi="Times New Roman"/>
          <w:iCs/>
          <w:sz w:val="22"/>
          <w:szCs w:val="22"/>
          <w:lang w:eastAsia="zh-CN"/>
        </w:rPr>
        <w:t xml:space="preserve">resource </w:t>
      </w:r>
      <w:r>
        <w:rPr>
          <w:rFonts w:ascii="Times New Roman" w:eastAsiaTheme="minorEastAsia" w:hAnsi="Times New Roman"/>
          <w:iCs/>
          <w:sz w:val="22"/>
          <w:szCs w:val="22"/>
          <w:lang w:eastAsia="zh-CN"/>
        </w:rPr>
        <w:t xml:space="preserve">for antenna switching and CB based </w:t>
      </w:r>
      <w:r w:rsidR="00837B73">
        <w:rPr>
          <w:rFonts w:ascii="Times New Roman" w:eastAsiaTheme="minorEastAsia" w:hAnsi="Times New Roman"/>
          <w:iCs/>
          <w:sz w:val="22"/>
          <w:szCs w:val="22"/>
          <w:lang w:eastAsia="zh-CN"/>
        </w:rPr>
        <w:t xml:space="preserve">PUSCH </w:t>
      </w:r>
      <w:r>
        <w:rPr>
          <w:rFonts w:ascii="Times New Roman" w:eastAsiaTheme="minorEastAsia" w:hAnsi="Times New Roman"/>
          <w:iCs/>
          <w:sz w:val="22"/>
          <w:szCs w:val="22"/>
          <w:lang w:eastAsia="zh-CN"/>
        </w:rPr>
        <w:t xml:space="preserve">transmission. </w:t>
      </w:r>
      <w:r>
        <w:rPr>
          <w:rFonts w:ascii="Times New Roman" w:eastAsiaTheme="minorEastAsia" w:hAnsi="Times New Roman" w:hint="eastAsia"/>
          <w:iCs/>
          <w:sz w:val="22"/>
          <w:szCs w:val="22"/>
          <w:lang w:eastAsia="zh-CN"/>
        </w:rPr>
        <w:t>A</w:t>
      </w:r>
      <w:r>
        <w:rPr>
          <w:rFonts w:ascii="Times New Roman" w:eastAsiaTheme="minorEastAsia" w:hAnsi="Times New Roman"/>
          <w:iCs/>
          <w:sz w:val="22"/>
          <w:szCs w:val="22"/>
          <w:lang w:eastAsia="zh-CN"/>
        </w:rPr>
        <w:t>ctually, using e</w:t>
      </w:r>
      <w:r w:rsidR="00C52772">
        <w:rPr>
          <w:rFonts w:ascii="Times New Roman" w:eastAsiaTheme="minorEastAsia" w:hAnsi="Times New Roman"/>
          <w:iCs/>
          <w:sz w:val="22"/>
          <w:szCs w:val="22"/>
          <w:lang w:eastAsia="zh-CN"/>
        </w:rPr>
        <w:t xml:space="preserve">ven/odd SRS port grouping can </w:t>
      </w:r>
      <w:r>
        <w:rPr>
          <w:rFonts w:ascii="Times New Roman" w:eastAsiaTheme="minorEastAsia" w:hAnsi="Times New Roman"/>
          <w:iCs/>
          <w:sz w:val="22"/>
          <w:szCs w:val="22"/>
          <w:lang w:eastAsia="zh-CN"/>
        </w:rPr>
        <w:t>enable two polarizations in an SRS resource</w:t>
      </w:r>
      <w:r w:rsidR="004F5EB1">
        <w:rPr>
          <w:rFonts w:ascii="Times New Roman" w:eastAsiaTheme="minorEastAsia" w:hAnsi="Times New Roman"/>
          <w:iCs/>
          <w:sz w:val="22"/>
          <w:szCs w:val="22"/>
          <w:lang w:eastAsia="zh-CN"/>
        </w:rPr>
        <w:t xml:space="preserve">. </w:t>
      </w:r>
    </w:p>
    <w:p w14:paraId="74888917" w14:textId="76C6FAAE" w:rsidR="00653310" w:rsidRDefault="004F5EB1" w:rsidP="00653310">
      <w:pPr>
        <w:adjustRightInd w:val="0"/>
        <w:snapToGrid w:val="0"/>
        <w:spacing w:after="120"/>
        <w:ind w:left="0" w:firstLine="0"/>
        <w:jc w:val="both"/>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As an example, 4T8R, SRS port (0,2,4,6) in group-1, and SRS port (1,3,5,7) in group-2, the ports in different groups could be with different polarizations to reduce the correlation. </w:t>
      </w:r>
      <w:r w:rsidR="006270EC">
        <w:rPr>
          <w:rFonts w:ascii="Times New Roman" w:eastAsiaTheme="minorEastAsia" w:hAnsi="Times New Roman"/>
          <w:iCs/>
          <w:sz w:val="22"/>
          <w:szCs w:val="22"/>
          <w:lang w:eastAsia="zh-CN"/>
        </w:rPr>
        <w:t xml:space="preserve">Then, we can see the ports (0,2) and (1,3) are different polarization, </w:t>
      </w:r>
      <w:r w:rsidR="00837B73">
        <w:rPr>
          <w:rFonts w:ascii="Times New Roman" w:eastAsiaTheme="minorEastAsia" w:hAnsi="Times New Roman"/>
          <w:iCs/>
          <w:sz w:val="22"/>
          <w:szCs w:val="22"/>
          <w:lang w:eastAsia="zh-CN"/>
        </w:rPr>
        <w:t>while</w:t>
      </w:r>
      <w:r w:rsidR="006270EC">
        <w:rPr>
          <w:rFonts w:ascii="Times New Roman" w:eastAsiaTheme="minorEastAsia" w:hAnsi="Times New Roman"/>
          <w:iCs/>
          <w:sz w:val="22"/>
          <w:szCs w:val="22"/>
          <w:lang w:eastAsia="zh-CN"/>
        </w:rPr>
        <w:t xml:space="preserve"> in an SRS resource </w:t>
      </w:r>
      <w:r w:rsidR="00837B73">
        <w:rPr>
          <w:rFonts w:ascii="Times New Roman" w:eastAsiaTheme="minorEastAsia" w:hAnsi="Times New Roman"/>
          <w:iCs/>
          <w:sz w:val="22"/>
          <w:szCs w:val="22"/>
          <w:lang w:eastAsia="zh-CN"/>
        </w:rPr>
        <w:t xml:space="preserve">ports </w:t>
      </w:r>
      <w:r w:rsidR="006270EC">
        <w:rPr>
          <w:rFonts w:ascii="Times New Roman" w:eastAsiaTheme="minorEastAsia" w:hAnsi="Times New Roman"/>
          <w:iCs/>
          <w:sz w:val="22"/>
          <w:szCs w:val="22"/>
          <w:lang w:eastAsia="zh-CN"/>
        </w:rPr>
        <w:t xml:space="preserve">(0,1,2,3) </w:t>
      </w:r>
      <w:r w:rsidR="00837B73">
        <w:rPr>
          <w:rFonts w:ascii="Times New Roman" w:eastAsiaTheme="minorEastAsia" w:hAnsi="Times New Roman"/>
          <w:iCs/>
          <w:sz w:val="22"/>
          <w:szCs w:val="22"/>
          <w:lang w:eastAsia="zh-CN"/>
        </w:rPr>
        <w:t>are</w:t>
      </w:r>
      <w:r w:rsidR="006270EC">
        <w:rPr>
          <w:rFonts w:ascii="Times New Roman" w:eastAsiaTheme="minorEastAsia" w:hAnsi="Times New Roman"/>
          <w:iCs/>
          <w:sz w:val="22"/>
          <w:szCs w:val="22"/>
          <w:lang w:eastAsia="zh-CN"/>
        </w:rPr>
        <w:t xml:space="preserve"> </w:t>
      </w:r>
      <w:r w:rsidR="00837B73">
        <w:rPr>
          <w:rFonts w:ascii="Times New Roman" w:eastAsiaTheme="minorEastAsia" w:hAnsi="Times New Roman"/>
          <w:iCs/>
          <w:sz w:val="22"/>
          <w:szCs w:val="22"/>
          <w:lang w:eastAsia="zh-CN"/>
        </w:rPr>
        <w:t>transmitted</w:t>
      </w:r>
      <w:r w:rsidR="006270EC">
        <w:rPr>
          <w:rFonts w:ascii="Times New Roman" w:eastAsiaTheme="minorEastAsia" w:hAnsi="Times New Roman"/>
          <w:iCs/>
          <w:sz w:val="22"/>
          <w:szCs w:val="22"/>
          <w:lang w:eastAsia="zh-CN"/>
        </w:rPr>
        <w:t xml:space="preserve"> simultaneously.</w:t>
      </w:r>
    </w:p>
    <w:p w14:paraId="039EF1DA" w14:textId="63CA2FA5" w:rsidR="004F5EB1" w:rsidRPr="00A151D0" w:rsidRDefault="006270EC" w:rsidP="00653310">
      <w:pPr>
        <w:adjustRightInd w:val="0"/>
        <w:snapToGrid w:val="0"/>
        <w:spacing w:after="120"/>
        <w:ind w:left="0" w:firstLine="0"/>
        <w:jc w:val="both"/>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Another example, 2T8R, SRS port group (02,4,6) and port group (1,3,5,7) are with different polarizations. In the SRS transmission, port</w:t>
      </w:r>
      <w:r w:rsidR="00EF4DB8">
        <w:rPr>
          <w:rFonts w:ascii="Times New Roman" w:eastAsiaTheme="minorEastAsia" w:hAnsi="Times New Roman"/>
          <w:iCs/>
          <w:sz w:val="22"/>
          <w:szCs w:val="22"/>
          <w:lang w:eastAsia="zh-CN"/>
        </w:rPr>
        <w:t>s</w:t>
      </w:r>
      <w:r>
        <w:rPr>
          <w:rFonts w:ascii="Times New Roman" w:eastAsiaTheme="minorEastAsia" w:hAnsi="Times New Roman"/>
          <w:iCs/>
          <w:sz w:val="22"/>
          <w:szCs w:val="22"/>
          <w:lang w:eastAsia="zh-CN"/>
        </w:rPr>
        <w:t xml:space="preserve"> (0,1) are in an SRS resource, which includes both polarizations.</w:t>
      </w:r>
    </w:p>
    <w:p w14:paraId="5487D49D" w14:textId="6090EF9F" w:rsidR="00A151D0" w:rsidRPr="004F1234" w:rsidRDefault="00A151D0" w:rsidP="004F1234">
      <w:pPr>
        <w:adjustRightInd w:val="0"/>
        <w:snapToGrid w:val="0"/>
        <w:spacing w:after="120"/>
        <w:ind w:left="0" w:firstLine="0"/>
        <w:rPr>
          <w:rFonts w:ascii="Times New Roman" w:eastAsiaTheme="minorEastAsia" w:hAnsi="Times New Roman"/>
          <w:iCs/>
          <w:sz w:val="22"/>
          <w:szCs w:val="22"/>
          <w:lang w:eastAsia="zh-CN"/>
        </w:rPr>
      </w:pPr>
      <w:r w:rsidRPr="004F1234">
        <w:rPr>
          <w:rFonts w:ascii="Times New Roman" w:eastAsiaTheme="minorEastAsia" w:hAnsi="Times New Roman"/>
          <w:b/>
          <w:iCs/>
          <w:sz w:val="22"/>
          <w:szCs w:val="22"/>
          <w:lang w:eastAsia="zh-CN"/>
        </w:rPr>
        <w:t>On SRS port numbering</w:t>
      </w:r>
      <w:r>
        <w:rPr>
          <w:rFonts w:ascii="Times New Roman" w:eastAsiaTheme="minorEastAsia" w:hAnsi="Times New Roman"/>
          <w:iCs/>
          <w:sz w:val="22"/>
          <w:szCs w:val="22"/>
          <w:lang w:eastAsia="zh-CN"/>
        </w:rPr>
        <w:t>:</w:t>
      </w:r>
    </w:p>
    <w:p w14:paraId="4780E55B" w14:textId="079D7152" w:rsidR="00E05D81" w:rsidRDefault="00A151D0" w:rsidP="006270EC">
      <w:pPr>
        <w:adjustRightInd w:val="0"/>
        <w:snapToGrid w:val="0"/>
        <w:spacing w:after="120"/>
        <w:ind w:left="0" w:firstLine="0"/>
        <w:rPr>
          <w:rFonts w:ascii="Times New Roman" w:eastAsiaTheme="minorEastAsia" w:hAnsi="Times New Roman"/>
          <w:iCs/>
          <w:sz w:val="22"/>
          <w:szCs w:val="22"/>
          <w:lang w:eastAsia="zh-CN"/>
        </w:rPr>
      </w:pPr>
      <w:r w:rsidRPr="004F1234">
        <w:rPr>
          <w:rFonts w:ascii="Times New Roman" w:eastAsiaTheme="minorEastAsia" w:hAnsi="Times New Roman"/>
          <w:iCs/>
          <w:sz w:val="22"/>
          <w:szCs w:val="22"/>
          <w:lang w:eastAsia="zh-CN"/>
        </w:rPr>
        <w:lastRenderedPageBreak/>
        <w:t xml:space="preserve">In the offline discussion, there is a valid comment that </w:t>
      </w:r>
      <w:r>
        <w:rPr>
          <w:rFonts w:ascii="Times New Roman" w:eastAsiaTheme="minorEastAsia" w:hAnsi="Times New Roman"/>
          <w:iCs/>
          <w:sz w:val="22"/>
          <w:szCs w:val="22"/>
          <w:lang w:eastAsia="zh-CN"/>
        </w:rPr>
        <w:t xml:space="preserve">there are multiple SRS resource sets for aperiodic </w:t>
      </w:r>
      <w:r w:rsidRPr="004F1234">
        <w:rPr>
          <w:rFonts w:ascii="Times New Roman" w:eastAsiaTheme="minorEastAsia" w:hAnsi="Times New Roman"/>
          <w:iCs/>
          <w:sz w:val="22"/>
          <w:szCs w:val="22"/>
          <w:lang w:eastAsia="zh-CN"/>
        </w:rPr>
        <w:t xml:space="preserve">SRS </w:t>
      </w:r>
      <w:r>
        <w:rPr>
          <w:rFonts w:ascii="Times New Roman" w:eastAsiaTheme="minorEastAsia" w:hAnsi="Times New Roman"/>
          <w:iCs/>
          <w:sz w:val="22"/>
          <w:szCs w:val="22"/>
          <w:lang w:eastAsia="zh-CN"/>
        </w:rPr>
        <w:t>for antenna switching, the SRS port numbering need</w:t>
      </w:r>
      <w:r w:rsidR="00517DF8">
        <w:rPr>
          <w:rFonts w:ascii="Times New Roman" w:eastAsiaTheme="minorEastAsia" w:hAnsi="Times New Roman"/>
          <w:iCs/>
          <w:sz w:val="22"/>
          <w:szCs w:val="22"/>
          <w:lang w:eastAsia="zh-CN"/>
        </w:rPr>
        <w:t>s</w:t>
      </w:r>
      <w:r>
        <w:rPr>
          <w:rFonts w:ascii="Times New Roman" w:eastAsiaTheme="minorEastAsia" w:hAnsi="Times New Roman"/>
          <w:iCs/>
          <w:sz w:val="22"/>
          <w:szCs w:val="22"/>
          <w:lang w:eastAsia="zh-CN"/>
        </w:rPr>
        <w:t xml:space="preserve"> to across SRS resource sets as well.</w:t>
      </w:r>
      <w:r w:rsidR="00E05D81">
        <w:rPr>
          <w:rFonts w:ascii="Times New Roman" w:eastAsiaTheme="minorEastAsia" w:hAnsi="Times New Roman"/>
          <w:iCs/>
          <w:sz w:val="22"/>
          <w:szCs w:val="22"/>
          <w:lang w:eastAsia="zh-CN"/>
        </w:rPr>
        <w:t xml:space="preserve"> </w:t>
      </w:r>
      <w:r w:rsidR="00E05D81">
        <w:rPr>
          <w:rFonts w:ascii="Times New Roman" w:eastAsiaTheme="minorEastAsia" w:hAnsi="Times New Roman" w:hint="eastAsia"/>
          <w:iCs/>
          <w:sz w:val="22"/>
          <w:szCs w:val="22"/>
          <w:lang w:eastAsia="zh-CN"/>
        </w:rPr>
        <w:t>T</w:t>
      </w:r>
      <w:r w:rsidR="00E05D81">
        <w:rPr>
          <w:rFonts w:ascii="Times New Roman" w:eastAsiaTheme="minorEastAsia" w:hAnsi="Times New Roman"/>
          <w:iCs/>
          <w:sz w:val="22"/>
          <w:szCs w:val="22"/>
          <w:lang w:eastAsia="zh-CN"/>
        </w:rPr>
        <w:t xml:space="preserve">he feature of SRS port grouping is to enable low complexity 6/8R receivers, it is no matter which type of SRS resources. So, all periodic, semi-persist and aperiodic SRS need to be included. </w:t>
      </w:r>
    </w:p>
    <w:p w14:paraId="738836E4" w14:textId="5987BD95" w:rsidR="006270EC" w:rsidRDefault="00A151D0" w:rsidP="006270EC">
      <w:pPr>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It’s true, there are multiple SRS resource sets for aperiodic SRS resource for antenna switching due to different sets can be in different slots, so for aperiodic SRS with multiple SRS resource sets case, across SRS resource sets need to be included in the SRS port numbering</w:t>
      </w:r>
      <w:r w:rsidR="00E05D81">
        <w:rPr>
          <w:rFonts w:ascii="Times New Roman" w:eastAsiaTheme="minorEastAsia" w:hAnsi="Times New Roman"/>
          <w:iCs/>
          <w:sz w:val="22"/>
          <w:szCs w:val="22"/>
          <w:lang w:eastAsia="zh-CN"/>
        </w:rPr>
        <w:t>.</w:t>
      </w:r>
    </w:p>
    <w:tbl>
      <w:tblPr>
        <w:tblStyle w:val="TableGrid"/>
        <w:tblW w:w="0" w:type="auto"/>
        <w:tblLook w:val="04A0" w:firstRow="1" w:lastRow="0" w:firstColumn="1" w:lastColumn="0" w:noHBand="0" w:noVBand="1"/>
      </w:tblPr>
      <w:tblGrid>
        <w:gridCol w:w="9631"/>
      </w:tblGrid>
      <w:tr w:rsidR="00E05D81" w14:paraId="23D06D4D" w14:textId="77777777" w:rsidTr="00E05D81">
        <w:tc>
          <w:tcPr>
            <w:tcW w:w="9631" w:type="dxa"/>
          </w:tcPr>
          <w:p w14:paraId="2FAD3B80" w14:textId="0B234F74" w:rsidR="00E05D81" w:rsidRPr="004F1234" w:rsidRDefault="00E05D81" w:rsidP="006270EC">
            <w:pPr>
              <w:adjustRightInd w:val="0"/>
              <w:snapToGrid w:val="0"/>
              <w:spacing w:after="120"/>
              <w:ind w:left="0" w:firstLine="0"/>
              <w:rPr>
                <w:rFonts w:ascii="Times New Roman" w:eastAsiaTheme="minorEastAsia" w:hAnsi="Times New Roman"/>
                <w:i/>
                <w:iCs/>
                <w:sz w:val="22"/>
                <w:szCs w:val="22"/>
                <w:lang w:eastAsia="zh-CN"/>
              </w:rPr>
            </w:pPr>
            <w:r w:rsidRPr="00781BFD">
              <w:rPr>
                <w:rFonts w:ascii="Times New Roman" w:eastAsiaTheme="minorEastAsia" w:hAnsi="Times New Roman"/>
                <w:i/>
                <w:iCs/>
                <w:sz w:val="22"/>
                <w:szCs w:val="22"/>
                <w:lang w:eastAsia="zh-CN"/>
              </w:rPr>
              <w:t>For SRS antenna switching with multiple aperiodic SRS resource sets, P</w:t>
            </w:r>
            <w:r w:rsidRPr="004F1234">
              <w:rPr>
                <w:rFonts w:ascii="Times New Roman" w:eastAsiaTheme="minorEastAsia" w:hAnsi="Times New Roman"/>
                <w:i/>
                <w:iCs/>
                <w:sz w:val="22"/>
                <w:szCs w:val="22"/>
                <w:vertAlign w:val="subscript"/>
                <w:lang w:eastAsia="zh-CN"/>
              </w:rPr>
              <w:t>SRS</w:t>
            </w:r>
            <w:r w:rsidRPr="00781BFD">
              <w:rPr>
                <w:rFonts w:ascii="Times New Roman" w:eastAsiaTheme="minorEastAsia" w:hAnsi="Times New Roman"/>
                <w:i/>
                <w:iCs/>
                <w:sz w:val="22"/>
                <w:szCs w:val="22"/>
                <w:lang w:eastAsia="zh-CN"/>
              </w:rPr>
              <w:t xml:space="preserve"> ports indexed in an ascending order according to SRS resource set ID and SRS resource ID in a set and port number within each SRS resource.</w:t>
            </w:r>
          </w:p>
        </w:tc>
      </w:tr>
    </w:tbl>
    <w:p w14:paraId="45F6FB78" w14:textId="4541DC1F" w:rsidR="00A151D0" w:rsidRDefault="00A151D0" w:rsidP="006270EC">
      <w:pPr>
        <w:adjustRightInd w:val="0"/>
        <w:snapToGrid w:val="0"/>
        <w:spacing w:after="120"/>
        <w:ind w:left="0" w:firstLine="0"/>
        <w:rPr>
          <w:rFonts w:ascii="Times New Roman" w:eastAsiaTheme="minorEastAsia" w:hAnsi="Times New Roman"/>
          <w:iCs/>
          <w:sz w:val="22"/>
          <w:szCs w:val="22"/>
          <w:lang w:eastAsia="zh-CN"/>
        </w:rPr>
      </w:pPr>
    </w:p>
    <w:p w14:paraId="371C8031" w14:textId="464121BD" w:rsidR="00E05D81" w:rsidRDefault="00E05D81" w:rsidP="006270EC">
      <w:pPr>
        <w:adjustRightInd w:val="0"/>
        <w:snapToGrid w:val="0"/>
        <w:spacing w:after="120"/>
        <w:ind w:left="0" w:firstLine="0"/>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B</w:t>
      </w:r>
      <w:r>
        <w:rPr>
          <w:rFonts w:ascii="Times New Roman" w:eastAsiaTheme="minorEastAsia" w:hAnsi="Times New Roman"/>
          <w:iCs/>
          <w:sz w:val="22"/>
          <w:szCs w:val="22"/>
          <w:lang w:eastAsia="zh-CN"/>
        </w:rPr>
        <w:t>ased on the above discussion, we have the proposal for SRS port grouping:</w:t>
      </w:r>
    </w:p>
    <w:p w14:paraId="2EF54E3F" w14:textId="432C01BC" w:rsidR="009E63E0" w:rsidRPr="00DA7D00" w:rsidRDefault="009E63E0" w:rsidP="004F1234">
      <w:pPr>
        <w:adjustRightInd w:val="0"/>
        <w:snapToGrid w:val="0"/>
        <w:spacing w:beforeLines="50" w:before="120"/>
        <w:ind w:left="0" w:firstLine="0"/>
        <w:jc w:val="both"/>
        <w:rPr>
          <w:rFonts w:ascii="Times New Roman" w:eastAsia="Times New Roman" w:hAnsi="Times New Roman"/>
          <w:b/>
          <w:i/>
          <w:sz w:val="22"/>
          <w:szCs w:val="22"/>
          <w:lang w:eastAsia="zh-CN"/>
        </w:rPr>
      </w:pPr>
      <w:r w:rsidRPr="001F333E">
        <w:rPr>
          <w:rFonts w:ascii="Times New Roman" w:eastAsia="Times New Roman" w:hAnsi="Times New Roman"/>
          <w:b/>
          <w:i/>
          <w:sz w:val="22"/>
          <w:szCs w:val="22"/>
          <w:lang w:eastAsia="zh-CN"/>
        </w:rPr>
        <w:t xml:space="preserve">Proposal </w:t>
      </w:r>
      <w:r w:rsidR="00DD6164">
        <w:rPr>
          <w:rFonts w:ascii="Times New Roman" w:eastAsia="Times New Roman" w:hAnsi="Times New Roman"/>
          <w:b/>
          <w:i/>
          <w:sz w:val="22"/>
          <w:szCs w:val="22"/>
          <w:lang w:eastAsia="zh-CN"/>
        </w:rPr>
        <w:t>8</w:t>
      </w:r>
      <w:r>
        <w:rPr>
          <w:rFonts w:ascii="Times New Roman" w:eastAsia="Times New Roman" w:hAnsi="Times New Roman"/>
          <w:b/>
          <w:i/>
          <w:sz w:val="22"/>
          <w:szCs w:val="22"/>
          <w:lang w:eastAsia="zh-CN"/>
        </w:rPr>
        <w:t xml:space="preserve">: </w:t>
      </w:r>
      <w:r w:rsidRPr="00DA7D00">
        <w:rPr>
          <w:rFonts w:ascii="Times New Roman" w:eastAsia="Times New Roman" w:hAnsi="Times New Roman"/>
          <w:b/>
          <w:i/>
          <w:sz w:val="22"/>
          <w:szCs w:val="22"/>
          <w:lang w:eastAsia="zh-CN"/>
        </w:rPr>
        <w:t xml:space="preserve">For a UE configured with a total of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w:t>
      </w:r>
      <w:r w:rsidR="00144EE0">
        <w:rPr>
          <w:rFonts w:ascii="Times New Roman" w:eastAsia="Times New Roman" w:hAnsi="Times New Roman"/>
          <w:b/>
          <w:i/>
          <w:sz w:val="22"/>
          <w:szCs w:val="22"/>
          <w:lang w:eastAsia="zh-CN"/>
        </w:rPr>
        <w:t xml:space="preserve">=6 </w:t>
      </w:r>
      <w:r w:rsidRPr="00DA7D00">
        <w:rPr>
          <w:rFonts w:ascii="Times New Roman" w:eastAsia="Times New Roman" w:hAnsi="Times New Roman"/>
          <w:b/>
          <w:i/>
          <w:sz w:val="22"/>
          <w:szCs w:val="22"/>
          <w:lang w:eastAsia="zh-CN"/>
        </w:rPr>
        <w:t xml:space="preserve">or 8 ports across ≥1 SRS resources for antenna switching intended for xT6R or xT8R, respectively, support the following fixed SRS port grouping where (with the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ports indexed in an ascending order according to SRS resource ID and port number within each SRS resource): </w:t>
      </w:r>
    </w:p>
    <w:p w14:paraId="13C7A4B4" w14:textId="6071FAA1" w:rsidR="009E63E0" w:rsidRPr="00DA7D00" w:rsidRDefault="009E63E0" w:rsidP="004F1234">
      <w:pPr>
        <w:pStyle w:val="ListParagraph"/>
        <w:numPr>
          <w:ilvl w:val="0"/>
          <w:numId w:val="22"/>
        </w:numPr>
        <w:adjustRightInd w:val="0"/>
        <w:snapToGrid w:val="0"/>
        <w:spacing w:beforeLines="50" w:before="120"/>
        <w:ind w:leftChars="0"/>
        <w:jc w:val="both"/>
        <w:rPr>
          <w:rFonts w:ascii="Times New Roman" w:eastAsia="Times New Roman" w:hAnsi="Times New Roman"/>
          <w:b/>
          <w:i/>
          <w:sz w:val="22"/>
          <w:szCs w:val="22"/>
          <w:lang w:eastAsia="zh-CN"/>
        </w:rPr>
      </w:pPr>
      <w:r w:rsidRPr="00DA7D00">
        <w:rPr>
          <w:rFonts w:ascii="Times New Roman" w:eastAsia="Times New Roman" w:hAnsi="Times New Roman"/>
          <w:b/>
          <w:i/>
          <w:sz w:val="22"/>
          <w:szCs w:val="22"/>
          <w:lang w:eastAsia="zh-CN"/>
        </w:rPr>
        <w:t>SRS port group 0, corresponding to CW0, comprises the</w:t>
      </w:r>
      <w:r w:rsidR="00AF5DCC">
        <w:rPr>
          <w:rFonts w:ascii="Times New Roman" w:eastAsia="Times New Roman" w:hAnsi="Times New Roman"/>
          <w:b/>
          <w:i/>
          <w:sz w:val="22"/>
          <w:szCs w:val="22"/>
          <w:lang w:eastAsia="zh-CN"/>
        </w:rPr>
        <w:t xml:space="preserve"> even</w:t>
      </w:r>
      <w:r w:rsidRPr="00DA7D00">
        <w:rPr>
          <w:rFonts w:ascii="Times New Roman" w:eastAsia="Times New Roman" w:hAnsi="Times New Roman"/>
          <w:b/>
          <w:i/>
          <w:sz w:val="22"/>
          <w:szCs w:val="22"/>
          <w:lang w:eastAsia="zh-CN"/>
        </w:rPr>
        <w:t xml:space="preserve"> </w:t>
      </w:r>
      <w:bookmarkStart w:id="8" w:name="_Hlk178170736"/>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r>
          <m:rPr>
            <m:sty m:val="bi"/>
          </m:rPr>
          <w:rPr>
            <w:rFonts w:ascii="Cambria Math" w:eastAsia="Times New Roman" w:hAnsi="Cambria Math"/>
            <w:sz w:val="22"/>
            <w:szCs w:val="22"/>
            <w:lang w:eastAsia="zh-CN"/>
          </w:rPr>
          <m:t>/2</m:t>
        </m:r>
      </m:oMath>
      <w:r w:rsidRPr="00DA7D00">
        <w:rPr>
          <w:rFonts w:ascii="Times New Roman" w:eastAsia="Times New Roman" w:hAnsi="Times New Roman"/>
          <w:b/>
          <w:i/>
          <w:sz w:val="22"/>
          <w:szCs w:val="22"/>
          <w:lang w:eastAsia="zh-CN"/>
        </w:rPr>
        <w:t xml:space="preserve"> out of</w:t>
      </w:r>
      <w:r w:rsidRPr="00B93B41">
        <w:rPr>
          <w:rFonts w:ascii="Times New Roman" w:eastAsia="Times New Roman" w:hAnsi="Times New Roman"/>
          <w:b/>
          <w:i/>
          <w:sz w:val="22"/>
          <w:szCs w:val="22"/>
          <w:lang w:eastAsia="zh-CN"/>
        </w:rPr>
        <w:t xml:space="preserve">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ports</w:t>
      </w:r>
      <w:bookmarkEnd w:id="8"/>
      <w:r w:rsidRPr="00DA7D00">
        <w:rPr>
          <w:rFonts w:ascii="Times New Roman" w:eastAsia="Times New Roman" w:hAnsi="Times New Roman"/>
          <w:b/>
          <w:i/>
          <w:sz w:val="22"/>
          <w:szCs w:val="22"/>
          <w:lang w:eastAsia="zh-CN"/>
        </w:rPr>
        <w:t xml:space="preserve">; and </w:t>
      </w:r>
    </w:p>
    <w:p w14:paraId="6D064163" w14:textId="29108DC6" w:rsidR="009E63E0" w:rsidRDefault="009E63E0" w:rsidP="004F1234">
      <w:pPr>
        <w:pStyle w:val="ListParagraph"/>
        <w:numPr>
          <w:ilvl w:val="0"/>
          <w:numId w:val="22"/>
        </w:numPr>
        <w:adjustRightInd w:val="0"/>
        <w:snapToGrid w:val="0"/>
        <w:spacing w:beforeLines="50" w:before="120"/>
        <w:ind w:leftChars="0"/>
        <w:jc w:val="both"/>
        <w:rPr>
          <w:rFonts w:ascii="Times New Roman" w:eastAsia="Times New Roman" w:hAnsi="Times New Roman"/>
          <w:b/>
          <w:i/>
          <w:sz w:val="22"/>
          <w:szCs w:val="22"/>
          <w:lang w:eastAsia="zh-CN"/>
        </w:rPr>
      </w:pPr>
      <w:r w:rsidRPr="00DA7D00">
        <w:rPr>
          <w:rFonts w:ascii="Times New Roman" w:eastAsia="Times New Roman" w:hAnsi="Times New Roman"/>
          <w:b/>
          <w:i/>
          <w:sz w:val="22"/>
          <w:szCs w:val="22"/>
          <w:lang w:eastAsia="zh-CN"/>
        </w:rPr>
        <w:t xml:space="preserve">SRS port group 1, corresponding to CW1, comprises the </w:t>
      </w:r>
      <w:r w:rsidR="00AF5DCC">
        <w:rPr>
          <w:rFonts w:ascii="Times New Roman" w:eastAsia="Times New Roman" w:hAnsi="Times New Roman"/>
          <w:b/>
          <w:i/>
          <w:sz w:val="22"/>
          <w:szCs w:val="22"/>
          <w:lang w:eastAsia="zh-CN"/>
        </w:rPr>
        <w:t>odd</w:t>
      </w:r>
      <w:r w:rsidRPr="00DA7D00">
        <w:rPr>
          <w:rFonts w:ascii="Times New Roman" w:eastAsia="Times New Roman" w:hAnsi="Times New Roman"/>
          <w:b/>
          <w:i/>
          <w:sz w:val="22"/>
          <w:szCs w:val="22"/>
          <w:lang w:eastAsia="zh-CN"/>
        </w:rPr>
        <w:t xml:space="preserve">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r>
          <m:rPr>
            <m:sty m:val="bi"/>
          </m:rPr>
          <w:rPr>
            <w:rFonts w:ascii="Cambria Math" w:eastAsia="Times New Roman" w:hAnsi="Cambria Math"/>
            <w:sz w:val="22"/>
            <w:szCs w:val="22"/>
            <w:lang w:eastAsia="zh-CN"/>
          </w:rPr>
          <m:t>/2</m:t>
        </m:r>
      </m:oMath>
      <w:r w:rsidRPr="00DA7D00">
        <w:rPr>
          <w:rFonts w:ascii="Times New Roman" w:eastAsia="Times New Roman" w:hAnsi="Times New Roman"/>
          <w:b/>
          <w:i/>
          <w:sz w:val="22"/>
          <w:szCs w:val="22"/>
          <w:lang w:eastAsia="zh-CN"/>
        </w:rPr>
        <w:t xml:space="preserve"> out of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ports </w:t>
      </w:r>
    </w:p>
    <w:p w14:paraId="4DDD1354" w14:textId="6A2332CB" w:rsidR="00425B96" w:rsidRPr="00C81743" w:rsidRDefault="00E05D81" w:rsidP="004F1234">
      <w:pPr>
        <w:adjustRightInd w:val="0"/>
        <w:snapToGrid w:val="0"/>
        <w:spacing w:beforeLines="50" w:before="120"/>
        <w:ind w:left="0" w:firstLine="0"/>
        <w:jc w:val="both"/>
        <w:rPr>
          <w:rFonts w:ascii="Times New Roman" w:eastAsiaTheme="minorEastAsia" w:hAnsi="Times New Roman"/>
          <w:b/>
          <w:i/>
          <w:sz w:val="22"/>
          <w:szCs w:val="22"/>
          <w:lang w:val="en-US" w:eastAsia="zh-CN"/>
        </w:rPr>
      </w:pPr>
      <w:r w:rsidRPr="004F1234">
        <w:rPr>
          <w:rFonts w:ascii="Times New Roman" w:eastAsiaTheme="minorEastAsia" w:hAnsi="Times New Roman"/>
          <w:b/>
          <w:i/>
          <w:iCs/>
          <w:sz w:val="22"/>
          <w:szCs w:val="22"/>
          <w:lang w:eastAsia="zh-CN"/>
        </w:rPr>
        <w:t>For SRS antenna switching with multiple aperiodic SRS resource sets, P</w:t>
      </w:r>
      <w:r w:rsidRPr="004F1234">
        <w:rPr>
          <w:rFonts w:ascii="Times New Roman" w:eastAsiaTheme="minorEastAsia" w:hAnsi="Times New Roman"/>
          <w:b/>
          <w:i/>
          <w:iCs/>
          <w:sz w:val="22"/>
          <w:szCs w:val="22"/>
          <w:vertAlign w:val="subscript"/>
          <w:lang w:eastAsia="zh-CN"/>
        </w:rPr>
        <w:t>SRS</w:t>
      </w:r>
      <w:r w:rsidRPr="004F1234">
        <w:rPr>
          <w:rFonts w:ascii="Times New Roman" w:eastAsiaTheme="minorEastAsia" w:hAnsi="Times New Roman"/>
          <w:b/>
          <w:i/>
          <w:iCs/>
          <w:sz w:val="22"/>
          <w:szCs w:val="22"/>
          <w:lang w:eastAsia="zh-CN"/>
        </w:rPr>
        <w:t xml:space="preserve"> ports indexed in an ascending order according to SRS resource set ID and SRS resource ID in a set and port number within each SRS resource.</w:t>
      </w:r>
    </w:p>
    <w:p w14:paraId="1FD944FC" w14:textId="4BF9EBEF" w:rsidR="00A85968" w:rsidRPr="00AF652F" w:rsidRDefault="00A85968" w:rsidP="004F1234">
      <w:pPr>
        <w:adjustRightInd w:val="0"/>
        <w:snapToGrid w:val="0"/>
        <w:spacing w:beforeLines="50" w:before="120"/>
        <w:ind w:left="0" w:firstLine="0"/>
        <w:jc w:val="both"/>
        <w:rPr>
          <w:rFonts w:ascii="Times New Roman" w:eastAsiaTheme="minorEastAsia" w:hAnsi="Times New Roman"/>
          <w:b/>
          <w:i/>
          <w:sz w:val="22"/>
          <w:szCs w:val="22"/>
          <w:lang w:val="en-US" w:eastAsia="zh-CN"/>
        </w:rPr>
      </w:pPr>
      <w:r w:rsidRPr="00AF652F">
        <w:rPr>
          <w:rFonts w:ascii="Times New Roman" w:eastAsiaTheme="minorEastAsia" w:hAnsi="Times New Roman"/>
          <w:b/>
          <w:i/>
          <w:sz w:val="22"/>
          <w:szCs w:val="22"/>
          <w:lang w:val="en-US" w:eastAsia="zh-CN"/>
        </w:rPr>
        <w:t>No other spec enhancement is introduced on new CW-to-layer mapping, DL resource allocation, CSI feedback, and DCI format.</w:t>
      </w:r>
    </w:p>
    <w:p w14:paraId="42DE8025" w14:textId="77777777" w:rsidR="009B396C" w:rsidRPr="00AF652F" w:rsidRDefault="009B396C" w:rsidP="004F1234">
      <w:pPr>
        <w:adjustRightInd w:val="0"/>
        <w:snapToGrid w:val="0"/>
        <w:spacing w:beforeLines="50" w:before="120"/>
        <w:ind w:left="0" w:firstLine="0"/>
        <w:jc w:val="both"/>
        <w:rPr>
          <w:rFonts w:ascii="Times New Roman" w:eastAsiaTheme="minorEastAsia" w:hAnsi="Times New Roman"/>
          <w:b/>
          <w:i/>
          <w:sz w:val="22"/>
          <w:szCs w:val="22"/>
          <w:lang w:val="en-US" w:eastAsia="zh-CN"/>
        </w:rPr>
      </w:pPr>
      <w:r w:rsidRPr="00AF652F">
        <w:rPr>
          <w:rFonts w:ascii="Times New Roman" w:eastAsiaTheme="minorEastAsia" w:hAnsi="Times New Roman"/>
          <w:b/>
          <w:i/>
          <w:sz w:val="22"/>
          <w:szCs w:val="22"/>
          <w:lang w:val="en-US" w:eastAsia="zh-CN"/>
        </w:rPr>
        <w:t xml:space="preserve">Note: The above grouping assumption is to align NW and UE on the association between SRS ports and reported CQIs for the two CWs when </w:t>
      </w:r>
      <w:proofErr w:type="spellStart"/>
      <w:r w:rsidRPr="00AF652F">
        <w:rPr>
          <w:rFonts w:ascii="Times New Roman" w:eastAsiaTheme="minorEastAsia" w:hAnsi="Times New Roman"/>
          <w:b/>
          <w:i/>
          <w:sz w:val="22"/>
          <w:szCs w:val="22"/>
          <w:lang w:val="en-US" w:eastAsia="zh-CN"/>
        </w:rPr>
        <w:t>reportQuantity</w:t>
      </w:r>
      <w:proofErr w:type="spellEnd"/>
      <w:r w:rsidRPr="00AF652F">
        <w:rPr>
          <w:rFonts w:ascii="Times New Roman" w:eastAsiaTheme="minorEastAsia" w:hAnsi="Times New Roman"/>
          <w:b/>
          <w:i/>
          <w:sz w:val="22"/>
          <w:szCs w:val="22"/>
          <w:lang w:val="en-US" w:eastAsia="zh-CN"/>
        </w:rPr>
        <w:t xml:space="preserve"> = ‘cri-RI-CQI’.</w:t>
      </w:r>
    </w:p>
    <w:p w14:paraId="6CE6F35D" w14:textId="77777777" w:rsidR="009B396C" w:rsidRPr="00AF652F" w:rsidRDefault="009B396C" w:rsidP="004F1234">
      <w:pPr>
        <w:adjustRightInd w:val="0"/>
        <w:snapToGrid w:val="0"/>
        <w:spacing w:beforeLines="50" w:before="120"/>
        <w:ind w:left="0" w:firstLine="0"/>
        <w:jc w:val="both"/>
        <w:rPr>
          <w:rFonts w:ascii="Times New Roman" w:eastAsiaTheme="minorEastAsia" w:hAnsi="Times New Roman"/>
          <w:b/>
          <w:i/>
          <w:sz w:val="22"/>
          <w:szCs w:val="22"/>
          <w:lang w:val="en-US" w:eastAsia="zh-CN"/>
        </w:rPr>
      </w:pPr>
      <w:r w:rsidRPr="00AF652F">
        <w:rPr>
          <w:rFonts w:ascii="Times New Roman" w:eastAsiaTheme="minorEastAsia" w:hAnsi="Times New Roman"/>
          <w:b/>
          <w:i/>
          <w:sz w:val="22"/>
          <w:szCs w:val="22"/>
          <w:lang w:val="en-US" w:eastAsia="zh-CN"/>
        </w:rPr>
        <w:t>Note: different SRS ports are associated with different UE antenna ports.</w:t>
      </w:r>
    </w:p>
    <w:p w14:paraId="73133483" w14:textId="77777777" w:rsidR="009B396C" w:rsidRPr="00AF652F" w:rsidRDefault="009B396C" w:rsidP="004F1234">
      <w:pPr>
        <w:adjustRightInd w:val="0"/>
        <w:snapToGrid w:val="0"/>
        <w:spacing w:beforeLines="50" w:before="120"/>
        <w:ind w:left="0" w:firstLine="0"/>
        <w:jc w:val="both"/>
        <w:rPr>
          <w:rFonts w:ascii="Times New Roman" w:eastAsiaTheme="minorEastAsia" w:hAnsi="Times New Roman"/>
          <w:b/>
          <w:i/>
          <w:sz w:val="22"/>
          <w:szCs w:val="22"/>
          <w:lang w:val="en-US" w:eastAsia="zh-CN"/>
        </w:rPr>
      </w:pPr>
      <w:r w:rsidRPr="00AF652F">
        <w:rPr>
          <w:rFonts w:ascii="Times New Roman" w:eastAsiaTheme="minorEastAsia" w:hAnsi="Times New Roman"/>
          <w:b/>
          <w:i/>
          <w:sz w:val="22"/>
          <w:szCs w:val="22"/>
          <w:lang w:val="en-US" w:eastAsia="zh-CN"/>
        </w:rPr>
        <w:t>Note: if one single CW is scheduled, both SRS port groups can correspond to the same CW, i.e. no enhancement is needed for the single-CW case</w:t>
      </w:r>
    </w:p>
    <w:p w14:paraId="42D27E00" w14:textId="77777777" w:rsidR="009B396C" w:rsidRPr="00AF652F" w:rsidRDefault="009B396C" w:rsidP="004F1234">
      <w:pPr>
        <w:adjustRightInd w:val="0"/>
        <w:snapToGrid w:val="0"/>
        <w:spacing w:beforeLines="50" w:before="120"/>
        <w:ind w:left="0" w:firstLine="0"/>
        <w:jc w:val="both"/>
        <w:rPr>
          <w:rFonts w:ascii="Times New Roman" w:eastAsiaTheme="minorEastAsia" w:hAnsi="Times New Roman"/>
          <w:b/>
          <w:i/>
          <w:sz w:val="22"/>
          <w:szCs w:val="22"/>
          <w:lang w:val="en-US" w:eastAsia="zh-CN"/>
        </w:rPr>
      </w:pPr>
      <w:r w:rsidRPr="00AF652F">
        <w:rPr>
          <w:rFonts w:ascii="Times New Roman" w:eastAsiaTheme="minorEastAsia" w:hAnsi="Times New Roman"/>
          <w:b/>
          <w:i/>
          <w:sz w:val="22"/>
          <w:szCs w:val="22"/>
          <w:lang w:val="en-US" w:eastAsia="zh-CN"/>
        </w:rPr>
        <w:t>Note: This feature is a separate UE capability and, for UEs supporting this capability, configured via RRC (FFS details on the extend of RRC configuration)</w:t>
      </w:r>
    </w:p>
    <w:p w14:paraId="20389BF2" w14:textId="77777777" w:rsidR="009B396C" w:rsidRPr="004F1234" w:rsidRDefault="009B396C" w:rsidP="004F1234">
      <w:pPr>
        <w:adjustRightInd w:val="0"/>
        <w:snapToGrid w:val="0"/>
        <w:spacing w:beforeLines="50" w:before="120"/>
        <w:ind w:left="0" w:firstLine="0"/>
        <w:jc w:val="both"/>
        <w:rPr>
          <w:rFonts w:ascii="Times New Roman" w:eastAsiaTheme="minorEastAsia" w:hAnsi="Times New Roman"/>
          <w:i/>
          <w:sz w:val="22"/>
          <w:szCs w:val="22"/>
          <w:lang w:val="en-US" w:eastAsia="zh-CN"/>
        </w:rPr>
      </w:pPr>
      <w:r w:rsidRPr="00AF652F">
        <w:rPr>
          <w:rFonts w:ascii="Times New Roman" w:eastAsiaTheme="minorEastAsia" w:hAnsi="Times New Roman"/>
          <w:b/>
          <w:i/>
          <w:sz w:val="22"/>
          <w:szCs w:val="22"/>
          <w:lang w:val="en-US" w:eastAsia="zh-CN"/>
        </w:rPr>
        <w:t>Note: Whether to support 6Rx with more than 4 layers is to be decided in RAN4 Rel-19 RF enhancements WI</w:t>
      </w:r>
    </w:p>
    <w:p w14:paraId="3C038781" w14:textId="77777777" w:rsidR="00F1062F" w:rsidRPr="00DE3136" w:rsidRDefault="00F1062F" w:rsidP="002D01F9">
      <w:pPr>
        <w:pStyle w:val="Heading2"/>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6E72379A" w14:textId="4414F146" w:rsidR="00F1062F" w:rsidRPr="00D24D94" w:rsidRDefault="00F1062F" w:rsidP="00F1062F">
      <w:pPr>
        <w:autoSpaceDE w:val="0"/>
        <w:autoSpaceDN w:val="0"/>
        <w:adjustRightInd w:val="0"/>
        <w:snapToGrid w:val="0"/>
        <w:spacing w:after="120"/>
        <w:ind w:left="0" w:firstLine="0"/>
        <w:jc w:val="both"/>
        <w:rPr>
          <w:rFonts w:ascii="Times New Roman" w:eastAsia="SimSun" w:hAnsi="Times New Roman"/>
          <w:b/>
          <w:i/>
          <w:sz w:val="22"/>
          <w:szCs w:val="22"/>
          <w:lang w:val="en-US"/>
        </w:rPr>
      </w:pPr>
      <w:r>
        <w:rPr>
          <w:rFonts w:ascii="Times New Roman" w:eastAsia="SimSun" w:hAnsi="Times New Roman"/>
          <w:sz w:val="22"/>
          <w:szCs w:val="22"/>
          <w:lang w:val="en-US" w:eastAsia="zh-CN"/>
        </w:rPr>
        <w:t>As is known to all</w:t>
      </w:r>
      <w:r w:rsidRPr="00D77751">
        <w:rPr>
          <w:rFonts w:ascii="Times New Roman" w:eastAsia="SimSun" w:hAnsi="Times New Roman"/>
          <w:sz w:val="22"/>
          <w:szCs w:val="22"/>
          <w:lang w:val="en-US" w:eastAsia="zh-CN"/>
        </w:rPr>
        <w:t xml:space="preserve">, larger antenna array with hybrid beamforming </w:t>
      </w:r>
      <w:r>
        <w:rPr>
          <w:rFonts w:ascii="Times New Roman" w:eastAsia="SimSun" w:hAnsi="Times New Roman"/>
          <w:sz w:val="22"/>
          <w:szCs w:val="22"/>
          <w:lang w:val="en-US" w:eastAsia="zh-CN"/>
        </w:rPr>
        <w:t>(</w:t>
      </w:r>
      <w:r w:rsidRPr="00D77751">
        <w:rPr>
          <w:rFonts w:ascii="Times New Roman" w:eastAsia="SimSun" w:hAnsi="Times New Roman"/>
          <w:sz w:val="22"/>
          <w:szCs w:val="22"/>
          <w:lang w:val="en-US" w:eastAsia="zh-CN"/>
        </w:rPr>
        <w:t>HBF</w:t>
      </w:r>
      <w:r>
        <w:rPr>
          <w:rFonts w:ascii="Times New Roman" w:eastAsia="SimSun" w:hAnsi="Times New Roman"/>
          <w:sz w:val="22"/>
          <w:szCs w:val="22"/>
          <w:lang w:val="en-US" w:eastAsia="zh-CN"/>
        </w:rPr>
        <w:t>)</w:t>
      </w:r>
      <w:r w:rsidRPr="00D77751">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can achieve</w:t>
      </w:r>
      <w:r w:rsidRPr="00D77751">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reasonable</w:t>
      </w:r>
      <w:r w:rsidRPr="00D77751">
        <w:rPr>
          <w:rFonts w:ascii="Times New Roman" w:eastAsia="SimSun" w:hAnsi="Times New Roman"/>
          <w:sz w:val="22"/>
          <w:szCs w:val="22"/>
          <w:lang w:val="en-US" w:eastAsia="zh-CN"/>
        </w:rPr>
        <w:t xml:space="preserve"> tradeoff between cost-effectiveness and performance</w:t>
      </w:r>
      <w:r>
        <w:rPr>
          <w:rFonts w:ascii="Times New Roman" w:eastAsia="SimSun" w:hAnsi="Times New Roman"/>
          <w:sz w:val="22"/>
          <w:szCs w:val="22"/>
          <w:lang w:val="en-US" w:eastAsia="zh-CN"/>
        </w:rPr>
        <w:t xml:space="preserve"> in FR1. </w:t>
      </w:r>
      <w:r w:rsidRPr="00D77751">
        <w:rPr>
          <w:rFonts w:ascii="Times New Roman" w:eastAsia="SimSun" w:hAnsi="Times New Roman"/>
          <w:sz w:val="22"/>
          <w:szCs w:val="22"/>
          <w:lang w:val="en-US" w:eastAsia="zh-CN"/>
        </w:rPr>
        <w:t xml:space="preserve">The typical </w:t>
      </w:r>
      <w:r>
        <w:rPr>
          <w:rFonts w:ascii="Times New Roman" w:eastAsia="SimSun" w:hAnsi="Times New Roman"/>
          <w:sz w:val="22"/>
          <w:szCs w:val="22"/>
          <w:lang w:val="en-US" w:eastAsia="zh-CN"/>
        </w:rPr>
        <w:t xml:space="preserve">HBF </w:t>
      </w:r>
      <w:r w:rsidRPr="00D77751">
        <w:rPr>
          <w:rFonts w:ascii="Times New Roman" w:eastAsia="SimSun" w:hAnsi="Times New Roman"/>
          <w:sz w:val="22"/>
          <w:szCs w:val="22"/>
          <w:lang w:val="en-US" w:eastAsia="zh-CN"/>
        </w:rPr>
        <w:t xml:space="preserve">subarray architectures are </w:t>
      </w:r>
      <w:r>
        <w:rPr>
          <w:rFonts w:ascii="Times New Roman" w:eastAsia="SimSun" w:hAnsi="Times New Roman"/>
          <w:sz w:val="22"/>
          <w:szCs w:val="22"/>
          <w:lang w:val="en-US" w:eastAsia="zh-CN"/>
        </w:rPr>
        <w:t>exemplified</w:t>
      </w:r>
      <w:r w:rsidRPr="00D77751">
        <w:rPr>
          <w:rFonts w:ascii="Times New Roman" w:eastAsia="SimSun" w:hAnsi="Times New Roman"/>
          <w:sz w:val="22"/>
          <w:szCs w:val="22"/>
          <w:lang w:val="en-US" w:eastAsia="zh-CN"/>
        </w:rPr>
        <w:t xml:space="preserve"> in</w:t>
      </w:r>
      <w:r>
        <w:rPr>
          <w:rFonts w:ascii="Times New Roman" w:eastAsia="SimSun" w:hAnsi="Times New Roman"/>
          <w:sz w:val="22"/>
          <w:szCs w:val="22"/>
          <w:lang w:val="en-US" w:eastAsia="zh-CN"/>
        </w:rPr>
        <w:t xml:space="preserve"> </w:t>
      </w:r>
      <w:r w:rsidR="006A66E3">
        <w:rPr>
          <w:rFonts w:ascii="Times New Roman" w:eastAsia="SimSun" w:hAnsi="Times New Roman"/>
          <w:sz w:val="22"/>
          <w:szCs w:val="22"/>
          <w:lang w:val="en-US" w:eastAsia="zh-CN"/>
        </w:rPr>
        <w:t>Figure 8</w:t>
      </w:r>
      <w:r w:rsidRPr="00D77751">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 xml:space="preserve">With the increase of </w:t>
      </w:r>
      <w:r w:rsidRPr="00D77751">
        <w:rPr>
          <w:rFonts w:ascii="Times New Roman" w:eastAsia="SimSun" w:hAnsi="Times New Roman"/>
          <w:sz w:val="22"/>
          <w:szCs w:val="22"/>
          <w:lang w:val="en-US" w:eastAsia="zh-CN"/>
        </w:rPr>
        <w:t>subarray size</w:t>
      </w:r>
      <w:r>
        <w:rPr>
          <w:rFonts w:ascii="Times New Roman" w:eastAsia="SimSun" w:hAnsi="Times New Roman"/>
          <w:sz w:val="22"/>
          <w:szCs w:val="22"/>
          <w:lang w:val="en-US" w:eastAsia="zh-CN"/>
        </w:rPr>
        <w:t>, the analog beam becomes narrower, which means more analog beams are needed to guarantee the coverage.</w:t>
      </w:r>
      <w:r>
        <w:rPr>
          <w:rFonts w:ascii="Times New Roman" w:eastAsia="SimSun" w:hAnsi="Times New Roman" w:hint="eastAsia"/>
          <w:sz w:val="22"/>
          <w:szCs w:val="22"/>
          <w:lang w:val="en-US" w:eastAsia="zh-CN"/>
        </w:rPr>
        <w:t xml:space="preserve"> </w:t>
      </w:r>
      <w:r>
        <w:rPr>
          <w:rFonts w:ascii="Times New Roman" w:eastAsia="SimSun" w:hAnsi="Times New Roman"/>
          <w:sz w:val="22"/>
          <w:szCs w:val="22"/>
          <w:lang w:val="en-US" w:eastAsia="zh-CN"/>
        </w:rPr>
        <w:t xml:space="preserve">Specifically, the number of </w:t>
      </w:r>
      <w:r w:rsidRPr="00D77751">
        <w:rPr>
          <w:rFonts w:ascii="Times New Roman" w:eastAsia="SimSun" w:hAnsi="Times New Roman"/>
          <w:sz w:val="22"/>
          <w:szCs w:val="22"/>
          <w:lang w:val="en-US" w:eastAsia="zh-CN"/>
        </w:rPr>
        <w:t>required analog beam</w:t>
      </w:r>
      <w:r>
        <w:rPr>
          <w:rFonts w:ascii="Times New Roman" w:eastAsia="SimSun" w:hAnsi="Times New Roman"/>
          <w:sz w:val="22"/>
          <w:szCs w:val="22"/>
          <w:lang w:val="en-US" w:eastAsia="zh-CN"/>
        </w:rPr>
        <w:t xml:space="preserve">s for the typical </w:t>
      </w:r>
      <w:r w:rsidRPr="00D77751">
        <w:rPr>
          <w:rFonts w:ascii="Times New Roman" w:eastAsia="SimSun" w:hAnsi="Times New Roman"/>
          <w:sz w:val="22"/>
          <w:szCs w:val="22"/>
          <w:lang w:val="en-US" w:eastAsia="zh-CN"/>
        </w:rPr>
        <w:t>subarray architecture</w:t>
      </w:r>
      <w:r>
        <w:rPr>
          <w:rFonts w:ascii="Times New Roman" w:eastAsia="SimSun" w:hAnsi="Times New Roman"/>
          <w:sz w:val="22"/>
          <w:szCs w:val="22"/>
          <w:lang w:val="en-US" w:eastAsia="zh-CN"/>
        </w:rPr>
        <w:t xml:space="preserve"> in </w:t>
      </w:r>
      <w:r w:rsidR="006A66E3">
        <w:rPr>
          <w:rFonts w:ascii="Times New Roman" w:eastAsia="SimSun" w:hAnsi="Times New Roman"/>
          <w:sz w:val="22"/>
          <w:szCs w:val="22"/>
          <w:lang w:val="en-US" w:eastAsia="zh-CN"/>
        </w:rPr>
        <w:t>Figure 8</w:t>
      </w:r>
      <w:r>
        <w:rPr>
          <w:rFonts w:ascii="Times New Roman" w:eastAsia="SimSun" w:hAnsi="Times New Roman"/>
          <w:sz w:val="22"/>
          <w:szCs w:val="22"/>
          <w:lang w:val="en-US" w:eastAsia="zh-CN"/>
        </w:rPr>
        <w:t xml:space="preserve"> is 2/4 (corresponding to the number of phase shifters) without oversampling and can reach 8 under double oversampling. To accommodate the multi-beam based HBF transmission, the corresponding CSI measurement and reporting are discussed in the following sections.</w:t>
      </w: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F1062F" w:rsidRPr="00D77751" w14:paraId="32331123" w14:textId="77777777" w:rsidTr="008F7577">
        <w:tc>
          <w:tcPr>
            <w:tcW w:w="3102" w:type="dxa"/>
            <w:vAlign w:val="bottom"/>
          </w:tcPr>
          <w:p w14:paraId="2ECC03AF" w14:textId="77777777" w:rsidR="00F1062F" w:rsidRPr="005F2476" w:rsidRDefault="00F1062F" w:rsidP="008F7577">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lastRenderedPageBreak/>
              <w:drawing>
                <wp:inline distT="0" distB="0" distL="0" distR="0" wp14:anchorId="2B0C5DE2" wp14:editId="147A6479">
                  <wp:extent cx="1620000" cy="8078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63B62A69" w14:textId="77777777" w:rsidR="00F1062F" w:rsidRPr="003D255F" w:rsidRDefault="00F1062F" w:rsidP="008F7577">
            <w:pPr>
              <w:snapToGrid w:val="0"/>
              <w:ind w:left="0" w:firstLine="0"/>
              <w:jc w:val="center"/>
              <w:rPr>
                <w:rFonts w:ascii="Times New Roman" w:hAnsi="Times New Roman"/>
                <w:b/>
                <w:sz w:val="22"/>
                <w:szCs w:val="22"/>
                <w:lang w:val="en-US" w:eastAsia="zh-CN"/>
              </w:rPr>
            </w:pPr>
            <w:r w:rsidRPr="003D255F">
              <w:rPr>
                <w:rFonts w:ascii="Times New Roman" w:hAnsi="Times New Roman"/>
                <w:b/>
                <w:szCs w:val="22"/>
                <w:lang w:val="en-US" w:eastAsia="zh-CN"/>
              </w:rPr>
              <w:t>(a) Subarray size 6</w:t>
            </w:r>
          </w:p>
        </w:tc>
        <w:tc>
          <w:tcPr>
            <w:tcW w:w="3103" w:type="dxa"/>
            <w:vAlign w:val="bottom"/>
          </w:tcPr>
          <w:p w14:paraId="5E85F62E" w14:textId="77777777" w:rsidR="00F1062F" w:rsidRPr="00D77751" w:rsidRDefault="00F1062F" w:rsidP="008F7577">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366D205E" wp14:editId="137F88A6">
                  <wp:extent cx="1620000" cy="103521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54421C19" w14:textId="77777777" w:rsidR="00F1062F" w:rsidRPr="003D255F" w:rsidRDefault="00F1062F" w:rsidP="008F7577">
            <w:pPr>
              <w:snapToGrid w:val="0"/>
              <w:ind w:left="0" w:firstLine="0"/>
              <w:jc w:val="center"/>
              <w:rPr>
                <w:rFonts w:ascii="Times New Roman" w:hAnsi="Times New Roman"/>
                <w:b/>
                <w:sz w:val="22"/>
                <w:szCs w:val="22"/>
                <w:lang w:val="en-US" w:eastAsia="zh-CN"/>
              </w:rPr>
            </w:pPr>
            <w:r w:rsidRPr="003D255F">
              <w:rPr>
                <w:rFonts w:ascii="Times New Roman" w:hAnsi="Times New Roman"/>
                <w:b/>
                <w:szCs w:val="20"/>
                <w:lang w:val="en-US" w:eastAsia="zh-CN"/>
              </w:rPr>
              <w:t>(b) Subarray size 8</w:t>
            </w:r>
          </w:p>
        </w:tc>
        <w:tc>
          <w:tcPr>
            <w:tcW w:w="3103" w:type="dxa"/>
            <w:vAlign w:val="bottom"/>
          </w:tcPr>
          <w:p w14:paraId="073CDFAD" w14:textId="77777777" w:rsidR="00F1062F" w:rsidRPr="00D77751" w:rsidRDefault="00F1062F" w:rsidP="008F7577">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1EA9FB42" wp14:editId="7A18DA3B">
                  <wp:extent cx="1620000" cy="1624727"/>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455D953D" w14:textId="77777777" w:rsidR="00F1062F" w:rsidRPr="003D255F" w:rsidRDefault="00F1062F" w:rsidP="008F7577">
            <w:pPr>
              <w:snapToGrid w:val="0"/>
              <w:ind w:left="0" w:firstLine="0"/>
              <w:jc w:val="center"/>
              <w:rPr>
                <w:rFonts w:ascii="Times New Roman" w:hAnsi="Times New Roman"/>
                <w:b/>
                <w:szCs w:val="20"/>
                <w:lang w:val="en-US" w:eastAsia="zh-CN"/>
              </w:rPr>
            </w:pPr>
            <w:r w:rsidRPr="003D255F">
              <w:rPr>
                <w:rFonts w:ascii="Times New Roman" w:hAnsi="Times New Roman"/>
                <w:b/>
                <w:szCs w:val="20"/>
                <w:lang w:val="en-US" w:eastAsia="zh-CN"/>
              </w:rPr>
              <w:t>(c) Subarray size 12</w:t>
            </w:r>
          </w:p>
        </w:tc>
      </w:tr>
    </w:tbl>
    <w:p w14:paraId="6C254C98" w14:textId="2460EB27" w:rsidR="00F1062F" w:rsidRPr="009A20D8" w:rsidRDefault="006A66E3" w:rsidP="00F1062F">
      <w:pPr>
        <w:autoSpaceDE w:val="0"/>
        <w:autoSpaceDN w:val="0"/>
        <w:adjustRightInd w:val="0"/>
        <w:snapToGrid w:val="0"/>
        <w:spacing w:after="120"/>
        <w:ind w:left="0" w:firstLine="0"/>
        <w:jc w:val="center"/>
        <w:rPr>
          <w:rFonts w:ascii="Times New Roman" w:eastAsia="SimSun" w:hAnsi="Times New Roman"/>
          <w:szCs w:val="22"/>
          <w:lang w:val="en-US"/>
        </w:rPr>
      </w:pPr>
      <w:r>
        <w:rPr>
          <w:rFonts w:ascii="Times New Roman" w:eastAsia="SimSun" w:hAnsi="Times New Roman"/>
          <w:b/>
          <w:szCs w:val="22"/>
          <w:lang w:val="en-US"/>
        </w:rPr>
        <w:t>Figure 8</w:t>
      </w:r>
      <w:r w:rsidR="00F1062F" w:rsidRPr="009A20D8">
        <w:rPr>
          <w:rFonts w:ascii="Times New Roman" w:eastAsia="SimSun" w:hAnsi="Times New Roman"/>
          <w:b/>
          <w:szCs w:val="22"/>
          <w:lang w:val="en-US"/>
        </w:rPr>
        <w:t xml:space="preserve"> Typical HBF subarray architectures</w:t>
      </w:r>
    </w:p>
    <w:p w14:paraId="6DF85E19" w14:textId="77777777" w:rsidR="00F1062F" w:rsidRDefault="00F1062F" w:rsidP="00F1062F">
      <w:pPr>
        <w:pStyle w:val="Heading3"/>
        <w:spacing w:after="120"/>
        <w:rPr>
          <w:rFonts w:ascii="Times New Roman" w:eastAsiaTheme="minorEastAsia" w:hAnsi="Times New Roman"/>
          <w:sz w:val="22"/>
          <w:szCs w:val="20"/>
        </w:rPr>
      </w:pPr>
      <w:r w:rsidRPr="0047540A">
        <w:rPr>
          <w:rFonts w:ascii="Times New Roman" w:eastAsiaTheme="minorEastAsia" w:hAnsi="Times New Roman"/>
          <w:sz w:val="22"/>
          <w:szCs w:val="20"/>
        </w:rPr>
        <w:t xml:space="preserve">Multi-beam CSI measurement </w:t>
      </w:r>
    </w:p>
    <w:p w14:paraId="6C3EE116" w14:textId="373D7754" w:rsidR="00F1062F" w:rsidRPr="007B4795" w:rsidRDefault="00F1062F" w:rsidP="00F1062F">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9B2BA4">
        <w:rPr>
          <w:rFonts w:ascii="Times New Roman" w:eastAsia="SimSun" w:hAnsi="Times New Roman"/>
          <w:sz w:val="22"/>
          <w:szCs w:val="22"/>
          <w:lang w:val="en-US" w:eastAsia="zh-CN"/>
        </w:rPr>
        <w:t>In RAN1</w:t>
      </w:r>
      <w:r w:rsidR="004747E6">
        <w:rPr>
          <w:rFonts w:ascii="Times New Roman" w:eastAsia="SimSun" w:hAnsi="Times New Roman"/>
          <w:sz w:val="22"/>
          <w:szCs w:val="22"/>
          <w:lang w:val="en-US" w:eastAsia="zh-CN"/>
        </w:rPr>
        <w:t xml:space="preserve"> </w:t>
      </w:r>
      <w:r w:rsidRPr="009B2BA4">
        <w:rPr>
          <w:rFonts w:ascii="Times New Roman" w:eastAsia="SimSun" w:hAnsi="Times New Roman"/>
          <w:sz w:val="22"/>
          <w:szCs w:val="22"/>
          <w:lang w:val="en-US" w:eastAsia="zh-CN"/>
        </w:rPr>
        <w:t>#1</w:t>
      </w:r>
      <w:r>
        <w:rPr>
          <w:rFonts w:ascii="Times New Roman" w:eastAsia="SimSun" w:hAnsi="Times New Roman"/>
          <w:sz w:val="22"/>
          <w:szCs w:val="22"/>
          <w:lang w:val="en-US" w:eastAsia="zh-CN"/>
        </w:rPr>
        <w:t xml:space="preserve">16 </w:t>
      </w:r>
      <w:r>
        <w:rPr>
          <w:rFonts w:ascii="Times New Roman" w:eastAsia="SimSun" w:hAnsi="Times New Roman"/>
          <w:sz w:val="22"/>
          <w:szCs w:val="22"/>
          <w:lang w:val="en-US" w:eastAsia="zh-CN"/>
        </w:rPr>
        <w:fldChar w:fldCharType="begin"/>
      </w:r>
      <w:r>
        <w:rPr>
          <w:rFonts w:ascii="Times New Roman" w:eastAsia="SimSun" w:hAnsi="Times New Roman"/>
          <w:sz w:val="22"/>
          <w:szCs w:val="22"/>
          <w:lang w:val="en-US" w:eastAsia="zh-CN"/>
        </w:rPr>
        <w:instrText xml:space="preserve"> REF _Ref166175383 \r \h </w:instrText>
      </w:r>
      <w:r>
        <w:rPr>
          <w:rFonts w:ascii="Times New Roman" w:eastAsia="SimSun" w:hAnsi="Times New Roman"/>
          <w:sz w:val="22"/>
          <w:szCs w:val="22"/>
          <w:lang w:val="en-US" w:eastAsia="zh-CN"/>
        </w:rPr>
      </w:r>
      <w:r>
        <w:rPr>
          <w:rFonts w:ascii="Times New Roman" w:eastAsia="SimSun" w:hAnsi="Times New Roman"/>
          <w:sz w:val="22"/>
          <w:szCs w:val="22"/>
          <w:lang w:val="en-US" w:eastAsia="zh-CN"/>
        </w:rPr>
        <w:fldChar w:fldCharType="separate"/>
      </w:r>
      <w:r>
        <w:rPr>
          <w:rFonts w:ascii="Times New Roman" w:eastAsia="SimSun" w:hAnsi="Times New Roman"/>
          <w:sz w:val="22"/>
          <w:szCs w:val="22"/>
          <w:lang w:val="en-US" w:eastAsia="zh-CN"/>
        </w:rPr>
        <w:t>[3]</w:t>
      </w:r>
      <w:r>
        <w:rPr>
          <w:rFonts w:ascii="Times New Roman" w:eastAsia="SimSun" w:hAnsi="Times New Roman"/>
          <w:sz w:val="22"/>
          <w:szCs w:val="22"/>
          <w:lang w:val="en-US" w:eastAsia="zh-CN"/>
        </w:rPr>
        <w:fldChar w:fldCharType="end"/>
      </w:r>
      <w:r w:rsidR="008D076C">
        <w:rPr>
          <w:rFonts w:ascii="Times New Roman" w:eastAsia="SimSun" w:hAnsi="Times New Roman"/>
          <w:sz w:val="22"/>
          <w:szCs w:val="22"/>
          <w:lang w:val="en-US" w:eastAsia="zh-CN"/>
        </w:rPr>
        <w:t xml:space="preserve"> meeting</w:t>
      </w:r>
      <w:r w:rsidRPr="009B2BA4">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 xml:space="preserve">the supported combinations of the number of CSI-RS resources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s</m:t>
            </m:r>
          </m:sub>
        </m:sSub>
      </m:oMath>
      <w:r>
        <w:rPr>
          <w:rFonts w:ascii="Times New Roman" w:eastAsia="SimSun" w:hAnsi="Times New Roman" w:hint="eastAsia"/>
          <w:sz w:val="22"/>
          <w:szCs w:val="22"/>
          <w:lang w:val="en-US" w:eastAsia="zh-CN"/>
        </w:rPr>
        <w:t xml:space="preserve"> </w:t>
      </w:r>
      <w:r>
        <w:rPr>
          <w:rFonts w:ascii="Times New Roman" w:eastAsia="SimSun" w:hAnsi="Times New Roman"/>
          <w:sz w:val="22"/>
          <w:szCs w:val="22"/>
          <w:lang w:val="en-US" w:eastAsia="zh-CN"/>
        </w:rPr>
        <w:t>and the maximum number of ports per resource were agreed for multi-beam CSI measurement as below. Following are the approaches confronting the large CSI-RS and configuration overhead incurred by multi-beam CSI measurement.</w:t>
      </w:r>
    </w:p>
    <w:tbl>
      <w:tblPr>
        <w:tblStyle w:val="2"/>
        <w:tblW w:w="9646" w:type="dxa"/>
        <w:tblCellMar>
          <w:left w:w="115" w:type="dxa"/>
          <w:right w:w="115" w:type="dxa"/>
        </w:tblCellMar>
        <w:tblLook w:val="04A0" w:firstRow="1" w:lastRow="0" w:firstColumn="1" w:lastColumn="0" w:noHBand="0" w:noVBand="1"/>
      </w:tblPr>
      <w:tblGrid>
        <w:gridCol w:w="9646"/>
      </w:tblGrid>
      <w:tr w:rsidR="00F1062F" w:rsidRPr="00812DCD" w14:paraId="422B0524" w14:textId="77777777" w:rsidTr="008F7577">
        <w:trPr>
          <w:trHeight w:val="1784"/>
        </w:trPr>
        <w:tc>
          <w:tcPr>
            <w:tcW w:w="9646" w:type="dxa"/>
          </w:tcPr>
          <w:p w14:paraId="434DFA82" w14:textId="77777777" w:rsidR="00F1062F" w:rsidRPr="004D5A67" w:rsidRDefault="00F1062F" w:rsidP="008F7577">
            <w:pPr>
              <w:spacing w:after="0"/>
              <w:ind w:left="0" w:firstLine="0"/>
              <w:rPr>
                <w:lang w:eastAsia="x-none"/>
              </w:rPr>
            </w:pPr>
            <w:r w:rsidRPr="004D5A67">
              <w:rPr>
                <w:highlight w:val="green"/>
                <w:lang w:eastAsia="x-none"/>
              </w:rPr>
              <w:t>Agreement</w:t>
            </w:r>
          </w:p>
          <w:p w14:paraId="21902E43" w14:textId="77777777" w:rsidR="00F1062F" w:rsidRPr="004D5A67" w:rsidRDefault="00F1062F" w:rsidP="008F7577">
            <w:pPr>
              <w:snapToGrid w:val="0"/>
              <w:spacing w:after="0"/>
              <w:ind w:left="0" w:firstLine="0"/>
              <w:rPr>
                <w:rFonts w:ascii="Times New Roman" w:hAnsi="Times New Roman"/>
                <w:iCs/>
                <w:szCs w:val="20"/>
              </w:rPr>
            </w:pPr>
            <w:r w:rsidRPr="004D5A67">
              <w:rPr>
                <w:rFonts w:ascii="Times New Roman" w:hAnsi="Times New Roman"/>
                <w:szCs w:val="20"/>
              </w:rPr>
              <w:t>For the</w:t>
            </w:r>
            <w:r w:rsidRPr="004D5A67">
              <w:rPr>
                <w:rFonts w:ascii="Times New Roman" w:hAnsi="Times New Roman"/>
                <w:iCs/>
                <w:szCs w:val="20"/>
              </w:rPr>
              <w:t xml:space="preserve"> Rel-19 CRI-based CSI refinement for up to 128 CSI-RS ports, the supported combinations of </w:t>
            </w:r>
            <w:r w:rsidRPr="004D5A67">
              <w:rPr>
                <w:rFonts w:ascii="Times New Roman" w:eastAsia="Microsoft YaHei" w:hAnsi="Times New Roman"/>
                <w:iCs/>
                <w:szCs w:val="20"/>
              </w:rPr>
              <w:t>K</w:t>
            </w:r>
            <w:r w:rsidRPr="004D5A67">
              <w:rPr>
                <w:rFonts w:ascii="Times New Roman" w:eastAsia="Microsoft YaHei" w:hAnsi="Times New Roman"/>
                <w:iCs/>
                <w:szCs w:val="20"/>
                <w:vertAlign w:val="subscript"/>
              </w:rPr>
              <w:t>S</w:t>
            </w:r>
            <w:r w:rsidRPr="004D5A67">
              <w:rPr>
                <w:rFonts w:ascii="Times New Roman" w:hAnsi="Times New Roman"/>
                <w:iCs/>
                <w:szCs w:val="20"/>
              </w:rPr>
              <w:t xml:space="preserve"> value and the maximum number of ports per NZP CSI-RS resource are as follows:</w:t>
            </w:r>
          </w:p>
          <w:p w14:paraId="334B7C6F" w14:textId="77777777" w:rsidR="00F1062F" w:rsidRPr="004D5A67" w:rsidRDefault="00F1062F" w:rsidP="003C4462">
            <w:pPr>
              <w:numPr>
                <w:ilvl w:val="0"/>
                <w:numId w:val="21"/>
              </w:numPr>
              <w:snapToGrid w:val="0"/>
              <w:spacing w:afterLines="50" w:line="254" w:lineRule="auto"/>
              <w:ind w:left="714" w:hanging="357"/>
              <w:rPr>
                <w:rFonts w:ascii="Times New Roman" w:hAnsi="Times New Roman"/>
                <w:b/>
                <w:szCs w:val="20"/>
                <w:u w:val="single"/>
                <w:lang w:eastAsia="x-none"/>
              </w:rPr>
            </w:pPr>
            <w:r w:rsidRPr="004D5A67">
              <w:rPr>
                <w:rFonts w:ascii="Times New Roman" w:eastAsia="Malgun Gothic" w:hAnsi="Times New Roman"/>
                <w:bCs/>
                <w:szCs w:val="20"/>
                <w:lang w:eastAsia="zh-CN"/>
              </w:rPr>
              <w:t xml:space="preserve">FFS: UE capability on </w:t>
            </w:r>
            <w:r w:rsidRPr="004D5A67">
              <w:rPr>
                <w:rFonts w:ascii="Times New Roman" w:eastAsia="Microsoft YaHei" w:hAnsi="Times New Roman"/>
                <w:iCs/>
                <w:szCs w:val="20"/>
                <w:lang w:eastAsia="x-none"/>
              </w:rPr>
              <w:t>K</w:t>
            </w:r>
            <w:r w:rsidRPr="004D5A67">
              <w:rPr>
                <w:rFonts w:ascii="Times New Roman" w:eastAsia="Microsoft YaHei" w:hAnsi="Times New Roman"/>
                <w:iCs/>
                <w:szCs w:val="20"/>
                <w:vertAlign w:val="subscript"/>
                <w:lang w:eastAsia="x-none"/>
              </w:rPr>
              <w:t>S</w:t>
            </w:r>
            <w:r w:rsidRPr="004D5A67">
              <w:rPr>
                <w:rFonts w:ascii="Times New Roman" w:eastAsia="Malgun Gothic" w:hAnsi="Times New Roman"/>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3"/>
              <w:gridCol w:w="3307"/>
            </w:tblGrid>
            <w:tr w:rsidR="00F1062F" w:rsidRPr="00A6252E" w14:paraId="05ACCE01" w14:textId="77777777" w:rsidTr="008F7577">
              <w:trPr>
                <w:trHeight w:val="50"/>
                <w:jc w:val="center"/>
              </w:trPr>
              <w:tc>
                <w:tcPr>
                  <w:tcW w:w="1453" w:type="dxa"/>
                  <w:shd w:val="clear" w:color="auto" w:fill="auto"/>
                </w:tcPr>
                <w:p w14:paraId="71F17BB9" w14:textId="77777777" w:rsidR="00F1062F" w:rsidRPr="001B24C3" w:rsidRDefault="00F1062F" w:rsidP="008F7577">
                  <w:pPr>
                    <w:snapToGrid w:val="0"/>
                    <w:ind w:left="0" w:firstLine="0"/>
                    <w:jc w:val="both"/>
                    <w:rPr>
                      <w:rFonts w:ascii="Times New Roman" w:hAnsi="Times New Roman"/>
                      <w:iCs/>
                      <w:sz w:val="18"/>
                      <w:szCs w:val="18"/>
                    </w:rPr>
                  </w:pPr>
                  <w:r w:rsidRPr="001B24C3">
                    <w:rPr>
                      <w:rFonts w:ascii="Times New Roman" w:eastAsia="Microsoft YaHei" w:hAnsi="Times New Roman"/>
                      <w:iCs/>
                      <w:sz w:val="18"/>
                      <w:szCs w:val="18"/>
                    </w:rPr>
                    <w:t>K</w:t>
                  </w:r>
                  <w:r w:rsidRPr="001B24C3">
                    <w:rPr>
                      <w:rFonts w:ascii="Times New Roman" w:eastAsia="Microsoft YaHei" w:hAnsi="Times New Roman"/>
                      <w:iCs/>
                      <w:sz w:val="18"/>
                      <w:szCs w:val="18"/>
                      <w:vertAlign w:val="subscript"/>
                    </w:rPr>
                    <w:t>S</w:t>
                  </w:r>
                </w:p>
              </w:tc>
              <w:tc>
                <w:tcPr>
                  <w:tcW w:w="3307" w:type="dxa"/>
                  <w:shd w:val="clear" w:color="auto" w:fill="auto"/>
                </w:tcPr>
                <w:p w14:paraId="58245A66" w14:textId="77777777" w:rsidR="00F1062F" w:rsidRPr="001B24C3" w:rsidRDefault="00F1062F" w:rsidP="008F7577">
                  <w:pPr>
                    <w:snapToGrid w:val="0"/>
                    <w:ind w:left="0" w:firstLine="0"/>
                    <w:rPr>
                      <w:rFonts w:ascii="Times New Roman" w:hAnsi="Times New Roman"/>
                      <w:iCs/>
                      <w:sz w:val="18"/>
                      <w:szCs w:val="18"/>
                    </w:rPr>
                  </w:pPr>
                  <w:r w:rsidRPr="001B24C3">
                    <w:rPr>
                      <w:rFonts w:ascii="Times New Roman" w:hAnsi="Times New Roman"/>
                      <w:iCs/>
                      <w:sz w:val="18"/>
                      <w:szCs w:val="18"/>
                    </w:rPr>
                    <w:t>Maximum # ports per resource</w:t>
                  </w:r>
                </w:p>
              </w:tc>
            </w:tr>
            <w:tr w:rsidR="00F1062F" w:rsidRPr="00A6252E" w14:paraId="7E32796A" w14:textId="77777777" w:rsidTr="008F7577">
              <w:trPr>
                <w:trHeight w:val="50"/>
                <w:jc w:val="center"/>
              </w:trPr>
              <w:tc>
                <w:tcPr>
                  <w:tcW w:w="1453" w:type="dxa"/>
                  <w:shd w:val="clear" w:color="auto" w:fill="auto"/>
                </w:tcPr>
                <w:p w14:paraId="5167B2C3" w14:textId="77777777" w:rsidR="00F1062F" w:rsidRPr="001B24C3" w:rsidRDefault="00F1062F" w:rsidP="008F7577">
                  <w:pPr>
                    <w:snapToGrid w:val="0"/>
                    <w:ind w:left="0" w:firstLine="0"/>
                    <w:jc w:val="both"/>
                    <w:rPr>
                      <w:rFonts w:ascii="Times New Roman" w:hAnsi="Times New Roman"/>
                      <w:iCs/>
                      <w:sz w:val="18"/>
                      <w:szCs w:val="18"/>
                    </w:rPr>
                  </w:pPr>
                  <w:r w:rsidRPr="001B24C3">
                    <w:rPr>
                      <w:rFonts w:ascii="Times New Roman" w:hAnsi="Times New Roman"/>
                      <w:iCs/>
                      <w:sz w:val="18"/>
                      <w:szCs w:val="18"/>
                    </w:rPr>
                    <w:t>2, 3, 4</w:t>
                  </w:r>
                </w:p>
              </w:tc>
              <w:tc>
                <w:tcPr>
                  <w:tcW w:w="3307" w:type="dxa"/>
                  <w:shd w:val="clear" w:color="auto" w:fill="auto"/>
                </w:tcPr>
                <w:p w14:paraId="1241B7BD" w14:textId="77777777" w:rsidR="00F1062F" w:rsidRPr="001B24C3" w:rsidRDefault="00F1062F" w:rsidP="008F7577">
                  <w:pPr>
                    <w:snapToGrid w:val="0"/>
                    <w:ind w:left="0" w:firstLine="0"/>
                    <w:rPr>
                      <w:rFonts w:ascii="Times New Roman" w:hAnsi="Times New Roman"/>
                      <w:iCs/>
                      <w:sz w:val="18"/>
                      <w:szCs w:val="18"/>
                    </w:rPr>
                  </w:pPr>
                  <w:r w:rsidRPr="001B24C3">
                    <w:rPr>
                      <w:rFonts w:ascii="Times New Roman" w:hAnsi="Times New Roman"/>
                      <w:iCs/>
                      <w:sz w:val="18"/>
                      <w:szCs w:val="18"/>
                    </w:rPr>
                    <w:t>32</w:t>
                  </w:r>
                </w:p>
              </w:tc>
            </w:tr>
            <w:tr w:rsidR="00F1062F" w:rsidRPr="00A6252E" w14:paraId="0234B459" w14:textId="77777777" w:rsidTr="008F7577">
              <w:trPr>
                <w:trHeight w:val="96"/>
                <w:jc w:val="center"/>
              </w:trPr>
              <w:tc>
                <w:tcPr>
                  <w:tcW w:w="1453" w:type="dxa"/>
                  <w:shd w:val="clear" w:color="auto" w:fill="auto"/>
                </w:tcPr>
                <w:p w14:paraId="7168DAB4" w14:textId="77777777" w:rsidR="00F1062F" w:rsidRPr="001B24C3" w:rsidRDefault="00F1062F" w:rsidP="008F7577">
                  <w:pPr>
                    <w:snapToGrid w:val="0"/>
                    <w:ind w:left="0" w:firstLine="0"/>
                    <w:jc w:val="both"/>
                    <w:rPr>
                      <w:rFonts w:ascii="Times New Roman" w:hAnsi="Times New Roman"/>
                      <w:iCs/>
                      <w:sz w:val="18"/>
                      <w:szCs w:val="18"/>
                    </w:rPr>
                  </w:pPr>
                  <w:r w:rsidRPr="001B24C3">
                    <w:rPr>
                      <w:rFonts w:ascii="Times New Roman" w:hAnsi="Times New Roman"/>
                      <w:iCs/>
                      <w:sz w:val="18"/>
                      <w:szCs w:val="18"/>
                    </w:rPr>
                    <w:t xml:space="preserve">5, 6, 7, 8 </w:t>
                  </w:r>
                </w:p>
              </w:tc>
              <w:tc>
                <w:tcPr>
                  <w:tcW w:w="3307" w:type="dxa"/>
                  <w:shd w:val="clear" w:color="auto" w:fill="auto"/>
                </w:tcPr>
                <w:p w14:paraId="5E9B2DB0" w14:textId="77777777" w:rsidR="00F1062F" w:rsidRPr="001B24C3" w:rsidRDefault="00F1062F" w:rsidP="008F7577">
                  <w:pPr>
                    <w:snapToGrid w:val="0"/>
                    <w:ind w:left="0" w:firstLine="0"/>
                    <w:rPr>
                      <w:rFonts w:ascii="Times New Roman" w:hAnsi="Times New Roman"/>
                      <w:iCs/>
                      <w:sz w:val="18"/>
                      <w:szCs w:val="18"/>
                    </w:rPr>
                  </w:pPr>
                  <w:r w:rsidRPr="001B24C3">
                    <w:rPr>
                      <w:rFonts w:ascii="Times New Roman" w:hAnsi="Times New Roman"/>
                      <w:iCs/>
                      <w:sz w:val="18"/>
                      <w:szCs w:val="18"/>
                    </w:rPr>
                    <w:t>16</w:t>
                  </w:r>
                </w:p>
              </w:tc>
            </w:tr>
          </w:tbl>
          <w:p w14:paraId="3AF77407" w14:textId="77777777" w:rsidR="00F1062F" w:rsidRPr="00812DCD" w:rsidRDefault="00F1062F" w:rsidP="008F7577">
            <w:pPr>
              <w:snapToGrid w:val="0"/>
              <w:spacing w:after="0"/>
              <w:ind w:left="0" w:firstLine="0"/>
              <w:rPr>
                <w:rFonts w:ascii="Times New Roman" w:eastAsia="Malgun Gothic" w:hAnsi="Times New Roman" w:cs="Times"/>
                <w:sz w:val="22"/>
                <w:szCs w:val="22"/>
                <w:lang w:val="en-US" w:eastAsia="ko-KR"/>
              </w:rPr>
            </w:pPr>
          </w:p>
        </w:tc>
      </w:tr>
    </w:tbl>
    <w:p w14:paraId="07710355" w14:textId="77777777" w:rsidR="00F1062F" w:rsidRPr="00196A5A" w:rsidRDefault="00F1062F" w:rsidP="00F1062F">
      <w:pPr>
        <w:pStyle w:val="Heading4"/>
        <w:spacing w:after="120"/>
        <w:ind w:left="862" w:hanging="862"/>
        <w:rPr>
          <w:rFonts w:ascii="Times New Roman" w:eastAsiaTheme="minorEastAsia" w:hAnsi="Times New Roman"/>
          <w:i w:val="0"/>
          <w:sz w:val="22"/>
          <w:szCs w:val="22"/>
          <w:lang w:eastAsia="zh-CN"/>
        </w:rPr>
      </w:pPr>
      <w:r w:rsidRPr="0069372E">
        <w:rPr>
          <w:rFonts w:ascii="Times New Roman" w:eastAsiaTheme="minorEastAsia" w:hAnsi="Times New Roman"/>
          <w:i w:val="0"/>
          <w:sz w:val="22"/>
          <w:szCs w:val="22"/>
          <w:lang w:eastAsia="zh-CN"/>
        </w:rPr>
        <w:t xml:space="preserve">CSI-RS </w:t>
      </w:r>
      <w:r>
        <w:rPr>
          <w:rFonts w:ascii="Times New Roman" w:eastAsiaTheme="minorEastAsia" w:hAnsi="Times New Roman"/>
          <w:i w:val="0"/>
          <w:sz w:val="22"/>
          <w:szCs w:val="22"/>
          <w:lang w:eastAsia="zh-CN"/>
        </w:rPr>
        <w:t xml:space="preserve">overhead reduction </w:t>
      </w:r>
    </w:p>
    <w:p w14:paraId="159991C6" w14:textId="2592BFE6" w:rsidR="00F1062F" w:rsidRDefault="00F1062F" w:rsidP="00F1062F">
      <w:pPr>
        <w:spacing w:beforeLines="50" w:before="120"/>
        <w:ind w:left="0" w:firstLine="0"/>
        <w:jc w:val="both"/>
        <w:rPr>
          <w:lang w:eastAsia="x-none"/>
        </w:rPr>
      </w:pPr>
      <w:r>
        <w:rPr>
          <w:rFonts w:ascii="Times New Roman" w:eastAsia="SimSun" w:hAnsi="Times New Roman"/>
          <w:sz w:val="22"/>
          <w:szCs w:val="22"/>
          <w:lang w:eastAsia="zh-CN"/>
        </w:rPr>
        <w:t xml:space="preserve">Intuitively, </w:t>
      </w:r>
      <w:r>
        <w:rPr>
          <w:rFonts w:ascii="Times New Roman" w:eastAsia="SimSun" w:hAnsi="Times New Roman"/>
          <w:sz w:val="22"/>
          <w:szCs w:val="22"/>
          <w:lang w:val="en-US" w:eastAsia="zh-CN"/>
        </w:rPr>
        <w:t>each analog beam can be associated with a separate CSI-RS resource during multi-beam CSI measurement, which leads to the linearly-increased CSI-RS overhead shown in Table</w:t>
      </w:r>
      <w:r w:rsidR="00007B9D">
        <w:rPr>
          <w:rFonts w:ascii="Times New Roman" w:eastAsia="SimSun" w:hAnsi="Times New Roman"/>
          <w:sz w:val="22"/>
          <w:szCs w:val="22"/>
          <w:lang w:val="en-US" w:eastAsia="zh-CN"/>
        </w:rPr>
        <w:t xml:space="preserve"> 2</w:t>
      </w:r>
      <w:r>
        <w:rPr>
          <w:rFonts w:ascii="Times New Roman" w:eastAsia="SimSun" w:hAnsi="Times New Roman"/>
          <w:sz w:val="22"/>
          <w:szCs w:val="22"/>
          <w:lang w:val="en-US" w:eastAsia="zh-CN"/>
        </w:rPr>
        <w:t xml:space="preserve">. However, if oversampling, the conventional method to improve the coverage, is adopted to generate the analog beams, </w:t>
      </w:r>
      <w:r w:rsidRPr="008A553A">
        <w:rPr>
          <w:rFonts w:ascii="Times New Roman" w:eastAsia="SimSun" w:hAnsi="Times New Roman"/>
          <w:sz w:val="22"/>
          <w:szCs w:val="22"/>
          <w:lang w:val="en-US" w:eastAsia="zh-CN"/>
        </w:rPr>
        <w:t>transmitting less CSI-RS resources than the total number of analog beams</w:t>
      </w:r>
      <w:r>
        <w:rPr>
          <w:rFonts w:ascii="Times New Roman" w:eastAsia="SimSun" w:hAnsi="Times New Roman"/>
          <w:sz w:val="22"/>
          <w:szCs w:val="22"/>
          <w:lang w:val="en-US" w:eastAsia="zh-CN"/>
        </w:rPr>
        <w:t xml:space="preserve"> without harming CSI measurement is possible. This attributes to the </w:t>
      </w:r>
      <w:r w:rsidRPr="00D77751">
        <w:rPr>
          <w:rFonts w:ascii="Times New Roman" w:eastAsia="SimSun" w:hAnsi="Times New Roman"/>
          <w:sz w:val="22"/>
          <w:szCs w:val="22"/>
          <w:lang w:val="en-US" w:eastAsia="zh-CN"/>
        </w:rPr>
        <w:t>wireless channel</w:t>
      </w:r>
      <w:r>
        <w:rPr>
          <w:rFonts w:ascii="Times New Roman" w:eastAsia="SimSun" w:hAnsi="Times New Roman"/>
          <w:sz w:val="22"/>
          <w:szCs w:val="22"/>
          <w:lang w:val="en-US" w:eastAsia="zh-CN"/>
        </w:rPr>
        <w:t xml:space="preserve"> sharing among analog beams, which makes it feasible to reconstruct </w:t>
      </w:r>
      <w:r w:rsidRPr="00D77751">
        <w:rPr>
          <w:rFonts w:ascii="Times New Roman" w:eastAsia="SimSun" w:hAnsi="Times New Roman"/>
          <w:sz w:val="22"/>
          <w:szCs w:val="22"/>
          <w:lang w:val="en-US" w:eastAsia="zh-CN"/>
        </w:rPr>
        <w:t xml:space="preserve">the channel of </w:t>
      </w:r>
      <w:r w:rsidRPr="00D77751">
        <w:rPr>
          <w:rFonts w:ascii="Times New Roman" w:eastAsia="SimSun" w:hAnsi="Times New Roman" w:hint="eastAsia"/>
          <w:sz w:val="22"/>
          <w:szCs w:val="22"/>
          <w:lang w:val="en-US" w:eastAsia="zh-CN"/>
        </w:rPr>
        <w:t>over</w:t>
      </w:r>
      <w:r w:rsidRPr="00D77751">
        <w:rPr>
          <w:rFonts w:ascii="Times New Roman" w:eastAsia="SimSun" w:hAnsi="Times New Roman"/>
          <w:sz w:val="22"/>
          <w:szCs w:val="22"/>
          <w:lang w:val="en-US" w:eastAsia="zh-CN"/>
        </w:rPr>
        <w:t>sampled beams</w:t>
      </w:r>
      <w:r>
        <w:rPr>
          <w:rFonts w:ascii="Times New Roman" w:eastAsia="SimSun" w:hAnsi="Times New Roman"/>
          <w:sz w:val="22"/>
          <w:szCs w:val="22"/>
          <w:lang w:val="en-US" w:eastAsia="zh-CN"/>
        </w:rPr>
        <w:t xml:space="preserve"> through that of orthogonal beams at the UE side.</w:t>
      </w:r>
    </w:p>
    <w:p w14:paraId="3F7A0DC1" w14:textId="542F562E" w:rsidR="00F1062F" w:rsidRPr="008D5C93" w:rsidRDefault="00F1062F" w:rsidP="00F1062F">
      <w:pPr>
        <w:autoSpaceDE w:val="0"/>
        <w:autoSpaceDN w:val="0"/>
        <w:adjustRightInd w:val="0"/>
        <w:snapToGrid w:val="0"/>
        <w:spacing w:beforeLines="50" w:before="120" w:after="120"/>
        <w:ind w:left="0" w:firstLine="0"/>
        <w:jc w:val="center"/>
        <w:rPr>
          <w:rFonts w:ascii="Times New Roman" w:eastAsia="SimHei" w:hAnsi="Times New Roman"/>
          <w:b/>
          <w:szCs w:val="20"/>
          <w:lang w:val="en-US"/>
        </w:rPr>
      </w:pPr>
      <w:r>
        <w:rPr>
          <w:rFonts w:ascii="Times New Roman" w:eastAsia="SimHei" w:hAnsi="Times New Roman"/>
          <w:b/>
          <w:szCs w:val="20"/>
          <w:lang w:val="en-US"/>
        </w:rPr>
        <w:t xml:space="preserve">Table </w:t>
      </w:r>
      <w:r w:rsidR="00545C77">
        <w:rPr>
          <w:rFonts w:ascii="Times New Roman" w:eastAsia="SimHei" w:hAnsi="Times New Roman"/>
          <w:b/>
          <w:szCs w:val="20"/>
          <w:lang w:val="en-US"/>
        </w:rPr>
        <w:t>2</w:t>
      </w:r>
      <w:r w:rsidR="00545C77" w:rsidRPr="008D5C93">
        <w:rPr>
          <w:rFonts w:ascii="Times New Roman" w:eastAsia="SimHei" w:hAnsi="Times New Roman"/>
          <w:b/>
          <w:szCs w:val="20"/>
          <w:lang w:val="en-US"/>
        </w:rPr>
        <w:t xml:space="preserve"> </w:t>
      </w:r>
      <w:r w:rsidRPr="008D5C93">
        <w:rPr>
          <w:rFonts w:ascii="Times New Roman" w:eastAsia="SimHei" w:hAnsi="Times New Roman"/>
          <w:b/>
          <w:szCs w:val="20"/>
          <w:lang w:val="en-US"/>
        </w:rPr>
        <w:t>CSI-RS overhead for multi-beam CSI measurement (CSI-RS periodicity 10ms, 16 ports)</w:t>
      </w:r>
    </w:p>
    <w:tbl>
      <w:tblPr>
        <w:tblStyle w:val="10"/>
        <w:tblW w:w="0" w:type="auto"/>
        <w:jc w:val="center"/>
        <w:tblLook w:val="04A0" w:firstRow="1" w:lastRow="0" w:firstColumn="1" w:lastColumn="0" w:noHBand="0" w:noVBand="1"/>
      </w:tblPr>
      <w:tblGrid>
        <w:gridCol w:w="1838"/>
        <w:gridCol w:w="3827"/>
        <w:gridCol w:w="3966"/>
      </w:tblGrid>
      <w:tr w:rsidR="00F1062F" w:rsidRPr="001B24C3" w14:paraId="06456C40" w14:textId="77777777" w:rsidTr="008F7577">
        <w:trPr>
          <w:trHeight w:val="283"/>
          <w:jc w:val="center"/>
        </w:trPr>
        <w:tc>
          <w:tcPr>
            <w:tcW w:w="1838" w:type="dxa"/>
            <w:shd w:val="clear" w:color="auto" w:fill="D9D9D9"/>
          </w:tcPr>
          <w:p w14:paraId="486E8120" w14:textId="77777777" w:rsidR="00F1062F" w:rsidRPr="00620552" w:rsidRDefault="00F1062F" w:rsidP="008F7577">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Total number of analog beams</w:t>
            </w:r>
          </w:p>
        </w:tc>
        <w:tc>
          <w:tcPr>
            <w:tcW w:w="3827" w:type="dxa"/>
            <w:shd w:val="clear" w:color="auto" w:fill="D9D9D9"/>
          </w:tcPr>
          <w:p w14:paraId="525C8490" w14:textId="77777777" w:rsidR="00F1062F" w:rsidRPr="00620552" w:rsidRDefault="00F1062F" w:rsidP="008F7577">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one-one mapping between analog beams and CSI-RS resources</w:t>
            </w:r>
          </w:p>
        </w:tc>
        <w:tc>
          <w:tcPr>
            <w:tcW w:w="3966" w:type="dxa"/>
            <w:shd w:val="clear" w:color="auto" w:fill="D9D9D9"/>
          </w:tcPr>
          <w:p w14:paraId="42565D48" w14:textId="77777777" w:rsidR="00F1062F" w:rsidRPr="00620552" w:rsidRDefault="00F1062F" w:rsidP="008F7577">
            <w:pPr>
              <w:snapToGrid w:val="0"/>
              <w:spacing w:before="20" w:after="20"/>
              <w:ind w:left="0" w:firstLine="0"/>
              <w:jc w:val="center"/>
              <w:rPr>
                <w:rFonts w:ascii="Times New Roman" w:hAnsi="Times New Roman"/>
                <w:sz w:val="18"/>
                <w:szCs w:val="18"/>
                <w:lang w:val="en-US" w:eastAsia="zh-CN"/>
              </w:rPr>
            </w:pPr>
            <w:r w:rsidRPr="00620552">
              <w:rPr>
                <w:rFonts w:ascii="Times New Roman" w:hAnsi="Times New Roman" w:hint="eastAsia"/>
                <w:sz w:val="18"/>
                <w:szCs w:val="18"/>
                <w:lang w:val="en-US" w:eastAsia="zh-CN"/>
              </w:rPr>
              <w:t>C</w:t>
            </w:r>
            <w:r w:rsidRPr="00620552">
              <w:rPr>
                <w:rFonts w:ascii="Times New Roman" w:hAnsi="Times New Roman"/>
                <w:sz w:val="18"/>
                <w:szCs w:val="18"/>
                <w:lang w:val="en-US" w:eastAsia="zh-CN"/>
              </w:rPr>
              <w:t>SI-RS overhead based on mapping only between orthogonal beams and CSI-RS resources</w:t>
            </w:r>
          </w:p>
        </w:tc>
      </w:tr>
      <w:tr w:rsidR="00F1062F" w:rsidRPr="001B24C3" w14:paraId="72F47A31" w14:textId="77777777" w:rsidTr="008F7577">
        <w:trPr>
          <w:trHeight w:val="52"/>
          <w:jc w:val="center"/>
        </w:trPr>
        <w:tc>
          <w:tcPr>
            <w:tcW w:w="1838" w:type="dxa"/>
            <w:shd w:val="clear" w:color="auto" w:fill="auto"/>
          </w:tcPr>
          <w:p w14:paraId="3056859A" w14:textId="77777777" w:rsidR="00F1062F" w:rsidRPr="00620552" w:rsidRDefault="00F1062F" w:rsidP="008F7577">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8</w:t>
            </w:r>
          </w:p>
        </w:tc>
        <w:tc>
          <w:tcPr>
            <w:tcW w:w="3827" w:type="dxa"/>
          </w:tcPr>
          <w:p w14:paraId="02504130" w14:textId="77777777" w:rsidR="00F1062F" w:rsidRPr="00620552" w:rsidRDefault="00F1062F" w:rsidP="008F7577">
            <w:pPr>
              <w:snapToGrid w:val="0"/>
              <w:spacing w:after="0"/>
              <w:ind w:left="0" w:firstLine="0"/>
              <w:jc w:val="center"/>
              <w:rPr>
                <w:rFonts w:ascii="Times New Roman" w:hAnsi="Times New Roman"/>
                <w:sz w:val="18"/>
                <w:szCs w:val="18"/>
                <w:lang w:val="en-US" w:eastAsia="zh-CN"/>
              </w:rPr>
            </w:pPr>
            <w:r w:rsidRPr="00620552">
              <w:rPr>
                <w:rFonts w:ascii="Times New Roman" w:hAnsi="Times New Roman"/>
                <w:sz w:val="18"/>
                <w:szCs w:val="18"/>
                <w:lang w:val="en-US" w:eastAsia="zh-CN"/>
              </w:rPr>
              <w:t>7.7%</w:t>
            </w:r>
          </w:p>
        </w:tc>
        <w:tc>
          <w:tcPr>
            <w:tcW w:w="3966" w:type="dxa"/>
          </w:tcPr>
          <w:p w14:paraId="5BE1728D" w14:textId="77777777" w:rsidR="00F1062F" w:rsidRPr="00620552" w:rsidRDefault="00F1062F" w:rsidP="008F7577">
            <w:pPr>
              <w:snapToGrid w:val="0"/>
              <w:spacing w:after="0"/>
              <w:ind w:left="0" w:firstLine="0"/>
              <w:jc w:val="center"/>
              <w:rPr>
                <w:rFonts w:ascii="Times New Roman" w:hAnsi="Times New Roman"/>
                <w:sz w:val="18"/>
                <w:szCs w:val="18"/>
                <w:lang w:val="en-US"/>
              </w:rPr>
            </w:pPr>
            <w:r w:rsidRPr="00620552">
              <w:rPr>
                <w:rFonts w:ascii="Times New Roman" w:hAnsi="Times New Roman"/>
                <w:sz w:val="18"/>
                <w:szCs w:val="18"/>
                <w:lang w:val="en-US" w:eastAsia="zh-CN"/>
              </w:rPr>
              <w:t>3.8%</w:t>
            </w:r>
          </w:p>
        </w:tc>
      </w:tr>
    </w:tbl>
    <w:p w14:paraId="28009B05" w14:textId="370A0970" w:rsidR="00F1062F" w:rsidRDefault="00F1062F" w:rsidP="00F1062F">
      <w:pPr>
        <w:autoSpaceDE w:val="0"/>
        <w:autoSpaceDN w:val="0"/>
        <w:adjustRightInd w:val="0"/>
        <w:snapToGrid w:val="0"/>
        <w:spacing w:beforeLines="50" w:before="120" w:after="120"/>
        <w:ind w:left="0" w:firstLine="0"/>
        <w:jc w:val="both"/>
        <w:rPr>
          <w:rFonts w:ascii="Times New Roman" w:eastAsia="SimSun" w:hAnsi="Times New Roman"/>
          <w:b/>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sidR="00A67A0E">
        <w:rPr>
          <w:rFonts w:ascii="Times New Roman" w:eastAsia="SimSun" w:hAnsi="Times New Roman"/>
          <w:b/>
          <w:i/>
          <w:sz w:val="22"/>
          <w:szCs w:val="22"/>
          <w:lang w:val="en-US"/>
        </w:rPr>
        <w:t>2</w:t>
      </w:r>
      <w:r w:rsidRPr="00D24D94">
        <w:rPr>
          <w:rFonts w:ascii="Times New Roman" w:eastAsia="SimSun" w:hAnsi="Times New Roman"/>
          <w:b/>
          <w:i/>
          <w:sz w:val="22"/>
          <w:szCs w:val="22"/>
          <w:lang w:val="en-US"/>
        </w:rPr>
        <w:t xml:space="preserve">: </w:t>
      </w:r>
      <w:r w:rsidRPr="00D24D94">
        <w:rPr>
          <w:rFonts w:ascii="Times New Roman" w:eastAsia="SimSun" w:hAnsi="Times New Roman"/>
          <w:b/>
          <w:i/>
          <w:sz w:val="22"/>
          <w:szCs w:val="22"/>
          <w:lang w:val="en-US" w:eastAsia="zh-CN"/>
        </w:rPr>
        <w:t>For multi-beam CSI</w:t>
      </w:r>
      <w:r>
        <w:rPr>
          <w:rFonts w:ascii="Times New Roman" w:eastAsia="SimSun" w:hAnsi="Times New Roman"/>
          <w:b/>
          <w:i/>
          <w:sz w:val="22"/>
          <w:szCs w:val="22"/>
          <w:lang w:val="en-US" w:eastAsia="zh-CN"/>
        </w:rPr>
        <w:t xml:space="preserve"> measurement</w:t>
      </w:r>
      <w:r w:rsidRPr="00D24D94">
        <w:rPr>
          <w:rFonts w:ascii="Times New Roman" w:eastAsia="SimSun" w:hAnsi="Times New Roman"/>
          <w:b/>
          <w:i/>
          <w:sz w:val="22"/>
          <w:szCs w:val="22"/>
          <w:lang w:val="en-US" w:eastAsia="zh-CN"/>
        </w:rPr>
        <w:t xml:space="preserve">, the CSI-RS overhead is </w:t>
      </w:r>
      <w:r>
        <w:rPr>
          <w:rFonts w:ascii="Times New Roman" w:eastAsia="SimSun" w:hAnsi="Times New Roman"/>
          <w:b/>
          <w:i/>
          <w:sz w:val="22"/>
          <w:szCs w:val="22"/>
          <w:lang w:val="en-US" w:eastAsia="zh-CN"/>
        </w:rPr>
        <w:t xml:space="preserve">pretty </w:t>
      </w:r>
      <w:r w:rsidRPr="00D24D94">
        <w:rPr>
          <w:rFonts w:ascii="Times New Roman" w:eastAsia="SimSun" w:hAnsi="Times New Roman"/>
          <w:b/>
          <w:i/>
          <w:sz w:val="22"/>
          <w:szCs w:val="22"/>
          <w:lang w:val="en-US" w:eastAsia="zh-CN"/>
        </w:rPr>
        <w:t xml:space="preserve">high if </w:t>
      </w:r>
      <w:r>
        <w:rPr>
          <w:rFonts w:ascii="Times New Roman" w:eastAsia="SimSun" w:hAnsi="Times New Roman"/>
          <w:b/>
          <w:i/>
          <w:sz w:val="22"/>
          <w:szCs w:val="22"/>
          <w:lang w:val="en-US" w:eastAsia="zh-CN"/>
        </w:rPr>
        <w:t xml:space="preserve">each analog beam is associated with a separate CSI-RS resource. </w:t>
      </w:r>
    </w:p>
    <w:p w14:paraId="3A47D3FA" w14:textId="1718E8A7" w:rsidR="00F1062F" w:rsidRPr="005E1C3C" w:rsidRDefault="00F1062F" w:rsidP="00F1062F">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D77751">
        <w:rPr>
          <w:rFonts w:ascii="Times New Roman" w:eastAsia="SimSun" w:hAnsi="Times New Roman"/>
          <w:b/>
          <w:i/>
          <w:sz w:val="22"/>
          <w:szCs w:val="22"/>
          <w:lang w:val="en-US"/>
        </w:rPr>
        <w:t xml:space="preserve">Proposal </w:t>
      </w:r>
      <w:r w:rsidR="00514455">
        <w:rPr>
          <w:rFonts w:ascii="Times New Roman" w:eastAsia="SimSun" w:hAnsi="Times New Roman"/>
          <w:b/>
          <w:i/>
          <w:sz w:val="22"/>
          <w:szCs w:val="22"/>
          <w:lang w:val="en-US"/>
        </w:rPr>
        <w:t>9</w:t>
      </w:r>
      <w:r w:rsidRPr="00D24D94">
        <w:rPr>
          <w:rFonts w:ascii="Times New Roman" w:eastAsia="SimSun" w:hAnsi="Times New Roman"/>
          <w:b/>
          <w:i/>
          <w:sz w:val="22"/>
          <w:szCs w:val="22"/>
          <w:lang w:val="en-US"/>
        </w:rPr>
        <w:t xml:space="preserve">: </w:t>
      </w:r>
      <w:r w:rsidRPr="00D24D94">
        <w:rPr>
          <w:rFonts w:ascii="Times New Roman" w:eastAsia="SimSun" w:hAnsi="Times New Roman"/>
          <w:b/>
          <w:i/>
          <w:sz w:val="22"/>
          <w:szCs w:val="22"/>
          <w:lang w:val="en-US" w:eastAsia="zh-CN"/>
        </w:rPr>
        <w:t xml:space="preserve">For multi-beam CSI </w:t>
      </w:r>
      <w:r>
        <w:rPr>
          <w:rFonts w:ascii="Times New Roman" w:eastAsia="SimSun" w:hAnsi="Times New Roman"/>
          <w:b/>
          <w:i/>
          <w:sz w:val="22"/>
          <w:szCs w:val="22"/>
          <w:lang w:val="en-US" w:eastAsia="zh-CN"/>
        </w:rPr>
        <w:t>measurement</w:t>
      </w:r>
      <w:r w:rsidRPr="00D24D94">
        <w:rPr>
          <w:rFonts w:ascii="Times New Roman" w:eastAsia="SimSun" w:hAnsi="Times New Roman"/>
          <w:b/>
          <w:i/>
          <w:sz w:val="22"/>
          <w:szCs w:val="22"/>
          <w:lang w:val="en-US" w:eastAsia="zh-CN"/>
        </w:rPr>
        <w:t xml:space="preserve">, </w:t>
      </w:r>
      <w:r>
        <w:rPr>
          <w:rFonts w:ascii="Times New Roman" w:eastAsia="SimSun" w:hAnsi="Times New Roman"/>
          <w:b/>
          <w:i/>
          <w:sz w:val="22"/>
          <w:szCs w:val="22"/>
          <w:lang w:val="en-US" w:eastAsia="zh-CN"/>
        </w:rPr>
        <w:t xml:space="preserve">transmitting </w:t>
      </w:r>
      <w:r w:rsidRPr="00D24D94">
        <w:rPr>
          <w:rFonts w:ascii="Times New Roman" w:eastAsia="SimSun" w:hAnsi="Times New Roman"/>
          <w:b/>
          <w:i/>
          <w:sz w:val="22"/>
          <w:szCs w:val="22"/>
          <w:lang w:val="en-US" w:eastAsia="zh-CN"/>
        </w:rPr>
        <w:t xml:space="preserve">less CSI-RS resources than the </w:t>
      </w:r>
      <w:r>
        <w:rPr>
          <w:rFonts w:ascii="Times New Roman" w:eastAsia="SimSun" w:hAnsi="Times New Roman"/>
          <w:b/>
          <w:i/>
          <w:sz w:val="22"/>
          <w:szCs w:val="22"/>
          <w:lang w:val="en-US" w:eastAsia="zh-CN"/>
        </w:rPr>
        <w:t xml:space="preserve">total </w:t>
      </w:r>
      <w:r w:rsidRPr="00D24D94">
        <w:rPr>
          <w:rFonts w:ascii="Times New Roman" w:eastAsia="SimSun" w:hAnsi="Times New Roman"/>
          <w:b/>
          <w:i/>
          <w:sz w:val="22"/>
          <w:szCs w:val="22"/>
          <w:lang w:val="en-US" w:eastAsia="zh-CN"/>
        </w:rPr>
        <w:t xml:space="preserve">number of </w:t>
      </w:r>
      <w:r>
        <w:rPr>
          <w:rFonts w:ascii="Times New Roman" w:eastAsia="SimSun" w:hAnsi="Times New Roman"/>
          <w:b/>
          <w:i/>
          <w:sz w:val="22"/>
          <w:szCs w:val="22"/>
          <w:lang w:val="en-US" w:eastAsia="zh-CN"/>
        </w:rPr>
        <w:t xml:space="preserve">analog </w:t>
      </w:r>
      <w:r w:rsidRPr="00D24D94">
        <w:rPr>
          <w:rFonts w:ascii="Times New Roman" w:eastAsia="SimSun" w:hAnsi="Times New Roman"/>
          <w:b/>
          <w:i/>
          <w:sz w:val="22"/>
          <w:szCs w:val="22"/>
          <w:lang w:val="en-US" w:eastAsia="zh-CN"/>
        </w:rPr>
        <w:t xml:space="preserve">beams </w:t>
      </w:r>
      <w:r>
        <w:rPr>
          <w:rFonts w:ascii="Times New Roman" w:eastAsia="SimSun" w:hAnsi="Times New Roman"/>
          <w:b/>
          <w:i/>
          <w:sz w:val="22"/>
          <w:szCs w:val="22"/>
          <w:lang w:val="en-US" w:eastAsia="zh-CN"/>
        </w:rPr>
        <w:t>should</w:t>
      </w:r>
      <w:r w:rsidRPr="00D24D94">
        <w:rPr>
          <w:rFonts w:ascii="Times New Roman" w:eastAsia="SimSun" w:hAnsi="Times New Roman"/>
          <w:b/>
          <w:i/>
          <w:sz w:val="22"/>
          <w:szCs w:val="22"/>
          <w:lang w:val="en-US" w:eastAsia="zh-CN"/>
        </w:rPr>
        <w:t xml:space="preserve"> be considered to reduce the CSI-RS overhead. </w:t>
      </w:r>
    </w:p>
    <w:p w14:paraId="709BEA65" w14:textId="77777777" w:rsidR="00F1062F" w:rsidRPr="00196A5A" w:rsidRDefault="00F1062F" w:rsidP="00F1062F">
      <w:pPr>
        <w:pStyle w:val="Heading4"/>
        <w:rPr>
          <w:rFonts w:ascii="Times New Roman" w:eastAsiaTheme="minorEastAsia" w:hAnsi="Times New Roman"/>
          <w:i w:val="0"/>
          <w:sz w:val="22"/>
          <w:szCs w:val="22"/>
          <w:lang w:eastAsia="zh-CN"/>
        </w:rPr>
      </w:pPr>
      <w:r>
        <w:rPr>
          <w:rFonts w:ascii="Times New Roman" w:eastAsiaTheme="minorEastAsia" w:hAnsi="Times New Roman"/>
          <w:i w:val="0"/>
          <w:sz w:val="22"/>
          <w:szCs w:val="22"/>
          <w:lang w:eastAsia="zh-CN"/>
        </w:rPr>
        <w:t xml:space="preserve">Configuration overhead reduction </w:t>
      </w:r>
    </w:p>
    <w:p w14:paraId="287C16F5" w14:textId="77777777" w:rsidR="00F1062F" w:rsidRDefault="00F1062F" w:rsidP="00F1062F">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For legacy aperiodic CSI-RS, a resource-set-level </w:t>
      </w:r>
      <w:proofErr w:type="spellStart"/>
      <w:r w:rsidRPr="00A2220F">
        <w:rPr>
          <w:rFonts w:ascii="Times New Roman" w:eastAsia="SimSun" w:hAnsi="Times New Roman"/>
          <w:i/>
          <w:sz w:val="22"/>
          <w:szCs w:val="22"/>
          <w:lang w:val="en-US" w:eastAsia="zh-CN"/>
        </w:rPr>
        <w:t>aperiodicTriggeringOffset</w:t>
      </w:r>
      <w:proofErr w:type="spellEnd"/>
      <w:r>
        <w:rPr>
          <w:rFonts w:ascii="Times New Roman" w:eastAsia="SimSun" w:hAnsi="Times New Roman"/>
          <w:i/>
          <w:sz w:val="22"/>
          <w:szCs w:val="22"/>
          <w:lang w:val="en-US" w:eastAsia="zh-CN"/>
        </w:rPr>
        <w:t xml:space="preserve"> </w:t>
      </w:r>
      <w:r>
        <w:rPr>
          <w:rFonts w:ascii="Times New Roman" w:eastAsia="SimSun" w:hAnsi="Times New Roman"/>
          <w:sz w:val="22"/>
          <w:szCs w:val="22"/>
          <w:lang w:val="en-US" w:eastAsia="zh-CN"/>
        </w:rPr>
        <w:t xml:space="preserve">representing </w:t>
      </w:r>
      <w:r w:rsidRPr="00531B6C">
        <w:rPr>
          <w:rFonts w:ascii="Times New Roman" w:eastAsia="SimSun" w:hAnsi="Times New Roman"/>
          <w:i/>
          <w:sz w:val="22"/>
          <w:szCs w:val="22"/>
          <w:lang w:val="en-US" w:eastAsia="zh-CN"/>
        </w:rPr>
        <w:t>Offset X between the slot containing the DCI that triggers a set of aperiodic NZP CSI-RS resources and the slot in which the CSI-RS resource set is transmitted</w:t>
      </w:r>
      <w:r>
        <w:rPr>
          <w:rFonts w:ascii="Times New Roman" w:eastAsia="SimSun" w:hAnsi="Times New Roman"/>
          <w:i/>
          <w:sz w:val="22"/>
          <w:szCs w:val="22"/>
          <w:lang w:val="en-US" w:eastAsia="zh-CN"/>
        </w:rPr>
        <w:t xml:space="preserve"> </w:t>
      </w:r>
      <w:r>
        <w:rPr>
          <w:rFonts w:ascii="Times New Roman" w:eastAsia="SimSun" w:hAnsi="Times New Roman"/>
          <w:sz w:val="22"/>
          <w:szCs w:val="22"/>
          <w:lang w:val="en-US" w:eastAsia="zh-CN"/>
        </w:rPr>
        <w:t xml:space="preserve">is configured. However, given that </w:t>
      </w:r>
      <w:r>
        <w:rPr>
          <w:rFonts w:eastAsiaTheme="minorEastAsia"/>
          <w:sz w:val="22"/>
          <w:szCs w:val="22"/>
          <w:lang w:eastAsia="zh-CN"/>
        </w:rPr>
        <w:t xml:space="preserve">gNB transmits CSI-RS resources corresponding to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which means </w:t>
      </w:r>
      <w:r>
        <w:rPr>
          <w:rFonts w:ascii="Times New Roman" w:eastAsiaTheme="minorEastAsia" w:hAnsi="Times New Roman"/>
          <w:sz w:val="22"/>
          <w:szCs w:val="20"/>
        </w:rPr>
        <w:t>m</w:t>
      </w:r>
      <w:r w:rsidRPr="0047540A">
        <w:rPr>
          <w:rFonts w:ascii="Times New Roman" w:eastAsiaTheme="minorEastAsia" w:hAnsi="Times New Roman"/>
          <w:sz w:val="22"/>
          <w:szCs w:val="20"/>
        </w:rPr>
        <w:t>ulti-beam CSI measurement</w:t>
      </w:r>
      <w:r>
        <w:rPr>
          <w:rFonts w:ascii="Times New Roman" w:eastAsia="SimSun" w:hAnsi="Times New Roman"/>
          <w:sz w:val="22"/>
          <w:szCs w:val="22"/>
          <w:lang w:val="en-US" w:eastAsia="zh-CN"/>
        </w:rPr>
        <w:t xml:space="preserve"> can distribute among up to </w:t>
      </w:r>
      <w:r>
        <w:rPr>
          <w:rFonts w:ascii="Times New Roman" w:eastAsia="SimSun" w:hAnsi="Times New Roman"/>
          <w:i/>
          <w:sz w:val="22"/>
          <w:szCs w:val="22"/>
          <w:lang w:val="en-US" w:eastAsia="zh-CN"/>
        </w:rPr>
        <w:t>K</w:t>
      </w:r>
      <w:r>
        <w:rPr>
          <w:rFonts w:ascii="Times New Roman" w:eastAsia="SimSun" w:hAnsi="Times New Roman"/>
          <w:i/>
          <w:sz w:val="22"/>
          <w:szCs w:val="22"/>
          <w:vertAlign w:val="subscript"/>
          <w:lang w:val="en-US" w:eastAsia="zh-CN"/>
        </w:rPr>
        <w:t xml:space="preserve">s </w:t>
      </w:r>
      <w:r>
        <w:rPr>
          <w:rFonts w:ascii="Times New Roman" w:eastAsia="SimSun" w:hAnsi="Times New Roman"/>
          <w:sz w:val="22"/>
          <w:szCs w:val="22"/>
          <w:lang w:val="en-US" w:eastAsia="zh-CN"/>
        </w:rPr>
        <w:t xml:space="preserve">slots, the legacy aperiodic configuration is regrettably incompetent. </w:t>
      </w:r>
    </w:p>
    <w:p w14:paraId="3B898EFE" w14:textId="3529F955" w:rsidR="00F1062F" w:rsidRDefault="00F1062F" w:rsidP="00F1062F">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Facing above dilemma, a straightforward solution is to adopt two-level offset (i.e., reusing legacy resource-set-level </w:t>
      </w:r>
      <w:proofErr w:type="spellStart"/>
      <w:r w:rsidRPr="00A2220F">
        <w:rPr>
          <w:rFonts w:ascii="Times New Roman" w:eastAsia="SimSun" w:hAnsi="Times New Roman"/>
          <w:i/>
          <w:sz w:val="22"/>
          <w:szCs w:val="22"/>
          <w:lang w:val="en-US" w:eastAsia="zh-CN"/>
        </w:rPr>
        <w:t>aperiodicTriggeringOffset</w:t>
      </w:r>
      <w:proofErr w:type="spellEnd"/>
      <w:r>
        <w:rPr>
          <w:rFonts w:ascii="Times New Roman" w:eastAsia="SimSun" w:hAnsi="Times New Roman"/>
          <w:i/>
          <w:sz w:val="22"/>
          <w:szCs w:val="22"/>
          <w:lang w:val="en-US" w:eastAsia="zh-CN"/>
        </w:rPr>
        <w:t xml:space="preserve"> </w:t>
      </w:r>
      <w:r>
        <w:rPr>
          <w:rFonts w:ascii="Times New Roman" w:eastAsia="SimSun" w:hAnsi="Times New Roman"/>
          <w:sz w:val="22"/>
          <w:szCs w:val="22"/>
          <w:lang w:val="en-US" w:eastAsia="zh-CN"/>
        </w:rPr>
        <w:t xml:space="preserve">and introducing additive resource-level offset). Nevertheless, considering that </w:t>
      </w:r>
      <w:r>
        <w:rPr>
          <w:rFonts w:ascii="Times New Roman" w:eastAsiaTheme="minorEastAsia" w:hAnsi="Times New Roman"/>
          <w:sz w:val="22"/>
          <w:szCs w:val="20"/>
        </w:rPr>
        <w:t>m</w:t>
      </w:r>
      <w:r w:rsidRPr="0047540A">
        <w:rPr>
          <w:rFonts w:ascii="Times New Roman" w:eastAsiaTheme="minorEastAsia" w:hAnsi="Times New Roman"/>
          <w:sz w:val="22"/>
          <w:szCs w:val="20"/>
        </w:rPr>
        <w:t>ulti-beam CSI measurement</w:t>
      </w:r>
      <w:r>
        <w:rPr>
          <w:rFonts w:ascii="Times New Roman" w:eastAsia="SimSun" w:hAnsi="Times New Roman"/>
          <w:sz w:val="22"/>
          <w:szCs w:val="22"/>
          <w:lang w:val="en-US" w:eastAsia="zh-CN"/>
        </w:rPr>
        <w:t xml:space="preserve"> distributing among up to </w:t>
      </w:r>
      <w:r>
        <w:rPr>
          <w:rFonts w:ascii="Times New Roman" w:eastAsia="SimSun" w:hAnsi="Times New Roman"/>
          <w:i/>
          <w:sz w:val="22"/>
          <w:szCs w:val="22"/>
          <w:lang w:val="en-US" w:eastAsia="zh-CN"/>
        </w:rPr>
        <w:t>K</w:t>
      </w:r>
      <w:r>
        <w:rPr>
          <w:rFonts w:ascii="Times New Roman" w:eastAsia="SimSun" w:hAnsi="Times New Roman"/>
          <w:i/>
          <w:sz w:val="22"/>
          <w:szCs w:val="22"/>
          <w:vertAlign w:val="subscript"/>
          <w:lang w:val="en-US" w:eastAsia="zh-CN"/>
        </w:rPr>
        <w:t xml:space="preserve">s </w:t>
      </w:r>
      <w:r>
        <w:rPr>
          <w:rFonts w:ascii="Times New Roman" w:eastAsia="SimSun" w:hAnsi="Times New Roman"/>
          <w:sz w:val="22"/>
          <w:szCs w:val="22"/>
          <w:lang w:val="en-US" w:eastAsia="zh-CN"/>
        </w:rPr>
        <w:t xml:space="preserve">slots can experience one or multiple times </w:t>
      </w:r>
      <w:r>
        <w:rPr>
          <w:rFonts w:ascii="Times New Roman" w:eastAsia="SimSun" w:hAnsi="Times New Roman"/>
          <w:sz w:val="22"/>
          <w:szCs w:val="22"/>
          <w:lang w:val="en-US" w:eastAsia="zh-CN"/>
        </w:rPr>
        <w:lastRenderedPageBreak/>
        <w:t xml:space="preserve">UL/DL switching, aforementioned two-level offset is unfortunately inefficient. Specifically, as shown in </w:t>
      </w:r>
      <w:r w:rsidR="006A66E3">
        <w:rPr>
          <w:rFonts w:ascii="Times New Roman" w:eastAsia="SimSun" w:hAnsi="Times New Roman"/>
          <w:sz w:val="22"/>
          <w:szCs w:val="22"/>
          <w:lang w:val="en-US" w:eastAsia="zh-CN"/>
        </w:rPr>
        <w:t>Figure 9</w:t>
      </w:r>
      <w:r>
        <w:rPr>
          <w:rFonts w:ascii="Times New Roman" w:eastAsia="SimSun" w:hAnsi="Times New Roman"/>
          <w:sz w:val="22"/>
          <w:szCs w:val="22"/>
          <w:lang w:val="en-US" w:eastAsia="zh-CN"/>
        </w:rPr>
        <w:t xml:space="preserve">, when the DCI is transmitted in different slot, imputing to the existence of UL/DL switching, configuring different </w:t>
      </w:r>
      <w:proofErr w:type="spellStart"/>
      <w:r w:rsidRPr="00A2220F">
        <w:rPr>
          <w:rFonts w:ascii="Times New Roman" w:eastAsia="SimSun" w:hAnsi="Times New Roman"/>
          <w:i/>
          <w:sz w:val="22"/>
          <w:szCs w:val="22"/>
          <w:lang w:val="en-US" w:eastAsia="zh-CN"/>
        </w:rPr>
        <w:t>aperiodicTriggeringOffset</w:t>
      </w:r>
      <w:proofErr w:type="spellEnd"/>
      <w:r>
        <w:rPr>
          <w:rFonts w:ascii="Times New Roman" w:eastAsia="SimSun" w:hAnsi="Times New Roman"/>
          <w:sz w:val="22"/>
          <w:szCs w:val="22"/>
          <w:lang w:val="en-US" w:eastAsia="zh-CN"/>
        </w:rPr>
        <w:t xml:space="preserve"> while reusing the same set of CSI-RS resource configuration becomes an unrealistic notion. </w:t>
      </w:r>
    </w:p>
    <w:p w14:paraId="273F85E2" w14:textId="3DFDABFF" w:rsidR="00F1062F" w:rsidRPr="00620552" w:rsidRDefault="00F1062F" w:rsidP="00F1062F">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I</w:t>
      </w:r>
      <w:r>
        <w:rPr>
          <w:rFonts w:ascii="Times New Roman" w:eastAsia="SimSun" w:hAnsi="Times New Roman"/>
          <w:sz w:val="22"/>
          <w:szCs w:val="22"/>
          <w:lang w:val="en-US" w:eastAsia="zh-CN"/>
        </w:rPr>
        <w:t xml:space="preserve">n order to overcome above inefficiency, the design principle of available slot offset introduced in R17 SRS can be reused. Concretely, as depicted in </w:t>
      </w:r>
      <w:r w:rsidR="006A66E3">
        <w:rPr>
          <w:rFonts w:ascii="Times New Roman" w:eastAsia="SimSun" w:hAnsi="Times New Roman"/>
          <w:sz w:val="22"/>
          <w:szCs w:val="22"/>
          <w:lang w:val="en-US" w:eastAsia="zh-CN"/>
        </w:rPr>
        <w:t>Figure 10</w:t>
      </w:r>
      <w:r>
        <w:rPr>
          <w:rFonts w:ascii="Times New Roman" w:eastAsia="SimSun" w:hAnsi="Times New Roman"/>
          <w:sz w:val="22"/>
          <w:szCs w:val="22"/>
          <w:lang w:val="en-US" w:eastAsia="zh-CN"/>
        </w:rPr>
        <w:t>, no matter which slot the DCI is transmitted in, through the perfect cooperation between resource-set-level</w:t>
      </w:r>
      <w:r w:rsidRPr="00A2220F">
        <w:rPr>
          <w:rFonts w:ascii="Times New Roman" w:eastAsia="SimSun" w:hAnsi="Times New Roman"/>
          <w:i/>
          <w:sz w:val="22"/>
          <w:szCs w:val="22"/>
          <w:lang w:val="en-US" w:eastAsia="zh-CN"/>
        </w:rPr>
        <w:t xml:space="preserve"> </w:t>
      </w:r>
      <w:proofErr w:type="spellStart"/>
      <w:r w:rsidRPr="00A2220F">
        <w:rPr>
          <w:rFonts w:ascii="Times New Roman" w:eastAsia="SimSun" w:hAnsi="Times New Roman"/>
          <w:i/>
          <w:sz w:val="22"/>
          <w:szCs w:val="22"/>
          <w:lang w:val="en-US" w:eastAsia="zh-CN"/>
        </w:rPr>
        <w:t>aperiodicTriggeringOffset</w:t>
      </w:r>
      <w:proofErr w:type="spellEnd"/>
      <w:r>
        <w:rPr>
          <w:rFonts w:ascii="Times New Roman" w:eastAsia="SimSun" w:hAnsi="Times New Roman"/>
          <w:i/>
          <w:sz w:val="22"/>
          <w:szCs w:val="22"/>
          <w:lang w:val="en-US" w:eastAsia="zh-CN"/>
        </w:rPr>
        <w:t xml:space="preserve"> </w:t>
      </w:r>
      <w:r>
        <w:rPr>
          <w:rFonts w:ascii="Times New Roman" w:eastAsia="SimSun" w:hAnsi="Times New Roman"/>
          <w:sz w:val="22"/>
          <w:szCs w:val="22"/>
          <w:lang w:val="en-US" w:eastAsia="zh-CN"/>
        </w:rPr>
        <w:t xml:space="preserve">and resource-level available slot offset, a single set of CSI-RS resource configuration is adequate, which significantly saves configuration overhead and avoids meaningless waste of UE capability. </w:t>
      </w:r>
    </w:p>
    <w:p w14:paraId="4B000040" w14:textId="322A353B" w:rsidR="00F1062F" w:rsidRDefault="00F1062F" w:rsidP="00F1062F">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sidR="00A67A0E">
        <w:rPr>
          <w:rFonts w:ascii="Times New Roman" w:eastAsia="SimSun" w:hAnsi="Times New Roman"/>
          <w:b/>
          <w:i/>
          <w:sz w:val="22"/>
          <w:szCs w:val="22"/>
          <w:lang w:val="en-US"/>
        </w:rPr>
        <w:t>3</w:t>
      </w:r>
      <w:r w:rsidRPr="00D24D94">
        <w:rPr>
          <w:rFonts w:ascii="Times New Roman" w:eastAsia="SimSun" w:hAnsi="Times New Roman"/>
          <w:b/>
          <w:i/>
          <w:sz w:val="22"/>
          <w:szCs w:val="22"/>
          <w:lang w:val="en-US"/>
        </w:rPr>
        <w:t>:</w:t>
      </w:r>
      <w:r>
        <w:rPr>
          <w:rFonts w:ascii="Times New Roman" w:eastAsia="SimSun" w:hAnsi="Times New Roman"/>
          <w:b/>
          <w:i/>
          <w:sz w:val="22"/>
          <w:szCs w:val="22"/>
          <w:lang w:val="en-US"/>
        </w:rPr>
        <w:t xml:space="preserve"> T</w:t>
      </w:r>
      <w:r w:rsidRPr="000A6086">
        <w:rPr>
          <w:rFonts w:ascii="Times New Roman" w:eastAsia="SimSun" w:hAnsi="Times New Roman"/>
          <w:b/>
          <w:i/>
          <w:sz w:val="22"/>
          <w:szCs w:val="22"/>
          <w:lang w:val="en-US"/>
        </w:rPr>
        <w:t xml:space="preserve">he design principle of available slot </w:t>
      </w:r>
      <w:r>
        <w:rPr>
          <w:rFonts w:ascii="Times New Roman" w:eastAsia="SimSun" w:hAnsi="Times New Roman"/>
          <w:b/>
          <w:i/>
          <w:sz w:val="22"/>
          <w:szCs w:val="22"/>
          <w:lang w:val="en-US"/>
        </w:rPr>
        <w:t>offset introduced in R17 SRS should</w:t>
      </w:r>
      <w:r w:rsidRPr="000A6086">
        <w:rPr>
          <w:rFonts w:ascii="Times New Roman" w:eastAsia="SimSun" w:hAnsi="Times New Roman"/>
          <w:b/>
          <w:i/>
          <w:sz w:val="22"/>
          <w:szCs w:val="22"/>
          <w:lang w:val="en-US"/>
        </w:rPr>
        <w:t xml:space="preserve"> be reused</w:t>
      </w:r>
      <w:r>
        <w:rPr>
          <w:rFonts w:ascii="Times New Roman" w:eastAsia="SimSun" w:hAnsi="Times New Roman"/>
          <w:b/>
          <w:i/>
          <w:sz w:val="22"/>
          <w:szCs w:val="22"/>
          <w:lang w:val="en-US"/>
        </w:rPr>
        <w:t xml:space="preserve"> for the aperiodic CSI-RS resource configuration of </w:t>
      </w:r>
      <w:r w:rsidRPr="000A6086">
        <w:rPr>
          <w:rFonts w:ascii="Times New Roman" w:eastAsia="SimSun" w:hAnsi="Times New Roman"/>
          <w:b/>
          <w:i/>
          <w:sz w:val="22"/>
          <w:szCs w:val="22"/>
          <w:lang w:val="en-US"/>
        </w:rPr>
        <w:t>multi-beam CSI measurement</w:t>
      </w:r>
      <w:r>
        <w:rPr>
          <w:rFonts w:ascii="Times New Roman" w:eastAsia="SimSun" w:hAnsi="Times New Roman"/>
          <w:b/>
          <w:i/>
          <w:sz w:val="22"/>
          <w:szCs w:val="22"/>
          <w:lang w:val="en-US"/>
        </w:rPr>
        <w:t xml:space="preserve">. </w:t>
      </w:r>
    </w:p>
    <w:p w14:paraId="5A166639" w14:textId="173A26BB" w:rsidR="00F1062F" w:rsidRDefault="00F1062F" w:rsidP="00F1062F">
      <w:pPr>
        <w:tabs>
          <w:tab w:val="left" w:pos="751"/>
        </w:tabs>
        <w:autoSpaceDE w:val="0"/>
        <w:autoSpaceDN w:val="0"/>
        <w:adjustRightInd w:val="0"/>
        <w:snapToGrid w:val="0"/>
        <w:spacing w:after="120"/>
        <w:ind w:left="0" w:firstLine="0"/>
        <w:jc w:val="both"/>
        <w:rPr>
          <w:rFonts w:ascii="Times New Roman" w:eastAsiaTheme="minorEastAsia" w:hAnsi="Times New Roman"/>
          <w:sz w:val="22"/>
          <w:szCs w:val="20"/>
        </w:rPr>
      </w:pPr>
      <w:r>
        <w:rPr>
          <w:rFonts w:ascii="Times New Roman" w:eastAsia="SimSun" w:hAnsi="Times New Roman"/>
          <w:sz w:val="22"/>
          <w:szCs w:val="22"/>
          <w:lang w:val="en-US" w:eastAsia="zh-CN"/>
        </w:rPr>
        <w:t xml:space="preserve">Furthermore, due to the wide span of </w:t>
      </w:r>
      <w:r>
        <w:rPr>
          <w:rFonts w:ascii="Times New Roman" w:eastAsiaTheme="minorEastAsia" w:hAnsi="Times New Roman"/>
          <w:sz w:val="22"/>
          <w:szCs w:val="20"/>
        </w:rPr>
        <w:t>m</w:t>
      </w:r>
      <w:r w:rsidRPr="0047540A">
        <w:rPr>
          <w:rFonts w:ascii="Times New Roman" w:eastAsiaTheme="minorEastAsia" w:hAnsi="Times New Roman"/>
          <w:sz w:val="22"/>
          <w:szCs w:val="20"/>
        </w:rPr>
        <w:t>ulti-beam CSI measurement</w:t>
      </w:r>
      <w:r>
        <w:rPr>
          <w:rFonts w:ascii="Times New Roman" w:eastAsiaTheme="minorEastAsia" w:hAnsi="Times New Roman"/>
          <w:sz w:val="22"/>
          <w:szCs w:val="20"/>
        </w:rPr>
        <w:t xml:space="preserve">, the value range of </w:t>
      </w:r>
      <w:r w:rsidRPr="00B939EA">
        <w:rPr>
          <w:rFonts w:ascii="Times New Roman" w:eastAsiaTheme="minorEastAsia" w:hAnsi="Times New Roman"/>
          <w:sz w:val="22"/>
          <w:szCs w:val="20"/>
        </w:rPr>
        <w:t>available slot offset</w:t>
      </w:r>
      <w:r>
        <w:rPr>
          <w:rFonts w:ascii="Times New Roman" w:eastAsiaTheme="minorEastAsia" w:hAnsi="Times New Roman"/>
          <w:sz w:val="22"/>
          <w:szCs w:val="20"/>
        </w:rPr>
        <w:t xml:space="preserve"> is relatively large. Taking the configuration overhead and forward compatibility (i.e., in case more beams need to be measured in the future) into account, available slot differential offset as illustrated in </w:t>
      </w:r>
      <w:r w:rsidR="006A66E3">
        <w:rPr>
          <w:rFonts w:ascii="Times New Roman" w:eastAsiaTheme="minorEastAsia" w:hAnsi="Times New Roman"/>
          <w:sz w:val="22"/>
          <w:szCs w:val="20"/>
        </w:rPr>
        <w:t>Figure 11</w:t>
      </w:r>
      <w:r>
        <w:rPr>
          <w:rFonts w:ascii="Times New Roman" w:eastAsiaTheme="minorEastAsia" w:hAnsi="Times New Roman"/>
          <w:sz w:val="22"/>
          <w:szCs w:val="20"/>
        </w:rPr>
        <w:t xml:space="preserve"> should be supported.</w:t>
      </w:r>
    </w:p>
    <w:p w14:paraId="285C83C8" w14:textId="409D4373" w:rsidR="00F1062F" w:rsidRDefault="00F1062F" w:rsidP="00F1062F">
      <w:pPr>
        <w:autoSpaceDE w:val="0"/>
        <w:autoSpaceDN w:val="0"/>
        <w:adjustRightInd w:val="0"/>
        <w:snapToGrid w:val="0"/>
        <w:ind w:left="0" w:firstLine="0"/>
        <w:rPr>
          <w:rFonts w:ascii="Times New Roman" w:eastAsia="SimSun" w:hAnsi="Times New Roman"/>
          <w:b/>
          <w:i/>
          <w:sz w:val="22"/>
          <w:szCs w:val="22"/>
          <w:lang w:val="en-US"/>
        </w:rPr>
      </w:pPr>
      <w:r w:rsidRPr="00D77751">
        <w:rPr>
          <w:rFonts w:ascii="Times New Roman" w:eastAsia="SimSun" w:hAnsi="Times New Roman"/>
          <w:b/>
          <w:i/>
          <w:sz w:val="22"/>
          <w:szCs w:val="22"/>
          <w:lang w:val="en-US"/>
        </w:rPr>
        <w:t xml:space="preserve">Proposal </w:t>
      </w:r>
      <w:r w:rsidR="00514455">
        <w:rPr>
          <w:rFonts w:ascii="Times New Roman" w:eastAsia="SimSun" w:hAnsi="Times New Roman"/>
          <w:b/>
          <w:i/>
          <w:sz w:val="22"/>
          <w:szCs w:val="22"/>
          <w:lang w:val="en-US"/>
        </w:rPr>
        <w:t>10</w:t>
      </w:r>
      <w:r w:rsidRPr="00D24D94">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w:t>
      </w:r>
      <w:r w:rsidRPr="000A6086">
        <w:rPr>
          <w:rFonts w:ascii="Times New Roman" w:eastAsia="SimSun" w:hAnsi="Times New Roman"/>
          <w:b/>
          <w:i/>
          <w:sz w:val="22"/>
          <w:szCs w:val="22"/>
          <w:lang w:val="en-US"/>
        </w:rPr>
        <w:t xml:space="preserve">available slot </w:t>
      </w:r>
      <w:r w:rsidRPr="00CC7CFF">
        <w:rPr>
          <w:rFonts w:ascii="Times New Roman" w:eastAsia="SimSun" w:hAnsi="Times New Roman"/>
          <w:b/>
          <w:i/>
          <w:sz w:val="22"/>
          <w:szCs w:val="22"/>
          <w:lang w:val="en-US"/>
        </w:rPr>
        <w:t xml:space="preserve">differential </w:t>
      </w:r>
      <w:r>
        <w:rPr>
          <w:rFonts w:ascii="Times New Roman" w:eastAsia="SimSun" w:hAnsi="Times New Roman"/>
          <w:b/>
          <w:i/>
          <w:sz w:val="22"/>
          <w:szCs w:val="22"/>
          <w:lang w:val="en-US"/>
        </w:rPr>
        <w:t xml:space="preserve">offset for the aperiodic CSI-RS resource configuration of </w:t>
      </w:r>
      <w:r w:rsidRPr="000A6086">
        <w:rPr>
          <w:rFonts w:ascii="Times New Roman" w:eastAsia="SimSun" w:hAnsi="Times New Roman"/>
          <w:b/>
          <w:i/>
          <w:sz w:val="22"/>
          <w:szCs w:val="22"/>
          <w:lang w:val="en-US"/>
        </w:rPr>
        <w:t>multi-beam CSI measurement</w:t>
      </w:r>
      <w:r>
        <w:rPr>
          <w:rFonts w:ascii="Times New Roman" w:eastAsia="SimSun" w:hAnsi="Times New Roman"/>
          <w:b/>
          <w:i/>
          <w:sz w:val="22"/>
          <w:szCs w:val="22"/>
          <w:lang w:val="en-US"/>
        </w:rPr>
        <w:t>.</w:t>
      </w:r>
    </w:p>
    <w:p w14:paraId="003858CA" w14:textId="77777777" w:rsidR="00F1062F" w:rsidRDefault="00F1062F" w:rsidP="00F1062F">
      <w:pPr>
        <w:autoSpaceDE w:val="0"/>
        <w:autoSpaceDN w:val="0"/>
        <w:adjustRightInd w:val="0"/>
        <w:snapToGrid w:val="0"/>
        <w:ind w:left="0" w:firstLine="0"/>
        <w:jc w:val="center"/>
        <w:rPr>
          <w:rFonts w:ascii="Times New Roman" w:eastAsia="SimSun" w:hAnsi="Times New Roman"/>
          <w:b/>
          <w:i/>
          <w:sz w:val="22"/>
          <w:szCs w:val="22"/>
          <w:lang w:val="en-US"/>
        </w:rPr>
      </w:pPr>
      <w:r>
        <w:rPr>
          <w:rFonts w:ascii="Times New Roman" w:eastAsia="SimSun" w:hAnsi="Times New Roman"/>
          <w:b/>
          <w:i/>
          <w:noProof/>
          <w:sz w:val="22"/>
          <w:szCs w:val="22"/>
          <w:lang w:val="en-US" w:eastAsia="zh-CN"/>
        </w:rPr>
        <w:drawing>
          <wp:inline distT="0" distB="0" distL="0" distR="0" wp14:anchorId="2678FFAC" wp14:editId="0AF5353E">
            <wp:extent cx="4320000" cy="2090509"/>
            <wp:effectExtent l="0" t="0" r="4445" b="508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20000" cy="2090509"/>
                    </a:xfrm>
                    <a:prstGeom prst="rect">
                      <a:avLst/>
                    </a:prstGeom>
                    <a:noFill/>
                  </pic:spPr>
                </pic:pic>
              </a:graphicData>
            </a:graphic>
          </wp:inline>
        </w:drawing>
      </w:r>
    </w:p>
    <w:p w14:paraId="0CB2FBA7" w14:textId="0B2D20A3" w:rsidR="00F1062F" w:rsidRDefault="006A66E3" w:rsidP="00F1062F">
      <w:pPr>
        <w:autoSpaceDE w:val="0"/>
        <w:autoSpaceDN w:val="0"/>
        <w:adjustRightInd w:val="0"/>
        <w:snapToGrid w:val="0"/>
        <w:ind w:left="0" w:firstLine="0"/>
        <w:jc w:val="center"/>
        <w:rPr>
          <w:rFonts w:ascii="Times New Roman" w:eastAsia="SimSun" w:hAnsi="Times New Roman"/>
          <w:b/>
          <w:szCs w:val="22"/>
          <w:lang w:val="en-US"/>
        </w:rPr>
      </w:pPr>
      <w:r>
        <w:rPr>
          <w:rFonts w:ascii="Times New Roman" w:eastAsia="SimSun" w:hAnsi="Times New Roman"/>
          <w:b/>
          <w:szCs w:val="22"/>
          <w:lang w:val="en-US"/>
        </w:rPr>
        <w:t>Figure 9</w:t>
      </w:r>
      <w:r w:rsidR="00F1062F" w:rsidRPr="009A20D8">
        <w:rPr>
          <w:rFonts w:ascii="Times New Roman" w:eastAsia="SimSun" w:hAnsi="Times New Roman"/>
          <w:b/>
          <w:szCs w:val="22"/>
          <w:lang w:val="en-US"/>
        </w:rPr>
        <w:t xml:space="preserve"> </w:t>
      </w:r>
      <w:r w:rsidR="00F1062F">
        <w:rPr>
          <w:rFonts w:ascii="Times New Roman" w:eastAsia="SimSun" w:hAnsi="Times New Roman"/>
          <w:b/>
          <w:szCs w:val="22"/>
          <w:lang w:val="en-US"/>
        </w:rPr>
        <w:t xml:space="preserve">Two-level offset </w:t>
      </w:r>
      <w:r w:rsidR="00F1062F" w:rsidRPr="00037687">
        <w:rPr>
          <w:rFonts w:ascii="Times New Roman" w:eastAsia="SimSun" w:hAnsi="Times New Roman"/>
          <w:b/>
          <w:szCs w:val="22"/>
          <w:lang w:val="en-US"/>
        </w:rPr>
        <w:t xml:space="preserve">for </w:t>
      </w:r>
      <w:r w:rsidR="00F1062F" w:rsidRPr="00444081">
        <w:rPr>
          <w:rFonts w:ascii="Times New Roman" w:eastAsia="SimSun" w:hAnsi="Times New Roman"/>
          <w:b/>
          <w:szCs w:val="22"/>
          <w:lang w:val="en-US"/>
        </w:rPr>
        <w:t>aperiodic multi-beam CSI measurement</w:t>
      </w:r>
    </w:p>
    <w:p w14:paraId="496CE6F9" w14:textId="77777777" w:rsidR="00F1062F" w:rsidRDefault="00F1062F" w:rsidP="00F1062F">
      <w:pPr>
        <w:autoSpaceDE w:val="0"/>
        <w:autoSpaceDN w:val="0"/>
        <w:adjustRightInd w:val="0"/>
        <w:snapToGrid w:val="0"/>
        <w:ind w:left="0" w:firstLine="0"/>
        <w:jc w:val="center"/>
        <w:rPr>
          <w:rFonts w:ascii="Times New Roman" w:eastAsia="SimSun" w:hAnsi="Times New Roman"/>
          <w:b/>
          <w:szCs w:val="22"/>
          <w:lang w:val="en-US"/>
        </w:rPr>
      </w:pPr>
      <w:r>
        <w:rPr>
          <w:rFonts w:ascii="Times New Roman" w:eastAsia="SimSun" w:hAnsi="Times New Roman"/>
          <w:b/>
          <w:noProof/>
          <w:szCs w:val="22"/>
          <w:lang w:val="en-US" w:eastAsia="zh-CN"/>
        </w:rPr>
        <w:drawing>
          <wp:inline distT="0" distB="0" distL="0" distR="0" wp14:anchorId="7C083122" wp14:editId="6151EC98">
            <wp:extent cx="4320000" cy="2078549"/>
            <wp:effectExtent l="0" t="0" r="444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20000" cy="2078549"/>
                    </a:xfrm>
                    <a:prstGeom prst="rect">
                      <a:avLst/>
                    </a:prstGeom>
                    <a:noFill/>
                  </pic:spPr>
                </pic:pic>
              </a:graphicData>
            </a:graphic>
          </wp:inline>
        </w:drawing>
      </w:r>
    </w:p>
    <w:p w14:paraId="71E5B43D" w14:textId="70DF7E91" w:rsidR="00F1062F" w:rsidRDefault="006A66E3" w:rsidP="00F1062F">
      <w:pPr>
        <w:autoSpaceDE w:val="0"/>
        <w:autoSpaceDN w:val="0"/>
        <w:adjustRightInd w:val="0"/>
        <w:snapToGrid w:val="0"/>
        <w:ind w:left="0" w:firstLine="0"/>
        <w:jc w:val="center"/>
        <w:rPr>
          <w:rFonts w:ascii="Times New Roman" w:eastAsia="SimSun" w:hAnsi="Times New Roman"/>
          <w:b/>
          <w:szCs w:val="22"/>
          <w:lang w:val="en-US"/>
        </w:rPr>
      </w:pPr>
      <w:r>
        <w:rPr>
          <w:rFonts w:ascii="Times New Roman" w:eastAsia="SimSun" w:hAnsi="Times New Roman"/>
          <w:b/>
          <w:szCs w:val="22"/>
          <w:lang w:val="en-US"/>
        </w:rPr>
        <w:t>Figure 10</w:t>
      </w:r>
      <w:r w:rsidR="00167625" w:rsidRPr="009A20D8">
        <w:rPr>
          <w:rFonts w:ascii="Times New Roman" w:eastAsia="SimSun" w:hAnsi="Times New Roman"/>
          <w:b/>
          <w:szCs w:val="22"/>
          <w:lang w:val="en-US"/>
        </w:rPr>
        <w:t xml:space="preserve"> </w:t>
      </w:r>
      <w:r w:rsidR="00F1062F">
        <w:rPr>
          <w:rFonts w:ascii="Times New Roman" w:eastAsia="SimSun" w:hAnsi="Times New Roman"/>
          <w:b/>
          <w:szCs w:val="22"/>
          <w:lang w:val="en-US"/>
        </w:rPr>
        <w:t>Available</w:t>
      </w:r>
      <w:r w:rsidR="00F1062F" w:rsidRPr="00037687">
        <w:rPr>
          <w:rFonts w:ascii="Times New Roman" w:eastAsia="SimSun" w:hAnsi="Times New Roman"/>
          <w:b/>
          <w:szCs w:val="22"/>
          <w:lang w:val="en-US"/>
        </w:rPr>
        <w:t xml:space="preserve"> slot offset</w:t>
      </w:r>
      <w:r w:rsidR="00F1062F">
        <w:rPr>
          <w:rFonts w:ascii="Times New Roman" w:eastAsia="SimSun" w:hAnsi="Times New Roman"/>
          <w:b/>
          <w:szCs w:val="22"/>
          <w:lang w:val="en-US"/>
        </w:rPr>
        <w:t xml:space="preserve"> for </w:t>
      </w:r>
      <w:r w:rsidR="00F1062F" w:rsidRPr="00444081">
        <w:rPr>
          <w:rFonts w:ascii="Times New Roman" w:eastAsia="SimSun" w:hAnsi="Times New Roman"/>
          <w:b/>
          <w:szCs w:val="22"/>
          <w:lang w:val="en-US"/>
        </w:rPr>
        <w:t>aperiodic multi-beam CSI measurement</w:t>
      </w:r>
    </w:p>
    <w:p w14:paraId="14407842" w14:textId="77777777" w:rsidR="00F1062F" w:rsidRDefault="00F1062F" w:rsidP="00F1062F">
      <w:pPr>
        <w:autoSpaceDE w:val="0"/>
        <w:autoSpaceDN w:val="0"/>
        <w:adjustRightInd w:val="0"/>
        <w:snapToGrid w:val="0"/>
        <w:ind w:left="0" w:firstLine="0"/>
        <w:jc w:val="center"/>
        <w:rPr>
          <w:rFonts w:ascii="Times New Roman" w:eastAsia="SimSun" w:hAnsi="Times New Roman"/>
          <w:b/>
          <w:szCs w:val="22"/>
          <w:lang w:val="en-US"/>
        </w:rPr>
      </w:pPr>
      <w:r>
        <w:rPr>
          <w:rFonts w:ascii="Times New Roman" w:eastAsia="SimSun" w:hAnsi="Times New Roman"/>
          <w:b/>
          <w:noProof/>
          <w:szCs w:val="22"/>
          <w:lang w:val="en-US" w:eastAsia="zh-CN"/>
        </w:rPr>
        <w:drawing>
          <wp:inline distT="0" distB="0" distL="0" distR="0" wp14:anchorId="1EEE7E2E" wp14:editId="3E6B60F6">
            <wp:extent cx="4320000" cy="1086868"/>
            <wp:effectExtent l="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20000" cy="1086868"/>
                    </a:xfrm>
                    <a:prstGeom prst="rect">
                      <a:avLst/>
                    </a:prstGeom>
                    <a:noFill/>
                  </pic:spPr>
                </pic:pic>
              </a:graphicData>
            </a:graphic>
          </wp:inline>
        </w:drawing>
      </w:r>
    </w:p>
    <w:p w14:paraId="08522544" w14:textId="3CD74CDE" w:rsidR="00F1062F" w:rsidRPr="009A20D8" w:rsidRDefault="006A66E3" w:rsidP="00F1062F">
      <w:pPr>
        <w:autoSpaceDE w:val="0"/>
        <w:autoSpaceDN w:val="0"/>
        <w:adjustRightInd w:val="0"/>
        <w:snapToGrid w:val="0"/>
        <w:ind w:left="0" w:firstLine="0"/>
        <w:jc w:val="center"/>
        <w:rPr>
          <w:rFonts w:ascii="Times New Roman" w:eastAsia="SimSun" w:hAnsi="Times New Roman"/>
          <w:szCs w:val="22"/>
          <w:lang w:val="en-US"/>
        </w:rPr>
      </w:pPr>
      <w:r>
        <w:rPr>
          <w:rFonts w:ascii="Times New Roman" w:eastAsia="SimSun" w:hAnsi="Times New Roman"/>
          <w:b/>
          <w:szCs w:val="22"/>
          <w:lang w:val="en-US"/>
        </w:rPr>
        <w:t>Figure 11</w:t>
      </w:r>
      <w:r w:rsidR="00167625" w:rsidRPr="009A20D8">
        <w:rPr>
          <w:rFonts w:ascii="Times New Roman" w:eastAsia="SimSun" w:hAnsi="Times New Roman"/>
          <w:b/>
          <w:szCs w:val="22"/>
          <w:lang w:val="en-US"/>
        </w:rPr>
        <w:t xml:space="preserve"> </w:t>
      </w:r>
      <w:r w:rsidR="00F1062F">
        <w:rPr>
          <w:rFonts w:ascii="Times New Roman" w:eastAsia="SimSun" w:hAnsi="Times New Roman"/>
          <w:b/>
          <w:szCs w:val="22"/>
          <w:lang w:val="en-US"/>
        </w:rPr>
        <w:t>Available</w:t>
      </w:r>
      <w:r w:rsidR="00F1062F" w:rsidRPr="00037687">
        <w:rPr>
          <w:rFonts w:ascii="Times New Roman" w:eastAsia="SimSun" w:hAnsi="Times New Roman"/>
          <w:b/>
          <w:szCs w:val="22"/>
          <w:lang w:val="en-US"/>
        </w:rPr>
        <w:t xml:space="preserve"> slot </w:t>
      </w:r>
      <w:r w:rsidR="00F1062F">
        <w:rPr>
          <w:rFonts w:ascii="Times New Roman" w:eastAsia="SimSun" w:hAnsi="Times New Roman"/>
          <w:b/>
          <w:szCs w:val="22"/>
          <w:lang w:val="en-US"/>
        </w:rPr>
        <w:t xml:space="preserve">differential </w:t>
      </w:r>
      <w:r w:rsidR="00F1062F" w:rsidRPr="00037687">
        <w:rPr>
          <w:rFonts w:ascii="Times New Roman" w:eastAsia="SimSun" w:hAnsi="Times New Roman"/>
          <w:b/>
          <w:szCs w:val="22"/>
          <w:lang w:val="en-US"/>
        </w:rPr>
        <w:t>offset</w:t>
      </w:r>
      <w:r w:rsidR="00F1062F">
        <w:rPr>
          <w:rFonts w:ascii="Times New Roman" w:eastAsia="SimSun" w:hAnsi="Times New Roman"/>
          <w:b/>
          <w:szCs w:val="22"/>
          <w:lang w:val="en-US"/>
        </w:rPr>
        <w:t xml:space="preserve"> for </w:t>
      </w:r>
      <w:r w:rsidR="00F1062F" w:rsidRPr="00444081">
        <w:rPr>
          <w:rFonts w:ascii="Times New Roman" w:eastAsia="SimSun" w:hAnsi="Times New Roman"/>
          <w:b/>
          <w:szCs w:val="22"/>
          <w:lang w:val="en-US"/>
        </w:rPr>
        <w:t>aperiodic multi-beam CSI measurement</w:t>
      </w:r>
    </w:p>
    <w:p w14:paraId="526C5866" w14:textId="77777777" w:rsidR="00F1062F" w:rsidRDefault="00F1062F" w:rsidP="00F1062F">
      <w:pPr>
        <w:pStyle w:val="Heading3"/>
        <w:spacing w:after="120"/>
        <w:rPr>
          <w:rFonts w:ascii="Times New Roman" w:eastAsiaTheme="minorEastAsia" w:hAnsi="Times New Roman"/>
          <w:sz w:val="22"/>
          <w:szCs w:val="20"/>
        </w:rPr>
      </w:pPr>
      <w:r w:rsidRPr="0047540A">
        <w:rPr>
          <w:rFonts w:ascii="Times New Roman" w:eastAsiaTheme="minorEastAsia" w:hAnsi="Times New Roman"/>
          <w:sz w:val="22"/>
          <w:szCs w:val="20"/>
        </w:rPr>
        <w:lastRenderedPageBreak/>
        <w:t>Multi-beam CSI reporting</w:t>
      </w:r>
    </w:p>
    <w:p w14:paraId="218831D3" w14:textId="77777777" w:rsidR="00F1062F" w:rsidRPr="00D77751" w:rsidRDefault="00F1062F" w:rsidP="00F1062F">
      <w:pPr>
        <w:autoSpaceDE w:val="0"/>
        <w:autoSpaceDN w:val="0"/>
        <w:adjustRightInd w:val="0"/>
        <w:snapToGrid w:val="0"/>
        <w:ind w:left="0" w:firstLine="0"/>
        <w:jc w:val="both"/>
        <w:rPr>
          <w:rFonts w:ascii="Times New Roman" w:eastAsia="SimSun" w:hAnsi="Times New Roman"/>
          <w:sz w:val="22"/>
          <w:szCs w:val="22"/>
          <w:lang w:val="en-US" w:eastAsia="zh-CN"/>
        </w:rPr>
      </w:pPr>
      <w:r>
        <w:rPr>
          <w:rFonts w:eastAsiaTheme="minorEastAsia" w:hint="eastAsia"/>
          <w:sz w:val="22"/>
          <w:szCs w:val="22"/>
          <w:lang w:eastAsia="zh-CN"/>
        </w:rPr>
        <w:t>R</w:t>
      </w:r>
      <w:r>
        <w:rPr>
          <w:rFonts w:eastAsiaTheme="minorEastAsia"/>
          <w:sz w:val="22"/>
          <w:szCs w:val="22"/>
          <w:lang w:eastAsia="zh-CN"/>
        </w:rPr>
        <w:t xml:space="preserve">egarding multi-beam CSI reporting, </w:t>
      </w:r>
      <w:r w:rsidRPr="0026125A">
        <w:rPr>
          <w:rFonts w:ascii="Times New Roman" w:eastAsia="SimSun" w:hAnsi="Times New Roman"/>
          <w:sz w:val="22"/>
          <w:szCs w:val="22"/>
          <w:lang w:eastAsia="zh-CN"/>
        </w:rPr>
        <w:t xml:space="preserve">following </w:t>
      </w:r>
      <w:r>
        <w:rPr>
          <w:rFonts w:ascii="Times New Roman" w:eastAsia="SimSun" w:hAnsi="Times New Roman"/>
          <w:sz w:val="22"/>
          <w:szCs w:val="22"/>
          <w:lang w:eastAsia="zh-CN"/>
        </w:rPr>
        <w:t xml:space="preserve">key </w:t>
      </w:r>
      <w:r w:rsidRPr="0026125A">
        <w:rPr>
          <w:rFonts w:ascii="Times New Roman" w:eastAsia="SimSun" w:hAnsi="Times New Roman"/>
          <w:sz w:val="22"/>
          <w:szCs w:val="22"/>
          <w:lang w:eastAsia="zh-CN"/>
        </w:rPr>
        <w:t>agreement</w:t>
      </w:r>
      <w:r>
        <w:rPr>
          <w:rFonts w:ascii="Times New Roman" w:eastAsia="SimSun" w:hAnsi="Times New Roman"/>
          <w:sz w:val="22"/>
          <w:szCs w:val="22"/>
          <w:lang w:eastAsia="zh-CN"/>
        </w:rPr>
        <w:t>s</w:t>
      </w:r>
      <w:r w:rsidRPr="0026125A">
        <w:rPr>
          <w:rFonts w:ascii="Times New Roman" w:eastAsia="SimSun" w:hAnsi="Times New Roman"/>
          <w:sz w:val="22"/>
          <w:szCs w:val="22"/>
          <w:lang w:eastAsia="zh-CN"/>
        </w:rPr>
        <w:t xml:space="preserve"> </w:t>
      </w:r>
      <w:r>
        <w:rPr>
          <w:rFonts w:ascii="Times New Roman" w:eastAsia="SimSun" w:hAnsi="Times New Roman"/>
          <w:sz w:val="22"/>
          <w:szCs w:val="22"/>
          <w:lang w:eastAsia="zh-CN"/>
        </w:rPr>
        <w:t>were achieved</w:t>
      </w:r>
      <w:r w:rsidRPr="0026125A">
        <w:rPr>
          <w:rFonts w:ascii="Times New Roman" w:eastAsia="SimSun" w:hAnsi="Times New Roman"/>
          <w:sz w:val="22"/>
          <w:szCs w:val="22"/>
          <w:lang w:eastAsia="zh-CN"/>
        </w:rPr>
        <w:t xml:space="preserve"> in RAN1#11</w:t>
      </w:r>
      <w:r>
        <w:rPr>
          <w:rFonts w:ascii="Times New Roman" w:eastAsia="SimSun" w:hAnsi="Times New Roman"/>
          <w:sz w:val="22"/>
          <w:szCs w:val="22"/>
          <w:lang w:eastAsia="zh-CN"/>
        </w:rPr>
        <w:t xml:space="preserve">8 </w:t>
      </w:r>
      <w:r>
        <w:rPr>
          <w:rFonts w:ascii="Times New Roman" w:eastAsia="SimSun" w:hAnsi="Times New Roman"/>
          <w:sz w:val="22"/>
          <w:szCs w:val="22"/>
          <w:lang w:val="en-US" w:eastAsia="zh-CN"/>
        </w:rPr>
        <w:fldChar w:fldCharType="begin"/>
      </w:r>
      <w:r>
        <w:rPr>
          <w:rFonts w:ascii="Times New Roman" w:eastAsia="SimSun" w:hAnsi="Times New Roman"/>
          <w:sz w:val="22"/>
          <w:szCs w:val="22"/>
          <w:lang w:val="en-US" w:eastAsia="zh-CN"/>
        </w:rPr>
        <w:instrText xml:space="preserve"> REF _Ref166175385 \r \h </w:instrText>
      </w:r>
      <w:r>
        <w:rPr>
          <w:rFonts w:ascii="Times New Roman" w:eastAsia="SimSun" w:hAnsi="Times New Roman"/>
          <w:sz w:val="22"/>
          <w:szCs w:val="22"/>
          <w:lang w:val="en-US" w:eastAsia="zh-CN"/>
        </w:rPr>
      </w:r>
      <w:r>
        <w:rPr>
          <w:rFonts w:ascii="Times New Roman" w:eastAsia="SimSun" w:hAnsi="Times New Roman"/>
          <w:sz w:val="22"/>
          <w:szCs w:val="22"/>
          <w:lang w:val="en-US" w:eastAsia="zh-CN"/>
        </w:rPr>
        <w:fldChar w:fldCharType="separate"/>
      </w:r>
      <w:r>
        <w:rPr>
          <w:rFonts w:ascii="Times New Roman" w:eastAsia="SimSun" w:hAnsi="Times New Roman"/>
          <w:sz w:val="22"/>
          <w:szCs w:val="22"/>
          <w:lang w:val="en-US" w:eastAsia="zh-CN"/>
        </w:rPr>
        <w:t>[1]</w:t>
      </w:r>
      <w:r>
        <w:rPr>
          <w:rFonts w:ascii="Times New Roman" w:eastAsia="SimSun" w:hAnsi="Times New Roman"/>
          <w:sz w:val="22"/>
          <w:szCs w:val="22"/>
          <w:lang w:val="en-US" w:eastAsia="zh-CN"/>
        </w:rPr>
        <w:fldChar w:fldCharType="end"/>
      </w:r>
      <w:r>
        <w:rPr>
          <w:rFonts w:ascii="Times New Roman" w:eastAsia="SimSun" w:hAnsi="Times New Roman"/>
          <w:sz w:val="22"/>
          <w:szCs w:val="22"/>
          <w:lang w:val="en-US" w:eastAsia="zh-CN"/>
        </w:rPr>
        <w:t xml:space="preserve"> and the remaining issues listed below are subsequently discussed:</w:t>
      </w:r>
    </w:p>
    <w:p w14:paraId="00EC2D4B" w14:textId="77777777" w:rsidR="00F1062F" w:rsidRPr="00EC65E5" w:rsidRDefault="00F1062F" w:rsidP="003C4462">
      <w:pPr>
        <w:pStyle w:val="ListParagraph"/>
        <w:numPr>
          <w:ilvl w:val="0"/>
          <w:numId w:val="19"/>
        </w:numPr>
        <w:ind w:leftChars="0"/>
        <w:rPr>
          <w:rFonts w:ascii="Times New Roman" w:eastAsia="SimSun" w:hAnsi="Times New Roman"/>
          <w:sz w:val="22"/>
          <w:szCs w:val="22"/>
          <w:lang w:val="en-US" w:eastAsia="zh-CN"/>
        </w:rPr>
      </w:pPr>
      <w:r w:rsidRPr="00884D4B">
        <w:rPr>
          <w:rFonts w:ascii="Times New Roman" w:eastAsia="SimSun" w:hAnsi="Times New Roman"/>
          <w:sz w:val="22"/>
          <w:szCs w:val="22"/>
          <w:lang w:val="en-US" w:eastAsia="zh-CN"/>
        </w:rPr>
        <w:t>T</w:t>
      </w:r>
      <w:r>
        <w:rPr>
          <w:rFonts w:ascii="Times New Roman" w:eastAsia="SimSun" w:hAnsi="Times New Roman"/>
          <w:sz w:val="22"/>
          <w:szCs w:val="22"/>
          <w:lang w:val="en-US" w:eastAsia="zh-CN"/>
        </w:rPr>
        <w:t xml:space="preserve">he indication of </w:t>
      </w:r>
      <w:r w:rsidRPr="009C65B3">
        <w:rPr>
          <w:i/>
          <w:iCs/>
          <w:sz w:val="22"/>
          <w:szCs w:val="20"/>
        </w:rPr>
        <w:t>M</w:t>
      </w:r>
      <w:r w:rsidRPr="009C65B3">
        <w:rPr>
          <w:i/>
          <w:iCs/>
          <w:sz w:val="22"/>
          <w:szCs w:val="20"/>
          <w:vertAlign w:val="subscript"/>
        </w:rPr>
        <w:t>R</w:t>
      </w:r>
      <w:r w:rsidRPr="00A87064">
        <w:rPr>
          <w:rFonts w:ascii="Times New Roman" w:eastAsia="SimSun" w:hAnsi="Times New Roman"/>
          <w:sz w:val="22"/>
          <w:szCs w:val="22"/>
          <w:lang w:val="en-US" w:eastAsia="zh-CN"/>
        </w:rPr>
        <w:t xml:space="preserve"> </w:t>
      </w:r>
      <w:r w:rsidRPr="007E6C3E">
        <w:rPr>
          <w:rFonts w:ascii="Times New Roman" w:eastAsiaTheme="minorEastAsia" w:hAnsi="Times New Roman"/>
          <w:sz w:val="22"/>
          <w:szCs w:val="22"/>
          <w:lang w:eastAsia="zh-CN"/>
        </w:rPr>
        <w:t xml:space="preserve">gNB-selected </w:t>
      </w:r>
      <w:r>
        <w:rPr>
          <w:rFonts w:ascii="Times New Roman" w:eastAsiaTheme="minorEastAsia" w:hAnsi="Times New Roman"/>
          <w:sz w:val="22"/>
          <w:szCs w:val="22"/>
          <w:lang w:eastAsia="zh-CN"/>
        </w:rPr>
        <w:t>resource(</w:t>
      </w:r>
      <w:r w:rsidRPr="007E6C3E">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w:t>
      </w:r>
    </w:p>
    <w:p w14:paraId="512DE012" w14:textId="20CCE9DA" w:rsidR="00F1062F" w:rsidRDefault="00F1062F" w:rsidP="003C4462">
      <w:pPr>
        <w:numPr>
          <w:ilvl w:val="0"/>
          <w:numId w:val="19"/>
        </w:numPr>
        <w:autoSpaceDE w:val="0"/>
        <w:autoSpaceDN w:val="0"/>
        <w:adjustRightInd w:val="0"/>
        <w:snapToGrid w:val="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U</w:t>
      </w:r>
      <w:r>
        <w:rPr>
          <w:rFonts w:ascii="Times New Roman" w:eastAsia="SimSun" w:hAnsi="Times New Roman"/>
          <w:sz w:val="22"/>
          <w:szCs w:val="22"/>
          <w:lang w:val="en-US" w:eastAsia="zh-CN"/>
        </w:rPr>
        <w:t>CI mapping order</w:t>
      </w:r>
    </w:p>
    <w:p w14:paraId="5C8EDD81" w14:textId="47CFA107" w:rsidR="00AF37C3" w:rsidRPr="00AF37C3" w:rsidRDefault="00AF37C3" w:rsidP="002D01F9">
      <w:pPr>
        <w:numPr>
          <w:ilvl w:val="0"/>
          <w:numId w:val="19"/>
        </w:numPr>
        <w:autoSpaceDE w:val="0"/>
        <w:autoSpaceDN w:val="0"/>
        <w:adjustRightInd w:val="0"/>
        <w:snapToGrid w:val="0"/>
        <w:spacing w:afterLines="50" w:after="12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U</w:t>
      </w:r>
      <w:r>
        <w:rPr>
          <w:rFonts w:ascii="Times New Roman" w:eastAsia="SimSun" w:hAnsi="Times New Roman"/>
          <w:sz w:val="22"/>
          <w:szCs w:val="22"/>
          <w:lang w:val="en-US" w:eastAsia="zh-CN"/>
        </w:rPr>
        <w:t xml:space="preserve">CI design </w:t>
      </w:r>
      <w:r w:rsidRPr="00F1062F">
        <w:rPr>
          <w:rFonts w:ascii="Times New Roman" w:eastAsia="SimSun" w:hAnsi="Times New Roman"/>
          <w:sz w:val="22"/>
          <w:szCs w:val="22"/>
          <w:lang w:val="en-US" w:eastAsia="zh-CN"/>
        </w:rPr>
        <w:t>for multiple CCs</w:t>
      </w:r>
    </w:p>
    <w:tbl>
      <w:tblPr>
        <w:tblStyle w:val="2"/>
        <w:tblW w:w="9209" w:type="dxa"/>
        <w:tblCellMar>
          <w:left w:w="115" w:type="dxa"/>
          <w:right w:w="115" w:type="dxa"/>
        </w:tblCellMar>
        <w:tblLook w:val="04A0" w:firstRow="1" w:lastRow="0" w:firstColumn="1" w:lastColumn="0" w:noHBand="0" w:noVBand="1"/>
      </w:tblPr>
      <w:tblGrid>
        <w:gridCol w:w="9209"/>
      </w:tblGrid>
      <w:tr w:rsidR="00F1062F" w:rsidRPr="00812DCD" w14:paraId="531102F3" w14:textId="77777777" w:rsidTr="008F7577">
        <w:tc>
          <w:tcPr>
            <w:tcW w:w="9209" w:type="dxa"/>
          </w:tcPr>
          <w:p w14:paraId="2ACF881F" w14:textId="77777777" w:rsidR="00F1062F" w:rsidRPr="003044BA" w:rsidRDefault="00F1062F" w:rsidP="008F7577">
            <w:pPr>
              <w:snapToGrid w:val="0"/>
              <w:spacing w:after="0"/>
              <w:ind w:left="0" w:firstLine="0"/>
              <w:rPr>
                <w:rFonts w:ascii="Times New Roman" w:hAnsi="Times New Roman"/>
                <w:b/>
                <w:bCs/>
                <w:szCs w:val="20"/>
                <w:highlight w:val="green"/>
              </w:rPr>
            </w:pPr>
            <w:r w:rsidRPr="003044BA">
              <w:rPr>
                <w:rFonts w:ascii="Times New Roman" w:hAnsi="Times New Roman"/>
                <w:b/>
                <w:bCs/>
                <w:szCs w:val="20"/>
                <w:highlight w:val="green"/>
              </w:rPr>
              <w:t>Agreement</w:t>
            </w:r>
          </w:p>
          <w:p w14:paraId="76A5E11A" w14:textId="77777777" w:rsidR="00F1062F" w:rsidRPr="003044BA" w:rsidRDefault="00F1062F" w:rsidP="008F7577">
            <w:pPr>
              <w:snapToGrid w:val="0"/>
              <w:spacing w:after="0"/>
              <w:ind w:left="0" w:firstLine="0"/>
              <w:rPr>
                <w:rFonts w:ascii="Times New Roman" w:eastAsia="Malgun Gothic" w:hAnsi="Times New Roman"/>
                <w:szCs w:val="20"/>
                <w:lang w:eastAsia="ko-KR"/>
              </w:rPr>
            </w:pPr>
            <w:r w:rsidRPr="003044BA">
              <w:rPr>
                <w:rFonts w:ascii="Times New Roman" w:eastAsia="Malgun Gothic" w:hAnsi="Times New Roman"/>
                <w:szCs w:val="20"/>
                <w:lang w:eastAsia="ko-KR"/>
              </w:rPr>
              <w:t xml:space="preserve">At least for type 1 single panel, for the Rel-19 CRI-based CSI refinement for up to 128 CSI-RS ports, regarding UCI omission for the UCI reported </w:t>
            </w:r>
            <w:r w:rsidRPr="003044BA">
              <w:rPr>
                <w:rFonts w:ascii="Times New Roman" w:eastAsia="Malgun Gothic" w:hAnsi="Times New Roman"/>
                <w:i/>
                <w:szCs w:val="20"/>
                <w:lang w:eastAsia="ko-KR"/>
              </w:rPr>
              <w:t>in CSI part-2</w:t>
            </w:r>
            <w:r w:rsidRPr="003044BA">
              <w:rPr>
                <w:rFonts w:ascii="Times New Roman" w:eastAsia="Malgun Gothic" w:hAnsi="Times New Roman"/>
                <w:szCs w:val="20"/>
                <w:lang w:eastAsia="ko-KR"/>
              </w:rPr>
              <w:t>, other than priority 0 (G0), the UCI packing order and the 2M consecutive priority levels are defined w.r.t the M CRIs (including the non-reported M</w:t>
            </w:r>
            <w:r w:rsidRPr="003044BA">
              <w:rPr>
                <w:rFonts w:ascii="Times New Roman" w:eastAsia="Malgun Gothic" w:hAnsi="Times New Roman"/>
                <w:szCs w:val="20"/>
                <w:vertAlign w:val="subscript"/>
                <w:lang w:eastAsia="ko-KR"/>
              </w:rPr>
              <w:t>R</w:t>
            </w:r>
            <w:r w:rsidRPr="003044BA">
              <w:rPr>
                <w:rFonts w:ascii="Times New Roman" w:eastAsia="Malgun Gothic" w:hAnsi="Times New Roman"/>
                <w:szCs w:val="20"/>
                <w:lang w:eastAsia="ko-KR"/>
              </w:rPr>
              <w:t xml:space="preserve"> CRIs) as follows:</w:t>
            </w:r>
          </w:p>
          <w:p w14:paraId="54B9AC76" w14:textId="77777777" w:rsidR="00F1062F" w:rsidRPr="003044BA" w:rsidRDefault="00F1062F" w:rsidP="003C4462">
            <w:pPr>
              <w:numPr>
                <w:ilvl w:val="0"/>
                <w:numId w:val="33"/>
              </w:numPr>
              <w:spacing w:after="0"/>
              <w:rPr>
                <w:rFonts w:ascii="Times New Roman" w:hAnsi="Times New Roman"/>
                <w:szCs w:val="20"/>
                <w:lang w:eastAsia="ko-KR"/>
              </w:rPr>
            </w:pPr>
            <w:r w:rsidRPr="003044BA">
              <w:rPr>
                <w:rFonts w:ascii="Times New Roman" w:hAnsi="Times New Roman"/>
                <w:szCs w:val="20"/>
                <w:lang w:eastAsia="ko-KR"/>
              </w:rPr>
              <w:t xml:space="preserve">Consecutive priority levels (higher to lower): </w:t>
            </w:r>
          </w:p>
          <w:p w14:paraId="721A1B2F"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Even sub-bands (G1) associated with the first configured CMR among the non-reported M</w:t>
            </w:r>
            <w:r w:rsidRPr="003044BA">
              <w:rPr>
                <w:rFonts w:ascii="Times New Roman" w:hAnsi="Times New Roman"/>
                <w:szCs w:val="20"/>
                <w:vertAlign w:val="subscript"/>
              </w:rPr>
              <w:t>R</w:t>
            </w:r>
            <w:r w:rsidRPr="003044BA">
              <w:rPr>
                <w:rFonts w:ascii="Times New Roman" w:hAnsi="Times New Roman"/>
                <w:szCs w:val="20"/>
              </w:rPr>
              <w:t> CRIs, </w:t>
            </w:r>
          </w:p>
          <w:p w14:paraId="6E91BEA0"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Odd sub-bands (G2) associated with the first configured CMR among the non-reported M</w:t>
            </w:r>
            <w:r w:rsidRPr="003044BA">
              <w:rPr>
                <w:rFonts w:ascii="Times New Roman" w:hAnsi="Times New Roman"/>
                <w:szCs w:val="20"/>
                <w:vertAlign w:val="subscript"/>
              </w:rPr>
              <w:t>R</w:t>
            </w:r>
            <w:r w:rsidRPr="003044BA">
              <w:rPr>
                <w:rFonts w:ascii="Times New Roman" w:hAnsi="Times New Roman"/>
                <w:szCs w:val="20"/>
              </w:rPr>
              <w:t xml:space="preserve"> CRIs, </w:t>
            </w:r>
          </w:p>
          <w:p w14:paraId="684AF755"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w:t>
            </w:r>
          </w:p>
          <w:p w14:paraId="1EFF77C9"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Even sub-bands (G1) associated with the last configured CMR among the non-reported M</w:t>
            </w:r>
            <w:r w:rsidRPr="003044BA">
              <w:rPr>
                <w:rFonts w:ascii="Times New Roman" w:hAnsi="Times New Roman"/>
                <w:szCs w:val="20"/>
                <w:vertAlign w:val="subscript"/>
              </w:rPr>
              <w:t>R</w:t>
            </w:r>
            <w:r w:rsidRPr="003044BA">
              <w:rPr>
                <w:rFonts w:ascii="Times New Roman" w:hAnsi="Times New Roman"/>
                <w:szCs w:val="20"/>
              </w:rPr>
              <w:t> CRIs,</w:t>
            </w:r>
            <w:r w:rsidRPr="003044BA">
              <w:rPr>
                <w:rFonts w:ascii="Times New Roman" w:hAnsi="Times New Roman"/>
                <w:sz w:val="14"/>
                <w:szCs w:val="14"/>
              </w:rPr>
              <w:t> </w:t>
            </w:r>
          </w:p>
          <w:p w14:paraId="49A30FD1"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Odd sub-bands (G2) associated with the last configured CMR among the non-reported M</w:t>
            </w:r>
            <w:r w:rsidRPr="003044BA">
              <w:rPr>
                <w:rFonts w:ascii="Times New Roman" w:hAnsi="Times New Roman"/>
                <w:szCs w:val="20"/>
                <w:vertAlign w:val="subscript"/>
              </w:rPr>
              <w:t>R</w:t>
            </w:r>
            <w:r w:rsidRPr="003044BA">
              <w:rPr>
                <w:rFonts w:ascii="Times New Roman" w:hAnsi="Times New Roman"/>
                <w:szCs w:val="20"/>
              </w:rPr>
              <w:t xml:space="preserve"> CRIs, </w:t>
            </w:r>
          </w:p>
          <w:p w14:paraId="0FA2AECD"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Even sub-bands (G1) of the 1</w:t>
            </w:r>
            <w:r w:rsidRPr="003044BA">
              <w:rPr>
                <w:rFonts w:ascii="Times New Roman" w:hAnsi="Times New Roman"/>
                <w:szCs w:val="20"/>
                <w:vertAlign w:val="superscript"/>
              </w:rPr>
              <w:t>st</w:t>
            </w:r>
            <w:r w:rsidRPr="003044BA">
              <w:rPr>
                <w:rFonts w:ascii="Times New Roman" w:hAnsi="Times New Roman"/>
                <w:szCs w:val="20"/>
              </w:rPr>
              <w:t> reported CRI, </w:t>
            </w:r>
          </w:p>
          <w:p w14:paraId="6F18BB32"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Odd sub-bands (G2) of the 1</w:t>
            </w:r>
            <w:r w:rsidRPr="003044BA">
              <w:rPr>
                <w:rFonts w:ascii="Times New Roman" w:hAnsi="Times New Roman"/>
                <w:szCs w:val="20"/>
                <w:vertAlign w:val="superscript"/>
              </w:rPr>
              <w:t>st</w:t>
            </w:r>
            <w:r w:rsidRPr="003044BA">
              <w:rPr>
                <w:rFonts w:ascii="Times New Roman" w:hAnsi="Times New Roman"/>
                <w:szCs w:val="20"/>
              </w:rPr>
              <w:t xml:space="preserve"> reported CRI, </w:t>
            </w:r>
          </w:p>
          <w:p w14:paraId="22D26D5E"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 </w:t>
            </w:r>
          </w:p>
          <w:p w14:paraId="7DBA80E4"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Even sub-bands (G1) of the (M-M</w:t>
            </w:r>
            <w:r w:rsidRPr="003044BA">
              <w:rPr>
                <w:rFonts w:ascii="Times New Roman" w:hAnsi="Times New Roman"/>
                <w:szCs w:val="20"/>
                <w:vertAlign w:val="subscript"/>
              </w:rPr>
              <w:t>R</w:t>
            </w:r>
            <w:r w:rsidRPr="003044BA">
              <w:rPr>
                <w:rFonts w:ascii="Times New Roman" w:hAnsi="Times New Roman"/>
                <w:szCs w:val="20"/>
              </w:rPr>
              <w:t>)</w:t>
            </w:r>
            <w:proofErr w:type="spellStart"/>
            <w:r w:rsidRPr="003044BA">
              <w:rPr>
                <w:rFonts w:ascii="Times New Roman" w:hAnsi="Times New Roman"/>
                <w:szCs w:val="20"/>
                <w:vertAlign w:val="superscript"/>
              </w:rPr>
              <w:t>th</w:t>
            </w:r>
            <w:proofErr w:type="spellEnd"/>
            <w:r w:rsidRPr="003044BA">
              <w:rPr>
                <w:rFonts w:ascii="Times New Roman" w:hAnsi="Times New Roman"/>
                <w:szCs w:val="20"/>
              </w:rPr>
              <w:t> reported CRI,</w:t>
            </w:r>
          </w:p>
          <w:p w14:paraId="76EFB18C" w14:textId="77777777" w:rsidR="00F1062F" w:rsidRPr="003044BA" w:rsidRDefault="00F1062F" w:rsidP="003C4462">
            <w:pPr>
              <w:numPr>
                <w:ilvl w:val="1"/>
                <w:numId w:val="33"/>
              </w:numPr>
              <w:spacing w:after="0"/>
              <w:rPr>
                <w:rFonts w:ascii="Times New Roman" w:hAnsi="Times New Roman"/>
                <w:szCs w:val="20"/>
                <w:lang w:eastAsia="ko-KR"/>
              </w:rPr>
            </w:pPr>
            <w:r w:rsidRPr="003044BA">
              <w:rPr>
                <w:rFonts w:ascii="Times New Roman" w:hAnsi="Times New Roman"/>
                <w:szCs w:val="20"/>
              </w:rPr>
              <w:t>Odd sub-bands (G2) of the (M-M</w:t>
            </w:r>
            <w:r w:rsidRPr="003044BA">
              <w:rPr>
                <w:rFonts w:ascii="Times New Roman" w:hAnsi="Times New Roman"/>
                <w:szCs w:val="20"/>
                <w:vertAlign w:val="subscript"/>
              </w:rPr>
              <w:t>R</w:t>
            </w:r>
            <w:r w:rsidRPr="003044BA">
              <w:rPr>
                <w:rFonts w:ascii="Times New Roman" w:hAnsi="Times New Roman"/>
                <w:szCs w:val="20"/>
              </w:rPr>
              <w:t>)</w:t>
            </w:r>
            <w:proofErr w:type="spellStart"/>
            <w:r w:rsidRPr="003044BA">
              <w:rPr>
                <w:rFonts w:ascii="Times New Roman" w:hAnsi="Times New Roman"/>
                <w:szCs w:val="20"/>
                <w:vertAlign w:val="superscript"/>
              </w:rPr>
              <w:t>th</w:t>
            </w:r>
            <w:proofErr w:type="spellEnd"/>
            <w:r w:rsidRPr="003044BA">
              <w:rPr>
                <w:rFonts w:ascii="Times New Roman" w:hAnsi="Times New Roman"/>
                <w:szCs w:val="20"/>
              </w:rPr>
              <w:t> reported CRI.</w:t>
            </w:r>
          </w:p>
          <w:p w14:paraId="647B387A" w14:textId="77777777" w:rsidR="00F1062F" w:rsidRPr="003044BA" w:rsidRDefault="00F1062F" w:rsidP="008F7577">
            <w:pPr>
              <w:snapToGrid w:val="0"/>
              <w:spacing w:after="0"/>
              <w:ind w:left="0" w:firstLine="0"/>
              <w:rPr>
                <w:rFonts w:ascii="Times New Roman" w:hAnsi="Times New Roman"/>
                <w:b/>
                <w:color w:val="3333FF"/>
                <w:szCs w:val="20"/>
              </w:rPr>
            </w:pPr>
            <w:r w:rsidRPr="003044BA">
              <w:rPr>
                <w:rFonts w:ascii="Times New Roman" w:hAnsi="Times New Roman"/>
                <w:szCs w:val="20"/>
                <w:lang w:eastAsia="ko-KR"/>
              </w:rPr>
              <w:t>Note: For UCI fields in wideband (G0), even sub-bands (G1), and odd sub-bands (G2), legacy design is fully reused.</w:t>
            </w:r>
            <w:r w:rsidRPr="003044BA">
              <w:rPr>
                <w:rFonts w:ascii="Times New Roman" w:hAnsi="Times New Roman"/>
                <w:b/>
                <w:color w:val="3333FF"/>
                <w:szCs w:val="20"/>
              </w:rPr>
              <w:t xml:space="preserve"> </w:t>
            </w:r>
          </w:p>
          <w:p w14:paraId="66327A75" w14:textId="77777777" w:rsidR="00F1062F" w:rsidRDefault="00F1062F" w:rsidP="008F7577">
            <w:pPr>
              <w:snapToGrid w:val="0"/>
              <w:spacing w:after="0"/>
              <w:rPr>
                <w:szCs w:val="28"/>
                <w:lang w:eastAsia="x-none"/>
              </w:rPr>
            </w:pPr>
          </w:p>
          <w:p w14:paraId="3990C80D" w14:textId="77777777" w:rsidR="00F1062F" w:rsidRPr="003044BA" w:rsidRDefault="00F1062F" w:rsidP="008F7577">
            <w:pPr>
              <w:spacing w:after="0"/>
              <w:ind w:left="0" w:firstLine="0"/>
              <w:rPr>
                <w:b/>
                <w:bCs/>
                <w:lang w:val="en-US"/>
              </w:rPr>
            </w:pPr>
            <w:r w:rsidRPr="003044BA">
              <w:rPr>
                <w:b/>
                <w:bCs/>
                <w:highlight w:val="green"/>
                <w:lang w:val="en-US"/>
              </w:rPr>
              <w:t>Agreement</w:t>
            </w:r>
          </w:p>
          <w:p w14:paraId="025763A2" w14:textId="77777777" w:rsidR="00F1062F" w:rsidRPr="003044BA" w:rsidRDefault="00F1062F" w:rsidP="008F7577">
            <w:pPr>
              <w:snapToGrid w:val="0"/>
              <w:spacing w:after="0"/>
              <w:ind w:left="0" w:firstLine="0"/>
              <w:rPr>
                <w:rFonts w:eastAsia="Malgun Gothic" w:cs="Times"/>
                <w:szCs w:val="20"/>
                <w:lang w:eastAsia="ko-KR"/>
              </w:rPr>
            </w:pPr>
            <w:r w:rsidRPr="003044BA">
              <w:rPr>
                <w:rFonts w:eastAsia="Malgun Gothic" w:cs="Times"/>
                <w:szCs w:val="20"/>
                <w:lang w:eastAsia="ko-KR"/>
              </w:rPr>
              <w:t xml:space="preserve">For the Rel-19 CRI-based CSI refinement for up to 128 CSI-RS ports, regarding UCI omission for the UCI reported </w:t>
            </w:r>
            <w:r w:rsidRPr="003044BA">
              <w:rPr>
                <w:rFonts w:eastAsia="Malgun Gothic" w:cs="Times"/>
                <w:i/>
                <w:szCs w:val="20"/>
                <w:lang w:eastAsia="ko-KR"/>
              </w:rPr>
              <w:t xml:space="preserve">in CSI part-1, </w:t>
            </w:r>
            <w:r w:rsidRPr="003044BA">
              <w:rPr>
                <w:iCs/>
                <w:szCs w:val="20"/>
              </w:rPr>
              <w:t>CSI part-1 is either reported entirely or dropped entirely, with the following UCI packing order:</w:t>
            </w:r>
          </w:p>
          <w:p w14:paraId="6D95E736" w14:textId="77777777" w:rsidR="00F1062F" w:rsidRPr="003044BA" w:rsidRDefault="00F1062F" w:rsidP="003C4462">
            <w:pPr>
              <w:numPr>
                <w:ilvl w:val="0"/>
                <w:numId w:val="34"/>
              </w:numPr>
              <w:snapToGrid w:val="0"/>
              <w:spacing w:after="0"/>
              <w:rPr>
                <w:rFonts w:eastAsia="Malgun Gothic"/>
                <w:iCs/>
                <w:color w:val="000000"/>
                <w:szCs w:val="20"/>
                <w:lang w:eastAsia="zh-CN"/>
              </w:rPr>
            </w:pPr>
            <w:r w:rsidRPr="003044BA">
              <w:rPr>
                <w:color w:val="000000"/>
                <w:szCs w:val="20"/>
                <w:lang w:eastAsia="ko-KR"/>
              </w:rPr>
              <w:t xml:space="preserve">CSI part-1 </w:t>
            </w:r>
            <w:r w:rsidRPr="003044BA">
              <w:rPr>
                <w:color w:val="000000"/>
                <w:szCs w:val="20"/>
                <w:lang w:eastAsia="x-none"/>
              </w:rPr>
              <w:t>associated with the first configured CMR among the non-reported M</w:t>
            </w:r>
            <w:r w:rsidRPr="003044BA">
              <w:rPr>
                <w:color w:val="000000"/>
                <w:szCs w:val="20"/>
                <w:vertAlign w:val="subscript"/>
                <w:lang w:eastAsia="x-none"/>
              </w:rPr>
              <w:t>R</w:t>
            </w:r>
            <w:r w:rsidRPr="003044BA">
              <w:rPr>
                <w:color w:val="000000"/>
                <w:szCs w:val="20"/>
                <w:lang w:eastAsia="x-none"/>
              </w:rPr>
              <w:t> CRIs</w:t>
            </w:r>
            <w:r w:rsidRPr="003044BA">
              <w:rPr>
                <w:color w:val="000000"/>
                <w:szCs w:val="20"/>
                <w:lang w:eastAsia="ko-KR"/>
              </w:rPr>
              <w:t xml:space="preserve"> </w:t>
            </w:r>
          </w:p>
          <w:p w14:paraId="2AD3E6A7" w14:textId="77777777" w:rsidR="00F1062F" w:rsidRPr="003044BA" w:rsidRDefault="00F1062F" w:rsidP="003C4462">
            <w:pPr>
              <w:numPr>
                <w:ilvl w:val="0"/>
                <w:numId w:val="34"/>
              </w:numPr>
              <w:snapToGrid w:val="0"/>
              <w:spacing w:after="0"/>
              <w:rPr>
                <w:rFonts w:eastAsia="Malgun Gothic"/>
                <w:iCs/>
                <w:color w:val="000000"/>
                <w:szCs w:val="20"/>
                <w:lang w:eastAsia="zh-CN"/>
              </w:rPr>
            </w:pPr>
            <w:r w:rsidRPr="003044BA">
              <w:rPr>
                <w:rFonts w:eastAsia="Malgun Gothic"/>
                <w:iCs/>
                <w:color w:val="000000"/>
                <w:szCs w:val="20"/>
                <w:lang w:eastAsia="zh-CN"/>
              </w:rPr>
              <w:t>…</w:t>
            </w:r>
          </w:p>
          <w:p w14:paraId="1E444B98" w14:textId="77777777" w:rsidR="00F1062F" w:rsidRPr="003044BA" w:rsidRDefault="00F1062F" w:rsidP="003C4462">
            <w:pPr>
              <w:numPr>
                <w:ilvl w:val="0"/>
                <w:numId w:val="34"/>
              </w:numPr>
              <w:snapToGrid w:val="0"/>
              <w:spacing w:after="0"/>
              <w:rPr>
                <w:rFonts w:eastAsia="Malgun Gothic"/>
                <w:iCs/>
                <w:color w:val="000000"/>
                <w:szCs w:val="20"/>
                <w:lang w:eastAsia="zh-CN"/>
              </w:rPr>
            </w:pPr>
            <w:r w:rsidRPr="003044BA">
              <w:rPr>
                <w:color w:val="000000"/>
                <w:szCs w:val="20"/>
                <w:lang w:eastAsia="ko-KR"/>
              </w:rPr>
              <w:t xml:space="preserve">CSI part-1 </w:t>
            </w:r>
            <w:r w:rsidRPr="003044BA">
              <w:rPr>
                <w:color w:val="000000"/>
                <w:szCs w:val="20"/>
                <w:lang w:eastAsia="x-none"/>
              </w:rPr>
              <w:t>associated with the </w:t>
            </w:r>
            <w:r w:rsidRPr="003044BA">
              <w:rPr>
                <w:color w:val="000000"/>
                <w:szCs w:val="20"/>
                <w:lang w:eastAsia="zh-CN"/>
              </w:rPr>
              <w:t>last</w:t>
            </w:r>
            <w:r w:rsidRPr="003044BA">
              <w:rPr>
                <w:color w:val="000000"/>
                <w:szCs w:val="20"/>
                <w:lang w:eastAsia="x-none"/>
              </w:rPr>
              <w:t xml:space="preserve"> configured CMR among the non-reported M</w:t>
            </w:r>
            <w:r w:rsidRPr="003044BA">
              <w:rPr>
                <w:color w:val="000000"/>
                <w:szCs w:val="20"/>
                <w:vertAlign w:val="subscript"/>
                <w:lang w:eastAsia="x-none"/>
              </w:rPr>
              <w:t>R</w:t>
            </w:r>
            <w:r w:rsidRPr="003044BA">
              <w:rPr>
                <w:color w:val="000000"/>
                <w:szCs w:val="20"/>
                <w:lang w:eastAsia="x-none"/>
              </w:rPr>
              <w:t> CRIs</w:t>
            </w:r>
            <w:r w:rsidRPr="003044BA">
              <w:rPr>
                <w:color w:val="000000"/>
                <w:szCs w:val="20"/>
                <w:lang w:eastAsia="ko-KR"/>
              </w:rPr>
              <w:t xml:space="preserve"> </w:t>
            </w:r>
          </w:p>
          <w:p w14:paraId="3D14BF2A" w14:textId="77777777" w:rsidR="00F1062F" w:rsidRPr="003044BA" w:rsidRDefault="00F1062F" w:rsidP="003C4462">
            <w:pPr>
              <w:numPr>
                <w:ilvl w:val="0"/>
                <w:numId w:val="34"/>
              </w:numPr>
              <w:snapToGrid w:val="0"/>
              <w:spacing w:after="0"/>
              <w:rPr>
                <w:rFonts w:eastAsia="Malgun Gothic"/>
                <w:iCs/>
                <w:color w:val="000000"/>
                <w:szCs w:val="20"/>
                <w:lang w:eastAsia="zh-CN"/>
              </w:rPr>
            </w:pPr>
            <w:r w:rsidRPr="003044BA">
              <w:rPr>
                <w:color w:val="000000"/>
                <w:szCs w:val="20"/>
                <w:lang w:eastAsia="ko-KR"/>
              </w:rPr>
              <w:t>CSI part-1 of the 1</w:t>
            </w:r>
            <w:r w:rsidRPr="003044BA">
              <w:rPr>
                <w:color w:val="000000"/>
                <w:szCs w:val="20"/>
                <w:vertAlign w:val="superscript"/>
                <w:lang w:eastAsia="ko-KR"/>
              </w:rPr>
              <w:t>st</w:t>
            </w:r>
            <w:r w:rsidRPr="003044BA">
              <w:rPr>
                <w:color w:val="000000"/>
                <w:szCs w:val="20"/>
                <w:lang w:eastAsia="ko-KR"/>
              </w:rPr>
              <w:t xml:space="preserve"> reported CRI, </w:t>
            </w:r>
          </w:p>
          <w:p w14:paraId="5FF689E5" w14:textId="77777777" w:rsidR="00F1062F" w:rsidRPr="003044BA" w:rsidRDefault="00F1062F" w:rsidP="003C4462">
            <w:pPr>
              <w:numPr>
                <w:ilvl w:val="0"/>
                <w:numId w:val="34"/>
              </w:numPr>
              <w:snapToGrid w:val="0"/>
              <w:spacing w:after="0"/>
              <w:rPr>
                <w:rFonts w:eastAsia="Malgun Gothic"/>
                <w:iCs/>
                <w:color w:val="000000"/>
                <w:szCs w:val="20"/>
                <w:lang w:eastAsia="zh-CN"/>
              </w:rPr>
            </w:pPr>
            <w:r w:rsidRPr="003044BA">
              <w:rPr>
                <w:rFonts w:eastAsia="Malgun Gothic"/>
                <w:iCs/>
                <w:color w:val="000000"/>
                <w:szCs w:val="20"/>
                <w:lang w:eastAsia="zh-CN"/>
              </w:rPr>
              <w:t>…</w:t>
            </w:r>
          </w:p>
          <w:p w14:paraId="1014F5A7" w14:textId="77777777" w:rsidR="00F1062F" w:rsidRPr="003044BA" w:rsidRDefault="00F1062F" w:rsidP="003C4462">
            <w:pPr>
              <w:numPr>
                <w:ilvl w:val="0"/>
                <w:numId w:val="34"/>
              </w:numPr>
              <w:snapToGrid w:val="0"/>
              <w:spacing w:after="0"/>
              <w:rPr>
                <w:rFonts w:eastAsia="Malgun Gothic"/>
                <w:iCs/>
                <w:color w:val="000000"/>
                <w:szCs w:val="20"/>
                <w:lang w:eastAsia="zh-CN"/>
              </w:rPr>
            </w:pPr>
            <w:r w:rsidRPr="003044BA">
              <w:rPr>
                <w:color w:val="000000"/>
                <w:szCs w:val="20"/>
                <w:lang w:eastAsia="ko-KR"/>
              </w:rPr>
              <w:t xml:space="preserve">CSI part-1 of the </w:t>
            </w:r>
            <w:r w:rsidRPr="003044BA">
              <w:rPr>
                <w:b/>
                <w:bCs/>
                <w:color w:val="000000"/>
                <w:szCs w:val="20"/>
                <w:lang w:eastAsia="x-none"/>
              </w:rPr>
              <w:t>(M-M</w:t>
            </w:r>
            <w:r w:rsidRPr="003044BA">
              <w:rPr>
                <w:b/>
                <w:bCs/>
                <w:color w:val="000000"/>
                <w:szCs w:val="20"/>
                <w:vertAlign w:val="subscript"/>
                <w:lang w:eastAsia="x-none"/>
              </w:rPr>
              <w:t>R</w:t>
            </w:r>
            <w:r w:rsidRPr="003044BA">
              <w:rPr>
                <w:b/>
                <w:bCs/>
                <w:color w:val="000000"/>
                <w:szCs w:val="20"/>
                <w:lang w:eastAsia="x-none"/>
              </w:rPr>
              <w:t>)</w:t>
            </w:r>
            <w:proofErr w:type="spellStart"/>
            <w:r w:rsidRPr="003044BA">
              <w:rPr>
                <w:b/>
                <w:bCs/>
                <w:color w:val="000000"/>
                <w:szCs w:val="20"/>
                <w:vertAlign w:val="superscript"/>
                <w:lang w:eastAsia="x-none"/>
              </w:rPr>
              <w:t>th</w:t>
            </w:r>
            <w:proofErr w:type="spellEnd"/>
            <w:r w:rsidRPr="003044BA">
              <w:rPr>
                <w:b/>
                <w:bCs/>
                <w:color w:val="000000"/>
                <w:szCs w:val="20"/>
                <w:lang w:eastAsia="x-none"/>
              </w:rPr>
              <w:t> </w:t>
            </w:r>
            <w:r w:rsidRPr="003044BA">
              <w:rPr>
                <w:color w:val="000000"/>
                <w:szCs w:val="20"/>
                <w:lang w:eastAsia="ko-KR"/>
              </w:rPr>
              <w:t xml:space="preserve">reported CRI, </w:t>
            </w:r>
          </w:p>
          <w:p w14:paraId="0F20CAE2" w14:textId="77777777" w:rsidR="00F1062F" w:rsidRDefault="00F1062F" w:rsidP="008F7577">
            <w:pPr>
              <w:snapToGrid w:val="0"/>
              <w:spacing w:after="0"/>
              <w:rPr>
                <w:szCs w:val="28"/>
                <w:lang w:eastAsia="x-none"/>
              </w:rPr>
            </w:pPr>
          </w:p>
          <w:p w14:paraId="7813F0F4" w14:textId="77777777" w:rsidR="00F1062F" w:rsidRPr="00202270" w:rsidRDefault="00F1062F" w:rsidP="008F7577">
            <w:pPr>
              <w:spacing w:after="0"/>
              <w:rPr>
                <w:b/>
                <w:bCs/>
                <w:lang w:val="en-US"/>
              </w:rPr>
            </w:pPr>
            <w:r w:rsidRPr="00202270">
              <w:rPr>
                <w:b/>
                <w:bCs/>
                <w:highlight w:val="green"/>
                <w:lang w:val="en-US"/>
              </w:rPr>
              <w:t>Agreement</w:t>
            </w:r>
          </w:p>
          <w:p w14:paraId="300FAAF7" w14:textId="77777777" w:rsidR="00F1062F" w:rsidRPr="001C2694" w:rsidRDefault="00F1062F" w:rsidP="008F7577">
            <w:pPr>
              <w:snapToGrid w:val="0"/>
              <w:spacing w:after="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w:t>
            </w:r>
            <w:proofErr w:type="spellStart"/>
            <w:r w:rsidRPr="001C2694">
              <w:rPr>
                <w:rFonts w:eastAsia="Malgun Gothic" w:cs="Times"/>
                <w:szCs w:val="20"/>
                <w:lang w:eastAsia="ko-KR"/>
              </w:rPr>
              <w:t>eType</w:t>
            </w:r>
            <w:proofErr w:type="spellEnd"/>
            <w:r w:rsidRPr="001C2694">
              <w:rPr>
                <w:rFonts w:eastAsia="Malgun Gothic" w:cs="Times"/>
                <w:szCs w:val="20"/>
                <w:lang w:eastAsia="ko-KR"/>
              </w:rPr>
              <w:t xml:space="preserv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641E95FA" w14:textId="77777777" w:rsidR="00F1062F" w:rsidRDefault="00F1062F" w:rsidP="003C4462">
            <w:pPr>
              <w:pStyle w:val="ListParagraph"/>
              <w:numPr>
                <w:ilvl w:val="0"/>
                <w:numId w:val="35"/>
              </w:numPr>
              <w:snapToGrid w:val="0"/>
              <w:spacing w:after="0"/>
              <w:ind w:leftChars="0"/>
              <w:rPr>
                <w:szCs w:val="20"/>
              </w:rPr>
            </w:pPr>
            <w:r w:rsidRPr="001C2694">
              <w:rPr>
                <w:szCs w:val="20"/>
              </w:rPr>
              <w:t xml:space="preserve">Consecutive priority levels (higher to lower): </w:t>
            </w:r>
          </w:p>
          <w:p w14:paraId="046C8645" w14:textId="77777777" w:rsidR="00F1062F" w:rsidRDefault="00F1062F" w:rsidP="003C4462">
            <w:pPr>
              <w:pStyle w:val="ListParagraph"/>
              <w:numPr>
                <w:ilvl w:val="1"/>
                <w:numId w:val="35"/>
              </w:numPr>
              <w:snapToGrid w:val="0"/>
              <w:spacing w:after="0"/>
              <w:ind w:leftChars="0"/>
              <w:rPr>
                <w:szCs w:val="20"/>
              </w:rPr>
            </w:pPr>
            <w:r w:rsidRPr="00942F0C">
              <w:rPr>
                <w:rStyle w:val="Strong"/>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5267AE80" w14:textId="77777777" w:rsidR="00F1062F" w:rsidRPr="00942F0C" w:rsidRDefault="00F1062F" w:rsidP="003C4462">
            <w:pPr>
              <w:pStyle w:val="ListParagraph"/>
              <w:numPr>
                <w:ilvl w:val="1"/>
                <w:numId w:val="35"/>
              </w:numPr>
              <w:snapToGrid w:val="0"/>
              <w:spacing w:after="0"/>
              <w:ind w:leftChars="0"/>
              <w:rPr>
                <w:szCs w:val="20"/>
              </w:rPr>
            </w:pPr>
            <w:r w:rsidRPr="00942F0C">
              <w:rPr>
                <w:rStyle w:val="Strong"/>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6E9E4F7F"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szCs w:val="20"/>
              </w:rPr>
              <w:t>…,</w:t>
            </w:r>
          </w:p>
          <w:p w14:paraId="4A5CA3A9"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rStyle w:val="Strong"/>
                <w:szCs w:val="20"/>
              </w:rPr>
              <w:t>G1 PMI components</w:t>
            </w:r>
            <w:r w:rsidRPr="001C2694">
              <w:rPr>
                <w:szCs w:val="20"/>
              </w:rPr>
              <w:t> associated with the</w:t>
            </w:r>
            <w:r w:rsidRPr="001C2694">
              <w:rPr>
                <w:rStyle w:val="Strong"/>
                <w:szCs w:val="20"/>
              </w:rPr>
              <w:t> </w:t>
            </w:r>
            <w:r w:rsidRPr="001C2694">
              <w:rPr>
                <w:szCs w:val="20"/>
              </w:rPr>
              <w:t>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5EFF7338"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rStyle w:val="Strong"/>
                <w:szCs w:val="20"/>
              </w:rPr>
              <w:t>G2 PMI components</w:t>
            </w:r>
            <w:r w:rsidRPr="001C2694">
              <w:rPr>
                <w:szCs w:val="20"/>
              </w:rPr>
              <w:t> associated with the 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xml:space="preserve"> CRIs, </w:t>
            </w:r>
          </w:p>
          <w:p w14:paraId="08F4099B"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rStyle w:val="Strong"/>
                <w:szCs w:val="20"/>
              </w:rPr>
              <w:t>G1 PMI components</w:t>
            </w:r>
            <w:r w:rsidRPr="001C2694">
              <w:rPr>
                <w:szCs w:val="20"/>
              </w:rPr>
              <w:t> 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w:t>
            </w:r>
          </w:p>
          <w:p w14:paraId="1521461E"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rStyle w:val="Strong"/>
                <w:szCs w:val="20"/>
              </w:rPr>
              <w:t>G2 PMI components </w:t>
            </w:r>
            <w:r w:rsidRPr="001C2694">
              <w:rPr>
                <w:szCs w:val="20"/>
              </w:rPr>
              <w:t>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xml:space="preserve">, </w:t>
            </w:r>
          </w:p>
          <w:p w14:paraId="388BB953"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szCs w:val="20"/>
              </w:rPr>
              <w:t>…, </w:t>
            </w:r>
          </w:p>
          <w:p w14:paraId="6351897B"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rStyle w:val="Strong"/>
                <w:szCs w:val="20"/>
              </w:rPr>
              <w:t>G1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proofErr w:type="spellStart"/>
            <w:r w:rsidRPr="001C2694">
              <w:rPr>
                <w:rStyle w:val="Strong"/>
                <w:szCs w:val="20"/>
                <w:vertAlign w:val="superscript"/>
              </w:rPr>
              <w:t>th</w:t>
            </w:r>
            <w:proofErr w:type="spellEnd"/>
            <w:r w:rsidRPr="001C2694">
              <w:rPr>
                <w:rStyle w:val="Strong"/>
                <w:szCs w:val="20"/>
              </w:rPr>
              <w:t> reported CRI</w:t>
            </w:r>
            <w:r w:rsidRPr="001C2694">
              <w:rPr>
                <w:szCs w:val="20"/>
              </w:rPr>
              <w:t>,</w:t>
            </w:r>
          </w:p>
          <w:p w14:paraId="4A1415D7" w14:textId="77777777" w:rsidR="00F1062F" w:rsidRPr="001C2694" w:rsidRDefault="00F1062F" w:rsidP="003C4462">
            <w:pPr>
              <w:pStyle w:val="ListParagraph"/>
              <w:numPr>
                <w:ilvl w:val="1"/>
                <w:numId w:val="35"/>
              </w:numPr>
              <w:snapToGrid w:val="0"/>
              <w:spacing w:after="0"/>
              <w:ind w:leftChars="0"/>
              <w:rPr>
                <w:szCs w:val="20"/>
                <w:lang w:eastAsia="ko-KR"/>
              </w:rPr>
            </w:pPr>
            <w:r w:rsidRPr="001C2694">
              <w:rPr>
                <w:rStyle w:val="Strong"/>
                <w:szCs w:val="20"/>
              </w:rPr>
              <w:t>G2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proofErr w:type="spellStart"/>
            <w:r w:rsidRPr="001C2694">
              <w:rPr>
                <w:rStyle w:val="Strong"/>
                <w:szCs w:val="20"/>
                <w:vertAlign w:val="superscript"/>
              </w:rPr>
              <w:t>th</w:t>
            </w:r>
            <w:proofErr w:type="spellEnd"/>
            <w:r w:rsidRPr="001C2694">
              <w:rPr>
                <w:rStyle w:val="Strong"/>
                <w:szCs w:val="20"/>
              </w:rPr>
              <w:t> reported CRI</w:t>
            </w:r>
            <w:r w:rsidRPr="001C2694">
              <w:rPr>
                <w:szCs w:val="20"/>
              </w:rPr>
              <w:t>.</w:t>
            </w:r>
          </w:p>
          <w:p w14:paraId="7F96B0FE" w14:textId="77777777" w:rsidR="00F1062F" w:rsidRPr="009E31C5" w:rsidRDefault="00F1062F" w:rsidP="008F7577">
            <w:pPr>
              <w:snapToGrid w:val="0"/>
              <w:spacing w:after="0"/>
              <w:rPr>
                <w:szCs w:val="20"/>
              </w:rPr>
            </w:pPr>
            <w:r w:rsidRPr="001C2694">
              <w:rPr>
                <w:szCs w:val="20"/>
                <w:lang w:eastAsia="ko-KR"/>
              </w:rPr>
              <w:t xml:space="preserve">Note: For UCI fields in wideband (G0), </w:t>
            </w:r>
            <w:r w:rsidRPr="001C2694">
              <w:rPr>
                <w:rStyle w:val="Strong"/>
                <w:szCs w:val="20"/>
              </w:rPr>
              <w:t>G1 PMI components (</w:t>
            </w:r>
            <w:r w:rsidRPr="001C2694">
              <w:rPr>
                <w:szCs w:val="20"/>
              </w:rPr>
              <w:t xml:space="preserve">based on Rel-16 </w:t>
            </w:r>
            <w:proofErr w:type="spellStart"/>
            <w:r w:rsidRPr="001C2694">
              <w:rPr>
                <w:szCs w:val="20"/>
              </w:rPr>
              <w:t>eType</w:t>
            </w:r>
            <w:proofErr w:type="spellEnd"/>
            <w:r w:rsidRPr="001C2694">
              <w:rPr>
                <w:szCs w:val="20"/>
              </w:rPr>
              <w:t>-II CB in Section 6.3.2.1.2, TS 38.212</w:t>
            </w:r>
            <w:r w:rsidRPr="001C2694">
              <w:rPr>
                <w:rStyle w:val="Strong"/>
                <w:szCs w:val="20"/>
              </w:rPr>
              <w:t>)</w:t>
            </w:r>
            <w:r w:rsidRPr="001C2694">
              <w:rPr>
                <w:szCs w:val="20"/>
                <w:lang w:eastAsia="ko-KR"/>
              </w:rPr>
              <w:t xml:space="preserve">, and </w:t>
            </w:r>
            <w:r w:rsidRPr="001C2694">
              <w:rPr>
                <w:rStyle w:val="Strong"/>
                <w:szCs w:val="20"/>
              </w:rPr>
              <w:t>G2 PMI components</w:t>
            </w:r>
            <w:r w:rsidRPr="001C2694">
              <w:rPr>
                <w:szCs w:val="20"/>
                <w:lang w:eastAsia="ko-KR"/>
              </w:rPr>
              <w:t>, legacy design is fully reused.</w:t>
            </w:r>
            <w:r w:rsidRPr="001C2694">
              <w:rPr>
                <w:szCs w:val="20"/>
              </w:rPr>
              <w:t xml:space="preserve"> </w:t>
            </w:r>
          </w:p>
        </w:tc>
      </w:tr>
    </w:tbl>
    <w:p w14:paraId="4EAAF5B9" w14:textId="77777777" w:rsidR="00F1062F" w:rsidRPr="00196A5A" w:rsidRDefault="00F1062F" w:rsidP="00F1062F">
      <w:pPr>
        <w:pStyle w:val="Heading4"/>
        <w:rPr>
          <w:rFonts w:ascii="Times New Roman" w:eastAsiaTheme="minorEastAsia" w:hAnsi="Times New Roman"/>
          <w:i w:val="0"/>
          <w:sz w:val="22"/>
          <w:szCs w:val="22"/>
          <w:lang w:eastAsia="zh-CN"/>
        </w:rPr>
      </w:pPr>
      <w:r>
        <w:rPr>
          <w:rFonts w:ascii="Times New Roman" w:eastAsiaTheme="minorEastAsia" w:hAnsi="Times New Roman"/>
          <w:i w:val="0"/>
          <w:sz w:val="22"/>
          <w:szCs w:val="22"/>
          <w:lang w:eastAsia="zh-CN"/>
        </w:rPr>
        <w:lastRenderedPageBreak/>
        <w:t xml:space="preserve">The indication of </w:t>
      </w:r>
      <w:r w:rsidRPr="001C12E2">
        <w:rPr>
          <w:rFonts w:ascii="Times New Roman" w:hAnsi="Times New Roman"/>
          <w:iCs/>
          <w:sz w:val="22"/>
          <w:szCs w:val="20"/>
        </w:rPr>
        <w:t>M</w:t>
      </w:r>
      <w:r w:rsidRPr="001C12E2">
        <w:rPr>
          <w:rFonts w:ascii="Times New Roman" w:hAnsi="Times New Roman"/>
          <w:iCs/>
          <w:sz w:val="22"/>
          <w:szCs w:val="20"/>
          <w:vertAlign w:val="subscript"/>
        </w:rPr>
        <w:t>R</w:t>
      </w:r>
      <w:r>
        <w:rPr>
          <w:rFonts w:ascii="Times New Roman" w:eastAsiaTheme="minorEastAsia" w:hAnsi="Times New Roman"/>
          <w:i w:val="0"/>
          <w:sz w:val="22"/>
          <w:szCs w:val="22"/>
          <w:lang w:eastAsia="zh-CN"/>
        </w:rPr>
        <w:t xml:space="preserve"> gNB-selected resource(s)</w:t>
      </w:r>
    </w:p>
    <w:p w14:paraId="4745E4AD" w14:textId="3DA0D46C" w:rsidR="00F1062F" w:rsidRPr="001C12E2" w:rsidRDefault="00F1062F" w:rsidP="00F1062F">
      <w:pPr>
        <w:autoSpaceDE w:val="0"/>
        <w:autoSpaceDN w:val="0"/>
        <w:adjustRightInd w:val="0"/>
        <w:snapToGrid w:val="0"/>
        <w:spacing w:after="120"/>
        <w:ind w:left="0" w:firstLine="0"/>
        <w:jc w:val="both"/>
        <w:rPr>
          <w:rFonts w:ascii="Times New Roman" w:hAnsi="Times New Roman"/>
          <w:iCs/>
          <w:sz w:val="22"/>
          <w:szCs w:val="22"/>
          <w:lang w:eastAsia="x-none"/>
        </w:rPr>
      </w:pPr>
      <w:r>
        <w:rPr>
          <w:rFonts w:ascii="Times New Roman" w:eastAsiaTheme="minorEastAsia" w:hAnsi="Times New Roman"/>
          <w:sz w:val="22"/>
          <w:szCs w:val="22"/>
          <w:lang w:eastAsia="zh-CN"/>
        </w:rPr>
        <w:t>As agreed</w:t>
      </w:r>
      <w:r w:rsidR="008D076C">
        <w:rPr>
          <w:rFonts w:ascii="Times New Roman" w:eastAsiaTheme="minorEastAsia" w:hAnsi="Times New Roman"/>
          <w:sz w:val="22"/>
          <w:szCs w:val="22"/>
          <w:lang w:eastAsia="zh-CN"/>
        </w:rPr>
        <w:t xml:space="preserve"> </w:t>
      </w:r>
      <w:r w:rsidR="008D076C">
        <w:rPr>
          <w:rFonts w:ascii="Times New Roman" w:eastAsia="SimSun" w:hAnsi="Times New Roman"/>
          <w:sz w:val="22"/>
          <w:szCs w:val="22"/>
          <w:lang w:val="en-US" w:eastAsia="zh-CN"/>
        </w:rPr>
        <w:t>i</w:t>
      </w:r>
      <w:r w:rsidR="008D076C" w:rsidRPr="009B2BA4">
        <w:rPr>
          <w:rFonts w:ascii="Times New Roman" w:eastAsia="SimSun" w:hAnsi="Times New Roman"/>
          <w:sz w:val="22"/>
          <w:szCs w:val="22"/>
          <w:lang w:val="en-US" w:eastAsia="zh-CN"/>
        </w:rPr>
        <w:t>n RAN1</w:t>
      </w:r>
      <w:r w:rsidR="004747E6">
        <w:rPr>
          <w:rFonts w:ascii="Times New Roman" w:eastAsia="SimSun" w:hAnsi="Times New Roman"/>
          <w:sz w:val="22"/>
          <w:szCs w:val="22"/>
          <w:lang w:val="en-US" w:eastAsia="zh-CN"/>
        </w:rPr>
        <w:t xml:space="preserve"> </w:t>
      </w:r>
      <w:r w:rsidR="008D076C" w:rsidRPr="009B2BA4">
        <w:rPr>
          <w:rFonts w:ascii="Times New Roman" w:eastAsia="SimSun" w:hAnsi="Times New Roman"/>
          <w:sz w:val="22"/>
          <w:szCs w:val="22"/>
          <w:lang w:val="en-US" w:eastAsia="zh-CN"/>
        </w:rPr>
        <w:t>#1</w:t>
      </w:r>
      <w:r w:rsidR="008D076C">
        <w:rPr>
          <w:rFonts w:ascii="Times New Roman" w:eastAsia="SimSun" w:hAnsi="Times New Roman"/>
          <w:sz w:val="22"/>
          <w:szCs w:val="22"/>
          <w:lang w:val="en-US" w:eastAsia="zh-CN"/>
        </w:rPr>
        <w:t xml:space="preserve">17 </w:t>
      </w:r>
      <w:r w:rsidR="008D076C">
        <w:rPr>
          <w:rFonts w:ascii="Times New Roman" w:eastAsia="SimSun" w:hAnsi="Times New Roman"/>
          <w:sz w:val="22"/>
          <w:szCs w:val="22"/>
          <w:lang w:val="en-US" w:eastAsia="zh-CN"/>
        </w:rPr>
        <w:fldChar w:fldCharType="begin"/>
      </w:r>
      <w:r w:rsidR="008D076C">
        <w:rPr>
          <w:rFonts w:ascii="Times New Roman" w:eastAsia="SimSun" w:hAnsi="Times New Roman"/>
          <w:sz w:val="22"/>
          <w:szCs w:val="22"/>
          <w:lang w:val="en-US" w:eastAsia="zh-CN"/>
        </w:rPr>
        <w:instrText xml:space="preserve"> REF _Ref166175383 \r \h </w:instrText>
      </w:r>
      <w:r w:rsidR="008D076C">
        <w:rPr>
          <w:rFonts w:ascii="Times New Roman" w:eastAsia="SimSun" w:hAnsi="Times New Roman"/>
          <w:sz w:val="22"/>
          <w:szCs w:val="22"/>
          <w:lang w:val="en-US" w:eastAsia="zh-CN"/>
        </w:rPr>
      </w:r>
      <w:r w:rsidR="008D076C">
        <w:rPr>
          <w:rFonts w:ascii="Times New Roman" w:eastAsia="SimSun" w:hAnsi="Times New Roman"/>
          <w:sz w:val="22"/>
          <w:szCs w:val="22"/>
          <w:lang w:val="en-US" w:eastAsia="zh-CN"/>
        </w:rPr>
        <w:fldChar w:fldCharType="separate"/>
      </w:r>
      <w:r w:rsidR="008D076C">
        <w:rPr>
          <w:rFonts w:ascii="Times New Roman" w:eastAsia="SimSun" w:hAnsi="Times New Roman"/>
          <w:sz w:val="22"/>
          <w:szCs w:val="22"/>
          <w:lang w:val="en-US" w:eastAsia="zh-CN"/>
        </w:rPr>
        <w:t>[2]</w:t>
      </w:r>
      <w:r w:rsidR="008D076C">
        <w:rPr>
          <w:rFonts w:ascii="Times New Roman" w:eastAsia="SimSun" w:hAnsi="Times New Roman"/>
          <w:sz w:val="22"/>
          <w:szCs w:val="22"/>
          <w:lang w:val="en-US" w:eastAsia="zh-CN"/>
        </w:rPr>
        <w:fldChar w:fldCharType="end"/>
      </w:r>
      <w:r w:rsidR="008D076C">
        <w:rPr>
          <w:rFonts w:ascii="Times New Roman" w:eastAsia="SimSun" w:hAnsi="Times New Roman"/>
          <w:sz w:val="22"/>
          <w:szCs w:val="22"/>
          <w:lang w:val="en-US" w:eastAsia="zh-CN"/>
        </w:rPr>
        <w:t xml:space="preserve"> meeting</w:t>
      </w:r>
      <w:r>
        <w:rPr>
          <w:rFonts w:ascii="Times New Roman" w:eastAsiaTheme="minorEastAsia" w:hAnsi="Times New Roman"/>
          <w:sz w:val="22"/>
          <w:szCs w:val="22"/>
          <w:lang w:eastAsia="zh-CN"/>
        </w:rPr>
        <w:t xml:space="preserve">, </w:t>
      </w:r>
      <w:r w:rsidRPr="00934E50">
        <w:rPr>
          <w:rFonts w:ascii="Times New Roman" w:eastAsiaTheme="minorEastAsia" w:hAnsi="Times New Roman"/>
          <w:sz w:val="22"/>
          <w:szCs w:val="22"/>
          <w:lang w:eastAsia="zh-CN"/>
        </w:rPr>
        <w:t xml:space="preserve">the </w:t>
      </w:r>
      <w:r>
        <w:rPr>
          <w:rFonts w:ascii="Times New Roman" w:eastAsiaTheme="minorEastAsia" w:hAnsi="Times New Roman"/>
          <w:sz w:val="22"/>
          <w:szCs w:val="22"/>
          <w:lang w:eastAsia="zh-CN"/>
        </w:rPr>
        <w:t>gNB</w:t>
      </w:r>
      <w:r w:rsidRPr="00934E50">
        <w:rPr>
          <w:rFonts w:ascii="Times New Roman" w:eastAsiaTheme="minorEastAsia" w:hAnsi="Times New Roman"/>
          <w:sz w:val="22"/>
          <w:szCs w:val="22"/>
          <w:lang w:eastAsia="zh-CN"/>
        </w:rPr>
        <w:t xml:space="preserve"> can configure </w:t>
      </w:r>
      <w:r w:rsidRPr="00830CC2">
        <w:rPr>
          <w:rFonts w:ascii="Times New Roman" w:eastAsiaTheme="minorEastAsia" w:hAnsi="Times New Roman"/>
          <w:i/>
          <w:sz w:val="22"/>
          <w:szCs w:val="22"/>
          <w:lang w:eastAsia="zh-CN"/>
        </w:rPr>
        <w:t>M</w:t>
      </w:r>
      <w:r w:rsidRPr="00830CC2">
        <w:rPr>
          <w:rFonts w:ascii="Times New Roman" w:eastAsiaTheme="minorEastAsia" w:hAnsi="Times New Roman"/>
          <w:i/>
          <w:sz w:val="22"/>
          <w:szCs w:val="22"/>
          <w:vertAlign w:val="subscript"/>
          <w:lang w:eastAsia="zh-CN"/>
        </w:rPr>
        <w:t>R</w:t>
      </w:r>
      <w:r w:rsidRPr="00EF1CA3">
        <w:rPr>
          <w:rFonts w:ascii="Times New Roman" w:eastAsiaTheme="minorEastAsia" w:hAnsi="Times New Roman"/>
          <w:sz w:val="22"/>
          <w:szCs w:val="22"/>
          <w:lang w:eastAsia="zh-CN"/>
        </w:rPr>
        <w:t xml:space="preserve"> CSI-RS resource</w:t>
      </w:r>
      <w:r>
        <w:rPr>
          <w:rFonts w:ascii="Times New Roman" w:eastAsiaTheme="minorEastAsia" w:hAnsi="Times New Roman"/>
          <w:sz w:val="22"/>
          <w:szCs w:val="22"/>
          <w:lang w:eastAsia="zh-CN"/>
        </w:rPr>
        <w:t>(</w:t>
      </w:r>
      <w:r w:rsidRPr="00EF1CA3">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w:t>
      </w:r>
      <w:r w:rsidRPr="00EF1CA3">
        <w:rPr>
          <w:rFonts w:ascii="Times New Roman" w:eastAsiaTheme="minorEastAsia" w:hAnsi="Times New Roman"/>
          <w:sz w:val="22"/>
          <w:szCs w:val="22"/>
          <w:lang w:eastAsia="zh-CN"/>
        </w:rPr>
        <w:t xml:space="preserve"> to be selected</w:t>
      </w:r>
      <w:r>
        <w:rPr>
          <w:rFonts w:ascii="Times New Roman" w:eastAsiaTheme="minorEastAsia" w:hAnsi="Times New Roman"/>
          <w:sz w:val="22"/>
          <w:szCs w:val="22"/>
          <w:lang w:eastAsia="zh-CN"/>
        </w:rPr>
        <w:t xml:space="preserve"> during multi-beam CSI reporting in order to create more MU </w:t>
      </w:r>
      <w:r w:rsidRPr="00173BE7">
        <w:rPr>
          <w:rFonts w:ascii="Times New Roman" w:eastAsiaTheme="minorEastAsia" w:hAnsi="Times New Roman"/>
          <w:sz w:val="22"/>
          <w:szCs w:val="22"/>
          <w:lang w:eastAsia="zh-CN"/>
        </w:rPr>
        <w:t>MIMO scheduling opportunities</w:t>
      </w:r>
      <w:r>
        <w:rPr>
          <w:rFonts w:ascii="Times New Roman" w:eastAsiaTheme="minorEastAsia" w:hAnsi="Times New Roman"/>
          <w:sz w:val="22"/>
          <w:szCs w:val="22"/>
          <w:lang w:eastAsia="zh-CN"/>
        </w:rPr>
        <w:t xml:space="preserve">, while the </w:t>
      </w:r>
      <w:r w:rsidRPr="007E6C3E">
        <w:rPr>
          <w:rFonts w:ascii="Times New Roman" w:eastAsiaTheme="minorEastAsia" w:hAnsi="Times New Roman"/>
          <w:sz w:val="22"/>
          <w:szCs w:val="22"/>
          <w:lang w:eastAsia="zh-CN"/>
        </w:rPr>
        <w:t xml:space="preserve">indication of gNB-selected </w:t>
      </w:r>
      <w:r>
        <w:rPr>
          <w:rFonts w:ascii="Times New Roman" w:eastAsiaTheme="minorEastAsia" w:hAnsi="Times New Roman"/>
          <w:sz w:val="22"/>
          <w:szCs w:val="22"/>
          <w:lang w:eastAsia="zh-CN"/>
        </w:rPr>
        <w:t>resource(</w:t>
      </w:r>
      <w:r w:rsidRPr="007E6C3E">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are still pending. </w:t>
      </w:r>
      <w:r w:rsidR="00BB125C">
        <w:rPr>
          <w:rFonts w:ascii="Times New Roman" w:eastAsiaTheme="minorEastAsia" w:hAnsi="Times New Roman"/>
          <w:sz w:val="22"/>
          <w:szCs w:val="22"/>
          <w:lang w:eastAsia="zh-CN"/>
        </w:rPr>
        <w:t>A</w:t>
      </w:r>
      <w:r>
        <w:rPr>
          <w:rFonts w:ascii="Times New Roman" w:eastAsiaTheme="minorEastAsia" w:hAnsi="Times New Roman"/>
          <w:sz w:val="22"/>
          <w:szCs w:val="22"/>
          <w:lang w:eastAsia="zh-CN"/>
        </w:rPr>
        <w:t xml:space="preserve"> straightforward approach is adding a </w:t>
      </w:r>
      <w:r>
        <w:rPr>
          <w:rFonts w:ascii="Times New Roman" w:eastAsiaTheme="minorEastAsia" w:hAnsi="Times New Roman"/>
          <w:i/>
          <w:sz w:val="22"/>
          <w:szCs w:val="22"/>
          <w:lang w:eastAsia="zh-CN"/>
        </w:rPr>
        <w:t>K</w:t>
      </w:r>
      <w:r>
        <w:rPr>
          <w:rFonts w:ascii="Times New Roman" w:eastAsiaTheme="minorEastAsia" w:hAnsi="Times New Roman"/>
          <w:i/>
          <w:sz w:val="22"/>
          <w:szCs w:val="22"/>
          <w:vertAlign w:val="subscript"/>
          <w:lang w:eastAsia="zh-CN"/>
        </w:rPr>
        <w:t>S</w:t>
      </w:r>
      <w:r w:rsidRPr="007E6C3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bit bitmap to the CSI report configuration, where the total number of value-1 bits is </w:t>
      </w:r>
      <w:r w:rsidRPr="00DA6250" w:rsidDel="003301F7">
        <w:rPr>
          <w:rFonts w:ascii="Times New Roman" w:hAnsi="Times New Roman"/>
          <w:i/>
          <w:iCs/>
          <w:sz w:val="22"/>
          <w:szCs w:val="22"/>
          <w:lang w:eastAsia="x-none"/>
        </w:rPr>
        <w:t>M</w:t>
      </w:r>
      <w:r w:rsidRPr="00DA6250" w:rsidDel="003301F7">
        <w:rPr>
          <w:rFonts w:ascii="Times New Roman" w:hAnsi="Times New Roman"/>
          <w:i/>
          <w:iCs/>
          <w:sz w:val="22"/>
          <w:szCs w:val="22"/>
          <w:vertAlign w:val="subscript"/>
          <w:lang w:eastAsia="x-none"/>
        </w:rPr>
        <w:t>R</w:t>
      </w:r>
      <w:r>
        <w:rPr>
          <w:rFonts w:ascii="Times New Roman" w:hAnsi="Times New Roman"/>
          <w:i/>
          <w:iCs/>
          <w:sz w:val="22"/>
          <w:szCs w:val="22"/>
          <w:vertAlign w:val="subscript"/>
          <w:lang w:eastAsia="x-none"/>
        </w:rPr>
        <w:t xml:space="preserve"> </w:t>
      </w:r>
      <w:r>
        <w:rPr>
          <w:rFonts w:ascii="Times New Roman" w:hAnsi="Times New Roman"/>
          <w:iCs/>
          <w:sz w:val="22"/>
          <w:szCs w:val="22"/>
          <w:lang w:eastAsia="x-none"/>
        </w:rPr>
        <w:t xml:space="preserve">and each value-1 bit indicates the selection of corresponding CSI-RS resource in the resource set, so that the gNB can dynamically select different resources by triggering different CSI reports according to the varying </w:t>
      </w:r>
      <w:r w:rsidRPr="006F3E64">
        <w:rPr>
          <w:rFonts w:ascii="Times New Roman" w:eastAsiaTheme="minorEastAsia" w:hAnsi="Times New Roman"/>
          <w:sz w:val="22"/>
          <w:szCs w:val="22"/>
          <w:lang w:eastAsia="zh-CN"/>
        </w:rPr>
        <w:t>traffic requirement</w:t>
      </w:r>
      <w:r>
        <w:rPr>
          <w:rFonts w:ascii="Times New Roman" w:eastAsiaTheme="minorEastAsia" w:hAnsi="Times New Roman"/>
          <w:sz w:val="22"/>
          <w:szCs w:val="22"/>
          <w:lang w:eastAsia="zh-CN"/>
        </w:rPr>
        <w:t xml:space="preserve"> and </w:t>
      </w:r>
      <w:r w:rsidRPr="006F3E64">
        <w:rPr>
          <w:rFonts w:ascii="Times New Roman" w:eastAsiaTheme="minorEastAsia" w:hAnsi="Times New Roman"/>
          <w:sz w:val="22"/>
          <w:szCs w:val="22"/>
          <w:lang w:eastAsia="zh-CN"/>
        </w:rPr>
        <w:t>UE distribution</w:t>
      </w:r>
      <w:r>
        <w:rPr>
          <w:rFonts w:ascii="Times New Roman" w:eastAsiaTheme="minorEastAsia" w:hAnsi="Times New Roman"/>
          <w:sz w:val="22"/>
          <w:szCs w:val="22"/>
          <w:lang w:eastAsia="zh-CN"/>
        </w:rPr>
        <w:t xml:space="preserve">. </w:t>
      </w:r>
      <w:r>
        <w:rPr>
          <w:rFonts w:ascii="Times New Roman" w:hAnsi="Times New Roman"/>
          <w:iCs/>
          <w:sz w:val="22"/>
          <w:szCs w:val="22"/>
          <w:lang w:eastAsia="x-none"/>
        </w:rPr>
        <w:t xml:space="preserve">An example is given in Table </w:t>
      </w:r>
      <w:r w:rsidR="00007B9D">
        <w:rPr>
          <w:rFonts w:ascii="Times New Roman" w:hAnsi="Times New Roman"/>
          <w:iCs/>
          <w:sz w:val="22"/>
          <w:szCs w:val="22"/>
          <w:lang w:eastAsia="x-none"/>
        </w:rPr>
        <w:t>3</w:t>
      </w:r>
      <w:r w:rsidR="00007B9D" w:rsidRPr="001C12E2">
        <w:rPr>
          <w:rFonts w:ascii="Times New Roman" w:eastAsiaTheme="minorEastAsia" w:hAnsi="Times New Roman"/>
          <w:sz w:val="22"/>
          <w:szCs w:val="22"/>
          <w:lang w:eastAsia="zh-CN"/>
        </w:rPr>
        <w:t xml:space="preserve"> </w:t>
      </w:r>
      <w:r w:rsidRPr="001C12E2">
        <w:rPr>
          <w:rFonts w:ascii="Times New Roman" w:eastAsiaTheme="minorEastAsia" w:hAnsi="Times New Roman"/>
          <w:sz w:val="22"/>
          <w:szCs w:val="22"/>
          <w:lang w:eastAsia="zh-CN"/>
        </w:rPr>
        <w:t>and</w:t>
      </w:r>
      <w:r>
        <w:rPr>
          <w:rFonts w:ascii="Times New Roman" w:eastAsiaTheme="minorEastAsia" w:hAnsi="Times New Roman"/>
          <w:sz w:val="22"/>
          <w:szCs w:val="22"/>
          <w:lang w:eastAsia="zh-CN"/>
        </w:rPr>
        <w:t xml:space="preserve"> </w:t>
      </w:r>
      <w:r w:rsidR="006A66E3">
        <w:rPr>
          <w:rFonts w:ascii="Times New Roman" w:eastAsiaTheme="minorEastAsia" w:hAnsi="Times New Roman"/>
          <w:sz w:val="22"/>
          <w:szCs w:val="22"/>
          <w:lang w:eastAsia="zh-CN"/>
        </w:rPr>
        <w:t>Figure 12</w:t>
      </w:r>
      <w:r>
        <w:rPr>
          <w:rFonts w:ascii="Times New Roman" w:eastAsiaTheme="minorEastAsia" w:hAnsi="Times New Roman"/>
          <w:sz w:val="22"/>
          <w:szCs w:val="22"/>
          <w:lang w:eastAsia="zh-CN"/>
        </w:rPr>
        <w:t xml:space="preserve"> for better understanding.</w:t>
      </w:r>
    </w:p>
    <w:p w14:paraId="5F628B7A" w14:textId="2701A13C" w:rsidR="00F1062F" w:rsidRPr="001C12E2" w:rsidDel="003301F7" w:rsidRDefault="00F1062F" w:rsidP="00F1062F">
      <w:pPr>
        <w:autoSpaceDE w:val="0"/>
        <w:autoSpaceDN w:val="0"/>
        <w:adjustRightInd w:val="0"/>
        <w:snapToGrid w:val="0"/>
        <w:spacing w:after="120"/>
        <w:ind w:left="0" w:firstLine="0"/>
        <w:jc w:val="center"/>
        <w:rPr>
          <w:rFonts w:ascii="Times New Roman" w:eastAsia="SimHei" w:hAnsi="Times New Roman"/>
          <w:b/>
          <w:szCs w:val="20"/>
          <w:lang w:val="en-US" w:eastAsia="zh-CN"/>
        </w:rPr>
      </w:pPr>
      <w:r>
        <w:rPr>
          <w:rFonts w:ascii="Times New Roman" w:eastAsia="SimHei" w:hAnsi="Times New Roman"/>
          <w:b/>
          <w:szCs w:val="20"/>
          <w:lang w:val="en-US"/>
        </w:rPr>
        <w:t xml:space="preserve">Table </w:t>
      </w:r>
      <w:r w:rsidR="00545C77">
        <w:rPr>
          <w:rFonts w:ascii="Times New Roman" w:eastAsia="SimHei" w:hAnsi="Times New Roman"/>
          <w:b/>
          <w:szCs w:val="20"/>
          <w:lang w:val="en-US"/>
        </w:rPr>
        <w:t>3</w:t>
      </w:r>
      <w:r w:rsidRPr="001C12E2" w:rsidDel="003301F7">
        <w:rPr>
          <w:rFonts w:ascii="Times New Roman" w:eastAsia="SimHei" w:hAnsi="Times New Roman"/>
          <w:b/>
          <w:szCs w:val="20"/>
          <w:lang w:val="en-US"/>
        </w:rPr>
        <w:t xml:space="preserve"> </w:t>
      </w:r>
      <w:r w:rsidRPr="001C12E2">
        <w:rPr>
          <w:rFonts w:ascii="Times New Roman" w:eastAsia="SimHei" w:hAnsi="Times New Roman"/>
          <w:b/>
          <w:szCs w:val="20"/>
          <w:lang w:val="en-US"/>
        </w:rPr>
        <w:t>Exemplary 8-bit b</w:t>
      </w:r>
      <w:r w:rsidRPr="001C12E2" w:rsidDel="003301F7">
        <w:rPr>
          <w:rFonts w:ascii="Times New Roman" w:eastAsia="SimHei" w:hAnsi="Times New Roman"/>
          <w:b/>
          <w:szCs w:val="20"/>
          <w:lang w:val="en-US"/>
        </w:rPr>
        <w:t>itmap indicat</w:t>
      </w:r>
      <w:r w:rsidRPr="001C12E2">
        <w:rPr>
          <w:rFonts w:ascii="Times New Roman" w:eastAsia="SimHei" w:hAnsi="Times New Roman"/>
          <w:b/>
          <w:szCs w:val="20"/>
          <w:lang w:val="en-US"/>
        </w:rPr>
        <w:t>ing</w:t>
      </w:r>
      <w:r w:rsidRPr="001C12E2" w:rsidDel="003301F7">
        <w:rPr>
          <w:rFonts w:ascii="Times New Roman" w:eastAsia="SimHei" w:hAnsi="Times New Roman"/>
          <w:b/>
          <w:szCs w:val="20"/>
          <w:lang w:val="en-US"/>
        </w:rPr>
        <w:t xml:space="preserve"> </w:t>
      </w:r>
      <w:r w:rsidRPr="001C12E2" w:rsidDel="003301F7">
        <w:rPr>
          <w:rFonts w:ascii="Times New Roman" w:hAnsi="Times New Roman"/>
          <w:b/>
          <w:i/>
          <w:iCs/>
          <w:szCs w:val="20"/>
          <w:lang w:eastAsia="x-none"/>
        </w:rPr>
        <w:t>M</w:t>
      </w:r>
      <w:r w:rsidRPr="001C12E2" w:rsidDel="003301F7">
        <w:rPr>
          <w:rFonts w:ascii="Times New Roman" w:hAnsi="Times New Roman"/>
          <w:b/>
          <w:i/>
          <w:iCs/>
          <w:szCs w:val="20"/>
          <w:vertAlign w:val="subscript"/>
          <w:lang w:eastAsia="x-none"/>
        </w:rPr>
        <w:t>R</w:t>
      </w:r>
      <w:r w:rsidRPr="001C12E2" w:rsidDel="003301F7">
        <w:rPr>
          <w:rFonts w:ascii="Times New Roman" w:eastAsia="SimHei" w:hAnsi="Times New Roman"/>
          <w:b/>
          <w:szCs w:val="20"/>
          <w:lang w:val="en-US"/>
        </w:rPr>
        <w:t xml:space="preserve"> </w:t>
      </w:r>
      <w:r w:rsidRPr="001C12E2">
        <w:rPr>
          <w:rFonts w:ascii="Times New Roman" w:eastAsia="SimHei" w:hAnsi="Times New Roman"/>
          <w:b/>
          <w:szCs w:val="20"/>
          <w:lang w:val="en-US"/>
        </w:rPr>
        <w:t>gNB-</w:t>
      </w:r>
      <w:r w:rsidRPr="001C12E2" w:rsidDel="003301F7">
        <w:rPr>
          <w:rFonts w:ascii="Times New Roman" w:eastAsia="SimHei" w:hAnsi="Times New Roman"/>
          <w:b/>
          <w:szCs w:val="20"/>
          <w:lang w:val="en-US"/>
        </w:rPr>
        <w:t>selected resources</w:t>
      </w:r>
    </w:p>
    <w:tbl>
      <w:tblPr>
        <w:tblStyle w:val="TableGrid"/>
        <w:tblW w:w="0" w:type="auto"/>
        <w:jc w:val="center"/>
        <w:tblLook w:val="04A0" w:firstRow="1" w:lastRow="0" w:firstColumn="1" w:lastColumn="0" w:noHBand="0" w:noVBand="1"/>
      </w:tblPr>
      <w:tblGrid>
        <w:gridCol w:w="1555"/>
        <w:gridCol w:w="992"/>
        <w:gridCol w:w="3535"/>
      </w:tblGrid>
      <w:tr w:rsidR="00F1062F" w:rsidRPr="009231CC" w:rsidDel="003301F7" w14:paraId="1886A08F" w14:textId="77777777" w:rsidTr="008F7577">
        <w:trPr>
          <w:trHeight w:val="52"/>
          <w:jc w:val="center"/>
        </w:trPr>
        <w:tc>
          <w:tcPr>
            <w:tcW w:w="1555" w:type="dxa"/>
            <w:shd w:val="clear" w:color="auto" w:fill="D9D9D9" w:themeFill="background1" w:themeFillShade="D9"/>
          </w:tcPr>
          <w:p w14:paraId="628D9DDC"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 xml:space="preserve">Bitmap </w:t>
            </w:r>
          </w:p>
        </w:tc>
        <w:tc>
          <w:tcPr>
            <w:tcW w:w="992" w:type="dxa"/>
            <w:shd w:val="clear" w:color="auto" w:fill="D9D9D9" w:themeFill="background1" w:themeFillShade="D9"/>
          </w:tcPr>
          <w:p w14:paraId="6DEDF941"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hAnsi="Times New Roman"/>
                <w:i/>
                <w:iCs/>
                <w:szCs w:val="20"/>
                <w:lang w:eastAsia="x-none"/>
              </w:rPr>
              <w:t>M</w:t>
            </w:r>
            <w:r w:rsidRPr="001C12E2" w:rsidDel="003301F7">
              <w:rPr>
                <w:rFonts w:ascii="Times New Roman" w:hAnsi="Times New Roman"/>
                <w:i/>
                <w:iCs/>
                <w:szCs w:val="20"/>
                <w:vertAlign w:val="subscript"/>
                <w:lang w:eastAsia="x-none"/>
              </w:rPr>
              <w:t>R</w:t>
            </w:r>
          </w:p>
        </w:tc>
        <w:tc>
          <w:tcPr>
            <w:tcW w:w="3535" w:type="dxa"/>
            <w:shd w:val="clear" w:color="auto" w:fill="D9D9D9" w:themeFill="background1" w:themeFillShade="D9"/>
          </w:tcPr>
          <w:p w14:paraId="5D8027E0"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Pr>
                <w:rFonts w:ascii="Times New Roman" w:hAnsi="Times New Roman"/>
                <w:szCs w:val="20"/>
                <w:lang w:val="en-US" w:eastAsia="zh-CN"/>
              </w:rPr>
              <w:t>gNB-</w:t>
            </w:r>
            <w:r w:rsidRPr="001C12E2" w:rsidDel="003301F7">
              <w:rPr>
                <w:rFonts w:ascii="Times New Roman" w:eastAsia="SimSun" w:hAnsi="Times New Roman"/>
                <w:szCs w:val="20"/>
                <w:lang w:val="en-US" w:eastAsia="zh-CN"/>
              </w:rPr>
              <w:t>selected resource</w:t>
            </w:r>
            <w:r w:rsidRPr="001C12E2">
              <w:rPr>
                <w:rFonts w:ascii="Times New Roman" w:eastAsia="SimSun" w:hAnsi="Times New Roman"/>
                <w:szCs w:val="20"/>
                <w:lang w:val="en-US" w:eastAsia="zh-CN"/>
              </w:rPr>
              <w:t>(</w:t>
            </w:r>
            <w:r w:rsidRPr="001C12E2" w:rsidDel="003301F7">
              <w:rPr>
                <w:rFonts w:ascii="Times New Roman" w:eastAsia="SimSun" w:hAnsi="Times New Roman"/>
                <w:szCs w:val="20"/>
                <w:lang w:val="en-US" w:eastAsia="zh-CN"/>
              </w:rPr>
              <w:t>s</w:t>
            </w:r>
            <w:r w:rsidRPr="001C12E2">
              <w:rPr>
                <w:rFonts w:ascii="Times New Roman" w:eastAsia="SimSun" w:hAnsi="Times New Roman"/>
                <w:szCs w:val="20"/>
                <w:lang w:val="en-US" w:eastAsia="zh-CN"/>
              </w:rPr>
              <w:t>)</w:t>
            </w:r>
          </w:p>
        </w:tc>
      </w:tr>
      <w:tr w:rsidR="00F1062F" w:rsidRPr="009231CC" w:rsidDel="003301F7" w14:paraId="69BC0B64" w14:textId="77777777" w:rsidTr="008F7577">
        <w:trPr>
          <w:jc w:val="center"/>
        </w:trPr>
        <w:tc>
          <w:tcPr>
            <w:tcW w:w="1555" w:type="dxa"/>
          </w:tcPr>
          <w:p w14:paraId="7FCA3BCD"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0000000</w:t>
            </w:r>
          </w:p>
        </w:tc>
        <w:tc>
          <w:tcPr>
            <w:tcW w:w="992" w:type="dxa"/>
          </w:tcPr>
          <w:p w14:paraId="0C652DF9"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0</w:t>
            </w:r>
          </w:p>
        </w:tc>
        <w:tc>
          <w:tcPr>
            <w:tcW w:w="3535" w:type="dxa"/>
          </w:tcPr>
          <w:p w14:paraId="20A15EBC"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Pr>
                <w:rFonts w:ascii="Times New Roman" w:eastAsia="SimSun" w:hAnsi="Times New Roman"/>
                <w:szCs w:val="20"/>
                <w:lang w:val="en-US" w:eastAsia="zh-CN"/>
              </w:rPr>
              <w:t>-</w:t>
            </w:r>
          </w:p>
        </w:tc>
      </w:tr>
      <w:tr w:rsidR="00F1062F" w:rsidRPr="009231CC" w:rsidDel="003301F7" w14:paraId="3606C806" w14:textId="77777777" w:rsidTr="008F7577">
        <w:trPr>
          <w:jc w:val="center"/>
        </w:trPr>
        <w:tc>
          <w:tcPr>
            <w:tcW w:w="1555" w:type="dxa"/>
          </w:tcPr>
          <w:p w14:paraId="6E0DE4E6"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0010000</w:t>
            </w:r>
          </w:p>
        </w:tc>
        <w:tc>
          <w:tcPr>
            <w:tcW w:w="992" w:type="dxa"/>
          </w:tcPr>
          <w:p w14:paraId="26134923"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1</w:t>
            </w:r>
          </w:p>
        </w:tc>
        <w:tc>
          <w:tcPr>
            <w:tcW w:w="3535" w:type="dxa"/>
          </w:tcPr>
          <w:p w14:paraId="4CE987AD"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 xml:space="preserve">The </w:t>
            </w:r>
            <w:r w:rsidRPr="001C12E2">
              <w:rPr>
                <w:rFonts w:ascii="Times New Roman" w:eastAsia="SimSun" w:hAnsi="Times New Roman"/>
                <w:szCs w:val="20"/>
                <w:lang w:val="en-US" w:eastAsia="zh-CN"/>
              </w:rPr>
              <w:t xml:space="preserve">3rd </w:t>
            </w:r>
            <w:r w:rsidRPr="001C12E2" w:rsidDel="003301F7">
              <w:rPr>
                <w:rFonts w:ascii="Times New Roman" w:eastAsia="SimSun" w:hAnsi="Times New Roman"/>
                <w:szCs w:val="20"/>
                <w:lang w:val="en-US" w:eastAsia="zh-CN"/>
              </w:rPr>
              <w:t xml:space="preserve">CSI-RS resource </w:t>
            </w:r>
            <w:r w:rsidRPr="001C12E2">
              <w:rPr>
                <w:rFonts w:ascii="Times New Roman" w:eastAsia="SimSun" w:hAnsi="Times New Roman"/>
                <w:szCs w:val="20"/>
                <w:lang w:val="en-US" w:eastAsia="zh-CN"/>
              </w:rPr>
              <w:t xml:space="preserve"> </w:t>
            </w:r>
          </w:p>
        </w:tc>
      </w:tr>
      <w:tr w:rsidR="00F1062F" w:rsidRPr="009231CC" w:rsidDel="003301F7" w14:paraId="3136C8C9" w14:textId="77777777" w:rsidTr="008F7577">
        <w:trPr>
          <w:jc w:val="center"/>
        </w:trPr>
        <w:tc>
          <w:tcPr>
            <w:tcW w:w="1555" w:type="dxa"/>
          </w:tcPr>
          <w:p w14:paraId="3D344F4B"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0000010</w:t>
            </w:r>
          </w:p>
        </w:tc>
        <w:tc>
          <w:tcPr>
            <w:tcW w:w="992" w:type="dxa"/>
          </w:tcPr>
          <w:p w14:paraId="1AD2C42B"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1</w:t>
            </w:r>
          </w:p>
        </w:tc>
        <w:tc>
          <w:tcPr>
            <w:tcW w:w="3535" w:type="dxa"/>
          </w:tcPr>
          <w:p w14:paraId="22BC69E2"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 xml:space="preserve">The </w:t>
            </w:r>
            <w:r w:rsidRPr="001C12E2">
              <w:rPr>
                <w:rFonts w:ascii="Times New Roman" w:eastAsia="SimSun" w:hAnsi="Times New Roman"/>
                <w:szCs w:val="20"/>
                <w:lang w:val="en-US" w:eastAsia="zh-CN"/>
              </w:rPr>
              <w:t>7</w:t>
            </w:r>
            <w:r w:rsidRPr="001C12E2" w:rsidDel="003301F7">
              <w:rPr>
                <w:rFonts w:ascii="Times New Roman" w:eastAsia="SimSun" w:hAnsi="Times New Roman"/>
                <w:szCs w:val="20"/>
                <w:lang w:val="en-US" w:eastAsia="zh-CN"/>
              </w:rPr>
              <w:t>th CSI-RS resource</w:t>
            </w:r>
          </w:p>
        </w:tc>
      </w:tr>
      <w:tr w:rsidR="00F1062F" w:rsidRPr="009231CC" w:rsidDel="003301F7" w14:paraId="18A15832" w14:textId="77777777" w:rsidTr="008F7577">
        <w:trPr>
          <w:trHeight w:val="52"/>
          <w:jc w:val="center"/>
        </w:trPr>
        <w:tc>
          <w:tcPr>
            <w:tcW w:w="1555" w:type="dxa"/>
          </w:tcPr>
          <w:p w14:paraId="1DC19E04"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0010010</w:t>
            </w:r>
          </w:p>
        </w:tc>
        <w:tc>
          <w:tcPr>
            <w:tcW w:w="992" w:type="dxa"/>
          </w:tcPr>
          <w:p w14:paraId="27D7AE83"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2</w:t>
            </w:r>
          </w:p>
        </w:tc>
        <w:tc>
          <w:tcPr>
            <w:tcW w:w="3535" w:type="dxa"/>
          </w:tcPr>
          <w:p w14:paraId="184E8DC4" w14:textId="77777777" w:rsidR="00F1062F" w:rsidRPr="001C12E2" w:rsidDel="003301F7" w:rsidRDefault="00F1062F" w:rsidP="008F7577">
            <w:pPr>
              <w:widowControl w:val="0"/>
              <w:autoSpaceDE w:val="0"/>
              <w:autoSpaceDN w:val="0"/>
              <w:adjustRightInd w:val="0"/>
              <w:snapToGrid w:val="0"/>
              <w:ind w:left="0" w:firstLine="0"/>
              <w:jc w:val="center"/>
              <w:rPr>
                <w:rFonts w:eastAsia="SimSun"/>
                <w:szCs w:val="20"/>
              </w:rPr>
            </w:pPr>
            <w:r w:rsidRPr="001C12E2" w:rsidDel="003301F7">
              <w:rPr>
                <w:rFonts w:ascii="Times New Roman" w:eastAsia="SimSun" w:hAnsi="Times New Roman"/>
                <w:szCs w:val="20"/>
                <w:lang w:val="en-US" w:eastAsia="zh-CN"/>
              </w:rPr>
              <w:t xml:space="preserve">The </w:t>
            </w:r>
            <w:r w:rsidRPr="001C12E2">
              <w:rPr>
                <w:rFonts w:ascii="Times New Roman" w:eastAsia="SimSun" w:hAnsi="Times New Roman"/>
                <w:szCs w:val="20"/>
                <w:lang w:val="en-US" w:eastAsia="zh-CN"/>
              </w:rPr>
              <w:t xml:space="preserve">3rd </w:t>
            </w:r>
            <w:r w:rsidRPr="001C12E2" w:rsidDel="003301F7">
              <w:rPr>
                <w:rFonts w:ascii="Times New Roman" w:eastAsia="SimSun" w:hAnsi="Times New Roman"/>
                <w:szCs w:val="20"/>
                <w:lang w:val="en-US" w:eastAsia="zh-CN"/>
              </w:rPr>
              <w:t xml:space="preserve">and </w:t>
            </w:r>
            <w:r w:rsidRPr="001C12E2">
              <w:rPr>
                <w:rFonts w:ascii="Times New Roman" w:eastAsia="SimSun" w:hAnsi="Times New Roman"/>
                <w:szCs w:val="20"/>
                <w:lang w:val="en-US" w:eastAsia="zh-CN"/>
              </w:rPr>
              <w:t>7</w:t>
            </w:r>
            <w:r w:rsidRPr="001C12E2" w:rsidDel="003301F7">
              <w:rPr>
                <w:rFonts w:ascii="Times New Roman" w:eastAsia="SimSun" w:hAnsi="Times New Roman"/>
                <w:szCs w:val="20"/>
                <w:lang w:val="en-US" w:eastAsia="zh-CN"/>
              </w:rPr>
              <w:t>th CSI-RS resources</w:t>
            </w:r>
          </w:p>
        </w:tc>
      </w:tr>
    </w:tbl>
    <w:p w14:paraId="00C12E4A" w14:textId="77777777" w:rsidR="00F1062F" w:rsidRDefault="00F1062F" w:rsidP="00F1062F">
      <w:pPr>
        <w:autoSpaceDE w:val="0"/>
        <w:autoSpaceDN w:val="0"/>
        <w:adjustRightInd w:val="0"/>
        <w:snapToGrid w:val="0"/>
        <w:ind w:left="0" w:firstLine="0"/>
        <w:jc w:val="center"/>
        <w:rPr>
          <w:rFonts w:ascii="Times New Roman" w:eastAsiaTheme="minorEastAsia" w:hAnsi="Times New Roman"/>
          <w:noProof/>
          <w:szCs w:val="20"/>
          <w:lang w:val="en-US" w:eastAsia="zh-CN"/>
        </w:rPr>
      </w:pPr>
    </w:p>
    <w:p w14:paraId="0E19823C" w14:textId="77777777" w:rsidR="00F1062F" w:rsidRPr="00DA6250" w:rsidDel="003301F7" w:rsidRDefault="00F1062F" w:rsidP="00F1062F">
      <w:pPr>
        <w:autoSpaceDE w:val="0"/>
        <w:autoSpaceDN w:val="0"/>
        <w:adjustRightInd w:val="0"/>
        <w:snapToGrid w:val="0"/>
        <w:spacing w:after="120"/>
        <w:ind w:left="0" w:firstLine="0"/>
        <w:jc w:val="center"/>
        <w:rPr>
          <w:rFonts w:ascii="Times New Roman" w:eastAsiaTheme="minorEastAsia" w:hAnsi="Times New Roman"/>
          <w:szCs w:val="20"/>
          <w:lang w:val="en-US" w:eastAsia="zh-CN"/>
        </w:rPr>
      </w:pPr>
      <w:r>
        <w:rPr>
          <w:rFonts w:ascii="Times New Roman" w:eastAsiaTheme="minorEastAsia" w:hAnsi="Times New Roman"/>
          <w:noProof/>
          <w:szCs w:val="20"/>
          <w:lang w:val="en-US" w:eastAsia="zh-CN"/>
        </w:rPr>
        <w:drawing>
          <wp:inline distT="0" distB="0" distL="0" distR="0" wp14:anchorId="38738453" wp14:editId="42A83E84">
            <wp:extent cx="3960000" cy="3060948"/>
            <wp:effectExtent l="0" t="0" r="254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60000" cy="3060948"/>
                    </a:xfrm>
                    <a:prstGeom prst="rect">
                      <a:avLst/>
                    </a:prstGeom>
                    <a:noFill/>
                  </pic:spPr>
                </pic:pic>
              </a:graphicData>
            </a:graphic>
          </wp:inline>
        </w:drawing>
      </w:r>
    </w:p>
    <w:p w14:paraId="03A5F7DE" w14:textId="0E15D697" w:rsidR="00F1062F" w:rsidRPr="001C12E2" w:rsidRDefault="006A66E3" w:rsidP="00F1062F">
      <w:pPr>
        <w:autoSpaceDE w:val="0"/>
        <w:autoSpaceDN w:val="0"/>
        <w:adjustRightInd w:val="0"/>
        <w:snapToGrid w:val="0"/>
        <w:spacing w:after="120"/>
        <w:ind w:left="0" w:firstLine="0"/>
        <w:jc w:val="center"/>
        <w:rPr>
          <w:rFonts w:ascii="Times New Roman" w:eastAsia="SimSun" w:hAnsi="Times New Roman"/>
          <w:b/>
          <w:szCs w:val="20"/>
          <w:lang w:val="en-US"/>
        </w:rPr>
      </w:pPr>
      <w:r>
        <w:rPr>
          <w:rFonts w:ascii="Times New Roman" w:eastAsia="SimSun" w:hAnsi="Times New Roman"/>
          <w:b/>
          <w:szCs w:val="20"/>
          <w:lang w:val="en-US"/>
        </w:rPr>
        <w:t>Figure 12</w:t>
      </w:r>
      <w:r w:rsidR="00F1062F" w:rsidRPr="001C12E2" w:rsidDel="003301F7">
        <w:rPr>
          <w:rFonts w:ascii="Times New Roman" w:eastAsia="SimSun" w:hAnsi="Times New Roman"/>
          <w:b/>
          <w:szCs w:val="20"/>
          <w:lang w:val="en-US"/>
        </w:rPr>
        <w:t xml:space="preserve"> </w:t>
      </w:r>
      <w:r w:rsidR="00F1062F" w:rsidRPr="001C12E2">
        <w:rPr>
          <w:rFonts w:ascii="Times New Roman" w:eastAsia="SimSun" w:hAnsi="Times New Roman"/>
          <w:b/>
          <w:szCs w:val="20"/>
          <w:lang w:val="en-US"/>
        </w:rPr>
        <w:t xml:space="preserve">Indication of gNB-selected resource(s) by adding a </w:t>
      </w:r>
      <w:r w:rsidR="00F1062F" w:rsidRPr="001C12E2">
        <w:rPr>
          <w:rFonts w:ascii="Times New Roman" w:eastAsiaTheme="minorEastAsia" w:hAnsi="Times New Roman"/>
          <w:b/>
          <w:i/>
          <w:szCs w:val="20"/>
          <w:lang w:eastAsia="zh-CN"/>
        </w:rPr>
        <w:t>K</w:t>
      </w:r>
      <w:r w:rsidR="00F1062F" w:rsidRPr="001C12E2">
        <w:rPr>
          <w:rFonts w:ascii="Times New Roman" w:eastAsiaTheme="minorEastAsia" w:hAnsi="Times New Roman"/>
          <w:b/>
          <w:i/>
          <w:szCs w:val="20"/>
          <w:vertAlign w:val="subscript"/>
          <w:lang w:eastAsia="zh-CN"/>
        </w:rPr>
        <w:t>S</w:t>
      </w:r>
      <w:r w:rsidR="00F1062F" w:rsidRPr="001C12E2">
        <w:rPr>
          <w:rFonts w:ascii="Times New Roman" w:eastAsia="SimSun" w:hAnsi="Times New Roman"/>
          <w:b/>
          <w:szCs w:val="20"/>
          <w:lang w:val="en-US"/>
        </w:rPr>
        <w:t>-bit bitmap</w:t>
      </w:r>
    </w:p>
    <w:p w14:paraId="1122A3E1" w14:textId="48ADE6FE" w:rsidR="00F1062F" w:rsidRDefault="00F1062F" w:rsidP="00F1062F">
      <w:pPr>
        <w:autoSpaceDE w:val="0"/>
        <w:autoSpaceDN w:val="0"/>
        <w:adjustRightInd w:val="0"/>
        <w:snapToGrid w:val="0"/>
        <w:spacing w:after="120"/>
        <w:ind w:left="0" w:firstLine="0"/>
        <w:jc w:val="both"/>
        <w:rPr>
          <w:rFonts w:ascii="Times New Roman" w:eastAsia="SimSun" w:hAnsi="Times New Roman"/>
          <w:b/>
          <w:i/>
          <w:sz w:val="22"/>
          <w:szCs w:val="22"/>
          <w:lang w:val="en-US"/>
        </w:rPr>
      </w:pPr>
      <w:r>
        <w:rPr>
          <w:rFonts w:ascii="Times New Roman" w:eastAsia="SimSun" w:hAnsi="Times New Roman"/>
          <w:b/>
          <w:i/>
          <w:sz w:val="22"/>
          <w:szCs w:val="22"/>
          <w:lang w:val="en-US"/>
        </w:rPr>
        <w:t xml:space="preserve">Proposal </w:t>
      </w:r>
      <w:r w:rsidR="00514455">
        <w:rPr>
          <w:rFonts w:ascii="Times New Roman" w:eastAsia="SimSun" w:hAnsi="Times New Roman"/>
          <w:b/>
          <w:i/>
          <w:sz w:val="22"/>
          <w:szCs w:val="22"/>
          <w:lang w:val="en-US"/>
        </w:rPr>
        <w:t>11</w:t>
      </w:r>
      <w:r w:rsidRPr="000D5FC2" w:rsidDel="003301F7">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to add </w:t>
      </w:r>
      <w:r w:rsidRPr="00720556">
        <w:rPr>
          <w:rFonts w:ascii="Times New Roman" w:eastAsia="SimSun" w:hAnsi="Times New Roman"/>
          <w:b/>
          <w:i/>
          <w:sz w:val="22"/>
          <w:szCs w:val="22"/>
          <w:lang w:val="en-US"/>
        </w:rPr>
        <w:t xml:space="preserve">a </w:t>
      </w:r>
      <w:r w:rsidRPr="00720556">
        <w:rPr>
          <w:rFonts w:ascii="Times New Roman" w:eastAsiaTheme="minorEastAsia" w:hAnsi="Times New Roman"/>
          <w:b/>
          <w:i/>
          <w:sz w:val="22"/>
          <w:szCs w:val="22"/>
          <w:lang w:eastAsia="zh-CN"/>
        </w:rPr>
        <w:t>K</w:t>
      </w:r>
      <w:r w:rsidRPr="00720556">
        <w:rPr>
          <w:rFonts w:ascii="Times New Roman" w:eastAsiaTheme="minorEastAsia" w:hAnsi="Times New Roman"/>
          <w:b/>
          <w:i/>
          <w:sz w:val="22"/>
          <w:szCs w:val="22"/>
          <w:vertAlign w:val="subscript"/>
          <w:lang w:eastAsia="zh-CN"/>
        </w:rPr>
        <w:t>S</w:t>
      </w:r>
      <w:r w:rsidRPr="001C12E2">
        <w:rPr>
          <w:rFonts w:ascii="Times New Roman" w:eastAsia="SimSun" w:hAnsi="Times New Roman"/>
          <w:b/>
          <w:i/>
          <w:sz w:val="22"/>
          <w:szCs w:val="22"/>
          <w:lang w:val="en-US"/>
        </w:rPr>
        <w:t>-bit bitmap to the CSI report configuration</w:t>
      </w:r>
      <w:r>
        <w:rPr>
          <w:rFonts w:ascii="Times New Roman" w:eastAsia="SimSun" w:hAnsi="Times New Roman"/>
          <w:b/>
          <w:i/>
          <w:sz w:val="22"/>
          <w:szCs w:val="22"/>
          <w:lang w:val="en-US"/>
        </w:rPr>
        <w:t xml:space="preserve"> to indicate</w:t>
      </w:r>
      <w:r w:rsidRPr="009231CC">
        <w:rPr>
          <w:rFonts w:ascii="Times New Roman" w:eastAsia="SimSun" w:hAnsi="Times New Roman"/>
          <w:b/>
          <w:i/>
          <w:sz w:val="22"/>
          <w:szCs w:val="22"/>
          <w:lang w:val="en-US"/>
        </w:rPr>
        <w:t xml:space="preserve"> </w:t>
      </w:r>
      <w:r>
        <w:rPr>
          <w:rFonts w:ascii="Times New Roman" w:eastAsia="SimSun" w:hAnsi="Times New Roman"/>
          <w:b/>
          <w:i/>
          <w:sz w:val="22"/>
          <w:szCs w:val="22"/>
          <w:lang w:val="en-US"/>
        </w:rPr>
        <w:t>the</w:t>
      </w:r>
      <w:r w:rsidRPr="009231CC">
        <w:rPr>
          <w:rFonts w:ascii="Times New Roman" w:eastAsia="SimSun" w:hAnsi="Times New Roman"/>
          <w:b/>
          <w:i/>
          <w:sz w:val="22"/>
          <w:szCs w:val="22"/>
          <w:lang w:val="en-US"/>
        </w:rPr>
        <w:t xml:space="preserve"> gNB-selected resource(s)</w:t>
      </w:r>
      <w:r>
        <w:rPr>
          <w:rFonts w:ascii="Times New Roman" w:eastAsia="SimSun" w:hAnsi="Times New Roman"/>
          <w:b/>
          <w:i/>
          <w:sz w:val="22"/>
          <w:szCs w:val="22"/>
          <w:lang w:val="en-US"/>
        </w:rPr>
        <w:t>.</w:t>
      </w:r>
    </w:p>
    <w:p w14:paraId="78F5AE9D" w14:textId="7B0606F0" w:rsidR="00F1062F" w:rsidRDefault="00F1062F" w:rsidP="00F1062F">
      <w:pPr>
        <w:pStyle w:val="Heading4"/>
        <w:spacing w:before="120" w:after="120"/>
        <w:ind w:left="862" w:hanging="862"/>
        <w:rPr>
          <w:rFonts w:ascii="Times New Roman" w:eastAsiaTheme="minorEastAsia" w:hAnsi="Times New Roman"/>
          <w:i w:val="0"/>
          <w:sz w:val="22"/>
          <w:szCs w:val="22"/>
          <w:lang w:eastAsia="zh-CN"/>
        </w:rPr>
      </w:pPr>
      <w:r w:rsidRPr="001B24C3">
        <w:rPr>
          <w:rFonts w:ascii="Times New Roman" w:eastAsiaTheme="minorEastAsia" w:hAnsi="Times New Roman"/>
          <w:i w:val="0"/>
          <w:sz w:val="22"/>
          <w:szCs w:val="22"/>
          <w:lang w:eastAsia="zh-CN"/>
        </w:rPr>
        <w:t xml:space="preserve">UCI </w:t>
      </w:r>
      <w:r>
        <w:rPr>
          <w:rFonts w:ascii="Times New Roman" w:eastAsiaTheme="minorEastAsia" w:hAnsi="Times New Roman"/>
          <w:i w:val="0"/>
          <w:sz w:val="22"/>
          <w:szCs w:val="22"/>
          <w:lang w:eastAsia="zh-CN"/>
        </w:rPr>
        <w:t>mapping order</w:t>
      </w:r>
    </w:p>
    <w:p w14:paraId="0C01FA01" w14:textId="0C45472B" w:rsidR="00F1062F" w:rsidRPr="00184E5B" w:rsidRDefault="00E01496" w:rsidP="002D01F9">
      <w:pPr>
        <w:tabs>
          <w:tab w:val="left" w:pos="887"/>
        </w:tabs>
        <w:spacing w:afterLines="50" w:after="120"/>
        <w:ind w:left="0" w:firstLine="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s embodied in the attached agreement, </w:t>
      </w:r>
      <w:r>
        <w:rPr>
          <w:rFonts w:ascii="Times New Roman" w:eastAsia="SimSun" w:hAnsi="Times New Roman"/>
          <w:sz w:val="22"/>
          <w:szCs w:val="22"/>
          <w:lang w:val="en-US" w:eastAsia="zh-CN"/>
        </w:rPr>
        <w:t xml:space="preserve">in order to fulfill the expected high MU MIMO scheduling opportunity, the CSI corresponding to the </w:t>
      </w:r>
      <w:r>
        <w:rPr>
          <w:rFonts w:eastAsiaTheme="minorEastAsia"/>
          <w:sz w:val="22"/>
          <w:szCs w:val="22"/>
          <w:lang w:eastAsia="zh-CN"/>
        </w:rPr>
        <w:t xml:space="preserve">gNB-selected </w:t>
      </w:r>
      <w:r w:rsidRPr="00975DCF">
        <w:rPr>
          <w:rFonts w:eastAsiaTheme="minorEastAsia"/>
          <w:sz w:val="22"/>
          <w:szCs w:val="22"/>
          <w:lang w:eastAsia="zh-CN"/>
        </w:rPr>
        <w:t>CSI-RS resource(s)</w:t>
      </w:r>
      <w:r>
        <w:rPr>
          <w:rFonts w:eastAsiaTheme="minorEastAsia"/>
          <w:sz w:val="22"/>
          <w:szCs w:val="22"/>
          <w:lang w:eastAsia="zh-CN"/>
        </w:rPr>
        <w:t xml:space="preserve"> should have higher priority. Following unified principle, the </w:t>
      </w:r>
      <w:r>
        <w:rPr>
          <w:rFonts w:ascii="Times New Roman" w:eastAsia="SimSun" w:hAnsi="Times New Roman"/>
          <w:sz w:val="22"/>
          <w:szCs w:val="22"/>
          <w:lang w:val="en-US" w:eastAsia="zh-CN"/>
        </w:rPr>
        <w:t xml:space="preserve">Part 2 wideband or Group 0 CSI should </w:t>
      </w:r>
      <w:r w:rsidR="004747E6">
        <w:rPr>
          <w:rFonts w:ascii="Times New Roman" w:eastAsia="SimSun" w:hAnsi="Times New Roman"/>
          <w:sz w:val="22"/>
          <w:szCs w:val="22"/>
          <w:lang w:val="en-US" w:eastAsia="zh-CN"/>
        </w:rPr>
        <w:t xml:space="preserve">adopt the mapping order shown in </w:t>
      </w:r>
      <w:r w:rsidR="006A66E3">
        <w:rPr>
          <w:rFonts w:ascii="Times New Roman" w:eastAsia="SimSun" w:hAnsi="Times New Roman"/>
          <w:sz w:val="22"/>
          <w:szCs w:val="22"/>
          <w:lang w:val="en-US" w:eastAsia="zh-CN"/>
        </w:rPr>
        <w:t>Figure 13</w:t>
      </w:r>
      <w:r w:rsidR="004747E6">
        <w:rPr>
          <w:rFonts w:ascii="Times New Roman" w:eastAsia="SimSun" w:hAnsi="Times New Roman"/>
          <w:sz w:val="22"/>
          <w:szCs w:val="22"/>
          <w:lang w:val="en-US" w:eastAsia="zh-CN"/>
        </w:rPr>
        <w:t xml:space="preserve">, </w:t>
      </w:r>
      <w:r w:rsidR="00F1062F">
        <w:rPr>
          <w:rFonts w:eastAsiaTheme="minorEastAsia"/>
          <w:sz w:val="22"/>
          <w:szCs w:val="22"/>
          <w:lang w:eastAsia="zh-CN"/>
        </w:rPr>
        <w:t>from which we have the following proposal:</w:t>
      </w:r>
    </w:p>
    <w:p w14:paraId="42E0A82B" w14:textId="06BFAE7D" w:rsidR="00F1062F" w:rsidRDefault="00F1062F" w:rsidP="00F1062F">
      <w:pPr>
        <w:tabs>
          <w:tab w:val="left" w:pos="455"/>
          <w:tab w:val="right" w:pos="9641"/>
        </w:tabs>
        <w:ind w:left="0" w:firstLine="0"/>
        <w:rPr>
          <w:rFonts w:ascii="Times New Roman" w:eastAsia="SimSun" w:hAnsi="Times New Roman"/>
          <w:b/>
          <w:bCs/>
          <w:i/>
          <w:iCs/>
          <w:sz w:val="22"/>
          <w:szCs w:val="22"/>
        </w:rPr>
      </w:pPr>
      <w:r>
        <w:rPr>
          <w:rFonts w:ascii="Times New Roman" w:eastAsia="SimSun" w:hAnsi="Times New Roman"/>
          <w:b/>
          <w:i/>
          <w:sz w:val="22"/>
          <w:szCs w:val="22"/>
          <w:lang w:val="en-US"/>
        </w:rPr>
        <w:t xml:space="preserve">Proposal </w:t>
      </w:r>
      <w:r w:rsidR="00514455">
        <w:rPr>
          <w:rFonts w:ascii="Times New Roman" w:eastAsia="SimSun" w:hAnsi="Times New Roman"/>
          <w:b/>
          <w:i/>
          <w:sz w:val="22"/>
          <w:szCs w:val="22"/>
          <w:lang w:val="en-US"/>
        </w:rPr>
        <w:t>12</w:t>
      </w:r>
      <w:r w:rsidRPr="002576D8">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w:t>
      </w:r>
      <w:r>
        <w:rPr>
          <w:rFonts w:ascii="Times New Roman" w:eastAsia="SimSun" w:hAnsi="Times New Roman"/>
          <w:b/>
          <w:bCs/>
          <w:i/>
          <w:iCs/>
          <w:sz w:val="22"/>
          <w:szCs w:val="22"/>
        </w:rPr>
        <w:t xml:space="preserve">the following </w:t>
      </w:r>
      <w:r>
        <w:rPr>
          <w:rFonts w:ascii="Times New Roman" w:eastAsia="SimSun" w:hAnsi="Times New Roman"/>
          <w:b/>
          <w:i/>
          <w:sz w:val="22"/>
          <w:szCs w:val="22"/>
          <w:lang w:val="en-US" w:eastAsia="zh-CN"/>
        </w:rPr>
        <w:t xml:space="preserve">Part 2 wideband </w:t>
      </w:r>
      <w:r w:rsidRPr="00975DCF">
        <w:rPr>
          <w:rFonts w:ascii="Times New Roman" w:eastAsia="SimSun" w:hAnsi="Times New Roman"/>
          <w:b/>
          <w:i/>
          <w:sz w:val="22"/>
          <w:szCs w:val="22"/>
          <w:lang w:val="en-US" w:eastAsia="zh-CN"/>
        </w:rPr>
        <w:t>CSI</w:t>
      </w:r>
      <w:r>
        <w:rPr>
          <w:rFonts w:ascii="Times New Roman" w:eastAsia="SimSun" w:hAnsi="Times New Roman"/>
          <w:b/>
          <w:i/>
          <w:sz w:val="22"/>
          <w:szCs w:val="22"/>
          <w:lang w:val="en-US" w:eastAsia="zh-CN"/>
        </w:rPr>
        <w:t xml:space="preserve"> or Group 0 CSI</w:t>
      </w:r>
      <w:r w:rsidRPr="001E5842">
        <w:rPr>
          <w:rFonts w:ascii="Times New Roman" w:eastAsia="SimSun" w:hAnsi="Times New Roman"/>
          <w:b/>
          <w:bCs/>
          <w:i/>
          <w:iCs/>
          <w:sz w:val="22"/>
          <w:szCs w:val="22"/>
        </w:rPr>
        <w:t xml:space="preserve"> </w:t>
      </w:r>
      <w:r w:rsidR="008F7577">
        <w:rPr>
          <w:rFonts w:ascii="Times New Roman" w:eastAsia="SimSun" w:hAnsi="Times New Roman"/>
          <w:b/>
          <w:bCs/>
          <w:i/>
          <w:iCs/>
          <w:sz w:val="22"/>
          <w:szCs w:val="22"/>
        </w:rPr>
        <w:t>mapping order</w:t>
      </w:r>
      <w:r>
        <w:rPr>
          <w:rFonts w:ascii="Times New Roman" w:eastAsia="SimSun" w:hAnsi="Times New Roman"/>
          <w:b/>
          <w:bCs/>
          <w:i/>
          <w:iCs/>
          <w:sz w:val="22"/>
          <w:szCs w:val="22"/>
        </w:rPr>
        <w:t xml:space="preserve"> for </w:t>
      </w:r>
      <w:r w:rsidRPr="001E5842">
        <w:rPr>
          <w:rFonts w:ascii="Times New Roman" w:eastAsia="SimSun" w:hAnsi="Times New Roman"/>
          <w:b/>
          <w:bCs/>
          <w:i/>
          <w:iCs/>
          <w:sz w:val="22"/>
          <w:szCs w:val="22"/>
        </w:rPr>
        <w:t>multi-beam CSI reporting</w:t>
      </w:r>
      <w:r>
        <w:rPr>
          <w:rFonts w:ascii="Times New Roman" w:eastAsia="SimSun" w:hAnsi="Times New Roman"/>
          <w:b/>
          <w:bCs/>
          <w:i/>
          <w:iCs/>
          <w:sz w:val="22"/>
          <w:szCs w:val="22"/>
        </w:rPr>
        <w:t>:</w:t>
      </w:r>
      <w:r>
        <w:rPr>
          <w:rFonts w:ascii="Times New Roman" w:eastAsia="SimSun" w:hAnsi="Times New Roman"/>
          <w:b/>
          <w:bCs/>
          <w:i/>
          <w:iCs/>
          <w:sz w:val="22"/>
          <w:szCs w:val="22"/>
        </w:rPr>
        <w:tab/>
      </w:r>
    </w:p>
    <w:p w14:paraId="3FA04F1D" w14:textId="3791F4DB" w:rsidR="00F1062F" w:rsidRDefault="00F1062F" w:rsidP="003C4462">
      <w:pPr>
        <w:pStyle w:val="ListParagraph"/>
        <w:numPr>
          <w:ilvl w:val="0"/>
          <w:numId w:val="25"/>
        </w:numPr>
        <w:autoSpaceDE w:val="0"/>
        <w:autoSpaceDN w:val="0"/>
        <w:adjustRightInd w:val="0"/>
        <w:snapToGrid w:val="0"/>
        <w:ind w:leftChars="0"/>
        <w:jc w:val="both"/>
        <w:rPr>
          <w:rFonts w:ascii="Times New Roman" w:eastAsia="SimSun" w:hAnsi="Times New Roman"/>
          <w:b/>
          <w:bCs/>
          <w:i/>
          <w:iCs/>
          <w:sz w:val="22"/>
          <w:szCs w:val="22"/>
        </w:rPr>
      </w:pP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of </w:t>
      </w:r>
      <w:r>
        <w:rPr>
          <w:rFonts w:ascii="Times New Roman" w:eastAsia="SimSun" w:hAnsi="Times New Roman"/>
          <w:b/>
          <w:bCs/>
          <w:i/>
          <w:iCs/>
          <w:sz w:val="22"/>
          <w:szCs w:val="22"/>
        </w:rPr>
        <w:t>CSI report</w:t>
      </w:r>
      <w:r w:rsidR="004747E6">
        <w:rPr>
          <w:rFonts w:ascii="Times New Roman" w:eastAsia="SimSun" w:hAnsi="Times New Roman"/>
          <w:b/>
          <w:bCs/>
          <w:i/>
          <w:iCs/>
          <w:sz w:val="22"/>
          <w:szCs w:val="22"/>
        </w:rPr>
        <w:t xml:space="preserve"> </w:t>
      </w:r>
      <w:r>
        <w:rPr>
          <w:rFonts w:ascii="Times New Roman" w:eastAsia="SimSun" w:hAnsi="Times New Roman"/>
          <w:b/>
          <w:bCs/>
          <w:i/>
          <w:iCs/>
          <w:sz w:val="22"/>
          <w:szCs w:val="22"/>
        </w:rPr>
        <w:t>#1</w:t>
      </w:r>
      <w:r w:rsidRPr="00EF1CA3">
        <w:rPr>
          <w:rFonts w:ascii="Times New Roman" w:eastAsia="SimSun" w:hAnsi="Times New Roman"/>
          <w:b/>
          <w:bCs/>
          <w:i/>
          <w:iCs/>
          <w:sz w:val="22"/>
          <w:szCs w:val="22"/>
        </w:rPr>
        <w:t xml:space="preserve">, …, </w:t>
      </w:r>
      <w:r>
        <w:rPr>
          <w:rFonts w:ascii="Times New Roman" w:eastAsia="SimSun" w:hAnsi="Times New Roman"/>
          <w:b/>
          <w:bCs/>
          <w:i/>
          <w:iCs/>
          <w:sz w:val="22"/>
          <w:szCs w:val="22"/>
        </w:rPr>
        <w:t>{</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the 1</w:t>
      </w:r>
      <w:r w:rsidRPr="00975DCF">
        <w:rPr>
          <w:rFonts w:ascii="Times New Roman" w:eastAsia="SimSun" w:hAnsi="Times New Roman"/>
          <w:b/>
          <w:bCs/>
          <w:i/>
          <w:iCs/>
          <w:color w:val="000000" w:themeColor="text1"/>
          <w:sz w:val="22"/>
          <w:szCs w:val="22"/>
          <w:vertAlign w:val="superscript"/>
        </w:rPr>
        <w:t>st</w:t>
      </w:r>
      <w:r w:rsidRPr="00975DCF">
        <w:rPr>
          <w:rFonts w:ascii="Times New Roman" w:eastAsia="SimSun" w:hAnsi="Times New Roman"/>
          <w:b/>
          <w:bCs/>
          <w:i/>
          <w:iCs/>
          <w:color w:val="000000" w:themeColor="text1"/>
          <w:sz w:val="22"/>
          <w:szCs w:val="22"/>
        </w:rPr>
        <w:t xml:space="preserve"> gNB-selected CSI-RS resource</w:t>
      </w:r>
      <w:r>
        <w:rPr>
          <w:rFonts w:ascii="Times New Roman" w:eastAsia="SimSun" w:hAnsi="Times New Roman"/>
          <w:b/>
          <w:bCs/>
          <w:i/>
          <w:iCs/>
          <w:color w:val="000000" w:themeColor="text1"/>
          <w:sz w:val="22"/>
          <w:szCs w:val="22"/>
        </w:rPr>
        <w:t xml:space="preserve">, …, </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 xml:space="preserve">the </w:t>
      </w:r>
      <w:proofErr w:type="spellStart"/>
      <w:r w:rsidRPr="00975DCF">
        <w:rPr>
          <w:rFonts w:ascii="Times New Roman" w:eastAsia="SimSun" w:hAnsi="Times New Roman"/>
          <w:b/>
          <w:bCs/>
          <w:i/>
          <w:iCs/>
          <w:color w:val="000000" w:themeColor="text1"/>
          <w:sz w:val="22"/>
          <w:szCs w:val="22"/>
        </w:rPr>
        <w:t>M</w:t>
      </w:r>
      <w:r w:rsidRPr="00975DCF">
        <w:rPr>
          <w:rFonts w:ascii="Times New Roman" w:eastAsia="SimSun" w:hAnsi="Times New Roman"/>
          <w:b/>
          <w:bCs/>
          <w:i/>
          <w:iCs/>
          <w:color w:val="000000" w:themeColor="text1"/>
          <w:sz w:val="22"/>
          <w:szCs w:val="22"/>
          <w:vertAlign w:val="subscript"/>
        </w:rPr>
        <w:t>R</w:t>
      </w:r>
      <w:r w:rsidRPr="00975DCF">
        <w:rPr>
          <w:rFonts w:ascii="Times New Roman" w:eastAsia="SimSun" w:hAnsi="Times New Roman"/>
          <w:b/>
          <w:bCs/>
          <w:i/>
          <w:iCs/>
          <w:color w:val="000000" w:themeColor="text1"/>
          <w:sz w:val="22"/>
          <w:szCs w:val="22"/>
          <w:vertAlign w:val="superscript"/>
        </w:rPr>
        <w:t>th</w:t>
      </w:r>
      <w:proofErr w:type="spellEnd"/>
      <w:r w:rsidRPr="00975DCF">
        <w:rPr>
          <w:rFonts w:ascii="Times New Roman" w:eastAsia="SimSun" w:hAnsi="Times New Roman"/>
          <w:b/>
          <w:bCs/>
          <w:i/>
          <w:iCs/>
          <w:color w:val="000000" w:themeColor="text1"/>
          <w:sz w:val="22"/>
          <w:szCs w:val="22"/>
        </w:rPr>
        <w:t xml:space="preserve"> gNB-selected CSI-RS resource</w:t>
      </w:r>
      <w:r>
        <w:rPr>
          <w:rFonts w:ascii="Times New Roman" w:eastAsia="SimSun" w:hAnsi="Times New Roman"/>
          <w:b/>
          <w:bCs/>
          <w:i/>
          <w:iCs/>
          <w:color w:val="000000" w:themeColor="text1"/>
          <w:sz w:val="22"/>
          <w:szCs w:val="22"/>
        </w:rPr>
        <w:t xml:space="preserve">, </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the 1</w:t>
      </w:r>
      <w:r w:rsidRPr="00975DCF">
        <w:rPr>
          <w:rFonts w:ascii="Times New Roman" w:eastAsia="SimSun" w:hAnsi="Times New Roman"/>
          <w:b/>
          <w:bCs/>
          <w:i/>
          <w:iCs/>
          <w:color w:val="000000" w:themeColor="text1"/>
          <w:sz w:val="22"/>
          <w:szCs w:val="22"/>
          <w:vertAlign w:val="superscript"/>
        </w:rPr>
        <w:t>st</w:t>
      </w:r>
      <w:r>
        <w:rPr>
          <w:rFonts w:ascii="Times New Roman" w:eastAsia="SimSun" w:hAnsi="Times New Roman"/>
          <w:b/>
          <w:bCs/>
          <w:i/>
          <w:iCs/>
          <w:sz w:val="22"/>
          <w:szCs w:val="22"/>
        </w:rPr>
        <w:t xml:space="preserve"> </w:t>
      </w:r>
      <w:r w:rsidRPr="00975DCF">
        <w:rPr>
          <w:rFonts w:ascii="Times New Roman" w:eastAsia="SimSun" w:hAnsi="Times New Roman"/>
          <w:b/>
          <w:bCs/>
          <w:i/>
          <w:iCs/>
          <w:color w:val="000000" w:themeColor="text1"/>
          <w:sz w:val="22"/>
          <w:szCs w:val="22"/>
        </w:rPr>
        <w:t>UE-selected CSI-RS resource</w:t>
      </w:r>
      <w:r>
        <w:rPr>
          <w:rFonts w:ascii="Times New Roman" w:eastAsia="SimSun" w:hAnsi="Times New Roman"/>
          <w:b/>
          <w:bCs/>
          <w:i/>
          <w:iCs/>
          <w:color w:val="000000" w:themeColor="text1"/>
          <w:sz w:val="22"/>
          <w:szCs w:val="22"/>
        </w:rPr>
        <w:t xml:space="preserve">, …, </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the (M-M</w:t>
      </w:r>
      <w:r w:rsidRPr="00975DCF">
        <w:rPr>
          <w:rFonts w:ascii="Times New Roman" w:eastAsia="SimSun" w:hAnsi="Times New Roman"/>
          <w:b/>
          <w:bCs/>
          <w:i/>
          <w:iCs/>
          <w:color w:val="000000" w:themeColor="text1"/>
          <w:sz w:val="22"/>
          <w:szCs w:val="22"/>
          <w:vertAlign w:val="subscript"/>
        </w:rPr>
        <w:t>R</w:t>
      </w:r>
      <w:r w:rsidRPr="00975DCF">
        <w:rPr>
          <w:rFonts w:ascii="Times New Roman" w:eastAsia="SimSun" w:hAnsi="Times New Roman"/>
          <w:b/>
          <w:bCs/>
          <w:i/>
          <w:iCs/>
          <w:color w:val="000000" w:themeColor="text1"/>
          <w:sz w:val="22"/>
          <w:szCs w:val="22"/>
        </w:rPr>
        <w:t>)</w:t>
      </w:r>
      <w:proofErr w:type="spellStart"/>
      <w:r w:rsidRPr="00975DCF">
        <w:rPr>
          <w:rFonts w:ascii="Times New Roman" w:eastAsia="SimSun" w:hAnsi="Times New Roman"/>
          <w:b/>
          <w:bCs/>
          <w:i/>
          <w:iCs/>
          <w:color w:val="000000" w:themeColor="text1"/>
          <w:sz w:val="22"/>
          <w:szCs w:val="22"/>
          <w:vertAlign w:val="superscript"/>
        </w:rPr>
        <w:t>th</w:t>
      </w:r>
      <w:proofErr w:type="spellEnd"/>
      <w:r>
        <w:rPr>
          <w:rFonts w:ascii="Times New Roman" w:eastAsia="SimSun" w:hAnsi="Times New Roman"/>
          <w:b/>
          <w:bCs/>
          <w:i/>
          <w:iCs/>
          <w:sz w:val="22"/>
          <w:szCs w:val="22"/>
        </w:rPr>
        <w:t xml:space="preserve"> </w:t>
      </w:r>
      <w:r w:rsidRPr="00975DCF">
        <w:rPr>
          <w:rFonts w:ascii="Times New Roman" w:eastAsia="SimSun" w:hAnsi="Times New Roman"/>
          <w:b/>
          <w:bCs/>
          <w:i/>
          <w:iCs/>
          <w:color w:val="000000" w:themeColor="text1"/>
          <w:sz w:val="22"/>
          <w:szCs w:val="22"/>
        </w:rPr>
        <w:t>UE-selected CSI-RS resource</w:t>
      </w:r>
      <w:r>
        <w:rPr>
          <w:rFonts w:ascii="Times New Roman" w:eastAsia="SimSun" w:hAnsi="Times New Roman"/>
          <w:b/>
          <w:bCs/>
          <w:i/>
          <w:iCs/>
          <w:sz w:val="22"/>
          <w:szCs w:val="22"/>
        </w:rPr>
        <w:t xml:space="preserve">} </w:t>
      </w:r>
      <w:r w:rsidRPr="00EF1CA3">
        <w:rPr>
          <w:rFonts w:ascii="Times New Roman" w:eastAsia="SimSun" w:hAnsi="Times New Roman"/>
          <w:b/>
          <w:bCs/>
          <w:i/>
          <w:iCs/>
          <w:sz w:val="22"/>
          <w:szCs w:val="22"/>
        </w:rPr>
        <w:t xml:space="preserve">of </w:t>
      </w:r>
      <w:r>
        <w:rPr>
          <w:rFonts w:ascii="Times New Roman" w:eastAsia="SimSun" w:hAnsi="Times New Roman"/>
          <w:b/>
          <w:bCs/>
          <w:i/>
          <w:iCs/>
          <w:sz w:val="22"/>
          <w:szCs w:val="22"/>
        </w:rPr>
        <w:t>CSI report</w:t>
      </w:r>
      <w:r w:rsidR="004747E6">
        <w:rPr>
          <w:rFonts w:ascii="Times New Roman" w:eastAsia="SimSun" w:hAnsi="Times New Roman"/>
          <w:b/>
          <w:bCs/>
          <w:i/>
          <w:iCs/>
          <w:sz w:val="22"/>
          <w:szCs w:val="22"/>
        </w:rPr>
        <w:t xml:space="preserve"> </w:t>
      </w:r>
      <w:r>
        <w:rPr>
          <w:rFonts w:ascii="Times New Roman" w:eastAsia="SimSun" w:hAnsi="Times New Roman"/>
          <w:b/>
          <w:bCs/>
          <w:i/>
          <w:iCs/>
          <w:sz w:val="22"/>
          <w:szCs w:val="22"/>
        </w:rPr>
        <w:t>#k, …</w:t>
      </w:r>
      <w:r w:rsidRPr="00EF1CA3">
        <w:rPr>
          <w:rFonts w:ascii="Times New Roman" w:eastAsia="SimSun" w:hAnsi="Times New Roman"/>
          <w:b/>
          <w:bCs/>
          <w:i/>
          <w:iCs/>
          <w:sz w:val="22"/>
          <w:szCs w:val="22"/>
        </w:rPr>
        <w:t xml:space="preserve"> </w:t>
      </w:r>
    </w:p>
    <w:p w14:paraId="1DCF71CF" w14:textId="77777777" w:rsidR="008F7577" w:rsidRPr="004747E6" w:rsidRDefault="008F7577" w:rsidP="008F7577">
      <w:pPr>
        <w:pStyle w:val="ListParagraph"/>
        <w:autoSpaceDE w:val="0"/>
        <w:autoSpaceDN w:val="0"/>
        <w:adjustRightInd w:val="0"/>
        <w:snapToGrid w:val="0"/>
        <w:ind w:leftChars="0" w:left="420" w:firstLine="0"/>
        <w:jc w:val="both"/>
        <w:rPr>
          <w:rFonts w:ascii="Times New Roman" w:eastAsia="SimSun" w:hAnsi="Times New Roman"/>
          <w:b/>
          <w:bCs/>
          <w:i/>
          <w:iCs/>
          <w:sz w:val="22"/>
          <w:szCs w:val="22"/>
        </w:rPr>
      </w:pPr>
    </w:p>
    <w:p w14:paraId="4D6326DB" w14:textId="5B27C45C" w:rsidR="00AA79FD" w:rsidRDefault="00AA79FD" w:rsidP="00F1062F">
      <w:pPr>
        <w:jc w:val="center"/>
        <w:rPr>
          <w:rFonts w:ascii="Times New Roman" w:eastAsia="SimSun" w:hAnsi="Times New Roman"/>
          <w:b/>
          <w:szCs w:val="22"/>
          <w:lang w:val="en-US"/>
        </w:rPr>
      </w:pPr>
      <w:r w:rsidRPr="00AA79FD">
        <w:rPr>
          <w:noProof/>
          <w:lang w:val="en-US" w:eastAsia="zh-CN"/>
        </w:rPr>
        <w:lastRenderedPageBreak/>
        <w:drawing>
          <wp:inline distT="0" distB="0" distL="0" distR="0" wp14:anchorId="067C747E" wp14:editId="50AF63B8">
            <wp:extent cx="4701008" cy="2241524"/>
            <wp:effectExtent l="0" t="0" r="444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715430" cy="2248401"/>
                    </a:xfrm>
                    <a:prstGeom prst="rect">
                      <a:avLst/>
                    </a:prstGeom>
                  </pic:spPr>
                </pic:pic>
              </a:graphicData>
            </a:graphic>
          </wp:inline>
        </w:drawing>
      </w:r>
    </w:p>
    <w:p w14:paraId="157CE761" w14:textId="77777777" w:rsidR="00AA79FD" w:rsidRDefault="00AA79FD" w:rsidP="00F1062F">
      <w:pPr>
        <w:jc w:val="center"/>
        <w:rPr>
          <w:rFonts w:ascii="Times New Roman" w:eastAsia="SimSun" w:hAnsi="Times New Roman"/>
          <w:b/>
          <w:szCs w:val="22"/>
          <w:lang w:val="en-US"/>
        </w:rPr>
      </w:pPr>
    </w:p>
    <w:p w14:paraId="4D1C20A2" w14:textId="0A107839" w:rsidR="00F1062F" w:rsidRPr="003B4D3A" w:rsidRDefault="006A66E3" w:rsidP="00F1062F">
      <w:pPr>
        <w:jc w:val="center"/>
        <w:rPr>
          <w:rFonts w:eastAsiaTheme="minorEastAsia"/>
          <w:lang w:eastAsia="zh-CN"/>
        </w:rPr>
      </w:pPr>
      <w:r>
        <w:rPr>
          <w:rFonts w:ascii="Times New Roman" w:eastAsia="SimSun" w:hAnsi="Times New Roman"/>
          <w:b/>
          <w:szCs w:val="22"/>
          <w:lang w:val="en-US"/>
        </w:rPr>
        <w:t>Figure 13</w:t>
      </w:r>
      <w:r w:rsidR="00167625">
        <w:rPr>
          <w:rFonts w:ascii="Times New Roman" w:eastAsia="SimSun" w:hAnsi="Times New Roman"/>
          <w:b/>
          <w:szCs w:val="22"/>
          <w:lang w:val="en-US"/>
        </w:rPr>
        <w:t xml:space="preserve"> </w:t>
      </w:r>
      <w:r w:rsidR="00F1062F">
        <w:rPr>
          <w:rFonts w:ascii="Times New Roman" w:eastAsia="SimSun" w:hAnsi="Times New Roman"/>
          <w:b/>
          <w:szCs w:val="22"/>
          <w:lang w:val="en-US"/>
        </w:rPr>
        <w:t>E</w:t>
      </w:r>
      <w:r w:rsidR="00F1062F" w:rsidRPr="00B77DEE">
        <w:rPr>
          <w:rFonts w:ascii="Times New Roman" w:eastAsia="SimSun" w:hAnsi="Times New Roman"/>
          <w:b/>
          <w:szCs w:val="22"/>
          <w:lang w:val="en-US"/>
        </w:rPr>
        <w:t xml:space="preserve">xemplified </w:t>
      </w:r>
      <w:r w:rsidR="00F1062F">
        <w:rPr>
          <w:rFonts w:ascii="Times New Roman" w:eastAsia="SimSun" w:hAnsi="Times New Roman"/>
          <w:b/>
          <w:szCs w:val="22"/>
          <w:lang w:val="en-US"/>
        </w:rPr>
        <w:t>UCI mapping order</w:t>
      </w:r>
      <w:r w:rsidR="00AA79FD">
        <w:rPr>
          <w:rFonts w:ascii="Times New Roman" w:eastAsia="SimSun" w:hAnsi="Times New Roman"/>
          <w:b/>
          <w:szCs w:val="22"/>
          <w:lang w:val="en-US"/>
        </w:rPr>
        <w:t xml:space="preserve"> </w:t>
      </w:r>
      <w:r w:rsidR="00AA79FD">
        <w:rPr>
          <w:rFonts w:ascii="Times New Roman" w:eastAsia="SimSun" w:hAnsi="Times New Roman" w:hint="eastAsia"/>
          <w:b/>
          <w:szCs w:val="22"/>
          <w:lang w:val="en-US" w:eastAsia="zh-CN"/>
        </w:rPr>
        <w:t>for</w:t>
      </w:r>
      <w:r w:rsidR="00AA79FD">
        <w:rPr>
          <w:rFonts w:ascii="Times New Roman" w:eastAsia="SimSun" w:hAnsi="Times New Roman"/>
          <w:b/>
          <w:szCs w:val="22"/>
          <w:lang w:val="en-US" w:eastAsia="zh-CN"/>
        </w:rPr>
        <w:t xml:space="preserve"> P</w:t>
      </w:r>
      <w:r w:rsidR="00AA79FD">
        <w:rPr>
          <w:rFonts w:ascii="Times New Roman" w:eastAsia="SimSun" w:hAnsi="Times New Roman" w:hint="eastAsia"/>
          <w:b/>
          <w:szCs w:val="22"/>
          <w:lang w:val="en-US" w:eastAsia="zh-CN"/>
        </w:rPr>
        <w:t>art</w:t>
      </w:r>
      <w:r w:rsidR="00AA79FD">
        <w:rPr>
          <w:rFonts w:ascii="Times New Roman" w:eastAsia="SimSun" w:hAnsi="Times New Roman"/>
          <w:b/>
          <w:szCs w:val="22"/>
          <w:lang w:val="en-US" w:eastAsia="zh-CN"/>
        </w:rPr>
        <w:t xml:space="preserve"> 2 </w:t>
      </w:r>
      <w:r w:rsidR="00AA79FD">
        <w:rPr>
          <w:rFonts w:ascii="Times New Roman" w:eastAsia="SimSun" w:hAnsi="Times New Roman" w:hint="eastAsia"/>
          <w:b/>
          <w:szCs w:val="22"/>
          <w:lang w:val="en-US" w:eastAsia="zh-CN"/>
        </w:rPr>
        <w:t>wideband</w:t>
      </w:r>
      <w:r w:rsidR="00AA79FD">
        <w:rPr>
          <w:rFonts w:ascii="Times New Roman" w:eastAsia="SimSun" w:hAnsi="Times New Roman"/>
          <w:b/>
          <w:szCs w:val="22"/>
          <w:lang w:val="en-US" w:eastAsia="zh-CN"/>
        </w:rPr>
        <w:t xml:space="preserve"> CSI </w:t>
      </w:r>
      <w:r w:rsidR="00AA79FD">
        <w:rPr>
          <w:rFonts w:ascii="Times New Roman" w:eastAsia="SimSun" w:hAnsi="Times New Roman" w:hint="eastAsia"/>
          <w:b/>
          <w:szCs w:val="22"/>
          <w:lang w:val="en-US" w:eastAsia="zh-CN"/>
        </w:rPr>
        <w:t>or</w:t>
      </w:r>
      <w:r w:rsidR="00AA79FD">
        <w:rPr>
          <w:rFonts w:ascii="Times New Roman" w:eastAsia="SimSun" w:hAnsi="Times New Roman"/>
          <w:b/>
          <w:szCs w:val="22"/>
          <w:lang w:val="en-US" w:eastAsia="zh-CN"/>
        </w:rPr>
        <w:t xml:space="preserve"> Group 0 CSI</w:t>
      </w:r>
    </w:p>
    <w:p w14:paraId="6D09BA9A" w14:textId="77777777" w:rsidR="00AF37C3" w:rsidRPr="002D01F9" w:rsidRDefault="00AF37C3" w:rsidP="002D01F9">
      <w:pPr>
        <w:pStyle w:val="Heading4"/>
        <w:spacing w:before="120" w:after="120"/>
        <w:ind w:left="862" w:hanging="862"/>
        <w:rPr>
          <w:rFonts w:ascii="Times New Roman" w:eastAsiaTheme="minorEastAsia" w:hAnsi="Times New Roman"/>
          <w:i w:val="0"/>
          <w:sz w:val="22"/>
          <w:szCs w:val="22"/>
          <w:lang w:eastAsia="zh-CN"/>
        </w:rPr>
      </w:pPr>
      <w:r w:rsidRPr="002D01F9">
        <w:rPr>
          <w:rFonts w:ascii="Times New Roman" w:eastAsiaTheme="minorEastAsia" w:hAnsi="Times New Roman"/>
          <w:i w:val="0"/>
          <w:sz w:val="22"/>
          <w:szCs w:val="22"/>
          <w:lang w:eastAsia="zh-CN"/>
        </w:rPr>
        <w:t>UCI design for multiple CCs</w:t>
      </w:r>
    </w:p>
    <w:p w14:paraId="2948A912" w14:textId="2FF02179" w:rsidR="00AF37C3" w:rsidRDefault="00AF37C3" w:rsidP="00AF37C3">
      <w:pPr>
        <w:spacing w:afterLines="50" w:after="120"/>
        <w:ind w:left="0" w:firstLine="0"/>
        <w:jc w:val="both"/>
        <w:rPr>
          <w:rFonts w:eastAsiaTheme="minorEastAsia"/>
          <w:sz w:val="22"/>
          <w:szCs w:val="22"/>
          <w:lang w:eastAsia="zh-CN"/>
        </w:rPr>
      </w:pPr>
      <w:r>
        <w:rPr>
          <w:rFonts w:eastAsiaTheme="minorEastAsia"/>
          <w:sz w:val="22"/>
          <w:szCs w:val="22"/>
          <w:lang w:eastAsia="zh-CN"/>
        </w:rPr>
        <w:t xml:space="preserve">Considering that the gNB can only transmit with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when it comes to intra-band CA scenario, the gNB may not be able to schedule all CCs in a band for UE if per-CC independent CSI reporting is applied. As shown in </w:t>
      </w:r>
      <w:r w:rsidR="006A66E3">
        <w:rPr>
          <w:rFonts w:eastAsiaTheme="minorEastAsia"/>
          <w:sz w:val="22"/>
          <w:szCs w:val="22"/>
          <w:lang w:eastAsia="zh-CN"/>
        </w:rPr>
        <w:t>Figure 14</w:t>
      </w:r>
      <w:r>
        <w:rPr>
          <w:rFonts w:eastAsiaTheme="minorEastAsia"/>
          <w:sz w:val="22"/>
          <w:szCs w:val="22"/>
          <w:lang w:eastAsia="zh-CN"/>
        </w:rPr>
        <w:t>, assuming a UE reports Beam#0 and Beam#1 for CC#0 and #1, while reports Beam#2 and Beam#3 for CC#2 and #3, subject to the incomplete CSI, by no means can gNB simultaneously schedule all CCs for the UE with a certain beam, which incurs spectrum efficiency degradation. In order to avoid similar situation, the UE should report same beams for multiple CCs in a band.</w:t>
      </w:r>
    </w:p>
    <w:p w14:paraId="638AEC95" w14:textId="428BCE77" w:rsidR="00AF37C3" w:rsidRDefault="00AF37C3" w:rsidP="00AF37C3">
      <w:pPr>
        <w:autoSpaceDE w:val="0"/>
        <w:autoSpaceDN w:val="0"/>
        <w:adjustRightInd w:val="0"/>
        <w:snapToGrid w:val="0"/>
        <w:spacing w:afterLines="50" w:after="120"/>
        <w:ind w:left="0" w:firstLine="0"/>
        <w:jc w:val="both"/>
        <w:rPr>
          <w:rFonts w:eastAsiaTheme="minorEastAsia"/>
          <w:b/>
          <w:bCs/>
          <w:i/>
          <w:iCs/>
          <w:sz w:val="22"/>
          <w:szCs w:val="22"/>
          <w:lang w:val="en-US" w:eastAsia="zh-CN"/>
        </w:rPr>
      </w:pPr>
      <w:r>
        <w:rPr>
          <w:rFonts w:eastAsiaTheme="minorEastAsia"/>
          <w:b/>
          <w:bCs/>
          <w:i/>
          <w:iCs/>
          <w:sz w:val="22"/>
          <w:szCs w:val="22"/>
          <w:lang w:val="en-US" w:eastAsia="zh-CN"/>
        </w:rPr>
        <w:t>Observation</w:t>
      </w:r>
      <w:r w:rsidRPr="00A315C5">
        <w:rPr>
          <w:rFonts w:eastAsiaTheme="minorEastAsia"/>
          <w:b/>
          <w:bCs/>
          <w:i/>
          <w:iCs/>
          <w:sz w:val="22"/>
          <w:szCs w:val="22"/>
          <w:lang w:val="en-US" w:eastAsia="zh-CN"/>
        </w:rPr>
        <w:t xml:space="preserve"> </w:t>
      </w:r>
      <w:r w:rsidR="00A67A0E">
        <w:rPr>
          <w:rFonts w:eastAsiaTheme="minorEastAsia"/>
          <w:b/>
          <w:bCs/>
          <w:i/>
          <w:iCs/>
          <w:sz w:val="22"/>
          <w:szCs w:val="22"/>
          <w:lang w:val="en-US" w:eastAsia="zh-CN"/>
        </w:rPr>
        <w:t>4</w:t>
      </w:r>
      <w:r w:rsidRPr="00A315C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Under </w:t>
      </w:r>
      <w:r w:rsidRPr="0053614C">
        <w:rPr>
          <w:rFonts w:eastAsiaTheme="minorEastAsia"/>
          <w:b/>
          <w:bCs/>
          <w:i/>
          <w:iCs/>
          <w:sz w:val="22"/>
          <w:szCs w:val="22"/>
          <w:lang w:val="en-US" w:eastAsia="zh-CN"/>
        </w:rPr>
        <w:t>intra-band CA scenario</w:t>
      </w:r>
      <w:r>
        <w:rPr>
          <w:rFonts w:eastAsiaTheme="minorEastAsia"/>
          <w:b/>
          <w:bCs/>
          <w:i/>
          <w:iCs/>
          <w:sz w:val="22"/>
          <w:szCs w:val="22"/>
          <w:lang w:val="en-US" w:eastAsia="zh-CN"/>
        </w:rPr>
        <w:t xml:space="preserve">, </w:t>
      </w:r>
      <w:r w:rsidRPr="0053614C">
        <w:rPr>
          <w:rFonts w:eastAsiaTheme="minorEastAsia"/>
          <w:b/>
          <w:bCs/>
          <w:i/>
          <w:iCs/>
          <w:sz w:val="22"/>
          <w:szCs w:val="22"/>
          <w:lang w:val="en-US" w:eastAsia="zh-CN"/>
        </w:rPr>
        <w:t>per-CC independent CSI reporting</w:t>
      </w:r>
      <w:r>
        <w:rPr>
          <w:rFonts w:eastAsiaTheme="minorEastAsia"/>
          <w:b/>
          <w:bCs/>
          <w:i/>
          <w:iCs/>
          <w:sz w:val="22"/>
          <w:szCs w:val="22"/>
          <w:lang w:val="en-US" w:eastAsia="zh-CN"/>
        </w:rPr>
        <w:t xml:space="preserve"> may lead to </w:t>
      </w:r>
      <w:r w:rsidRPr="0053614C">
        <w:rPr>
          <w:rFonts w:eastAsiaTheme="minorEastAsia"/>
          <w:b/>
          <w:bCs/>
          <w:i/>
          <w:iCs/>
          <w:sz w:val="22"/>
          <w:szCs w:val="22"/>
          <w:lang w:val="en-US" w:eastAsia="zh-CN"/>
        </w:rPr>
        <w:t>spectrum efficiency degradation</w:t>
      </w:r>
      <w:r>
        <w:rPr>
          <w:rFonts w:eastAsiaTheme="minorEastAsia"/>
          <w:b/>
          <w:bCs/>
          <w:i/>
          <w:iCs/>
          <w:sz w:val="22"/>
          <w:szCs w:val="22"/>
          <w:lang w:val="en-US" w:eastAsia="zh-CN"/>
        </w:rPr>
        <w:t>.</w:t>
      </w:r>
    </w:p>
    <w:p w14:paraId="63A2F02F" w14:textId="77777777" w:rsidR="00AF37C3" w:rsidRDefault="00AF37C3" w:rsidP="00AF37C3">
      <w:pPr>
        <w:jc w:val="center"/>
        <w:rPr>
          <w:rFonts w:eastAsiaTheme="minorEastAsia"/>
          <w:sz w:val="22"/>
          <w:szCs w:val="22"/>
          <w:lang w:eastAsia="zh-CN"/>
        </w:rPr>
      </w:pPr>
      <w:r>
        <w:rPr>
          <w:rFonts w:eastAsiaTheme="minorEastAsia"/>
          <w:noProof/>
          <w:sz w:val="22"/>
          <w:szCs w:val="22"/>
          <w:lang w:val="en-US" w:eastAsia="zh-CN"/>
        </w:rPr>
        <w:drawing>
          <wp:inline distT="0" distB="0" distL="0" distR="0" wp14:anchorId="7CE53607" wp14:editId="0056AD86">
            <wp:extent cx="2520000" cy="2054762"/>
            <wp:effectExtent l="0" t="0" r="0" b="317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20000" cy="2054762"/>
                    </a:xfrm>
                    <a:prstGeom prst="rect">
                      <a:avLst/>
                    </a:prstGeom>
                    <a:noFill/>
                  </pic:spPr>
                </pic:pic>
              </a:graphicData>
            </a:graphic>
          </wp:inline>
        </w:drawing>
      </w:r>
    </w:p>
    <w:p w14:paraId="51870DF8" w14:textId="1722D7FA" w:rsidR="00926D84" w:rsidRPr="002D01F9" w:rsidRDefault="006A66E3" w:rsidP="002D01F9">
      <w:pPr>
        <w:tabs>
          <w:tab w:val="center" w:pos="4820"/>
          <w:tab w:val="right" w:pos="9641"/>
        </w:tabs>
        <w:jc w:val="center"/>
        <w:rPr>
          <w:rFonts w:ascii="Times New Roman" w:eastAsiaTheme="minorEastAsia" w:hAnsi="Times New Roman"/>
          <w:sz w:val="22"/>
          <w:szCs w:val="22"/>
          <w:lang w:eastAsia="zh-CN"/>
        </w:rPr>
      </w:pPr>
      <w:r>
        <w:rPr>
          <w:rFonts w:ascii="Times New Roman" w:eastAsia="SimSun" w:hAnsi="Times New Roman"/>
          <w:b/>
          <w:szCs w:val="22"/>
          <w:lang w:val="en-US"/>
        </w:rPr>
        <w:t>Figure 14</w:t>
      </w:r>
      <w:r w:rsidR="00926D84" w:rsidRPr="004F73C9">
        <w:rPr>
          <w:rFonts w:ascii="Times New Roman" w:eastAsia="SimSun" w:hAnsi="Times New Roman"/>
          <w:b/>
          <w:szCs w:val="22"/>
          <w:lang w:val="en-US"/>
        </w:rPr>
        <w:t xml:space="preserve"> </w:t>
      </w:r>
      <w:r w:rsidR="00926D84" w:rsidRPr="004F73C9">
        <w:rPr>
          <w:rFonts w:ascii="Times New Roman" w:eastAsia="SimSun" w:hAnsi="Times New Roman"/>
          <w:b/>
          <w:bCs/>
          <w:szCs w:val="22"/>
        </w:rPr>
        <w:t>Multi-beam scheduling over multiple CCs</w:t>
      </w:r>
    </w:p>
    <w:p w14:paraId="64E17BC9" w14:textId="77777777" w:rsidR="00EC403A" w:rsidRPr="00367A4F" w:rsidRDefault="00EC403A" w:rsidP="00EC403A">
      <w:pPr>
        <w:pStyle w:val="Heading1"/>
        <w:spacing w:after="120"/>
        <w:ind w:left="431" w:hanging="431"/>
        <w:rPr>
          <w:rFonts w:ascii="Times New Roman" w:eastAsia="SimSun" w:hAnsi="Times New Roman"/>
          <w:sz w:val="22"/>
          <w:szCs w:val="22"/>
          <w:lang w:val="en-US" w:eastAsia="zh-CN"/>
        </w:rPr>
      </w:pPr>
      <w:r w:rsidRPr="00A71257">
        <w:rPr>
          <w:rFonts w:ascii="Times New Roman" w:hAnsi="Times New Roman"/>
          <w:sz w:val="28"/>
          <w:szCs w:val="28"/>
        </w:rPr>
        <w:t>UE reporting enhancement for CJT</w:t>
      </w:r>
    </w:p>
    <w:p w14:paraId="69519B10" w14:textId="0CF0CFAF" w:rsidR="00150655" w:rsidRPr="00BF1606" w:rsidRDefault="00C11867" w:rsidP="002D01F9">
      <w:pPr>
        <w:pStyle w:val="Heading2"/>
        <w:widowControl/>
        <w:autoSpaceDE w:val="0"/>
        <w:autoSpaceDN w:val="0"/>
        <w:adjustRightInd w:val="0"/>
        <w:snapToGrid w:val="0"/>
        <w:spacing w:before="120" w:after="120"/>
        <w:ind w:left="578" w:hanging="578"/>
        <w:jc w:val="both"/>
        <w:rPr>
          <w:rFonts w:ascii="Times New Roman" w:eastAsia="SimSun" w:hAnsi="Times New Roman"/>
          <w:sz w:val="22"/>
          <w:szCs w:val="20"/>
        </w:rPr>
      </w:pPr>
      <w:r>
        <w:rPr>
          <w:rFonts w:ascii="Times New Roman" w:hAnsi="Times New Roman"/>
          <w:i w:val="0"/>
          <w:lang w:eastAsia="zh-CN"/>
        </w:rPr>
        <w:t xml:space="preserve">Range of </w:t>
      </w:r>
      <w:r w:rsidR="00150655" w:rsidRPr="002D01F9">
        <w:rPr>
          <w:rFonts w:ascii="Times New Roman" w:hAnsi="Times New Roman"/>
          <w:i w:val="0"/>
          <w:lang w:eastAsia="zh-CN"/>
        </w:rPr>
        <w:t>Delay</w:t>
      </w:r>
      <w:r w:rsidR="00150655" w:rsidRPr="003D255F">
        <w:rPr>
          <w:rFonts w:ascii="Times New Roman" w:eastAsia="SimSun" w:hAnsi="Times New Roman"/>
          <w:i w:val="0"/>
          <w:sz w:val="22"/>
          <w:szCs w:val="20"/>
        </w:rPr>
        <w:t>/</w:t>
      </w:r>
      <w:r w:rsidR="00150655" w:rsidRPr="003D255F">
        <w:rPr>
          <w:rFonts w:ascii="Times New Roman" w:eastAsiaTheme="minorEastAsia" w:hAnsi="Times New Roman"/>
          <w:i w:val="0"/>
          <w:lang w:eastAsia="zh-CN"/>
        </w:rPr>
        <w:t>Frequency</w:t>
      </w:r>
      <w:r w:rsidR="00150655" w:rsidRPr="003D255F">
        <w:rPr>
          <w:rFonts w:ascii="Times New Roman" w:eastAsia="SimSun" w:hAnsi="Times New Roman"/>
          <w:i w:val="0"/>
          <w:sz w:val="22"/>
          <w:szCs w:val="20"/>
        </w:rPr>
        <w:t xml:space="preserve"> offset reporting</w:t>
      </w:r>
      <w:r w:rsidR="00150655" w:rsidRPr="00BF1606">
        <w:rPr>
          <w:rFonts w:ascii="Times New Roman" w:eastAsia="SimSun" w:hAnsi="Times New Roman"/>
          <w:sz w:val="22"/>
          <w:szCs w:val="20"/>
        </w:rPr>
        <w:t xml:space="preserve"> </w:t>
      </w:r>
    </w:p>
    <w:p w14:paraId="54A89591" w14:textId="1F692FF3" w:rsidR="00150655" w:rsidRPr="009E665C" w:rsidRDefault="001A3C71" w:rsidP="00150655">
      <w:pPr>
        <w:adjustRightInd w:val="0"/>
        <w:snapToGrid w:val="0"/>
        <w:spacing w:after="120"/>
        <w:ind w:left="0" w:firstLine="0"/>
        <w:rPr>
          <w:rFonts w:ascii="Times New Roman" w:eastAsia="SimSun" w:hAnsi="Times New Roman"/>
          <w:sz w:val="22"/>
          <w:szCs w:val="22"/>
          <w:lang w:val="en-US" w:eastAsia="zh-CN"/>
        </w:rPr>
      </w:pPr>
      <w:r w:rsidRPr="009E665C">
        <w:rPr>
          <w:rFonts w:ascii="Times New Roman" w:eastAsia="DengXian" w:hAnsi="Times New Roman"/>
          <w:sz w:val="22"/>
          <w:szCs w:val="22"/>
          <w:lang w:eastAsia="zh-CN"/>
        </w:rPr>
        <w:t xml:space="preserve">In last meeting, the range of DO/FO reports has been agreed. However, </w:t>
      </w:r>
      <w:r w:rsidRPr="009E665C">
        <w:rPr>
          <w:rFonts w:ascii="Times New Roman" w:eastAsia="SimSun" w:hAnsi="Times New Roman"/>
          <w:sz w:val="22"/>
          <w:szCs w:val="22"/>
          <w:lang w:val="en-US" w:eastAsia="zh-CN"/>
        </w:rPr>
        <w:t>t</w:t>
      </w:r>
      <w:r w:rsidR="00150655" w:rsidRPr="009E665C">
        <w:rPr>
          <w:rFonts w:ascii="Times New Roman" w:eastAsia="SimSun" w:hAnsi="Times New Roman"/>
          <w:sz w:val="22"/>
          <w:szCs w:val="22"/>
          <w:lang w:val="en-US" w:eastAsia="zh-CN"/>
        </w:rPr>
        <w:t>he gNB does not know the specific delay/frequency offsets. It is beneficial to leave the range and granularity of quantization to the UE that knows the specific delay/frequency offsets. If the actual delay/frequency offsets are larger than the range configured to the UE, the gNB has to re-configure</w:t>
      </w:r>
      <w:r w:rsidRPr="009E665C">
        <w:rPr>
          <w:rFonts w:ascii="Times New Roman" w:eastAsia="SimSun" w:hAnsi="Times New Roman"/>
          <w:sz w:val="22"/>
          <w:szCs w:val="22"/>
          <w:lang w:val="en-US" w:eastAsia="zh-CN"/>
        </w:rPr>
        <w:t xml:space="preserve"> the range</w:t>
      </w:r>
      <w:r w:rsidR="00150655" w:rsidRPr="009E665C">
        <w:rPr>
          <w:rFonts w:ascii="Times New Roman" w:eastAsia="SimSun" w:hAnsi="Times New Roman"/>
          <w:sz w:val="22"/>
          <w:szCs w:val="22"/>
          <w:lang w:val="en-US" w:eastAsia="zh-CN"/>
        </w:rPr>
        <w:t xml:space="preserve">, which results in time delay and resource waste. Therefore, it’s beneficial that the gNB configures more than one candidate values, and the UE reports the final range </w:t>
      </w:r>
      <w:r w:rsidR="00150655" w:rsidRPr="002D01F9">
        <w:rPr>
          <w:rFonts w:ascii="Times New Roman" w:hAnsi="Times New Roman"/>
          <w:sz w:val="22"/>
          <w:szCs w:val="22"/>
        </w:rPr>
        <w:t>A</w:t>
      </w:r>
      <w:r w:rsidR="00150655" w:rsidRPr="002D01F9">
        <w:rPr>
          <w:rFonts w:ascii="Times New Roman" w:hAnsi="Times New Roman"/>
          <w:sz w:val="22"/>
          <w:szCs w:val="22"/>
          <w:vertAlign w:val="subscript"/>
        </w:rPr>
        <w:t>D</w:t>
      </w:r>
      <w:r w:rsidR="00150655" w:rsidRPr="009E665C">
        <w:rPr>
          <w:rFonts w:ascii="Times New Roman" w:eastAsia="SimSun" w:hAnsi="Times New Roman"/>
          <w:sz w:val="22"/>
          <w:szCs w:val="22"/>
          <w:lang w:val="en-US" w:eastAsia="zh-CN"/>
        </w:rPr>
        <w:t xml:space="preserve"> or </w:t>
      </w:r>
      <w:r w:rsidR="00150655" w:rsidRPr="002D01F9">
        <w:rPr>
          <w:rFonts w:ascii="Times New Roman" w:hAnsi="Times New Roman"/>
          <w:sz w:val="22"/>
          <w:szCs w:val="22"/>
        </w:rPr>
        <w:t>A</w:t>
      </w:r>
      <w:r w:rsidR="00150655" w:rsidRPr="002D01F9">
        <w:rPr>
          <w:rFonts w:ascii="Times New Roman" w:hAnsi="Times New Roman"/>
          <w:sz w:val="22"/>
          <w:szCs w:val="22"/>
          <w:vertAlign w:val="subscript"/>
        </w:rPr>
        <w:t>FO</w:t>
      </w:r>
      <w:r w:rsidR="00150655" w:rsidRPr="009E665C">
        <w:rPr>
          <w:rFonts w:ascii="Times New Roman" w:eastAsia="SimSun" w:hAnsi="Times New Roman"/>
          <w:sz w:val="22"/>
          <w:szCs w:val="22"/>
          <w:lang w:val="en-US" w:eastAsia="zh-CN"/>
        </w:rPr>
        <w:t xml:space="preserve"> based on the actual measurement results.</w:t>
      </w:r>
    </w:p>
    <w:p w14:paraId="627EC88B" w14:textId="3D111789" w:rsidR="00150655" w:rsidRPr="009E665C" w:rsidRDefault="00150655" w:rsidP="00150655">
      <w:pPr>
        <w:adjustRightInd w:val="0"/>
        <w:snapToGrid w:val="0"/>
        <w:spacing w:after="120"/>
        <w:ind w:left="0" w:firstLine="0"/>
        <w:rPr>
          <w:rFonts w:ascii="Times New Roman" w:eastAsia="SimSun" w:hAnsi="Times New Roman"/>
          <w:sz w:val="22"/>
          <w:szCs w:val="22"/>
          <w:lang w:val="en-US" w:eastAsia="zh-CN"/>
        </w:rPr>
      </w:pPr>
      <w:r w:rsidRPr="009E665C">
        <w:rPr>
          <w:rFonts w:ascii="Times New Roman" w:eastAsia="SimSun" w:hAnsi="Times New Roman"/>
          <w:sz w:val="22"/>
          <w:szCs w:val="22"/>
          <w:lang w:val="en-US" w:eastAsia="zh-CN"/>
        </w:rPr>
        <w:t>Alternatively</w:t>
      </w:r>
      <w:r w:rsidRPr="009E665C">
        <w:rPr>
          <w:rFonts w:ascii="Times New Roman" w:hAnsi="Times New Roman"/>
          <w:sz w:val="22"/>
          <w:szCs w:val="22"/>
        </w:rPr>
        <w:t xml:space="preserve">, </w:t>
      </w:r>
      <w:r w:rsidRPr="009E665C">
        <w:rPr>
          <w:rFonts w:ascii="Times New Roman" w:eastAsia="SimSun" w:hAnsi="Times New Roman"/>
          <w:sz w:val="22"/>
          <w:szCs w:val="22"/>
          <w:lang w:val="en-US" w:eastAsia="zh-CN"/>
        </w:rPr>
        <w:t xml:space="preserve">a set of optional values can be predefined in the spec or can be configured by the base station, such as {1,1/2, 1/4, 1/8}. The UE selects the corresponding value multiplied by the fixed </w:t>
      </w:r>
      <w:r w:rsidRPr="009E665C">
        <w:rPr>
          <w:rFonts w:ascii="Times New Roman" w:eastAsia="Calibri" w:hAnsi="Times New Roman"/>
          <w:sz w:val="22"/>
          <w:szCs w:val="22"/>
          <w:lang w:eastAsia="x-none"/>
        </w:rPr>
        <w:t>A</w:t>
      </w:r>
      <w:r w:rsidRPr="009E665C">
        <w:rPr>
          <w:rFonts w:ascii="Times New Roman" w:eastAsia="Calibri" w:hAnsi="Times New Roman"/>
          <w:sz w:val="22"/>
          <w:szCs w:val="22"/>
          <w:vertAlign w:val="subscript"/>
          <w:lang w:eastAsia="x-none"/>
        </w:rPr>
        <w:t>FO</w:t>
      </w:r>
      <w:r w:rsidRPr="009E665C">
        <w:rPr>
          <w:rFonts w:ascii="Times New Roman" w:hAnsi="Times New Roman"/>
          <w:sz w:val="22"/>
          <w:szCs w:val="22"/>
        </w:rPr>
        <w:t xml:space="preserve"> /A</w:t>
      </w:r>
      <w:r w:rsidRPr="009E665C">
        <w:rPr>
          <w:rFonts w:ascii="Times New Roman" w:hAnsi="Times New Roman"/>
          <w:sz w:val="22"/>
          <w:szCs w:val="22"/>
          <w:vertAlign w:val="subscript"/>
        </w:rPr>
        <w:t>D</w:t>
      </w:r>
      <w:r w:rsidRPr="009E665C">
        <w:rPr>
          <w:rFonts w:ascii="Times New Roman" w:eastAsia="SimSun" w:hAnsi="Times New Roman"/>
          <w:sz w:val="22"/>
          <w:szCs w:val="22"/>
          <w:lang w:val="en-US" w:eastAsia="zh-CN"/>
        </w:rPr>
        <w:t xml:space="preserve"> as the final reporting range according to the measurement results.</w:t>
      </w:r>
    </w:p>
    <w:p w14:paraId="3C03F6AE" w14:textId="2CA8BEF8" w:rsidR="00EC403A" w:rsidRPr="009E665C" w:rsidRDefault="00150655" w:rsidP="001A4516">
      <w:pPr>
        <w:autoSpaceDE w:val="0"/>
        <w:autoSpaceDN w:val="0"/>
        <w:adjustRightInd w:val="0"/>
        <w:snapToGrid w:val="0"/>
        <w:spacing w:after="120"/>
        <w:ind w:left="0" w:firstLine="0"/>
        <w:jc w:val="both"/>
        <w:rPr>
          <w:rFonts w:ascii="Times New Roman" w:eastAsia="SimSun" w:hAnsi="Times New Roman"/>
          <w:bCs/>
          <w:iCs/>
          <w:sz w:val="22"/>
        </w:rPr>
      </w:pPr>
      <w:r w:rsidRPr="009E665C">
        <w:rPr>
          <w:rFonts w:ascii="Times New Roman" w:eastAsia="SimSun" w:hAnsi="Times New Roman"/>
          <w:b/>
          <w:bCs/>
          <w:i/>
          <w:iCs/>
          <w:sz w:val="22"/>
        </w:rPr>
        <w:t xml:space="preserve">Proposal </w:t>
      </w:r>
      <w:r w:rsidR="00987050" w:rsidRPr="009E665C">
        <w:rPr>
          <w:rFonts w:ascii="Times New Roman" w:eastAsia="SimSun" w:hAnsi="Times New Roman"/>
          <w:b/>
          <w:bCs/>
          <w:i/>
          <w:iCs/>
          <w:sz w:val="22"/>
        </w:rPr>
        <w:t>13</w:t>
      </w:r>
      <w:r w:rsidRPr="009E665C">
        <w:rPr>
          <w:rFonts w:ascii="Times New Roman" w:eastAsia="SimSun" w:hAnsi="Times New Roman"/>
          <w:b/>
          <w:bCs/>
          <w:i/>
          <w:iCs/>
          <w:sz w:val="22"/>
        </w:rPr>
        <w:t xml:space="preserve">: Support UE reporting the range for DO/FO. </w:t>
      </w:r>
    </w:p>
    <w:p w14:paraId="7F1B546A" w14:textId="502660C5" w:rsidR="00EC403A" w:rsidRDefault="00EC403A" w:rsidP="002D01F9">
      <w:pPr>
        <w:pStyle w:val="Heading2"/>
        <w:widowControl/>
        <w:autoSpaceDE w:val="0"/>
        <w:autoSpaceDN w:val="0"/>
        <w:adjustRightInd w:val="0"/>
        <w:snapToGrid w:val="0"/>
        <w:spacing w:before="120" w:after="120"/>
        <w:ind w:left="578" w:hanging="578"/>
        <w:jc w:val="both"/>
        <w:rPr>
          <w:rFonts w:ascii="Times New Roman" w:eastAsiaTheme="minorEastAsia" w:hAnsi="Times New Roman"/>
          <w:i w:val="0"/>
          <w:sz w:val="22"/>
          <w:szCs w:val="22"/>
        </w:rPr>
      </w:pPr>
      <w:r w:rsidRPr="002D01F9">
        <w:rPr>
          <w:rFonts w:ascii="Times New Roman" w:hAnsi="Times New Roman"/>
          <w:i w:val="0"/>
          <w:lang w:eastAsia="zh-CN"/>
        </w:rPr>
        <w:lastRenderedPageBreak/>
        <w:t>Link</w:t>
      </w:r>
      <w:r w:rsidR="009E665C">
        <w:rPr>
          <w:rFonts w:ascii="Times New Roman" w:hAnsi="Times New Roman"/>
          <w:i w:val="0"/>
          <w:lang w:eastAsia="zh-CN"/>
        </w:rPr>
        <w:t>age between</w:t>
      </w:r>
      <w:r w:rsidRPr="003D255F">
        <w:rPr>
          <w:rFonts w:ascii="Times New Roman" w:eastAsiaTheme="minorEastAsia" w:hAnsi="Times New Roman"/>
          <w:i w:val="0"/>
          <w:sz w:val="22"/>
          <w:szCs w:val="22"/>
        </w:rPr>
        <w:t xml:space="preserve"> </w:t>
      </w:r>
      <w:r w:rsidRPr="003D255F">
        <w:rPr>
          <w:rFonts w:ascii="Times New Roman" w:eastAsiaTheme="minorEastAsia" w:hAnsi="Times New Roman"/>
          <w:i w:val="0"/>
          <w:sz w:val="22"/>
          <w:szCs w:val="22"/>
          <w:lang w:eastAsia="zh-CN"/>
        </w:rPr>
        <w:t>DO</w:t>
      </w:r>
      <w:r w:rsidR="009C3688" w:rsidRPr="003D255F">
        <w:rPr>
          <w:rFonts w:ascii="Times New Roman" w:eastAsiaTheme="minorEastAsia" w:hAnsi="Times New Roman"/>
          <w:i w:val="0"/>
          <w:sz w:val="22"/>
          <w:szCs w:val="22"/>
        </w:rPr>
        <w:t>/FO</w:t>
      </w:r>
      <w:r w:rsidRPr="003D255F">
        <w:rPr>
          <w:rFonts w:ascii="Times New Roman" w:eastAsiaTheme="minorEastAsia" w:hAnsi="Times New Roman"/>
          <w:i w:val="0"/>
          <w:sz w:val="22"/>
          <w:szCs w:val="22"/>
        </w:rPr>
        <w:t xml:space="preserve"> report </w:t>
      </w:r>
      <w:r w:rsidR="009E665C">
        <w:rPr>
          <w:rFonts w:ascii="Times New Roman" w:eastAsiaTheme="minorEastAsia" w:hAnsi="Times New Roman"/>
          <w:i w:val="0"/>
          <w:sz w:val="22"/>
          <w:szCs w:val="22"/>
        </w:rPr>
        <w:t>and</w:t>
      </w:r>
      <w:r w:rsidRPr="003D255F">
        <w:rPr>
          <w:rFonts w:ascii="Times New Roman" w:eastAsiaTheme="minorEastAsia" w:hAnsi="Times New Roman"/>
          <w:i w:val="0"/>
          <w:sz w:val="22"/>
          <w:szCs w:val="22"/>
        </w:rPr>
        <w:t xml:space="preserve"> CJT CSI reporting </w:t>
      </w:r>
    </w:p>
    <w:tbl>
      <w:tblPr>
        <w:tblStyle w:val="TableGrid"/>
        <w:tblW w:w="9923" w:type="dxa"/>
        <w:tblInd w:w="-5" w:type="dxa"/>
        <w:tblLook w:val="04A0" w:firstRow="1" w:lastRow="0" w:firstColumn="1" w:lastColumn="0" w:noHBand="0" w:noVBand="1"/>
      </w:tblPr>
      <w:tblGrid>
        <w:gridCol w:w="9923"/>
      </w:tblGrid>
      <w:tr w:rsidR="000D4B36" w:rsidRPr="000D4B36" w14:paraId="5E19ADC3" w14:textId="77777777" w:rsidTr="002D01F9">
        <w:tc>
          <w:tcPr>
            <w:tcW w:w="9923" w:type="dxa"/>
          </w:tcPr>
          <w:p w14:paraId="3BD0753D" w14:textId="77777777" w:rsidR="00570F7C" w:rsidRPr="00E245A5" w:rsidRDefault="00570F7C" w:rsidP="00570F7C">
            <w:pPr>
              <w:rPr>
                <w:rFonts w:cs="Times"/>
                <w:b/>
                <w:bCs/>
                <w:highlight w:val="green"/>
                <w:lang w:eastAsia="x-none"/>
              </w:rPr>
            </w:pPr>
            <w:r w:rsidRPr="00E245A5">
              <w:rPr>
                <w:rFonts w:cs="Times"/>
                <w:b/>
                <w:bCs/>
                <w:highlight w:val="green"/>
                <w:lang w:eastAsia="x-none"/>
              </w:rPr>
              <w:t>Agreement</w:t>
            </w:r>
          </w:p>
          <w:p w14:paraId="472E7BDA" w14:textId="77777777" w:rsidR="00570F7C" w:rsidRDefault="00570F7C" w:rsidP="002D01F9">
            <w:pPr>
              <w:snapToGrid w:val="0"/>
              <w:ind w:left="0" w:firstLine="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frequency offset (when </w:t>
            </w:r>
            <w:proofErr w:type="spellStart"/>
            <w:r>
              <w:t>ReportQuantity</w:t>
            </w:r>
            <w:proofErr w:type="spellEnd"/>
            <w:r>
              <w:t xml:space="preserve"> is ‘</w:t>
            </w:r>
            <w:proofErr w:type="spellStart"/>
            <w:r>
              <w:t>cjtc</w:t>
            </w:r>
            <w:proofErr w:type="spellEnd"/>
            <w:r>
              <w:t xml:space="preserve">-F’). And if supported, whether any of the following is additionally supported or not: </w:t>
            </w:r>
          </w:p>
          <w:p w14:paraId="5D523A1A" w14:textId="77777777" w:rsidR="00570F7C" w:rsidRDefault="00570F7C" w:rsidP="00570F7C">
            <w:pPr>
              <w:pStyle w:val="ListParagraph"/>
              <w:numPr>
                <w:ilvl w:val="0"/>
                <w:numId w:val="44"/>
              </w:numPr>
              <w:snapToGrid w:val="0"/>
              <w:ind w:leftChars="0"/>
            </w:pPr>
            <w:r>
              <w:t xml:space="preserve">NW indicates the frequency offset value to be compensated for the Rel-18 </w:t>
            </w:r>
            <w:proofErr w:type="spellStart"/>
            <w:r>
              <w:t>eType</w:t>
            </w:r>
            <w:proofErr w:type="spellEnd"/>
            <w:r>
              <w:t>-II CJT CSI report, and/or</w:t>
            </w:r>
          </w:p>
          <w:p w14:paraId="368BE478" w14:textId="77777777" w:rsidR="00570F7C" w:rsidRDefault="00570F7C" w:rsidP="00570F7C">
            <w:pPr>
              <w:pStyle w:val="ListParagraph"/>
              <w:numPr>
                <w:ilvl w:val="0"/>
                <w:numId w:val="44"/>
              </w:numPr>
              <w:snapToGrid w:val="0"/>
              <w:ind w:leftChars="0"/>
            </w:pPr>
            <w:r>
              <w:t xml:space="preserve">The two separately configured reports (i.e. Rel-18 </w:t>
            </w:r>
            <w:proofErr w:type="spellStart"/>
            <w:r>
              <w:t>eType</w:t>
            </w:r>
            <w:proofErr w:type="spellEnd"/>
            <w:r>
              <w:t>-II CJT CSI report and the CJTC frequency offset report) are always jointly triggered and carried on a same PUSCH (hence on a same slot)</w:t>
            </w:r>
          </w:p>
          <w:p w14:paraId="2FC88E16" w14:textId="77777777" w:rsidR="00570F7C" w:rsidRDefault="00570F7C" w:rsidP="00570F7C">
            <w:pPr>
              <w:pStyle w:val="ListParagraph"/>
              <w:numPr>
                <w:ilvl w:val="0"/>
                <w:numId w:val="44"/>
              </w:numPr>
              <w:snapToGrid w:val="0"/>
              <w:ind w:leftChars="0"/>
            </w:pPr>
            <w:r>
              <w:rPr>
                <w:bCs/>
              </w:rPr>
              <w:t xml:space="preserve">The frequency offset value to be compensated is the latest reported </w:t>
            </w:r>
            <w:proofErr w:type="spellStart"/>
            <w:r>
              <w:rPr>
                <w:bCs/>
              </w:rPr>
              <w:t>fO</w:t>
            </w:r>
            <w:proofErr w:type="spellEnd"/>
            <w:r>
              <w:rPr>
                <w:bCs/>
              </w:rPr>
              <w:t xml:space="preserve"> before the DCI triggering the CJT CSI reporting</w:t>
            </w:r>
          </w:p>
          <w:p w14:paraId="3BFFA833" w14:textId="77777777" w:rsidR="00570F7C" w:rsidRDefault="00570F7C" w:rsidP="00570F7C">
            <w:pPr>
              <w:snapToGrid w:val="0"/>
            </w:pPr>
            <w:r>
              <w:t xml:space="preserve">FFS: AP-CSI-RS can be configured for the Rel-18 </w:t>
            </w:r>
            <w:proofErr w:type="spellStart"/>
            <w:r>
              <w:t>eType</w:t>
            </w:r>
            <w:proofErr w:type="spellEnd"/>
            <w:r>
              <w:t>-II CJT report</w:t>
            </w:r>
          </w:p>
          <w:p w14:paraId="12FAD52A" w14:textId="59E48DEF" w:rsidR="00570F7C" w:rsidRDefault="00570F7C" w:rsidP="00570F7C">
            <w:pPr>
              <w:rPr>
                <w:b/>
                <w:bCs/>
                <w:highlight w:val="green"/>
                <w:lang w:val="en-US"/>
              </w:rPr>
            </w:pPr>
            <w:r>
              <w:t>The above only applies when the CMRs do not share common QCL source for Doppler shift indication</w:t>
            </w:r>
          </w:p>
          <w:p w14:paraId="1A2BF0B4" w14:textId="16AA0126" w:rsidR="000D4B36" w:rsidRPr="00202270" w:rsidRDefault="000D4B36" w:rsidP="000D4B36">
            <w:pPr>
              <w:rPr>
                <w:b/>
                <w:bCs/>
                <w:lang w:val="en-US"/>
              </w:rPr>
            </w:pPr>
            <w:r w:rsidRPr="00202270">
              <w:rPr>
                <w:b/>
                <w:bCs/>
                <w:highlight w:val="green"/>
                <w:lang w:val="en-US"/>
              </w:rPr>
              <w:t>Agreement</w:t>
            </w:r>
          </w:p>
          <w:p w14:paraId="22BDDB38" w14:textId="77777777" w:rsidR="000D4B36" w:rsidRDefault="000D4B36" w:rsidP="002D01F9">
            <w:pPr>
              <w:snapToGrid w:val="0"/>
              <w:ind w:left="0" w:firstLine="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w:t>
            </w:r>
          </w:p>
          <w:p w14:paraId="688FC52A" w14:textId="77777777" w:rsidR="000D4B36" w:rsidRDefault="000D4B36" w:rsidP="000D4B36">
            <w:pPr>
              <w:numPr>
                <w:ilvl w:val="0"/>
                <w:numId w:val="44"/>
              </w:numPr>
              <w:snapToGrid w:val="0"/>
              <w:rPr>
                <w:rFonts w:eastAsia="SimSun"/>
              </w:rPr>
            </w:pPr>
            <w:r>
              <w:rPr>
                <w:rFonts w:eastAsia="SimSun"/>
              </w:rPr>
              <w:t xml:space="preserve">The two separately configured reports (i.e. Rel-18 </w:t>
            </w:r>
            <w:proofErr w:type="spellStart"/>
            <w:r>
              <w:rPr>
                <w:rFonts w:eastAsia="SimSun"/>
              </w:rPr>
              <w:t>eType</w:t>
            </w:r>
            <w:proofErr w:type="spellEnd"/>
            <w:r>
              <w:rPr>
                <w:rFonts w:eastAsia="SimSun"/>
              </w:rPr>
              <w:t>-II CJT CSI report and the CJTC delay offset report) can be separately or jointly triggered [and carried on a same PUSCH (hence on a same slot)] following legacy joint triggering mechanism</w:t>
            </w:r>
          </w:p>
          <w:p w14:paraId="6E8BC395" w14:textId="77777777" w:rsidR="000D4B36" w:rsidRPr="00A12469" w:rsidRDefault="000D4B36" w:rsidP="000D4B36">
            <w:pPr>
              <w:numPr>
                <w:ilvl w:val="1"/>
                <w:numId w:val="44"/>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When separately triggered, the delay offset value to be compensated is the latest </w:t>
            </w:r>
            <w:r w:rsidRPr="00A12469">
              <w:rPr>
                <w:rFonts w:eastAsia="SimSun"/>
                <w:bCs/>
              </w:rPr>
              <w:t>reported delay offset (DO) whose reporting instance</w:t>
            </w:r>
            <w:r>
              <w:rPr>
                <w:rFonts w:eastAsia="SimSun"/>
                <w:bCs/>
              </w:rPr>
              <w:t>’s last symbol</w:t>
            </w:r>
            <w:r w:rsidRPr="00A12469">
              <w:rPr>
                <w:rFonts w:eastAsia="SimSun"/>
                <w:bCs/>
              </w:rPr>
              <w:t xml:space="preserve"> is before the </w:t>
            </w:r>
            <w:r>
              <w:rPr>
                <w:rFonts w:eastAsia="SimSun"/>
                <w:bCs/>
              </w:rPr>
              <w:t xml:space="preserve">first symbol of </w:t>
            </w:r>
            <w:r w:rsidRPr="00A12469">
              <w:rPr>
                <w:rFonts w:eastAsia="SimSun"/>
                <w:bCs/>
                <w:szCs w:val="22"/>
              </w:rPr>
              <w:t>DCI triggering of</w:t>
            </w:r>
            <w:r w:rsidRPr="00A12469">
              <w:rPr>
                <w:rFonts w:eastAsia="SimSun"/>
                <w:bCs/>
              </w:rPr>
              <w:t xml:space="preserve"> the CJT CSI reporting</w:t>
            </w:r>
          </w:p>
          <w:p w14:paraId="02DB177B" w14:textId="77777777" w:rsidR="000D4B36" w:rsidRPr="00A12469" w:rsidRDefault="000D4B36" w:rsidP="000D4B36">
            <w:pPr>
              <w:numPr>
                <w:ilvl w:val="2"/>
                <w:numId w:val="44"/>
              </w:numPr>
              <w:snapToGrid w:val="0"/>
              <w:rPr>
                <w:rFonts w:eastAsia="SimSun"/>
              </w:rPr>
            </w:pPr>
            <w:r w:rsidRPr="00A12469">
              <w:rPr>
                <w:rFonts w:eastAsia="SimSun"/>
              </w:rPr>
              <w:t>FFS: whether some expiration time interval is needed</w:t>
            </w:r>
          </w:p>
          <w:p w14:paraId="2A206FF9" w14:textId="77777777" w:rsidR="000D4B36" w:rsidRPr="00A12469" w:rsidRDefault="000D4B36" w:rsidP="000D4B36">
            <w:pPr>
              <w:numPr>
                <w:ilvl w:val="1"/>
                <w:numId w:val="44"/>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Pr="00A12469">
              <w:rPr>
                <w:rFonts w:eastAsia="SimSun"/>
                <w:bCs/>
              </w:rPr>
              <w:t xml:space="preserve">When jointly triggered, the delay offset value to be compensated is the reported delay offset (DO) in the same reporting instance </w:t>
            </w:r>
          </w:p>
          <w:p w14:paraId="39747655" w14:textId="77777777" w:rsidR="000D4B36" w:rsidRPr="00A12469" w:rsidRDefault="000D4B36" w:rsidP="000D4B36">
            <w:pPr>
              <w:snapToGrid w:val="0"/>
              <w:rPr>
                <w:sz w:val="22"/>
              </w:rPr>
            </w:pPr>
            <w:r w:rsidRPr="00A12469">
              <w:t xml:space="preserve">FFS: NW indicates the delay offset value to be compensated for the Rel-18 </w:t>
            </w:r>
            <w:proofErr w:type="spellStart"/>
            <w:r w:rsidRPr="00A12469">
              <w:t>eType</w:t>
            </w:r>
            <w:proofErr w:type="spellEnd"/>
            <w:r w:rsidRPr="00A12469">
              <w:t>-II CJT CSI report</w:t>
            </w:r>
          </w:p>
          <w:p w14:paraId="32BABB4D" w14:textId="77777777" w:rsidR="008600B8" w:rsidRDefault="000D4B36" w:rsidP="000D4B36">
            <w:pPr>
              <w:snapToGrid w:val="0"/>
            </w:pPr>
            <w:r w:rsidRPr="00A12469">
              <w:t xml:space="preserve">FFS: Whether only AP-CSI-RS, or any type of CSI-RS (P, SP, or AP) can be configured as the CMR for the Rel-18 </w:t>
            </w:r>
          </w:p>
          <w:p w14:paraId="43EC6150" w14:textId="51A7F04E" w:rsidR="000D4B36" w:rsidRDefault="000D4B36" w:rsidP="000D4B36">
            <w:pPr>
              <w:snapToGrid w:val="0"/>
            </w:pPr>
            <w:proofErr w:type="spellStart"/>
            <w:r w:rsidRPr="00A12469">
              <w:t>eType</w:t>
            </w:r>
            <w:proofErr w:type="spellEnd"/>
            <w:r w:rsidRPr="00A12469">
              <w:t>-II CJT reporting</w:t>
            </w:r>
            <w:r>
              <w:t xml:space="preserve"> </w:t>
            </w:r>
          </w:p>
          <w:p w14:paraId="5E5E0A02" w14:textId="77777777" w:rsidR="000D4B36" w:rsidRDefault="000D4B36" w:rsidP="000D4B36">
            <w:pPr>
              <w:snapToGrid w:val="0"/>
            </w:pPr>
            <w:r>
              <w:t xml:space="preserve">FFS: Support for SP-CSI for CJTC report </w:t>
            </w:r>
          </w:p>
          <w:p w14:paraId="58B2E7A9" w14:textId="77777777" w:rsidR="000D4B36" w:rsidRDefault="000D4B36" w:rsidP="000D4B36">
            <w:pPr>
              <w:snapToGrid w:val="0"/>
            </w:pPr>
            <w:r>
              <w:t>FFS: Whether this is also applicable for Rel-19 Type-I MP codebook</w:t>
            </w:r>
          </w:p>
          <w:p w14:paraId="626E1EAD" w14:textId="77777777" w:rsidR="000D4B36" w:rsidRDefault="000D4B36" w:rsidP="000D4B36">
            <w:pPr>
              <w:snapToGrid w:val="0"/>
            </w:pPr>
            <w:r>
              <w:t>The above only applies when the CMRs do not share common QCL source for average delay indication</w:t>
            </w:r>
          </w:p>
          <w:p w14:paraId="359BBC59" w14:textId="77777777" w:rsidR="000D4B36" w:rsidRDefault="000D4B36" w:rsidP="000D4B36">
            <w:pPr>
              <w:snapToGrid w:val="0"/>
            </w:pPr>
            <w:r>
              <w:t>The above is UE optional feature.</w:t>
            </w:r>
          </w:p>
          <w:p w14:paraId="317B3129" w14:textId="77777777" w:rsidR="000D4B36" w:rsidRDefault="000D4B36" w:rsidP="000D4B36">
            <w:pPr>
              <w:ind w:left="0" w:firstLine="0"/>
              <w:rPr>
                <w:lang w:eastAsia="x-none"/>
              </w:rPr>
            </w:pPr>
          </w:p>
        </w:tc>
      </w:tr>
    </w:tbl>
    <w:p w14:paraId="3D661830" w14:textId="77777777" w:rsidR="000D4B36" w:rsidRPr="002D01F9" w:rsidRDefault="000D4B36" w:rsidP="002D01F9">
      <w:pPr>
        <w:adjustRightInd w:val="0"/>
        <w:snapToGrid w:val="0"/>
      </w:pPr>
    </w:p>
    <w:p w14:paraId="181D6760" w14:textId="28EC6FD0" w:rsidR="00395BCE" w:rsidRPr="00C44A36" w:rsidRDefault="00C44A36" w:rsidP="00EC403A">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In</w:t>
      </w:r>
      <w:r>
        <w:rPr>
          <w:rFonts w:ascii="Times New Roman" w:eastAsia="SimSun" w:hAnsi="Times New Roman"/>
          <w:sz w:val="22"/>
          <w:szCs w:val="22"/>
          <w:lang w:val="en-US" w:eastAsia="zh-CN"/>
        </w:rPr>
        <w:t xml:space="preserve"> last meeting, it was agreed to support linkage between DO and CJT CSI reports, while the separate/joint triggering are working assumptions.</w:t>
      </w:r>
    </w:p>
    <w:p w14:paraId="5682533A" w14:textId="48902786" w:rsidR="00EC403A" w:rsidRPr="00C44A36" w:rsidRDefault="00474652" w:rsidP="00EC403A">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C44A36">
        <w:rPr>
          <w:rFonts w:ascii="Times New Roman" w:eastAsia="SimSun" w:hAnsi="Times New Roman"/>
          <w:sz w:val="22"/>
          <w:szCs w:val="22"/>
          <w:lang w:val="en-US" w:eastAsia="zh-CN"/>
        </w:rPr>
        <w:t>For</w:t>
      </w:r>
      <w:r w:rsidR="00EC403A" w:rsidRPr="00C44A36">
        <w:rPr>
          <w:rFonts w:ascii="Times New Roman" w:eastAsia="SimSun" w:hAnsi="Times New Roman"/>
          <w:sz w:val="22"/>
          <w:szCs w:val="22"/>
          <w:lang w:val="en-US" w:eastAsia="zh-CN"/>
        </w:rPr>
        <w:t xml:space="preserve"> the </w:t>
      </w:r>
      <w:r w:rsidR="00EC403A" w:rsidRPr="00C44A36">
        <w:rPr>
          <w:rFonts w:ascii="Times New Roman" w:eastAsiaTheme="minorEastAsia" w:hAnsi="Times New Roman"/>
          <w:sz w:val="22"/>
          <w:szCs w:val="22"/>
        </w:rPr>
        <w:t xml:space="preserve">Rel-18 </w:t>
      </w:r>
      <w:proofErr w:type="spellStart"/>
      <w:r w:rsidR="00FB6D51" w:rsidRPr="00C44A36">
        <w:rPr>
          <w:rFonts w:ascii="Times New Roman" w:eastAsiaTheme="minorEastAsia" w:hAnsi="Times New Roman"/>
          <w:sz w:val="22"/>
          <w:szCs w:val="22"/>
        </w:rPr>
        <w:t>e</w:t>
      </w:r>
      <w:r w:rsidR="00EC403A" w:rsidRPr="00C44A36">
        <w:rPr>
          <w:rFonts w:ascii="Times New Roman" w:eastAsiaTheme="minorEastAsia" w:hAnsi="Times New Roman"/>
          <w:sz w:val="22"/>
          <w:szCs w:val="22"/>
        </w:rPr>
        <w:t>Type</w:t>
      </w:r>
      <w:proofErr w:type="spellEnd"/>
      <w:r w:rsidR="00EC403A" w:rsidRPr="00C44A36">
        <w:rPr>
          <w:rFonts w:ascii="Times New Roman" w:eastAsiaTheme="minorEastAsia" w:hAnsi="Times New Roman"/>
          <w:sz w:val="22"/>
          <w:szCs w:val="22"/>
        </w:rPr>
        <w:t>-II CJT</w:t>
      </w:r>
      <w:r w:rsidR="00EC403A" w:rsidRPr="00C44A36">
        <w:rPr>
          <w:rFonts w:ascii="Times New Roman" w:eastAsia="SimSun" w:hAnsi="Times New Roman"/>
          <w:sz w:val="22"/>
          <w:szCs w:val="22"/>
          <w:lang w:val="en-US" w:eastAsia="zh-CN"/>
        </w:rPr>
        <w:t xml:space="preserve"> codebook</w:t>
      </w:r>
      <w:r w:rsidR="00423933" w:rsidRPr="00C44A36">
        <w:rPr>
          <w:rFonts w:ascii="Times New Roman" w:eastAsia="SimSun" w:hAnsi="Times New Roman"/>
          <w:sz w:val="22"/>
          <w:szCs w:val="22"/>
          <w:lang w:val="en-US" w:eastAsia="zh-CN"/>
        </w:rPr>
        <w:t>, when there is</w:t>
      </w:r>
      <w:r w:rsidR="00FB6D51" w:rsidRPr="00C44A36">
        <w:rPr>
          <w:rFonts w:ascii="Times New Roman" w:eastAsia="SimSun" w:hAnsi="Times New Roman"/>
          <w:sz w:val="22"/>
          <w:szCs w:val="22"/>
          <w:lang w:val="en-US" w:eastAsia="zh-CN"/>
        </w:rPr>
        <w:t xml:space="preserve"> delay offset between TRPs</w:t>
      </w:r>
      <w:r w:rsidR="00423933" w:rsidRPr="00C44A36">
        <w:rPr>
          <w:rFonts w:ascii="Times New Roman" w:eastAsia="SimSun" w:hAnsi="Times New Roman"/>
          <w:sz w:val="22"/>
          <w:szCs w:val="22"/>
          <w:lang w:val="en-US" w:eastAsia="zh-CN"/>
        </w:rPr>
        <w:t>, there will be frequency selectivity with the reporting granularity, i.e., 2 RBs or 4 RBs. And the legacy CSI reporting cannot handle the frequency selectivity, which will degrade the performance.</w:t>
      </w:r>
      <w:r w:rsidR="00BB064B" w:rsidRPr="00C44A36">
        <w:rPr>
          <w:rFonts w:ascii="Times New Roman" w:eastAsia="SimSun" w:hAnsi="Times New Roman"/>
          <w:sz w:val="22"/>
          <w:szCs w:val="22"/>
          <w:lang w:val="en-US" w:eastAsia="zh-CN"/>
        </w:rPr>
        <w:t xml:space="preserve"> Therefore, </w:t>
      </w:r>
      <w:r w:rsidR="00423933" w:rsidRPr="00C44A36">
        <w:rPr>
          <w:rFonts w:ascii="Times New Roman" w:eastAsia="SimSun" w:hAnsi="Times New Roman"/>
          <w:sz w:val="22"/>
          <w:szCs w:val="22"/>
          <w:lang w:val="en-US" w:eastAsia="zh-CN"/>
        </w:rPr>
        <w:t xml:space="preserve">it is beneficial in terms of performance if </w:t>
      </w:r>
      <w:r w:rsidR="00FB6D51" w:rsidRPr="00C44A36">
        <w:rPr>
          <w:rFonts w:ascii="Times New Roman" w:eastAsia="SimSun" w:hAnsi="Times New Roman"/>
          <w:sz w:val="22"/>
          <w:szCs w:val="22"/>
          <w:lang w:val="en-US" w:eastAsia="zh-CN"/>
        </w:rPr>
        <w:t xml:space="preserve">the UE </w:t>
      </w:r>
      <w:r w:rsidR="00423933" w:rsidRPr="00C44A36">
        <w:rPr>
          <w:rFonts w:ascii="Times New Roman" w:eastAsia="SimSun" w:hAnsi="Times New Roman"/>
          <w:sz w:val="22"/>
          <w:szCs w:val="22"/>
          <w:lang w:val="en-US" w:eastAsia="zh-CN"/>
        </w:rPr>
        <w:t>can</w:t>
      </w:r>
      <w:r w:rsidR="00FB6D51" w:rsidRPr="00C44A36">
        <w:rPr>
          <w:rFonts w:ascii="Times New Roman" w:eastAsia="SimSun" w:hAnsi="Times New Roman"/>
          <w:sz w:val="22"/>
          <w:szCs w:val="22"/>
          <w:lang w:val="en-US" w:eastAsia="zh-CN"/>
        </w:rPr>
        <w:t xml:space="preserve"> perform PMI calculation for Rel-18 </w:t>
      </w:r>
      <w:proofErr w:type="spellStart"/>
      <w:r w:rsidR="00FB6D51" w:rsidRPr="00C44A36">
        <w:rPr>
          <w:rFonts w:ascii="Times New Roman" w:eastAsiaTheme="minorEastAsia" w:hAnsi="Times New Roman"/>
          <w:sz w:val="22"/>
          <w:szCs w:val="22"/>
        </w:rPr>
        <w:t>eType</w:t>
      </w:r>
      <w:proofErr w:type="spellEnd"/>
      <w:r w:rsidR="00FB6D51" w:rsidRPr="00C44A36">
        <w:rPr>
          <w:rFonts w:ascii="Times New Roman" w:eastAsiaTheme="minorEastAsia" w:hAnsi="Times New Roman"/>
          <w:sz w:val="22"/>
          <w:szCs w:val="22"/>
        </w:rPr>
        <w:t>-II CJT</w:t>
      </w:r>
      <w:r w:rsidR="00FB6D51" w:rsidRPr="00C44A36" w:rsidDel="00FB6D51">
        <w:rPr>
          <w:rFonts w:ascii="Times New Roman" w:eastAsia="SimSun" w:hAnsi="Times New Roman"/>
          <w:sz w:val="22"/>
          <w:szCs w:val="22"/>
          <w:lang w:val="en-US" w:eastAsia="zh-CN"/>
        </w:rPr>
        <w:t xml:space="preserve"> </w:t>
      </w:r>
      <w:r w:rsidR="00FB6D51" w:rsidRPr="00C44A36">
        <w:rPr>
          <w:rFonts w:ascii="Times New Roman" w:eastAsia="SimSun" w:hAnsi="Times New Roman"/>
          <w:sz w:val="22"/>
          <w:szCs w:val="22"/>
          <w:lang w:val="en-US" w:eastAsia="zh-CN"/>
        </w:rPr>
        <w:t>CSI report assuming pre-compensation using UE reported delay offset.</w:t>
      </w:r>
    </w:p>
    <w:p w14:paraId="7129B195" w14:textId="18965CF9" w:rsidR="001C2876" w:rsidRPr="00C44A36" w:rsidRDefault="00E83EEE" w:rsidP="00EC403A">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C44A36">
        <w:rPr>
          <w:rFonts w:ascii="Times New Roman" w:eastAsia="SimSun" w:hAnsi="Times New Roman"/>
          <w:sz w:val="22"/>
          <w:szCs w:val="22"/>
          <w:lang w:val="en-US" w:eastAsia="zh-CN"/>
        </w:rPr>
        <w:t xml:space="preserve">For the </w:t>
      </w:r>
      <w:r w:rsidR="007319CD" w:rsidRPr="00C44A36">
        <w:rPr>
          <w:rFonts w:ascii="Times New Roman" w:eastAsia="SimSun" w:hAnsi="Times New Roman"/>
          <w:sz w:val="22"/>
          <w:szCs w:val="22"/>
          <w:lang w:val="en-US" w:eastAsia="zh-CN"/>
        </w:rPr>
        <w:t xml:space="preserve">linkage between the DO </w:t>
      </w:r>
      <w:r w:rsidR="00BF1C25" w:rsidRPr="00C44A36">
        <w:rPr>
          <w:rFonts w:ascii="Times New Roman" w:eastAsia="SimSun" w:hAnsi="Times New Roman"/>
          <w:sz w:val="22"/>
          <w:szCs w:val="22"/>
          <w:lang w:val="en-US" w:eastAsia="zh-CN"/>
        </w:rPr>
        <w:t>and</w:t>
      </w:r>
      <w:r w:rsidR="007319CD" w:rsidRPr="00C44A36">
        <w:rPr>
          <w:rFonts w:ascii="Times New Roman" w:eastAsia="SimSun" w:hAnsi="Times New Roman"/>
          <w:sz w:val="22"/>
          <w:szCs w:val="22"/>
          <w:lang w:val="en-US" w:eastAsia="zh-CN"/>
        </w:rPr>
        <w:t xml:space="preserve"> the CJT CSI reporting, </w:t>
      </w:r>
      <w:r w:rsidR="00C82FE4" w:rsidRPr="00C44A36">
        <w:rPr>
          <w:rFonts w:ascii="Times New Roman" w:eastAsia="SimSun" w:hAnsi="Times New Roman"/>
          <w:sz w:val="22"/>
          <w:szCs w:val="22"/>
          <w:lang w:val="en-US" w:eastAsia="zh-CN"/>
        </w:rPr>
        <w:t xml:space="preserve">one issue is the alignment of DO between </w:t>
      </w:r>
      <w:r w:rsidR="00C42FB6" w:rsidRPr="00C44A36">
        <w:rPr>
          <w:rFonts w:ascii="Times New Roman" w:eastAsia="SimSun" w:hAnsi="Times New Roman"/>
          <w:sz w:val="22"/>
          <w:szCs w:val="22"/>
          <w:lang w:val="en-US" w:eastAsia="zh-CN"/>
        </w:rPr>
        <w:t>gNB and UE</w:t>
      </w:r>
      <w:r w:rsidR="007319CD" w:rsidRPr="00C44A36">
        <w:rPr>
          <w:rFonts w:ascii="Times New Roman" w:eastAsia="SimSun" w:hAnsi="Times New Roman"/>
          <w:sz w:val="22"/>
          <w:szCs w:val="22"/>
          <w:lang w:val="en-US" w:eastAsia="zh-CN"/>
        </w:rPr>
        <w:t xml:space="preserve">. </w:t>
      </w:r>
      <w:r w:rsidR="001C2876" w:rsidRPr="00C44A36">
        <w:rPr>
          <w:rFonts w:ascii="Times New Roman" w:eastAsia="SimSun" w:hAnsi="Times New Roman"/>
          <w:sz w:val="22"/>
          <w:szCs w:val="22"/>
          <w:lang w:val="en-US" w:eastAsia="zh-CN"/>
        </w:rPr>
        <w:t xml:space="preserve">Because UE has to pre-compensate the CSI-RS resources for CSI calculation, the DO should be determined before the processing of CSI-RS. </w:t>
      </w:r>
    </w:p>
    <w:p w14:paraId="57E727E6" w14:textId="71CB2042" w:rsidR="007319CD" w:rsidRPr="00C44A36" w:rsidRDefault="007319CD" w:rsidP="00EC403A">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C44A36">
        <w:rPr>
          <w:rFonts w:ascii="Times New Roman" w:eastAsia="SimSun" w:hAnsi="Times New Roman"/>
          <w:sz w:val="22"/>
          <w:szCs w:val="22"/>
          <w:lang w:val="en-US" w:eastAsia="zh-CN"/>
        </w:rPr>
        <w:t xml:space="preserve">For </w:t>
      </w:r>
      <w:r w:rsidRPr="00C44A36">
        <w:rPr>
          <w:rFonts w:ascii="Times New Roman" w:eastAsiaTheme="minorEastAsia" w:hAnsi="Times New Roman"/>
          <w:sz w:val="22"/>
          <w:szCs w:val="22"/>
        </w:rPr>
        <w:t>aperiodic CSI</w:t>
      </w:r>
      <w:r w:rsidR="00730643" w:rsidRPr="00C44A36">
        <w:rPr>
          <w:rFonts w:ascii="Times New Roman" w:eastAsiaTheme="minorEastAsia" w:hAnsi="Times New Roman"/>
          <w:sz w:val="22"/>
          <w:szCs w:val="22"/>
        </w:rPr>
        <w:t>-RS</w:t>
      </w:r>
      <w:r w:rsidRPr="00C44A36">
        <w:rPr>
          <w:rFonts w:ascii="Times New Roman" w:eastAsiaTheme="minorEastAsia" w:hAnsi="Times New Roman"/>
          <w:sz w:val="22"/>
          <w:szCs w:val="22"/>
        </w:rPr>
        <w:t>, the latest reported DO before g</w:t>
      </w:r>
      <w:r w:rsidRPr="00C44A36">
        <w:rPr>
          <w:rFonts w:ascii="Times New Roman" w:eastAsiaTheme="minorEastAsia" w:hAnsi="Times New Roman"/>
          <w:sz w:val="22"/>
          <w:szCs w:val="22"/>
          <w:lang w:eastAsia="zh-CN"/>
        </w:rPr>
        <w:t>NB triggering CSI re</w:t>
      </w:r>
      <w:r w:rsidRPr="0011273F">
        <w:rPr>
          <w:rFonts w:ascii="Times New Roman" w:eastAsiaTheme="minorEastAsia" w:hAnsi="Times New Roman"/>
          <w:sz w:val="22"/>
          <w:szCs w:val="22"/>
          <w:lang w:eastAsia="zh-CN"/>
        </w:rPr>
        <w:t>ports can be used</w:t>
      </w:r>
      <w:r w:rsidR="00730643" w:rsidRPr="00C44A36">
        <w:rPr>
          <w:rFonts w:ascii="Times New Roman" w:eastAsiaTheme="minorEastAsia" w:hAnsi="Times New Roman"/>
          <w:sz w:val="22"/>
          <w:szCs w:val="22"/>
          <w:lang w:eastAsia="zh-CN"/>
        </w:rPr>
        <w:t xml:space="preserve"> for both UE and gNB for compensation</w:t>
      </w:r>
      <w:r w:rsidR="001C2876" w:rsidRPr="00C44A36">
        <w:rPr>
          <w:rFonts w:ascii="Times New Roman" w:eastAsiaTheme="minorEastAsia" w:hAnsi="Times New Roman"/>
          <w:sz w:val="22"/>
          <w:szCs w:val="22"/>
          <w:lang w:eastAsia="zh-CN"/>
        </w:rPr>
        <w:t xml:space="preserve">, which is shown in </w:t>
      </w:r>
      <w:r w:rsidR="006A66E3">
        <w:rPr>
          <w:rFonts w:ascii="Times New Roman" w:eastAsiaTheme="minorEastAsia" w:hAnsi="Times New Roman"/>
          <w:sz w:val="22"/>
          <w:szCs w:val="22"/>
          <w:lang w:eastAsia="zh-CN"/>
        </w:rPr>
        <w:t>Figure 15</w:t>
      </w:r>
      <w:r w:rsidRPr="00C44A36">
        <w:rPr>
          <w:rFonts w:ascii="Times New Roman" w:eastAsiaTheme="minorEastAsia" w:hAnsi="Times New Roman"/>
          <w:sz w:val="22"/>
          <w:szCs w:val="22"/>
          <w:lang w:eastAsia="zh-CN"/>
        </w:rPr>
        <w:t>.</w:t>
      </w:r>
      <w:r w:rsidR="00730643" w:rsidRPr="00C44A36">
        <w:rPr>
          <w:rFonts w:ascii="Times New Roman" w:eastAsiaTheme="minorEastAsia" w:hAnsi="Times New Roman"/>
          <w:sz w:val="22"/>
          <w:szCs w:val="22"/>
          <w:lang w:eastAsia="zh-CN"/>
        </w:rPr>
        <w:t xml:space="preserve"> </w:t>
      </w:r>
      <w:r w:rsidR="001C2876" w:rsidRPr="00C44A36">
        <w:rPr>
          <w:rFonts w:ascii="Times New Roman" w:eastAsiaTheme="minorEastAsia" w:hAnsi="Times New Roman"/>
          <w:sz w:val="22"/>
          <w:szCs w:val="22"/>
          <w:lang w:eastAsia="zh-CN"/>
        </w:rPr>
        <w:t xml:space="preserve">And </w:t>
      </w:r>
      <w:r w:rsidR="001C2876" w:rsidRPr="00C44A36">
        <w:rPr>
          <w:rFonts w:ascii="Times New Roman" w:eastAsia="SimSun" w:hAnsi="Times New Roman"/>
          <w:sz w:val="22"/>
          <w:szCs w:val="22"/>
          <w:lang w:val="en-US" w:eastAsia="zh-CN"/>
        </w:rPr>
        <w:t>f</w:t>
      </w:r>
      <w:r w:rsidR="00730643" w:rsidRPr="00C44A36">
        <w:rPr>
          <w:rFonts w:ascii="Times New Roman" w:eastAsia="SimSun" w:hAnsi="Times New Roman"/>
          <w:sz w:val="22"/>
          <w:szCs w:val="22"/>
          <w:lang w:val="en-US" w:eastAsia="zh-CN"/>
        </w:rPr>
        <w:t>or</w:t>
      </w:r>
      <w:r w:rsidR="00730643" w:rsidRPr="00C44A36">
        <w:rPr>
          <w:rFonts w:ascii="Times New Roman" w:eastAsiaTheme="minorEastAsia" w:hAnsi="Times New Roman"/>
          <w:sz w:val="22"/>
          <w:szCs w:val="22"/>
          <w:lang w:eastAsia="zh-CN"/>
        </w:rPr>
        <w:t xml:space="preserve"> semi-persistent </w:t>
      </w:r>
      <w:r w:rsidR="00730643" w:rsidRPr="00C44A36">
        <w:rPr>
          <w:rFonts w:ascii="Times New Roman" w:eastAsiaTheme="minorEastAsia" w:hAnsi="Times New Roman"/>
          <w:sz w:val="22"/>
          <w:szCs w:val="22"/>
        </w:rPr>
        <w:t>CSI</w:t>
      </w:r>
      <w:r w:rsidR="00730643" w:rsidRPr="0011273F">
        <w:rPr>
          <w:rFonts w:ascii="Times New Roman" w:eastAsiaTheme="minorEastAsia" w:hAnsi="Times New Roman"/>
          <w:sz w:val="22"/>
          <w:szCs w:val="22"/>
        </w:rPr>
        <w:t xml:space="preserve">-RS, the latest reported DO before the latest CSI-RS resource no later than </w:t>
      </w:r>
      <w:r w:rsidR="00730643" w:rsidRPr="00C44A36">
        <w:rPr>
          <w:rFonts w:ascii="Times New Roman" w:eastAsiaTheme="minorEastAsia" w:hAnsi="Times New Roman"/>
          <w:sz w:val="22"/>
          <w:szCs w:val="22"/>
        </w:rPr>
        <w:t>CSI referenc</w:t>
      </w:r>
      <w:r w:rsidR="00730643" w:rsidRPr="0011273F">
        <w:rPr>
          <w:rFonts w:ascii="Times New Roman" w:eastAsiaTheme="minorEastAsia" w:hAnsi="Times New Roman"/>
          <w:sz w:val="22"/>
          <w:szCs w:val="22"/>
        </w:rPr>
        <w:t xml:space="preserve">e resource can be used for both </w:t>
      </w:r>
      <w:r w:rsidR="00730643" w:rsidRPr="00C44A36">
        <w:rPr>
          <w:rFonts w:ascii="Times New Roman" w:eastAsiaTheme="minorEastAsia" w:hAnsi="Times New Roman"/>
          <w:sz w:val="22"/>
          <w:szCs w:val="22"/>
          <w:lang w:eastAsia="zh-CN"/>
        </w:rPr>
        <w:t>UE and gNB for compensation</w:t>
      </w:r>
      <w:r w:rsidR="001C2876" w:rsidRPr="00C44A36">
        <w:rPr>
          <w:rFonts w:ascii="Times New Roman" w:eastAsiaTheme="minorEastAsia" w:hAnsi="Times New Roman"/>
          <w:sz w:val="22"/>
          <w:szCs w:val="22"/>
          <w:lang w:eastAsia="zh-CN"/>
        </w:rPr>
        <w:t xml:space="preserve">, as shown in </w:t>
      </w:r>
      <w:r w:rsidR="006A66E3">
        <w:rPr>
          <w:rFonts w:ascii="Times New Roman" w:eastAsiaTheme="minorEastAsia" w:hAnsi="Times New Roman"/>
          <w:sz w:val="22"/>
          <w:szCs w:val="22"/>
          <w:lang w:eastAsia="zh-CN"/>
        </w:rPr>
        <w:t>Figure 16</w:t>
      </w:r>
      <w:r w:rsidR="00730643" w:rsidRPr="00C44A36">
        <w:rPr>
          <w:rFonts w:ascii="Times New Roman" w:eastAsiaTheme="minorEastAsia" w:hAnsi="Times New Roman"/>
          <w:sz w:val="22"/>
          <w:szCs w:val="22"/>
          <w:lang w:eastAsia="zh-CN"/>
        </w:rPr>
        <w:t>.</w:t>
      </w:r>
    </w:p>
    <w:p w14:paraId="49A6AD24" w14:textId="64FD9737" w:rsidR="00002738" w:rsidRPr="002D01F9" w:rsidRDefault="00002738" w:rsidP="00002738">
      <w:pPr>
        <w:autoSpaceDE w:val="0"/>
        <w:autoSpaceDN w:val="0"/>
        <w:adjustRightInd w:val="0"/>
        <w:snapToGrid w:val="0"/>
        <w:spacing w:after="120"/>
        <w:ind w:left="0" w:firstLine="0"/>
        <w:jc w:val="center"/>
        <w:rPr>
          <w:rFonts w:eastAsiaTheme="minorEastAsia"/>
          <w:sz w:val="22"/>
          <w:szCs w:val="22"/>
          <w:lang w:eastAsia="zh-CN"/>
        </w:rPr>
      </w:pPr>
      <w:r w:rsidRPr="002D01F9">
        <w:rPr>
          <w:noProof/>
          <w:sz w:val="22"/>
          <w:szCs w:val="22"/>
          <w:lang w:val="en-US" w:eastAsia="zh-CN"/>
        </w:rPr>
        <w:lastRenderedPageBreak/>
        <w:drawing>
          <wp:inline distT="0" distB="0" distL="0" distR="0" wp14:anchorId="2A08FD2A" wp14:editId="6580CFE4">
            <wp:extent cx="3675073" cy="1686394"/>
            <wp:effectExtent l="0" t="0" r="190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686833" cy="1691791"/>
                    </a:xfrm>
                    <a:prstGeom prst="rect">
                      <a:avLst/>
                    </a:prstGeom>
                  </pic:spPr>
                </pic:pic>
              </a:graphicData>
            </a:graphic>
          </wp:inline>
        </w:drawing>
      </w:r>
    </w:p>
    <w:p w14:paraId="6F9F100A" w14:textId="04B248FC" w:rsidR="00002738" w:rsidRPr="00C44A36" w:rsidRDefault="006A66E3" w:rsidP="00002738">
      <w:pPr>
        <w:autoSpaceDE w:val="0"/>
        <w:autoSpaceDN w:val="0"/>
        <w:adjustRightInd w:val="0"/>
        <w:snapToGrid w:val="0"/>
        <w:spacing w:after="120"/>
        <w:ind w:left="0" w:firstLine="0"/>
        <w:jc w:val="center"/>
        <w:rPr>
          <w:rFonts w:ascii="Times New Roman" w:hAnsi="Times New Roman"/>
          <w:b/>
          <w:szCs w:val="22"/>
        </w:rPr>
      </w:pPr>
      <w:r>
        <w:rPr>
          <w:rFonts w:ascii="Times New Roman" w:hAnsi="Times New Roman"/>
          <w:b/>
          <w:szCs w:val="22"/>
        </w:rPr>
        <w:t>Figure 15</w:t>
      </w:r>
      <w:r w:rsidR="00987050" w:rsidRPr="00C44A36">
        <w:rPr>
          <w:rFonts w:ascii="Times New Roman" w:hAnsi="Times New Roman"/>
          <w:b/>
          <w:szCs w:val="22"/>
        </w:rPr>
        <w:t xml:space="preserve"> </w:t>
      </w:r>
      <w:r w:rsidR="00002738" w:rsidRPr="00C44A36">
        <w:rPr>
          <w:rFonts w:ascii="Times New Roman" w:hAnsi="Times New Roman"/>
          <w:b/>
          <w:szCs w:val="22"/>
        </w:rPr>
        <w:t>DO used for aperiodic CSI report</w:t>
      </w:r>
    </w:p>
    <w:p w14:paraId="60D3F9A1" w14:textId="6867A5B4" w:rsidR="00002738" w:rsidRPr="002D01F9" w:rsidRDefault="00002738" w:rsidP="00002738">
      <w:pPr>
        <w:autoSpaceDE w:val="0"/>
        <w:autoSpaceDN w:val="0"/>
        <w:adjustRightInd w:val="0"/>
        <w:snapToGrid w:val="0"/>
        <w:spacing w:after="120"/>
        <w:ind w:left="0" w:firstLine="0"/>
        <w:jc w:val="center"/>
        <w:rPr>
          <w:rFonts w:eastAsiaTheme="minorEastAsia"/>
          <w:sz w:val="22"/>
          <w:szCs w:val="22"/>
          <w:lang w:eastAsia="zh-CN"/>
        </w:rPr>
      </w:pPr>
      <w:r w:rsidRPr="002D01F9">
        <w:rPr>
          <w:noProof/>
          <w:sz w:val="22"/>
          <w:szCs w:val="22"/>
          <w:lang w:val="en-US" w:eastAsia="zh-CN"/>
        </w:rPr>
        <w:drawing>
          <wp:inline distT="0" distB="0" distL="0" distR="0" wp14:anchorId="3AA6BF33" wp14:editId="77DABF20">
            <wp:extent cx="4036174" cy="2211711"/>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081133" cy="2236347"/>
                    </a:xfrm>
                    <a:prstGeom prst="rect">
                      <a:avLst/>
                    </a:prstGeom>
                  </pic:spPr>
                </pic:pic>
              </a:graphicData>
            </a:graphic>
          </wp:inline>
        </w:drawing>
      </w:r>
    </w:p>
    <w:p w14:paraId="6B4CCE91" w14:textId="7E6F3A88" w:rsidR="00002738" w:rsidRPr="00C44A36" w:rsidRDefault="006A66E3" w:rsidP="003D255F">
      <w:pPr>
        <w:autoSpaceDE w:val="0"/>
        <w:autoSpaceDN w:val="0"/>
        <w:adjustRightInd w:val="0"/>
        <w:snapToGrid w:val="0"/>
        <w:spacing w:after="120"/>
        <w:ind w:left="0" w:firstLine="0"/>
        <w:jc w:val="center"/>
        <w:rPr>
          <w:rFonts w:ascii="Times New Roman" w:hAnsi="Times New Roman"/>
          <w:b/>
          <w:szCs w:val="22"/>
        </w:rPr>
      </w:pPr>
      <w:r>
        <w:rPr>
          <w:rFonts w:ascii="Times New Roman" w:hAnsi="Times New Roman"/>
          <w:b/>
          <w:szCs w:val="22"/>
        </w:rPr>
        <w:t>Figure 16</w:t>
      </w:r>
      <w:r w:rsidR="00987050" w:rsidRPr="00C44A36">
        <w:rPr>
          <w:rFonts w:ascii="Times New Roman" w:hAnsi="Times New Roman"/>
          <w:b/>
          <w:szCs w:val="22"/>
        </w:rPr>
        <w:t xml:space="preserve"> </w:t>
      </w:r>
      <w:r w:rsidR="00002738" w:rsidRPr="00C44A36">
        <w:rPr>
          <w:rFonts w:ascii="Times New Roman" w:hAnsi="Times New Roman"/>
          <w:b/>
          <w:szCs w:val="22"/>
        </w:rPr>
        <w:t>DO used for semi-persistent CSI report</w:t>
      </w:r>
    </w:p>
    <w:p w14:paraId="613355FD" w14:textId="1CD9E4DD" w:rsidR="008D41D3" w:rsidRDefault="008D41D3" w:rsidP="007D4DD6">
      <w:pPr>
        <w:autoSpaceDE w:val="0"/>
        <w:autoSpaceDN w:val="0"/>
        <w:adjustRightInd w:val="0"/>
        <w:snapToGrid w:val="0"/>
        <w:spacing w:after="120"/>
        <w:ind w:left="0" w:firstLine="0"/>
        <w:rPr>
          <w:rFonts w:ascii="Times New Roman" w:eastAsiaTheme="minorEastAsia" w:hAnsi="Times New Roman"/>
          <w:sz w:val="22"/>
          <w:szCs w:val="22"/>
        </w:rPr>
      </w:pPr>
      <w:r>
        <w:rPr>
          <w:rFonts w:ascii="Times New Roman" w:eastAsiaTheme="minorEastAsia" w:hAnsi="Times New Roman"/>
          <w:sz w:val="22"/>
          <w:szCs w:val="22"/>
        </w:rPr>
        <w:t xml:space="preserve">One issue for separate triggering of DO report and CJT CSI report is missing of DO reports, which may result in error propagation. </w:t>
      </w:r>
      <w:r w:rsidR="007D4DD6" w:rsidRPr="00C44A36">
        <w:rPr>
          <w:rFonts w:ascii="Times New Roman" w:eastAsiaTheme="minorEastAsia" w:hAnsi="Times New Roman"/>
          <w:sz w:val="22"/>
          <w:szCs w:val="22"/>
        </w:rPr>
        <w:t xml:space="preserve">Since value of DO doesn’t change that fast, the impact of error propagation is expected to be small. Even with UE velocity of 30km/h, the misalignment of DO caused by UE mobility is only 5.6ns </w:t>
      </w:r>
      <w:r>
        <w:rPr>
          <w:rFonts w:ascii="Times New Roman" w:eastAsiaTheme="minorEastAsia" w:hAnsi="Times New Roman"/>
          <w:sz w:val="22"/>
          <w:szCs w:val="22"/>
        </w:rPr>
        <w:t>with</w:t>
      </w:r>
      <w:r w:rsidR="007D4DD6" w:rsidRPr="00C44A36">
        <w:rPr>
          <w:rFonts w:ascii="Times New Roman" w:eastAsiaTheme="minorEastAsia" w:hAnsi="Times New Roman"/>
          <w:sz w:val="22"/>
          <w:szCs w:val="22"/>
        </w:rPr>
        <w:t xml:space="preserve"> DO report periodicity</w:t>
      </w:r>
      <w:r>
        <w:rPr>
          <w:rFonts w:ascii="Times New Roman" w:eastAsiaTheme="minorEastAsia" w:hAnsi="Times New Roman"/>
          <w:sz w:val="22"/>
          <w:szCs w:val="22"/>
        </w:rPr>
        <w:t xml:space="preserve"> of 100ms</w:t>
      </w:r>
      <w:r w:rsidR="007D4DD6" w:rsidRPr="00C44A36">
        <w:rPr>
          <w:rFonts w:ascii="Times New Roman" w:eastAsiaTheme="minorEastAsia" w:hAnsi="Times New Roman"/>
          <w:sz w:val="22"/>
          <w:szCs w:val="22"/>
        </w:rPr>
        <w:t xml:space="preserve">. Besides, gNB can handle the error propagation by triggering another DO report or triggering one CSI report without pre-compensation. </w:t>
      </w:r>
    </w:p>
    <w:p w14:paraId="546F6599" w14:textId="1594450B" w:rsidR="007D4DD6" w:rsidRPr="00C44A36" w:rsidRDefault="00793899" w:rsidP="007D4DD6">
      <w:pPr>
        <w:autoSpaceDE w:val="0"/>
        <w:autoSpaceDN w:val="0"/>
        <w:adjustRightInd w:val="0"/>
        <w:snapToGrid w:val="0"/>
        <w:spacing w:after="120"/>
        <w:ind w:left="0" w:firstLine="0"/>
        <w:rPr>
          <w:rFonts w:ascii="Times New Roman" w:eastAsiaTheme="minorEastAsia" w:hAnsi="Times New Roman"/>
          <w:sz w:val="22"/>
          <w:szCs w:val="22"/>
        </w:rPr>
      </w:pPr>
      <w:r>
        <w:rPr>
          <w:rFonts w:ascii="Times New Roman" w:eastAsiaTheme="minorEastAsia" w:hAnsi="Times New Roman"/>
          <w:sz w:val="22"/>
          <w:szCs w:val="22"/>
        </w:rPr>
        <w:t>I</w:t>
      </w:r>
      <w:r w:rsidR="007D4DD6" w:rsidRPr="00C44A36">
        <w:rPr>
          <w:rFonts w:ascii="Times New Roman" w:eastAsiaTheme="minorEastAsia" w:hAnsi="Times New Roman"/>
          <w:sz w:val="22"/>
          <w:szCs w:val="22"/>
        </w:rPr>
        <w:t xml:space="preserve">n the </w:t>
      </w:r>
      <w:r w:rsidR="006A66E3">
        <w:rPr>
          <w:rFonts w:ascii="Times New Roman" w:eastAsiaTheme="minorEastAsia" w:hAnsi="Times New Roman"/>
          <w:sz w:val="22"/>
          <w:szCs w:val="22"/>
        </w:rPr>
        <w:t>Figure 17</w:t>
      </w:r>
      <w:r w:rsidR="00665F39">
        <w:rPr>
          <w:rFonts w:ascii="Times New Roman" w:eastAsiaTheme="minorEastAsia" w:hAnsi="Times New Roman"/>
          <w:sz w:val="22"/>
          <w:szCs w:val="22"/>
        </w:rPr>
        <w:t xml:space="preserve">, we show the evaluation results of impacts of error propagation, </w:t>
      </w:r>
      <w:r w:rsidR="00170B08">
        <w:rPr>
          <w:rFonts w:ascii="Times New Roman" w:eastAsiaTheme="minorEastAsia" w:hAnsi="Times New Roman"/>
          <w:sz w:val="22"/>
          <w:szCs w:val="22"/>
        </w:rPr>
        <w:t>assuming</w:t>
      </w:r>
      <w:r w:rsidR="004C7D9F" w:rsidRPr="00C44A36">
        <w:rPr>
          <w:rFonts w:ascii="Times New Roman" w:eastAsiaTheme="minorEastAsia" w:hAnsi="Times New Roman"/>
          <w:sz w:val="22"/>
          <w:szCs w:val="22"/>
        </w:rPr>
        <w:t xml:space="preserve"> UCI BLER=0.1%, as specified in 8.2.3.2 of 38.104</w:t>
      </w:r>
      <w:r w:rsidR="00170B08">
        <w:rPr>
          <w:rFonts w:ascii="Times New Roman" w:eastAsiaTheme="minorEastAsia" w:hAnsi="Times New Roman"/>
          <w:sz w:val="22"/>
          <w:szCs w:val="22"/>
        </w:rPr>
        <w:t>.</w:t>
      </w:r>
      <w:r w:rsidR="004C7D9F" w:rsidRPr="00C44A36">
        <w:rPr>
          <w:rFonts w:ascii="Times New Roman" w:eastAsiaTheme="minorEastAsia" w:hAnsi="Times New Roman"/>
          <w:sz w:val="22"/>
          <w:szCs w:val="22"/>
        </w:rPr>
        <w:t xml:space="preserve"> </w:t>
      </w:r>
      <w:r w:rsidR="00170B08">
        <w:rPr>
          <w:rFonts w:ascii="Times New Roman" w:eastAsiaTheme="minorEastAsia" w:hAnsi="Times New Roman"/>
          <w:sz w:val="22"/>
          <w:szCs w:val="22"/>
        </w:rPr>
        <w:t xml:space="preserve">It can be observed that </w:t>
      </w:r>
      <w:r w:rsidR="004C7D9F" w:rsidRPr="00C44A36">
        <w:rPr>
          <w:rFonts w:ascii="Times New Roman" w:eastAsiaTheme="minorEastAsia" w:hAnsi="Times New Roman"/>
          <w:sz w:val="22"/>
          <w:szCs w:val="22"/>
        </w:rPr>
        <w:t xml:space="preserve">there </w:t>
      </w:r>
      <w:r w:rsidR="00170B08">
        <w:rPr>
          <w:rFonts w:ascii="Times New Roman" w:eastAsiaTheme="minorEastAsia" w:hAnsi="Times New Roman"/>
          <w:sz w:val="22"/>
          <w:szCs w:val="22"/>
        </w:rPr>
        <w:t>is</w:t>
      </w:r>
      <w:r w:rsidR="004C7D9F" w:rsidRPr="00C44A36">
        <w:rPr>
          <w:rFonts w:ascii="Times New Roman" w:eastAsiaTheme="minorEastAsia" w:hAnsi="Times New Roman"/>
          <w:sz w:val="22"/>
          <w:szCs w:val="22"/>
        </w:rPr>
        <w:t xml:space="preserve"> almost no performance loss caused by error propagation.</w:t>
      </w:r>
    </w:p>
    <w:p w14:paraId="14CD30AA" w14:textId="73ED98DE" w:rsidR="004C7D9F" w:rsidRPr="00C44A36" w:rsidRDefault="004C7D9F" w:rsidP="004C7D9F">
      <w:pPr>
        <w:autoSpaceDE w:val="0"/>
        <w:autoSpaceDN w:val="0"/>
        <w:adjustRightInd w:val="0"/>
        <w:snapToGrid w:val="0"/>
        <w:spacing w:after="120"/>
        <w:ind w:left="0" w:firstLine="0"/>
        <w:jc w:val="center"/>
        <w:rPr>
          <w:rFonts w:ascii="Times New Roman" w:eastAsiaTheme="minorEastAsia" w:hAnsi="Times New Roman"/>
          <w:sz w:val="22"/>
          <w:szCs w:val="22"/>
        </w:rPr>
      </w:pPr>
      <w:r w:rsidRPr="002D01F9">
        <w:rPr>
          <w:rFonts w:ascii="Times New Roman" w:eastAsiaTheme="minorEastAsia" w:hAnsi="Times New Roman"/>
          <w:noProof/>
          <w:sz w:val="22"/>
          <w:szCs w:val="22"/>
        </w:rPr>
        <w:drawing>
          <wp:inline distT="0" distB="0" distL="0" distR="0" wp14:anchorId="7EC184DD" wp14:editId="2ED1170E">
            <wp:extent cx="2915831" cy="1736591"/>
            <wp:effectExtent l="0" t="0" r="0" b="0"/>
            <wp:docPr id="10" name="图片 2">
              <a:extLst xmlns:a="http://schemas.openxmlformats.org/drawingml/2006/main">
                <a:ext uri="{FF2B5EF4-FFF2-40B4-BE49-F238E27FC236}">
                  <a16:creationId xmlns:a16="http://schemas.microsoft.com/office/drawing/2014/main" id="{316F9633-6391-417C-AC48-0C5D2F1FB4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316F9633-6391-417C-AC48-0C5D2F1FB4E3}"/>
                        </a:ext>
                      </a:extLst>
                    </pic:cNvPr>
                    <pic:cNvPicPr>
                      <a:picLocks noChangeAspect="1"/>
                    </pic:cNvPicPr>
                  </pic:nvPicPr>
                  <pic:blipFill>
                    <a:blip r:embed="rId37"/>
                    <a:stretch>
                      <a:fillRect/>
                    </a:stretch>
                  </pic:blipFill>
                  <pic:spPr>
                    <a:xfrm>
                      <a:off x="0" y="0"/>
                      <a:ext cx="2929156" cy="1744527"/>
                    </a:xfrm>
                    <a:prstGeom prst="rect">
                      <a:avLst/>
                    </a:prstGeom>
                  </pic:spPr>
                </pic:pic>
              </a:graphicData>
            </a:graphic>
          </wp:inline>
        </w:drawing>
      </w:r>
    </w:p>
    <w:p w14:paraId="7D0E7654" w14:textId="749B8D7A" w:rsidR="004C7D9F" w:rsidRPr="002D01F9" w:rsidRDefault="006A66E3">
      <w:pPr>
        <w:autoSpaceDE w:val="0"/>
        <w:autoSpaceDN w:val="0"/>
        <w:adjustRightInd w:val="0"/>
        <w:snapToGrid w:val="0"/>
        <w:spacing w:after="120"/>
        <w:ind w:left="0" w:firstLine="0"/>
        <w:jc w:val="center"/>
        <w:rPr>
          <w:rFonts w:ascii="Times New Roman" w:eastAsiaTheme="minorEastAsia" w:hAnsi="Times New Roman"/>
          <w:szCs w:val="22"/>
        </w:rPr>
      </w:pPr>
      <w:r>
        <w:rPr>
          <w:rFonts w:ascii="Times New Roman" w:hAnsi="Times New Roman"/>
          <w:b/>
          <w:szCs w:val="22"/>
        </w:rPr>
        <w:t>Figure 17</w:t>
      </w:r>
      <w:r w:rsidR="004C7D9F" w:rsidRPr="00C44A36">
        <w:rPr>
          <w:rFonts w:ascii="Times New Roman" w:hAnsi="Times New Roman"/>
          <w:b/>
          <w:szCs w:val="22"/>
        </w:rPr>
        <w:t xml:space="preserve"> Performance for misalignment for DO caused by error propagation</w:t>
      </w:r>
    </w:p>
    <w:p w14:paraId="5307AF43" w14:textId="3328A211" w:rsidR="003C2E5C" w:rsidRPr="002D01F9" w:rsidRDefault="003C2E5C" w:rsidP="00570F7C">
      <w:pPr>
        <w:autoSpaceDE w:val="0"/>
        <w:autoSpaceDN w:val="0"/>
        <w:adjustRightInd w:val="0"/>
        <w:snapToGrid w:val="0"/>
        <w:spacing w:after="120"/>
        <w:ind w:left="0" w:firstLine="0"/>
        <w:jc w:val="both"/>
        <w:rPr>
          <w:rFonts w:ascii="Times New Roman" w:eastAsia="SimSun" w:hAnsi="Times New Roman"/>
          <w:bCs/>
          <w:iCs/>
          <w:sz w:val="22"/>
          <w:szCs w:val="22"/>
          <w:lang w:val="en-US" w:eastAsia="zh-CN"/>
        </w:rPr>
      </w:pPr>
      <w:r w:rsidRPr="002D01F9">
        <w:rPr>
          <w:rFonts w:ascii="Times New Roman" w:eastAsia="SimSun" w:hAnsi="Times New Roman"/>
          <w:bCs/>
          <w:iCs/>
          <w:sz w:val="22"/>
          <w:szCs w:val="22"/>
          <w:lang w:val="en-US" w:eastAsia="zh-CN"/>
        </w:rPr>
        <w:t>Therefore, we propose to confirm the WA on linkage between DO and CJT CSI reports.</w:t>
      </w:r>
    </w:p>
    <w:p w14:paraId="0AFF52A7" w14:textId="4D8A1822" w:rsidR="00570F7C" w:rsidRPr="00C44A36" w:rsidRDefault="00570F7C" w:rsidP="00570F7C">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C44A36">
        <w:rPr>
          <w:rFonts w:ascii="Times New Roman" w:eastAsia="SimSun" w:hAnsi="Times New Roman"/>
          <w:b/>
          <w:bCs/>
          <w:i/>
          <w:iCs/>
          <w:sz w:val="22"/>
          <w:szCs w:val="22"/>
          <w:lang w:val="en-US" w:eastAsia="zh-CN"/>
        </w:rPr>
        <w:t xml:space="preserve">Proposal </w:t>
      </w:r>
      <w:r w:rsidR="00987050" w:rsidRPr="00C44A36">
        <w:rPr>
          <w:rFonts w:ascii="Times New Roman" w:eastAsia="SimSun" w:hAnsi="Times New Roman"/>
          <w:b/>
          <w:bCs/>
          <w:i/>
          <w:iCs/>
          <w:sz w:val="22"/>
          <w:szCs w:val="22"/>
          <w:lang w:val="en-US" w:eastAsia="zh-CN"/>
        </w:rPr>
        <w:t>1</w:t>
      </w:r>
      <w:r w:rsidR="00E234E5">
        <w:rPr>
          <w:rFonts w:ascii="Times New Roman" w:eastAsia="SimSun" w:hAnsi="Times New Roman"/>
          <w:b/>
          <w:bCs/>
          <w:i/>
          <w:iCs/>
          <w:sz w:val="22"/>
          <w:szCs w:val="22"/>
          <w:lang w:val="en-US" w:eastAsia="zh-CN"/>
        </w:rPr>
        <w:t>5</w:t>
      </w:r>
      <w:r w:rsidRPr="00C44A36">
        <w:rPr>
          <w:rFonts w:ascii="Times New Roman" w:eastAsia="SimSun" w:hAnsi="Times New Roman"/>
          <w:b/>
          <w:bCs/>
          <w:i/>
          <w:iCs/>
          <w:sz w:val="22"/>
          <w:szCs w:val="22"/>
          <w:lang w:val="en-US" w:eastAsia="zh-CN"/>
        </w:rPr>
        <w:t xml:space="preserve">: Confirm the following working assumptions: </w:t>
      </w:r>
    </w:p>
    <w:p w14:paraId="5E2ACBB5" w14:textId="504B879F" w:rsidR="00570F7C" w:rsidRDefault="00570F7C">
      <w:pPr>
        <w:pStyle w:val="ListParagraph"/>
        <w:numPr>
          <w:ilvl w:val="0"/>
          <w:numId w:val="44"/>
        </w:numPr>
        <w:autoSpaceDE w:val="0"/>
        <w:autoSpaceDN w:val="0"/>
        <w:adjustRightInd w:val="0"/>
        <w:snapToGrid w:val="0"/>
        <w:spacing w:after="120"/>
        <w:ind w:leftChars="0" w:left="1281" w:hanging="357"/>
        <w:jc w:val="both"/>
        <w:rPr>
          <w:rFonts w:ascii="Times New Roman" w:eastAsia="SimSun" w:hAnsi="Times New Roman"/>
          <w:b/>
          <w:bCs/>
          <w:i/>
          <w:iCs/>
          <w:sz w:val="22"/>
          <w:szCs w:val="22"/>
          <w:lang w:val="en-US" w:eastAsia="zh-CN"/>
        </w:rPr>
      </w:pPr>
      <w:r w:rsidRPr="002D01F9">
        <w:rPr>
          <w:rFonts w:ascii="Times New Roman" w:eastAsia="SimSun" w:hAnsi="Times New Roman"/>
          <w:b/>
          <w:bCs/>
          <w:i/>
          <w:iCs/>
          <w:sz w:val="22"/>
          <w:szCs w:val="22"/>
          <w:lang w:val="en-US" w:eastAsia="zh-CN"/>
        </w:rPr>
        <w:t xml:space="preserve">When DO and CJT CSI </w:t>
      </w:r>
      <w:r w:rsidRPr="00C44A36">
        <w:rPr>
          <w:rFonts w:ascii="Times New Roman" w:eastAsia="SimSun" w:hAnsi="Times New Roman"/>
          <w:b/>
          <w:bCs/>
          <w:i/>
          <w:iCs/>
          <w:sz w:val="22"/>
          <w:szCs w:val="22"/>
          <w:lang w:val="en-US" w:eastAsia="zh-CN"/>
        </w:rPr>
        <w:t xml:space="preserve">are </w:t>
      </w:r>
      <w:r w:rsidRPr="002D01F9">
        <w:rPr>
          <w:rFonts w:ascii="Times New Roman" w:eastAsia="SimSun" w:hAnsi="Times New Roman"/>
          <w:b/>
          <w:bCs/>
          <w:i/>
          <w:iCs/>
          <w:sz w:val="22"/>
          <w:szCs w:val="22"/>
          <w:lang w:val="en-US" w:eastAsia="zh-CN"/>
        </w:rPr>
        <w:t>separately triggered, the delay offset value to be compensated is the latest reported delay offset (DO) whose reporting instance’s last symbol is before the first symbol of DCI triggering of the CJT CSI reporting.</w:t>
      </w:r>
    </w:p>
    <w:p w14:paraId="7C9ECFD3" w14:textId="58992359" w:rsidR="00574A92" w:rsidRPr="002D01F9" w:rsidRDefault="00574A92" w:rsidP="002D01F9">
      <w:pPr>
        <w:pStyle w:val="ListParagraph"/>
        <w:numPr>
          <w:ilvl w:val="0"/>
          <w:numId w:val="44"/>
        </w:numPr>
        <w:autoSpaceDE w:val="0"/>
        <w:autoSpaceDN w:val="0"/>
        <w:adjustRightInd w:val="0"/>
        <w:snapToGrid w:val="0"/>
        <w:spacing w:after="120"/>
        <w:ind w:leftChars="0" w:left="1281" w:hanging="357"/>
        <w:jc w:val="both"/>
        <w:rPr>
          <w:rFonts w:ascii="Times New Roman" w:eastAsia="SimSun" w:hAnsi="Times New Roman"/>
          <w:b/>
          <w:bCs/>
          <w:i/>
          <w:iCs/>
          <w:sz w:val="22"/>
          <w:szCs w:val="22"/>
          <w:lang w:val="en-US" w:eastAsia="zh-CN"/>
        </w:rPr>
      </w:pPr>
      <w:r w:rsidRPr="002D01F9">
        <w:rPr>
          <w:rFonts w:ascii="Times New Roman" w:eastAsia="SimSun" w:hAnsi="Times New Roman"/>
          <w:b/>
          <w:bCs/>
          <w:i/>
          <w:iCs/>
          <w:sz w:val="22"/>
          <w:szCs w:val="22"/>
          <w:lang w:val="en-US" w:eastAsia="zh-CN"/>
        </w:rPr>
        <w:lastRenderedPageBreak/>
        <w:t xml:space="preserve">When </w:t>
      </w:r>
      <w:r w:rsidRPr="00962A04">
        <w:rPr>
          <w:rFonts w:ascii="Times New Roman" w:eastAsia="SimSun" w:hAnsi="Times New Roman"/>
          <w:b/>
          <w:bCs/>
          <w:i/>
          <w:iCs/>
          <w:sz w:val="22"/>
          <w:szCs w:val="22"/>
          <w:lang w:val="en-US" w:eastAsia="zh-CN"/>
        </w:rPr>
        <w:t>DO and CJT CSI are</w:t>
      </w:r>
      <w:r w:rsidRPr="00574A92">
        <w:rPr>
          <w:rFonts w:ascii="Times New Roman" w:eastAsia="SimSun" w:hAnsi="Times New Roman"/>
          <w:b/>
          <w:bCs/>
          <w:i/>
          <w:iCs/>
          <w:sz w:val="22"/>
          <w:szCs w:val="22"/>
          <w:lang w:val="en-US" w:eastAsia="zh-CN"/>
        </w:rPr>
        <w:t xml:space="preserve"> </w:t>
      </w:r>
      <w:r w:rsidRPr="002D01F9">
        <w:rPr>
          <w:rFonts w:ascii="Times New Roman" w:eastAsia="SimSun" w:hAnsi="Times New Roman"/>
          <w:b/>
          <w:bCs/>
          <w:i/>
          <w:iCs/>
          <w:sz w:val="22"/>
          <w:szCs w:val="22"/>
          <w:lang w:val="en-US" w:eastAsia="zh-CN"/>
        </w:rPr>
        <w:t>jointly triggered, the delay offset value to be compensated is the reported delay offset (DO) in the same reporting instance</w:t>
      </w:r>
    </w:p>
    <w:p w14:paraId="03C6A25A" w14:textId="27AA3B2E" w:rsidR="008600B8" w:rsidRPr="00C44A36" w:rsidRDefault="00002738" w:rsidP="008600B8">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C44A36">
        <w:rPr>
          <w:rFonts w:ascii="Times New Roman" w:eastAsia="SimSun" w:hAnsi="Times New Roman"/>
          <w:b/>
          <w:bCs/>
          <w:i/>
          <w:iCs/>
          <w:sz w:val="22"/>
          <w:szCs w:val="22"/>
          <w:lang w:val="en-US" w:eastAsia="zh-CN"/>
        </w:rPr>
        <w:t xml:space="preserve">Proposal </w:t>
      </w:r>
      <w:r w:rsidR="00987050" w:rsidRPr="00C44A36">
        <w:rPr>
          <w:rFonts w:ascii="Times New Roman" w:eastAsia="SimSun" w:hAnsi="Times New Roman"/>
          <w:b/>
          <w:bCs/>
          <w:i/>
          <w:iCs/>
          <w:sz w:val="22"/>
          <w:szCs w:val="22"/>
          <w:lang w:val="en-US" w:eastAsia="zh-CN"/>
        </w:rPr>
        <w:t>1</w:t>
      </w:r>
      <w:r w:rsidR="00E234E5">
        <w:rPr>
          <w:rFonts w:ascii="Times New Roman" w:eastAsia="SimSun" w:hAnsi="Times New Roman"/>
          <w:b/>
          <w:bCs/>
          <w:i/>
          <w:iCs/>
          <w:sz w:val="22"/>
          <w:szCs w:val="22"/>
          <w:lang w:val="en-US" w:eastAsia="zh-CN"/>
        </w:rPr>
        <w:t>6</w:t>
      </w:r>
      <w:r w:rsidRPr="00C44A36">
        <w:rPr>
          <w:rFonts w:ascii="Times New Roman" w:eastAsia="SimSun" w:hAnsi="Times New Roman"/>
          <w:b/>
          <w:bCs/>
          <w:i/>
          <w:iCs/>
          <w:sz w:val="22"/>
          <w:szCs w:val="22"/>
          <w:lang w:val="en-US" w:eastAsia="zh-CN"/>
        </w:rPr>
        <w:t xml:space="preserve">: </w:t>
      </w:r>
      <w:r w:rsidR="008600B8" w:rsidRPr="00C44A36">
        <w:rPr>
          <w:rFonts w:ascii="Times New Roman" w:eastAsia="SimSun" w:hAnsi="Times New Roman"/>
          <w:b/>
          <w:bCs/>
          <w:i/>
          <w:iCs/>
          <w:sz w:val="22"/>
          <w:szCs w:val="22"/>
          <w:lang w:val="en-US" w:eastAsia="zh-CN"/>
        </w:rPr>
        <w:t xml:space="preserve">Support any type of CSI-RS (P, SP, or AP) to be configured as the CMR for the Rel-18 </w:t>
      </w:r>
      <w:proofErr w:type="spellStart"/>
      <w:r w:rsidR="008600B8" w:rsidRPr="00C44A36">
        <w:rPr>
          <w:rFonts w:ascii="Times New Roman" w:eastAsia="SimSun" w:hAnsi="Times New Roman"/>
          <w:b/>
          <w:bCs/>
          <w:i/>
          <w:iCs/>
          <w:sz w:val="22"/>
          <w:szCs w:val="22"/>
          <w:lang w:val="en-US" w:eastAsia="zh-CN"/>
        </w:rPr>
        <w:t>eType</w:t>
      </w:r>
      <w:proofErr w:type="spellEnd"/>
      <w:r w:rsidR="008600B8" w:rsidRPr="00C44A36">
        <w:rPr>
          <w:rFonts w:ascii="Times New Roman" w:eastAsia="SimSun" w:hAnsi="Times New Roman"/>
          <w:b/>
          <w:bCs/>
          <w:i/>
          <w:iCs/>
          <w:sz w:val="22"/>
          <w:szCs w:val="22"/>
          <w:lang w:val="en-US" w:eastAsia="zh-CN"/>
        </w:rPr>
        <w:t xml:space="preserve">-II CJT reporting. </w:t>
      </w:r>
    </w:p>
    <w:p w14:paraId="451992FA" w14:textId="5FE2818D" w:rsidR="00A038AE" w:rsidRPr="002D01F9" w:rsidRDefault="008600B8" w:rsidP="002D01F9">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C44A36">
        <w:rPr>
          <w:rFonts w:ascii="Times New Roman" w:eastAsia="SimSun" w:hAnsi="Times New Roman"/>
          <w:b/>
          <w:bCs/>
          <w:i/>
          <w:iCs/>
          <w:sz w:val="22"/>
          <w:szCs w:val="22"/>
          <w:lang w:val="en-US" w:eastAsia="zh-CN"/>
        </w:rPr>
        <w:t xml:space="preserve">Proposal </w:t>
      </w:r>
      <w:r w:rsidR="00987050" w:rsidRPr="00C44A36">
        <w:rPr>
          <w:rFonts w:ascii="Times New Roman" w:eastAsia="SimSun" w:hAnsi="Times New Roman"/>
          <w:b/>
          <w:bCs/>
          <w:i/>
          <w:iCs/>
          <w:sz w:val="22"/>
          <w:szCs w:val="22"/>
          <w:lang w:val="en-US" w:eastAsia="zh-CN"/>
        </w:rPr>
        <w:t>1</w:t>
      </w:r>
      <w:r w:rsidR="00E234E5">
        <w:rPr>
          <w:rFonts w:ascii="Times New Roman" w:eastAsia="SimSun" w:hAnsi="Times New Roman"/>
          <w:b/>
          <w:bCs/>
          <w:i/>
          <w:iCs/>
          <w:sz w:val="22"/>
          <w:szCs w:val="22"/>
          <w:lang w:val="en-US" w:eastAsia="zh-CN"/>
        </w:rPr>
        <w:t>7</w:t>
      </w:r>
      <w:r w:rsidRPr="00C44A36">
        <w:rPr>
          <w:rFonts w:ascii="Times New Roman" w:eastAsia="SimSun" w:hAnsi="Times New Roman"/>
          <w:b/>
          <w:bCs/>
          <w:i/>
          <w:iCs/>
          <w:sz w:val="22"/>
          <w:szCs w:val="22"/>
          <w:lang w:val="en-US" w:eastAsia="zh-CN"/>
        </w:rPr>
        <w:t xml:space="preserve">: </w:t>
      </w:r>
      <w:r w:rsidR="00A038AE" w:rsidRPr="00C44A36">
        <w:rPr>
          <w:rFonts w:ascii="Times New Roman" w:eastAsia="SimSun" w:hAnsi="Times New Roman"/>
          <w:b/>
          <w:bCs/>
          <w:i/>
          <w:iCs/>
          <w:sz w:val="22"/>
          <w:szCs w:val="22"/>
          <w:lang w:val="en-US" w:eastAsia="zh-CN"/>
        </w:rPr>
        <w:t xml:space="preserve">For </w:t>
      </w:r>
      <w:r w:rsidRPr="00C44A36">
        <w:rPr>
          <w:rFonts w:ascii="Times New Roman" w:eastAsia="SimSun" w:hAnsi="Times New Roman"/>
          <w:b/>
          <w:bCs/>
          <w:i/>
          <w:iCs/>
          <w:sz w:val="22"/>
          <w:szCs w:val="22"/>
          <w:lang w:val="en-US" w:eastAsia="zh-CN"/>
        </w:rPr>
        <w:t xml:space="preserve">SP </w:t>
      </w:r>
      <w:r w:rsidR="00A038AE" w:rsidRPr="00C44A36">
        <w:rPr>
          <w:rFonts w:ascii="Times New Roman" w:eastAsia="SimSun" w:hAnsi="Times New Roman"/>
          <w:b/>
          <w:bCs/>
          <w:i/>
          <w:iCs/>
          <w:sz w:val="22"/>
          <w:szCs w:val="22"/>
          <w:lang w:val="en-US" w:eastAsia="zh-CN"/>
        </w:rPr>
        <w:t>CJT CSI reporting, the CSI-RS resources are pre-compensated by</w:t>
      </w:r>
    </w:p>
    <w:p w14:paraId="106DF512" w14:textId="0F90DAC3" w:rsidR="00A038AE" w:rsidRDefault="00A038AE">
      <w:pPr>
        <w:pStyle w:val="ListParagraph"/>
        <w:numPr>
          <w:ilvl w:val="0"/>
          <w:numId w:val="18"/>
        </w:numPr>
        <w:autoSpaceDE w:val="0"/>
        <w:autoSpaceDN w:val="0"/>
        <w:adjustRightInd w:val="0"/>
        <w:snapToGrid w:val="0"/>
        <w:spacing w:after="120"/>
        <w:ind w:leftChars="0" w:left="1281" w:hanging="357"/>
        <w:jc w:val="both"/>
        <w:rPr>
          <w:rFonts w:ascii="Times New Roman" w:eastAsia="SimSun" w:hAnsi="Times New Roman"/>
          <w:b/>
          <w:bCs/>
          <w:i/>
          <w:iCs/>
          <w:sz w:val="22"/>
          <w:szCs w:val="22"/>
          <w:lang w:val="en-US" w:eastAsia="zh-CN"/>
        </w:rPr>
      </w:pPr>
      <w:r w:rsidRPr="00C44A36">
        <w:rPr>
          <w:rFonts w:ascii="Times New Roman" w:eastAsia="SimSun" w:hAnsi="Times New Roman"/>
          <w:b/>
          <w:bCs/>
          <w:i/>
          <w:iCs/>
          <w:sz w:val="22"/>
          <w:szCs w:val="22"/>
          <w:lang w:val="en-US" w:eastAsia="zh-CN"/>
        </w:rPr>
        <w:t>The latest repo</w:t>
      </w:r>
      <w:r w:rsidRPr="00743F8E">
        <w:rPr>
          <w:rFonts w:ascii="Times New Roman" w:eastAsia="SimSun" w:hAnsi="Times New Roman"/>
          <w:b/>
          <w:bCs/>
          <w:i/>
          <w:iCs/>
          <w:sz w:val="22"/>
          <w:szCs w:val="22"/>
          <w:lang w:val="en-US" w:eastAsia="zh-CN"/>
        </w:rPr>
        <w:t>rted DO before the</w:t>
      </w:r>
      <w:r w:rsidR="007D4DD6" w:rsidRPr="00C44A36">
        <w:rPr>
          <w:rFonts w:ascii="Times New Roman" w:eastAsia="SimSun" w:hAnsi="Times New Roman"/>
          <w:b/>
          <w:bCs/>
          <w:i/>
          <w:iCs/>
          <w:sz w:val="22"/>
          <w:szCs w:val="22"/>
          <w:lang w:val="en-US" w:eastAsia="zh-CN"/>
        </w:rPr>
        <w:t xml:space="preserve"> latest CSI-RS resource no later than</w:t>
      </w:r>
      <w:r w:rsidRPr="00C44A36">
        <w:rPr>
          <w:rFonts w:ascii="Times New Roman" w:eastAsia="SimSun" w:hAnsi="Times New Roman"/>
          <w:b/>
          <w:bCs/>
          <w:i/>
          <w:iCs/>
          <w:sz w:val="22"/>
          <w:szCs w:val="22"/>
          <w:lang w:val="en-US" w:eastAsia="zh-CN"/>
        </w:rPr>
        <w:t xml:space="preserve"> CSI reference resource, for </w:t>
      </w:r>
      <w:r w:rsidR="008600B8" w:rsidRPr="00C44A36">
        <w:rPr>
          <w:rFonts w:ascii="Times New Roman" w:eastAsia="SimSun" w:hAnsi="Times New Roman"/>
          <w:b/>
          <w:bCs/>
          <w:i/>
          <w:iCs/>
          <w:sz w:val="22"/>
          <w:szCs w:val="22"/>
          <w:lang w:val="en-US" w:eastAsia="zh-CN"/>
        </w:rPr>
        <w:t>SP</w:t>
      </w:r>
      <w:r w:rsidRPr="00C44A36">
        <w:rPr>
          <w:rFonts w:ascii="Times New Roman" w:eastAsia="SimSun" w:hAnsi="Times New Roman"/>
          <w:b/>
          <w:bCs/>
          <w:i/>
          <w:iCs/>
          <w:sz w:val="22"/>
          <w:szCs w:val="22"/>
          <w:lang w:val="en-US" w:eastAsia="zh-CN"/>
        </w:rPr>
        <w:t xml:space="preserve"> CSI reporting.</w:t>
      </w:r>
    </w:p>
    <w:p w14:paraId="09B10A43" w14:textId="77777777" w:rsidR="00EE0C32" w:rsidRPr="00962A04" w:rsidRDefault="00EE0C32" w:rsidP="00EE0C32">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962A04">
        <w:rPr>
          <w:rFonts w:ascii="Times New Roman" w:eastAsia="SimSun" w:hAnsi="Times New Roman"/>
          <w:sz w:val="22"/>
          <w:szCs w:val="22"/>
          <w:lang w:val="en-US" w:eastAsia="zh-CN"/>
        </w:rPr>
        <w:t>However, for FO reporting, the phase change due to frequency offset will be accumulated with time after UE reporting. And gNB needs to re-compensate the FO when scheduling the PDSCH. Hence there is no need to link the frequency offset reporting to the CJT CSI reporting.</w:t>
      </w:r>
    </w:p>
    <w:p w14:paraId="67E361D6" w14:textId="676C9221" w:rsidR="00EE0C32" w:rsidRPr="00962A04" w:rsidRDefault="00EE0C32" w:rsidP="00EE0C32">
      <w:pPr>
        <w:adjustRightInd w:val="0"/>
        <w:snapToGrid w:val="0"/>
        <w:spacing w:after="120"/>
        <w:ind w:left="0" w:firstLine="0"/>
        <w:rPr>
          <w:rFonts w:ascii="Times New Roman" w:eastAsia="SimSun" w:hAnsi="Times New Roman"/>
          <w:b/>
          <w:bCs/>
          <w:i/>
          <w:iCs/>
          <w:sz w:val="22"/>
          <w:szCs w:val="22"/>
          <w:lang w:val="en-US" w:eastAsia="zh-CN"/>
        </w:rPr>
      </w:pPr>
      <w:r w:rsidRPr="00962A04">
        <w:rPr>
          <w:rFonts w:ascii="Times New Roman" w:eastAsia="SimSun" w:hAnsi="Times New Roman"/>
          <w:b/>
          <w:bCs/>
          <w:i/>
          <w:iCs/>
          <w:sz w:val="22"/>
          <w:szCs w:val="22"/>
          <w:lang w:val="en-US" w:eastAsia="zh-CN"/>
        </w:rPr>
        <w:t>Proposal 1</w:t>
      </w:r>
      <w:r w:rsidR="00B638E7">
        <w:rPr>
          <w:rFonts w:ascii="Times New Roman" w:eastAsia="SimSun" w:hAnsi="Times New Roman"/>
          <w:b/>
          <w:bCs/>
          <w:i/>
          <w:iCs/>
          <w:sz w:val="22"/>
          <w:szCs w:val="22"/>
          <w:lang w:val="en-US" w:eastAsia="zh-CN"/>
        </w:rPr>
        <w:t>8</w:t>
      </w:r>
      <w:r w:rsidRPr="00962A04">
        <w:rPr>
          <w:rFonts w:ascii="Times New Roman" w:eastAsia="SimSun" w:hAnsi="Times New Roman"/>
          <w:b/>
          <w:bCs/>
          <w:i/>
          <w:iCs/>
          <w:sz w:val="22"/>
          <w:szCs w:val="22"/>
          <w:lang w:val="en-US" w:eastAsia="zh-CN"/>
        </w:rPr>
        <w:t>: Do not support linking the FO report with CJT CSI reporting.</w:t>
      </w:r>
    </w:p>
    <w:p w14:paraId="64B73E64" w14:textId="04FBCF2D" w:rsidR="00EC403A" w:rsidRDefault="00CF447E" w:rsidP="002D01F9">
      <w:pPr>
        <w:pStyle w:val="Heading2"/>
        <w:widowControl/>
        <w:autoSpaceDE w:val="0"/>
        <w:autoSpaceDN w:val="0"/>
        <w:adjustRightInd w:val="0"/>
        <w:snapToGrid w:val="0"/>
        <w:spacing w:before="120" w:after="120"/>
        <w:ind w:left="578" w:hanging="578"/>
        <w:jc w:val="both"/>
        <w:rPr>
          <w:rFonts w:ascii="Times New Roman" w:eastAsiaTheme="minorEastAsia" w:hAnsi="Times New Roman"/>
          <w:i w:val="0"/>
          <w:iCs w:val="0"/>
          <w:sz w:val="22"/>
          <w:szCs w:val="20"/>
        </w:rPr>
      </w:pPr>
      <w:r w:rsidRPr="002D01F9">
        <w:rPr>
          <w:rFonts w:ascii="Times New Roman" w:hAnsi="Times New Roman"/>
          <w:i w:val="0"/>
          <w:lang w:eastAsia="zh-CN"/>
        </w:rPr>
        <w:t>Phase</w:t>
      </w:r>
      <w:r w:rsidRPr="00BD68C0">
        <w:rPr>
          <w:rFonts w:ascii="Times New Roman" w:eastAsiaTheme="minorEastAsia" w:hAnsi="Times New Roman"/>
          <w:i w:val="0"/>
          <w:iCs w:val="0"/>
          <w:sz w:val="22"/>
          <w:szCs w:val="20"/>
        </w:rPr>
        <w:t xml:space="preserve"> </w:t>
      </w:r>
      <w:r w:rsidRPr="00BD68C0">
        <w:rPr>
          <w:rFonts w:ascii="Times New Roman" w:eastAsiaTheme="minorEastAsia" w:hAnsi="Times New Roman"/>
          <w:i w:val="0"/>
          <w:iCs w:val="0"/>
          <w:lang w:eastAsia="zh-CN"/>
        </w:rPr>
        <w:t>offset</w:t>
      </w:r>
      <w:r w:rsidRPr="00BD68C0">
        <w:rPr>
          <w:rFonts w:ascii="Times New Roman" w:eastAsiaTheme="minorEastAsia" w:hAnsi="Times New Roman"/>
          <w:i w:val="0"/>
          <w:iCs w:val="0"/>
          <w:sz w:val="22"/>
          <w:szCs w:val="20"/>
        </w:rPr>
        <w:t xml:space="preserve"> reporting </w:t>
      </w:r>
    </w:p>
    <w:p w14:paraId="18CFAA34" w14:textId="77777777" w:rsidR="00E22358" w:rsidRDefault="00E22358" w:rsidP="00E22358">
      <w:pPr>
        <w:rPr>
          <w:rFonts w:eastAsiaTheme="minorEastAsia"/>
          <w:lang w:val="en-US" w:eastAsia="zh-CN"/>
        </w:rPr>
      </w:pPr>
    </w:p>
    <w:tbl>
      <w:tblPr>
        <w:tblStyle w:val="TableGrid"/>
        <w:tblW w:w="0" w:type="auto"/>
        <w:tblInd w:w="-5" w:type="dxa"/>
        <w:tblLook w:val="04A0" w:firstRow="1" w:lastRow="0" w:firstColumn="1" w:lastColumn="0" w:noHBand="0" w:noVBand="1"/>
      </w:tblPr>
      <w:tblGrid>
        <w:gridCol w:w="9072"/>
      </w:tblGrid>
      <w:tr w:rsidR="00E22358" w14:paraId="2C3CE6F1" w14:textId="77777777" w:rsidTr="000D0AB1">
        <w:tc>
          <w:tcPr>
            <w:tcW w:w="9072" w:type="dxa"/>
          </w:tcPr>
          <w:p w14:paraId="71C14B74" w14:textId="77777777" w:rsidR="00E22358" w:rsidRPr="00E245A5" w:rsidRDefault="00E22358" w:rsidP="000D0AB1">
            <w:pPr>
              <w:rPr>
                <w:rFonts w:cs="Times"/>
                <w:b/>
                <w:bCs/>
                <w:highlight w:val="green"/>
                <w:lang w:eastAsia="x-none"/>
              </w:rPr>
            </w:pPr>
            <w:r w:rsidRPr="00E245A5">
              <w:rPr>
                <w:rFonts w:cs="Times"/>
                <w:b/>
                <w:bCs/>
                <w:highlight w:val="green"/>
                <w:lang w:eastAsia="x-none"/>
              </w:rPr>
              <w:t>Agreement</w:t>
            </w:r>
          </w:p>
          <w:p w14:paraId="1F7894AF" w14:textId="77777777" w:rsidR="00E22358" w:rsidRDefault="00E22358" w:rsidP="000D0AB1">
            <w:pPr>
              <w:snapToGrid w:val="0"/>
              <w:rPr>
                <w:rFonts w:eastAsia="Malgun Gothic"/>
              </w:rPr>
            </w:pPr>
            <w:r w:rsidRPr="001463C0">
              <w:rPr>
                <w:rFonts w:eastAsia="Malgun Gothic"/>
              </w:rPr>
              <w:t>For the Rel-19 aperiodic stand</w:t>
            </w:r>
            <w:r>
              <w:rPr>
                <w:rFonts w:eastAsia="Malgun Gothic"/>
              </w:rPr>
              <w:t xml:space="preserve">alone CJT calibration reporting,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(DL/UL phase offset), </w:t>
            </w:r>
          </w:p>
          <w:p w14:paraId="6FECB4A5" w14:textId="77777777" w:rsidR="00E22358" w:rsidRDefault="00E22358" w:rsidP="000D0AB1">
            <w:pPr>
              <w:pStyle w:val="ListParagraph"/>
              <w:numPr>
                <w:ilvl w:val="0"/>
                <w:numId w:val="40"/>
              </w:numPr>
              <w:snapToGrid w:val="0"/>
              <w:ind w:leftChars="0"/>
              <w:contextualSpacing/>
              <w:rPr>
                <w:rFonts w:eastAsia="Malgun Gothic"/>
              </w:rPr>
            </w:pPr>
            <w:r>
              <w:rPr>
                <w:rFonts w:eastAsia="Malgun Gothic"/>
              </w:rPr>
              <w:t xml:space="preserve">The supported value(s) of x follows the supported configuration(s) of SRS resource for antenna switching </w:t>
            </w:r>
            <w:proofErr w:type="spellStart"/>
            <w:r>
              <w:rPr>
                <w:rFonts w:eastAsia="Malgun Gothic"/>
              </w:rPr>
              <w:t>xTyR</w:t>
            </w:r>
            <w:proofErr w:type="spellEnd"/>
            <w:r>
              <w:rPr>
                <w:rFonts w:eastAsia="Malgun Gothic"/>
              </w:rPr>
              <w:t xml:space="preserve"> used for reciprocity-based DL CSI acquisition</w:t>
            </w:r>
          </w:p>
          <w:p w14:paraId="66DB0B2F" w14:textId="77777777" w:rsidR="00E22358" w:rsidRDefault="00E22358" w:rsidP="000D0AB1">
            <w:pPr>
              <w:pStyle w:val="ListParagraph"/>
              <w:numPr>
                <w:ilvl w:val="1"/>
                <w:numId w:val="40"/>
              </w:numPr>
              <w:snapToGrid w:val="0"/>
              <w:ind w:leftChars="0"/>
              <w:contextualSpacing/>
              <w:rPr>
                <w:rFonts w:eastAsia="Malgun Gothic"/>
              </w:rPr>
            </w:pPr>
            <w:r>
              <w:rPr>
                <w:rFonts w:eastAsia="Malgun Gothic"/>
              </w:rPr>
              <w:t>Note: This doesn’t have any spec impact (no new RRC parameter is needed)</w:t>
            </w:r>
          </w:p>
          <w:p w14:paraId="7C4903FB" w14:textId="77777777" w:rsidR="00E22358" w:rsidRDefault="00E22358" w:rsidP="000D0AB1">
            <w:pPr>
              <w:pStyle w:val="ListParagraph"/>
              <w:numPr>
                <w:ilvl w:val="0"/>
                <w:numId w:val="40"/>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182AA255" w14:textId="77777777" w:rsidR="00E22358" w:rsidRDefault="00E22358" w:rsidP="000D0AB1">
            <w:pPr>
              <w:pStyle w:val="ListParagraph"/>
              <w:numPr>
                <w:ilvl w:val="1"/>
                <w:numId w:val="40"/>
              </w:numPr>
              <w:snapToGrid w:val="0"/>
              <w:ind w:leftChars="0"/>
              <w:contextualSpacing/>
              <w:rPr>
                <w:rFonts w:eastAsia="Malgun Gothic"/>
              </w:rPr>
            </w:pPr>
            <w:r>
              <w:rPr>
                <w:rFonts w:eastAsia="Malgun Gothic"/>
              </w:rPr>
              <w:t>Scheme1: NW-configured via higher-layer (RRC) signalling</w:t>
            </w:r>
          </w:p>
          <w:p w14:paraId="36A24AF4" w14:textId="77777777" w:rsidR="00E22358" w:rsidRDefault="00E22358" w:rsidP="000D0AB1">
            <w:pPr>
              <w:pStyle w:val="ListParagraph"/>
              <w:numPr>
                <w:ilvl w:val="1"/>
                <w:numId w:val="40"/>
              </w:numPr>
              <w:snapToGrid w:val="0"/>
              <w:ind w:leftChars="0"/>
              <w:contextualSpacing/>
              <w:rPr>
                <w:rFonts w:eastAsia="Malgun Gothic"/>
              </w:rPr>
            </w:pPr>
            <w:r>
              <w:rPr>
                <w:rFonts w:eastAsia="Malgun Gothic"/>
              </w:rPr>
              <w:t>Scheme1B: NW dynamic selection via MAC CE or A-CSI triggering (DCI)</w:t>
            </w:r>
          </w:p>
          <w:p w14:paraId="0B2255B3" w14:textId="77777777" w:rsidR="00E22358" w:rsidRDefault="00E22358" w:rsidP="000D0AB1">
            <w:pPr>
              <w:pStyle w:val="ListParagraph"/>
              <w:numPr>
                <w:ilvl w:val="1"/>
                <w:numId w:val="40"/>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3F3E6C73" w14:textId="77777777" w:rsidR="00E22358" w:rsidRDefault="00E22358" w:rsidP="000D0AB1">
            <w:pPr>
              <w:pStyle w:val="ListParagraph"/>
              <w:numPr>
                <w:ilvl w:val="1"/>
                <w:numId w:val="40"/>
              </w:numPr>
              <w:snapToGrid w:val="0"/>
              <w:ind w:leftChars="0"/>
              <w:contextualSpacing/>
              <w:rPr>
                <w:rFonts w:eastAsia="Malgun Gothic"/>
              </w:rPr>
            </w:pPr>
            <w:r>
              <w:rPr>
                <w:rFonts w:eastAsia="Malgun Gothic"/>
              </w:rPr>
              <w:t>Scheme3: Fixed rule, e.g. the first out of the available port(s)</w:t>
            </w:r>
          </w:p>
          <w:p w14:paraId="58D34900" w14:textId="77777777" w:rsidR="00E22358" w:rsidRDefault="00E22358" w:rsidP="000D0AB1">
            <w:pPr>
              <w:snapToGrid w:val="0"/>
              <w:rPr>
                <w:szCs w:val="16"/>
              </w:rPr>
            </w:pPr>
            <w:r>
              <w:rPr>
                <w:szCs w:val="16"/>
              </w:rPr>
              <w:t>FFS:</w:t>
            </w:r>
          </w:p>
          <w:p w14:paraId="3CA45AF1" w14:textId="77777777" w:rsidR="00E22358" w:rsidRDefault="00E22358" w:rsidP="000D0AB1">
            <w:pPr>
              <w:pStyle w:val="ListParagraph"/>
              <w:numPr>
                <w:ilvl w:val="0"/>
                <w:numId w:val="39"/>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0841B682" w14:textId="77777777" w:rsidR="00E22358" w:rsidRDefault="00E22358" w:rsidP="000D0AB1">
            <w:pPr>
              <w:pStyle w:val="ListParagraph"/>
              <w:numPr>
                <w:ilvl w:val="0"/>
                <w:numId w:val="39"/>
              </w:numPr>
              <w:snapToGrid w:val="0"/>
              <w:ind w:leftChars="0"/>
              <w:contextualSpacing/>
              <w:rPr>
                <w:szCs w:val="16"/>
              </w:rPr>
            </w:pPr>
            <w:r>
              <w:rPr>
                <w:szCs w:val="16"/>
              </w:rPr>
              <w:t>The supported time-domain behaviour(s) for the associated SRS resource (periodic, semi-persistent, aperiodic)</w:t>
            </w:r>
          </w:p>
          <w:p w14:paraId="5C033C5E" w14:textId="77777777" w:rsidR="00E22358" w:rsidRDefault="00E22358" w:rsidP="000D0AB1">
            <w:pPr>
              <w:pStyle w:val="ListParagraph"/>
              <w:numPr>
                <w:ilvl w:val="1"/>
                <w:numId w:val="39"/>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032FC342" w14:textId="77777777" w:rsidR="00E22358" w:rsidRPr="00E245A5" w:rsidRDefault="00E22358" w:rsidP="000D0AB1">
            <w:pPr>
              <w:rPr>
                <w:rFonts w:cs="Times"/>
                <w:b/>
                <w:bCs/>
                <w:highlight w:val="green"/>
                <w:lang w:eastAsia="x-none"/>
              </w:rPr>
            </w:pPr>
            <w:r w:rsidRPr="00E245A5">
              <w:rPr>
                <w:rFonts w:cs="Times"/>
                <w:b/>
                <w:bCs/>
                <w:highlight w:val="green"/>
                <w:lang w:eastAsia="x-none"/>
              </w:rPr>
              <w:t>Agreement</w:t>
            </w:r>
          </w:p>
          <w:p w14:paraId="5A627E09" w14:textId="77777777" w:rsidR="00E22358" w:rsidRPr="00920884" w:rsidRDefault="00E22358" w:rsidP="000D0AB1">
            <w:pPr>
              <w:ind w:left="0" w:firstLine="0"/>
              <w:jc w:val="both"/>
              <w:rPr>
                <w:rFonts w:eastAsia="Malgun Gothic"/>
                <w:b/>
                <w:u w:val="single"/>
              </w:rPr>
            </w:pPr>
            <w:r w:rsidRPr="00920884">
              <w:rPr>
                <w:rFonts w:eastAsia="Malgun Gothic"/>
              </w:rPr>
              <w:t xml:space="preserve">For the Rel-19 aperiodic standalone CJT calibration reporting, when </w:t>
            </w:r>
            <w:proofErr w:type="spellStart"/>
            <w:r w:rsidRPr="00920884">
              <w:rPr>
                <w:rFonts w:eastAsia="Malgun Gothic"/>
              </w:rPr>
              <w:t>ReportQuantity</w:t>
            </w:r>
            <w:proofErr w:type="spellEnd"/>
            <w:r w:rsidRPr="00920884">
              <w:rPr>
                <w:rFonts w:eastAsia="Malgun Gothic"/>
              </w:rPr>
              <w:t xml:space="preserve"> is ‘</w:t>
            </w:r>
            <w:proofErr w:type="spellStart"/>
            <w:r w:rsidRPr="00920884">
              <w:rPr>
                <w:rFonts w:eastAsia="Malgun Gothic"/>
              </w:rPr>
              <w:t>cjtc</w:t>
            </w:r>
            <w:proofErr w:type="spellEnd"/>
            <w:r w:rsidRPr="00920884">
              <w:rPr>
                <w:rFonts w:eastAsia="Malgun Gothic"/>
              </w:rPr>
              <w:t>-P’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0F8A0EEB" w14:textId="77777777" w:rsidR="00E22358" w:rsidRPr="001463C0" w:rsidRDefault="00E22358" w:rsidP="000D0AB1">
            <w:pPr>
              <w:snapToGrid w:val="0"/>
              <w:rPr>
                <w:rFonts w:eastAsia="Calibri"/>
                <w:szCs w:val="20"/>
              </w:rPr>
            </w:pPr>
          </w:p>
          <w:p w14:paraId="3E6B0A37" w14:textId="77777777" w:rsidR="00E22358" w:rsidRPr="0029721E" w:rsidRDefault="00E22358" w:rsidP="000D0AB1">
            <w:pPr>
              <w:snapToGrid w:val="0"/>
              <w:rPr>
                <w:rFonts w:eastAsia="Calibri"/>
                <w:szCs w:val="20"/>
              </w:rPr>
            </w:pPr>
          </w:p>
          <w:p w14:paraId="2B73A657" w14:textId="77777777" w:rsidR="00E22358" w:rsidRPr="00E245A5" w:rsidRDefault="00E22358" w:rsidP="000D0AB1">
            <w:pPr>
              <w:rPr>
                <w:rFonts w:cs="Times"/>
                <w:b/>
                <w:bCs/>
                <w:highlight w:val="green"/>
                <w:lang w:eastAsia="x-none"/>
              </w:rPr>
            </w:pPr>
            <w:r w:rsidRPr="00E245A5">
              <w:rPr>
                <w:rFonts w:cs="Times"/>
                <w:b/>
                <w:bCs/>
                <w:highlight w:val="green"/>
                <w:lang w:eastAsia="x-none"/>
              </w:rPr>
              <w:t>Agreement</w:t>
            </w:r>
          </w:p>
          <w:p w14:paraId="0EC12097" w14:textId="77777777" w:rsidR="00E22358" w:rsidRPr="00D962E2" w:rsidRDefault="00E22358" w:rsidP="000D0AB1">
            <w:pPr>
              <w:snapToGrid w:val="0"/>
              <w:ind w:left="0" w:firstLine="0"/>
              <w:jc w:val="both"/>
              <w:rPr>
                <w:bCs/>
                <w:szCs w:val="20"/>
                <w:lang w:eastAsia="zh-CN"/>
              </w:rPr>
            </w:pPr>
            <w:r w:rsidRPr="00D555A2">
              <w:rPr>
                <w:bCs/>
                <w:szCs w:val="20"/>
                <w:lang w:eastAsia="zh-CN"/>
              </w:rPr>
              <w:t xml:space="preserve">For the Rel-19 aperiodic standalone CJT calibration reporting, when </w:t>
            </w:r>
            <w:proofErr w:type="spellStart"/>
            <w:r w:rsidRPr="00D555A2">
              <w:rPr>
                <w:bCs/>
                <w:szCs w:val="20"/>
                <w:lang w:eastAsia="zh-CN"/>
              </w:rPr>
              <w:t>ReportQuantity</w:t>
            </w:r>
            <w:proofErr w:type="spellEnd"/>
            <w:r w:rsidRPr="00D555A2">
              <w:rPr>
                <w:bCs/>
                <w:szCs w:val="20"/>
                <w:lang w:eastAsia="zh-CN"/>
              </w:rPr>
              <w:t xml:space="preserve"> is ‘</w:t>
            </w:r>
            <w:proofErr w:type="spellStart"/>
            <w:r w:rsidRPr="00D555A2">
              <w:rPr>
                <w:bCs/>
                <w:szCs w:val="20"/>
                <w:lang w:eastAsia="zh-CN"/>
              </w:rPr>
              <w:t>cjtc</w:t>
            </w:r>
            <w:proofErr w:type="spellEnd"/>
            <w:r w:rsidRPr="00D555A2">
              <w:rPr>
                <w:bCs/>
                <w:szCs w:val="20"/>
                <w:lang w:eastAsia="zh-CN"/>
              </w:rPr>
              <w:t>-P’ (DL/UL phase offset), regarding the support of sub-band reporting (</w:t>
            </w:r>
            <w:r w:rsidRPr="00D555A2">
              <w:rPr>
                <w:rFonts w:ascii="Symbol" w:eastAsia="Malgun Gothic" w:hAnsi="Symbol"/>
                <w:szCs w:val="20"/>
              </w:rPr>
              <w:t></w:t>
            </w:r>
            <w:r w:rsidRPr="00D555A2">
              <w:rPr>
                <w:bCs/>
                <w:szCs w:val="20"/>
                <w:lang w:eastAsia="zh-CN"/>
              </w:rPr>
              <w:t>&gt;1):</w:t>
            </w:r>
          </w:p>
          <w:p w14:paraId="220BF130" w14:textId="77777777" w:rsidR="00E22358" w:rsidRPr="004028E2" w:rsidRDefault="00E22358" w:rsidP="000D0AB1">
            <w:pPr>
              <w:numPr>
                <w:ilvl w:val="0"/>
                <w:numId w:val="14"/>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proofErr w:type="spellStart"/>
            <w:r w:rsidRPr="00D555A2">
              <w:rPr>
                <w:szCs w:val="20"/>
                <w:vertAlign w:val="subscript"/>
              </w:rPr>
              <w:t>n,NSB</w:t>
            </w:r>
            <w:proofErr w:type="spellEnd"/>
            <w:r w:rsidRPr="00D555A2">
              <w:rPr>
                <w:szCs w:val="20"/>
                <w:vertAlign w:val="subscript"/>
              </w:rPr>
              <w:t>-P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w:t>
            </w:r>
            <w:proofErr w:type="spellStart"/>
            <w:r w:rsidRPr="00D555A2">
              <w:rPr>
                <w:szCs w:val="20"/>
              </w:rPr>
              <w:t>n≠nref</w:t>
            </w:r>
            <w:proofErr w:type="spellEnd"/>
            <w:r w:rsidRPr="00D555A2">
              <w:rPr>
                <w:szCs w:val="20"/>
              </w:rPr>
              <w:t>}</w:t>
            </w:r>
          </w:p>
          <w:p w14:paraId="3F3077FC" w14:textId="77777777" w:rsidR="00E22358" w:rsidRPr="00D555A2" w:rsidRDefault="00E22358" w:rsidP="000D0AB1">
            <w:pPr>
              <w:pStyle w:val="ListParagraph"/>
              <w:numPr>
                <w:ilvl w:val="1"/>
                <w:numId w:val="14"/>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4177C534" w14:textId="77777777" w:rsidR="00E22358" w:rsidRPr="00D555A2" w:rsidRDefault="00E22358" w:rsidP="000D0AB1">
            <w:pPr>
              <w:pStyle w:val="ListParagraph"/>
              <w:numPr>
                <w:ilvl w:val="0"/>
                <w:numId w:val="14"/>
              </w:numPr>
              <w:snapToGrid w:val="0"/>
              <w:ind w:leftChars="0"/>
              <w:jc w:val="both"/>
              <w:rPr>
                <w:bCs/>
                <w:szCs w:val="20"/>
                <w:lang w:eastAsia="zh-CN"/>
              </w:rPr>
            </w:pPr>
            <w:r w:rsidRPr="00D555A2">
              <w:rPr>
                <w:szCs w:val="20"/>
              </w:rPr>
              <w:t xml:space="preserve">FFS: </w:t>
            </w:r>
          </w:p>
          <w:p w14:paraId="2AD540BF" w14:textId="77777777" w:rsidR="00E22358" w:rsidRPr="00D962E2" w:rsidRDefault="00E22358" w:rsidP="000D0AB1">
            <w:pPr>
              <w:pStyle w:val="ListParagraph"/>
              <w:numPr>
                <w:ilvl w:val="1"/>
                <w:numId w:val="14"/>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5221A598" w14:textId="77777777" w:rsidR="00E22358" w:rsidRPr="00D555A2" w:rsidRDefault="00E22358" w:rsidP="000D0AB1">
            <w:pPr>
              <w:pStyle w:val="ListParagraph"/>
              <w:numPr>
                <w:ilvl w:val="1"/>
                <w:numId w:val="14"/>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FDA999F" w14:textId="77777777" w:rsidR="00E22358" w:rsidRPr="000E0A59" w:rsidRDefault="00E22358" w:rsidP="000D0AB1">
            <w:pPr>
              <w:pStyle w:val="ListParagraph"/>
              <w:numPr>
                <w:ilvl w:val="1"/>
                <w:numId w:val="14"/>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30446E0F" w14:textId="77777777" w:rsidR="00E22358" w:rsidRPr="000E0A59" w:rsidRDefault="00E22358" w:rsidP="000D0AB1">
            <w:pPr>
              <w:pStyle w:val="ListParagraph"/>
              <w:numPr>
                <w:ilvl w:val="1"/>
                <w:numId w:val="14"/>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4C3F14AF" w14:textId="77777777" w:rsidR="00E22358" w:rsidRDefault="00E22358" w:rsidP="000D0AB1">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2B09523F" w14:textId="77777777" w:rsidR="00E22358" w:rsidRDefault="00E22358" w:rsidP="000D0AB1">
            <w:pPr>
              <w:snapToGrid w:val="0"/>
              <w:ind w:left="0" w:firstLine="0"/>
              <w:jc w:val="both"/>
              <w:rPr>
                <w:bCs/>
                <w:szCs w:val="20"/>
                <w:lang w:eastAsia="zh-CN"/>
              </w:rPr>
            </w:pPr>
            <w:r w:rsidRPr="000E0A59">
              <w:rPr>
                <w:bCs/>
                <w:szCs w:val="20"/>
                <w:lang w:eastAsia="zh-CN"/>
              </w:rPr>
              <w:lastRenderedPageBreak/>
              <w:t>Note: There is a source R1-2407184 showing for frequency-domain-MRT-</w:t>
            </w:r>
            <w:proofErr w:type="spellStart"/>
            <w:r w:rsidRPr="000E0A59">
              <w:rPr>
                <w:bCs/>
                <w:szCs w:val="20"/>
                <w:lang w:eastAsia="zh-CN"/>
              </w:rPr>
              <w:t>precoded</w:t>
            </w:r>
            <w:proofErr w:type="spellEnd"/>
            <w:r w:rsidRPr="000E0A59">
              <w:rPr>
                <w:bCs/>
                <w:szCs w:val="20"/>
                <w:lang w:eastAsia="zh-CN"/>
              </w:rPr>
              <w:t xml:space="preserve"> CSI-RSs, inter-TRP phase has a linear rotation in frequency-domain, and is associated with a single delay component.</w:t>
            </w:r>
          </w:p>
          <w:p w14:paraId="1FA4F81B" w14:textId="77777777" w:rsidR="00E22358" w:rsidRPr="00202270" w:rsidRDefault="00E22358" w:rsidP="000D0AB1">
            <w:pPr>
              <w:rPr>
                <w:b/>
                <w:bCs/>
                <w:lang w:val="en-US"/>
              </w:rPr>
            </w:pPr>
            <w:r w:rsidRPr="00202270">
              <w:rPr>
                <w:b/>
                <w:bCs/>
                <w:highlight w:val="green"/>
                <w:lang w:val="en-US"/>
              </w:rPr>
              <w:t>Agreement</w:t>
            </w:r>
          </w:p>
          <w:p w14:paraId="16CEE6A6" w14:textId="77777777" w:rsidR="00E22358" w:rsidRPr="00382DE6" w:rsidRDefault="00E22358" w:rsidP="000D0AB1">
            <w:pPr>
              <w:snapToGrid w:val="0"/>
              <w:ind w:left="0" w:firstLine="0"/>
              <w:rPr>
                <w:rFonts w:eastAsia="SimSun"/>
                <w:color w:val="000000"/>
                <w:szCs w:val="20"/>
              </w:rPr>
            </w:pPr>
            <w:r w:rsidRPr="00382DE6">
              <w:rPr>
                <w:bCs/>
                <w:szCs w:val="20"/>
                <w:lang w:eastAsia="zh-CN"/>
              </w:rPr>
              <w:t xml:space="preserve">For the Rel-19 aperiodic standalone CJT calibration reporting, when </w:t>
            </w:r>
            <w:proofErr w:type="spellStart"/>
            <w:r w:rsidRPr="00382DE6">
              <w:rPr>
                <w:bCs/>
                <w:szCs w:val="20"/>
                <w:lang w:eastAsia="zh-CN"/>
              </w:rPr>
              <w:t>ReportQuantity</w:t>
            </w:r>
            <w:proofErr w:type="spellEnd"/>
            <w:r w:rsidRPr="00382DE6">
              <w:rPr>
                <w:bCs/>
                <w:szCs w:val="20"/>
                <w:lang w:eastAsia="zh-CN"/>
              </w:rPr>
              <w:t xml:space="preserve"> is ‘</w:t>
            </w:r>
            <w:proofErr w:type="spellStart"/>
            <w:r w:rsidRPr="00382DE6">
              <w:rPr>
                <w:bCs/>
                <w:szCs w:val="20"/>
                <w:lang w:eastAsia="zh-CN"/>
              </w:rPr>
              <w:t>cjtc</w:t>
            </w:r>
            <w:proofErr w:type="spellEnd"/>
            <w:r w:rsidRPr="00382DE6">
              <w:rPr>
                <w:bCs/>
                <w:szCs w:val="20"/>
                <w:lang w:eastAsia="zh-CN"/>
              </w:rPr>
              <w:t>-P’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proofErr w:type="spellStart"/>
            <w:r w:rsidRPr="00382DE6">
              <w:rPr>
                <w:szCs w:val="20"/>
                <w:vertAlign w:val="subscript"/>
              </w:rPr>
              <w:t>n,NSB</w:t>
            </w:r>
            <w:proofErr w:type="spellEnd"/>
            <w:r w:rsidRPr="00382DE6">
              <w:rPr>
                <w:szCs w:val="20"/>
                <w:vertAlign w:val="subscript"/>
              </w:rPr>
              <w:t>-P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w:t>
            </w:r>
            <w:proofErr w:type="spellStart"/>
            <w:r w:rsidRPr="00382DE6">
              <w:rPr>
                <w:szCs w:val="20"/>
              </w:rPr>
              <w:t>n≠nref</w:t>
            </w:r>
            <w:proofErr w:type="spellEnd"/>
            <w:r w:rsidRPr="00382DE6">
              <w:rPr>
                <w:szCs w:val="20"/>
              </w:rPr>
              <w:t>}:</w:t>
            </w:r>
          </w:p>
          <w:p w14:paraId="1A7322AF" w14:textId="77777777" w:rsidR="00E22358" w:rsidRPr="00382DE6" w:rsidRDefault="00E22358" w:rsidP="000D0AB1">
            <w:pPr>
              <w:pStyle w:val="ListParagraph"/>
              <w:widowControl w:val="0"/>
              <w:numPr>
                <w:ilvl w:val="0"/>
                <w:numId w:val="35"/>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4E0645C7" w14:textId="77777777" w:rsidR="00E22358" w:rsidRPr="00382DE6" w:rsidRDefault="00E22358" w:rsidP="000D0AB1">
            <w:pPr>
              <w:pStyle w:val="ListParagraph"/>
              <w:widowControl w:val="0"/>
              <w:numPr>
                <w:ilvl w:val="0"/>
                <w:numId w:val="35"/>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61AFB197" w14:textId="77777777" w:rsidR="00E22358" w:rsidRPr="00C958AE" w:rsidRDefault="00E22358" w:rsidP="000D0AB1">
            <w:pPr>
              <w:snapToGrid w:val="0"/>
              <w:ind w:left="0" w:firstLine="0"/>
              <w:rPr>
                <w:rFonts w:eastAsia="Malgun Gothic"/>
                <w:i/>
                <w:sz w:val="22"/>
                <w:szCs w:val="20"/>
              </w:rPr>
            </w:pPr>
          </w:p>
        </w:tc>
      </w:tr>
    </w:tbl>
    <w:p w14:paraId="37747368" w14:textId="77777777" w:rsidR="00E22358" w:rsidRPr="00D90C43" w:rsidRDefault="00E22358" w:rsidP="00E22358">
      <w:pPr>
        <w:rPr>
          <w:rFonts w:eastAsiaTheme="minorEastAsia"/>
          <w:lang w:eastAsia="zh-CN"/>
        </w:rPr>
      </w:pPr>
    </w:p>
    <w:p w14:paraId="7D8AC5E3" w14:textId="59381CBF" w:rsidR="00E22358" w:rsidRDefault="00E22358" w:rsidP="00E22358">
      <w:pPr>
        <w:autoSpaceDE w:val="0"/>
        <w:autoSpaceDN w:val="0"/>
        <w:adjustRightInd w:val="0"/>
        <w:snapToGrid w:val="0"/>
        <w:spacing w:after="120"/>
        <w:ind w:left="0" w:firstLine="0"/>
        <w:jc w:val="both"/>
        <w:rPr>
          <w:rFonts w:ascii="Times New Roman" w:eastAsia="SimSun" w:hAnsi="Times New Roman"/>
          <w:sz w:val="22"/>
          <w:szCs w:val="22"/>
          <w:lang w:val="x-none" w:eastAsia="zh-CN"/>
        </w:rPr>
      </w:pPr>
      <w:r w:rsidRPr="002F5400">
        <w:rPr>
          <w:rFonts w:eastAsia="Calibri"/>
          <w:sz w:val="22"/>
          <w:szCs w:val="22"/>
          <w:lang w:eastAsia="zh-CN"/>
        </w:rPr>
        <w:t xml:space="preserve">In the last meeting, it is agreed </w:t>
      </w:r>
      <w:r w:rsidR="00E571BB">
        <w:rPr>
          <w:rFonts w:eastAsia="Calibri"/>
          <w:sz w:val="22"/>
          <w:szCs w:val="22"/>
          <w:lang w:eastAsia="zh-CN"/>
        </w:rPr>
        <w:t>to report</w:t>
      </w:r>
      <w:r w:rsidRPr="002F5400">
        <w:rPr>
          <w:rFonts w:eastAsia="Calibri"/>
          <w:sz w:val="22"/>
          <w:szCs w:val="22"/>
          <w:lang w:eastAsia="zh-CN"/>
        </w:rPr>
        <w:t xml:space="preserve"> </w:t>
      </w:r>
      <w:r>
        <w:rPr>
          <w:rFonts w:eastAsia="Calibri"/>
          <w:sz w:val="22"/>
          <w:szCs w:val="22"/>
          <w:lang w:eastAsia="zh-CN"/>
        </w:rPr>
        <w:t>the</w:t>
      </w:r>
      <w:r w:rsidRPr="002F5400">
        <w:rPr>
          <w:rFonts w:eastAsia="Calibri"/>
          <w:sz w:val="22"/>
          <w:szCs w:val="22"/>
          <w:lang w:eastAsia="zh-CN"/>
        </w:rPr>
        <w:t xml:space="preserve"> phase offset value</w:t>
      </w:r>
      <w:r w:rsidR="004E631D">
        <w:rPr>
          <w:rFonts w:eastAsia="Calibri"/>
          <w:sz w:val="22"/>
          <w:szCs w:val="22"/>
          <w:lang w:eastAsia="zh-CN"/>
        </w:rPr>
        <w:t>s</w:t>
      </w:r>
      <w:r w:rsidRPr="002F5400">
        <w:rPr>
          <w:rFonts w:eastAsia="Calibri"/>
          <w:sz w:val="22"/>
          <w:szCs w:val="22"/>
          <w:lang w:eastAsia="zh-CN"/>
        </w:rPr>
        <w:t xml:space="preserve"> of each </w:t>
      </w:r>
      <w:r>
        <w:rPr>
          <w:rFonts w:eastAsia="Calibri"/>
          <w:sz w:val="22"/>
          <w:szCs w:val="22"/>
          <w:lang w:eastAsia="zh-CN"/>
        </w:rPr>
        <w:t>sub-band.</w:t>
      </w:r>
      <w:r w:rsidRPr="002F5400">
        <w:rPr>
          <w:rFonts w:eastAsia="Calibri"/>
          <w:sz w:val="22"/>
          <w:szCs w:val="22"/>
          <w:lang w:eastAsia="zh-CN"/>
        </w:rPr>
        <w:t xml:space="preserve"> </w:t>
      </w:r>
      <w:r w:rsidR="00AF56BD">
        <w:rPr>
          <w:rFonts w:ascii="Times New Roman" w:eastAsia="SimSun" w:hAnsi="Times New Roman"/>
          <w:sz w:val="22"/>
          <w:szCs w:val="22"/>
          <w:lang w:val="x-none" w:eastAsia="zh-CN"/>
        </w:rPr>
        <w:t>One remaining issue is</w:t>
      </w:r>
      <w:r w:rsidRPr="008C7CB9">
        <w:rPr>
          <w:rFonts w:ascii="Times New Roman" w:eastAsia="SimSun" w:hAnsi="Times New Roman"/>
          <w:sz w:val="22"/>
          <w:szCs w:val="22"/>
          <w:lang w:val="x-none" w:eastAsia="zh-CN"/>
        </w:rPr>
        <w:t xml:space="preserve"> </w:t>
      </w:r>
      <w:r w:rsidR="00AF56BD">
        <w:rPr>
          <w:rFonts w:ascii="Times New Roman" w:eastAsia="SimSun" w:hAnsi="Times New Roman"/>
          <w:sz w:val="22"/>
          <w:szCs w:val="22"/>
          <w:lang w:val="x-none" w:eastAsia="zh-CN"/>
        </w:rPr>
        <w:t>whether/how to limit the CSI reporting overhead</w:t>
      </w:r>
      <w:r w:rsidRPr="008C7CB9">
        <w:rPr>
          <w:rFonts w:ascii="Times New Roman" w:eastAsia="SimSun" w:hAnsi="Times New Roman"/>
          <w:sz w:val="22"/>
          <w:szCs w:val="22"/>
          <w:lang w:val="x-none" w:eastAsia="zh-CN"/>
        </w:rPr>
        <w:t xml:space="preserve"> induced by</w:t>
      </w:r>
      <w:r w:rsidRPr="002F5400">
        <w:rPr>
          <w:rFonts w:ascii="Times New Roman" w:eastAsia="SimSun" w:hAnsi="Times New Roman"/>
          <w:sz w:val="22"/>
          <w:szCs w:val="22"/>
          <w:lang w:val="x-none" w:eastAsia="zh-CN"/>
        </w:rPr>
        <w:t xml:space="preserve"> </w:t>
      </w:r>
      <w:r>
        <w:rPr>
          <w:rFonts w:ascii="Times New Roman" w:eastAsia="SimSun" w:hAnsi="Times New Roman" w:hint="eastAsia"/>
          <w:sz w:val="22"/>
          <w:szCs w:val="22"/>
          <w:lang w:val="x-none" w:eastAsia="zh-CN"/>
        </w:rPr>
        <w:t>r</w:t>
      </w:r>
      <w:r w:rsidRPr="002F5400">
        <w:rPr>
          <w:rFonts w:ascii="Times New Roman" w:eastAsia="SimSun" w:hAnsi="Times New Roman"/>
          <w:sz w:val="22"/>
          <w:szCs w:val="22"/>
          <w:lang w:val="x-none" w:eastAsia="zh-CN"/>
        </w:rPr>
        <w:t>eportin</w:t>
      </w:r>
      <w:r>
        <w:rPr>
          <w:rFonts w:ascii="Times New Roman" w:eastAsia="SimSun" w:hAnsi="Times New Roman"/>
          <w:sz w:val="22"/>
          <w:szCs w:val="22"/>
          <w:lang w:val="x-none" w:eastAsia="zh-CN"/>
        </w:rPr>
        <w:t>g</w:t>
      </w:r>
      <w:r w:rsidRPr="002F5400">
        <w:rPr>
          <w:rFonts w:ascii="Times New Roman" w:eastAsia="SimSun" w:hAnsi="Times New Roman"/>
          <w:sz w:val="22"/>
          <w:szCs w:val="22"/>
          <w:lang w:val="x-none" w:eastAsia="zh-CN"/>
        </w:rPr>
        <w:t xml:space="preserve"> phase offset </w:t>
      </w:r>
      <w:r w:rsidR="00AF56BD">
        <w:rPr>
          <w:rFonts w:ascii="Times New Roman" w:eastAsia="SimSun" w:hAnsi="Times New Roman"/>
          <w:sz w:val="22"/>
          <w:szCs w:val="22"/>
          <w:lang w:val="x-none" w:eastAsia="zh-CN"/>
        </w:rPr>
        <w:t>per</w:t>
      </w:r>
      <w:r w:rsidR="00AF56BD" w:rsidRPr="002F5400">
        <w:rPr>
          <w:rFonts w:ascii="Times New Roman" w:eastAsia="SimSun" w:hAnsi="Times New Roman"/>
          <w:sz w:val="22"/>
          <w:szCs w:val="22"/>
          <w:lang w:val="x-none" w:eastAsia="zh-CN"/>
        </w:rPr>
        <w:t xml:space="preserve"> </w:t>
      </w:r>
      <w:r w:rsidRPr="002F5400">
        <w:rPr>
          <w:rFonts w:ascii="Times New Roman" w:eastAsia="SimSun" w:hAnsi="Times New Roman"/>
          <w:sz w:val="22"/>
          <w:szCs w:val="22"/>
          <w:lang w:val="x-none" w:eastAsia="zh-CN"/>
        </w:rPr>
        <w:t>each sub-band</w:t>
      </w:r>
      <w:r w:rsidR="00877D6D">
        <w:rPr>
          <w:rFonts w:ascii="Times New Roman" w:eastAsia="SimSun" w:hAnsi="Times New Roman" w:hint="eastAsia"/>
          <w:sz w:val="22"/>
          <w:szCs w:val="22"/>
          <w:lang w:val="x-none" w:eastAsia="zh-CN"/>
        </w:rPr>
        <w:t>.</w:t>
      </w:r>
      <w:r w:rsidRPr="002F5400">
        <w:rPr>
          <w:rFonts w:ascii="Times New Roman" w:eastAsia="SimSun" w:hAnsi="Times New Roman"/>
          <w:sz w:val="22"/>
          <w:szCs w:val="22"/>
          <w:lang w:val="x-none" w:eastAsia="zh-CN"/>
        </w:rPr>
        <w:t xml:space="preserve"> </w:t>
      </w:r>
      <w:r w:rsidR="00877D6D">
        <w:rPr>
          <w:rFonts w:ascii="Times New Roman" w:eastAsia="SimSun" w:hAnsi="Times New Roman"/>
          <w:sz w:val="22"/>
          <w:szCs w:val="22"/>
          <w:lang w:val="x-none" w:eastAsia="zh-CN"/>
        </w:rPr>
        <w:t>A simple way</w:t>
      </w:r>
      <w:r w:rsidRPr="002F5400">
        <w:rPr>
          <w:rFonts w:ascii="Times New Roman" w:eastAsia="SimSun" w:hAnsi="Times New Roman"/>
          <w:sz w:val="22"/>
          <w:szCs w:val="22"/>
          <w:lang w:val="x-none" w:eastAsia="zh-CN"/>
        </w:rPr>
        <w:t xml:space="preserve"> is to limit the maximum </w:t>
      </w:r>
      <w:r w:rsidR="00877D6D">
        <w:rPr>
          <w:rFonts w:ascii="Times New Roman" w:eastAsia="SimSun" w:hAnsi="Times New Roman"/>
          <w:sz w:val="22"/>
          <w:szCs w:val="22"/>
          <w:lang w:val="x-none" w:eastAsia="zh-CN"/>
        </w:rPr>
        <w:t>number</w:t>
      </w:r>
      <w:r w:rsidR="00877D6D" w:rsidRPr="002F5400">
        <w:rPr>
          <w:rFonts w:ascii="Times New Roman" w:eastAsia="SimSun" w:hAnsi="Times New Roman"/>
          <w:sz w:val="22"/>
          <w:szCs w:val="22"/>
          <w:lang w:val="x-none" w:eastAsia="zh-CN"/>
        </w:rPr>
        <w:t xml:space="preserve"> </w:t>
      </w:r>
      <w:r w:rsidRPr="002F5400">
        <w:rPr>
          <w:rFonts w:ascii="Times New Roman" w:eastAsia="SimSun" w:hAnsi="Times New Roman"/>
          <w:sz w:val="22"/>
          <w:szCs w:val="22"/>
          <w:lang w:val="x-none" w:eastAsia="zh-CN"/>
        </w:rPr>
        <w:t xml:space="preserve">of reported sub-bands. Otherwise, when a small sub-band size is </w:t>
      </w:r>
      <w:r w:rsidR="00877D6D">
        <w:rPr>
          <w:rFonts w:ascii="Times New Roman" w:eastAsia="SimSun" w:hAnsi="Times New Roman"/>
          <w:sz w:val="22"/>
          <w:szCs w:val="22"/>
          <w:lang w:val="x-none" w:eastAsia="zh-CN"/>
        </w:rPr>
        <w:t>configured for</w:t>
      </w:r>
      <w:r w:rsidRPr="002F5400">
        <w:rPr>
          <w:rFonts w:ascii="Times New Roman" w:eastAsia="SimSun" w:hAnsi="Times New Roman"/>
          <w:sz w:val="22"/>
          <w:szCs w:val="22"/>
          <w:lang w:val="x-none" w:eastAsia="zh-CN"/>
        </w:rPr>
        <w:t xml:space="preserve"> some relatively large BWPs, a large quantity of sub-bands need to be fed back</w:t>
      </w:r>
      <w:r w:rsidR="00877D6D">
        <w:rPr>
          <w:rFonts w:ascii="Times New Roman" w:eastAsia="SimSun" w:hAnsi="Times New Roman"/>
          <w:sz w:val="22"/>
          <w:szCs w:val="22"/>
          <w:lang w:val="x-none" w:eastAsia="zh-CN"/>
        </w:rPr>
        <w:t xml:space="preserve"> and the overhead will be very large</w:t>
      </w:r>
      <w:r w:rsidRPr="002F5400">
        <w:rPr>
          <w:rFonts w:ascii="Times New Roman" w:eastAsia="SimSun" w:hAnsi="Times New Roman"/>
          <w:sz w:val="22"/>
          <w:szCs w:val="22"/>
          <w:lang w:val="x-none" w:eastAsia="zh-CN"/>
        </w:rPr>
        <w:t xml:space="preserve">. </w:t>
      </w:r>
    </w:p>
    <w:p w14:paraId="4FD688C7" w14:textId="7DF0D363" w:rsidR="00E22358" w:rsidRPr="00E05B25" w:rsidRDefault="00E22358" w:rsidP="00E22358">
      <w:pPr>
        <w:autoSpaceDE w:val="0"/>
        <w:autoSpaceDN w:val="0"/>
        <w:adjustRightInd w:val="0"/>
        <w:snapToGrid w:val="0"/>
        <w:spacing w:after="120"/>
        <w:ind w:left="0" w:firstLine="0"/>
        <w:jc w:val="both"/>
        <w:rPr>
          <w:rFonts w:ascii="Times New Roman" w:eastAsia="SimSun" w:hAnsi="Times New Roman"/>
          <w:b/>
          <w:i/>
          <w:color w:val="000000" w:themeColor="text1"/>
          <w:sz w:val="22"/>
          <w:szCs w:val="22"/>
          <w:lang w:val="x-none" w:eastAsia="zh-CN"/>
        </w:rPr>
      </w:pPr>
      <w:r w:rsidRPr="002F5400">
        <w:rPr>
          <w:rFonts w:ascii="Times New Roman" w:eastAsia="SimSun" w:hAnsi="Times New Roman" w:hint="eastAsia"/>
          <w:b/>
          <w:i/>
          <w:color w:val="000000" w:themeColor="text1"/>
          <w:sz w:val="22"/>
          <w:szCs w:val="22"/>
          <w:lang w:val="x-none" w:eastAsia="zh-CN"/>
        </w:rPr>
        <w:t>P</w:t>
      </w:r>
      <w:r w:rsidRPr="002F5400">
        <w:rPr>
          <w:rFonts w:ascii="Times New Roman" w:eastAsia="SimSun" w:hAnsi="Times New Roman"/>
          <w:b/>
          <w:i/>
          <w:color w:val="000000" w:themeColor="text1"/>
          <w:sz w:val="22"/>
          <w:szCs w:val="22"/>
          <w:lang w:val="x-none" w:eastAsia="zh-CN"/>
        </w:rPr>
        <w:t xml:space="preserve">roposal </w:t>
      </w:r>
      <w:r w:rsidR="00FC4648">
        <w:rPr>
          <w:rFonts w:ascii="Times New Roman" w:eastAsia="SimSun" w:hAnsi="Times New Roman"/>
          <w:b/>
          <w:i/>
          <w:color w:val="000000" w:themeColor="text1"/>
          <w:sz w:val="22"/>
          <w:szCs w:val="22"/>
          <w:lang w:val="x-none" w:eastAsia="zh-CN"/>
        </w:rPr>
        <w:t>19</w:t>
      </w:r>
      <w:r w:rsidRPr="002F5400">
        <w:rPr>
          <w:rFonts w:ascii="Times New Roman" w:eastAsia="SimSun" w:hAnsi="Times New Roman"/>
          <w:b/>
          <w:i/>
          <w:color w:val="000000" w:themeColor="text1"/>
          <w:sz w:val="22"/>
          <w:szCs w:val="22"/>
          <w:lang w:val="x-none" w:eastAsia="zh-CN"/>
        </w:rPr>
        <w:t>:</w:t>
      </w:r>
      <w:r w:rsidRPr="00B8631A">
        <w:t xml:space="preserve"> </w:t>
      </w:r>
      <w:r w:rsidR="00877D6D">
        <w:rPr>
          <w:rFonts w:ascii="Times New Roman" w:eastAsia="SimSun" w:hAnsi="Times New Roman"/>
          <w:b/>
          <w:i/>
          <w:color w:val="000000" w:themeColor="text1"/>
          <w:sz w:val="22"/>
          <w:szCs w:val="22"/>
          <w:lang w:val="x-none" w:eastAsia="zh-CN"/>
        </w:rPr>
        <w:t>T</w:t>
      </w:r>
      <w:r w:rsidRPr="00B8631A">
        <w:rPr>
          <w:rFonts w:ascii="Times New Roman" w:eastAsia="SimSun" w:hAnsi="Times New Roman"/>
          <w:b/>
          <w:i/>
          <w:color w:val="000000" w:themeColor="text1"/>
          <w:sz w:val="22"/>
          <w:szCs w:val="22"/>
          <w:lang w:val="x-none" w:eastAsia="zh-CN"/>
        </w:rPr>
        <w:t xml:space="preserve">he maximum number of </w:t>
      </w:r>
      <w:r w:rsidR="00877D6D">
        <w:rPr>
          <w:rFonts w:ascii="Times New Roman" w:eastAsia="SimSun" w:hAnsi="Times New Roman"/>
          <w:b/>
          <w:i/>
          <w:color w:val="000000" w:themeColor="text1"/>
          <w:sz w:val="22"/>
          <w:szCs w:val="22"/>
          <w:lang w:val="x-none" w:eastAsia="zh-CN"/>
        </w:rPr>
        <w:t>configured</w:t>
      </w:r>
      <w:r w:rsidR="00877D6D" w:rsidRPr="00B8631A">
        <w:rPr>
          <w:rFonts w:ascii="Times New Roman" w:eastAsia="SimSun" w:hAnsi="Times New Roman"/>
          <w:b/>
          <w:i/>
          <w:color w:val="000000" w:themeColor="text1"/>
          <w:sz w:val="22"/>
          <w:szCs w:val="22"/>
          <w:lang w:val="x-none" w:eastAsia="zh-CN"/>
        </w:rPr>
        <w:t xml:space="preserve"> </w:t>
      </w:r>
      <w:r w:rsidRPr="00B8631A">
        <w:rPr>
          <w:rFonts w:ascii="Times New Roman" w:eastAsia="SimSun" w:hAnsi="Times New Roman"/>
          <w:b/>
          <w:i/>
          <w:color w:val="000000" w:themeColor="text1"/>
          <w:sz w:val="22"/>
          <w:szCs w:val="22"/>
          <w:lang w:val="x-none" w:eastAsia="zh-CN"/>
        </w:rPr>
        <w:t>sub</w:t>
      </w:r>
      <w:r>
        <w:rPr>
          <w:rFonts w:ascii="Times New Roman" w:eastAsia="SimSun" w:hAnsi="Times New Roman"/>
          <w:b/>
          <w:i/>
          <w:color w:val="000000" w:themeColor="text1"/>
          <w:sz w:val="22"/>
          <w:szCs w:val="22"/>
          <w:lang w:val="x-none" w:eastAsia="zh-CN"/>
        </w:rPr>
        <w:t>-</w:t>
      </w:r>
      <w:r w:rsidRPr="00B8631A">
        <w:rPr>
          <w:rFonts w:ascii="Times New Roman" w:eastAsia="SimSun" w:hAnsi="Times New Roman"/>
          <w:b/>
          <w:i/>
          <w:color w:val="000000" w:themeColor="text1"/>
          <w:sz w:val="22"/>
          <w:szCs w:val="22"/>
          <w:lang w:val="x-none" w:eastAsia="zh-CN"/>
        </w:rPr>
        <w:t xml:space="preserve">bands </w:t>
      </w:r>
      <w:r w:rsidR="00877D6D">
        <w:rPr>
          <w:rFonts w:ascii="Times New Roman" w:eastAsia="SimSun" w:hAnsi="Times New Roman"/>
          <w:b/>
          <w:i/>
          <w:color w:val="000000" w:themeColor="text1"/>
          <w:sz w:val="22"/>
          <w:szCs w:val="22"/>
          <w:lang w:val="x-none" w:eastAsia="zh-CN"/>
        </w:rPr>
        <w:t>for PO reporting should</w:t>
      </w:r>
      <w:r w:rsidRPr="00B8631A">
        <w:rPr>
          <w:rFonts w:ascii="Times New Roman" w:eastAsia="SimSun" w:hAnsi="Times New Roman"/>
          <w:b/>
          <w:i/>
          <w:color w:val="000000" w:themeColor="text1"/>
          <w:sz w:val="22"/>
          <w:szCs w:val="22"/>
          <w:lang w:val="x-none" w:eastAsia="zh-CN"/>
        </w:rPr>
        <w:t xml:space="preserve"> be predefined as 16.</w:t>
      </w:r>
    </w:p>
    <w:p w14:paraId="744A291C" w14:textId="2D8E96B8" w:rsidR="00E22358" w:rsidRDefault="008F58DF" w:rsidP="00E22358">
      <w:pPr>
        <w:autoSpaceDE w:val="0"/>
        <w:autoSpaceDN w:val="0"/>
        <w:adjustRightInd w:val="0"/>
        <w:snapToGrid w:val="0"/>
        <w:spacing w:after="120"/>
        <w:ind w:left="0" w:firstLine="0"/>
        <w:jc w:val="both"/>
        <w:rPr>
          <w:rFonts w:ascii="Times New Roman" w:eastAsia="SimSun" w:hAnsi="Times New Roman"/>
          <w:sz w:val="22"/>
          <w:szCs w:val="22"/>
          <w:lang w:val="x-none" w:eastAsia="zh-CN"/>
        </w:rPr>
      </w:pPr>
      <w:r>
        <w:rPr>
          <w:rFonts w:ascii="Times New Roman" w:eastAsia="SimSun" w:hAnsi="Times New Roman"/>
          <w:sz w:val="22"/>
          <w:szCs w:val="22"/>
          <w:lang w:val="x-none" w:eastAsia="zh-CN"/>
        </w:rPr>
        <w:t>If the configured bandwidth for PO reporting is large</w:t>
      </w:r>
      <w:r w:rsidR="00E22358" w:rsidRPr="009E0929">
        <w:rPr>
          <w:rFonts w:ascii="Times New Roman" w:eastAsia="SimSun" w:hAnsi="Times New Roman"/>
          <w:sz w:val="22"/>
          <w:szCs w:val="22"/>
          <w:lang w:val="x-none" w:eastAsia="zh-CN"/>
        </w:rPr>
        <w:t xml:space="preserve">, </w:t>
      </w:r>
      <w:r w:rsidR="00E22358">
        <w:rPr>
          <w:rFonts w:ascii="Times New Roman" w:eastAsia="SimSun" w:hAnsi="Times New Roman"/>
          <w:sz w:val="22"/>
          <w:szCs w:val="22"/>
          <w:lang w:val="x-none" w:eastAsia="zh-CN"/>
        </w:rPr>
        <w:t>the</w:t>
      </w:r>
      <w:r w:rsidR="00E22358" w:rsidRPr="009E0929">
        <w:rPr>
          <w:rFonts w:ascii="Times New Roman" w:eastAsia="SimSun" w:hAnsi="Times New Roman"/>
          <w:sz w:val="22"/>
          <w:szCs w:val="22"/>
          <w:lang w:val="x-none" w:eastAsia="zh-CN"/>
        </w:rPr>
        <w:t xml:space="preserve"> </w:t>
      </w:r>
      <w:r>
        <w:rPr>
          <w:rFonts w:ascii="Times New Roman" w:eastAsia="SimSun" w:hAnsi="Times New Roman"/>
          <w:sz w:val="22"/>
          <w:szCs w:val="22"/>
          <w:lang w:val="x-none" w:eastAsia="zh-CN"/>
        </w:rPr>
        <w:t>number</w:t>
      </w:r>
      <w:r w:rsidRPr="009E0929">
        <w:rPr>
          <w:rFonts w:ascii="Times New Roman" w:eastAsia="SimSun" w:hAnsi="Times New Roman"/>
          <w:sz w:val="22"/>
          <w:szCs w:val="22"/>
          <w:lang w:val="x-none" w:eastAsia="zh-CN"/>
        </w:rPr>
        <w:t xml:space="preserve"> </w:t>
      </w:r>
      <w:r w:rsidR="00E22358" w:rsidRPr="009E0929">
        <w:rPr>
          <w:rFonts w:ascii="Times New Roman" w:eastAsia="SimSun" w:hAnsi="Times New Roman"/>
          <w:sz w:val="22"/>
          <w:szCs w:val="22"/>
          <w:lang w:val="x-none" w:eastAsia="zh-CN"/>
        </w:rPr>
        <w:t>of sub-bands</w:t>
      </w:r>
      <w:r w:rsidR="00E22358">
        <w:rPr>
          <w:rFonts w:ascii="Times New Roman" w:eastAsia="SimSun" w:hAnsi="Times New Roman"/>
          <w:sz w:val="22"/>
          <w:szCs w:val="22"/>
          <w:lang w:val="x-none" w:eastAsia="zh-CN"/>
        </w:rPr>
        <w:t xml:space="preserve">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N</m:t>
            </m:r>
          </m:e>
          <m:sub>
            <m:r>
              <w:rPr>
                <w:rFonts w:ascii="Cambria Math" w:eastAsia="SimSun" w:hAnsi="Cambria Math"/>
                <w:sz w:val="22"/>
                <w:szCs w:val="22"/>
                <w:lang w:val="x-none" w:eastAsia="zh-CN"/>
              </w:rPr>
              <m:t>SB</m:t>
            </m:r>
          </m:sub>
        </m:sSub>
      </m:oMath>
      <w:r w:rsidR="00E22358">
        <w:rPr>
          <w:rFonts w:ascii="Times New Roman" w:eastAsia="SimSun" w:hAnsi="Times New Roman" w:hint="eastAsia"/>
          <w:sz w:val="22"/>
          <w:szCs w:val="22"/>
          <w:lang w:val="x-none" w:eastAsia="zh-CN"/>
        </w:rPr>
        <w:t xml:space="preserve"> </w:t>
      </w:r>
      <w:r w:rsidR="00E22358">
        <w:rPr>
          <w:rFonts w:ascii="Times New Roman" w:eastAsia="SimSun" w:hAnsi="Times New Roman"/>
          <w:sz w:val="22"/>
          <w:szCs w:val="22"/>
          <w:lang w:val="x-none" w:eastAsia="zh-CN"/>
        </w:rPr>
        <w:t xml:space="preserve">maybe much greater than the </w:t>
      </w:r>
      <w:r>
        <w:rPr>
          <w:rFonts w:ascii="Times New Roman" w:eastAsia="SimSun" w:hAnsi="Times New Roman"/>
          <w:sz w:val="22"/>
          <w:szCs w:val="22"/>
          <w:lang w:val="x-none" w:eastAsia="zh-CN"/>
        </w:rPr>
        <w:t xml:space="preserve">number </w:t>
      </w:r>
      <w:r w:rsidR="00E22358">
        <w:rPr>
          <w:rFonts w:ascii="Times New Roman" w:eastAsia="SimSun" w:hAnsi="Times New Roman"/>
          <w:sz w:val="22"/>
          <w:szCs w:val="22"/>
          <w:lang w:val="x-none" w:eastAsia="zh-CN"/>
        </w:rPr>
        <w:t xml:space="preserve">of reporting sub-bands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N</m:t>
            </m:r>
          </m:e>
          <m:sub>
            <m:r>
              <w:rPr>
                <w:rFonts w:ascii="Cambria Math" w:eastAsia="SimSun" w:hAnsi="Cambria Math"/>
                <w:sz w:val="22"/>
                <w:szCs w:val="22"/>
                <w:lang w:val="x-none" w:eastAsia="zh-CN"/>
              </w:rPr>
              <m:t>SB-P</m:t>
            </m:r>
          </m:sub>
        </m:sSub>
      </m:oMath>
      <w:r w:rsidR="00E22358">
        <w:rPr>
          <w:rFonts w:ascii="Times New Roman" w:eastAsia="SimSun" w:hAnsi="Times New Roman"/>
          <w:sz w:val="22"/>
          <w:szCs w:val="22"/>
          <w:lang w:val="x-none" w:eastAsia="zh-CN"/>
        </w:rPr>
        <w:t>. U</w:t>
      </w:r>
      <w:r w:rsidR="00E22358" w:rsidRPr="002F5400">
        <w:rPr>
          <w:rFonts w:ascii="Times New Roman" w:eastAsia="SimSun" w:hAnsi="Times New Roman"/>
          <w:sz w:val="22"/>
          <w:szCs w:val="22"/>
          <w:lang w:val="x-none" w:eastAsia="zh-CN"/>
        </w:rPr>
        <w:t xml:space="preserve">sing a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N</m:t>
            </m:r>
          </m:e>
          <m:sub>
            <m:r>
              <w:rPr>
                <w:rFonts w:ascii="Cambria Math" w:eastAsia="SimSun" w:hAnsi="Cambria Math"/>
                <w:sz w:val="22"/>
                <w:szCs w:val="22"/>
                <w:lang w:val="x-none" w:eastAsia="zh-CN"/>
              </w:rPr>
              <m:t>SB</m:t>
            </m:r>
          </m:sub>
        </m:sSub>
      </m:oMath>
      <w:r w:rsidR="00E22358">
        <w:rPr>
          <w:rFonts w:ascii="Times New Roman" w:eastAsia="SimSun" w:hAnsi="Times New Roman"/>
          <w:sz w:val="22"/>
          <w:szCs w:val="22"/>
          <w:lang w:val="x-none" w:eastAsia="zh-CN"/>
        </w:rPr>
        <w:t>-</w:t>
      </w:r>
      <w:r w:rsidR="00E22358" w:rsidRPr="002F5400">
        <w:rPr>
          <w:rFonts w:ascii="Times New Roman" w:eastAsia="SimSun" w:hAnsi="Times New Roman"/>
          <w:sz w:val="22"/>
          <w:szCs w:val="22"/>
          <w:lang w:val="x-none" w:eastAsia="zh-CN"/>
        </w:rPr>
        <w:t xml:space="preserve">bitmap to indicate </w:t>
      </w:r>
      <w:r w:rsidR="00E22358">
        <w:rPr>
          <w:rFonts w:ascii="Times New Roman" w:eastAsia="SimSun" w:hAnsi="Times New Roman"/>
          <w:sz w:val="22"/>
          <w:szCs w:val="22"/>
          <w:lang w:val="x-none" w:eastAsia="zh-CN"/>
        </w:rPr>
        <w:t>the</w:t>
      </w:r>
      <w:r w:rsidR="00E22358" w:rsidRPr="002F5400">
        <w:rPr>
          <w:rFonts w:ascii="Times New Roman" w:eastAsia="SimSun" w:hAnsi="Times New Roman"/>
          <w:sz w:val="22"/>
          <w:szCs w:val="22"/>
          <w:lang w:val="x-none" w:eastAsia="zh-CN"/>
        </w:rPr>
        <w:t xml:space="preserve"> </w:t>
      </w:r>
      <w:r w:rsidR="00E22358">
        <w:rPr>
          <w:rFonts w:ascii="Times New Roman" w:eastAsia="SimSun" w:hAnsi="Times New Roman"/>
          <w:sz w:val="22"/>
          <w:szCs w:val="22"/>
          <w:lang w:val="x-none" w:eastAsia="zh-CN"/>
        </w:rPr>
        <w:t>position</w:t>
      </w:r>
      <w:r w:rsidR="00E22358" w:rsidRPr="002F5400">
        <w:rPr>
          <w:rFonts w:ascii="Times New Roman" w:eastAsia="SimSun" w:hAnsi="Times New Roman"/>
          <w:sz w:val="22"/>
          <w:szCs w:val="22"/>
          <w:lang w:val="x-none" w:eastAsia="zh-CN"/>
        </w:rPr>
        <w:t xml:space="preserve"> of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N</m:t>
            </m:r>
          </m:e>
          <m:sub>
            <m:r>
              <w:rPr>
                <w:rFonts w:ascii="Cambria Math" w:eastAsia="SimSun" w:hAnsi="Cambria Math"/>
                <w:sz w:val="22"/>
                <w:szCs w:val="22"/>
                <w:lang w:val="x-none" w:eastAsia="zh-CN"/>
              </w:rPr>
              <m:t>SB-P</m:t>
            </m:r>
          </m:sub>
        </m:sSub>
      </m:oMath>
      <w:r w:rsidR="00E22358">
        <w:rPr>
          <w:rFonts w:ascii="Times New Roman" w:eastAsia="SimSun" w:hAnsi="Times New Roman" w:hint="eastAsia"/>
          <w:sz w:val="22"/>
          <w:szCs w:val="22"/>
          <w:lang w:val="x-none" w:eastAsia="zh-CN"/>
        </w:rPr>
        <w:t xml:space="preserve"> </w:t>
      </w:r>
      <w:r w:rsidR="00E22358">
        <w:rPr>
          <w:rFonts w:ascii="Times New Roman" w:eastAsia="SimSun" w:hAnsi="Times New Roman"/>
          <w:sz w:val="22"/>
          <w:szCs w:val="22"/>
          <w:lang w:val="x-none" w:eastAsia="zh-CN"/>
        </w:rPr>
        <w:t>reporting</w:t>
      </w:r>
      <w:r w:rsidR="00E22358" w:rsidRPr="002F5400">
        <w:rPr>
          <w:rFonts w:ascii="Times New Roman" w:eastAsia="SimSun" w:hAnsi="Times New Roman"/>
          <w:sz w:val="22"/>
          <w:szCs w:val="22"/>
          <w:lang w:val="x-none" w:eastAsia="zh-CN"/>
        </w:rPr>
        <w:t xml:space="preserve"> </w:t>
      </w:r>
      <w:r w:rsidR="00E22358">
        <w:rPr>
          <w:rFonts w:ascii="Times New Roman" w:eastAsia="SimSun" w:hAnsi="Times New Roman"/>
          <w:sz w:val="22"/>
          <w:szCs w:val="22"/>
          <w:lang w:val="x-none" w:eastAsia="zh-CN"/>
        </w:rPr>
        <w:t>sub-bands</w:t>
      </w:r>
      <w:r w:rsidR="00E22358" w:rsidRPr="002F5400">
        <w:rPr>
          <w:rFonts w:ascii="Times New Roman" w:eastAsia="SimSun" w:hAnsi="Times New Roman"/>
          <w:sz w:val="22"/>
          <w:szCs w:val="22"/>
          <w:lang w:val="x-none" w:eastAsia="zh-CN"/>
        </w:rPr>
        <w:t xml:space="preserve"> </w:t>
      </w:r>
      <w:r>
        <w:rPr>
          <w:rFonts w:ascii="Times New Roman" w:eastAsia="SimSun" w:hAnsi="Times New Roman"/>
          <w:sz w:val="22"/>
          <w:szCs w:val="22"/>
          <w:lang w:val="x-none" w:eastAsia="zh-CN"/>
        </w:rPr>
        <w:t>results in</w:t>
      </w:r>
      <w:r w:rsidRPr="002F5400">
        <w:rPr>
          <w:rFonts w:ascii="Times New Roman" w:eastAsia="SimSun" w:hAnsi="Times New Roman"/>
          <w:sz w:val="22"/>
          <w:szCs w:val="22"/>
          <w:lang w:val="x-none" w:eastAsia="zh-CN"/>
        </w:rPr>
        <w:t xml:space="preserve"> </w:t>
      </w:r>
      <w:r w:rsidR="00E22358" w:rsidRPr="002F5400">
        <w:rPr>
          <w:rFonts w:ascii="Times New Roman" w:eastAsia="SimSun" w:hAnsi="Times New Roman"/>
          <w:sz w:val="22"/>
          <w:szCs w:val="22"/>
          <w:lang w:val="x-none" w:eastAsia="zh-CN"/>
        </w:rPr>
        <w:t xml:space="preserve">large </w:t>
      </w:r>
      <w:r>
        <w:rPr>
          <w:rFonts w:ascii="Times New Roman" w:eastAsia="SimSun" w:hAnsi="Times New Roman"/>
          <w:sz w:val="22"/>
          <w:szCs w:val="22"/>
          <w:lang w:val="x-none" w:eastAsia="zh-CN"/>
        </w:rPr>
        <w:t>signaling</w:t>
      </w:r>
      <w:r w:rsidRPr="002F5400">
        <w:rPr>
          <w:rFonts w:ascii="Times New Roman" w:eastAsia="SimSun" w:hAnsi="Times New Roman"/>
          <w:sz w:val="22"/>
          <w:szCs w:val="22"/>
          <w:lang w:val="x-none" w:eastAsia="zh-CN"/>
        </w:rPr>
        <w:t xml:space="preserve"> </w:t>
      </w:r>
      <w:r w:rsidR="00E22358" w:rsidRPr="002F5400">
        <w:rPr>
          <w:rFonts w:ascii="Times New Roman" w:eastAsia="SimSun" w:hAnsi="Times New Roman"/>
          <w:sz w:val="22"/>
          <w:szCs w:val="22"/>
          <w:lang w:val="x-none" w:eastAsia="zh-CN"/>
        </w:rPr>
        <w:t xml:space="preserve">overheads. </w:t>
      </w:r>
      <w:r>
        <w:rPr>
          <w:rFonts w:ascii="Times New Roman" w:eastAsia="SimSun" w:hAnsi="Times New Roman"/>
          <w:sz w:val="22"/>
          <w:szCs w:val="22"/>
          <w:lang w:val="x-none" w:eastAsia="zh-CN"/>
        </w:rPr>
        <w:t>Some methods to reduce the overhead should be considered</w:t>
      </w:r>
      <w:r w:rsidR="00E22358" w:rsidRPr="002F5400">
        <w:rPr>
          <w:rFonts w:ascii="Times New Roman" w:eastAsia="SimSun" w:hAnsi="Times New Roman"/>
          <w:sz w:val="22"/>
          <w:szCs w:val="22"/>
          <w:lang w:val="x-none" w:eastAsia="zh-CN"/>
        </w:rPr>
        <w:t xml:space="preserve">, for example, </w:t>
      </w:r>
      <w:r w:rsidR="00E22358">
        <w:rPr>
          <w:rFonts w:ascii="Times New Roman" w:eastAsia="SimSun" w:hAnsi="Times New Roman"/>
          <w:sz w:val="22"/>
          <w:szCs w:val="22"/>
          <w:lang w:val="x-none" w:eastAsia="zh-CN"/>
        </w:rPr>
        <w:t>j</w:t>
      </w:r>
      <w:r w:rsidR="00E22358" w:rsidRPr="001821C7">
        <w:rPr>
          <w:rFonts w:ascii="Times New Roman" w:eastAsia="SimSun" w:hAnsi="Times New Roman"/>
          <w:sz w:val="22"/>
          <w:szCs w:val="22"/>
          <w:lang w:val="x-none" w:eastAsia="zh-CN"/>
        </w:rPr>
        <w:t xml:space="preserve">ointly indicate the start position of the </w:t>
      </w:r>
      <w:r w:rsidR="00E22358">
        <w:rPr>
          <w:rFonts w:ascii="Times New Roman" w:eastAsia="SimSun" w:hAnsi="Times New Roman"/>
          <w:sz w:val="22"/>
          <w:szCs w:val="22"/>
          <w:lang w:val="x-none" w:eastAsia="zh-CN"/>
        </w:rPr>
        <w:t xml:space="preserve">reporting </w:t>
      </w:r>
      <w:r w:rsidR="00E22358" w:rsidRPr="001821C7">
        <w:rPr>
          <w:rFonts w:ascii="Times New Roman" w:eastAsia="SimSun" w:hAnsi="Times New Roman"/>
          <w:sz w:val="22"/>
          <w:szCs w:val="22"/>
          <w:lang w:val="x-none" w:eastAsia="zh-CN"/>
        </w:rPr>
        <w:t>sub-band</w:t>
      </w:r>
      <w:r w:rsidR="00E22358">
        <w:rPr>
          <w:rFonts w:ascii="Times New Roman" w:eastAsia="SimSun" w:hAnsi="Times New Roman"/>
          <w:sz w:val="22"/>
          <w:szCs w:val="22"/>
          <w:lang w:val="x-none" w:eastAsia="zh-CN"/>
        </w:rPr>
        <w:t>s</w:t>
      </w:r>
      <w:r w:rsidR="00E22358" w:rsidRPr="001821C7">
        <w:rPr>
          <w:rFonts w:ascii="Times New Roman" w:eastAsia="SimSun" w:hAnsi="Times New Roman"/>
          <w:sz w:val="22"/>
          <w:szCs w:val="22"/>
          <w:lang w:val="x-none" w:eastAsia="zh-CN"/>
        </w:rPr>
        <w:t xml:space="preserve"> and the sub-band step</w:t>
      </w:r>
      <w:r w:rsidR="00E22358">
        <w:rPr>
          <w:rFonts w:ascii="Times New Roman" w:eastAsia="SimSun" w:hAnsi="Times New Roman" w:hint="eastAsia"/>
          <w:sz w:val="22"/>
          <w:szCs w:val="22"/>
          <w:lang w:val="x-none" w:eastAsia="zh-CN"/>
        </w:rPr>
        <w:t>.</w:t>
      </w:r>
      <w:r w:rsidR="00E22358">
        <w:rPr>
          <w:rFonts w:ascii="Times New Roman" w:eastAsia="SimSun" w:hAnsi="Times New Roman"/>
          <w:sz w:val="22"/>
          <w:szCs w:val="22"/>
          <w:lang w:val="x-none" w:eastAsia="zh-CN"/>
        </w:rPr>
        <w:t xml:space="preserve">  </w:t>
      </w:r>
      <w:r w:rsidR="00E22358" w:rsidRPr="001C2BA1">
        <w:rPr>
          <w:rFonts w:ascii="Times New Roman" w:eastAsia="SimSun" w:hAnsi="Times New Roman"/>
          <w:sz w:val="22"/>
          <w:szCs w:val="22"/>
          <w:lang w:val="x-none" w:eastAsia="zh-CN"/>
        </w:rPr>
        <w:t>Figure 24</w:t>
      </w:r>
      <w:r w:rsidR="00E22358">
        <w:rPr>
          <w:rFonts w:ascii="Times New Roman" w:eastAsia="SimSun" w:hAnsi="Times New Roman"/>
          <w:sz w:val="22"/>
          <w:szCs w:val="22"/>
          <w:lang w:val="x-none" w:eastAsia="zh-CN"/>
        </w:rPr>
        <w:t xml:space="preserve"> shows an example, </w:t>
      </w:r>
      <w:r>
        <w:rPr>
          <w:rFonts w:ascii="Times New Roman" w:eastAsia="SimSun" w:hAnsi="Times New Roman"/>
          <w:sz w:val="22"/>
          <w:szCs w:val="22"/>
          <w:lang w:val="x-none" w:eastAsia="zh-CN"/>
        </w:rPr>
        <w:t>where</w:t>
      </w:r>
      <w:r w:rsidRPr="001C2BA1">
        <w:rPr>
          <w:rFonts w:ascii="Times New Roman" w:eastAsia="SimSun" w:hAnsi="Times New Roman"/>
          <w:sz w:val="22"/>
          <w:szCs w:val="22"/>
          <w:lang w:val="x-none" w:eastAsia="zh-CN"/>
        </w:rPr>
        <w:t xml:space="preserve"> </w:t>
      </w:r>
      <w:r w:rsidR="00E22358" w:rsidRPr="001C2BA1">
        <w:rPr>
          <w:rFonts w:ascii="Times New Roman" w:eastAsia="SimSun" w:hAnsi="Times New Roman"/>
          <w:sz w:val="22"/>
          <w:szCs w:val="22"/>
          <w:lang w:val="x-none" w:eastAsia="zh-CN"/>
        </w:rPr>
        <w:t>the quantity of sub</w:t>
      </w:r>
      <w:r w:rsidR="00E22358">
        <w:rPr>
          <w:rFonts w:ascii="Times New Roman" w:eastAsia="SimSun" w:hAnsi="Times New Roman"/>
          <w:sz w:val="22"/>
          <w:szCs w:val="22"/>
          <w:lang w:val="x-none" w:eastAsia="zh-CN"/>
        </w:rPr>
        <w:t>-</w:t>
      </w:r>
      <w:r w:rsidR="00E22358" w:rsidRPr="001C2BA1">
        <w:rPr>
          <w:rFonts w:ascii="Times New Roman" w:eastAsia="SimSun" w:hAnsi="Times New Roman"/>
          <w:sz w:val="22"/>
          <w:szCs w:val="22"/>
          <w:lang w:val="x-none" w:eastAsia="zh-CN"/>
        </w:rPr>
        <w:t xml:space="preserve">bands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N</m:t>
            </m:r>
          </m:e>
          <m:sub>
            <m:r>
              <w:rPr>
                <w:rFonts w:ascii="Cambria Math" w:eastAsia="SimSun" w:hAnsi="Cambria Math"/>
                <w:sz w:val="22"/>
                <w:szCs w:val="22"/>
                <w:lang w:val="x-none" w:eastAsia="zh-CN"/>
              </w:rPr>
              <m:t>SB</m:t>
            </m:r>
          </m:sub>
        </m:sSub>
        <m:r>
          <w:rPr>
            <w:rFonts w:ascii="Cambria Math" w:eastAsia="SimSun" w:hAnsi="Cambria Math"/>
            <w:sz w:val="22"/>
            <w:szCs w:val="22"/>
            <w:lang w:val="x-none" w:eastAsia="zh-CN"/>
          </w:rPr>
          <m:t>=16</m:t>
        </m:r>
      </m:oMath>
      <w:r w:rsidR="00E22358" w:rsidRPr="001C2BA1">
        <w:rPr>
          <w:rFonts w:ascii="Times New Roman" w:eastAsia="SimSun" w:hAnsi="Times New Roman"/>
          <w:sz w:val="22"/>
          <w:szCs w:val="22"/>
          <w:lang w:val="x-none" w:eastAsia="zh-CN"/>
        </w:rPr>
        <w:t xml:space="preserve">, and the quantity of </w:t>
      </w:r>
      <w:r w:rsidR="00E22358">
        <w:rPr>
          <w:rFonts w:ascii="Times New Roman" w:eastAsia="SimSun" w:hAnsi="Times New Roman"/>
          <w:sz w:val="22"/>
          <w:szCs w:val="22"/>
          <w:lang w:val="x-none" w:eastAsia="zh-CN"/>
        </w:rPr>
        <w:t xml:space="preserve">reporting </w:t>
      </w:r>
      <w:r w:rsidR="00E22358" w:rsidRPr="001C2BA1">
        <w:rPr>
          <w:rFonts w:ascii="Times New Roman" w:eastAsia="SimSun" w:hAnsi="Times New Roman"/>
          <w:sz w:val="22"/>
          <w:szCs w:val="22"/>
          <w:lang w:val="x-none" w:eastAsia="zh-CN"/>
        </w:rPr>
        <w:t>sub</w:t>
      </w:r>
      <w:r w:rsidR="00E22358">
        <w:rPr>
          <w:rFonts w:ascii="Times New Roman" w:eastAsia="SimSun" w:hAnsi="Times New Roman"/>
          <w:sz w:val="22"/>
          <w:szCs w:val="22"/>
          <w:lang w:val="x-none" w:eastAsia="zh-CN"/>
        </w:rPr>
        <w:t>-</w:t>
      </w:r>
      <w:r w:rsidR="00E22358" w:rsidRPr="001C2BA1">
        <w:rPr>
          <w:rFonts w:ascii="Times New Roman" w:eastAsia="SimSun" w:hAnsi="Times New Roman"/>
          <w:sz w:val="22"/>
          <w:szCs w:val="22"/>
          <w:lang w:val="x-none" w:eastAsia="zh-CN"/>
        </w:rPr>
        <w:t>bands</w:t>
      </w:r>
      <w:r w:rsidR="00E22358">
        <w:rPr>
          <w:rFonts w:ascii="Times New Roman" w:eastAsia="SimSun" w:hAnsi="Times New Roman"/>
          <w:sz w:val="22"/>
          <w:szCs w:val="22"/>
          <w:lang w:val="x-none" w:eastAsia="zh-CN"/>
        </w:rPr>
        <w:t xml:space="preserve">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N</m:t>
            </m:r>
          </m:e>
          <m:sub>
            <m:r>
              <w:rPr>
                <w:rFonts w:ascii="Cambria Math" w:eastAsia="SimSun" w:hAnsi="Cambria Math"/>
                <w:sz w:val="22"/>
                <w:szCs w:val="22"/>
                <w:lang w:val="x-none" w:eastAsia="zh-CN"/>
              </w:rPr>
              <m:t>SB-P</m:t>
            </m:r>
          </m:sub>
        </m:sSub>
        <m:r>
          <w:rPr>
            <w:rFonts w:ascii="Cambria Math" w:eastAsia="SimSun" w:hAnsi="Cambria Math"/>
            <w:sz w:val="22"/>
            <w:szCs w:val="22"/>
            <w:lang w:val="x-none" w:eastAsia="zh-CN"/>
          </w:rPr>
          <m:t>=4</m:t>
        </m:r>
      </m:oMath>
      <w:r>
        <w:rPr>
          <w:rFonts w:ascii="Times New Roman" w:eastAsia="SimSun" w:hAnsi="Times New Roman"/>
          <w:sz w:val="22"/>
          <w:szCs w:val="22"/>
          <w:lang w:val="x-none" w:eastAsia="zh-CN"/>
        </w:rPr>
        <w:t>.</w:t>
      </w:r>
      <w:r w:rsidRPr="001C2BA1">
        <w:rPr>
          <w:rFonts w:ascii="Times New Roman" w:eastAsia="SimSun" w:hAnsi="Times New Roman"/>
          <w:sz w:val="22"/>
          <w:szCs w:val="22"/>
          <w:lang w:val="x-none" w:eastAsia="zh-CN"/>
        </w:rPr>
        <w:t xml:space="preserve"> </w:t>
      </w:r>
      <w:r>
        <w:rPr>
          <w:rFonts w:ascii="Times New Roman" w:eastAsia="SimSun" w:hAnsi="Times New Roman"/>
          <w:sz w:val="22"/>
          <w:szCs w:val="22"/>
          <w:lang w:val="x-none" w:eastAsia="zh-CN"/>
        </w:rPr>
        <w:t>I</w:t>
      </w:r>
      <w:r w:rsidRPr="001C2BA1">
        <w:rPr>
          <w:rFonts w:ascii="Times New Roman" w:eastAsia="SimSun" w:hAnsi="Times New Roman"/>
          <w:sz w:val="22"/>
          <w:szCs w:val="22"/>
          <w:lang w:val="x-none" w:eastAsia="zh-CN"/>
        </w:rPr>
        <w:t xml:space="preserve">f </w:t>
      </w:r>
      <w:r w:rsidR="00E22358" w:rsidRPr="001C2BA1">
        <w:rPr>
          <w:rFonts w:ascii="Times New Roman" w:eastAsia="SimSun" w:hAnsi="Times New Roman"/>
          <w:sz w:val="22"/>
          <w:szCs w:val="22"/>
          <w:lang w:val="x-none" w:eastAsia="zh-CN"/>
        </w:rPr>
        <w:t xml:space="preserve">the bitmap is used, </w:t>
      </w:r>
      <w:r w:rsidR="007E6B9D">
        <w:rPr>
          <w:rFonts w:ascii="Times New Roman" w:eastAsia="SimSun" w:hAnsi="Times New Roman"/>
          <w:sz w:val="22"/>
          <w:szCs w:val="22"/>
          <w:lang w:val="x-none" w:eastAsia="zh-CN"/>
        </w:rPr>
        <w:t>16</w:t>
      </w:r>
      <w:r w:rsidR="007E6B9D" w:rsidRPr="001C2BA1">
        <w:rPr>
          <w:rFonts w:ascii="Times New Roman" w:eastAsia="SimSun" w:hAnsi="Times New Roman"/>
          <w:sz w:val="22"/>
          <w:szCs w:val="22"/>
          <w:lang w:val="x-none" w:eastAsia="zh-CN"/>
        </w:rPr>
        <w:t xml:space="preserve"> </w:t>
      </w:r>
      <w:r w:rsidR="00E22358" w:rsidRPr="001C2BA1">
        <w:rPr>
          <w:rFonts w:ascii="Times New Roman" w:eastAsia="SimSun" w:hAnsi="Times New Roman"/>
          <w:sz w:val="22"/>
          <w:szCs w:val="22"/>
          <w:lang w:val="x-none" w:eastAsia="zh-CN"/>
        </w:rPr>
        <w:t xml:space="preserve">bits </w:t>
      </w:r>
      <w:r w:rsidR="002B2AE7">
        <w:rPr>
          <w:rFonts w:ascii="Times New Roman" w:eastAsia="SimSun" w:hAnsi="Times New Roman"/>
          <w:sz w:val="22"/>
          <w:szCs w:val="22"/>
          <w:lang w:val="x-none" w:eastAsia="zh-CN"/>
        </w:rPr>
        <w:t>are needed to configured the reporting sub-bands</w:t>
      </w:r>
      <w:r w:rsidR="00E22358" w:rsidRPr="001C2BA1">
        <w:rPr>
          <w:rFonts w:ascii="Times New Roman" w:eastAsia="SimSun" w:hAnsi="Times New Roman"/>
          <w:sz w:val="22"/>
          <w:szCs w:val="22"/>
          <w:lang w:val="x-none" w:eastAsia="zh-CN"/>
        </w:rPr>
        <w:t xml:space="preserve">. </w:t>
      </w:r>
      <w:r w:rsidR="002B2AE7">
        <w:rPr>
          <w:rFonts w:ascii="Times New Roman" w:eastAsia="SimSun" w:hAnsi="Times New Roman"/>
          <w:sz w:val="22"/>
          <w:szCs w:val="22"/>
          <w:lang w:val="x-none" w:eastAsia="zh-CN"/>
        </w:rPr>
        <w:t>While j</w:t>
      </w:r>
      <w:r w:rsidR="00E22358" w:rsidRPr="001C2BA1">
        <w:rPr>
          <w:rFonts w:ascii="Times New Roman" w:eastAsia="SimSun" w:hAnsi="Times New Roman"/>
          <w:sz w:val="22"/>
          <w:szCs w:val="22"/>
          <w:lang w:val="x-none" w:eastAsia="zh-CN"/>
        </w:rPr>
        <w:t xml:space="preserve">oint </w:t>
      </w:r>
      <w:r w:rsidR="002B2AE7" w:rsidRPr="001C2BA1">
        <w:rPr>
          <w:rFonts w:ascii="Times New Roman" w:eastAsia="SimSun" w:hAnsi="Times New Roman"/>
          <w:sz w:val="22"/>
          <w:szCs w:val="22"/>
          <w:lang w:val="x-none" w:eastAsia="zh-CN"/>
        </w:rPr>
        <w:t>indicat</w:t>
      </w:r>
      <w:r w:rsidR="002B2AE7">
        <w:rPr>
          <w:rFonts w:ascii="Times New Roman" w:eastAsia="SimSun" w:hAnsi="Times New Roman"/>
          <w:sz w:val="22"/>
          <w:szCs w:val="22"/>
          <w:lang w:val="x-none" w:eastAsia="zh-CN"/>
        </w:rPr>
        <w:t>ion of</w:t>
      </w:r>
      <w:r w:rsidR="002B2AE7" w:rsidRPr="001C2BA1">
        <w:rPr>
          <w:rFonts w:ascii="Times New Roman" w:eastAsia="SimSun" w:hAnsi="Times New Roman"/>
          <w:sz w:val="22"/>
          <w:szCs w:val="22"/>
          <w:lang w:val="x-none" w:eastAsia="zh-CN"/>
        </w:rPr>
        <w:t xml:space="preserve"> </w:t>
      </w:r>
      <w:r w:rsidR="00E22358" w:rsidRPr="001C2BA1">
        <w:rPr>
          <w:rFonts w:ascii="Times New Roman" w:eastAsia="SimSun" w:hAnsi="Times New Roman"/>
          <w:sz w:val="22"/>
          <w:szCs w:val="22"/>
          <w:lang w:val="x-none" w:eastAsia="zh-CN"/>
        </w:rPr>
        <w:t>the start position of the reporting sub-band and the sub-band step</w:t>
      </w:r>
      <w:r w:rsidR="00E22358">
        <w:rPr>
          <w:rFonts w:ascii="Times New Roman" w:eastAsia="SimSun" w:hAnsi="Times New Roman"/>
          <w:sz w:val="22"/>
          <w:szCs w:val="22"/>
          <w:lang w:val="x-none" w:eastAsia="zh-CN"/>
        </w:rPr>
        <w:t xml:space="preserve"> only needs</w:t>
      </w:r>
      <w:r w:rsidR="00E22358" w:rsidRPr="001C2BA1">
        <w:rPr>
          <w:rFonts w:ascii="Times New Roman" w:eastAsia="SimSun" w:hAnsi="Times New Roman"/>
          <w:sz w:val="22"/>
          <w:szCs w:val="22"/>
          <w:lang w:val="x-none" w:eastAsia="zh-CN"/>
        </w:rPr>
        <w:t xml:space="preserve"> 2 bits, which can effectively reduce overheads.</w:t>
      </w:r>
    </w:p>
    <w:p w14:paraId="5C1809D0" w14:textId="77777777" w:rsidR="00E22358" w:rsidRDefault="00E22358" w:rsidP="00E22358">
      <w:pPr>
        <w:autoSpaceDE w:val="0"/>
        <w:autoSpaceDN w:val="0"/>
        <w:adjustRightInd w:val="0"/>
        <w:snapToGrid w:val="0"/>
        <w:spacing w:after="120"/>
        <w:ind w:left="0" w:firstLine="0"/>
        <w:jc w:val="center"/>
        <w:rPr>
          <w:rFonts w:ascii="Times New Roman" w:eastAsia="SimSun" w:hAnsi="Times New Roman"/>
          <w:sz w:val="22"/>
          <w:szCs w:val="22"/>
          <w:lang w:val="x-none" w:eastAsia="zh-CN"/>
        </w:rPr>
      </w:pPr>
      <w:r w:rsidRPr="004063C8">
        <w:rPr>
          <w:noProof/>
        </w:rPr>
        <w:t xml:space="preserve"> </w:t>
      </w:r>
      <w:r>
        <w:rPr>
          <w:noProof/>
        </w:rPr>
        <w:drawing>
          <wp:inline distT="0" distB="0" distL="0" distR="0" wp14:anchorId="40A0CF8E" wp14:editId="74475EB0">
            <wp:extent cx="3238500" cy="112590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243750" cy="1127733"/>
                    </a:xfrm>
                    <a:prstGeom prst="rect">
                      <a:avLst/>
                    </a:prstGeom>
                  </pic:spPr>
                </pic:pic>
              </a:graphicData>
            </a:graphic>
          </wp:inline>
        </w:drawing>
      </w:r>
    </w:p>
    <w:p w14:paraId="213D471B" w14:textId="33B074AF" w:rsidR="00E22358" w:rsidRPr="00D95545" w:rsidRDefault="006A66E3" w:rsidP="00E22358">
      <w:pPr>
        <w:autoSpaceDE w:val="0"/>
        <w:autoSpaceDN w:val="0"/>
        <w:adjustRightInd w:val="0"/>
        <w:snapToGrid w:val="0"/>
        <w:spacing w:after="120"/>
        <w:ind w:left="0" w:firstLine="0"/>
        <w:jc w:val="center"/>
        <w:rPr>
          <w:rFonts w:ascii="Times New Roman" w:eastAsiaTheme="minorEastAsia" w:hAnsi="Times New Roman"/>
          <w:sz w:val="22"/>
          <w:szCs w:val="22"/>
        </w:rPr>
      </w:pPr>
      <w:r>
        <w:rPr>
          <w:rFonts w:ascii="Times New Roman" w:hAnsi="Times New Roman"/>
          <w:b/>
          <w:szCs w:val="22"/>
        </w:rPr>
        <w:t>Figure 18</w:t>
      </w:r>
      <w:r w:rsidR="00E22358" w:rsidRPr="00E1652C">
        <w:rPr>
          <w:rFonts w:ascii="Times New Roman" w:hAnsi="Times New Roman"/>
          <w:b/>
          <w:szCs w:val="22"/>
        </w:rPr>
        <w:t xml:space="preserve"> </w:t>
      </w:r>
      <w:r w:rsidR="00E22358">
        <w:rPr>
          <w:rFonts w:ascii="Times New Roman" w:hAnsi="Times New Roman"/>
          <w:b/>
          <w:szCs w:val="22"/>
        </w:rPr>
        <w:t>M</w:t>
      </w:r>
      <w:r w:rsidR="00E22358" w:rsidRPr="003F0915">
        <w:rPr>
          <w:rFonts w:ascii="Times New Roman" w:hAnsi="Times New Roman"/>
          <w:b/>
          <w:szCs w:val="22"/>
        </w:rPr>
        <w:t>echanism</w:t>
      </w:r>
      <w:r w:rsidR="00E22358">
        <w:rPr>
          <w:rFonts w:ascii="Times New Roman" w:hAnsi="Times New Roman"/>
          <w:b/>
          <w:szCs w:val="22"/>
        </w:rPr>
        <w:t xml:space="preserve"> for</w:t>
      </w:r>
      <w:r w:rsidR="00E22358" w:rsidRPr="003F0915">
        <w:rPr>
          <w:rFonts w:ascii="Times New Roman" w:hAnsi="Times New Roman"/>
          <w:b/>
          <w:szCs w:val="22"/>
        </w:rPr>
        <w:t xml:space="preserve"> reporting sub</w:t>
      </w:r>
      <w:r w:rsidR="00E22358">
        <w:rPr>
          <w:rFonts w:ascii="Times New Roman" w:hAnsi="Times New Roman"/>
          <w:b/>
          <w:szCs w:val="22"/>
        </w:rPr>
        <w:t>-</w:t>
      </w:r>
      <w:r w:rsidR="00E22358" w:rsidRPr="003F0915">
        <w:rPr>
          <w:rFonts w:ascii="Times New Roman" w:hAnsi="Times New Roman"/>
          <w:b/>
          <w:szCs w:val="22"/>
        </w:rPr>
        <w:t>band</w:t>
      </w:r>
      <w:r w:rsidR="00E22358">
        <w:rPr>
          <w:rFonts w:ascii="Times New Roman" w:hAnsi="Times New Roman"/>
          <w:b/>
          <w:szCs w:val="22"/>
        </w:rPr>
        <w:t>s i</w:t>
      </w:r>
      <w:r w:rsidR="00E22358" w:rsidRPr="003F0915">
        <w:rPr>
          <w:rFonts w:ascii="Times New Roman" w:hAnsi="Times New Roman"/>
          <w:b/>
          <w:szCs w:val="22"/>
        </w:rPr>
        <w:t>ndicat</w:t>
      </w:r>
      <w:r w:rsidR="00E22358">
        <w:rPr>
          <w:rFonts w:ascii="Times New Roman" w:hAnsi="Times New Roman"/>
          <w:b/>
          <w:szCs w:val="22"/>
        </w:rPr>
        <w:t>ion</w:t>
      </w:r>
    </w:p>
    <w:p w14:paraId="46DDA8C8" w14:textId="37F93760" w:rsidR="00E22358" w:rsidRPr="002F5400" w:rsidRDefault="00E22358" w:rsidP="00E22358">
      <w:pPr>
        <w:autoSpaceDE w:val="0"/>
        <w:autoSpaceDN w:val="0"/>
        <w:adjustRightInd w:val="0"/>
        <w:snapToGrid w:val="0"/>
        <w:spacing w:after="120"/>
        <w:ind w:left="0" w:firstLine="0"/>
        <w:jc w:val="both"/>
        <w:rPr>
          <w:rFonts w:ascii="Times New Roman" w:eastAsia="SimSun" w:hAnsi="Times New Roman"/>
          <w:b/>
          <w:i/>
          <w:color w:val="000000" w:themeColor="text1"/>
          <w:sz w:val="22"/>
          <w:szCs w:val="22"/>
          <w:lang w:val="x-none" w:eastAsia="zh-CN"/>
        </w:rPr>
      </w:pPr>
      <w:r>
        <w:rPr>
          <w:rFonts w:ascii="Times New Roman" w:eastAsia="SimSun" w:hAnsi="Times New Roman"/>
          <w:b/>
          <w:i/>
          <w:color w:val="000000" w:themeColor="text1"/>
          <w:sz w:val="22"/>
          <w:szCs w:val="22"/>
          <w:lang w:val="x-none" w:eastAsia="zh-CN"/>
        </w:rPr>
        <w:t xml:space="preserve">Proposal </w:t>
      </w:r>
      <w:r w:rsidR="00FC4648">
        <w:rPr>
          <w:rFonts w:ascii="Times New Roman" w:eastAsia="SimSun" w:hAnsi="Times New Roman"/>
          <w:b/>
          <w:i/>
          <w:color w:val="000000" w:themeColor="text1"/>
          <w:sz w:val="22"/>
          <w:szCs w:val="22"/>
          <w:lang w:val="x-none" w:eastAsia="zh-CN"/>
        </w:rPr>
        <w:t>20</w:t>
      </w:r>
      <w:r>
        <w:rPr>
          <w:rFonts w:ascii="Times New Roman" w:eastAsia="SimSun" w:hAnsi="Times New Roman"/>
          <w:b/>
          <w:i/>
          <w:color w:val="000000" w:themeColor="text1"/>
          <w:sz w:val="22"/>
          <w:szCs w:val="22"/>
          <w:lang w:val="x-none" w:eastAsia="zh-CN"/>
        </w:rPr>
        <w:t>:</w:t>
      </w:r>
      <w:r w:rsidRPr="002F5400">
        <w:rPr>
          <w:rFonts w:ascii="Times New Roman" w:eastAsia="SimSun" w:hAnsi="Times New Roman"/>
          <w:b/>
          <w:i/>
          <w:color w:val="000000" w:themeColor="text1"/>
          <w:sz w:val="22"/>
          <w:szCs w:val="22"/>
          <w:lang w:val="x-none" w:eastAsia="zh-CN"/>
        </w:rPr>
        <w:t xml:space="preserve"> </w:t>
      </w:r>
      <w:bookmarkStart w:id="9" w:name="_Hlk178177949"/>
      <w:r w:rsidRPr="00C44813">
        <w:rPr>
          <w:rFonts w:ascii="Times New Roman" w:eastAsia="SimSun" w:hAnsi="Times New Roman"/>
          <w:b/>
          <w:i/>
          <w:color w:val="000000" w:themeColor="text1"/>
          <w:sz w:val="22"/>
          <w:szCs w:val="22"/>
          <w:lang w:val="x-none" w:eastAsia="zh-CN"/>
        </w:rPr>
        <w:t xml:space="preserve">Joint </w:t>
      </w:r>
      <w:r w:rsidR="002B2AE7" w:rsidRPr="00C44813">
        <w:rPr>
          <w:rFonts w:ascii="Times New Roman" w:eastAsia="SimSun" w:hAnsi="Times New Roman"/>
          <w:b/>
          <w:i/>
          <w:color w:val="000000" w:themeColor="text1"/>
          <w:sz w:val="22"/>
          <w:szCs w:val="22"/>
          <w:lang w:val="x-none" w:eastAsia="zh-CN"/>
        </w:rPr>
        <w:t>indicat</w:t>
      </w:r>
      <w:r w:rsidR="002B2AE7">
        <w:rPr>
          <w:rFonts w:ascii="Times New Roman" w:eastAsia="SimSun" w:hAnsi="Times New Roman"/>
          <w:b/>
          <w:i/>
          <w:color w:val="000000" w:themeColor="text1"/>
          <w:sz w:val="22"/>
          <w:szCs w:val="22"/>
          <w:lang w:val="x-none" w:eastAsia="zh-CN"/>
        </w:rPr>
        <w:t>ion of</w:t>
      </w:r>
      <w:r w:rsidR="002B2AE7" w:rsidRPr="00C44813">
        <w:rPr>
          <w:rFonts w:ascii="Times New Roman" w:eastAsia="SimSun" w:hAnsi="Times New Roman"/>
          <w:b/>
          <w:i/>
          <w:color w:val="000000" w:themeColor="text1"/>
          <w:sz w:val="22"/>
          <w:szCs w:val="22"/>
          <w:lang w:val="x-none" w:eastAsia="zh-CN"/>
        </w:rPr>
        <w:t xml:space="preserve"> </w:t>
      </w:r>
      <w:r w:rsidRPr="00C44813">
        <w:rPr>
          <w:rFonts w:ascii="Times New Roman" w:eastAsia="SimSun" w:hAnsi="Times New Roman"/>
          <w:b/>
          <w:i/>
          <w:color w:val="000000" w:themeColor="text1"/>
          <w:sz w:val="22"/>
          <w:szCs w:val="22"/>
          <w:lang w:val="x-none" w:eastAsia="zh-CN"/>
        </w:rPr>
        <w:t>the start position of the</w:t>
      </w:r>
      <w:r>
        <w:rPr>
          <w:rFonts w:ascii="Times New Roman" w:eastAsia="SimSun" w:hAnsi="Times New Roman"/>
          <w:b/>
          <w:i/>
          <w:color w:val="000000" w:themeColor="text1"/>
          <w:sz w:val="22"/>
          <w:szCs w:val="22"/>
          <w:lang w:val="x-none" w:eastAsia="zh-CN"/>
        </w:rPr>
        <w:t xml:space="preserve"> reporting</w:t>
      </w:r>
      <w:r w:rsidRPr="00C44813">
        <w:rPr>
          <w:rFonts w:ascii="Times New Roman" w:eastAsia="SimSun" w:hAnsi="Times New Roman"/>
          <w:b/>
          <w:i/>
          <w:color w:val="000000" w:themeColor="text1"/>
          <w:sz w:val="22"/>
          <w:szCs w:val="22"/>
          <w:lang w:val="x-none" w:eastAsia="zh-CN"/>
        </w:rPr>
        <w:t xml:space="preserve"> </w:t>
      </w:r>
      <w:r>
        <w:rPr>
          <w:rFonts w:ascii="Times New Roman" w:eastAsia="SimSun" w:hAnsi="Times New Roman"/>
          <w:b/>
          <w:i/>
          <w:color w:val="000000" w:themeColor="text1"/>
          <w:sz w:val="22"/>
          <w:szCs w:val="22"/>
          <w:lang w:val="x-none" w:eastAsia="zh-CN"/>
        </w:rPr>
        <w:t>sub-band and</w:t>
      </w:r>
      <w:r w:rsidRPr="00C44813">
        <w:rPr>
          <w:rFonts w:ascii="Times New Roman" w:eastAsia="SimSun" w:hAnsi="Times New Roman"/>
          <w:b/>
          <w:i/>
          <w:color w:val="000000" w:themeColor="text1"/>
          <w:sz w:val="22"/>
          <w:szCs w:val="22"/>
          <w:lang w:val="x-none" w:eastAsia="zh-CN"/>
        </w:rPr>
        <w:t xml:space="preserve"> the </w:t>
      </w:r>
      <w:r>
        <w:rPr>
          <w:rFonts w:ascii="Times New Roman" w:eastAsia="SimSun" w:hAnsi="Times New Roman"/>
          <w:b/>
          <w:i/>
          <w:color w:val="000000" w:themeColor="text1"/>
          <w:sz w:val="22"/>
          <w:szCs w:val="22"/>
          <w:lang w:val="x-none" w:eastAsia="zh-CN"/>
        </w:rPr>
        <w:t>sub-band</w:t>
      </w:r>
      <w:r w:rsidRPr="00C44813">
        <w:rPr>
          <w:rFonts w:ascii="Times New Roman" w:eastAsia="SimSun" w:hAnsi="Times New Roman"/>
          <w:b/>
          <w:i/>
          <w:color w:val="000000" w:themeColor="text1"/>
          <w:sz w:val="22"/>
          <w:szCs w:val="22"/>
          <w:lang w:val="x-none" w:eastAsia="zh-CN"/>
        </w:rPr>
        <w:t xml:space="preserve"> </w:t>
      </w:r>
      <w:r>
        <w:rPr>
          <w:rFonts w:ascii="Times New Roman" w:eastAsia="SimSun" w:hAnsi="Times New Roman"/>
          <w:b/>
          <w:i/>
          <w:color w:val="000000" w:themeColor="text1"/>
          <w:sz w:val="22"/>
          <w:szCs w:val="22"/>
          <w:lang w:val="x-none" w:eastAsia="zh-CN"/>
        </w:rPr>
        <w:t>step</w:t>
      </w:r>
      <w:bookmarkEnd w:id="9"/>
      <w:r w:rsidRPr="00C44813">
        <w:rPr>
          <w:rFonts w:ascii="Times New Roman" w:eastAsia="SimSun" w:hAnsi="Times New Roman"/>
          <w:b/>
          <w:i/>
          <w:color w:val="000000" w:themeColor="text1"/>
          <w:sz w:val="22"/>
          <w:szCs w:val="22"/>
          <w:lang w:val="x-none" w:eastAsia="zh-CN"/>
        </w:rPr>
        <w:t xml:space="preserve"> </w:t>
      </w:r>
      <w:r w:rsidR="002B2AE7">
        <w:rPr>
          <w:rFonts w:ascii="Times New Roman" w:eastAsia="SimSun" w:hAnsi="Times New Roman"/>
          <w:b/>
          <w:i/>
          <w:color w:val="000000" w:themeColor="text1"/>
          <w:sz w:val="22"/>
          <w:szCs w:val="22"/>
          <w:lang w:val="x-none" w:eastAsia="zh-CN"/>
        </w:rPr>
        <w:t xml:space="preserve">should be supported </w:t>
      </w:r>
      <w:r w:rsidRPr="00C44813">
        <w:rPr>
          <w:rFonts w:ascii="Times New Roman" w:eastAsia="SimSun" w:hAnsi="Times New Roman"/>
          <w:b/>
          <w:i/>
          <w:color w:val="000000" w:themeColor="text1"/>
          <w:sz w:val="22"/>
          <w:szCs w:val="22"/>
          <w:lang w:val="x-none" w:eastAsia="zh-CN"/>
        </w:rPr>
        <w:t xml:space="preserve">to reduce </w:t>
      </w:r>
      <w:r w:rsidR="00F56684">
        <w:rPr>
          <w:rFonts w:ascii="Times New Roman" w:eastAsia="SimSun" w:hAnsi="Times New Roman"/>
          <w:b/>
          <w:i/>
          <w:color w:val="000000" w:themeColor="text1"/>
          <w:sz w:val="22"/>
          <w:szCs w:val="22"/>
          <w:lang w:val="x-none" w:eastAsia="zh-CN"/>
        </w:rPr>
        <w:t>signaling</w:t>
      </w:r>
      <w:r w:rsidR="00F56684" w:rsidRPr="00C44813">
        <w:rPr>
          <w:rFonts w:ascii="Times New Roman" w:eastAsia="SimSun" w:hAnsi="Times New Roman"/>
          <w:b/>
          <w:i/>
          <w:color w:val="000000" w:themeColor="text1"/>
          <w:sz w:val="22"/>
          <w:szCs w:val="22"/>
          <w:lang w:val="x-none" w:eastAsia="zh-CN"/>
        </w:rPr>
        <w:t xml:space="preserve"> </w:t>
      </w:r>
      <w:r w:rsidRPr="00C44813">
        <w:rPr>
          <w:rFonts w:ascii="Times New Roman" w:eastAsia="SimSun" w:hAnsi="Times New Roman"/>
          <w:b/>
          <w:i/>
          <w:color w:val="000000" w:themeColor="text1"/>
          <w:sz w:val="22"/>
          <w:szCs w:val="22"/>
          <w:lang w:val="x-none" w:eastAsia="zh-CN"/>
        </w:rPr>
        <w:t>overheads.</w:t>
      </w:r>
    </w:p>
    <w:p w14:paraId="4B47B3F5" w14:textId="77777777" w:rsidR="00E22358" w:rsidRPr="00E22358" w:rsidRDefault="00E22358" w:rsidP="00E22358">
      <w:pPr>
        <w:rPr>
          <w:lang w:eastAsia="x-none"/>
        </w:rPr>
      </w:pPr>
    </w:p>
    <w:p w14:paraId="2BC91DCB" w14:textId="77777777" w:rsidR="00F96795" w:rsidRPr="00A71257" w:rsidRDefault="00F96795" w:rsidP="00A71257">
      <w:pPr>
        <w:pStyle w:val="Heading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466EC74E" w:rsidR="00F96795" w:rsidRDefault="00F96795" w:rsidP="00684819">
      <w:pPr>
        <w:autoSpaceDE w:val="0"/>
        <w:autoSpaceDN w:val="0"/>
        <w:adjustRightInd w:val="0"/>
        <w:snapToGrid w:val="0"/>
        <w:spacing w:after="120"/>
        <w:ind w:left="0" w:firstLine="0"/>
        <w:jc w:val="both"/>
        <w:rPr>
          <w:rFonts w:ascii="Times New Roman" w:eastAsia="SimSun" w:hAnsi="Times New Roman"/>
          <w:sz w:val="22"/>
          <w:szCs w:val="22"/>
          <w:lang w:val="en-US"/>
        </w:rPr>
      </w:pPr>
      <w:r w:rsidRPr="00F96795">
        <w:rPr>
          <w:rFonts w:ascii="Times New Roman" w:eastAsia="SimSun" w:hAnsi="Times New Roman"/>
          <w:sz w:val="22"/>
          <w:szCs w:val="22"/>
          <w:lang w:val="en-US"/>
        </w:rPr>
        <w:t>T</w:t>
      </w:r>
      <w:r w:rsidRPr="00F96795">
        <w:rPr>
          <w:rFonts w:ascii="Times New Roman" w:eastAsia="SimSun" w:hAnsi="Times New Roman" w:hint="eastAsia"/>
          <w:sz w:val="22"/>
          <w:szCs w:val="22"/>
          <w:lang w:val="en-US"/>
        </w:rPr>
        <w:t xml:space="preserve">he </w:t>
      </w:r>
      <w:r w:rsidRPr="00F96795">
        <w:rPr>
          <w:rFonts w:ascii="Times New Roman" w:eastAsia="SimSun" w:hAnsi="Times New Roman"/>
          <w:sz w:val="22"/>
          <w:szCs w:val="22"/>
          <w:lang w:val="en-US"/>
        </w:rPr>
        <w:t>contribution provides</w:t>
      </w:r>
      <w:r w:rsidRPr="00F96795">
        <w:rPr>
          <w:rFonts w:ascii="Times New Roman" w:eastAsia="SimSun" w:hAnsi="Times New Roman" w:hint="eastAsia"/>
          <w:sz w:val="22"/>
          <w:szCs w:val="22"/>
          <w:lang w:val="en-US"/>
        </w:rPr>
        <w:t xml:space="preserve"> our </w:t>
      </w:r>
      <w:r w:rsidRPr="00F96795">
        <w:rPr>
          <w:rFonts w:ascii="Times New Roman" w:eastAsia="SimSun" w:hAnsi="Times New Roman"/>
          <w:sz w:val="22"/>
          <w:szCs w:val="22"/>
          <w:lang w:val="en-US"/>
        </w:rPr>
        <w:t>considerations</w:t>
      </w:r>
      <w:r w:rsidRPr="00F96795">
        <w:rPr>
          <w:rFonts w:ascii="Times New Roman" w:eastAsia="SimSun" w:hAnsi="Times New Roman" w:hint="eastAsia"/>
          <w:sz w:val="22"/>
          <w:szCs w:val="22"/>
          <w:lang w:val="en-US"/>
        </w:rPr>
        <w:t xml:space="preserve"> on</w:t>
      </w:r>
      <w:r w:rsidRPr="00F96795">
        <w:rPr>
          <w:rFonts w:ascii="Times New Roman" w:eastAsia="SimSun" w:hAnsi="Times New Roman"/>
          <w:sz w:val="22"/>
          <w:szCs w:val="22"/>
          <w:lang w:val="en-US"/>
        </w:rPr>
        <w:t xml:space="preserve"> </w:t>
      </w:r>
      <w:r w:rsidR="004935D3" w:rsidRPr="004935D3">
        <w:rPr>
          <w:rFonts w:ascii="Times New Roman" w:eastAsia="SimSun" w:hAnsi="Times New Roman"/>
          <w:sz w:val="22"/>
          <w:szCs w:val="22"/>
          <w:lang w:val="en-US"/>
        </w:rPr>
        <w:t>128 CSI-RS ports and UE reporting enhancements</w:t>
      </w:r>
      <w:r w:rsidR="00E346B9">
        <w:rPr>
          <w:rFonts w:ascii="Times New Roman" w:eastAsia="SimSun" w:hAnsi="Times New Roman"/>
          <w:sz w:val="22"/>
          <w:szCs w:val="22"/>
          <w:lang w:val="en-US"/>
        </w:rPr>
        <w:t xml:space="preserve"> for CJT</w:t>
      </w:r>
      <w:r w:rsidRPr="00F96795">
        <w:rPr>
          <w:rFonts w:ascii="Times New Roman" w:eastAsia="SimSun" w:hAnsi="Times New Roman" w:hint="eastAsia"/>
          <w:sz w:val="22"/>
          <w:szCs w:val="22"/>
          <w:lang w:val="en-US"/>
        </w:rPr>
        <w:t xml:space="preserve">, and the </w:t>
      </w:r>
      <w:r w:rsidRPr="00F96795">
        <w:rPr>
          <w:rFonts w:ascii="Times New Roman" w:eastAsia="SimSun" w:hAnsi="Times New Roman"/>
          <w:sz w:val="22"/>
          <w:szCs w:val="22"/>
          <w:lang w:val="en-US"/>
        </w:rPr>
        <w:t xml:space="preserve">observations </w:t>
      </w:r>
      <w:r w:rsidRPr="00F96795">
        <w:rPr>
          <w:rFonts w:ascii="Times New Roman" w:eastAsia="SimSun" w:hAnsi="Times New Roman" w:hint="eastAsia"/>
          <w:sz w:val="22"/>
          <w:szCs w:val="22"/>
          <w:lang w:val="en-US"/>
        </w:rPr>
        <w:t>are list</w:t>
      </w:r>
      <w:r w:rsidRPr="00F96795">
        <w:rPr>
          <w:rFonts w:ascii="Times New Roman" w:eastAsia="SimSun" w:hAnsi="Times New Roman"/>
          <w:sz w:val="22"/>
          <w:szCs w:val="22"/>
          <w:lang w:val="en-US"/>
        </w:rPr>
        <w:t>ed</w:t>
      </w:r>
      <w:r w:rsidRPr="00F96795">
        <w:rPr>
          <w:rFonts w:ascii="Times New Roman" w:eastAsia="SimSun" w:hAnsi="Times New Roman" w:hint="eastAsia"/>
          <w:sz w:val="22"/>
          <w:szCs w:val="22"/>
          <w:lang w:val="en-US"/>
        </w:rPr>
        <w:t xml:space="preserve"> as following:</w:t>
      </w:r>
    </w:p>
    <w:p w14:paraId="5DBD2189" w14:textId="71E9A60C" w:rsidR="0007017F" w:rsidRDefault="0007017F" w:rsidP="0007017F">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Pr>
          <w:rFonts w:ascii="Times New Roman" w:eastAsia="SimSun" w:hAnsi="Times New Roman"/>
          <w:b/>
          <w:i/>
          <w:sz w:val="22"/>
          <w:szCs w:val="22"/>
          <w:lang w:val="en-US"/>
        </w:rPr>
        <w:t>1</w:t>
      </w:r>
      <w:r w:rsidRPr="00D24D94">
        <w:rPr>
          <w:rFonts w:ascii="Times New Roman" w:eastAsia="SimSun" w:hAnsi="Times New Roman"/>
          <w:b/>
          <w:i/>
          <w:sz w:val="22"/>
          <w:szCs w:val="22"/>
          <w:lang w:val="en-US"/>
        </w:rPr>
        <w:t xml:space="preserve">: </w:t>
      </w:r>
      <w:r w:rsidRPr="00B95C24">
        <w:rPr>
          <w:rFonts w:ascii="Times New Roman" w:eastAsia="SimSun" w:hAnsi="Times New Roman"/>
          <w:b/>
          <w:i/>
          <w:sz w:val="22"/>
          <w:szCs w:val="22"/>
          <w:lang w:val="en-US"/>
        </w:rPr>
        <w:t>UEs with rank 6 can have 11% performance gain if 3 or 4 SD bases can be used compared to 3 SD bases only, and UEs with rank 5 with about 6% performance gain.</w:t>
      </w:r>
      <w:r>
        <w:rPr>
          <w:rFonts w:ascii="Times New Roman" w:eastAsia="SimSun" w:hAnsi="Times New Roman"/>
          <w:b/>
          <w:i/>
          <w:sz w:val="22"/>
          <w:szCs w:val="22"/>
          <w:lang w:val="en-US" w:eastAsia="zh-CN"/>
        </w:rPr>
        <w:t xml:space="preserve"> </w:t>
      </w:r>
    </w:p>
    <w:p w14:paraId="46C9D7C7" w14:textId="6ECE3145" w:rsidR="00D072BF" w:rsidRPr="002905CB" w:rsidRDefault="00D072BF" w:rsidP="00D072BF">
      <w:pPr>
        <w:pStyle w:val="Caption"/>
        <w:adjustRightInd w:val="0"/>
        <w:snapToGrid w:val="0"/>
        <w:spacing w:before="0"/>
        <w:jc w:val="both"/>
        <w:rPr>
          <w:rFonts w:eastAsiaTheme="minorEastAsia"/>
          <w:szCs w:val="22"/>
        </w:rPr>
      </w:pPr>
      <w:r>
        <w:rPr>
          <w:i/>
          <w:szCs w:val="22"/>
          <w:lang w:eastAsia="zh-CN"/>
        </w:rPr>
        <w:t>Observation</w:t>
      </w:r>
      <w:r w:rsidRPr="00C45239">
        <w:rPr>
          <w:bCs/>
          <w:i/>
          <w:szCs w:val="22"/>
          <w:lang w:eastAsia="zh-CN"/>
        </w:rPr>
        <w:t xml:space="preserve"> </w:t>
      </w:r>
      <w:r>
        <w:rPr>
          <w:bCs/>
          <w:i/>
          <w:szCs w:val="22"/>
          <w:lang w:eastAsia="zh-CN"/>
        </w:rPr>
        <w:t>2</w:t>
      </w:r>
      <w:r w:rsidRPr="00C45239">
        <w:rPr>
          <w:i/>
          <w:szCs w:val="22"/>
          <w:lang w:eastAsia="zh-CN"/>
        </w:rPr>
        <w:t xml:space="preserve">: </w:t>
      </w:r>
      <w:r w:rsidR="00EB519B" w:rsidRPr="00D24D94">
        <w:rPr>
          <w:rFonts w:eastAsia="SimSun"/>
          <w:i/>
          <w:szCs w:val="22"/>
          <w:lang w:val="en-US" w:eastAsia="zh-CN"/>
        </w:rPr>
        <w:t>For multi-beam CSI</w:t>
      </w:r>
      <w:r w:rsidR="00EB519B">
        <w:rPr>
          <w:rFonts w:eastAsia="SimSun"/>
          <w:i/>
          <w:szCs w:val="22"/>
          <w:lang w:val="en-US" w:eastAsia="zh-CN"/>
        </w:rPr>
        <w:t xml:space="preserve"> measurement</w:t>
      </w:r>
      <w:r w:rsidR="00EB519B" w:rsidRPr="00D24D94">
        <w:rPr>
          <w:rFonts w:eastAsia="SimSun"/>
          <w:i/>
          <w:szCs w:val="22"/>
          <w:lang w:val="en-US" w:eastAsia="zh-CN"/>
        </w:rPr>
        <w:t xml:space="preserve">, the CSI-RS overhead is </w:t>
      </w:r>
      <w:r w:rsidR="00EB519B">
        <w:rPr>
          <w:rFonts w:eastAsia="SimSun"/>
          <w:i/>
          <w:szCs w:val="22"/>
          <w:lang w:val="en-US" w:eastAsia="zh-CN"/>
        </w:rPr>
        <w:t xml:space="preserve">pretty </w:t>
      </w:r>
      <w:r w:rsidR="00EB519B" w:rsidRPr="00D24D94">
        <w:rPr>
          <w:rFonts w:eastAsia="SimSun"/>
          <w:i/>
          <w:szCs w:val="22"/>
          <w:lang w:val="en-US" w:eastAsia="zh-CN"/>
        </w:rPr>
        <w:t xml:space="preserve">high if </w:t>
      </w:r>
      <w:r w:rsidR="00EB519B">
        <w:rPr>
          <w:rFonts w:eastAsia="SimSun"/>
          <w:i/>
          <w:szCs w:val="22"/>
          <w:lang w:val="en-US" w:eastAsia="zh-CN"/>
        </w:rPr>
        <w:t xml:space="preserve">each analog beam is associated with a separate CSI-RS resource. </w:t>
      </w:r>
    </w:p>
    <w:p w14:paraId="6983FBFB" w14:textId="7BA7ABC6" w:rsidR="00D072BF" w:rsidRPr="00221D75" w:rsidRDefault="00D072BF" w:rsidP="00D072BF">
      <w:pPr>
        <w:pStyle w:val="Caption"/>
        <w:adjustRightInd w:val="0"/>
        <w:snapToGrid w:val="0"/>
        <w:spacing w:before="0"/>
        <w:jc w:val="both"/>
        <w:rPr>
          <w:rFonts w:eastAsiaTheme="minorEastAsia"/>
          <w:szCs w:val="22"/>
        </w:rPr>
      </w:pPr>
      <w:r>
        <w:rPr>
          <w:i/>
          <w:szCs w:val="22"/>
          <w:lang w:eastAsia="zh-CN"/>
        </w:rPr>
        <w:t>Observation</w:t>
      </w:r>
      <w:r w:rsidRPr="00C45239">
        <w:rPr>
          <w:bCs/>
          <w:i/>
          <w:szCs w:val="22"/>
          <w:lang w:eastAsia="zh-CN"/>
        </w:rPr>
        <w:t xml:space="preserve"> </w:t>
      </w:r>
      <w:r>
        <w:rPr>
          <w:bCs/>
          <w:i/>
          <w:szCs w:val="22"/>
          <w:lang w:eastAsia="zh-CN"/>
        </w:rPr>
        <w:t>3</w:t>
      </w:r>
      <w:r w:rsidRPr="00C45239">
        <w:rPr>
          <w:i/>
          <w:szCs w:val="22"/>
          <w:lang w:eastAsia="zh-CN"/>
        </w:rPr>
        <w:t xml:space="preserve">: </w:t>
      </w:r>
      <w:r w:rsidR="00EB519B">
        <w:rPr>
          <w:rFonts w:eastAsia="SimSun"/>
          <w:i/>
          <w:szCs w:val="22"/>
          <w:lang w:val="en-US"/>
        </w:rPr>
        <w:t>T</w:t>
      </w:r>
      <w:r w:rsidR="00EB519B" w:rsidRPr="000A6086">
        <w:rPr>
          <w:rFonts w:eastAsia="SimSun"/>
          <w:i/>
          <w:szCs w:val="22"/>
          <w:lang w:val="en-US"/>
        </w:rPr>
        <w:t xml:space="preserve">he design principle of available slot </w:t>
      </w:r>
      <w:r w:rsidR="00EB519B">
        <w:rPr>
          <w:rFonts w:eastAsia="SimSun"/>
          <w:i/>
          <w:szCs w:val="22"/>
          <w:lang w:val="en-US"/>
        </w:rPr>
        <w:t>offset introduced in R17 SRS should</w:t>
      </w:r>
      <w:r w:rsidR="00EB519B" w:rsidRPr="000A6086">
        <w:rPr>
          <w:rFonts w:eastAsia="SimSun"/>
          <w:i/>
          <w:szCs w:val="22"/>
          <w:lang w:val="en-US"/>
        </w:rPr>
        <w:t xml:space="preserve"> be reused</w:t>
      </w:r>
      <w:r w:rsidR="00EB519B">
        <w:rPr>
          <w:rFonts w:eastAsia="SimSun"/>
          <w:i/>
          <w:szCs w:val="22"/>
          <w:lang w:val="en-US"/>
        </w:rPr>
        <w:t xml:space="preserve"> for the aperiodic CSI-RS resource configuration of </w:t>
      </w:r>
      <w:r w:rsidR="00EB519B" w:rsidRPr="000A6086">
        <w:rPr>
          <w:rFonts w:eastAsia="SimSun"/>
          <w:i/>
          <w:szCs w:val="22"/>
          <w:lang w:val="en-US"/>
        </w:rPr>
        <w:t>multi-beam CSI measurement</w:t>
      </w:r>
      <w:r w:rsidR="00EB519B">
        <w:rPr>
          <w:rFonts w:eastAsia="SimSun"/>
          <w:i/>
          <w:szCs w:val="22"/>
          <w:lang w:val="en-US"/>
        </w:rPr>
        <w:t xml:space="preserve">. </w:t>
      </w:r>
    </w:p>
    <w:p w14:paraId="2233BCB8" w14:textId="1CEA7B8B" w:rsidR="002723EE" w:rsidRDefault="002723EE" w:rsidP="002723EE">
      <w:pPr>
        <w:autoSpaceDE w:val="0"/>
        <w:autoSpaceDN w:val="0"/>
        <w:adjustRightInd w:val="0"/>
        <w:snapToGrid w:val="0"/>
        <w:spacing w:beforeLines="50" w:before="120" w:after="120"/>
        <w:ind w:left="0" w:firstLine="0"/>
        <w:jc w:val="both"/>
        <w:rPr>
          <w:rFonts w:ascii="Times New Roman" w:eastAsia="SimSun" w:hAnsi="Times New Roman"/>
          <w:b/>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Pr>
          <w:rFonts w:ascii="Times New Roman" w:eastAsia="SimSun" w:hAnsi="Times New Roman"/>
          <w:b/>
          <w:i/>
          <w:sz w:val="22"/>
          <w:szCs w:val="22"/>
          <w:lang w:val="en-US"/>
        </w:rPr>
        <w:t>4</w:t>
      </w:r>
      <w:r w:rsidRPr="00D24D94">
        <w:rPr>
          <w:rFonts w:ascii="Times New Roman" w:eastAsia="SimSun" w:hAnsi="Times New Roman"/>
          <w:b/>
          <w:i/>
          <w:sz w:val="22"/>
          <w:szCs w:val="22"/>
          <w:lang w:val="en-US"/>
        </w:rPr>
        <w:t xml:space="preserve">: </w:t>
      </w:r>
      <w:r w:rsidR="00EB519B">
        <w:rPr>
          <w:rFonts w:eastAsiaTheme="minorEastAsia"/>
          <w:b/>
          <w:bCs/>
          <w:i/>
          <w:iCs/>
          <w:sz w:val="22"/>
          <w:szCs w:val="22"/>
          <w:lang w:val="en-US" w:eastAsia="zh-CN"/>
        </w:rPr>
        <w:t xml:space="preserve">Under </w:t>
      </w:r>
      <w:r w:rsidR="00EB519B" w:rsidRPr="0053614C">
        <w:rPr>
          <w:rFonts w:eastAsiaTheme="minorEastAsia"/>
          <w:b/>
          <w:bCs/>
          <w:i/>
          <w:iCs/>
          <w:sz w:val="22"/>
          <w:szCs w:val="22"/>
          <w:lang w:val="en-US" w:eastAsia="zh-CN"/>
        </w:rPr>
        <w:t>intra-band CA scenario</w:t>
      </w:r>
      <w:r w:rsidR="00EB519B">
        <w:rPr>
          <w:rFonts w:eastAsiaTheme="minorEastAsia"/>
          <w:b/>
          <w:bCs/>
          <w:i/>
          <w:iCs/>
          <w:sz w:val="22"/>
          <w:szCs w:val="22"/>
          <w:lang w:val="en-US" w:eastAsia="zh-CN"/>
        </w:rPr>
        <w:t xml:space="preserve">, </w:t>
      </w:r>
      <w:r w:rsidR="00EB519B" w:rsidRPr="0053614C">
        <w:rPr>
          <w:rFonts w:eastAsiaTheme="minorEastAsia"/>
          <w:b/>
          <w:bCs/>
          <w:i/>
          <w:iCs/>
          <w:sz w:val="22"/>
          <w:szCs w:val="22"/>
          <w:lang w:val="en-US" w:eastAsia="zh-CN"/>
        </w:rPr>
        <w:t>per-CC independent CSI reporting</w:t>
      </w:r>
      <w:r w:rsidR="00EB519B">
        <w:rPr>
          <w:rFonts w:eastAsiaTheme="minorEastAsia"/>
          <w:b/>
          <w:bCs/>
          <w:i/>
          <w:iCs/>
          <w:sz w:val="22"/>
          <w:szCs w:val="22"/>
          <w:lang w:val="en-US" w:eastAsia="zh-CN"/>
        </w:rPr>
        <w:t xml:space="preserve"> may lead to </w:t>
      </w:r>
      <w:r w:rsidR="00EB519B" w:rsidRPr="0053614C">
        <w:rPr>
          <w:rFonts w:eastAsiaTheme="minorEastAsia"/>
          <w:b/>
          <w:bCs/>
          <w:i/>
          <w:iCs/>
          <w:sz w:val="22"/>
          <w:szCs w:val="22"/>
          <w:lang w:val="en-US" w:eastAsia="zh-CN"/>
        </w:rPr>
        <w:t>spectrum efficiency degradation</w:t>
      </w:r>
      <w:r w:rsidR="00EB519B">
        <w:rPr>
          <w:rFonts w:eastAsiaTheme="minorEastAsia"/>
          <w:b/>
          <w:bCs/>
          <w:i/>
          <w:iCs/>
          <w:sz w:val="22"/>
          <w:szCs w:val="22"/>
          <w:lang w:val="en-US" w:eastAsia="zh-CN"/>
        </w:rPr>
        <w:t>.</w:t>
      </w:r>
    </w:p>
    <w:p w14:paraId="22E0DE9E" w14:textId="77777777" w:rsidR="009E7471" w:rsidRDefault="009E7471" w:rsidP="00696630">
      <w:pPr>
        <w:autoSpaceDE w:val="0"/>
        <w:autoSpaceDN w:val="0"/>
        <w:adjustRightInd w:val="0"/>
        <w:snapToGrid w:val="0"/>
        <w:spacing w:after="120"/>
        <w:ind w:left="0" w:firstLine="0"/>
        <w:jc w:val="both"/>
        <w:rPr>
          <w:rFonts w:ascii="Times New Roman" w:eastAsia="SimSun" w:hAnsi="Times New Roman"/>
          <w:sz w:val="22"/>
          <w:szCs w:val="22"/>
          <w:lang w:val="en-US"/>
        </w:rPr>
      </w:pPr>
    </w:p>
    <w:p w14:paraId="1D0E23C2" w14:textId="1AB890D2" w:rsidR="00F96795" w:rsidRDefault="00F96795">
      <w:pPr>
        <w:autoSpaceDE w:val="0"/>
        <w:autoSpaceDN w:val="0"/>
        <w:adjustRightInd w:val="0"/>
        <w:snapToGrid w:val="0"/>
        <w:spacing w:after="120"/>
        <w:ind w:left="0" w:firstLine="0"/>
        <w:jc w:val="both"/>
        <w:rPr>
          <w:rFonts w:ascii="Times New Roman" w:eastAsia="SimSun" w:hAnsi="Times New Roman"/>
          <w:sz w:val="22"/>
          <w:szCs w:val="22"/>
          <w:lang w:val="en-US"/>
        </w:rPr>
      </w:pPr>
      <w:r w:rsidRPr="00F96795">
        <w:rPr>
          <w:rFonts w:ascii="Times New Roman" w:eastAsia="SimSun" w:hAnsi="Times New Roman"/>
          <w:sz w:val="22"/>
          <w:szCs w:val="22"/>
          <w:lang w:val="en-US"/>
        </w:rPr>
        <w:t xml:space="preserve">The proposals </w:t>
      </w:r>
      <w:r w:rsidRPr="00F96795">
        <w:rPr>
          <w:rFonts w:ascii="Times New Roman" w:eastAsia="SimSun" w:hAnsi="Times New Roman" w:hint="eastAsia"/>
          <w:sz w:val="22"/>
          <w:szCs w:val="22"/>
          <w:lang w:val="en-US"/>
        </w:rPr>
        <w:t>are</w:t>
      </w:r>
      <w:r w:rsidR="00060F4D">
        <w:rPr>
          <w:rFonts w:ascii="Times New Roman" w:eastAsia="SimSun" w:hAnsi="Times New Roman"/>
          <w:sz w:val="22"/>
          <w:szCs w:val="22"/>
          <w:lang w:val="en-US"/>
        </w:rPr>
        <w:t xml:space="preserve"> listed as below</w:t>
      </w:r>
      <w:r w:rsidRPr="00F96795">
        <w:rPr>
          <w:rFonts w:ascii="Times New Roman" w:eastAsia="SimSun" w:hAnsi="Times New Roman" w:hint="eastAsia"/>
          <w:sz w:val="22"/>
          <w:szCs w:val="22"/>
          <w:lang w:val="en-US"/>
        </w:rPr>
        <w:t>:</w:t>
      </w:r>
    </w:p>
    <w:p w14:paraId="0581DD9F" w14:textId="6857082C" w:rsidR="00B4621F" w:rsidRDefault="00B4621F" w:rsidP="00367A4F">
      <w:pPr>
        <w:adjustRightInd w:val="0"/>
        <w:snapToGrid w:val="0"/>
        <w:spacing w:after="12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541900">
        <w:rPr>
          <w:rFonts w:ascii="Times New Roman" w:eastAsiaTheme="minorEastAsia" w:hAnsi="Times New Roman"/>
          <w:b/>
          <w:i/>
          <w:sz w:val="22"/>
          <w:szCs w:val="22"/>
          <w:lang w:val="en-US" w:eastAsia="zh-CN"/>
        </w:rPr>
        <w:t>1</w:t>
      </w:r>
      <w:r>
        <w:rPr>
          <w:rFonts w:ascii="Times New Roman" w:eastAsiaTheme="minorEastAsia" w:hAnsi="Times New Roman"/>
          <w:b/>
          <w:i/>
          <w:sz w:val="22"/>
          <w:szCs w:val="22"/>
          <w:lang w:val="en-US" w:eastAsia="zh-CN"/>
        </w:rPr>
        <w:t xml:space="preserve">: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621FD39C" w14:textId="77777777" w:rsidR="00B4621F" w:rsidRPr="004B2247" w:rsidRDefault="002A4A3B" w:rsidP="00367A4F">
      <w:pPr>
        <w:adjustRightInd w:val="0"/>
        <w:snapToGrid w:val="0"/>
        <w:spacing w:after="120"/>
        <w:ind w:left="0" w:firstLine="0"/>
        <w:jc w:val="both"/>
        <w:rPr>
          <w:rFonts w:eastAsia="SimSun"/>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7A05E002" w14:textId="6EF9F106" w:rsidR="00B4621F" w:rsidRDefault="00B4621F" w:rsidP="00367A4F">
      <w:pPr>
        <w:adjustRightInd w:val="0"/>
        <w:snapToGrid w:val="0"/>
        <w:spacing w:after="120"/>
        <w:ind w:left="0" w:firstLine="0"/>
        <w:jc w:val="both"/>
        <w:rPr>
          <w:rFonts w:eastAsiaTheme="minorEastAsia"/>
          <w:b/>
          <w:i/>
          <w:iCs/>
          <w:sz w:val="22"/>
          <w:szCs w:val="22"/>
          <w:lang w:eastAsia="zh-CN"/>
        </w:rPr>
      </w:pPr>
      <w:r w:rsidRPr="004B2247">
        <w:rPr>
          <w:rFonts w:eastAsia="SimSun" w:hint="eastAsia"/>
          <w:b/>
          <w:i/>
          <w:sz w:val="22"/>
          <w:szCs w:val="22"/>
          <w:lang w:eastAsia="zh-CN"/>
        </w:rPr>
        <w:t xml:space="preserve">where </w:t>
      </w:r>
      <m:oMath>
        <m:sSub>
          <m:sSubPr>
            <m:ctrlPr>
              <w:rPr>
                <w:rFonts w:ascii="Cambria Math" w:eastAsia="SimSun" w:hAnsi="Cambria Math"/>
                <w:b/>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k</m:t>
            </m:r>
          </m:sub>
        </m:sSub>
      </m:oMath>
      <w:r w:rsidRPr="004B2247">
        <w:rPr>
          <w:rFonts w:eastAsia="SimSun" w:hint="eastAsia"/>
          <w:b/>
          <w:i/>
          <w:sz w:val="22"/>
          <w:szCs w:val="22"/>
          <w:lang w:eastAsia="zh-CN"/>
        </w:rPr>
        <w:t xml:space="preserve"> is </w:t>
      </w:r>
      <w:r>
        <w:rPr>
          <w:rFonts w:eastAsia="SimSun" w:hint="eastAsia"/>
          <w:b/>
          <w:i/>
          <w:sz w:val="22"/>
          <w:szCs w:val="22"/>
          <w:lang w:eastAsia="zh-CN"/>
        </w:rPr>
        <w:t>port</w:t>
      </w:r>
      <w:r>
        <w:rPr>
          <w:rFonts w:eastAsia="SimSun"/>
          <w:b/>
          <w:i/>
          <w:sz w:val="22"/>
          <w:szCs w:val="22"/>
          <w:lang w:eastAsia="zh-CN"/>
        </w:rPr>
        <w:t xml:space="preserve"> index of the ports in</w:t>
      </w:r>
      <w:r w:rsidRPr="004B2247">
        <w:rPr>
          <w:rFonts w:eastAsia="SimSun" w:hint="eastAsia"/>
          <w:b/>
          <w:i/>
          <w:sz w:val="22"/>
          <w:szCs w:val="22"/>
          <w:lang w:eastAsia="zh-CN"/>
        </w:rPr>
        <w:t xml:space="preserve"> the k</w:t>
      </w:r>
      <w:r w:rsidRPr="004B2247">
        <w:rPr>
          <w:rFonts w:eastAsia="SimSun" w:hint="eastAsia"/>
          <w:b/>
          <w:i/>
          <w:sz w:val="22"/>
          <w:szCs w:val="22"/>
          <w:vertAlign w:val="superscript"/>
          <w:lang w:eastAsia="zh-CN"/>
        </w:rPr>
        <w:t>th</w:t>
      </w:r>
      <w:r w:rsidRPr="004B2247">
        <w:rPr>
          <w:rFonts w:eastAsia="SimSun" w:hint="eastAsia"/>
          <w:b/>
          <w:i/>
          <w:sz w:val="22"/>
          <w:szCs w:val="22"/>
          <w:lang w:eastAsia="zh-CN"/>
        </w:rPr>
        <w:t xml:space="preserve"> </w:t>
      </w:r>
      <w:r>
        <w:rPr>
          <w:rFonts w:eastAsia="SimSun"/>
          <w:b/>
          <w:i/>
          <w:sz w:val="22"/>
          <w:szCs w:val="22"/>
          <w:lang w:eastAsia="zh-CN"/>
        </w:rPr>
        <w:t>CSI-RS</w:t>
      </w:r>
      <w:r w:rsidRPr="004B2247">
        <w:rPr>
          <w:rFonts w:eastAsia="SimSun" w:hint="eastAsia"/>
          <w:b/>
          <w:i/>
          <w:sz w:val="22"/>
          <w:szCs w:val="22"/>
          <w:lang w:eastAsia="zh-CN"/>
        </w:rPr>
        <w:t xml:space="preserve"> resource</w:t>
      </w:r>
      <w:r>
        <w:rPr>
          <w:rFonts w:eastAsia="SimSun"/>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w:t>
      </w:r>
      <w:r w:rsidRPr="00944391">
        <w:rPr>
          <w:rFonts w:eastAsiaTheme="minorEastAsia"/>
          <w:b/>
          <w:i/>
          <w:iCs/>
          <w:sz w:val="22"/>
          <w:szCs w:val="22"/>
          <w:lang w:eastAsia="zh-CN"/>
        </w:rPr>
        <w:t xml:space="preserve">are the same as those in legacy definitions.  </w:t>
      </w:r>
    </w:p>
    <w:p w14:paraId="1CBB5EE9" w14:textId="77777777" w:rsidR="00852B64" w:rsidRPr="002550B9" w:rsidRDefault="00852B64" w:rsidP="00852B64">
      <w:pPr>
        <w:adjustRightInd w:val="0"/>
        <w:snapToGrid w:val="0"/>
        <w:spacing w:after="120"/>
        <w:ind w:left="0" w:firstLine="0"/>
        <w:jc w:val="both"/>
        <w:rPr>
          <w:rFonts w:ascii="Times New Roman" w:hAnsi="Times New Roman"/>
          <w:b/>
          <w:bCs/>
          <w:i/>
          <w:iCs/>
          <w:color w:val="060607"/>
          <w:spacing w:val="4"/>
          <w:sz w:val="22"/>
          <w:szCs w:val="22"/>
          <w:shd w:val="clear" w:color="auto" w:fill="FFFFFF"/>
        </w:rPr>
      </w:pPr>
      <w:r w:rsidRPr="00733AD3">
        <w:rPr>
          <w:rFonts w:ascii="Times New Roman" w:hAnsi="Times New Roman"/>
          <w:b/>
          <w:bCs/>
          <w:i/>
          <w:iCs/>
          <w:color w:val="060607"/>
          <w:spacing w:val="4"/>
          <w:sz w:val="22"/>
          <w:szCs w:val="22"/>
          <w:shd w:val="clear" w:color="auto" w:fill="FFFFFF"/>
          <w:lang w:eastAsia="zh-CN"/>
        </w:rPr>
        <w:t>Proposal</w:t>
      </w:r>
      <w:r w:rsidRPr="00733AD3">
        <w:rPr>
          <w:rFonts w:ascii="Times New Roman" w:hAnsi="Times New Roman"/>
          <w:b/>
          <w:bCs/>
          <w:i/>
          <w:iCs/>
          <w:color w:val="060607"/>
          <w:spacing w:val="4"/>
          <w:sz w:val="22"/>
          <w:szCs w:val="22"/>
          <w:shd w:val="clear" w:color="auto" w:fill="FFFFFF"/>
        </w:rPr>
        <w:t xml:space="preserve"> </w:t>
      </w:r>
      <w:r w:rsidRPr="00733AD3">
        <w:rPr>
          <w:rFonts w:ascii="Times New Roman" w:hAnsi="Times New Roman"/>
          <w:b/>
          <w:bCs/>
          <w:i/>
          <w:iCs/>
          <w:color w:val="060607"/>
          <w:spacing w:val="4"/>
          <w:sz w:val="22"/>
          <w:szCs w:val="22"/>
          <w:shd w:val="clear" w:color="auto" w:fill="FFFFFF"/>
          <w:lang w:eastAsia="zh-CN"/>
        </w:rPr>
        <w:t>2</w:t>
      </w:r>
      <w:r w:rsidRPr="00FA0D86">
        <w:rPr>
          <w:rFonts w:ascii="Times New Roman" w:eastAsiaTheme="minorEastAsia" w:hAnsi="Times New Roman"/>
          <w:b/>
          <w:bCs/>
          <w:i/>
          <w:iCs/>
          <w:color w:val="060607"/>
          <w:spacing w:val="4"/>
          <w:sz w:val="22"/>
          <w:szCs w:val="22"/>
          <w:shd w:val="clear" w:color="auto" w:fill="FFFFFF"/>
          <w:lang w:eastAsia="zh-CN"/>
        </w:rPr>
        <w:t xml:space="preserve">: </w:t>
      </w:r>
      <w:r w:rsidRPr="005A3FC4">
        <w:rPr>
          <w:rFonts w:ascii="Times New Roman" w:hAnsi="Times New Roman"/>
          <w:b/>
          <w:bCs/>
          <w:i/>
          <w:iCs/>
          <w:color w:val="060607"/>
          <w:spacing w:val="4"/>
          <w:sz w:val="22"/>
          <w:szCs w:val="22"/>
          <w:shd w:val="clear" w:color="auto" w:fill="FFFFFF"/>
        </w:rPr>
        <w:t xml:space="preserve">Support </w:t>
      </w:r>
      <w:r>
        <w:rPr>
          <w:rFonts w:ascii="Times New Roman" w:hAnsi="Times New Roman"/>
          <w:b/>
          <w:bCs/>
          <w:i/>
          <w:iCs/>
          <w:color w:val="060607"/>
          <w:spacing w:val="4"/>
          <w:sz w:val="22"/>
          <w:szCs w:val="22"/>
          <w:shd w:val="clear" w:color="auto" w:fill="FFFFFF"/>
        </w:rPr>
        <w:t>to reduce the overhead of RRC configuration</w:t>
      </w:r>
      <w:r w:rsidRPr="002550B9">
        <w:rPr>
          <w:rFonts w:ascii="Times New Roman" w:hAnsi="Times New Roman"/>
          <w:b/>
          <w:bCs/>
          <w:i/>
          <w:iCs/>
          <w:color w:val="060607"/>
          <w:spacing w:val="4"/>
          <w:sz w:val="22"/>
          <w:szCs w:val="22"/>
          <w:shd w:val="clear" w:color="auto" w:fill="FFFFFF"/>
        </w:rPr>
        <w:t xml:space="preserve"> for Rel-19 Type-I NES.</w:t>
      </w:r>
    </w:p>
    <w:p w14:paraId="3084DFE2" w14:textId="74C94953" w:rsidR="00944D10" w:rsidRPr="00944391" w:rsidRDefault="00DD6164" w:rsidP="00944D10">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3</w:t>
      </w:r>
      <w:r w:rsidRPr="005F4FA9">
        <w:rPr>
          <w:rFonts w:ascii="Times New Roman" w:eastAsia="SimSun" w:hAnsi="Times New Roman"/>
          <w:b/>
          <w:i/>
          <w:sz w:val="22"/>
          <w:szCs w:val="22"/>
          <w:lang w:val="en-US"/>
        </w:rPr>
        <w:t xml:space="preserve">: </w:t>
      </w:r>
      <w:r>
        <w:rPr>
          <w:rFonts w:ascii="Times New Roman" w:eastAsia="SimSun" w:hAnsi="Times New Roman"/>
          <w:b/>
          <w:i/>
          <w:sz w:val="22"/>
          <w:szCs w:val="22"/>
          <w:lang w:val="en-US" w:eastAsia="zh-CN"/>
        </w:rPr>
        <w:t>Support up to</w:t>
      </w:r>
      <w:r w:rsidRPr="00367A4F">
        <w:rPr>
          <w:rFonts w:ascii="Times New Roman" w:eastAsia="SimSun" w:hAnsi="Times New Roman"/>
          <w:b/>
          <w:i/>
          <w:sz w:val="22"/>
          <w:szCs w:val="22"/>
          <w:lang w:val="en-US" w:eastAsia="zh-CN"/>
        </w:rPr>
        <w:t xml:space="preserve"> 4 selected SD basis vectors for RI=5-6 </w:t>
      </w:r>
      <w:r>
        <w:rPr>
          <w:rFonts w:ascii="Times New Roman" w:eastAsia="SimSun" w:hAnsi="Times New Roman"/>
          <w:b/>
          <w:i/>
          <w:sz w:val="22"/>
          <w:szCs w:val="22"/>
          <w:lang w:val="en-US" w:eastAsia="zh-CN"/>
        </w:rPr>
        <w:t>for</w:t>
      </w:r>
      <w:r w:rsidRPr="00367A4F">
        <w:rPr>
          <w:rFonts w:ascii="Times New Roman" w:eastAsia="SimSun" w:hAnsi="Times New Roman"/>
          <w:b/>
          <w:i/>
          <w:sz w:val="22"/>
          <w:szCs w:val="22"/>
          <w:lang w:val="en-US" w:eastAsia="zh-CN"/>
        </w:rPr>
        <w:t xml:space="preserve"> Schem</w:t>
      </w:r>
      <w:r>
        <w:rPr>
          <w:rFonts w:ascii="Times New Roman" w:eastAsia="SimSun" w:hAnsi="Times New Roman"/>
          <w:b/>
          <w:i/>
          <w:sz w:val="22"/>
          <w:szCs w:val="22"/>
          <w:lang w:val="en-US" w:eastAsia="zh-CN"/>
        </w:rPr>
        <w:t>e-B.</w:t>
      </w:r>
    </w:p>
    <w:p w14:paraId="785AFB6C" w14:textId="72D58FE9" w:rsidR="00944391" w:rsidRDefault="00944391" w:rsidP="00944391">
      <w:pPr>
        <w:adjustRightInd w:val="0"/>
        <w:snapToGrid w:val="0"/>
        <w:spacing w:after="120"/>
        <w:ind w:left="0" w:firstLine="0"/>
        <w:rPr>
          <w:rFonts w:ascii="Times New Roman" w:eastAsia="SimSun" w:hAnsi="Times New Roman"/>
          <w:b/>
          <w:i/>
          <w:sz w:val="22"/>
          <w:szCs w:val="22"/>
          <w:lang w:val="en-US"/>
        </w:rPr>
      </w:pPr>
      <w:r w:rsidRPr="005F4FA9">
        <w:rPr>
          <w:rFonts w:ascii="Times New Roman" w:eastAsia="SimSun" w:hAnsi="Times New Roman"/>
          <w:b/>
          <w:i/>
          <w:sz w:val="22"/>
          <w:szCs w:val="22"/>
          <w:lang w:val="en-US"/>
        </w:rPr>
        <w:t xml:space="preserve">Proposal </w:t>
      </w:r>
      <w:r w:rsidR="00DD6164">
        <w:rPr>
          <w:rFonts w:ascii="Times New Roman" w:eastAsia="SimSun" w:hAnsi="Times New Roman"/>
          <w:b/>
          <w:i/>
          <w:sz w:val="22"/>
          <w:szCs w:val="22"/>
          <w:lang w:val="en-US"/>
        </w:rPr>
        <w:t>4</w:t>
      </w:r>
      <w:r w:rsidRPr="005F4FA9">
        <w:rPr>
          <w:rFonts w:ascii="Times New Roman" w:eastAsia="SimSun" w:hAnsi="Times New Roman"/>
          <w:b/>
          <w:i/>
          <w:sz w:val="22"/>
          <w:szCs w:val="22"/>
          <w:lang w:val="en-US"/>
        </w:rPr>
        <w:t xml:space="preserve">: </w:t>
      </w:r>
      <w:r w:rsidRPr="00232494">
        <w:rPr>
          <w:rFonts w:ascii="Times New Roman" w:eastAsia="SimSun" w:hAnsi="Times New Roman"/>
          <w:b/>
          <w:i/>
          <w:sz w:val="22"/>
          <w:szCs w:val="22"/>
          <w:lang w:val="en-US"/>
        </w:rPr>
        <w:t xml:space="preserve">Support </w:t>
      </w:r>
      <w:r>
        <w:rPr>
          <w:rFonts w:ascii="Times New Roman" w:eastAsia="SimSun" w:hAnsi="Times New Roman"/>
          <w:b/>
          <w:i/>
          <w:sz w:val="22"/>
          <w:szCs w:val="22"/>
          <w:lang w:val="en-US"/>
        </w:rPr>
        <w:t>to extend i1,3 table by scaling the legacy values with K, which is reported by UE.</w:t>
      </w:r>
    </w:p>
    <w:p w14:paraId="5605693E" w14:textId="77777777" w:rsidR="00852B64" w:rsidRDefault="00852B64" w:rsidP="00852B64">
      <w:pPr>
        <w:autoSpaceDE w:val="0"/>
        <w:autoSpaceDN w:val="0"/>
        <w:adjustRightInd w:val="0"/>
        <w:snapToGrid w:val="0"/>
        <w:ind w:left="0" w:firstLine="0"/>
        <w:rPr>
          <w:rFonts w:ascii="Times New Roman" w:eastAsia="SimSun" w:hAnsi="Times New Roman"/>
          <w:b/>
          <w:bCs/>
          <w:i/>
          <w:iCs/>
          <w:sz w:val="22"/>
          <w:szCs w:val="22"/>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5</w:t>
      </w:r>
      <w:r w:rsidRPr="005F4FA9">
        <w:rPr>
          <w:rFonts w:ascii="Times New Roman" w:eastAsia="SimSun" w:hAnsi="Times New Roman"/>
          <w:b/>
          <w:i/>
          <w:sz w:val="22"/>
          <w:szCs w:val="22"/>
          <w:lang w:val="en-US"/>
        </w:rPr>
        <w:t xml:space="preserve">: </w:t>
      </w:r>
      <w:r>
        <w:rPr>
          <w:rFonts w:ascii="Times New Roman" w:eastAsia="SimSun" w:hAnsi="Times New Roman" w:hint="eastAsia"/>
          <w:b/>
          <w:i/>
          <w:sz w:val="22"/>
          <w:szCs w:val="22"/>
          <w:lang w:val="en-US" w:eastAsia="zh-CN"/>
        </w:rPr>
        <w:t>F</w:t>
      </w:r>
      <w:r>
        <w:rPr>
          <w:rFonts w:ascii="Times New Roman" w:eastAsia="SimSun" w:hAnsi="Times New Roman"/>
          <w:b/>
          <w:i/>
          <w:sz w:val="22"/>
          <w:szCs w:val="22"/>
          <w:lang w:val="en-US" w:eastAsia="zh-CN"/>
        </w:rPr>
        <w:t xml:space="preserve">or scaling factor applied to rank&gt;1, </w:t>
      </w:r>
      <w:r>
        <w:rPr>
          <w:rFonts w:ascii="Times New Roman" w:eastAsia="SimSun" w:hAnsi="Times New Roman"/>
          <w:b/>
          <w:i/>
          <w:sz w:val="22"/>
          <w:szCs w:val="22"/>
          <w:lang w:val="en-US"/>
        </w:rPr>
        <w:t xml:space="preserve">support one of </w:t>
      </w:r>
      <w:r>
        <w:rPr>
          <w:rFonts w:ascii="Times New Roman" w:eastAsia="SimSun" w:hAnsi="Times New Roman"/>
          <w:b/>
          <w:bCs/>
          <w:i/>
          <w:iCs/>
          <w:sz w:val="22"/>
          <w:szCs w:val="22"/>
        </w:rPr>
        <w:t xml:space="preserve">the following </w:t>
      </w:r>
      <w:r>
        <w:rPr>
          <w:rFonts w:ascii="Times New Roman" w:eastAsia="SimSun" w:hAnsi="Times New Roman"/>
          <w:b/>
          <w:i/>
          <w:sz w:val="22"/>
          <w:szCs w:val="22"/>
          <w:lang w:val="en-US" w:eastAsia="zh-CN"/>
        </w:rPr>
        <w:t>option</w:t>
      </w:r>
      <w:r>
        <w:rPr>
          <w:rFonts w:ascii="Times New Roman" w:eastAsia="SimSun" w:hAnsi="Times New Roman"/>
          <w:b/>
          <w:bCs/>
          <w:i/>
          <w:iCs/>
          <w:sz w:val="22"/>
          <w:szCs w:val="22"/>
        </w:rPr>
        <w:t>s:</w:t>
      </w:r>
    </w:p>
    <w:p w14:paraId="28A35368" w14:textId="77777777" w:rsidR="00852B64" w:rsidRPr="00962A04" w:rsidRDefault="00852B64" w:rsidP="00852B64">
      <w:pPr>
        <w:pStyle w:val="ListParagraph"/>
        <w:numPr>
          <w:ilvl w:val="0"/>
          <w:numId w:val="17"/>
        </w:numPr>
        <w:autoSpaceDE w:val="0"/>
        <w:autoSpaceDN w:val="0"/>
        <w:adjustRightInd w:val="0"/>
        <w:snapToGrid w:val="0"/>
        <w:ind w:leftChars="0"/>
        <w:rPr>
          <w:rFonts w:ascii="Times New Roman" w:eastAsia="SimSun" w:hAnsi="Times New Roman"/>
          <w:b/>
          <w:i/>
          <w:sz w:val="22"/>
          <w:szCs w:val="22"/>
        </w:rPr>
      </w:pPr>
      <w:r w:rsidRPr="00962A04">
        <w:rPr>
          <w:rFonts w:ascii="Times New Roman" w:eastAsia="SimSun" w:hAnsi="Times New Roman"/>
          <w:b/>
          <w:i/>
          <w:sz w:val="22"/>
          <w:szCs w:val="22"/>
        </w:rPr>
        <w:t>Option1:</w:t>
      </w:r>
      <w:r w:rsidRPr="00430755">
        <w:t xml:space="preserve"> </w:t>
      </w:r>
      <w:r w:rsidRPr="00962A04">
        <w:rPr>
          <w:rFonts w:ascii="Times New Roman" w:eastAsia="SimSun" w:hAnsi="Times New Roman"/>
          <w:b/>
          <w:i/>
          <w:sz w:val="22"/>
          <w:szCs w:val="22"/>
          <w:lang w:eastAsia="en-US"/>
        </w:rPr>
        <w:t>the scaling factor</w:t>
      </w:r>
      <w:r>
        <w:rPr>
          <w:rFonts w:ascii="Times New Roman" w:eastAsia="SimSun" w:hAnsi="Times New Roman"/>
          <w:b/>
          <w:i/>
          <w:sz w:val="22"/>
          <w:szCs w:val="22"/>
          <w:lang w:eastAsia="en-US"/>
        </w:rPr>
        <w:t xml:space="preserve"> for a layer</w:t>
      </w:r>
      <w:r w:rsidRPr="00962A04">
        <w:rPr>
          <w:rFonts w:ascii="Times New Roman" w:eastAsia="SimSun" w:hAnsi="Times New Roman"/>
          <w:b/>
          <w:i/>
          <w:sz w:val="22"/>
          <w:szCs w:val="22"/>
          <w:lang w:eastAsia="en-US"/>
        </w:rPr>
        <w:t xml:space="preserve"> is determined as</w:t>
      </w:r>
      <m:oMath>
        <m:r>
          <m:rPr>
            <m:sty m:val="b"/>
          </m:rPr>
          <w:rPr>
            <w:rFonts w:ascii="Cambria Math" w:eastAsia="SimSun" w:hAnsi="Cambria Math"/>
            <w:sz w:val="22"/>
            <w:szCs w:val="22"/>
          </w:rPr>
          <m:t xml:space="preserve"> </m:t>
        </m:r>
        <m:f>
          <m:fPr>
            <m:ctrlPr>
              <w:rPr>
                <w:rFonts w:ascii="Cambria Math" w:eastAsia="SimSun" w:hAnsi="Cambria Math"/>
                <w:b/>
                <w:i/>
                <w:sz w:val="22"/>
                <w:szCs w:val="22"/>
              </w:rPr>
            </m:ctrlPr>
          </m:fPr>
          <m:num>
            <m:r>
              <m:rPr>
                <m:sty m:val="bi"/>
              </m:rPr>
              <w:rPr>
                <w:rFonts w:ascii="Cambria Math" w:eastAsia="SimSun" w:hAnsi="Cambria Math"/>
                <w:sz w:val="22"/>
                <w:szCs w:val="22"/>
                <w:lang w:eastAsia="en-US"/>
              </w:rPr>
              <m:t>ϑ</m:t>
            </m:r>
            <m:sSubSup>
              <m:sSubSupPr>
                <m:ctrlPr>
                  <w:rPr>
                    <w:rFonts w:ascii="Cambria Math" w:eastAsia="SimSun" w:hAnsi="Cambria Math"/>
                    <w:b/>
                    <w:i/>
                    <w:sz w:val="22"/>
                    <w:szCs w:val="22"/>
                  </w:rPr>
                </m:ctrlPr>
              </m:sSubSupPr>
              <m:e>
                <m:r>
                  <m:rPr>
                    <m:sty m:val="bi"/>
                  </m:rPr>
                  <w:rPr>
                    <w:rFonts w:ascii="Cambria Math" w:eastAsia="SimSun" w:hAnsi="Cambria Math"/>
                    <w:sz w:val="22"/>
                    <w:szCs w:val="22"/>
                    <w:lang w:eastAsia="en-US"/>
                  </w:rPr>
                  <m:t>s</m:t>
                </m:r>
              </m:e>
              <m:sub>
                <m:r>
                  <m:rPr>
                    <m:sty m:val="bi"/>
                  </m:rPr>
                  <w:rPr>
                    <w:rFonts w:ascii="Cambria Math" w:eastAsia="SimSun" w:hAnsi="Cambria Math"/>
                    <w:sz w:val="22"/>
                    <w:szCs w:val="22"/>
                    <w:lang w:eastAsia="en-US"/>
                  </w:rPr>
                  <m:t>i</m:t>
                </m:r>
              </m:sub>
              <m:sup>
                <m:r>
                  <m:rPr>
                    <m:sty m:val="bi"/>
                  </m:rPr>
                  <w:rPr>
                    <w:rFonts w:ascii="Cambria Math" w:eastAsia="SimSun" w:hAnsi="Cambria Math"/>
                    <w:sz w:val="22"/>
                    <w:szCs w:val="22"/>
                    <w:lang w:eastAsia="en-US"/>
                  </w:rPr>
                  <m:t>2</m:t>
                </m:r>
              </m:sup>
            </m:sSubSup>
          </m:num>
          <m:den>
            <m:sSub>
              <m:sSubPr>
                <m:ctrlPr>
                  <w:rPr>
                    <w:rFonts w:ascii="Cambria Math" w:eastAsia="SimSun" w:hAnsi="Cambria Math"/>
                    <w:b/>
                    <w:i/>
                    <w:sz w:val="22"/>
                    <w:szCs w:val="22"/>
                  </w:rPr>
                </m:ctrlPr>
              </m:sSubPr>
              <m:e>
                <m:r>
                  <m:rPr>
                    <m:sty m:val="bi"/>
                  </m:rPr>
                  <w:rPr>
                    <w:rFonts w:ascii="Cambria Math" w:eastAsia="SimSun" w:hAnsi="Cambria Math"/>
                    <w:sz w:val="22"/>
                    <w:szCs w:val="22"/>
                    <w:lang w:eastAsia="en-US"/>
                  </w:rPr>
                  <m:t>r</m:t>
                </m:r>
              </m:e>
              <m:sub>
                <m:r>
                  <m:rPr>
                    <m:sty m:val="bi"/>
                  </m:rPr>
                  <w:rPr>
                    <w:rFonts w:ascii="Cambria Math" w:eastAsia="SimSun" w:hAnsi="Cambria Math"/>
                    <w:sz w:val="22"/>
                    <w:szCs w:val="22"/>
                    <w:lang w:eastAsia="en-US"/>
                  </w:rPr>
                  <m:t>i</m:t>
                </m:r>
              </m:sub>
            </m:sSub>
          </m:den>
        </m:f>
      </m:oMath>
      <w:r w:rsidRPr="00962A04">
        <w:rPr>
          <w:rFonts w:ascii="Times New Roman" w:eastAsia="SimSun" w:hAnsi="Times New Roman"/>
          <w:b/>
          <w:i/>
          <w:sz w:val="22"/>
          <w:szCs w:val="22"/>
        </w:rPr>
        <w:t>, when</w:t>
      </w:r>
      <w:r w:rsidRPr="00610D04">
        <w:t xml:space="preserve"> </w:t>
      </w:r>
      <w:r w:rsidRPr="00962A04">
        <w:rPr>
          <w:rFonts w:ascii="Times New Roman" w:eastAsia="SimSun" w:hAnsi="Times New Roman"/>
          <w:b/>
          <w:i/>
          <w:sz w:val="22"/>
          <w:szCs w:val="22"/>
        </w:rPr>
        <w:t>sum of power of all SD bases/layers exceeds the total power, power normalization needs to be performed.</w:t>
      </w:r>
    </w:p>
    <w:p w14:paraId="1CC37521" w14:textId="77777777" w:rsidR="00852B64" w:rsidRPr="00962A04" w:rsidRDefault="00852B64" w:rsidP="00852B64">
      <w:pPr>
        <w:pStyle w:val="ListParagraph"/>
        <w:numPr>
          <w:ilvl w:val="0"/>
          <w:numId w:val="17"/>
        </w:numPr>
        <w:autoSpaceDE w:val="0"/>
        <w:autoSpaceDN w:val="0"/>
        <w:adjustRightInd w:val="0"/>
        <w:snapToGrid w:val="0"/>
        <w:ind w:leftChars="0"/>
        <w:rPr>
          <w:rFonts w:ascii="Times New Roman" w:eastAsia="SimSun" w:hAnsi="Times New Roman"/>
          <w:b/>
          <w:i/>
          <w:sz w:val="22"/>
          <w:szCs w:val="22"/>
          <w:lang w:eastAsia="zh-CN"/>
        </w:rPr>
      </w:pPr>
      <w:r w:rsidRPr="00962A04">
        <w:rPr>
          <w:rFonts w:ascii="Times New Roman" w:eastAsia="SimSun" w:hAnsi="Times New Roman" w:hint="eastAsia"/>
          <w:b/>
          <w:i/>
          <w:sz w:val="22"/>
          <w:szCs w:val="22"/>
          <w:lang w:eastAsia="zh-CN"/>
        </w:rPr>
        <w:t>O</w:t>
      </w:r>
      <w:r w:rsidRPr="00962A04">
        <w:rPr>
          <w:rFonts w:ascii="Times New Roman" w:eastAsia="SimSun" w:hAnsi="Times New Roman"/>
          <w:b/>
          <w:i/>
          <w:sz w:val="22"/>
          <w:szCs w:val="22"/>
          <w:lang w:eastAsia="zh-CN"/>
        </w:rPr>
        <w:t xml:space="preserve">ption2: </w:t>
      </w:r>
      <w:r w:rsidRPr="00962A04">
        <w:rPr>
          <w:rFonts w:ascii="Times New Roman" w:eastAsia="SimSun" w:hAnsi="Times New Roman"/>
          <w:b/>
          <w:i/>
          <w:sz w:val="22"/>
          <w:szCs w:val="22"/>
          <w:lang w:val="en-US"/>
        </w:rPr>
        <w:t xml:space="preserve">the </w:t>
      </w:r>
      <w:r>
        <w:rPr>
          <w:rFonts w:ascii="Times New Roman" w:eastAsia="SimSun" w:hAnsi="Times New Roman"/>
          <w:b/>
          <w:i/>
          <w:sz w:val="22"/>
          <w:szCs w:val="22"/>
          <w:lang w:val="en-US"/>
        </w:rPr>
        <w:t>available</w:t>
      </w:r>
      <w:r w:rsidRPr="00962A04">
        <w:rPr>
          <w:rFonts w:ascii="Times New Roman" w:eastAsia="SimSun" w:hAnsi="Times New Roman"/>
          <w:b/>
          <w:i/>
          <w:sz w:val="22"/>
          <w:szCs w:val="22"/>
          <w:lang w:val="en-US"/>
        </w:rPr>
        <w:t xml:space="preserve"> power</w:t>
      </w:r>
      <w:r>
        <w:rPr>
          <w:rFonts w:ascii="Times New Roman" w:eastAsia="SimSun" w:hAnsi="Times New Roman"/>
          <w:b/>
          <w:i/>
          <w:sz w:val="22"/>
          <w:szCs w:val="22"/>
          <w:lang w:val="en-US"/>
        </w:rPr>
        <w:t xml:space="preserve"> for power boosting</w:t>
      </w:r>
      <w:r w:rsidRPr="00962A04">
        <w:rPr>
          <w:rFonts w:ascii="Times New Roman" w:eastAsia="SimSun" w:hAnsi="Times New Roman"/>
          <w:b/>
          <w:i/>
          <w:sz w:val="22"/>
          <w:szCs w:val="22"/>
          <w:lang w:val="en-US"/>
        </w:rPr>
        <w:t xml:space="preserve"> </w:t>
      </w:r>
      <w:r>
        <w:rPr>
          <w:rFonts w:ascii="Times New Roman" w:eastAsia="SimSun" w:hAnsi="Times New Roman"/>
          <w:b/>
          <w:i/>
          <w:sz w:val="22"/>
          <w:szCs w:val="22"/>
          <w:lang w:val="en-US"/>
        </w:rPr>
        <w:t>is</w:t>
      </w:r>
      <w:r w:rsidRPr="00962A04">
        <w:rPr>
          <w:rFonts w:ascii="Times New Roman" w:eastAsia="SimSun" w:hAnsi="Times New Roman"/>
          <w:b/>
          <w:i/>
          <w:sz w:val="22"/>
          <w:szCs w:val="22"/>
          <w:lang w:val="en-US"/>
        </w:rPr>
        <w:t xml:space="preserve"> allocated to beams with </w:t>
      </w:r>
      <w:r w:rsidRPr="00962A04">
        <w:rPr>
          <w:i/>
          <w:sz w:val="22"/>
          <w:szCs w:val="22"/>
        </w:rPr>
        <w:t>(</w:t>
      </w:r>
      <m:oMath>
        <m:sSub>
          <m:sSubPr>
            <m:ctrlPr>
              <w:rPr>
                <w:rFonts w:ascii="Cambria Math" w:hAnsi="Cambria Math"/>
                <w:i/>
                <w:iCs/>
                <w:sz w:val="22"/>
                <w:szCs w:val="22"/>
              </w:rPr>
            </m:ctrlPr>
          </m:sSubPr>
          <m:e>
            <m:r>
              <w:rPr>
                <w:rFonts w:ascii="Cambria Math" w:hAnsi="Cambria Math"/>
                <w:sz w:val="22"/>
                <w:szCs w:val="22"/>
              </w:rPr>
              <m:t>s</m:t>
            </m:r>
          </m:e>
          <m:sub>
            <m:r>
              <w:rPr>
                <w:rFonts w:ascii="Cambria Math" w:hAnsi="Cambria Math"/>
                <w:sz w:val="22"/>
                <w:szCs w:val="22"/>
              </w:rPr>
              <m:t>i</m:t>
            </m:r>
          </m:sub>
        </m:sSub>
      </m:oMath>
      <w:r w:rsidRPr="00962A04">
        <w:rPr>
          <w:rFonts w:hint="eastAsia"/>
          <w:i/>
          <w:sz w:val="22"/>
          <w:szCs w:val="22"/>
        </w:rPr>
        <w:t>&lt;1</w:t>
      </w:r>
      <w:r w:rsidRPr="00962A04">
        <w:rPr>
          <w:i/>
          <w:sz w:val="22"/>
          <w:szCs w:val="22"/>
        </w:rPr>
        <w:t xml:space="preserve">, </w:t>
      </w:r>
      <m:oMath>
        <m:f>
          <m:fPr>
            <m:ctrlPr>
              <w:rPr>
                <w:rFonts w:ascii="Cambria Math" w:hAnsi="Cambria Math"/>
                <w:i/>
                <w:iCs/>
                <w:sz w:val="22"/>
                <w:szCs w:val="22"/>
              </w:rPr>
            </m:ctrlPr>
          </m:fPr>
          <m:num>
            <m:r>
              <w:rPr>
                <w:rFonts w:ascii="Cambria Math" w:hAnsi="Cambria Math"/>
                <w:sz w:val="22"/>
                <w:szCs w:val="22"/>
              </w:rPr>
              <m:t>ϑ</m:t>
            </m:r>
            <m:sSubSup>
              <m:sSubSupPr>
                <m:ctrlPr>
                  <w:rPr>
                    <w:rFonts w:ascii="Cambria Math" w:hAnsi="Cambria Math"/>
                    <w:i/>
                    <w:iCs/>
                    <w:sz w:val="22"/>
                    <w:szCs w:val="22"/>
                  </w:rPr>
                </m:ctrlPr>
              </m:sSubSupPr>
              <m:e>
                <m:r>
                  <w:rPr>
                    <w:rFonts w:ascii="Cambria Math" w:hAnsi="Cambria Math"/>
                    <w:sz w:val="22"/>
                    <w:szCs w:val="22"/>
                  </w:rPr>
                  <m:t>s</m:t>
                </m:r>
              </m:e>
              <m:sub>
                <m:r>
                  <w:rPr>
                    <w:rFonts w:ascii="Cambria Math" w:hAnsi="Cambria Math"/>
                    <w:sz w:val="22"/>
                    <w:szCs w:val="22"/>
                  </w:rPr>
                  <m:t>i</m:t>
                </m:r>
              </m:sub>
              <m:sup>
                <m:r>
                  <w:rPr>
                    <w:rFonts w:ascii="Cambria Math" w:hAnsi="Cambria Math"/>
                    <w:sz w:val="22"/>
                    <w:szCs w:val="22"/>
                  </w:rPr>
                  <m:t>2</m:t>
                </m:r>
              </m:sup>
            </m:sSubSup>
          </m:num>
          <m:den>
            <m:sSub>
              <m:sSubPr>
                <m:ctrlPr>
                  <w:rPr>
                    <w:rFonts w:ascii="Cambria Math" w:hAnsi="Cambria Math"/>
                    <w:i/>
                    <w:iCs/>
                    <w:sz w:val="22"/>
                    <w:szCs w:val="22"/>
                  </w:rPr>
                </m:ctrlPr>
              </m:sSubPr>
              <m:e>
                <m:r>
                  <w:rPr>
                    <w:rFonts w:ascii="Cambria Math" w:hAnsi="Cambria Math"/>
                    <w:sz w:val="22"/>
                    <w:szCs w:val="22"/>
                  </w:rPr>
                  <m:t>r</m:t>
                </m:r>
              </m:e>
              <m:sub>
                <m:r>
                  <w:rPr>
                    <w:rFonts w:ascii="Cambria Math" w:hAnsi="Cambria Math"/>
                    <w:sz w:val="22"/>
                    <w:szCs w:val="22"/>
                  </w:rPr>
                  <m:t>i</m:t>
                </m:r>
              </m:sub>
            </m:sSub>
          </m:den>
        </m:f>
        <m:r>
          <w:rPr>
            <w:rFonts w:ascii="Cambria Math" w:hAnsi="Cambria Math"/>
            <w:sz w:val="22"/>
            <w:szCs w:val="22"/>
          </w:rPr>
          <m:t>&gt;1</m:t>
        </m:r>
      </m:oMath>
      <w:r w:rsidRPr="00962A04">
        <w:rPr>
          <w:i/>
          <w:sz w:val="22"/>
          <w:szCs w:val="22"/>
        </w:rPr>
        <w:t>)</w:t>
      </w:r>
    </w:p>
    <w:p w14:paraId="11713D3F" w14:textId="77777777" w:rsidR="00852B64" w:rsidRPr="00962A04" w:rsidRDefault="00852B64" w:rsidP="002D01F9">
      <w:pPr>
        <w:pStyle w:val="ListParagraph"/>
        <w:numPr>
          <w:ilvl w:val="0"/>
          <w:numId w:val="17"/>
        </w:numPr>
        <w:autoSpaceDE w:val="0"/>
        <w:autoSpaceDN w:val="0"/>
        <w:adjustRightInd w:val="0"/>
        <w:snapToGrid w:val="0"/>
        <w:spacing w:after="120"/>
        <w:ind w:leftChars="0" w:left="714" w:hanging="357"/>
        <w:rPr>
          <w:rFonts w:ascii="Times New Roman" w:eastAsia="SimSun" w:hAnsi="Times New Roman"/>
          <w:b/>
          <w:i/>
          <w:sz w:val="22"/>
          <w:szCs w:val="22"/>
          <w:lang w:eastAsia="zh-CN"/>
        </w:rPr>
      </w:pPr>
      <w:r>
        <w:rPr>
          <w:rFonts w:ascii="Times New Roman" w:eastAsia="SimSun" w:hAnsi="Times New Roman"/>
          <w:b/>
          <w:i/>
          <w:sz w:val="22"/>
          <w:szCs w:val="22"/>
          <w:lang w:eastAsia="zh-CN"/>
        </w:rPr>
        <w:t xml:space="preserve">Option 3: </w:t>
      </w:r>
      <w:r w:rsidRPr="00962A04">
        <w:rPr>
          <w:rFonts w:ascii="Times New Roman" w:eastAsia="SimSun" w:hAnsi="Times New Roman"/>
          <w:b/>
          <w:i/>
          <w:sz w:val="22"/>
          <w:szCs w:val="22"/>
          <w:lang w:val="en-US"/>
        </w:rPr>
        <w:t xml:space="preserve">the UE </w:t>
      </w:r>
      <w:r>
        <w:rPr>
          <w:rFonts w:ascii="Times New Roman" w:eastAsia="SimSun" w:hAnsi="Times New Roman"/>
          <w:b/>
          <w:i/>
          <w:sz w:val="22"/>
          <w:szCs w:val="22"/>
          <w:lang w:val="en-US"/>
        </w:rPr>
        <w:t>reports</w:t>
      </w:r>
      <w:r w:rsidRPr="00962A04">
        <w:rPr>
          <w:rFonts w:ascii="Times New Roman" w:eastAsia="SimSun" w:hAnsi="Times New Roman"/>
          <w:b/>
          <w:i/>
          <w:sz w:val="22"/>
          <w:szCs w:val="22"/>
          <w:lang w:val="en-US"/>
        </w:rPr>
        <w:t xml:space="preserve"> which beams </w:t>
      </w:r>
      <w:r>
        <w:rPr>
          <w:rFonts w:ascii="Times New Roman" w:eastAsia="SimSun" w:hAnsi="Times New Roman"/>
          <w:b/>
          <w:i/>
          <w:sz w:val="22"/>
          <w:szCs w:val="22"/>
          <w:lang w:val="en-US"/>
        </w:rPr>
        <w:t>to be</w:t>
      </w:r>
      <w:r w:rsidRPr="00962A04">
        <w:rPr>
          <w:rFonts w:ascii="Times New Roman" w:eastAsia="SimSun" w:hAnsi="Times New Roman"/>
          <w:b/>
          <w:i/>
          <w:sz w:val="22"/>
          <w:szCs w:val="22"/>
          <w:lang w:val="en-US"/>
        </w:rPr>
        <w:t xml:space="preserve"> power </w:t>
      </w:r>
      <w:r>
        <w:rPr>
          <w:rFonts w:ascii="Times New Roman" w:eastAsia="SimSun" w:hAnsi="Times New Roman"/>
          <w:b/>
          <w:i/>
          <w:sz w:val="22"/>
          <w:szCs w:val="22"/>
          <w:lang w:val="en-US"/>
        </w:rPr>
        <w:t>boosted</w:t>
      </w:r>
      <w:r w:rsidRPr="00962A04">
        <w:rPr>
          <w:rFonts w:ascii="Times New Roman" w:eastAsia="SimSun" w:hAnsi="Times New Roman"/>
          <w:b/>
          <w:i/>
          <w:sz w:val="22"/>
          <w:szCs w:val="22"/>
          <w:lang w:val="en-US"/>
        </w:rPr>
        <w:t>.</w:t>
      </w:r>
    </w:p>
    <w:p w14:paraId="678CB8A4" w14:textId="44C53CDD" w:rsidR="00394932" w:rsidRDefault="00394932" w:rsidP="00394932">
      <w:pPr>
        <w:adjustRightInd w:val="0"/>
        <w:snapToGrid w:val="0"/>
        <w:spacing w:after="12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w:t>
      </w:r>
      <w:r w:rsidR="00890572">
        <w:rPr>
          <w:rFonts w:ascii="Times New Roman" w:eastAsiaTheme="minorEastAsia" w:hAnsi="Times New Roman"/>
          <w:b/>
          <w:i/>
          <w:sz w:val="22"/>
          <w:szCs w:val="22"/>
          <w:lang w:val="en-US" w:eastAsia="zh-CN"/>
        </w:rPr>
        <w:t>6</w:t>
      </w:r>
      <w:r>
        <w:rPr>
          <w:rFonts w:ascii="Times New Roman" w:eastAsiaTheme="minorEastAsia" w:hAnsi="Times New Roman"/>
          <w:b/>
          <w:i/>
          <w:sz w:val="22"/>
          <w:szCs w:val="22"/>
          <w:lang w:val="en-US" w:eastAsia="zh-CN"/>
        </w:rPr>
        <w:t>: T</w:t>
      </w:r>
      <w:r w:rsidRPr="001C45BA">
        <w:rPr>
          <w:rFonts w:ascii="Times New Roman" w:eastAsiaTheme="minorEastAsia" w:hAnsi="Times New Roman"/>
          <w:b/>
          <w:i/>
          <w:sz w:val="22"/>
          <w:szCs w:val="22"/>
          <w:lang w:val="en-US" w:eastAsia="zh-CN"/>
        </w:rPr>
        <w:t>he timelin</w:t>
      </w:r>
      <w:r w:rsidRPr="00CC323C">
        <w:rPr>
          <w:rFonts w:ascii="Times New Roman" w:eastAsiaTheme="minorEastAsia" w:hAnsi="Times New Roman"/>
          <w:b/>
          <w:i/>
          <w:sz w:val="22"/>
          <w:szCs w:val="22"/>
          <w:lang w:val="en-US" w:eastAsia="zh-CN"/>
        </w:rPr>
        <w:t>e</w:t>
      </w:r>
      <w:r>
        <w:rPr>
          <w:rFonts w:ascii="Times New Roman" w:eastAsiaTheme="minorEastAsia" w:hAnsi="Times New Roman"/>
          <w:b/>
          <w:i/>
          <w:sz w:val="22"/>
          <w:szCs w:val="22"/>
          <w:lang w:val="en-US" w:eastAsia="zh-CN"/>
        </w:rPr>
        <w:t>s</w:t>
      </w:r>
      <w:r w:rsidRPr="00CC323C">
        <w:rPr>
          <w:rFonts w:ascii="Times New Roman" w:eastAsiaTheme="minorEastAsia" w:hAnsi="Times New Roman"/>
          <w:b/>
          <w:i/>
          <w:sz w:val="22"/>
          <w:szCs w:val="22"/>
          <w:lang w:val="en-US" w:eastAsia="zh-CN"/>
        </w:rPr>
        <w:t xml:space="preserve"> (</w:t>
      </w:r>
      <m:oMath>
        <m:r>
          <m:rPr>
            <m:sty m:val="bi"/>
          </m:rPr>
          <w:rPr>
            <w:rFonts w:ascii="Cambria Math" w:eastAsiaTheme="minorEastAsia" w:hAnsi="Cambria Math"/>
            <w:sz w:val="22"/>
            <w:szCs w:val="22"/>
            <w:lang w:val="en-US" w:eastAsia="zh-CN"/>
          </w:rPr>
          <m:t>Z,Z')</m:t>
        </m:r>
      </m:oMath>
      <w:r w:rsidRPr="00980433">
        <w:rPr>
          <w:rFonts w:ascii="Times New Roman" w:eastAsiaTheme="minorEastAsia" w:hAnsi="Times New Roman"/>
          <w:b/>
          <w:i/>
          <w:sz w:val="22"/>
          <w:szCs w:val="22"/>
          <w:lang w:val="en-US" w:eastAsia="zh-CN"/>
        </w:rPr>
        <w:t xml:space="preserve"> </w:t>
      </w:r>
      <w:r w:rsidRPr="001C45BA">
        <w:rPr>
          <w:rFonts w:ascii="Times New Roman" w:eastAsiaTheme="minorEastAsia" w:hAnsi="Times New Roman"/>
          <w:b/>
          <w:i/>
          <w:sz w:val="22"/>
          <w:szCs w:val="22"/>
          <w:lang w:val="en-US" w:eastAsia="zh-CN"/>
        </w:rPr>
        <w:t>for Rel-19 Type-II doppler should be discussed separately.</w:t>
      </w:r>
    </w:p>
    <w:p w14:paraId="7BC93019" w14:textId="5898428E" w:rsidR="000A1350" w:rsidRPr="006D1345" w:rsidRDefault="00890572" w:rsidP="000A1350">
      <w:pPr>
        <w:adjustRightInd w:val="0"/>
        <w:snapToGrid w:val="0"/>
        <w:spacing w:before="120" w:after="120"/>
        <w:ind w:left="0" w:firstLine="0"/>
        <w:jc w:val="both"/>
        <w:rPr>
          <w:rFonts w:ascii="Times New Roman" w:eastAsiaTheme="minorEastAsia" w:hAnsi="Times New Roman"/>
          <w:b/>
          <w:i/>
          <w:sz w:val="22"/>
          <w:szCs w:val="22"/>
          <w:lang w:eastAsia="zh-CN"/>
        </w:rPr>
      </w:pPr>
      <w:r w:rsidRPr="005310A2">
        <w:rPr>
          <w:rFonts w:eastAsiaTheme="minorEastAsia"/>
          <w:b/>
          <w:bCs/>
          <w:i/>
          <w:iCs/>
          <w:sz w:val="22"/>
          <w:szCs w:val="22"/>
          <w:lang w:val="en-US" w:eastAsia="zh-CN"/>
        </w:rPr>
        <w:t xml:space="preserve">Proposal </w:t>
      </w:r>
      <w:r>
        <w:rPr>
          <w:rFonts w:eastAsiaTheme="minorEastAsia"/>
          <w:b/>
          <w:bCs/>
          <w:i/>
          <w:iCs/>
          <w:sz w:val="22"/>
          <w:szCs w:val="22"/>
          <w:lang w:val="en-US" w:eastAsia="zh-CN"/>
        </w:rPr>
        <w:t>7</w:t>
      </w:r>
      <w:r w:rsidRPr="005310A2">
        <w:rPr>
          <w:rFonts w:eastAsiaTheme="minorEastAsia"/>
          <w:b/>
          <w:bCs/>
          <w:i/>
          <w:iCs/>
          <w:sz w:val="22"/>
          <w:szCs w:val="22"/>
          <w:lang w:val="en-US" w:eastAsia="zh-CN"/>
        </w:rPr>
        <w:t xml:space="preserve">: For Rel-19 Type-I/-II codebook enhancement, K&gt;1 CSI-RS resources for aggregation should be counted as </w:t>
      </w:r>
      <w:r w:rsidRPr="003D255F">
        <w:rPr>
          <w:rFonts w:ascii="Symbol" w:eastAsia="SimSun" w:hAnsi="Symbol"/>
          <w:b/>
          <w:i/>
          <w:sz w:val="22"/>
          <w:szCs w:val="22"/>
          <w:lang w:eastAsia="zh-CN"/>
        </w:rPr>
        <w:t></w:t>
      </w:r>
      <w:r w:rsidRPr="003D255F">
        <w:rPr>
          <w:rFonts w:ascii="Times New Roman" w:eastAsiaTheme="minorEastAsia" w:hAnsi="Times New Roman"/>
          <w:b/>
          <w:i/>
          <w:iCs/>
          <w:sz w:val="22"/>
          <w:szCs w:val="22"/>
          <w:lang w:eastAsia="zh-CN"/>
        </w:rPr>
        <w:t>K</w:t>
      </w:r>
      <w:r w:rsidRPr="005310A2">
        <w:rPr>
          <w:rFonts w:eastAsiaTheme="minorEastAsia"/>
          <w:b/>
          <w:bCs/>
          <w:i/>
          <w:iCs/>
          <w:sz w:val="22"/>
          <w:szCs w:val="22"/>
          <w:lang w:val="en-US" w:eastAsia="zh-CN"/>
        </w:rPr>
        <w:t xml:space="preserve"> active resources, where </w:t>
      </w:r>
      <w:r w:rsidRPr="003D255F">
        <w:rPr>
          <w:rFonts w:ascii="Symbol" w:eastAsia="SimSun" w:hAnsi="Symbol"/>
          <w:b/>
          <w:i/>
          <w:sz w:val="22"/>
          <w:szCs w:val="22"/>
          <w:lang w:eastAsia="zh-CN"/>
        </w:rPr>
        <w:t></w:t>
      </w:r>
      <w:r w:rsidRPr="005310A2">
        <w:rPr>
          <w:rFonts w:eastAsiaTheme="minorEastAsia"/>
          <w:b/>
          <w:bCs/>
          <w:i/>
          <w:iCs/>
          <w:sz w:val="22"/>
          <w:szCs w:val="22"/>
          <w:lang w:val="en-US" w:eastAsia="zh-CN"/>
        </w:rPr>
        <w:t xml:space="preserve"> reported by UE. </w:t>
      </w:r>
    </w:p>
    <w:p w14:paraId="7B43A4E8" w14:textId="77777777" w:rsidR="00AF652F" w:rsidRPr="00DA7D00" w:rsidRDefault="00AF652F" w:rsidP="004F1234">
      <w:pPr>
        <w:adjustRightInd w:val="0"/>
        <w:snapToGrid w:val="0"/>
        <w:ind w:left="0" w:firstLine="0"/>
        <w:jc w:val="both"/>
        <w:rPr>
          <w:rFonts w:ascii="Times New Roman" w:eastAsia="Times New Roman" w:hAnsi="Times New Roman"/>
          <w:b/>
          <w:i/>
          <w:sz w:val="22"/>
          <w:szCs w:val="22"/>
          <w:lang w:eastAsia="zh-CN"/>
        </w:rPr>
      </w:pPr>
      <w:r w:rsidRPr="001F333E">
        <w:rPr>
          <w:rFonts w:ascii="Times New Roman" w:eastAsia="Times New Roman" w:hAnsi="Times New Roman"/>
          <w:b/>
          <w:i/>
          <w:sz w:val="22"/>
          <w:szCs w:val="22"/>
          <w:lang w:eastAsia="zh-CN"/>
        </w:rPr>
        <w:t xml:space="preserve">Proposal </w:t>
      </w:r>
      <w:r>
        <w:rPr>
          <w:rFonts w:ascii="Times New Roman" w:eastAsia="Times New Roman" w:hAnsi="Times New Roman"/>
          <w:b/>
          <w:i/>
          <w:sz w:val="22"/>
          <w:szCs w:val="22"/>
          <w:lang w:eastAsia="zh-CN"/>
        </w:rPr>
        <w:t xml:space="preserve">8: </w:t>
      </w:r>
      <w:r w:rsidRPr="00DA7D00">
        <w:rPr>
          <w:rFonts w:ascii="Times New Roman" w:eastAsia="Times New Roman" w:hAnsi="Times New Roman"/>
          <w:b/>
          <w:i/>
          <w:sz w:val="22"/>
          <w:szCs w:val="22"/>
          <w:lang w:eastAsia="zh-CN"/>
        </w:rPr>
        <w:t xml:space="preserve">For a UE configured with a total of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w:t>
      </w:r>
      <w:r>
        <w:rPr>
          <w:rFonts w:ascii="Times New Roman" w:eastAsia="Times New Roman" w:hAnsi="Times New Roman"/>
          <w:b/>
          <w:i/>
          <w:sz w:val="22"/>
          <w:szCs w:val="22"/>
          <w:lang w:eastAsia="zh-CN"/>
        </w:rPr>
        <w:t xml:space="preserve">=6 </w:t>
      </w:r>
      <w:r w:rsidRPr="00DA7D00">
        <w:rPr>
          <w:rFonts w:ascii="Times New Roman" w:eastAsia="Times New Roman" w:hAnsi="Times New Roman"/>
          <w:b/>
          <w:i/>
          <w:sz w:val="22"/>
          <w:szCs w:val="22"/>
          <w:lang w:eastAsia="zh-CN"/>
        </w:rPr>
        <w:t xml:space="preserve">or 8 ports across ≥1 SRS resources for antenna switching intended for xT6R or xT8R, respectively, support the following fixed SRS port grouping where (with the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ports indexed in an ascending order according to SRS resource ID and port number within each SRS resource): </w:t>
      </w:r>
    </w:p>
    <w:p w14:paraId="6D1A5F3A" w14:textId="77777777" w:rsidR="00AF652F" w:rsidRPr="00DA7D00" w:rsidRDefault="00AF652F" w:rsidP="004F1234">
      <w:pPr>
        <w:pStyle w:val="ListParagraph"/>
        <w:numPr>
          <w:ilvl w:val="0"/>
          <w:numId w:val="22"/>
        </w:numPr>
        <w:adjustRightInd w:val="0"/>
        <w:snapToGrid w:val="0"/>
        <w:ind w:leftChars="0"/>
        <w:jc w:val="both"/>
        <w:rPr>
          <w:rFonts w:ascii="Times New Roman" w:eastAsia="Times New Roman" w:hAnsi="Times New Roman"/>
          <w:b/>
          <w:i/>
          <w:sz w:val="22"/>
          <w:szCs w:val="22"/>
          <w:lang w:eastAsia="zh-CN"/>
        </w:rPr>
      </w:pPr>
      <w:r w:rsidRPr="00DA7D00">
        <w:rPr>
          <w:rFonts w:ascii="Times New Roman" w:eastAsia="Times New Roman" w:hAnsi="Times New Roman"/>
          <w:b/>
          <w:i/>
          <w:sz w:val="22"/>
          <w:szCs w:val="22"/>
          <w:lang w:eastAsia="zh-CN"/>
        </w:rPr>
        <w:t>SRS port group 0, corresponding to CW0, comprises the</w:t>
      </w:r>
      <w:r>
        <w:rPr>
          <w:rFonts w:ascii="Times New Roman" w:eastAsia="Times New Roman" w:hAnsi="Times New Roman"/>
          <w:b/>
          <w:i/>
          <w:sz w:val="22"/>
          <w:szCs w:val="22"/>
          <w:lang w:eastAsia="zh-CN"/>
        </w:rPr>
        <w:t xml:space="preserve"> even</w:t>
      </w:r>
      <w:r w:rsidRPr="00DA7D00">
        <w:rPr>
          <w:rFonts w:ascii="Times New Roman" w:eastAsia="Times New Roman" w:hAnsi="Times New Roman"/>
          <w:b/>
          <w:i/>
          <w:sz w:val="22"/>
          <w:szCs w:val="22"/>
          <w:lang w:eastAsia="zh-CN"/>
        </w:rPr>
        <w:t xml:space="preserve">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r>
          <m:rPr>
            <m:sty m:val="bi"/>
          </m:rPr>
          <w:rPr>
            <w:rFonts w:ascii="Cambria Math" w:eastAsia="Times New Roman" w:hAnsi="Cambria Math"/>
            <w:sz w:val="22"/>
            <w:szCs w:val="22"/>
            <w:lang w:eastAsia="zh-CN"/>
          </w:rPr>
          <m:t>/2</m:t>
        </m:r>
      </m:oMath>
      <w:r w:rsidRPr="00DA7D00">
        <w:rPr>
          <w:rFonts w:ascii="Times New Roman" w:eastAsia="Times New Roman" w:hAnsi="Times New Roman"/>
          <w:b/>
          <w:i/>
          <w:sz w:val="22"/>
          <w:szCs w:val="22"/>
          <w:lang w:eastAsia="zh-CN"/>
        </w:rPr>
        <w:t xml:space="preserve"> out of</w:t>
      </w:r>
      <w:r w:rsidRPr="00B93B41">
        <w:rPr>
          <w:rFonts w:ascii="Times New Roman" w:eastAsia="Times New Roman" w:hAnsi="Times New Roman"/>
          <w:b/>
          <w:i/>
          <w:sz w:val="22"/>
          <w:szCs w:val="22"/>
          <w:lang w:eastAsia="zh-CN"/>
        </w:rPr>
        <w:t xml:space="preserve">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ports; and </w:t>
      </w:r>
    </w:p>
    <w:p w14:paraId="27C41328" w14:textId="77777777" w:rsidR="00AF652F" w:rsidRDefault="00AF652F" w:rsidP="004F1234">
      <w:pPr>
        <w:pStyle w:val="ListParagraph"/>
        <w:numPr>
          <w:ilvl w:val="0"/>
          <w:numId w:val="22"/>
        </w:numPr>
        <w:adjustRightInd w:val="0"/>
        <w:snapToGrid w:val="0"/>
        <w:ind w:leftChars="0"/>
        <w:jc w:val="both"/>
        <w:rPr>
          <w:rFonts w:ascii="Times New Roman" w:eastAsia="Times New Roman" w:hAnsi="Times New Roman"/>
          <w:b/>
          <w:i/>
          <w:sz w:val="22"/>
          <w:szCs w:val="22"/>
          <w:lang w:eastAsia="zh-CN"/>
        </w:rPr>
      </w:pPr>
      <w:r w:rsidRPr="00DA7D00">
        <w:rPr>
          <w:rFonts w:ascii="Times New Roman" w:eastAsia="Times New Roman" w:hAnsi="Times New Roman"/>
          <w:b/>
          <w:i/>
          <w:sz w:val="22"/>
          <w:szCs w:val="22"/>
          <w:lang w:eastAsia="zh-CN"/>
        </w:rPr>
        <w:t xml:space="preserve">SRS port group 1, corresponding to CW1, comprises the </w:t>
      </w:r>
      <w:r>
        <w:rPr>
          <w:rFonts w:ascii="Times New Roman" w:eastAsia="Times New Roman" w:hAnsi="Times New Roman"/>
          <w:b/>
          <w:i/>
          <w:sz w:val="22"/>
          <w:szCs w:val="22"/>
          <w:lang w:eastAsia="zh-CN"/>
        </w:rPr>
        <w:t>odd</w:t>
      </w:r>
      <w:r w:rsidRPr="00DA7D00">
        <w:rPr>
          <w:rFonts w:ascii="Times New Roman" w:eastAsia="Times New Roman" w:hAnsi="Times New Roman"/>
          <w:b/>
          <w:i/>
          <w:sz w:val="22"/>
          <w:szCs w:val="22"/>
          <w:lang w:eastAsia="zh-CN"/>
        </w:rPr>
        <w:t xml:space="preserve">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r>
          <m:rPr>
            <m:sty m:val="bi"/>
          </m:rPr>
          <w:rPr>
            <w:rFonts w:ascii="Cambria Math" w:eastAsia="Times New Roman" w:hAnsi="Cambria Math"/>
            <w:sz w:val="22"/>
            <w:szCs w:val="22"/>
            <w:lang w:eastAsia="zh-CN"/>
          </w:rPr>
          <m:t>/2</m:t>
        </m:r>
      </m:oMath>
      <w:r w:rsidRPr="00DA7D00">
        <w:rPr>
          <w:rFonts w:ascii="Times New Roman" w:eastAsia="Times New Roman" w:hAnsi="Times New Roman"/>
          <w:b/>
          <w:i/>
          <w:sz w:val="22"/>
          <w:szCs w:val="22"/>
          <w:lang w:eastAsia="zh-CN"/>
        </w:rPr>
        <w:t xml:space="preserve"> out of </w:t>
      </w:r>
      <m:oMath>
        <m:sSub>
          <m:sSubPr>
            <m:ctrlPr>
              <w:rPr>
                <w:rFonts w:ascii="Cambria Math" w:eastAsia="Times New Roman" w:hAnsi="Cambria Math"/>
                <w:b/>
                <w:i/>
                <w:sz w:val="22"/>
                <w:szCs w:val="22"/>
                <w:lang w:eastAsia="zh-CN"/>
              </w:rPr>
            </m:ctrlPr>
          </m:sSubPr>
          <m:e>
            <m:r>
              <m:rPr>
                <m:sty m:val="bi"/>
              </m:rPr>
              <w:rPr>
                <w:rFonts w:ascii="Cambria Math" w:eastAsia="Times New Roman" w:hAnsi="Cambria Math"/>
                <w:sz w:val="22"/>
                <w:szCs w:val="22"/>
                <w:lang w:eastAsia="zh-CN"/>
              </w:rPr>
              <m:t>P</m:t>
            </m:r>
          </m:e>
          <m:sub>
            <m:r>
              <m:rPr>
                <m:sty m:val="bi"/>
              </m:rPr>
              <w:rPr>
                <w:rFonts w:ascii="Cambria Math" w:eastAsia="Times New Roman" w:hAnsi="Cambria Math"/>
                <w:sz w:val="22"/>
                <w:szCs w:val="22"/>
                <w:lang w:eastAsia="zh-CN"/>
              </w:rPr>
              <m:t>SRS</m:t>
            </m:r>
          </m:sub>
        </m:sSub>
      </m:oMath>
      <w:r w:rsidRPr="00DA7D00">
        <w:rPr>
          <w:rFonts w:ascii="Times New Roman" w:eastAsia="Times New Roman" w:hAnsi="Times New Roman"/>
          <w:b/>
          <w:i/>
          <w:sz w:val="22"/>
          <w:szCs w:val="22"/>
          <w:lang w:eastAsia="zh-CN"/>
        </w:rPr>
        <w:t xml:space="preserve"> ports </w:t>
      </w:r>
    </w:p>
    <w:p w14:paraId="281FAC57" w14:textId="77777777" w:rsidR="00AF652F" w:rsidRPr="00C81743" w:rsidRDefault="00AF652F" w:rsidP="004F1234">
      <w:pPr>
        <w:adjustRightInd w:val="0"/>
        <w:snapToGrid w:val="0"/>
        <w:ind w:left="0" w:firstLine="0"/>
        <w:jc w:val="both"/>
        <w:rPr>
          <w:rFonts w:ascii="Times New Roman" w:eastAsiaTheme="minorEastAsia" w:hAnsi="Times New Roman"/>
          <w:b/>
          <w:i/>
          <w:sz w:val="22"/>
          <w:szCs w:val="22"/>
          <w:lang w:val="en-US" w:eastAsia="zh-CN"/>
        </w:rPr>
      </w:pPr>
      <w:r w:rsidRPr="000E5921">
        <w:rPr>
          <w:rFonts w:ascii="Times New Roman" w:eastAsiaTheme="minorEastAsia" w:hAnsi="Times New Roman"/>
          <w:b/>
          <w:i/>
          <w:iCs/>
          <w:sz w:val="22"/>
          <w:szCs w:val="22"/>
          <w:lang w:eastAsia="zh-CN"/>
        </w:rPr>
        <w:t>For SRS antenna switching with multiple aperiodic SRS resource sets, P</w:t>
      </w:r>
      <w:r w:rsidRPr="000E5921">
        <w:rPr>
          <w:rFonts w:ascii="Times New Roman" w:eastAsiaTheme="minorEastAsia" w:hAnsi="Times New Roman"/>
          <w:b/>
          <w:i/>
          <w:iCs/>
          <w:sz w:val="22"/>
          <w:szCs w:val="22"/>
          <w:vertAlign w:val="subscript"/>
          <w:lang w:eastAsia="zh-CN"/>
        </w:rPr>
        <w:t>SRS</w:t>
      </w:r>
      <w:r w:rsidRPr="000E5921">
        <w:rPr>
          <w:rFonts w:ascii="Times New Roman" w:eastAsiaTheme="minorEastAsia" w:hAnsi="Times New Roman"/>
          <w:b/>
          <w:i/>
          <w:iCs/>
          <w:sz w:val="22"/>
          <w:szCs w:val="22"/>
          <w:lang w:eastAsia="zh-CN"/>
        </w:rPr>
        <w:t xml:space="preserve"> ports indexed in an ascending order according to SRS resource set ID and SRS resource ID in a set and port number within each SRS resource.</w:t>
      </w:r>
    </w:p>
    <w:p w14:paraId="62235208" w14:textId="77777777" w:rsidR="00AF652F" w:rsidRPr="000E5921" w:rsidRDefault="00AF652F" w:rsidP="004F1234">
      <w:pPr>
        <w:adjustRightInd w:val="0"/>
        <w:snapToGrid w:val="0"/>
        <w:ind w:left="0" w:firstLine="0"/>
        <w:jc w:val="both"/>
        <w:rPr>
          <w:rFonts w:ascii="Times New Roman" w:eastAsiaTheme="minorEastAsia" w:hAnsi="Times New Roman"/>
          <w:b/>
          <w:i/>
          <w:sz w:val="22"/>
          <w:szCs w:val="22"/>
          <w:lang w:val="en-US" w:eastAsia="zh-CN"/>
        </w:rPr>
      </w:pPr>
      <w:r w:rsidRPr="000E5921">
        <w:rPr>
          <w:rFonts w:ascii="Times New Roman" w:eastAsiaTheme="minorEastAsia" w:hAnsi="Times New Roman"/>
          <w:b/>
          <w:i/>
          <w:sz w:val="22"/>
          <w:szCs w:val="22"/>
          <w:lang w:val="en-US" w:eastAsia="zh-CN"/>
        </w:rPr>
        <w:t>No other spec enhancement is introduced on new CW-to-layer mapping, DL resource allocation, CSI feedback, and DCI format.</w:t>
      </w:r>
    </w:p>
    <w:p w14:paraId="000EE13D" w14:textId="77777777" w:rsidR="00AF652F" w:rsidRPr="000E5921" w:rsidRDefault="00AF652F" w:rsidP="004F1234">
      <w:pPr>
        <w:adjustRightInd w:val="0"/>
        <w:snapToGrid w:val="0"/>
        <w:ind w:left="0" w:firstLine="0"/>
        <w:jc w:val="both"/>
        <w:rPr>
          <w:rFonts w:ascii="Times New Roman" w:eastAsiaTheme="minorEastAsia" w:hAnsi="Times New Roman"/>
          <w:b/>
          <w:i/>
          <w:sz w:val="22"/>
          <w:szCs w:val="22"/>
          <w:lang w:val="en-US" w:eastAsia="zh-CN"/>
        </w:rPr>
      </w:pPr>
      <w:r w:rsidRPr="000E5921">
        <w:rPr>
          <w:rFonts w:ascii="Times New Roman" w:eastAsiaTheme="minorEastAsia" w:hAnsi="Times New Roman"/>
          <w:b/>
          <w:i/>
          <w:sz w:val="22"/>
          <w:szCs w:val="22"/>
          <w:lang w:val="en-US" w:eastAsia="zh-CN"/>
        </w:rPr>
        <w:t xml:space="preserve">Note: The above grouping assumption is to align NW and UE on the association between SRS ports and reported CQIs for the two CWs when </w:t>
      </w:r>
      <w:proofErr w:type="spellStart"/>
      <w:r w:rsidRPr="000E5921">
        <w:rPr>
          <w:rFonts w:ascii="Times New Roman" w:eastAsiaTheme="minorEastAsia" w:hAnsi="Times New Roman"/>
          <w:b/>
          <w:i/>
          <w:sz w:val="22"/>
          <w:szCs w:val="22"/>
          <w:lang w:val="en-US" w:eastAsia="zh-CN"/>
        </w:rPr>
        <w:t>reportQuantity</w:t>
      </w:r>
      <w:proofErr w:type="spellEnd"/>
      <w:r w:rsidRPr="000E5921">
        <w:rPr>
          <w:rFonts w:ascii="Times New Roman" w:eastAsiaTheme="minorEastAsia" w:hAnsi="Times New Roman"/>
          <w:b/>
          <w:i/>
          <w:sz w:val="22"/>
          <w:szCs w:val="22"/>
          <w:lang w:val="en-US" w:eastAsia="zh-CN"/>
        </w:rPr>
        <w:t xml:space="preserve"> = ‘cri-RI-CQI’.</w:t>
      </w:r>
    </w:p>
    <w:p w14:paraId="55E39CF4" w14:textId="77777777" w:rsidR="00AF652F" w:rsidRPr="000E5921" w:rsidRDefault="00AF652F" w:rsidP="004F1234">
      <w:pPr>
        <w:adjustRightInd w:val="0"/>
        <w:snapToGrid w:val="0"/>
        <w:ind w:left="0" w:firstLine="0"/>
        <w:jc w:val="both"/>
        <w:rPr>
          <w:rFonts w:ascii="Times New Roman" w:eastAsiaTheme="minorEastAsia" w:hAnsi="Times New Roman"/>
          <w:b/>
          <w:i/>
          <w:sz w:val="22"/>
          <w:szCs w:val="22"/>
          <w:lang w:val="en-US" w:eastAsia="zh-CN"/>
        </w:rPr>
      </w:pPr>
      <w:r w:rsidRPr="000E5921">
        <w:rPr>
          <w:rFonts w:ascii="Times New Roman" w:eastAsiaTheme="minorEastAsia" w:hAnsi="Times New Roman"/>
          <w:b/>
          <w:i/>
          <w:sz w:val="22"/>
          <w:szCs w:val="22"/>
          <w:lang w:val="en-US" w:eastAsia="zh-CN"/>
        </w:rPr>
        <w:t>Note: different SRS ports are associated with different UE antenna ports.</w:t>
      </w:r>
    </w:p>
    <w:p w14:paraId="18091489" w14:textId="77777777" w:rsidR="00AF652F" w:rsidRPr="000E5921" w:rsidRDefault="00AF652F" w:rsidP="004F1234">
      <w:pPr>
        <w:adjustRightInd w:val="0"/>
        <w:snapToGrid w:val="0"/>
        <w:ind w:left="0" w:firstLine="0"/>
        <w:jc w:val="both"/>
        <w:rPr>
          <w:rFonts w:ascii="Times New Roman" w:eastAsiaTheme="minorEastAsia" w:hAnsi="Times New Roman"/>
          <w:b/>
          <w:i/>
          <w:sz w:val="22"/>
          <w:szCs w:val="22"/>
          <w:lang w:val="en-US" w:eastAsia="zh-CN"/>
        </w:rPr>
      </w:pPr>
      <w:r w:rsidRPr="000E5921">
        <w:rPr>
          <w:rFonts w:ascii="Times New Roman" w:eastAsiaTheme="minorEastAsia" w:hAnsi="Times New Roman"/>
          <w:b/>
          <w:i/>
          <w:sz w:val="22"/>
          <w:szCs w:val="22"/>
          <w:lang w:val="en-US" w:eastAsia="zh-CN"/>
        </w:rPr>
        <w:t>Note: if one single CW is scheduled, both SRS port groups can correspond to the same CW, i.e. no enhancement is needed for the single-CW case</w:t>
      </w:r>
    </w:p>
    <w:p w14:paraId="2F658F5B" w14:textId="77777777" w:rsidR="00AF652F" w:rsidRPr="000E5921" w:rsidRDefault="00AF652F" w:rsidP="004F1234">
      <w:pPr>
        <w:adjustRightInd w:val="0"/>
        <w:snapToGrid w:val="0"/>
        <w:ind w:left="0" w:firstLine="0"/>
        <w:jc w:val="both"/>
        <w:rPr>
          <w:rFonts w:ascii="Times New Roman" w:eastAsiaTheme="minorEastAsia" w:hAnsi="Times New Roman"/>
          <w:b/>
          <w:i/>
          <w:sz w:val="22"/>
          <w:szCs w:val="22"/>
          <w:lang w:val="en-US" w:eastAsia="zh-CN"/>
        </w:rPr>
      </w:pPr>
      <w:r w:rsidRPr="000E5921">
        <w:rPr>
          <w:rFonts w:ascii="Times New Roman" w:eastAsiaTheme="minorEastAsia" w:hAnsi="Times New Roman"/>
          <w:b/>
          <w:i/>
          <w:sz w:val="22"/>
          <w:szCs w:val="22"/>
          <w:lang w:val="en-US" w:eastAsia="zh-CN"/>
        </w:rPr>
        <w:t>Note: This feature is a separate UE capability and, for UEs supporting this capability, configured via RRC (FFS details on the extend of RRC configuration)</w:t>
      </w:r>
    </w:p>
    <w:p w14:paraId="663969C0" w14:textId="77777777" w:rsidR="00AF652F" w:rsidRPr="000E5921" w:rsidRDefault="00AF652F" w:rsidP="004F1234">
      <w:pPr>
        <w:adjustRightInd w:val="0"/>
        <w:snapToGrid w:val="0"/>
        <w:spacing w:after="120"/>
        <w:ind w:left="0" w:firstLine="0"/>
        <w:jc w:val="both"/>
        <w:rPr>
          <w:rFonts w:ascii="Times New Roman" w:eastAsiaTheme="minorEastAsia" w:hAnsi="Times New Roman"/>
          <w:i/>
          <w:sz w:val="22"/>
          <w:szCs w:val="22"/>
          <w:lang w:val="en-US" w:eastAsia="zh-CN"/>
        </w:rPr>
      </w:pPr>
      <w:r w:rsidRPr="000E5921">
        <w:rPr>
          <w:rFonts w:ascii="Times New Roman" w:eastAsiaTheme="minorEastAsia" w:hAnsi="Times New Roman"/>
          <w:b/>
          <w:i/>
          <w:sz w:val="22"/>
          <w:szCs w:val="22"/>
          <w:lang w:val="en-US" w:eastAsia="zh-CN"/>
        </w:rPr>
        <w:t>Note: Whether to support 6Rx with more than 4 layers is to be decided in RAN4 Rel-19 RF enhancements WI</w:t>
      </w:r>
    </w:p>
    <w:p w14:paraId="7832C336" w14:textId="77777777" w:rsidR="00DB4E9F" w:rsidRPr="005E1C3C" w:rsidRDefault="00DB4E9F" w:rsidP="00DB4E9F">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D77751">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9</w:t>
      </w:r>
      <w:r w:rsidRPr="00D24D94">
        <w:rPr>
          <w:rFonts w:ascii="Times New Roman" w:eastAsia="SimSun" w:hAnsi="Times New Roman"/>
          <w:b/>
          <w:i/>
          <w:sz w:val="22"/>
          <w:szCs w:val="22"/>
          <w:lang w:val="en-US"/>
        </w:rPr>
        <w:t xml:space="preserve">: </w:t>
      </w:r>
      <w:r w:rsidRPr="00D24D94">
        <w:rPr>
          <w:rFonts w:ascii="Times New Roman" w:eastAsia="SimSun" w:hAnsi="Times New Roman"/>
          <w:b/>
          <w:i/>
          <w:sz w:val="22"/>
          <w:szCs w:val="22"/>
          <w:lang w:val="en-US" w:eastAsia="zh-CN"/>
        </w:rPr>
        <w:t xml:space="preserve">For multi-beam CSI </w:t>
      </w:r>
      <w:r>
        <w:rPr>
          <w:rFonts w:ascii="Times New Roman" w:eastAsia="SimSun" w:hAnsi="Times New Roman"/>
          <w:b/>
          <w:i/>
          <w:sz w:val="22"/>
          <w:szCs w:val="22"/>
          <w:lang w:val="en-US" w:eastAsia="zh-CN"/>
        </w:rPr>
        <w:t>measurement</w:t>
      </w:r>
      <w:r w:rsidRPr="00D24D94">
        <w:rPr>
          <w:rFonts w:ascii="Times New Roman" w:eastAsia="SimSun" w:hAnsi="Times New Roman"/>
          <w:b/>
          <w:i/>
          <w:sz w:val="22"/>
          <w:szCs w:val="22"/>
          <w:lang w:val="en-US" w:eastAsia="zh-CN"/>
        </w:rPr>
        <w:t xml:space="preserve">, </w:t>
      </w:r>
      <w:r>
        <w:rPr>
          <w:rFonts w:ascii="Times New Roman" w:eastAsia="SimSun" w:hAnsi="Times New Roman"/>
          <w:b/>
          <w:i/>
          <w:sz w:val="22"/>
          <w:szCs w:val="22"/>
          <w:lang w:val="en-US" w:eastAsia="zh-CN"/>
        </w:rPr>
        <w:t xml:space="preserve">transmitting </w:t>
      </w:r>
      <w:r w:rsidRPr="00D24D94">
        <w:rPr>
          <w:rFonts w:ascii="Times New Roman" w:eastAsia="SimSun" w:hAnsi="Times New Roman"/>
          <w:b/>
          <w:i/>
          <w:sz w:val="22"/>
          <w:szCs w:val="22"/>
          <w:lang w:val="en-US" w:eastAsia="zh-CN"/>
        </w:rPr>
        <w:t xml:space="preserve">less CSI-RS resources than the </w:t>
      </w:r>
      <w:r>
        <w:rPr>
          <w:rFonts w:ascii="Times New Roman" w:eastAsia="SimSun" w:hAnsi="Times New Roman"/>
          <w:b/>
          <w:i/>
          <w:sz w:val="22"/>
          <w:szCs w:val="22"/>
          <w:lang w:val="en-US" w:eastAsia="zh-CN"/>
        </w:rPr>
        <w:t xml:space="preserve">total </w:t>
      </w:r>
      <w:r w:rsidRPr="00D24D94">
        <w:rPr>
          <w:rFonts w:ascii="Times New Roman" w:eastAsia="SimSun" w:hAnsi="Times New Roman"/>
          <w:b/>
          <w:i/>
          <w:sz w:val="22"/>
          <w:szCs w:val="22"/>
          <w:lang w:val="en-US" w:eastAsia="zh-CN"/>
        </w:rPr>
        <w:t xml:space="preserve">number of </w:t>
      </w:r>
      <w:r>
        <w:rPr>
          <w:rFonts w:ascii="Times New Roman" w:eastAsia="SimSun" w:hAnsi="Times New Roman"/>
          <w:b/>
          <w:i/>
          <w:sz w:val="22"/>
          <w:szCs w:val="22"/>
          <w:lang w:val="en-US" w:eastAsia="zh-CN"/>
        </w:rPr>
        <w:t xml:space="preserve">analog </w:t>
      </w:r>
      <w:r w:rsidRPr="00D24D94">
        <w:rPr>
          <w:rFonts w:ascii="Times New Roman" w:eastAsia="SimSun" w:hAnsi="Times New Roman"/>
          <w:b/>
          <w:i/>
          <w:sz w:val="22"/>
          <w:szCs w:val="22"/>
          <w:lang w:val="en-US" w:eastAsia="zh-CN"/>
        </w:rPr>
        <w:t xml:space="preserve">beams </w:t>
      </w:r>
      <w:r>
        <w:rPr>
          <w:rFonts w:ascii="Times New Roman" w:eastAsia="SimSun" w:hAnsi="Times New Roman"/>
          <w:b/>
          <w:i/>
          <w:sz w:val="22"/>
          <w:szCs w:val="22"/>
          <w:lang w:val="en-US" w:eastAsia="zh-CN"/>
        </w:rPr>
        <w:t>should</w:t>
      </w:r>
      <w:r w:rsidRPr="00D24D94">
        <w:rPr>
          <w:rFonts w:ascii="Times New Roman" w:eastAsia="SimSun" w:hAnsi="Times New Roman"/>
          <w:b/>
          <w:i/>
          <w:sz w:val="22"/>
          <w:szCs w:val="22"/>
          <w:lang w:val="en-US" w:eastAsia="zh-CN"/>
        </w:rPr>
        <w:t xml:space="preserve"> be considered to reduce the CSI-RS overhead. </w:t>
      </w:r>
    </w:p>
    <w:p w14:paraId="346680A0" w14:textId="279262C7" w:rsidR="00DB4E9F" w:rsidRDefault="00DB4E9F" w:rsidP="002D01F9">
      <w:pPr>
        <w:autoSpaceDE w:val="0"/>
        <w:autoSpaceDN w:val="0"/>
        <w:adjustRightInd w:val="0"/>
        <w:snapToGrid w:val="0"/>
        <w:spacing w:after="120"/>
        <w:ind w:left="0" w:firstLine="0"/>
        <w:rPr>
          <w:rFonts w:ascii="Times New Roman" w:eastAsia="SimSun" w:hAnsi="Times New Roman"/>
          <w:b/>
          <w:i/>
          <w:sz w:val="22"/>
          <w:szCs w:val="22"/>
          <w:lang w:val="en-US"/>
        </w:rPr>
      </w:pPr>
      <w:r w:rsidRPr="00D77751">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10</w:t>
      </w:r>
      <w:r w:rsidRPr="00D24D94">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w:t>
      </w:r>
      <w:r w:rsidRPr="000A6086">
        <w:rPr>
          <w:rFonts w:ascii="Times New Roman" w:eastAsia="SimSun" w:hAnsi="Times New Roman"/>
          <w:b/>
          <w:i/>
          <w:sz w:val="22"/>
          <w:szCs w:val="22"/>
          <w:lang w:val="en-US"/>
        </w:rPr>
        <w:t xml:space="preserve">available slot </w:t>
      </w:r>
      <w:r w:rsidRPr="00CC7CFF">
        <w:rPr>
          <w:rFonts w:ascii="Times New Roman" w:eastAsia="SimSun" w:hAnsi="Times New Roman"/>
          <w:b/>
          <w:i/>
          <w:sz w:val="22"/>
          <w:szCs w:val="22"/>
          <w:lang w:val="en-US"/>
        </w:rPr>
        <w:t xml:space="preserve">differential </w:t>
      </w:r>
      <w:r>
        <w:rPr>
          <w:rFonts w:ascii="Times New Roman" w:eastAsia="SimSun" w:hAnsi="Times New Roman"/>
          <w:b/>
          <w:i/>
          <w:sz w:val="22"/>
          <w:szCs w:val="22"/>
          <w:lang w:val="en-US"/>
        </w:rPr>
        <w:t xml:space="preserve">offset for the aperiodic CSI-RS resource configuration of </w:t>
      </w:r>
      <w:r w:rsidRPr="000A6086">
        <w:rPr>
          <w:rFonts w:ascii="Times New Roman" w:eastAsia="SimSun" w:hAnsi="Times New Roman"/>
          <w:b/>
          <w:i/>
          <w:sz w:val="22"/>
          <w:szCs w:val="22"/>
          <w:lang w:val="en-US"/>
        </w:rPr>
        <w:t>multi-beam CSI measurement</w:t>
      </w:r>
      <w:r>
        <w:rPr>
          <w:rFonts w:ascii="Times New Roman" w:eastAsia="SimSun" w:hAnsi="Times New Roman"/>
          <w:b/>
          <w:i/>
          <w:sz w:val="22"/>
          <w:szCs w:val="22"/>
          <w:lang w:val="en-US"/>
        </w:rPr>
        <w:t>.</w:t>
      </w:r>
    </w:p>
    <w:p w14:paraId="0EA317B6" w14:textId="77777777" w:rsidR="00DB4E9F" w:rsidRDefault="00DB4E9F" w:rsidP="00DB4E9F">
      <w:pPr>
        <w:autoSpaceDE w:val="0"/>
        <w:autoSpaceDN w:val="0"/>
        <w:adjustRightInd w:val="0"/>
        <w:snapToGrid w:val="0"/>
        <w:spacing w:after="120"/>
        <w:ind w:left="0" w:firstLine="0"/>
        <w:jc w:val="both"/>
        <w:rPr>
          <w:rFonts w:ascii="Times New Roman" w:eastAsia="SimSun" w:hAnsi="Times New Roman"/>
          <w:b/>
          <w:i/>
          <w:sz w:val="22"/>
          <w:szCs w:val="22"/>
          <w:lang w:val="en-US"/>
        </w:rPr>
      </w:pPr>
      <w:r>
        <w:rPr>
          <w:rFonts w:ascii="Times New Roman" w:eastAsia="SimSun" w:hAnsi="Times New Roman"/>
          <w:b/>
          <w:i/>
          <w:sz w:val="22"/>
          <w:szCs w:val="22"/>
          <w:lang w:val="en-US"/>
        </w:rPr>
        <w:t>Proposal 11</w:t>
      </w:r>
      <w:r w:rsidRPr="000D5FC2" w:rsidDel="003301F7">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to add </w:t>
      </w:r>
      <w:r w:rsidRPr="00720556">
        <w:rPr>
          <w:rFonts w:ascii="Times New Roman" w:eastAsia="SimSun" w:hAnsi="Times New Roman"/>
          <w:b/>
          <w:i/>
          <w:sz w:val="22"/>
          <w:szCs w:val="22"/>
          <w:lang w:val="en-US"/>
        </w:rPr>
        <w:t xml:space="preserve">a </w:t>
      </w:r>
      <w:r w:rsidRPr="00720556">
        <w:rPr>
          <w:rFonts w:ascii="Times New Roman" w:eastAsiaTheme="minorEastAsia" w:hAnsi="Times New Roman"/>
          <w:b/>
          <w:i/>
          <w:sz w:val="22"/>
          <w:szCs w:val="22"/>
          <w:lang w:eastAsia="zh-CN"/>
        </w:rPr>
        <w:t>K</w:t>
      </w:r>
      <w:r w:rsidRPr="00720556">
        <w:rPr>
          <w:rFonts w:ascii="Times New Roman" w:eastAsiaTheme="minorEastAsia" w:hAnsi="Times New Roman"/>
          <w:b/>
          <w:i/>
          <w:sz w:val="22"/>
          <w:szCs w:val="22"/>
          <w:vertAlign w:val="subscript"/>
          <w:lang w:eastAsia="zh-CN"/>
        </w:rPr>
        <w:t>S</w:t>
      </w:r>
      <w:r w:rsidRPr="001C12E2">
        <w:rPr>
          <w:rFonts w:ascii="Times New Roman" w:eastAsia="SimSun" w:hAnsi="Times New Roman"/>
          <w:b/>
          <w:i/>
          <w:sz w:val="22"/>
          <w:szCs w:val="22"/>
          <w:lang w:val="en-US"/>
        </w:rPr>
        <w:t>-bit bitmap to the CSI report configuration</w:t>
      </w:r>
      <w:r>
        <w:rPr>
          <w:rFonts w:ascii="Times New Roman" w:eastAsia="SimSun" w:hAnsi="Times New Roman"/>
          <w:b/>
          <w:i/>
          <w:sz w:val="22"/>
          <w:szCs w:val="22"/>
          <w:lang w:val="en-US"/>
        </w:rPr>
        <w:t xml:space="preserve"> to indicate</w:t>
      </w:r>
      <w:r w:rsidRPr="009231CC">
        <w:rPr>
          <w:rFonts w:ascii="Times New Roman" w:eastAsia="SimSun" w:hAnsi="Times New Roman"/>
          <w:b/>
          <w:i/>
          <w:sz w:val="22"/>
          <w:szCs w:val="22"/>
          <w:lang w:val="en-US"/>
        </w:rPr>
        <w:t xml:space="preserve"> </w:t>
      </w:r>
      <w:r>
        <w:rPr>
          <w:rFonts w:ascii="Times New Roman" w:eastAsia="SimSun" w:hAnsi="Times New Roman"/>
          <w:b/>
          <w:i/>
          <w:sz w:val="22"/>
          <w:szCs w:val="22"/>
          <w:lang w:val="en-US"/>
        </w:rPr>
        <w:t>the</w:t>
      </w:r>
      <w:r w:rsidRPr="009231CC">
        <w:rPr>
          <w:rFonts w:ascii="Times New Roman" w:eastAsia="SimSun" w:hAnsi="Times New Roman"/>
          <w:b/>
          <w:i/>
          <w:sz w:val="22"/>
          <w:szCs w:val="22"/>
          <w:lang w:val="en-US"/>
        </w:rPr>
        <w:t xml:space="preserve"> gNB-selected resource(s)</w:t>
      </w:r>
      <w:r>
        <w:rPr>
          <w:rFonts w:ascii="Times New Roman" w:eastAsia="SimSun" w:hAnsi="Times New Roman"/>
          <w:b/>
          <w:i/>
          <w:sz w:val="22"/>
          <w:szCs w:val="22"/>
          <w:lang w:val="en-US"/>
        </w:rPr>
        <w:t>.</w:t>
      </w:r>
    </w:p>
    <w:p w14:paraId="686FD28D" w14:textId="77777777" w:rsidR="00DB4E9F" w:rsidRDefault="00DB4E9F" w:rsidP="00DB4E9F">
      <w:pPr>
        <w:tabs>
          <w:tab w:val="left" w:pos="455"/>
          <w:tab w:val="right" w:pos="9641"/>
        </w:tabs>
        <w:ind w:left="0" w:firstLine="0"/>
        <w:rPr>
          <w:rFonts w:ascii="Times New Roman" w:eastAsia="SimSun" w:hAnsi="Times New Roman"/>
          <w:b/>
          <w:bCs/>
          <w:i/>
          <w:iCs/>
          <w:sz w:val="22"/>
          <w:szCs w:val="22"/>
        </w:rPr>
      </w:pPr>
      <w:r>
        <w:rPr>
          <w:rFonts w:ascii="Times New Roman" w:eastAsia="SimSun" w:hAnsi="Times New Roman"/>
          <w:b/>
          <w:i/>
          <w:sz w:val="22"/>
          <w:szCs w:val="22"/>
          <w:lang w:val="en-US"/>
        </w:rPr>
        <w:t>Proposal 12</w:t>
      </w:r>
      <w:r w:rsidRPr="002576D8">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w:t>
      </w:r>
      <w:r>
        <w:rPr>
          <w:rFonts w:ascii="Times New Roman" w:eastAsia="SimSun" w:hAnsi="Times New Roman"/>
          <w:b/>
          <w:bCs/>
          <w:i/>
          <w:iCs/>
          <w:sz w:val="22"/>
          <w:szCs w:val="22"/>
        </w:rPr>
        <w:t xml:space="preserve">the following </w:t>
      </w:r>
      <w:r>
        <w:rPr>
          <w:rFonts w:ascii="Times New Roman" w:eastAsia="SimSun" w:hAnsi="Times New Roman"/>
          <w:b/>
          <w:i/>
          <w:sz w:val="22"/>
          <w:szCs w:val="22"/>
          <w:lang w:val="en-US" w:eastAsia="zh-CN"/>
        </w:rPr>
        <w:t xml:space="preserve">Part 2 wideband </w:t>
      </w:r>
      <w:r w:rsidRPr="00975DCF">
        <w:rPr>
          <w:rFonts w:ascii="Times New Roman" w:eastAsia="SimSun" w:hAnsi="Times New Roman"/>
          <w:b/>
          <w:i/>
          <w:sz w:val="22"/>
          <w:szCs w:val="22"/>
          <w:lang w:val="en-US" w:eastAsia="zh-CN"/>
        </w:rPr>
        <w:t>CSI</w:t>
      </w:r>
      <w:r>
        <w:rPr>
          <w:rFonts w:ascii="Times New Roman" w:eastAsia="SimSun" w:hAnsi="Times New Roman"/>
          <w:b/>
          <w:i/>
          <w:sz w:val="22"/>
          <w:szCs w:val="22"/>
          <w:lang w:val="en-US" w:eastAsia="zh-CN"/>
        </w:rPr>
        <w:t xml:space="preserve"> or Group 0 CSI</w:t>
      </w:r>
      <w:r w:rsidRPr="001E5842">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mapping order for </w:t>
      </w:r>
      <w:r w:rsidRPr="001E5842">
        <w:rPr>
          <w:rFonts w:ascii="Times New Roman" w:eastAsia="SimSun" w:hAnsi="Times New Roman"/>
          <w:b/>
          <w:bCs/>
          <w:i/>
          <w:iCs/>
          <w:sz w:val="22"/>
          <w:szCs w:val="22"/>
        </w:rPr>
        <w:t>multi-beam CSI reporting</w:t>
      </w:r>
      <w:r>
        <w:rPr>
          <w:rFonts w:ascii="Times New Roman" w:eastAsia="SimSun" w:hAnsi="Times New Roman"/>
          <w:b/>
          <w:bCs/>
          <w:i/>
          <w:iCs/>
          <w:sz w:val="22"/>
          <w:szCs w:val="22"/>
        </w:rPr>
        <w:t>:</w:t>
      </w:r>
      <w:r>
        <w:rPr>
          <w:rFonts w:ascii="Times New Roman" w:eastAsia="SimSun" w:hAnsi="Times New Roman"/>
          <w:b/>
          <w:bCs/>
          <w:i/>
          <w:iCs/>
          <w:sz w:val="22"/>
          <w:szCs w:val="22"/>
        </w:rPr>
        <w:tab/>
      </w:r>
    </w:p>
    <w:p w14:paraId="24ED5B78" w14:textId="77777777" w:rsidR="00DB4E9F" w:rsidRDefault="00DB4E9F" w:rsidP="00DB4E9F">
      <w:pPr>
        <w:pStyle w:val="ListParagraph"/>
        <w:numPr>
          <w:ilvl w:val="0"/>
          <w:numId w:val="25"/>
        </w:numPr>
        <w:autoSpaceDE w:val="0"/>
        <w:autoSpaceDN w:val="0"/>
        <w:adjustRightInd w:val="0"/>
        <w:snapToGrid w:val="0"/>
        <w:ind w:leftChars="0"/>
        <w:jc w:val="both"/>
        <w:rPr>
          <w:rFonts w:ascii="Times New Roman" w:eastAsia="SimSun" w:hAnsi="Times New Roman"/>
          <w:b/>
          <w:bCs/>
          <w:i/>
          <w:iCs/>
          <w:sz w:val="22"/>
          <w:szCs w:val="22"/>
        </w:rPr>
      </w:pP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of </w:t>
      </w:r>
      <w:r>
        <w:rPr>
          <w:rFonts w:ascii="Times New Roman" w:eastAsia="SimSun" w:hAnsi="Times New Roman"/>
          <w:b/>
          <w:bCs/>
          <w:i/>
          <w:iCs/>
          <w:sz w:val="22"/>
          <w:szCs w:val="22"/>
        </w:rPr>
        <w:t>CSI report #1</w:t>
      </w:r>
      <w:r w:rsidRPr="00EF1CA3">
        <w:rPr>
          <w:rFonts w:ascii="Times New Roman" w:eastAsia="SimSun" w:hAnsi="Times New Roman"/>
          <w:b/>
          <w:bCs/>
          <w:i/>
          <w:iCs/>
          <w:sz w:val="22"/>
          <w:szCs w:val="22"/>
        </w:rPr>
        <w:t xml:space="preserve">, …, </w:t>
      </w:r>
      <w:r>
        <w:rPr>
          <w:rFonts w:ascii="Times New Roman" w:eastAsia="SimSun" w:hAnsi="Times New Roman"/>
          <w:b/>
          <w:bCs/>
          <w:i/>
          <w:iCs/>
          <w:sz w:val="22"/>
          <w:szCs w:val="22"/>
        </w:rPr>
        <w:t>{</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the 1</w:t>
      </w:r>
      <w:r w:rsidRPr="00975DCF">
        <w:rPr>
          <w:rFonts w:ascii="Times New Roman" w:eastAsia="SimSun" w:hAnsi="Times New Roman"/>
          <w:b/>
          <w:bCs/>
          <w:i/>
          <w:iCs/>
          <w:color w:val="000000" w:themeColor="text1"/>
          <w:sz w:val="22"/>
          <w:szCs w:val="22"/>
          <w:vertAlign w:val="superscript"/>
        </w:rPr>
        <w:t>st</w:t>
      </w:r>
      <w:r w:rsidRPr="00975DCF">
        <w:rPr>
          <w:rFonts w:ascii="Times New Roman" w:eastAsia="SimSun" w:hAnsi="Times New Roman"/>
          <w:b/>
          <w:bCs/>
          <w:i/>
          <w:iCs/>
          <w:color w:val="000000" w:themeColor="text1"/>
          <w:sz w:val="22"/>
          <w:szCs w:val="22"/>
        </w:rPr>
        <w:t xml:space="preserve"> gNB-selected CSI-RS resource</w:t>
      </w:r>
      <w:r>
        <w:rPr>
          <w:rFonts w:ascii="Times New Roman" w:eastAsia="SimSun" w:hAnsi="Times New Roman"/>
          <w:b/>
          <w:bCs/>
          <w:i/>
          <w:iCs/>
          <w:color w:val="000000" w:themeColor="text1"/>
          <w:sz w:val="22"/>
          <w:szCs w:val="22"/>
        </w:rPr>
        <w:t xml:space="preserve">, …, </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 xml:space="preserve">the </w:t>
      </w:r>
      <w:proofErr w:type="spellStart"/>
      <w:r w:rsidRPr="00975DCF">
        <w:rPr>
          <w:rFonts w:ascii="Times New Roman" w:eastAsia="SimSun" w:hAnsi="Times New Roman"/>
          <w:b/>
          <w:bCs/>
          <w:i/>
          <w:iCs/>
          <w:color w:val="000000" w:themeColor="text1"/>
          <w:sz w:val="22"/>
          <w:szCs w:val="22"/>
        </w:rPr>
        <w:t>M</w:t>
      </w:r>
      <w:r w:rsidRPr="00975DCF">
        <w:rPr>
          <w:rFonts w:ascii="Times New Roman" w:eastAsia="SimSun" w:hAnsi="Times New Roman"/>
          <w:b/>
          <w:bCs/>
          <w:i/>
          <w:iCs/>
          <w:color w:val="000000" w:themeColor="text1"/>
          <w:sz w:val="22"/>
          <w:szCs w:val="22"/>
          <w:vertAlign w:val="subscript"/>
        </w:rPr>
        <w:t>R</w:t>
      </w:r>
      <w:r w:rsidRPr="00975DCF">
        <w:rPr>
          <w:rFonts w:ascii="Times New Roman" w:eastAsia="SimSun" w:hAnsi="Times New Roman"/>
          <w:b/>
          <w:bCs/>
          <w:i/>
          <w:iCs/>
          <w:color w:val="000000" w:themeColor="text1"/>
          <w:sz w:val="22"/>
          <w:szCs w:val="22"/>
          <w:vertAlign w:val="superscript"/>
        </w:rPr>
        <w:t>th</w:t>
      </w:r>
      <w:proofErr w:type="spellEnd"/>
      <w:r w:rsidRPr="00975DCF">
        <w:rPr>
          <w:rFonts w:ascii="Times New Roman" w:eastAsia="SimSun" w:hAnsi="Times New Roman"/>
          <w:b/>
          <w:bCs/>
          <w:i/>
          <w:iCs/>
          <w:color w:val="000000" w:themeColor="text1"/>
          <w:sz w:val="22"/>
          <w:szCs w:val="22"/>
        </w:rPr>
        <w:t xml:space="preserve"> gNB-selected CSI-RS </w:t>
      </w:r>
      <w:r w:rsidRPr="00975DCF">
        <w:rPr>
          <w:rFonts w:ascii="Times New Roman" w:eastAsia="SimSun" w:hAnsi="Times New Roman"/>
          <w:b/>
          <w:bCs/>
          <w:i/>
          <w:iCs/>
          <w:color w:val="000000" w:themeColor="text1"/>
          <w:sz w:val="22"/>
          <w:szCs w:val="22"/>
        </w:rPr>
        <w:lastRenderedPageBreak/>
        <w:t>resource</w:t>
      </w:r>
      <w:r>
        <w:rPr>
          <w:rFonts w:ascii="Times New Roman" w:eastAsia="SimSun" w:hAnsi="Times New Roman"/>
          <w:b/>
          <w:bCs/>
          <w:i/>
          <w:iCs/>
          <w:color w:val="000000" w:themeColor="text1"/>
          <w:sz w:val="22"/>
          <w:szCs w:val="22"/>
        </w:rPr>
        <w:t xml:space="preserve">, </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the 1</w:t>
      </w:r>
      <w:r w:rsidRPr="00975DCF">
        <w:rPr>
          <w:rFonts w:ascii="Times New Roman" w:eastAsia="SimSun" w:hAnsi="Times New Roman"/>
          <w:b/>
          <w:bCs/>
          <w:i/>
          <w:iCs/>
          <w:color w:val="000000" w:themeColor="text1"/>
          <w:sz w:val="22"/>
          <w:szCs w:val="22"/>
          <w:vertAlign w:val="superscript"/>
        </w:rPr>
        <w:t>st</w:t>
      </w:r>
      <w:r>
        <w:rPr>
          <w:rFonts w:ascii="Times New Roman" w:eastAsia="SimSun" w:hAnsi="Times New Roman"/>
          <w:b/>
          <w:bCs/>
          <w:i/>
          <w:iCs/>
          <w:sz w:val="22"/>
          <w:szCs w:val="22"/>
        </w:rPr>
        <w:t xml:space="preserve"> </w:t>
      </w:r>
      <w:r w:rsidRPr="00975DCF">
        <w:rPr>
          <w:rFonts w:ascii="Times New Roman" w:eastAsia="SimSun" w:hAnsi="Times New Roman"/>
          <w:b/>
          <w:bCs/>
          <w:i/>
          <w:iCs/>
          <w:color w:val="000000" w:themeColor="text1"/>
          <w:sz w:val="22"/>
          <w:szCs w:val="22"/>
        </w:rPr>
        <w:t>UE-selected CSI-RS resource</w:t>
      </w:r>
      <w:r>
        <w:rPr>
          <w:rFonts w:ascii="Times New Roman" w:eastAsia="SimSun" w:hAnsi="Times New Roman"/>
          <w:b/>
          <w:bCs/>
          <w:i/>
          <w:iCs/>
          <w:color w:val="000000" w:themeColor="text1"/>
          <w:sz w:val="22"/>
          <w:szCs w:val="22"/>
        </w:rPr>
        <w:t xml:space="preserve">, …, </w:t>
      </w:r>
      <w:r w:rsidRPr="00EF1CA3">
        <w:rPr>
          <w:rFonts w:ascii="Times New Roman" w:eastAsia="SimSun" w:hAnsi="Times New Roman"/>
          <w:b/>
          <w:bCs/>
          <w:i/>
          <w:iCs/>
          <w:sz w:val="22"/>
          <w:szCs w:val="22"/>
        </w:rPr>
        <w:t>{</w:t>
      </w:r>
      <w:r w:rsidRPr="007C6B28">
        <w:rPr>
          <w:rFonts w:ascii="Times New Roman" w:eastAsia="SimSun" w:hAnsi="Times New Roman"/>
          <w:b/>
          <w:bCs/>
          <w:i/>
          <w:iCs/>
          <w:sz w:val="22"/>
          <w:szCs w:val="22"/>
        </w:rPr>
        <w:t>wideband CSI</w:t>
      </w:r>
      <w:r w:rsidRPr="00177AC8">
        <w:rPr>
          <w:rFonts w:ascii="Times New Roman" w:eastAsia="SimSun" w:hAnsi="Times New Roman"/>
          <w:b/>
          <w:bCs/>
          <w:i/>
          <w:iCs/>
          <w:sz w:val="22"/>
          <w:szCs w:val="22"/>
        </w:rPr>
        <w:t xml:space="preserve"> </w:t>
      </w:r>
      <w:r>
        <w:rPr>
          <w:rFonts w:ascii="Times New Roman" w:eastAsia="SimSun" w:hAnsi="Times New Roman"/>
          <w:b/>
          <w:bCs/>
          <w:i/>
          <w:iCs/>
          <w:sz w:val="22"/>
          <w:szCs w:val="22"/>
        </w:rPr>
        <w:t>or Group 0 CSI</w:t>
      </w:r>
      <w:r w:rsidRPr="00EF1CA3">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of </w:t>
      </w:r>
      <w:r w:rsidRPr="00975DCF">
        <w:rPr>
          <w:rFonts w:ascii="Times New Roman" w:eastAsia="SimSun" w:hAnsi="Times New Roman"/>
          <w:b/>
          <w:bCs/>
          <w:i/>
          <w:iCs/>
          <w:color w:val="000000" w:themeColor="text1"/>
          <w:sz w:val="22"/>
          <w:szCs w:val="22"/>
        </w:rPr>
        <w:t>the (M-M</w:t>
      </w:r>
      <w:r w:rsidRPr="00975DCF">
        <w:rPr>
          <w:rFonts w:ascii="Times New Roman" w:eastAsia="SimSun" w:hAnsi="Times New Roman"/>
          <w:b/>
          <w:bCs/>
          <w:i/>
          <w:iCs/>
          <w:color w:val="000000" w:themeColor="text1"/>
          <w:sz w:val="22"/>
          <w:szCs w:val="22"/>
          <w:vertAlign w:val="subscript"/>
        </w:rPr>
        <w:t>R</w:t>
      </w:r>
      <w:r w:rsidRPr="00975DCF">
        <w:rPr>
          <w:rFonts w:ascii="Times New Roman" w:eastAsia="SimSun" w:hAnsi="Times New Roman"/>
          <w:b/>
          <w:bCs/>
          <w:i/>
          <w:iCs/>
          <w:color w:val="000000" w:themeColor="text1"/>
          <w:sz w:val="22"/>
          <w:szCs w:val="22"/>
        </w:rPr>
        <w:t>)</w:t>
      </w:r>
      <w:proofErr w:type="spellStart"/>
      <w:r w:rsidRPr="00975DCF">
        <w:rPr>
          <w:rFonts w:ascii="Times New Roman" w:eastAsia="SimSun" w:hAnsi="Times New Roman"/>
          <w:b/>
          <w:bCs/>
          <w:i/>
          <w:iCs/>
          <w:color w:val="000000" w:themeColor="text1"/>
          <w:sz w:val="22"/>
          <w:szCs w:val="22"/>
          <w:vertAlign w:val="superscript"/>
        </w:rPr>
        <w:t>th</w:t>
      </w:r>
      <w:proofErr w:type="spellEnd"/>
      <w:r>
        <w:rPr>
          <w:rFonts w:ascii="Times New Roman" w:eastAsia="SimSun" w:hAnsi="Times New Roman"/>
          <w:b/>
          <w:bCs/>
          <w:i/>
          <w:iCs/>
          <w:sz w:val="22"/>
          <w:szCs w:val="22"/>
        </w:rPr>
        <w:t xml:space="preserve"> </w:t>
      </w:r>
      <w:r w:rsidRPr="00975DCF">
        <w:rPr>
          <w:rFonts w:ascii="Times New Roman" w:eastAsia="SimSun" w:hAnsi="Times New Roman"/>
          <w:b/>
          <w:bCs/>
          <w:i/>
          <w:iCs/>
          <w:color w:val="000000" w:themeColor="text1"/>
          <w:sz w:val="22"/>
          <w:szCs w:val="22"/>
        </w:rPr>
        <w:t>UE-selected CSI-RS resource</w:t>
      </w:r>
      <w:r>
        <w:rPr>
          <w:rFonts w:ascii="Times New Roman" w:eastAsia="SimSun" w:hAnsi="Times New Roman"/>
          <w:b/>
          <w:bCs/>
          <w:i/>
          <w:iCs/>
          <w:sz w:val="22"/>
          <w:szCs w:val="22"/>
        </w:rPr>
        <w:t xml:space="preserve">} </w:t>
      </w:r>
      <w:r w:rsidRPr="00EF1CA3">
        <w:rPr>
          <w:rFonts w:ascii="Times New Roman" w:eastAsia="SimSun" w:hAnsi="Times New Roman"/>
          <w:b/>
          <w:bCs/>
          <w:i/>
          <w:iCs/>
          <w:sz w:val="22"/>
          <w:szCs w:val="22"/>
        </w:rPr>
        <w:t xml:space="preserve">of </w:t>
      </w:r>
      <w:r>
        <w:rPr>
          <w:rFonts w:ascii="Times New Roman" w:eastAsia="SimSun" w:hAnsi="Times New Roman"/>
          <w:b/>
          <w:bCs/>
          <w:i/>
          <w:iCs/>
          <w:sz w:val="22"/>
          <w:szCs w:val="22"/>
        </w:rPr>
        <w:t>CSI report #k, …</w:t>
      </w:r>
      <w:r w:rsidRPr="00EF1CA3">
        <w:rPr>
          <w:rFonts w:ascii="Times New Roman" w:eastAsia="SimSun" w:hAnsi="Times New Roman"/>
          <w:b/>
          <w:bCs/>
          <w:i/>
          <w:iCs/>
          <w:sz w:val="22"/>
          <w:szCs w:val="22"/>
        </w:rPr>
        <w:t xml:space="preserve"> </w:t>
      </w:r>
    </w:p>
    <w:p w14:paraId="35E433C7" w14:textId="77777777" w:rsidR="00DB4E9F" w:rsidRPr="002D01F9" w:rsidRDefault="00DB4E9F" w:rsidP="00DB4E9F">
      <w:pPr>
        <w:autoSpaceDE w:val="0"/>
        <w:autoSpaceDN w:val="0"/>
        <w:adjustRightInd w:val="0"/>
        <w:snapToGrid w:val="0"/>
        <w:ind w:left="0" w:firstLine="0"/>
        <w:rPr>
          <w:rFonts w:ascii="Times New Roman" w:eastAsia="SimSun" w:hAnsi="Times New Roman"/>
          <w:b/>
          <w:i/>
          <w:sz w:val="22"/>
          <w:szCs w:val="22"/>
        </w:rPr>
      </w:pPr>
    </w:p>
    <w:p w14:paraId="0CCE3B08" w14:textId="6EB77BBB" w:rsidR="00DB4E9F" w:rsidRPr="00DB4E9F" w:rsidRDefault="00987050" w:rsidP="002D01F9">
      <w:pPr>
        <w:adjustRightInd w:val="0"/>
        <w:snapToGrid w:val="0"/>
        <w:spacing w:after="120"/>
        <w:rPr>
          <w:rFonts w:eastAsiaTheme="minorEastAsia"/>
          <w:lang w:val="en-US" w:eastAsia="zh-CN"/>
        </w:rPr>
      </w:pPr>
      <w:r w:rsidRPr="00BF1606">
        <w:rPr>
          <w:rFonts w:ascii="Times New Roman" w:eastAsia="SimSun" w:hAnsi="Times New Roman"/>
          <w:b/>
          <w:bCs/>
          <w:i/>
          <w:iCs/>
          <w:sz w:val="22"/>
        </w:rPr>
        <w:t xml:space="preserve">Proposal </w:t>
      </w:r>
      <w:r>
        <w:rPr>
          <w:rFonts w:ascii="Times New Roman" w:eastAsia="SimSun" w:hAnsi="Times New Roman"/>
          <w:b/>
          <w:bCs/>
          <w:i/>
          <w:iCs/>
          <w:sz w:val="22"/>
        </w:rPr>
        <w:t>13</w:t>
      </w:r>
      <w:r w:rsidRPr="00BF1606">
        <w:rPr>
          <w:rFonts w:ascii="Times New Roman" w:eastAsia="SimSun" w:hAnsi="Times New Roman"/>
          <w:b/>
          <w:bCs/>
          <w:i/>
          <w:iCs/>
          <w:sz w:val="22"/>
        </w:rPr>
        <w:t xml:space="preserve">: </w:t>
      </w:r>
      <w:r>
        <w:rPr>
          <w:rFonts w:ascii="Times New Roman" w:eastAsia="SimSun" w:hAnsi="Times New Roman"/>
          <w:b/>
          <w:bCs/>
          <w:i/>
          <w:iCs/>
          <w:sz w:val="22"/>
        </w:rPr>
        <w:t>Support UE reporting the range for DO/FO.</w:t>
      </w:r>
    </w:p>
    <w:p w14:paraId="0A7475DB" w14:textId="77777777" w:rsidR="00987050" w:rsidRPr="00395BCE" w:rsidRDefault="00987050" w:rsidP="00987050">
      <w:pPr>
        <w:adjustRightInd w:val="0"/>
        <w:snapToGrid w:val="0"/>
        <w:spacing w:after="120"/>
        <w:ind w:left="0" w:firstLine="0"/>
        <w:rPr>
          <w:rFonts w:ascii="Times New Roman" w:eastAsia="SimSun" w:hAnsi="Times New Roman"/>
          <w:b/>
          <w:bCs/>
          <w:i/>
          <w:iCs/>
          <w:sz w:val="22"/>
          <w:szCs w:val="22"/>
          <w:lang w:val="en-US" w:eastAsia="zh-CN"/>
        </w:rPr>
      </w:pPr>
      <w:r w:rsidRPr="00395BCE">
        <w:rPr>
          <w:rFonts w:ascii="Times New Roman" w:eastAsia="SimSun" w:hAnsi="Times New Roman"/>
          <w:b/>
          <w:bCs/>
          <w:i/>
          <w:iCs/>
          <w:sz w:val="22"/>
          <w:szCs w:val="22"/>
          <w:lang w:val="en-US" w:eastAsia="zh-CN"/>
        </w:rPr>
        <w:t xml:space="preserve">Proposal </w:t>
      </w:r>
      <w:r>
        <w:rPr>
          <w:rFonts w:ascii="Times New Roman" w:eastAsia="SimSun" w:hAnsi="Times New Roman"/>
          <w:b/>
          <w:bCs/>
          <w:i/>
          <w:iCs/>
          <w:sz w:val="22"/>
          <w:szCs w:val="22"/>
          <w:lang w:val="en-US" w:eastAsia="zh-CN"/>
        </w:rPr>
        <w:t>14</w:t>
      </w:r>
      <w:r w:rsidRPr="00395BCE">
        <w:rPr>
          <w:rFonts w:ascii="Times New Roman" w:eastAsia="SimSun" w:hAnsi="Times New Roman"/>
          <w:b/>
          <w:bCs/>
          <w:i/>
          <w:iCs/>
          <w:sz w:val="22"/>
          <w:szCs w:val="22"/>
          <w:lang w:val="en-US" w:eastAsia="zh-CN"/>
        </w:rPr>
        <w:t xml:space="preserve">: UE </w:t>
      </w:r>
      <w:r>
        <w:rPr>
          <w:rFonts w:ascii="Times New Roman" w:eastAsia="SimSun" w:hAnsi="Times New Roman"/>
          <w:b/>
          <w:bCs/>
          <w:i/>
          <w:iCs/>
          <w:sz w:val="22"/>
          <w:szCs w:val="22"/>
          <w:lang w:val="en-US" w:eastAsia="zh-CN"/>
        </w:rPr>
        <w:t>should</w:t>
      </w:r>
      <w:r w:rsidRPr="00395BCE">
        <w:rPr>
          <w:rFonts w:ascii="Times New Roman" w:eastAsia="SimSun" w:hAnsi="Times New Roman"/>
          <w:b/>
          <w:bCs/>
          <w:i/>
          <w:iCs/>
          <w:sz w:val="22"/>
          <w:szCs w:val="22"/>
          <w:lang w:val="en-US" w:eastAsia="zh-CN"/>
        </w:rPr>
        <w:t xml:space="preserve"> compensate the delay offset </w:t>
      </w:r>
      <w:r>
        <w:rPr>
          <w:rFonts w:ascii="Times New Roman" w:eastAsia="SimSun" w:hAnsi="Times New Roman"/>
          <w:b/>
          <w:bCs/>
          <w:i/>
          <w:iCs/>
          <w:sz w:val="22"/>
          <w:szCs w:val="22"/>
          <w:lang w:val="en-US" w:eastAsia="zh-CN"/>
        </w:rPr>
        <w:t>of</w:t>
      </w:r>
      <w:r w:rsidRPr="00395BCE">
        <w:rPr>
          <w:rFonts w:ascii="Times New Roman" w:eastAsia="SimSun" w:hAnsi="Times New Roman"/>
          <w:b/>
          <w:bCs/>
          <w:i/>
          <w:iCs/>
          <w:sz w:val="22"/>
          <w:szCs w:val="22"/>
          <w:lang w:val="en-US" w:eastAsia="zh-CN"/>
        </w:rPr>
        <w:t xml:space="preserve"> CSI-RS resources for CJ</w:t>
      </w:r>
      <w:r w:rsidRPr="00B11047">
        <w:rPr>
          <w:rFonts w:ascii="Times New Roman" w:eastAsia="SimSun" w:hAnsi="Times New Roman"/>
          <w:b/>
          <w:bCs/>
          <w:i/>
          <w:iCs/>
          <w:sz w:val="22"/>
          <w:szCs w:val="22"/>
          <w:lang w:val="en-US" w:eastAsia="zh-CN"/>
        </w:rPr>
        <w:t>T CSI re</w:t>
      </w:r>
      <w:r w:rsidRPr="00395BCE">
        <w:rPr>
          <w:rFonts w:ascii="Times New Roman" w:eastAsia="SimSun" w:hAnsi="Times New Roman"/>
          <w:b/>
          <w:bCs/>
          <w:i/>
          <w:iCs/>
          <w:sz w:val="22"/>
          <w:szCs w:val="22"/>
          <w:lang w:val="en-US" w:eastAsia="zh-CN"/>
        </w:rPr>
        <w:t xml:space="preserve">porting. </w:t>
      </w:r>
    </w:p>
    <w:p w14:paraId="61D68CD7" w14:textId="77777777" w:rsidR="00743F8E" w:rsidRPr="00962A04" w:rsidRDefault="00743F8E" w:rsidP="00743F8E">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962A04">
        <w:rPr>
          <w:rFonts w:ascii="Times New Roman" w:eastAsia="SimSun" w:hAnsi="Times New Roman"/>
          <w:b/>
          <w:bCs/>
          <w:i/>
          <w:iCs/>
          <w:sz w:val="22"/>
          <w:szCs w:val="22"/>
          <w:lang w:val="en-US" w:eastAsia="zh-CN"/>
        </w:rPr>
        <w:t>Proposal 1</w:t>
      </w:r>
      <w:r>
        <w:rPr>
          <w:rFonts w:ascii="Times New Roman" w:eastAsia="SimSun" w:hAnsi="Times New Roman"/>
          <w:b/>
          <w:bCs/>
          <w:i/>
          <w:iCs/>
          <w:sz w:val="22"/>
          <w:szCs w:val="22"/>
          <w:lang w:val="en-US" w:eastAsia="zh-CN"/>
        </w:rPr>
        <w:t>5</w:t>
      </w:r>
      <w:r w:rsidRPr="00962A04">
        <w:rPr>
          <w:rFonts w:ascii="Times New Roman" w:eastAsia="SimSun" w:hAnsi="Times New Roman"/>
          <w:b/>
          <w:bCs/>
          <w:i/>
          <w:iCs/>
          <w:sz w:val="22"/>
          <w:szCs w:val="22"/>
          <w:lang w:val="en-US" w:eastAsia="zh-CN"/>
        </w:rPr>
        <w:t>: Confirm the following working assumptions:</w:t>
      </w:r>
      <w:r w:rsidRPr="00962A04">
        <w:rPr>
          <w:rFonts w:ascii="Times New Roman" w:eastAsia="SimSun" w:hAnsi="Times New Roman" w:hint="eastAsia"/>
          <w:b/>
          <w:bCs/>
          <w:i/>
          <w:iCs/>
          <w:sz w:val="22"/>
          <w:szCs w:val="22"/>
          <w:lang w:val="en-US" w:eastAsia="zh-CN"/>
        </w:rPr>
        <w:t xml:space="preserve"> </w:t>
      </w:r>
    </w:p>
    <w:p w14:paraId="7EE5F9A1" w14:textId="77777777" w:rsidR="00743F8E" w:rsidRDefault="00743F8E" w:rsidP="00743F8E">
      <w:pPr>
        <w:pStyle w:val="ListParagraph"/>
        <w:numPr>
          <w:ilvl w:val="0"/>
          <w:numId w:val="44"/>
        </w:numPr>
        <w:autoSpaceDE w:val="0"/>
        <w:autoSpaceDN w:val="0"/>
        <w:adjustRightInd w:val="0"/>
        <w:snapToGrid w:val="0"/>
        <w:spacing w:after="120"/>
        <w:ind w:leftChars="0" w:left="1281" w:hanging="357"/>
        <w:jc w:val="both"/>
        <w:rPr>
          <w:rFonts w:ascii="Times New Roman" w:eastAsia="SimSun" w:hAnsi="Times New Roman"/>
          <w:b/>
          <w:bCs/>
          <w:i/>
          <w:iCs/>
          <w:sz w:val="22"/>
          <w:szCs w:val="22"/>
          <w:lang w:val="en-US" w:eastAsia="zh-CN"/>
        </w:rPr>
      </w:pPr>
      <w:r w:rsidRPr="00962A04">
        <w:rPr>
          <w:rFonts w:ascii="Times New Roman" w:eastAsia="SimSun" w:hAnsi="Times New Roman"/>
          <w:b/>
          <w:bCs/>
          <w:i/>
          <w:iCs/>
          <w:sz w:val="22"/>
          <w:szCs w:val="22"/>
          <w:lang w:val="en-US" w:eastAsia="zh-CN"/>
        </w:rPr>
        <w:t>When DO and CJT CSI are separately triggered, the delay offset value to be compensated is the latest reported delay offset (DO) whose reporting instance’s last symbol is before the first symbol of DCI triggering of the CJT CSI reporting.</w:t>
      </w:r>
    </w:p>
    <w:p w14:paraId="57A69A69" w14:textId="77777777" w:rsidR="00743F8E" w:rsidRPr="00962A04" w:rsidRDefault="00743F8E" w:rsidP="00743F8E">
      <w:pPr>
        <w:pStyle w:val="ListParagraph"/>
        <w:numPr>
          <w:ilvl w:val="0"/>
          <w:numId w:val="44"/>
        </w:numPr>
        <w:autoSpaceDE w:val="0"/>
        <w:autoSpaceDN w:val="0"/>
        <w:adjustRightInd w:val="0"/>
        <w:snapToGrid w:val="0"/>
        <w:spacing w:after="120"/>
        <w:ind w:leftChars="0" w:left="1281" w:hanging="357"/>
        <w:jc w:val="both"/>
        <w:rPr>
          <w:rFonts w:ascii="Times New Roman" w:eastAsia="SimSun" w:hAnsi="Times New Roman"/>
          <w:b/>
          <w:bCs/>
          <w:i/>
          <w:iCs/>
          <w:sz w:val="22"/>
          <w:szCs w:val="22"/>
          <w:lang w:val="en-US" w:eastAsia="zh-CN"/>
        </w:rPr>
      </w:pPr>
      <w:r w:rsidRPr="00962A04">
        <w:rPr>
          <w:rFonts w:ascii="Times New Roman" w:eastAsia="SimSun" w:hAnsi="Times New Roman"/>
          <w:b/>
          <w:bCs/>
          <w:i/>
          <w:iCs/>
          <w:sz w:val="22"/>
          <w:szCs w:val="22"/>
          <w:lang w:val="en-US" w:eastAsia="zh-CN"/>
        </w:rPr>
        <w:t>When DO and CJT CSI are jointly triggered, the delay offset value to be compensated is the reported delay offset (DO) in the same reporting instance</w:t>
      </w:r>
    </w:p>
    <w:p w14:paraId="6B8C90B3" w14:textId="3538B1A7" w:rsidR="00743F8E" w:rsidRPr="00962A04" w:rsidRDefault="00743F8E" w:rsidP="00743F8E">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962A04">
        <w:rPr>
          <w:rFonts w:ascii="Times New Roman" w:eastAsia="SimSun" w:hAnsi="Times New Roman"/>
          <w:b/>
          <w:bCs/>
          <w:i/>
          <w:iCs/>
          <w:sz w:val="22"/>
          <w:szCs w:val="22"/>
          <w:lang w:val="en-US" w:eastAsia="zh-CN"/>
        </w:rPr>
        <w:t>Proposal 1</w:t>
      </w:r>
      <w:r>
        <w:rPr>
          <w:rFonts w:ascii="Times New Roman" w:eastAsia="SimSun" w:hAnsi="Times New Roman"/>
          <w:b/>
          <w:bCs/>
          <w:i/>
          <w:iCs/>
          <w:sz w:val="22"/>
          <w:szCs w:val="22"/>
          <w:lang w:val="en-US" w:eastAsia="zh-CN"/>
        </w:rPr>
        <w:t>6</w:t>
      </w:r>
      <w:r w:rsidRPr="00962A04">
        <w:rPr>
          <w:rFonts w:ascii="Times New Roman" w:eastAsia="SimSun" w:hAnsi="Times New Roman"/>
          <w:b/>
          <w:bCs/>
          <w:i/>
          <w:iCs/>
          <w:sz w:val="22"/>
          <w:szCs w:val="22"/>
          <w:lang w:val="en-US" w:eastAsia="zh-CN"/>
        </w:rPr>
        <w:t xml:space="preserve">: Support any type of CSI-RS (P, SP, or AP) to be configured as the CMR for the Rel-18 </w:t>
      </w:r>
      <w:proofErr w:type="spellStart"/>
      <w:r w:rsidRPr="00962A04">
        <w:rPr>
          <w:rFonts w:ascii="Times New Roman" w:eastAsia="SimSun" w:hAnsi="Times New Roman"/>
          <w:b/>
          <w:bCs/>
          <w:i/>
          <w:iCs/>
          <w:sz w:val="22"/>
          <w:szCs w:val="22"/>
          <w:lang w:val="en-US" w:eastAsia="zh-CN"/>
        </w:rPr>
        <w:t>eType</w:t>
      </w:r>
      <w:proofErr w:type="spellEnd"/>
      <w:r w:rsidRPr="00962A04">
        <w:rPr>
          <w:rFonts w:ascii="Times New Roman" w:eastAsia="SimSun" w:hAnsi="Times New Roman"/>
          <w:b/>
          <w:bCs/>
          <w:i/>
          <w:iCs/>
          <w:sz w:val="22"/>
          <w:szCs w:val="22"/>
          <w:lang w:val="en-US" w:eastAsia="zh-CN"/>
        </w:rPr>
        <w:t xml:space="preserve">-II CJT reporting. </w:t>
      </w:r>
    </w:p>
    <w:p w14:paraId="0A98009E" w14:textId="77777777" w:rsidR="00743F8E" w:rsidRPr="00962A04" w:rsidRDefault="00743F8E" w:rsidP="00743F8E">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962A04">
        <w:rPr>
          <w:rFonts w:ascii="Times New Roman" w:eastAsia="SimSun" w:hAnsi="Times New Roman"/>
          <w:b/>
          <w:bCs/>
          <w:i/>
          <w:iCs/>
          <w:sz w:val="22"/>
          <w:szCs w:val="22"/>
          <w:lang w:val="en-US" w:eastAsia="zh-CN"/>
        </w:rPr>
        <w:t>Proposal 1</w:t>
      </w:r>
      <w:r>
        <w:rPr>
          <w:rFonts w:ascii="Times New Roman" w:eastAsia="SimSun" w:hAnsi="Times New Roman"/>
          <w:b/>
          <w:bCs/>
          <w:i/>
          <w:iCs/>
          <w:sz w:val="22"/>
          <w:szCs w:val="22"/>
          <w:lang w:val="en-US" w:eastAsia="zh-CN"/>
        </w:rPr>
        <w:t>7</w:t>
      </w:r>
      <w:r w:rsidRPr="00962A04">
        <w:rPr>
          <w:rFonts w:ascii="Times New Roman" w:eastAsia="SimSun" w:hAnsi="Times New Roman"/>
          <w:b/>
          <w:bCs/>
          <w:i/>
          <w:iCs/>
          <w:sz w:val="22"/>
          <w:szCs w:val="22"/>
          <w:lang w:val="en-US" w:eastAsia="zh-CN"/>
        </w:rPr>
        <w:t>: For SP CJT CSI reporting, the CSI-RS resources are pre-compensated by</w:t>
      </w:r>
    </w:p>
    <w:p w14:paraId="045C5BEF" w14:textId="77777777" w:rsidR="00743F8E" w:rsidRDefault="00743F8E" w:rsidP="00743F8E">
      <w:pPr>
        <w:pStyle w:val="ListParagraph"/>
        <w:numPr>
          <w:ilvl w:val="0"/>
          <w:numId w:val="18"/>
        </w:numPr>
        <w:autoSpaceDE w:val="0"/>
        <w:autoSpaceDN w:val="0"/>
        <w:adjustRightInd w:val="0"/>
        <w:snapToGrid w:val="0"/>
        <w:spacing w:after="120"/>
        <w:ind w:leftChars="0" w:left="1281" w:hanging="357"/>
        <w:jc w:val="both"/>
        <w:rPr>
          <w:rFonts w:ascii="Times New Roman" w:eastAsia="SimSun" w:hAnsi="Times New Roman"/>
          <w:b/>
          <w:bCs/>
          <w:i/>
          <w:iCs/>
          <w:sz w:val="22"/>
          <w:szCs w:val="22"/>
          <w:lang w:val="en-US" w:eastAsia="zh-CN"/>
        </w:rPr>
      </w:pPr>
      <w:r w:rsidRPr="00962A04">
        <w:rPr>
          <w:rFonts w:ascii="Times New Roman" w:eastAsia="SimSun" w:hAnsi="Times New Roman" w:hint="eastAsia"/>
          <w:b/>
          <w:bCs/>
          <w:i/>
          <w:iCs/>
          <w:sz w:val="22"/>
          <w:szCs w:val="22"/>
          <w:lang w:val="en-US" w:eastAsia="zh-CN"/>
        </w:rPr>
        <w:t>T</w:t>
      </w:r>
      <w:r w:rsidRPr="00962A04">
        <w:rPr>
          <w:rFonts w:ascii="Times New Roman" w:eastAsia="SimSun" w:hAnsi="Times New Roman"/>
          <w:b/>
          <w:bCs/>
          <w:i/>
          <w:iCs/>
          <w:sz w:val="22"/>
          <w:szCs w:val="22"/>
          <w:lang w:val="en-US" w:eastAsia="zh-CN"/>
        </w:rPr>
        <w:t xml:space="preserve">he latest reported DO before the </w:t>
      </w:r>
      <w:r w:rsidRPr="00962A04">
        <w:rPr>
          <w:rFonts w:ascii="Times New Roman" w:eastAsia="SimSun" w:hAnsi="Times New Roman" w:hint="eastAsia"/>
          <w:b/>
          <w:bCs/>
          <w:i/>
          <w:iCs/>
          <w:sz w:val="22"/>
          <w:szCs w:val="22"/>
          <w:lang w:val="en-US" w:eastAsia="zh-CN"/>
        </w:rPr>
        <w:t>latest</w:t>
      </w:r>
      <w:r w:rsidRPr="00962A04">
        <w:rPr>
          <w:rFonts w:ascii="Times New Roman" w:eastAsia="SimSun" w:hAnsi="Times New Roman"/>
          <w:b/>
          <w:bCs/>
          <w:i/>
          <w:iCs/>
          <w:sz w:val="22"/>
          <w:szCs w:val="22"/>
          <w:lang w:val="en-US" w:eastAsia="zh-CN"/>
        </w:rPr>
        <w:t xml:space="preserve"> CSI-RS resource no later than CSI reference resource, for SP CSI reporting.</w:t>
      </w:r>
    </w:p>
    <w:p w14:paraId="6A759311" w14:textId="77777777" w:rsidR="00F869B8" w:rsidRPr="00962A04" w:rsidRDefault="00F869B8" w:rsidP="00F869B8">
      <w:pPr>
        <w:adjustRightInd w:val="0"/>
        <w:snapToGrid w:val="0"/>
        <w:spacing w:after="120"/>
        <w:ind w:left="0" w:firstLine="0"/>
        <w:rPr>
          <w:rFonts w:ascii="Times New Roman" w:eastAsia="SimSun" w:hAnsi="Times New Roman"/>
          <w:b/>
          <w:bCs/>
          <w:i/>
          <w:iCs/>
          <w:sz w:val="22"/>
          <w:szCs w:val="22"/>
          <w:lang w:val="en-US" w:eastAsia="zh-CN"/>
        </w:rPr>
      </w:pPr>
      <w:r w:rsidRPr="00962A04">
        <w:rPr>
          <w:rFonts w:ascii="Times New Roman" w:eastAsia="SimSun" w:hAnsi="Times New Roman"/>
          <w:b/>
          <w:bCs/>
          <w:i/>
          <w:iCs/>
          <w:sz w:val="22"/>
          <w:szCs w:val="22"/>
          <w:lang w:val="en-US" w:eastAsia="zh-CN"/>
        </w:rPr>
        <w:t>Proposal 1</w:t>
      </w:r>
      <w:r>
        <w:rPr>
          <w:rFonts w:ascii="Times New Roman" w:eastAsia="SimSun" w:hAnsi="Times New Roman"/>
          <w:b/>
          <w:bCs/>
          <w:i/>
          <w:iCs/>
          <w:sz w:val="22"/>
          <w:szCs w:val="22"/>
          <w:lang w:val="en-US" w:eastAsia="zh-CN"/>
        </w:rPr>
        <w:t>8</w:t>
      </w:r>
      <w:r w:rsidRPr="00962A04">
        <w:rPr>
          <w:rFonts w:ascii="Times New Roman" w:eastAsia="SimSun" w:hAnsi="Times New Roman"/>
          <w:b/>
          <w:bCs/>
          <w:i/>
          <w:iCs/>
          <w:sz w:val="22"/>
          <w:szCs w:val="22"/>
          <w:lang w:val="en-US" w:eastAsia="zh-CN"/>
        </w:rPr>
        <w:t>: Do not support linking the FO report with CJT CSI reporting.</w:t>
      </w:r>
    </w:p>
    <w:p w14:paraId="51BEB041" w14:textId="77777777" w:rsidR="00FC4648" w:rsidRPr="00E05B25" w:rsidRDefault="00FC4648" w:rsidP="00FC4648">
      <w:pPr>
        <w:autoSpaceDE w:val="0"/>
        <w:autoSpaceDN w:val="0"/>
        <w:adjustRightInd w:val="0"/>
        <w:snapToGrid w:val="0"/>
        <w:spacing w:after="120"/>
        <w:ind w:left="0" w:firstLine="0"/>
        <w:jc w:val="both"/>
        <w:rPr>
          <w:rFonts w:ascii="Times New Roman" w:eastAsia="SimSun" w:hAnsi="Times New Roman"/>
          <w:b/>
          <w:i/>
          <w:color w:val="000000" w:themeColor="text1"/>
          <w:sz w:val="22"/>
          <w:szCs w:val="22"/>
          <w:lang w:val="x-none" w:eastAsia="zh-CN"/>
        </w:rPr>
      </w:pPr>
      <w:r w:rsidRPr="002F5400">
        <w:rPr>
          <w:rFonts w:ascii="Times New Roman" w:eastAsia="SimSun" w:hAnsi="Times New Roman" w:hint="eastAsia"/>
          <w:b/>
          <w:i/>
          <w:color w:val="000000" w:themeColor="text1"/>
          <w:sz w:val="22"/>
          <w:szCs w:val="22"/>
          <w:lang w:val="x-none" w:eastAsia="zh-CN"/>
        </w:rPr>
        <w:t>P</w:t>
      </w:r>
      <w:r w:rsidRPr="002F5400">
        <w:rPr>
          <w:rFonts w:ascii="Times New Roman" w:eastAsia="SimSun" w:hAnsi="Times New Roman"/>
          <w:b/>
          <w:i/>
          <w:color w:val="000000" w:themeColor="text1"/>
          <w:sz w:val="22"/>
          <w:szCs w:val="22"/>
          <w:lang w:val="x-none" w:eastAsia="zh-CN"/>
        </w:rPr>
        <w:t xml:space="preserve">roposal </w:t>
      </w:r>
      <w:r>
        <w:rPr>
          <w:rFonts w:ascii="Times New Roman" w:eastAsia="SimSun" w:hAnsi="Times New Roman"/>
          <w:b/>
          <w:i/>
          <w:color w:val="000000" w:themeColor="text1"/>
          <w:sz w:val="22"/>
          <w:szCs w:val="22"/>
          <w:lang w:val="x-none" w:eastAsia="zh-CN"/>
        </w:rPr>
        <w:t>19</w:t>
      </w:r>
      <w:r w:rsidRPr="002F5400">
        <w:rPr>
          <w:rFonts w:ascii="Times New Roman" w:eastAsia="SimSun" w:hAnsi="Times New Roman"/>
          <w:b/>
          <w:i/>
          <w:color w:val="000000" w:themeColor="text1"/>
          <w:sz w:val="22"/>
          <w:szCs w:val="22"/>
          <w:lang w:val="x-none" w:eastAsia="zh-CN"/>
        </w:rPr>
        <w:t>:</w:t>
      </w:r>
      <w:r w:rsidRPr="00B8631A">
        <w:t xml:space="preserve"> </w:t>
      </w:r>
      <w:r>
        <w:rPr>
          <w:rFonts w:ascii="Times New Roman" w:eastAsia="SimSun" w:hAnsi="Times New Roman"/>
          <w:b/>
          <w:i/>
          <w:color w:val="000000" w:themeColor="text1"/>
          <w:sz w:val="22"/>
          <w:szCs w:val="22"/>
          <w:lang w:val="x-none" w:eastAsia="zh-CN"/>
        </w:rPr>
        <w:t>T</w:t>
      </w:r>
      <w:r w:rsidRPr="00B8631A">
        <w:rPr>
          <w:rFonts w:ascii="Times New Roman" w:eastAsia="SimSun" w:hAnsi="Times New Roman"/>
          <w:b/>
          <w:i/>
          <w:color w:val="000000" w:themeColor="text1"/>
          <w:sz w:val="22"/>
          <w:szCs w:val="22"/>
          <w:lang w:val="x-none" w:eastAsia="zh-CN"/>
        </w:rPr>
        <w:t xml:space="preserve">he maximum number of </w:t>
      </w:r>
      <w:r>
        <w:rPr>
          <w:rFonts w:ascii="Times New Roman" w:eastAsia="SimSun" w:hAnsi="Times New Roman"/>
          <w:b/>
          <w:i/>
          <w:color w:val="000000" w:themeColor="text1"/>
          <w:sz w:val="22"/>
          <w:szCs w:val="22"/>
          <w:lang w:val="x-none" w:eastAsia="zh-CN"/>
        </w:rPr>
        <w:t>configured</w:t>
      </w:r>
      <w:r w:rsidRPr="00B8631A">
        <w:rPr>
          <w:rFonts w:ascii="Times New Roman" w:eastAsia="SimSun" w:hAnsi="Times New Roman"/>
          <w:b/>
          <w:i/>
          <w:color w:val="000000" w:themeColor="text1"/>
          <w:sz w:val="22"/>
          <w:szCs w:val="22"/>
          <w:lang w:val="x-none" w:eastAsia="zh-CN"/>
        </w:rPr>
        <w:t xml:space="preserve"> sub</w:t>
      </w:r>
      <w:r>
        <w:rPr>
          <w:rFonts w:ascii="Times New Roman" w:eastAsia="SimSun" w:hAnsi="Times New Roman"/>
          <w:b/>
          <w:i/>
          <w:color w:val="000000" w:themeColor="text1"/>
          <w:sz w:val="22"/>
          <w:szCs w:val="22"/>
          <w:lang w:val="x-none" w:eastAsia="zh-CN"/>
        </w:rPr>
        <w:t>-</w:t>
      </w:r>
      <w:r w:rsidRPr="00B8631A">
        <w:rPr>
          <w:rFonts w:ascii="Times New Roman" w:eastAsia="SimSun" w:hAnsi="Times New Roman"/>
          <w:b/>
          <w:i/>
          <w:color w:val="000000" w:themeColor="text1"/>
          <w:sz w:val="22"/>
          <w:szCs w:val="22"/>
          <w:lang w:val="x-none" w:eastAsia="zh-CN"/>
        </w:rPr>
        <w:t xml:space="preserve">bands </w:t>
      </w:r>
      <w:r>
        <w:rPr>
          <w:rFonts w:ascii="Times New Roman" w:eastAsia="SimSun" w:hAnsi="Times New Roman"/>
          <w:b/>
          <w:i/>
          <w:color w:val="000000" w:themeColor="text1"/>
          <w:sz w:val="22"/>
          <w:szCs w:val="22"/>
          <w:lang w:val="x-none" w:eastAsia="zh-CN"/>
        </w:rPr>
        <w:t>for PO reporting should</w:t>
      </w:r>
      <w:r w:rsidRPr="00B8631A">
        <w:rPr>
          <w:rFonts w:ascii="Times New Roman" w:eastAsia="SimSun" w:hAnsi="Times New Roman"/>
          <w:b/>
          <w:i/>
          <w:color w:val="000000" w:themeColor="text1"/>
          <w:sz w:val="22"/>
          <w:szCs w:val="22"/>
          <w:lang w:val="x-none" w:eastAsia="zh-CN"/>
        </w:rPr>
        <w:t xml:space="preserve"> be predefined as 16.</w:t>
      </w:r>
    </w:p>
    <w:p w14:paraId="7DAC69C5" w14:textId="77777777" w:rsidR="00FC4648" w:rsidRPr="002F5400" w:rsidRDefault="00FC4648" w:rsidP="00FC4648">
      <w:pPr>
        <w:autoSpaceDE w:val="0"/>
        <w:autoSpaceDN w:val="0"/>
        <w:adjustRightInd w:val="0"/>
        <w:snapToGrid w:val="0"/>
        <w:spacing w:after="120"/>
        <w:ind w:left="0" w:firstLine="0"/>
        <w:jc w:val="both"/>
        <w:rPr>
          <w:rFonts w:ascii="Times New Roman" w:eastAsia="SimSun" w:hAnsi="Times New Roman"/>
          <w:b/>
          <w:i/>
          <w:color w:val="000000" w:themeColor="text1"/>
          <w:sz w:val="22"/>
          <w:szCs w:val="22"/>
          <w:lang w:val="x-none" w:eastAsia="zh-CN"/>
        </w:rPr>
      </w:pPr>
      <w:r>
        <w:rPr>
          <w:rFonts w:ascii="Times New Roman" w:eastAsia="SimSun" w:hAnsi="Times New Roman"/>
          <w:b/>
          <w:i/>
          <w:color w:val="000000" w:themeColor="text1"/>
          <w:sz w:val="22"/>
          <w:szCs w:val="22"/>
          <w:lang w:val="x-none" w:eastAsia="zh-CN"/>
        </w:rPr>
        <w:t>Proposal 20:</w:t>
      </w:r>
      <w:r w:rsidRPr="002F5400">
        <w:rPr>
          <w:rFonts w:ascii="Times New Roman" w:eastAsia="SimSun" w:hAnsi="Times New Roman"/>
          <w:b/>
          <w:i/>
          <w:color w:val="000000" w:themeColor="text1"/>
          <w:sz w:val="22"/>
          <w:szCs w:val="22"/>
          <w:lang w:val="x-none" w:eastAsia="zh-CN"/>
        </w:rPr>
        <w:t xml:space="preserve"> </w:t>
      </w:r>
      <w:r w:rsidRPr="00C44813">
        <w:rPr>
          <w:rFonts w:ascii="Times New Roman" w:eastAsia="SimSun" w:hAnsi="Times New Roman"/>
          <w:b/>
          <w:i/>
          <w:color w:val="000000" w:themeColor="text1"/>
          <w:sz w:val="22"/>
          <w:szCs w:val="22"/>
          <w:lang w:val="x-none" w:eastAsia="zh-CN"/>
        </w:rPr>
        <w:t>Joint indicat</w:t>
      </w:r>
      <w:r>
        <w:rPr>
          <w:rFonts w:ascii="Times New Roman" w:eastAsia="SimSun" w:hAnsi="Times New Roman"/>
          <w:b/>
          <w:i/>
          <w:color w:val="000000" w:themeColor="text1"/>
          <w:sz w:val="22"/>
          <w:szCs w:val="22"/>
          <w:lang w:val="x-none" w:eastAsia="zh-CN"/>
        </w:rPr>
        <w:t>ion of</w:t>
      </w:r>
      <w:r w:rsidRPr="00C44813">
        <w:rPr>
          <w:rFonts w:ascii="Times New Roman" w:eastAsia="SimSun" w:hAnsi="Times New Roman"/>
          <w:b/>
          <w:i/>
          <w:color w:val="000000" w:themeColor="text1"/>
          <w:sz w:val="22"/>
          <w:szCs w:val="22"/>
          <w:lang w:val="x-none" w:eastAsia="zh-CN"/>
        </w:rPr>
        <w:t xml:space="preserve"> the start position of the</w:t>
      </w:r>
      <w:r>
        <w:rPr>
          <w:rFonts w:ascii="Times New Roman" w:eastAsia="SimSun" w:hAnsi="Times New Roman"/>
          <w:b/>
          <w:i/>
          <w:color w:val="000000" w:themeColor="text1"/>
          <w:sz w:val="22"/>
          <w:szCs w:val="22"/>
          <w:lang w:val="x-none" w:eastAsia="zh-CN"/>
        </w:rPr>
        <w:t xml:space="preserve"> reporting</w:t>
      </w:r>
      <w:r w:rsidRPr="00C44813">
        <w:rPr>
          <w:rFonts w:ascii="Times New Roman" w:eastAsia="SimSun" w:hAnsi="Times New Roman"/>
          <w:b/>
          <w:i/>
          <w:color w:val="000000" w:themeColor="text1"/>
          <w:sz w:val="22"/>
          <w:szCs w:val="22"/>
          <w:lang w:val="x-none" w:eastAsia="zh-CN"/>
        </w:rPr>
        <w:t xml:space="preserve"> </w:t>
      </w:r>
      <w:r>
        <w:rPr>
          <w:rFonts w:ascii="Times New Roman" w:eastAsia="SimSun" w:hAnsi="Times New Roman"/>
          <w:b/>
          <w:i/>
          <w:color w:val="000000" w:themeColor="text1"/>
          <w:sz w:val="22"/>
          <w:szCs w:val="22"/>
          <w:lang w:val="x-none" w:eastAsia="zh-CN"/>
        </w:rPr>
        <w:t>sub-band and</w:t>
      </w:r>
      <w:r w:rsidRPr="00C44813">
        <w:rPr>
          <w:rFonts w:ascii="Times New Roman" w:eastAsia="SimSun" w:hAnsi="Times New Roman"/>
          <w:b/>
          <w:i/>
          <w:color w:val="000000" w:themeColor="text1"/>
          <w:sz w:val="22"/>
          <w:szCs w:val="22"/>
          <w:lang w:val="x-none" w:eastAsia="zh-CN"/>
        </w:rPr>
        <w:t xml:space="preserve"> the </w:t>
      </w:r>
      <w:r>
        <w:rPr>
          <w:rFonts w:ascii="Times New Roman" w:eastAsia="SimSun" w:hAnsi="Times New Roman"/>
          <w:b/>
          <w:i/>
          <w:color w:val="000000" w:themeColor="text1"/>
          <w:sz w:val="22"/>
          <w:szCs w:val="22"/>
          <w:lang w:val="x-none" w:eastAsia="zh-CN"/>
        </w:rPr>
        <w:t>sub-band</w:t>
      </w:r>
      <w:r w:rsidRPr="00C44813">
        <w:rPr>
          <w:rFonts w:ascii="Times New Roman" w:eastAsia="SimSun" w:hAnsi="Times New Roman"/>
          <w:b/>
          <w:i/>
          <w:color w:val="000000" w:themeColor="text1"/>
          <w:sz w:val="22"/>
          <w:szCs w:val="22"/>
          <w:lang w:val="x-none" w:eastAsia="zh-CN"/>
        </w:rPr>
        <w:t xml:space="preserve"> </w:t>
      </w:r>
      <w:r>
        <w:rPr>
          <w:rFonts w:ascii="Times New Roman" w:eastAsia="SimSun" w:hAnsi="Times New Roman"/>
          <w:b/>
          <w:i/>
          <w:color w:val="000000" w:themeColor="text1"/>
          <w:sz w:val="22"/>
          <w:szCs w:val="22"/>
          <w:lang w:val="x-none" w:eastAsia="zh-CN"/>
        </w:rPr>
        <w:t>step</w:t>
      </w:r>
      <w:r w:rsidRPr="00C44813">
        <w:rPr>
          <w:rFonts w:ascii="Times New Roman" w:eastAsia="SimSun" w:hAnsi="Times New Roman"/>
          <w:b/>
          <w:i/>
          <w:color w:val="000000" w:themeColor="text1"/>
          <w:sz w:val="22"/>
          <w:szCs w:val="22"/>
          <w:lang w:val="x-none" w:eastAsia="zh-CN"/>
        </w:rPr>
        <w:t xml:space="preserve"> </w:t>
      </w:r>
      <w:r>
        <w:rPr>
          <w:rFonts w:ascii="Times New Roman" w:eastAsia="SimSun" w:hAnsi="Times New Roman"/>
          <w:b/>
          <w:i/>
          <w:color w:val="000000" w:themeColor="text1"/>
          <w:sz w:val="22"/>
          <w:szCs w:val="22"/>
          <w:lang w:val="x-none" w:eastAsia="zh-CN"/>
        </w:rPr>
        <w:t xml:space="preserve">should be supported </w:t>
      </w:r>
      <w:r w:rsidRPr="00C44813">
        <w:rPr>
          <w:rFonts w:ascii="Times New Roman" w:eastAsia="SimSun" w:hAnsi="Times New Roman"/>
          <w:b/>
          <w:i/>
          <w:color w:val="000000" w:themeColor="text1"/>
          <w:sz w:val="22"/>
          <w:szCs w:val="22"/>
          <w:lang w:val="x-none" w:eastAsia="zh-CN"/>
        </w:rPr>
        <w:t xml:space="preserve">to reduce </w:t>
      </w:r>
      <w:r>
        <w:rPr>
          <w:rFonts w:ascii="Times New Roman" w:eastAsia="SimSun" w:hAnsi="Times New Roman"/>
          <w:b/>
          <w:i/>
          <w:color w:val="000000" w:themeColor="text1"/>
          <w:sz w:val="22"/>
          <w:szCs w:val="22"/>
          <w:lang w:val="x-none" w:eastAsia="zh-CN"/>
        </w:rPr>
        <w:t>signaling</w:t>
      </w:r>
      <w:r w:rsidRPr="00C44813">
        <w:rPr>
          <w:rFonts w:ascii="Times New Roman" w:eastAsia="SimSun" w:hAnsi="Times New Roman"/>
          <w:b/>
          <w:i/>
          <w:color w:val="000000" w:themeColor="text1"/>
          <w:sz w:val="22"/>
          <w:szCs w:val="22"/>
          <w:lang w:val="x-none" w:eastAsia="zh-CN"/>
        </w:rPr>
        <w:t xml:space="preserve"> overheads.</w:t>
      </w:r>
    </w:p>
    <w:p w14:paraId="39B73E3E" w14:textId="0B4F78BE" w:rsidR="00FA0F9D" w:rsidRDefault="00FA0F9D" w:rsidP="00FA0F9D">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Pr>
          <w:rFonts w:ascii="Times New Roman" w:eastAsia="SimSun" w:hAnsi="Times New Roman"/>
          <w:b/>
          <w:bCs/>
          <w:i/>
          <w:iCs/>
          <w:sz w:val="22"/>
          <w:szCs w:val="22"/>
          <w:lang w:val="en-US" w:eastAsia="zh-CN"/>
        </w:rPr>
        <w:t xml:space="preserve"> </w:t>
      </w:r>
    </w:p>
    <w:p w14:paraId="0A70C8F8" w14:textId="65CC5820" w:rsidR="00571CE7" w:rsidRPr="0074278C" w:rsidRDefault="001A12C3" w:rsidP="00861887">
      <w:pPr>
        <w:pStyle w:val="Heading1"/>
        <w:numPr>
          <w:ilvl w:val="0"/>
          <w:numId w:val="0"/>
        </w:numPr>
        <w:spacing w:after="120"/>
        <w:ind w:left="432" w:hanging="432"/>
        <w:rPr>
          <w:rFonts w:ascii="Times New Roman" w:hAnsi="Times New Roman"/>
          <w:sz w:val="28"/>
          <w:szCs w:val="28"/>
        </w:rPr>
      </w:pPr>
      <w:r w:rsidRPr="0074278C">
        <w:rPr>
          <w:rFonts w:ascii="Times New Roman" w:hAnsi="Times New Roman"/>
          <w:sz w:val="28"/>
          <w:szCs w:val="28"/>
        </w:rPr>
        <w:t>References</w:t>
      </w:r>
    </w:p>
    <w:p w14:paraId="67C2348D" w14:textId="77777777" w:rsidR="00715AD2" w:rsidRPr="00715AD2" w:rsidRDefault="00715AD2" w:rsidP="00715AD2">
      <w:pPr>
        <w:numPr>
          <w:ilvl w:val="0"/>
          <w:numId w:val="11"/>
        </w:numPr>
        <w:autoSpaceDE w:val="0"/>
        <w:autoSpaceDN w:val="0"/>
        <w:adjustRightInd w:val="0"/>
        <w:snapToGrid w:val="0"/>
        <w:spacing w:after="120"/>
        <w:jc w:val="both"/>
        <w:rPr>
          <w:lang w:eastAsia="x-none"/>
        </w:rPr>
      </w:pPr>
      <w:bookmarkStart w:id="10" w:name="_Ref134120865"/>
      <w:bookmarkStart w:id="11" w:name="_Ref126313268"/>
      <w:bookmarkStart w:id="12" w:name="_Ref99891942"/>
      <w:bookmarkStart w:id="13" w:name="_Ref503361205"/>
      <w:bookmarkStart w:id="14" w:name="_Ref525895623"/>
      <w:bookmarkStart w:id="15" w:name="_Ref29026095"/>
      <w:bookmarkStart w:id="16" w:name="_Ref528050952"/>
      <w:bookmarkStart w:id="17" w:name="_Ref525895749"/>
      <w:bookmarkStart w:id="18" w:name="_Ref166175383"/>
      <w:bookmarkStart w:id="19" w:name="_Ref494186134"/>
      <w:r w:rsidRPr="00715AD2">
        <w:rPr>
          <w:lang w:eastAsia="x-none"/>
        </w:rPr>
        <w:t>Report of RAN1#118, August 19th – 23rd, 2024.</w:t>
      </w:r>
    </w:p>
    <w:p w14:paraId="2066FEC2" w14:textId="77777777" w:rsidR="00715AD2" w:rsidRP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RAN1#117, May 20 – 24, 2024.</w:t>
      </w:r>
    </w:p>
    <w:p w14:paraId="2A4823C8" w14:textId="77777777" w:rsidR="00715AD2" w:rsidRPr="00715AD2" w:rsidRDefault="00715AD2" w:rsidP="00715AD2">
      <w:pPr>
        <w:numPr>
          <w:ilvl w:val="0"/>
          <w:numId w:val="11"/>
        </w:numPr>
        <w:autoSpaceDE w:val="0"/>
        <w:autoSpaceDN w:val="0"/>
        <w:adjustRightInd w:val="0"/>
        <w:snapToGrid w:val="0"/>
        <w:spacing w:after="120"/>
        <w:jc w:val="both"/>
        <w:rPr>
          <w:lang w:eastAsia="x-none"/>
        </w:rPr>
      </w:pPr>
      <w:r w:rsidRPr="00715AD2">
        <w:rPr>
          <w:lang w:eastAsia="x-none"/>
        </w:rPr>
        <w:t>Report of RAN1#116, Feb. 26 – Mar. 1, 2024.</w:t>
      </w:r>
      <w:bookmarkEnd w:id="10"/>
      <w:r w:rsidRPr="00715AD2">
        <w:rPr>
          <w:lang w:eastAsia="x-none"/>
        </w:rPr>
        <w:t xml:space="preserve"> </w:t>
      </w:r>
      <w:bookmarkEnd w:id="11"/>
      <w:bookmarkEnd w:id="12"/>
      <w:bookmarkEnd w:id="13"/>
      <w:bookmarkEnd w:id="14"/>
      <w:bookmarkEnd w:id="15"/>
      <w:bookmarkEnd w:id="16"/>
      <w:bookmarkEnd w:id="17"/>
      <w:bookmarkEnd w:id="18"/>
    </w:p>
    <w:bookmarkEnd w:id="19"/>
    <w:p w14:paraId="2D7702B0" w14:textId="71CB59C6" w:rsidR="00C95F25" w:rsidRPr="00843B8C" w:rsidRDefault="00C95F25" w:rsidP="00C95F25">
      <w:pPr>
        <w:keepNext/>
        <w:spacing w:before="120"/>
        <w:outlineLvl w:val="0"/>
        <w:rPr>
          <w:sz w:val="24"/>
          <w:lang w:eastAsia="zh-CN"/>
        </w:rPr>
      </w:pPr>
      <w:r w:rsidRPr="00843B8C">
        <w:rPr>
          <w:b/>
          <w:bCs/>
          <w:sz w:val="24"/>
          <w:lang w:eastAsia="zh-CN"/>
        </w:rPr>
        <w:t xml:space="preserve">Appendix </w:t>
      </w:r>
      <w:r w:rsidR="00CB3CF8">
        <w:rPr>
          <w:b/>
          <w:bCs/>
          <w:sz w:val="24"/>
          <w:lang w:eastAsia="zh-CN"/>
        </w:rPr>
        <w:t>A</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sidRPr="00C95F25">
        <w:rPr>
          <w:b/>
          <w:bCs/>
          <w:sz w:val="24"/>
          <w:lang w:eastAsia="zh-CN"/>
        </w:rPr>
        <w:t>CSI enhancement for up to 128 CSI-RS ports</w:t>
      </w:r>
    </w:p>
    <w:p w14:paraId="016A4B32" w14:textId="75BF192F" w:rsidR="00C95F25" w:rsidRPr="00137E72" w:rsidRDefault="00C95F25" w:rsidP="00C95F25">
      <w:pPr>
        <w:pStyle w:val="Caption"/>
        <w:keepNext/>
        <w:spacing w:line="360" w:lineRule="auto"/>
        <w:jc w:val="center"/>
        <w:rPr>
          <w:sz w:val="18"/>
        </w:rPr>
      </w:pPr>
      <w:r w:rsidRPr="00137E72">
        <w:rPr>
          <w:sz w:val="20"/>
        </w:rPr>
        <w:t xml:space="preserve">Table </w:t>
      </w:r>
      <w:r w:rsidR="006A66E3">
        <w:rPr>
          <w:sz w:val="20"/>
        </w:rPr>
        <w:t>A-1</w:t>
      </w:r>
      <w:r w:rsidRPr="00137E72">
        <w:rPr>
          <w:sz w:val="20"/>
        </w:rPr>
        <w:t>. Evaluation assumptions for CSI enhancement for up to 128 CSI-RS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851"/>
      </w:tblGrid>
      <w:tr w:rsidR="00D32EDD" w14:paraId="1542F866" w14:textId="77777777" w:rsidTr="00D32EDD">
        <w:tc>
          <w:tcPr>
            <w:tcW w:w="144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6DC5B7A" w14:textId="77777777" w:rsidR="00D32EDD" w:rsidRPr="00D32EDD" w:rsidRDefault="00D32EDD" w:rsidP="00784B41">
            <w:pPr>
              <w:widowControl w:val="0"/>
              <w:spacing w:line="360" w:lineRule="auto"/>
              <w:jc w:val="center"/>
              <w:rPr>
                <w:lang w:eastAsia="zh-CN"/>
              </w:rPr>
            </w:pPr>
            <w:r w:rsidRPr="00D32EDD">
              <w:rPr>
                <w:lang w:eastAsia="zh-CN"/>
              </w:rPr>
              <w:t>Parameters</w:t>
            </w:r>
          </w:p>
        </w:tc>
        <w:tc>
          <w:tcPr>
            <w:tcW w:w="355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EAE06AE" w14:textId="77777777" w:rsidR="00D32EDD" w:rsidRPr="00D32EDD" w:rsidRDefault="00D32EDD" w:rsidP="00784B41">
            <w:pPr>
              <w:widowControl w:val="0"/>
              <w:spacing w:line="360" w:lineRule="auto"/>
              <w:jc w:val="center"/>
              <w:rPr>
                <w:lang w:eastAsia="zh-CN"/>
              </w:rPr>
            </w:pPr>
            <w:r w:rsidRPr="00D32EDD">
              <w:rPr>
                <w:lang w:eastAsia="zh-CN"/>
              </w:rPr>
              <w:t>Evaluation assumptions</w:t>
            </w:r>
          </w:p>
        </w:tc>
      </w:tr>
      <w:tr w:rsidR="00D32EDD" w14:paraId="5FF7051C"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5401F35" w14:textId="77777777" w:rsidR="00D32EDD" w:rsidRDefault="00D32EDD" w:rsidP="00784B41">
            <w:pPr>
              <w:widowControl w:val="0"/>
              <w:spacing w:line="360" w:lineRule="auto"/>
              <w:jc w:val="center"/>
              <w:rPr>
                <w:lang w:eastAsia="zh-CN"/>
              </w:rPr>
            </w:pPr>
            <w:r>
              <w:rPr>
                <w:lang w:eastAsia="zh-CN"/>
              </w:rPr>
              <w:t>Layout</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7FA14A6" w14:textId="77777777" w:rsidR="00D32EDD" w:rsidRDefault="00D32EDD" w:rsidP="00D32EDD">
            <w:pPr>
              <w:widowControl w:val="0"/>
              <w:spacing w:line="360" w:lineRule="auto"/>
              <w:jc w:val="center"/>
              <w:rPr>
                <w:lang w:eastAsia="zh-CN"/>
              </w:rPr>
            </w:pPr>
            <w:r>
              <w:rPr>
                <w:lang w:eastAsia="zh-CN"/>
              </w:rPr>
              <w:t>Hexagonal grid, 3 sectors per site, 7 macro sites</w:t>
            </w:r>
          </w:p>
        </w:tc>
      </w:tr>
      <w:tr w:rsidR="00D32EDD" w14:paraId="13C53D2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28BF717" w14:textId="77777777" w:rsidR="00D32EDD" w:rsidRDefault="00D32EDD" w:rsidP="00784B41">
            <w:pPr>
              <w:widowControl w:val="0"/>
              <w:spacing w:line="360" w:lineRule="auto"/>
              <w:jc w:val="center"/>
              <w:rPr>
                <w:lang w:eastAsia="zh-CN"/>
              </w:rPr>
            </w:pPr>
            <w:r>
              <w:rPr>
                <w:lang w:eastAsia="zh-CN"/>
              </w:rPr>
              <w:t>Scenario</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E92E0C1" w14:textId="77777777" w:rsidR="00D32EDD" w:rsidRDefault="00D32EDD" w:rsidP="00D32EDD">
            <w:pPr>
              <w:widowControl w:val="0"/>
              <w:spacing w:line="360" w:lineRule="auto"/>
              <w:jc w:val="center"/>
              <w:rPr>
                <w:lang w:eastAsia="zh-CN"/>
              </w:rPr>
            </w:pPr>
            <w:r>
              <w:rPr>
                <w:lang w:eastAsia="zh-CN"/>
              </w:rPr>
              <w:t>Dense Urban (Macro only)</w:t>
            </w:r>
          </w:p>
        </w:tc>
      </w:tr>
      <w:tr w:rsidR="00D32EDD" w14:paraId="6379221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10C8EB4D" w14:textId="77777777" w:rsidR="00D32EDD" w:rsidRDefault="00D32EDD" w:rsidP="00784B41">
            <w:pPr>
              <w:widowControl w:val="0"/>
              <w:spacing w:line="360" w:lineRule="auto"/>
              <w:jc w:val="center"/>
              <w:rPr>
                <w:lang w:eastAsia="zh-CN"/>
              </w:rPr>
            </w:pPr>
            <w:r>
              <w:rPr>
                <w:lang w:eastAsia="zh-CN"/>
              </w:rPr>
              <w:t>Carrier frequency</w:t>
            </w:r>
          </w:p>
        </w:tc>
        <w:tc>
          <w:tcPr>
            <w:tcW w:w="3557" w:type="pct"/>
            <w:tcBorders>
              <w:top w:val="single" w:sz="4" w:space="0" w:color="auto"/>
              <w:left w:val="single" w:sz="4" w:space="0" w:color="auto"/>
              <w:bottom w:val="single" w:sz="4" w:space="0" w:color="auto"/>
              <w:right w:val="single" w:sz="4" w:space="0" w:color="auto"/>
            </w:tcBorders>
            <w:vAlign w:val="center"/>
            <w:hideMark/>
          </w:tcPr>
          <w:p w14:paraId="06F7976F" w14:textId="77777777" w:rsidR="00D32EDD" w:rsidRPr="00D32EDD" w:rsidRDefault="00D32EDD" w:rsidP="00D32EDD">
            <w:pPr>
              <w:widowControl w:val="0"/>
              <w:spacing w:line="360" w:lineRule="auto"/>
              <w:jc w:val="center"/>
              <w:rPr>
                <w:lang w:eastAsia="zh-CN"/>
              </w:rPr>
            </w:pPr>
            <w:r w:rsidRPr="00D32EDD">
              <w:rPr>
                <w:lang w:eastAsia="zh-CN"/>
              </w:rPr>
              <w:t>FR1 only, 2.1GHz, with duplexing gap of 200MHz</w:t>
            </w:r>
          </w:p>
        </w:tc>
      </w:tr>
      <w:tr w:rsidR="00D32EDD" w14:paraId="4434EFD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91E937E" w14:textId="77777777" w:rsidR="00D32EDD" w:rsidRDefault="00D32EDD" w:rsidP="00784B41">
            <w:pPr>
              <w:widowControl w:val="0"/>
              <w:spacing w:line="360" w:lineRule="auto"/>
              <w:jc w:val="center"/>
              <w:rPr>
                <w:lang w:eastAsia="zh-CN"/>
              </w:rPr>
            </w:pPr>
            <w:r>
              <w:rPr>
                <w:lang w:eastAsia="zh-CN"/>
              </w:rPr>
              <w:t>Subcarrier spacing</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50D2442" w14:textId="77777777" w:rsidR="00D32EDD" w:rsidRDefault="00D32EDD" w:rsidP="00D32EDD">
            <w:pPr>
              <w:widowControl w:val="0"/>
              <w:spacing w:line="360" w:lineRule="auto"/>
              <w:jc w:val="center"/>
              <w:rPr>
                <w:lang w:eastAsia="zh-CN"/>
              </w:rPr>
            </w:pPr>
            <w:r>
              <w:rPr>
                <w:lang w:eastAsia="zh-CN"/>
              </w:rPr>
              <w:t>15kHz</w:t>
            </w:r>
          </w:p>
        </w:tc>
      </w:tr>
      <w:tr w:rsidR="00D32EDD" w14:paraId="54ED3DF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DE2BCBD" w14:textId="77777777" w:rsidR="00D32EDD" w:rsidRDefault="00D32EDD" w:rsidP="00784B41">
            <w:pPr>
              <w:widowControl w:val="0"/>
              <w:spacing w:line="360" w:lineRule="auto"/>
              <w:jc w:val="center"/>
              <w:rPr>
                <w:lang w:eastAsia="zh-CN"/>
              </w:rPr>
            </w:pPr>
            <w:r>
              <w:rPr>
                <w:lang w:eastAsia="zh-CN"/>
              </w:rPr>
              <w:t>Simulation Bandwidth</w:t>
            </w:r>
          </w:p>
        </w:tc>
        <w:tc>
          <w:tcPr>
            <w:tcW w:w="3557" w:type="pct"/>
            <w:tcBorders>
              <w:top w:val="single" w:sz="4" w:space="0" w:color="auto"/>
              <w:left w:val="single" w:sz="4" w:space="0" w:color="auto"/>
              <w:bottom w:val="single" w:sz="4" w:space="0" w:color="auto"/>
              <w:right w:val="single" w:sz="4" w:space="0" w:color="auto"/>
            </w:tcBorders>
            <w:vAlign w:val="center"/>
            <w:hideMark/>
          </w:tcPr>
          <w:p w14:paraId="3E6F7521" w14:textId="77777777" w:rsidR="00D32EDD" w:rsidRDefault="00D32EDD" w:rsidP="00D32EDD">
            <w:pPr>
              <w:widowControl w:val="0"/>
              <w:spacing w:line="360" w:lineRule="auto"/>
              <w:jc w:val="center"/>
              <w:rPr>
                <w:lang w:eastAsia="zh-CN"/>
              </w:rPr>
            </w:pPr>
            <w:r>
              <w:rPr>
                <w:lang w:eastAsia="zh-CN"/>
              </w:rPr>
              <w:t>10MHz</w:t>
            </w:r>
          </w:p>
        </w:tc>
      </w:tr>
      <w:tr w:rsidR="00D32EDD" w14:paraId="188B5399"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C700C4C" w14:textId="77777777" w:rsidR="00D32EDD" w:rsidRPr="00D32EDD" w:rsidRDefault="00D32EDD" w:rsidP="00784B41">
            <w:pPr>
              <w:widowControl w:val="0"/>
              <w:spacing w:line="360" w:lineRule="auto"/>
              <w:jc w:val="center"/>
              <w:rPr>
                <w:lang w:eastAsia="zh-CN"/>
              </w:rPr>
            </w:pPr>
            <w:r w:rsidRPr="00D32EDD">
              <w:rPr>
                <w:lang w:eastAsia="zh-CN"/>
              </w:rPr>
              <w:t>BS Tx Power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1947CF9" w14:textId="77777777" w:rsidR="00D32EDD" w:rsidRDefault="00D32EDD" w:rsidP="00D32EDD">
            <w:pPr>
              <w:widowControl w:val="0"/>
              <w:spacing w:line="360" w:lineRule="auto"/>
              <w:jc w:val="center"/>
              <w:rPr>
                <w:lang w:eastAsia="zh-CN"/>
              </w:rPr>
            </w:pPr>
            <w:r>
              <w:rPr>
                <w:lang w:eastAsia="zh-CN"/>
              </w:rPr>
              <w:t>41 dBm</w:t>
            </w:r>
          </w:p>
        </w:tc>
      </w:tr>
      <w:tr w:rsidR="00D32EDD" w14:paraId="19F539E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412C0B7" w14:textId="77777777" w:rsidR="00D32EDD" w:rsidRDefault="00D32EDD" w:rsidP="00784B41">
            <w:pPr>
              <w:widowControl w:val="0"/>
              <w:spacing w:line="360" w:lineRule="auto"/>
              <w:jc w:val="center"/>
              <w:rPr>
                <w:lang w:eastAsia="zh-CN"/>
              </w:rPr>
            </w:pPr>
            <w:r>
              <w:rPr>
                <w:lang w:eastAsia="zh-CN"/>
              </w:rPr>
              <w:t>BS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E7805CB" w14:textId="77777777" w:rsidR="00D32EDD" w:rsidRPr="00D32EDD" w:rsidRDefault="00D32EDD" w:rsidP="00D32EDD">
            <w:pPr>
              <w:widowControl w:val="0"/>
              <w:spacing w:line="360" w:lineRule="auto"/>
              <w:jc w:val="center"/>
              <w:rPr>
                <w:lang w:eastAsia="zh-CN"/>
              </w:rPr>
            </w:pPr>
            <w:r w:rsidRPr="00D32EDD">
              <w:rPr>
                <w:lang w:eastAsia="zh-CN"/>
              </w:rPr>
              <w:t>128 ports: (M, N, P, Mg, Ng; Mp, Np) = (12,16,2,1,1,4,16), (dH,dV) = (0.5, 0.8)λ</w:t>
            </w:r>
          </w:p>
          <w:p w14:paraId="6D832A5D" w14:textId="77777777" w:rsidR="00D32EDD" w:rsidRPr="00D32EDD" w:rsidRDefault="00D32EDD" w:rsidP="00D32EDD">
            <w:pPr>
              <w:widowControl w:val="0"/>
              <w:spacing w:line="360" w:lineRule="auto"/>
              <w:jc w:val="center"/>
              <w:rPr>
                <w:lang w:eastAsia="zh-CN"/>
              </w:rPr>
            </w:pPr>
            <w:r w:rsidRPr="00D32EDD">
              <w:rPr>
                <w:lang w:eastAsia="zh-CN"/>
              </w:rPr>
              <w:t>64 ports: (M, N, P, Mg, Ng; Mp, Np) = (12,8,2,1,1,4,8), (dH,dV) = (0.5, 0.8)λ</w:t>
            </w:r>
          </w:p>
          <w:p w14:paraId="5BFD2805" w14:textId="77777777" w:rsidR="00D32EDD" w:rsidRPr="00D32EDD" w:rsidRDefault="00D32EDD" w:rsidP="00D32EDD">
            <w:pPr>
              <w:widowControl w:val="0"/>
              <w:spacing w:line="360" w:lineRule="auto"/>
              <w:jc w:val="center"/>
              <w:rPr>
                <w:lang w:eastAsia="zh-CN"/>
              </w:rPr>
            </w:pPr>
            <w:r w:rsidRPr="00D32EDD">
              <w:rPr>
                <w:lang w:eastAsia="zh-CN"/>
              </w:rPr>
              <w:t>32 ports: (M, N, P, Mg, Ng; Mp, Np) = (8,8,2,1,1,2,8), (dH,dV) = (0.5, 0.8)λ</w:t>
            </w:r>
          </w:p>
        </w:tc>
      </w:tr>
      <w:tr w:rsidR="00D32EDD" w14:paraId="01E6951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6FBC51CD" w14:textId="77777777" w:rsidR="00D32EDD" w:rsidRDefault="00D32EDD" w:rsidP="00784B41">
            <w:pPr>
              <w:widowControl w:val="0"/>
              <w:spacing w:line="360" w:lineRule="auto"/>
              <w:jc w:val="center"/>
              <w:rPr>
                <w:lang w:eastAsia="zh-CN"/>
              </w:rPr>
            </w:pPr>
            <w:r>
              <w:rPr>
                <w:lang w:eastAsia="zh-CN"/>
              </w:rPr>
              <w:t>UE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E92D448" w14:textId="255D9F98" w:rsidR="00D32EDD" w:rsidRDefault="00931A7F" w:rsidP="006C3806">
            <w:pPr>
              <w:widowControl w:val="0"/>
              <w:spacing w:line="360" w:lineRule="auto"/>
              <w:jc w:val="center"/>
              <w:rPr>
                <w:lang w:eastAsia="zh-CN"/>
              </w:rPr>
            </w:pPr>
            <w:r w:rsidDel="00931A7F">
              <w:rPr>
                <w:lang w:eastAsia="zh-CN"/>
              </w:rPr>
              <w:t xml:space="preserve"> </w:t>
            </w:r>
            <w:r w:rsidR="00D32EDD">
              <w:rPr>
                <w:lang w:eastAsia="zh-CN"/>
              </w:rPr>
              <w:t>(M, N, P, Mg, Ng) = (1,</w:t>
            </w:r>
            <w:r w:rsidR="006C3806">
              <w:rPr>
                <w:lang w:eastAsia="zh-CN"/>
              </w:rPr>
              <w:t>2</w:t>
            </w:r>
            <w:r w:rsidR="00D32EDD">
              <w:rPr>
                <w:lang w:eastAsia="zh-CN"/>
              </w:rPr>
              <w:t>,</w:t>
            </w:r>
            <w:r w:rsidR="006C3806">
              <w:rPr>
                <w:lang w:eastAsia="zh-CN"/>
              </w:rPr>
              <w:t>2</w:t>
            </w:r>
            <w:r w:rsidR="00D32EDD">
              <w:rPr>
                <w:lang w:eastAsia="zh-CN"/>
              </w:rPr>
              <w:t>,1,1);</w:t>
            </w:r>
          </w:p>
        </w:tc>
      </w:tr>
      <w:tr w:rsidR="00D32EDD" w14:paraId="3EFBDF7A"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05F353E7" w14:textId="77777777" w:rsidR="00D32EDD" w:rsidRDefault="00D32EDD" w:rsidP="00784B41">
            <w:pPr>
              <w:widowControl w:val="0"/>
              <w:spacing w:line="360" w:lineRule="auto"/>
              <w:jc w:val="center"/>
              <w:rPr>
                <w:lang w:eastAsia="zh-CN"/>
              </w:rPr>
            </w:pPr>
            <w:r>
              <w:rPr>
                <w:lang w:eastAsia="zh-CN"/>
              </w:rPr>
              <w:t>UE distribution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2E67AA4" w14:textId="77777777" w:rsidR="00D32EDD" w:rsidRDefault="00D32EDD" w:rsidP="00D32EDD">
            <w:pPr>
              <w:widowControl w:val="0"/>
              <w:spacing w:line="360" w:lineRule="auto"/>
              <w:jc w:val="center"/>
              <w:rPr>
                <w:lang w:eastAsia="zh-CN"/>
              </w:rPr>
            </w:pPr>
            <w:r>
              <w:rPr>
                <w:lang w:eastAsia="zh-CN"/>
              </w:rPr>
              <w:t xml:space="preserve">80% indoor, 3km/h; 20% outdoor, 30km/h; </w:t>
            </w:r>
          </w:p>
        </w:tc>
      </w:tr>
      <w:tr w:rsidR="00D32EDD" w14:paraId="11A6B5B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5FB92A2E" w14:textId="77777777" w:rsidR="00D32EDD" w:rsidRDefault="00D32EDD" w:rsidP="00784B41">
            <w:pPr>
              <w:widowControl w:val="0"/>
              <w:spacing w:line="360" w:lineRule="auto"/>
              <w:jc w:val="center"/>
              <w:rPr>
                <w:lang w:eastAsia="zh-CN"/>
              </w:rPr>
            </w:pPr>
            <w:r>
              <w:rPr>
                <w:lang w:eastAsia="zh-CN"/>
              </w:rPr>
              <w:t>UE receiver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5D93FEE6" w14:textId="77777777" w:rsidR="00D32EDD" w:rsidRDefault="00D32EDD" w:rsidP="00D32EDD">
            <w:pPr>
              <w:widowControl w:val="0"/>
              <w:spacing w:line="360" w:lineRule="auto"/>
              <w:jc w:val="center"/>
              <w:rPr>
                <w:lang w:eastAsia="zh-CN"/>
              </w:rPr>
            </w:pPr>
            <w:r>
              <w:rPr>
                <w:lang w:eastAsia="zh-CN"/>
              </w:rPr>
              <w:t>MMSE-IRC</w:t>
            </w:r>
          </w:p>
        </w:tc>
      </w:tr>
      <w:tr w:rsidR="00D32EDD" w14:paraId="10AEFAB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396FAFD" w14:textId="77777777" w:rsidR="00D32EDD" w:rsidRDefault="00D32EDD" w:rsidP="00784B41">
            <w:pPr>
              <w:widowControl w:val="0"/>
              <w:spacing w:line="360" w:lineRule="auto"/>
              <w:jc w:val="center"/>
              <w:rPr>
                <w:lang w:eastAsia="zh-CN"/>
              </w:rPr>
            </w:pPr>
            <w:r>
              <w:rPr>
                <w:lang w:eastAsia="zh-CN"/>
              </w:rPr>
              <w:t>MIMO mode</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22781E5" w14:textId="2D226200" w:rsidR="00D32EDD" w:rsidRDefault="00D32EDD" w:rsidP="00D32EDD">
            <w:pPr>
              <w:widowControl w:val="0"/>
              <w:spacing w:line="360" w:lineRule="auto"/>
              <w:jc w:val="center"/>
              <w:rPr>
                <w:lang w:eastAsia="zh-CN"/>
              </w:rPr>
            </w:pPr>
            <w:r>
              <w:rPr>
                <w:lang w:eastAsia="zh-CN"/>
              </w:rPr>
              <w:t>MU-MIMO</w:t>
            </w:r>
            <w:r w:rsidR="00FA4966">
              <w:rPr>
                <w:lang w:eastAsia="zh-CN"/>
              </w:rPr>
              <w:t>, rank adaptation</w:t>
            </w:r>
          </w:p>
        </w:tc>
      </w:tr>
      <w:tr w:rsidR="00D32EDD" w14:paraId="7FA1BF10"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3D4439A" w14:textId="77777777" w:rsidR="00D32EDD" w:rsidRDefault="00D32EDD" w:rsidP="00784B41">
            <w:pPr>
              <w:widowControl w:val="0"/>
              <w:spacing w:line="360" w:lineRule="auto"/>
              <w:jc w:val="center"/>
              <w:rPr>
                <w:lang w:eastAsia="zh-CN"/>
              </w:rPr>
            </w:pPr>
            <w:r w:rsidRPr="00D32EDD">
              <w:rPr>
                <w:lang w:eastAsia="zh-CN"/>
              </w:rPr>
              <w:t xml:space="preserve">CSI feedback </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132229F" w14:textId="77777777" w:rsidR="00D32EDD" w:rsidRPr="00D32EDD" w:rsidRDefault="00D32EDD" w:rsidP="00CA4D91">
            <w:pPr>
              <w:widowControl w:val="0"/>
              <w:spacing w:line="360" w:lineRule="auto"/>
              <w:rPr>
                <w:lang w:eastAsia="zh-CN"/>
              </w:rPr>
            </w:pPr>
            <w:r w:rsidRPr="00D32EDD">
              <w:rPr>
                <w:lang w:eastAsia="zh-CN"/>
              </w:rPr>
              <w:t xml:space="preserve">Feedback assumption: </w:t>
            </w:r>
          </w:p>
          <w:p w14:paraId="1B66DFAB" w14:textId="642FB8F0" w:rsidR="00D32EDD" w:rsidRPr="00D32EDD" w:rsidRDefault="00D32EDD"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lastRenderedPageBreak/>
              <w:t xml:space="preserve">CSI feedback periodicity:  5ms </w:t>
            </w:r>
          </w:p>
          <w:p w14:paraId="549F558C" w14:textId="15D6B432" w:rsidR="00D32EDD" w:rsidRDefault="00D32EDD" w:rsidP="000440C2">
            <w:pPr>
              <w:pStyle w:val="ListParagraph"/>
              <w:widowControl w:val="0"/>
              <w:numPr>
                <w:ilvl w:val="0"/>
                <w:numId w:val="9"/>
              </w:numPr>
              <w:spacing w:line="360" w:lineRule="auto"/>
              <w:ind w:leftChars="0"/>
              <w:rPr>
                <w:lang w:eastAsia="zh-CN"/>
              </w:rPr>
            </w:pPr>
            <w:r w:rsidRPr="00D32EDD">
              <w:rPr>
                <w:lang w:eastAsia="zh-CN"/>
              </w:rPr>
              <w:t>Scheduling delay:  4 ms</w:t>
            </w:r>
          </w:p>
        </w:tc>
      </w:tr>
      <w:tr w:rsidR="00A0661C" w14:paraId="24E82CE7" w14:textId="77777777" w:rsidTr="00D32EDD">
        <w:tc>
          <w:tcPr>
            <w:tcW w:w="1443" w:type="pct"/>
            <w:tcBorders>
              <w:top w:val="single" w:sz="4" w:space="0" w:color="auto"/>
              <w:left w:val="single" w:sz="4" w:space="0" w:color="auto"/>
              <w:bottom w:val="single" w:sz="4" w:space="0" w:color="auto"/>
              <w:right w:val="single" w:sz="4" w:space="0" w:color="auto"/>
            </w:tcBorders>
            <w:vAlign w:val="center"/>
          </w:tcPr>
          <w:p w14:paraId="08BCD75F" w14:textId="7074E8C4" w:rsidR="00A0661C" w:rsidRPr="00D32EDD" w:rsidRDefault="00A0661C" w:rsidP="00A0661C">
            <w:pPr>
              <w:widowControl w:val="0"/>
              <w:spacing w:line="360" w:lineRule="auto"/>
              <w:jc w:val="center"/>
              <w:rPr>
                <w:lang w:eastAsia="zh-CN"/>
              </w:rPr>
            </w:pPr>
            <w:r w:rsidRPr="00D32EDD">
              <w:rPr>
                <w:lang w:eastAsia="zh-CN"/>
              </w:rPr>
              <w:lastRenderedPageBreak/>
              <w:t>SRS Configuration</w:t>
            </w:r>
          </w:p>
        </w:tc>
        <w:tc>
          <w:tcPr>
            <w:tcW w:w="3557" w:type="pct"/>
            <w:tcBorders>
              <w:top w:val="single" w:sz="4" w:space="0" w:color="auto"/>
              <w:left w:val="single" w:sz="4" w:space="0" w:color="auto"/>
              <w:bottom w:val="single" w:sz="4" w:space="0" w:color="auto"/>
              <w:right w:val="single" w:sz="4" w:space="0" w:color="auto"/>
            </w:tcBorders>
            <w:vAlign w:val="center"/>
          </w:tcPr>
          <w:p w14:paraId="74BBC8F9" w14:textId="77777777" w:rsidR="00A0661C" w:rsidRPr="00D32EDD" w:rsidRDefault="00A0661C"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t>SRS periodicity with 10ms</w:t>
            </w:r>
          </w:p>
          <w:p w14:paraId="5D5F0E5F" w14:textId="77777777" w:rsidR="00A0661C" w:rsidRDefault="00A0661C"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t>Comb: 2</w:t>
            </w:r>
          </w:p>
          <w:p w14:paraId="4F9F14A7" w14:textId="11BEBCD6" w:rsidR="00A0661C" w:rsidRPr="00D32EDD" w:rsidRDefault="00A0661C"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t>Number of OFDM symbols: 2</w:t>
            </w:r>
          </w:p>
        </w:tc>
      </w:tr>
      <w:tr w:rsidR="00A0661C" w14:paraId="2BB7EA3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352F159" w14:textId="77777777" w:rsidR="00A0661C" w:rsidRDefault="00A0661C" w:rsidP="00A0661C">
            <w:pPr>
              <w:widowControl w:val="0"/>
              <w:spacing w:line="360" w:lineRule="auto"/>
              <w:jc w:val="center"/>
              <w:rPr>
                <w:lang w:eastAsia="zh-CN"/>
              </w:rPr>
            </w:pPr>
            <w:r>
              <w:rPr>
                <w:lang w:eastAsia="zh-CN"/>
              </w:rPr>
              <w:t>Traffic model</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001AF8A" w14:textId="77777777" w:rsidR="00A0661C" w:rsidRDefault="00A0661C" w:rsidP="00A0661C">
            <w:pPr>
              <w:widowControl w:val="0"/>
              <w:spacing w:line="360" w:lineRule="auto"/>
              <w:jc w:val="center"/>
              <w:rPr>
                <w:lang w:eastAsia="zh-CN"/>
              </w:rPr>
            </w:pPr>
            <w:r>
              <w:rPr>
                <w:lang w:eastAsia="zh-CN"/>
              </w:rPr>
              <w:t>FTP model 1 with packet size 0.5 Mbytes</w:t>
            </w:r>
          </w:p>
        </w:tc>
      </w:tr>
      <w:tr w:rsidR="00A0661C" w14:paraId="0A035677"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9A04852" w14:textId="77777777" w:rsidR="00A0661C" w:rsidRDefault="00A0661C" w:rsidP="00A0661C">
            <w:pPr>
              <w:widowControl w:val="0"/>
              <w:spacing w:line="360" w:lineRule="auto"/>
              <w:jc w:val="center"/>
              <w:rPr>
                <w:lang w:eastAsia="zh-CN"/>
              </w:rPr>
            </w:pPr>
            <w:r>
              <w:rPr>
                <w:lang w:eastAsia="zh-CN"/>
              </w:rPr>
              <w:t>Traffic load</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503488F" w14:textId="77777777" w:rsidR="00A0661C" w:rsidRDefault="00A0661C" w:rsidP="00A0661C">
            <w:pPr>
              <w:widowControl w:val="0"/>
              <w:spacing w:line="360" w:lineRule="auto"/>
              <w:jc w:val="center"/>
              <w:rPr>
                <w:lang w:eastAsia="zh-CN"/>
              </w:rPr>
            </w:pPr>
            <w:r>
              <w:rPr>
                <w:lang w:eastAsia="zh-CN"/>
              </w:rPr>
              <w:t>70% RU</w:t>
            </w:r>
          </w:p>
        </w:tc>
      </w:tr>
    </w:tbl>
    <w:p w14:paraId="5EF1E614" w14:textId="77777777" w:rsidR="00C95F25" w:rsidRDefault="00C95F25" w:rsidP="00C95F25">
      <w:pPr>
        <w:autoSpaceDE w:val="0"/>
        <w:autoSpaceDN w:val="0"/>
        <w:adjustRightInd w:val="0"/>
        <w:snapToGrid w:val="0"/>
        <w:spacing w:before="48" w:after="120"/>
        <w:ind w:left="0" w:firstLine="0"/>
        <w:jc w:val="both"/>
        <w:rPr>
          <w:rFonts w:ascii="Times New Roman" w:eastAsia="SimSun" w:hAnsi="Times New Roman"/>
          <w:b/>
          <w:sz w:val="22"/>
          <w:szCs w:val="22"/>
          <w:lang w:val="en-US" w:eastAsia="zh-CN"/>
        </w:rPr>
      </w:pPr>
    </w:p>
    <w:p w14:paraId="57BBC917" w14:textId="77777777" w:rsidR="00CB3CF8" w:rsidRPr="00843B8C" w:rsidRDefault="00CB3CF8" w:rsidP="00CB3CF8">
      <w:pPr>
        <w:keepNext/>
        <w:spacing w:before="120"/>
        <w:outlineLvl w:val="0"/>
        <w:rPr>
          <w:sz w:val="24"/>
          <w:lang w:eastAsia="zh-CN"/>
        </w:rPr>
      </w:pPr>
      <w:r w:rsidRPr="00843B8C">
        <w:rPr>
          <w:b/>
          <w:bCs/>
          <w:sz w:val="24"/>
          <w:lang w:eastAsia="zh-CN"/>
        </w:rPr>
        <w:t xml:space="preserve">Appendix </w:t>
      </w:r>
      <w:r>
        <w:rPr>
          <w:b/>
          <w:bCs/>
          <w:sz w:val="24"/>
          <w:lang w:eastAsia="zh-CN"/>
        </w:rPr>
        <w:t>B</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Pr>
          <w:b/>
          <w:bCs/>
          <w:sz w:val="24"/>
          <w:lang w:eastAsia="zh-CN"/>
        </w:rPr>
        <w:t>Hybrid Beamforming</w:t>
      </w:r>
    </w:p>
    <w:p w14:paraId="5A1E687F" w14:textId="3F361CFB" w:rsidR="00CB3CF8" w:rsidRPr="00137E72" w:rsidRDefault="00CB3CF8" w:rsidP="00CB3CF8">
      <w:pPr>
        <w:pStyle w:val="Caption"/>
        <w:ind w:firstLine="440"/>
        <w:rPr>
          <w:sz w:val="20"/>
          <w:szCs w:val="22"/>
        </w:rPr>
      </w:pPr>
      <w:r w:rsidRPr="00137E72">
        <w:rPr>
          <w:sz w:val="20"/>
          <w:szCs w:val="22"/>
        </w:rPr>
        <w:t xml:space="preserve">Table </w:t>
      </w:r>
      <w:r w:rsidR="006A66E3">
        <w:rPr>
          <w:sz w:val="20"/>
          <w:szCs w:val="22"/>
        </w:rPr>
        <w:t>B-1</w:t>
      </w:r>
      <w:r w:rsidR="007433D2" w:rsidRPr="00137E72">
        <w:rPr>
          <w:sz w:val="20"/>
          <w:szCs w:val="22"/>
        </w:rPr>
        <w:t xml:space="preserve"> </w:t>
      </w:r>
      <w:r w:rsidRPr="00137E72">
        <w:rPr>
          <w:sz w:val="20"/>
          <w:szCs w:val="22"/>
        </w:rPr>
        <w:t>System simulation parameters for massive MIMO with hybrid beamforming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CB3CF8" w:rsidRPr="00726562" w14:paraId="0E1F50A4"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B9BB49D" w14:textId="77777777" w:rsidR="00CB3CF8" w:rsidRPr="00726562" w:rsidRDefault="00CB3CF8"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7F6CDB20" w14:textId="77777777" w:rsidR="00CB3CF8" w:rsidRPr="00726562" w:rsidRDefault="00CB3CF8" w:rsidP="00784B41">
            <w:r w:rsidRPr="00726562">
              <w:rPr>
                <w:b/>
                <w:bCs/>
              </w:rPr>
              <w:t>Value</w:t>
            </w:r>
          </w:p>
        </w:tc>
      </w:tr>
      <w:tr w:rsidR="00CB3CF8" w:rsidRPr="00726562" w14:paraId="1637700F" w14:textId="77777777" w:rsidTr="00784B41">
        <w:trPr>
          <w:trHeight w:val="256"/>
        </w:trPr>
        <w:tc>
          <w:tcPr>
            <w:tcW w:w="1991" w:type="pct"/>
            <w:shd w:val="clear" w:color="auto" w:fill="auto"/>
            <w:tcMar>
              <w:top w:w="15" w:type="dxa"/>
              <w:left w:w="97" w:type="dxa"/>
              <w:bottom w:w="0" w:type="dxa"/>
              <w:right w:w="97" w:type="dxa"/>
            </w:tcMar>
            <w:vAlign w:val="center"/>
            <w:hideMark/>
          </w:tcPr>
          <w:p w14:paraId="62655A59" w14:textId="77777777" w:rsidR="00CB3CF8" w:rsidRPr="00726562" w:rsidRDefault="00CB3CF8"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65480011" w14:textId="77777777" w:rsidR="00CB3CF8" w:rsidRPr="00726562" w:rsidRDefault="00CB3CF8" w:rsidP="00784B41">
            <w:r w:rsidRPr="00726562">
              <w:t>TDD, OFDM</w:t>
            </w:r>
          </w:p>
        </w:tc>
      </w:tr>
      <w:tr w:rsidR="00CB3CF8" w:rsidRPr="00726562" w14:paraId="0C3354DA" w14:textId="77777777" w:rsidTr="00784B41">
        <w:trPr>
          <w:trHeight w:val="256"/>
        </w:trPr>
        <w:tc>
          <w:tcPr>
            <w:tcW w:w="1991" w:type="pct"/>
            <w:shd w:val="clear" w:color="auto" w:fill="auto"/>
            <w:tcMar>
              <w:top w:w="15" w:type="dxa"/>
              <w:left w:w="97" w:type="dxa"/>
              <w:bottom w:w="0" w:type="dxa"/>
              <w:right w:w="97" w:type="dxa"/>
            </w:tcMar>
            <w:vAlign w:val="center"/>
            <w:hideMark/>
          </w:tcPr>
          <w:p w14:paraId="67D2A7CB" w14:textId="77777777" w:rsidR="00CB3CF8" w:rsidRPr="00726562" w:rsidRDefault="00CB3CF8"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177C075E" w14:textId="77777777" w:rsidR="00CB3CF8" w:rsidRPr="00726562" w:rsidRDefault="00CB3CF8" w:rsidP="00784B41">
            <w:r w:rsidRPr="00726562">
              <w:t>7 GHz</w:t>
            </w:r>
          </w:p>
        </w:tc>
      </w:tr>
      <w:tr w:rsidR="00CB3CF8" w:rsidRPr="00726562" w14:paraId="770FD355" w14:textId="77777777" w:rsidTr="00784B41">
        <w:trPr>
          <w:trHeight w:val="256"/>
        </w:trPr>
        <w:tc>
          <w:tcPr>
            <w:tcW w:w="1991" w:type="pct"/>
            <w:shd w:val="clear" w:color="auto" w:fill="auto"/>
            <w:tcMar>
              <w:top w:w="15" w:type="dxa"/>
              <w:left w:w="97" w:type="dxa"/>
              <w:bottom w:w="0" w:type="dxa"/>
              <w:right w:w="97" w:type="dxa"/>
            </w:tcMar>
            <w:vAlign w:val="center"/>
            <w:hideMark/>
          </w:tcPr>
          <w:p w14:paraId="284AEF69" w14:textId="77777777" w:rsidR="00CB3CF8" w:rsidRPr="00726562" w:rsidRDefault="00CB3CF8"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5DCF5C2B" w14:textId="77777777" w:rsidR="00CB3CF8" w:rsidRPr="00726562" w:rsidRDefault="00CB3CF8" w:rsidP="00784B41">
            <w:r w:rsidRPr="00726562">
              <w:t>According to the TR 38.901</w:t>
            </w:r>
          </w:p>
        </w:tc>
      </w:tr>
      <w:tr w:rsidR="00CB3CF8" w:rsidRPr="00726562" w14:paraId="79FC4C12" w14:textId="77777777" w:rsidTr="00784B41">
        <w:trPr>
          <w:trHeight w:val="256"/>
        </w:trPr>
        <w:tc>
          <w:tcPr>
            <w:tcW w:w="1991" w:type="pct"/>
            <w:shd w:val="clear" w:color="auto" w:fill="auto"/>
            <w:tcMar>
              <w:top w:w="15" w:type="dxa"/>
              <w:left w:w="97" w:type="dxa"/>
              <w:bottom w:w="0" w:type="dxa"/>
              <w:right w:w="97" w:type="dxa"/>
            </w:tcMar>
            <w:vAlign w:val="center"/>
            <w:hideMark/>
          </w:tcPr>
          <w:p w14:paraId="352B4B6E" w14:textId="77777777" w:rsidR="00CB3CF8" w:rsidRPr="00726562" w:rsidRDefault="00CB3CF8" w:rsidP="00784B41">
            <w:r w:rsidRPr="00726562">
              <w:rPr>
                <w:b/>
                <w:bCs/>
              </w:rPr>
              <w:t>Scenario</w:t>
            </w:r>
          </w:p>
        </w:tc>
        <w:tc>
          <w:tcPr>
            <w:tcW w:w="3009" w:type="pct"/>
            <w:shd w:val="clear" w:color="auto" w:fill="auto"/>
            <w:tcMar>
              <w:top w:w="15" w:type="dxa"/>
              <w:left w:w="97" w:type="dxa"/>
              <w:bottom w:w="0" w:type="dxa"/>
              <w:right w:w="97" w:type="dxa"/>
            </w:tcMar>
            <w:vAlign w:val="center"/>
            <w:hideMark/>
          </w:tcPr>
          <w:p w14:paraId="58F995FF" w14:textId="77777777" w:rsidR="00CB3CF8" w:rsidRPr="00726562" w:rsidRDefault="00CB3CF8" w:rsidP="00784B41">
            <w:r w:rsidRPr="00726562">
              <w:t>UMa with 300 m ISD</w:t>
            </w:r>
          </w:p>
        </w:tc>
      </w:tr>
      <w:tr w:rsidR="00CB3CF8" w:rsidRPr="00726562" w14:paraId="043272F1" w14:textId="77777777" w:rsidTr="00784B41">
        <w:trPr>
          <w:trHeight w:val="475"/>
        </w:trPr>
        <w:tc>
          <w:tcPr>
            <w:tcW w:w="1991" w:type="pct"/>
            <w:shd w:val="clear" w:color="auto" w:fill="auto"/>
            <w:tcMar>
              <w:top w:w="15" w:type="dxa"/>
              <w:left w:w="97" w:type="dxa"/>
              <w:bottom w:w="0" w:type="dxa"/>
              <w:right w:w="97" w:type="dxa"/>
            </w:tcMar>
            <w:vAlign w:val="center"/>
            <w:hideMark/>
          </w:tcPr>
          <w:p w14:paraId="5EFF5914" w14:textId="77777777" w:rsidR="00CB3CF8" w:rsidRPr="00726562" w:rsidRDefault="00CB3CF8" w:rsidP="00784B41">
            <w:r w:rsidRPr="00726562">
              <w:rPr>
                <w:b/>
                <w:bCs/>
              </w:rPr>
              <w:t>Antenna setup and port layouts at gNB</w:t>
            </w:r>
          </w:p>
        </w:tc>
        <w:tc>
          <w:tcPr>
            <w:tcW w:w="3009" w:type="pct"/>
            <w:shd w:val="clear" w:color="auto" w:fill="auto"/>
            <w:tcMar>
              <w:top w:w="15" w:type="dxa"/>
              <w:left w:w="97" w:type="dxa"/>
              <w:bottom w:w="0" w:type="dxa"/>
              <w:right w:w="97" w:type="dxa"/>
            </w:tcMar>
            <w:vAlign w:val="center"/>
            <w:hideMark/>
          </w:tcPr>
          <w:p w14:paraId="05094EED" w14:textId="77777777" w:rsidR="00CB3CF8" w:rsidRPr="00726562" w:rsidRDefault="00CB3CF8" w:rsidP="00784B41">
            <w:r w:rsidRPr="00726562">
              <w:t>(M, N, P, Mg, Ng; Mp, Np) =</w:t>
            </w:r>
          </w:p>
          <w:p w14:paraId="51259AD6" w14:textId="77777777" w:rsidR="00CB3CF8" w:rsidRPr="00726562" w:rsidRDefault="00CB3CF8" w:rsidP="00784B41">
            <w:r w:rsidRPr="00726562">
              <w:t xml:space="preserve"> (32, 16, 2, 1, 1, 4, 16). (dH, dV) = (0.5, 0.8) </w:t>
            </w:r>
          </w:p>
          <w:p w14:paraId="2AB1DB2F" w14:textId="77777777" w:rsidR="00CB3CF8" w:rsidRPr="00726562" w:rsidRDefault="00CB3CF8" w:rsidP="00784B41">
            <w:pPr>
              <w:rPr>
                <w:lang w:eastAsia="zh-CN"/>
              </w:rPr>
            </w:pPr>
            <w:r w:rsidRPr="00726562">
              <w:rPr>
                <w:lang w:eastAsia="zh-CN"/>
              </w:rPr>
              <w:t xml:space="preserve">4 analog beams </w:t>
            </w:r>
          </w:p>
        </w:tc>
      </w:tr>
      <w:tr w:rsidR="00CB3CF8" w:rsidRPr="00726562" w14:paraId="663D26F0" w14:textId="77777777" w:rsidTr="00784B41">
        <w:trPr>
          <w:trHeight w:val="475"/>
        </w:trPr>
        <w:tc>
          <w:tcPr>
            <w:tcW w:w="1991" w:type="pct"/>
            <w:shd w:val="clear" w:color="auto" w:fill="auto"/>
            <w:tcMar>
              <w:top w:w="15" w:type="dxa"/>
              <w:left w:w="97" w:type="dxa"/>
              <w:bottom w:w="0" w:type="dxa"/>
              <w:right w:w="97" w:type="dxa"/>
            </w:tcMar>
            <w:vAlign w:val="center"/>
            <w:hideMark/>
          </w:tcPr>
          <w:p w14:paraId="1E704B5D" w14:textId="77777777" w:rsidR="00CB3CF8" w:rsidRPr="00726562" w:rsidRDefault="00CB3CF8" w:rsidP="00784B41">
            <w:r w:rsidRPr="00726562">
              <w:rPr>
                <w:b/>
                <w:bCs/>
              </w:rPr>
              <w:t>Antenna setup and port layouts at UE</w:t>
            </w:r>
          </w:p>
        </w:tc>
        <w:tc>
          <w:tcPr>
            <w:tcW w:w="3009" w:type="pct"/>
            <w:shd w:val="clear" w:color="auto" w:fill="auto"/>
            <w:tcMar>
              <w:top w:w="15" w:type="dxa"/>
              <w:left w:w="97" w:type="dxa"/>
              <w:bottom w:w="0" w:type="dxa"/>
              <w:right w:w="97" w:type="dxa"/>
            </w:tcMar>
            <w:vAlign w:val="center"/>
            <w:hideMark/>
          </w:tcPr>
          <w:p w14:paraId="5507F105" w14:textId="77777777" w:rsidR="00CB3CF8" w:rsidRPr="00726562" w:rsidRDefault="00CB3CF8" w:rsidP="00784B41">
            <w:r w:rsidRPr="00726562">
              <w:t>(M, N, P, Mg, Ng; Mp, Np) =</w:t>
            </w:r>
          </w:p>
          <w:p w14:paraId="2CB63C89" w14:textId="77777777" w:rsidR="00CB3CF8" w:rsidRPr="00726562" w:rsidRDefault="00CB3CF8" w:rsidP="00784B41">
            <w:r w:rsidRPr="00726562">
              <w:t xml:space="preserve"> (1,2,2,1,1,1,2), (dH, dV) = (0.5, 0.5) </w:t>
            </w:r>
          </w:p>
        </w:tc>
      </w:tr>
      <w:tr w:rsidR="00CB3CF8" w:rsidRPr="00726562" w14:paraId="630D1D99" w14:textId="77777777" w:rsidTr="00784B41">
        <w:trPr>
          <w:trHeight w:val="237"/>
        </w:trPr>
        <w:tc>
          <w:tcPr>
            <w:tcW w:w="1991" w:type="pct"/>
            <w:shd w:val="clear" w:color="auto" w:fill="auto"/>
            <w:tcMar>
              <w:top w:w="15" w:type="dxa"/>
              <w:left w:w="97" w:type="dxa"/>
              <w:bottom w:w="0" w:type="dxa"/>
              <w:right w:w="97" w:type="dxa"/>
            </w:tcMar>
            <w:vAlign w:val="center"/>
            <w:hideMark/>
          </w:tcPr>
          <w:p w14:paraId="530BB6DA" w14:textId="77777777" w:rsidR="00CB3CF8" w:rsidRPr="00726562" w:rsidRDefault="00CB3CF8" w:rsidP="00784B41">
            <w:r w:rsidRPr="00726562">
              <w:rPr>
                <w:b/>
                <w:bCs/>
              </w:rPr>
              <w:t>BS Tx power</w:t>
            </w:r>
          </w:p>
        </w:tc>
        <w:tc>
          <w:tcPr>
            <w:tcW w:w="3009" w:type="pct"/>
            <w:shd w:val="clear" w:color="auto" w:fill="auto"/>
            <w:tcMar>
              <w:top w:w="15" w:type="dxa"/>
              <w:left w:w="97" w:type="dxa"/>
              <w:bottom w:w="0" w:type="dxa"/>
              <w:right w:w="97" w:type="dxa"/>
            </w:tcMar>
            <w:vAlign w:val="center"/>
            <w:hideMark/>
          </w:tcPr>
          <w:p w14:paraId="0372B818" w14:textId="77777777" w:rsidR="00CB3CF8" w:rsidRPr="00726562" w:rsidRDefault="00CB3CF8" w:rsidP="00784B41">
            <w:r w:rsidRPr="00726562">
              <w:t>46 dBm</w:t>
            </w:r>
          </w:p>
        </w:tc>
      </w:tr>
      <w:tr w:rsidR="00CB3CF8" w:rsidRPr="00726562" w14:paraId="14B06EBC" w14:textId="77777777" w:rsidTr="00784B41">
        <w:trPr>
          <w:trHeight w:val="237"/>
        </w:trPr>
        <w:tc>
          <w:tcPr>
            <w:tcW w:w="1991" w:type="pct"/>
            <w:shd w:val="clear" w:color="auto" w:fill="auto"/>
            <w:tcMar>
              <w:top w:w="15" w:type="dxa"/>
              <w:left w:w="97" w:type="dxa"/>
              <w:bottom w:w="0" w:type="dxa"/>
              <w:right w:w="97" w:type="dxa"/>
            </w:tcMar>
            <w:vAlign w:val="center"/>
            <w:hideMark/>
          </w:tcPr>
          <w:p w14:paraId="09356F38" w14:textId="77777777" w:rsidR="00CB3CF8" w:rsidRPr="00726562" w:rsidRDefault="00CB3CF8" w:rsidP="00784B41">
            <w:r w:rsidRPr="00726562">
              <w:rPr>
                <w:b/>
                <w:bCs/>
              </w:rPr>
              <w:t>BS antenna height</w:t>
            </w:r>
          </w:p>
        </w:tc>
        <w:tc>
          <w:tcPr>
            <w:tcW w:w="3009" w:type="pct"/>
            <w:shd w:val="clear" w:color="auto" w:fill="auto"/>
            <w:tcMar>
              <w:top w:w="15" w:type="dxa"/>
              <w:left w:w="97" w:type="dxa"/>
              <w:bottom w:w="0" w:type="dxa"/>
              <w:right w:w="97" w:type="dxa"/>
            </w:tcMar>
            <w:vAlign w:val="center"/>
            <w:hideMark/>
          </w:tcPr>
          <w:p w14:paraId="61F87BC0" w14:textId="77777777" w:rsidR="00CB3CF8" w:rsidRPr="00726562" w:rsidRDefault="00CB3CF8" w:rsidP="00784B41">
            <w:r w:rsidRPr="00726562">
              <w:t>25 m</w:t>
            </w:r>
          </w:p>
        </w:tc>
      </w:tr>
      <w:tr w:rsidR="00CB3CF8" w:rsidRPr="00726562" w14:paraId="5C5C2389" w14:textId="77777777" w:rsidTr="00784B41">
        <w:trPr>
          <w:trHeight w:val="237"/>
        </w:trPr>
        <w:tc>
          <w:tcPr>
            <w:tcW w:w="1991" w:type="pct"/>
            <w:shd w:val="clear" w:color="auto" w:fill="auto"/>
            <w:tcMar>
              <w:top w:w="15" w:type="dxa"/>
              <w:left w:w="97" w:type="dxa"/>
              <w:bottom w:w="0" w:type="dxa"/>
              <w:right w:w="97" w:type="dxa"/>
            </w:tcMar>
            <w:vAlign w:val="center"/>
            <w:hideMark/>
          </w:tcPr>
          <w:p w14:paraId="4F94F10C" w14:textId="77777777" w:rsidR="00CB3CF8" w:rsidRPr="00726562" w:rsidRDefault="00CB3CF8" w:rsidP="00784B41">
            <w:r w:rsidRPr="00726562">
              <w:rPr>
                <w:b/>
                <w:bCs/>
              </w:rPr>
              <w:t>UE receiver noise figure</w:t>
            </w:r>
          </w:p>
        </w:tc>
        <w:tc>
          <w:tcPr>
            <w:tcW w:w="3009" w:type="pct"/>
            <w:shd w:val="clear" w:color="auto" w:fill="auto"/>
            <w:tcMar>
              <w:top w:w="15" w:type="dxa"/>
              <w:left w:w="97" w:type="dxa"/>
              <w:bottom w:w="0" w:type="dxa"/>
              <w:right w:w="97" w:type="dxa"/>
            </w:tcMar>
            <w:vAlign w:val="center"/>
            <w:hideMark/>
          </w:tcPr>
          <w:p w14:paraId="1FF02F87" w14:textId="77777777" w:rsidR="00CB3CF8" w:rsidRPr="00726562" w:rsidRDefault="00CB3CF8" w:rsidP="00784B41">
            <w:r w:rsidRPr="00726562">
              <w:t>9 dB</w:t>
            </w:r>
          </w:p>
        </w:tc>
      </w:tr>
      <w:tr w:rsidR="00CB3CF8" w:rsidRPr="00726562" w14:paraId="386C00CE" w14:textId="77777777" w:rsidTr="00784B41">
        <w:trPr>
          <w:trHeight w:val="475"/>
        </w:trPr>
        <w:tc>
          <w:tcPr>
            <w:tcW w:w="1991" w:type="pct"/>
            <w:shd w:val="clear" w:color="auto" w:fill="auto"/>
            <w:tcMar>
              <w:top w:w="15" w:type="dxa"/>
              <w:left w:w="97" w:type="dxa"/>
              <w:bottom w:w="0" w:type="dxa"/>
              <w:right w:w="97" w:type="dxa"/>
            </w:tcMar>
            <w:vAlign w:val="center"/>
            <w:hideMark/>
          </w:tcPr>
          <w:p w14:paraId="55CC2246" w14:textId="77777777" w:rsidR="00CB3CF8" w:rsidRPr="00726562" w:rsidRDefault="00CB3CF8" w:rsidP="00784B41">
            <w:r w:rsidRPr="00726562">
              <w:rPr>
                <w:b/>
                <w:bCs/>
              </w:rPr>
              <w:t>MIMO scheme</w:t>
            </w:r>
          </w:p>
        </w:tc>
        <w:tc>
          <w:tcPr>
            <w:tcW w:w="3009" w:type="pct"/>
            <w:shd w:val="clear" w:color="auto" w:fill="auto"/>
            <w:tcMar>
              <w:top w:w="15" w:type="dxa"/>
              <w:left w:w="97" w:type="dxa"/>
              <w:bottom w:w="0" w:type="dxa"/>
              <w:right w:w="97" w:type="dxa"/>
            </w:tcMar>
            <w:vAlign w:val="center"/>
            <w:hideMark/>
          </w:tcPr>
          <w:p w14:paraId="134BB9AA" w14:textId="77777777" w:rsidR="00CB3CF8" w:rsidRPr="00726562" w:rsidRDefault="00CB3CF8" w:rsidP="00784B41">
            <w:r w:rsidRPr="00726562">
              <w:t>SU/MU-MIMO with rank adaptation</w:t>
            </w:r>
          </w:p>
          <w:p w14:paraId="5B1E6741" w14:textId="77777777" w:rsidR="00CB3CF8" w:rsidRPr="00726562" w:rsidRDefault="00CB3CF8" w:rsidP="00784B41">
            <w:r w:rsidRPr="00726562">
              <w:t xml:space="preserve">Maximum rank = 2 per UE </w:t>
            </w:r>
          </w:p>
        </w:tc>
      </w:tr>
      <w:tr w:rsidR="00CB3CF8" w:rsidRPr="00726562" w14:paraId="7F410367" w14:textId="77777777" w:rsidTr="00784B41">
        <w:trPr>
          <w:trHeight w:val="256"/>
        </w:trPr>
        <w:tc>
          <w:tcPr>
            <w:tcW w:w="1991" w:type="pct"/>
            <w:shd w:val="clear" w:color="auto" w:fill="auto"/>
            <w:tcMar>
              <w:top w:w="15" w:type="dxa"/>
              <w:left w:w="97" w:type="dxa"/>
              <w:bottom w:w="0" w:type="dxa"/>
              <w:right w:w="97" w:type="dxa"/>
            </w:tcMar>
            <w:vAlign w:val="center"/>
            <w:hideMark/>
          </w:tcPr>
          <w:p w14:paraId="2267B0A9" w14:textId="77777777" w:rsidR="00CB3CF8" w:rsidRPr="00726562" w:rsidRDefault="00CB3CF8" w:rsidP="00784B41">
            <w:r w:rsidRPr="00726562">
              <w:rPr>
                <w:b/>
                <w:bCs/>
              </w:rPr>
              <w:t>Traffic model</w:t>
            </w:r>
          </w:p>
        </w:tc>
        <w:tc>
          <w:tcPr>
            <w:tcW w:w="3009" w:type="pct"/>
            <w:shd w:val="clear" w:color="auto" w:fill="auto"/>
            <w:tcMar>
              <w:top w:w="15" w:type="dxa"/>
              <w:left w:w="97" w:type="dxa"/>
              <w:bottom w:w="0" w:type="dxa"/>
              <w:right w:w="97" w:type="dxa"/>
            </w:tcMar>
            <w:vAlign w:val="center"/>
            <w:hideMark/>
          </w:tcPr>
          <w:p w14:paraId="7EF1045B" w14:textId="75130CC9" w:rsidR="00CB3CF8" w:rsidRPr="00726562" w:rsidRDefault="00CB3CF8" w:rsidP="00784B41">
            <w:r w:rsidRPr="00726562">
              <w:t>Full buffer</w:t>
            </w:r>
          </w:p>
        </w:tc>
      </w:tr>
      <w:tr w:rsidR="00CB3CF8" w:rsidRPr="00726562" w14:paraId="282841FC" w14:textId="77777777" w:rsidTr="00784B41">
        <w:trPr>
          <w:trHeight w:val="256"/>
        </w:trPr>
        <w:tc>
          <w:tcPr>
            <w:tcW w:w="1991" w:type="pct"/>
            <w:shd w:val="clear" w:color="auto" w:fill="auto"/>
            <w:tcMar>
              <w:top w:w="15" w:type="dxa"/>
              <w:left w:w="97" w:type="dxa"/>
              <w:bottom w:w="0" w:type="dxa"/>
              <w:right w:w="97" w:type="dxa"/>
            </w:tcMar>
            <w:vAlign w:val="center"/>
            <w:hideMark/>
          </w:tcPr>
          <w:p w14:paraId="1F173AC8" w14:textId="77777777" w:rsidR="00CB3CF8" w:rsidRPr="00726562" w:rsidRDefault="00CB3CF8" w:rsidP="00784B41">
            <w:r w:rsidRPr="00726562">
              <w:rPr>
                <w:b/>
                <w:bCs/>
              </w:rPr>
              <w:t>UE distribution</w:t>
            </w:r>
          </w:p>
        </w:tc>
        <w:tc>
          <w:tcPr>
            <w:tcW w:w="3009" w:type="pct"/>
            <w:shd w:val="clear" w:color="auto" w:fill="auto"/>
            <w:tcMar>
              <w:top w:w="15" w:type="dxa"/>
              <w:left w:w="97" w:type="dxa"/>
              <w:bottom w:w="0" w:type="dxa"/>
              <w:right w:w="97" w:type="dxa"/>
            </w:tcMar>
            <w:vAlign w:val="center"/>
            <w:hideMark/>
          </w:tcPr>
          <w:p w14:paraId="5936D8CE" w14:textId="77777777" w:rsidR="00CB3CF8" w:rsidRPr="00726562" w:rsidRDefault="00CB3CF8" w:rsidP="00784B41">
            <w:r w:rsidRPr="00726562">
              <w:t xml:space="preserve">80% indoor (3km/h), 20% outdoor (30km/h) </w:t>
            </w:r>
          </w:p>
        </w:tc>
      </w:tr>
      <w:tr w:rsidR="00CB3CF8" w:rsidRPr="00726562" w14:paraId="3970B5D2" w14:textId="77777777" w:rsidTr="00784B41">
        <w:trPr>
          <w:trHeight w:val="256"/>
        </w:trPr>
        <w:tc>
          <w:tcPr>
            <w:tcW w:w="1991" w:type="pct"/>
            <w:shd w:val="clear" w:color="auto" w:fill="auto"/>
            <w:tcMar>
              <w:top w:w="15" w:type="dxa"/>
              <w:left w:w="97" w:type="dxa"/>
              <w:bottom w:w="0" w:type="dxa"/>
              <w:right w:w="97" w:type="dxa"/>
            </w:tcMar>
            <w:vAlign w:val="center"/>
            <w:hideMark/>
          </w:tcPr>
          <w:p w14:paraId="2B7830A6" w14:textId="77777777" w:rsidR="00CB3CF8" w:rsidRPr="00726562" w:rsidRDefault="00CB3CF8" w:rsidP="00784B41">
            <w:r w:rsidRPr="00726562">
              <w:rPr>
                <w:b/>
                <w:bCs/>
              </w:rPr>
              <w:t>UE receiver</w:t>
            </w:r>
          </w:p>
        </w:tc>
        <w:tc>
          <w:tcPr>
            <w:tcW w:w="3009" w:type="pct"/>
            <w:shd w:val="clear" w:color="auto" w:fill="auto"/>
            <w:tcMar>
              <w:top w:w="15" w:type="dxa"/>
              <w:left w:w="97" w:type="dxa"/>
              <w:bottom w:w="0" w:type="dxa"/>
              <w:right w:w="97" w:type="dxa"/>
            </w:tcMar>
            <w:vAlign w:val="center"/>
            <w:hideMark/>
          </w:tcPr>
          <w:p w14:paraId="3CEF0A73" w14:textId="77777777" w:rsidR="00CB3CF8" w:rsidRPr="00726562" w:rsidRDefault="00CB3CF8" w:rsidP="00784B41">
            <w:r w:rsidRPr="00726562">
              <w:t>MMSE-IRC</w:t>
            </w:r>
          </w:p>
        </w:tc>
      </w:tr>
      <w:tr w:rsidR="00CB3CF8" w:rsidRPr="00726562" w14:paraId="74E6BCD1" w14:textId="77777777" w:rsidTr="00784B41">
        <w:trPr>
          <w:trHeight w:val="237"/>
        </w:trPr>
        <w:tc>
          <w:tcPr>
            <w:tcW w:w="1991" w:type="pct"/>
            <w:shd w:val="clear" w:color="auto" w:fill="auto"/>
            <w:tcMar>
              <w:top w:w="15" w:type="dxa"/>
              <w:left w:w="97" w:type="dxa"/>
              <w:bottom w:w="0" w:type="dxa"/>
              <w:right w:w="97" w:type="dxa"/>
            </w:tcMar>
            <w:vAlign w:val="center"/>
            <w:hideMark/>
          </w:tcPr>
          <w:p w14:paraId="33FBFD2D" w14:textId="77777777" w:rsidR="00CB3CF8" w:rsidRPr="00726562" w:rsidRDefault="00CB3CF8" w:rsidP="00784B41">
            <w:r w:rsidRPr="00726562">
              <w:rPr>
                <w:b/>
                <w:bCs/>
              </w:rPr>
              <w:t>Network Layout</w:t>
            </w:r>
          </w:p>
        </w:tc>
        <w:tc>
          <w:tcPr>
            <w:tcW w:w="3009" w:type="pct"/>
            <w:shd w:val="clear" w:color="auto" w:fill="auto"/>
            <w:tcMar>
              <w:top w:w="15" w:type="dxa"/>
              <w:left w:w="97" w:type="dxa"/>
              <w:bottom w:w="0" w:type="dxa"/>
              <w:right w:w="97" w:type="dxa"/>
            </w:tcMar>
            <w:vAlign w:val="center"/>
            <w:hideMark/>
          </w:tcPr>
          <w:p w14:paraId="652C708D" w14:textId="77777777" w:rsidR="00CB3CF8" w:rsidRPr="00726562" w:rsidRDefault="00CB3CF8" w:rsidP="00784B41">
            <w:r w:rsidRPr="00726562">
              <w:t>7*3 cell, 30 UEs pre cell</w:t>
            </w:r>
          </w:p>
        </w:tc>
      </w:tr>
      <w:tr w:rsidR="00CB3CF8" w:rsidRPr="00726562" w14:paraId="202C32D7" w14:textId="77777777" w:rsidTr="00784B41">
        <w:trPr>
          <w:trHeight w:val="237"/>
        </w:trPr>
        <w:tc>
          <w:tcPr>
            <w:tcW w:w="1991" w:type="pct"/>
            <w:shd w:val="clear" w:color="auto" w:fill="auto"/>
            <w:tcMar>
              <w:top w:w="15" w:type="dxa"/>
              <w:left w:w="97" w:type="dxa"/>
              <w:bottom w:w="0" w:type="dxa"/>
              <w:right w:w="97" w:type="dxa"/>
            </w:tcMar>
            <w:vAlign w:val="center"/>
            <w:hideMark/>
          </w:tcPr>
          <w:p w14:paraId="52E697D5" w14:textId="77777777" w:rsidR="00CB3CF8" w:rsidRPr="00726562" w:rsidRDefault="00CB3CF8" w:rsidP="00784B41">
            <w:r w:rsidRPr="00726562">
              <w:rPr>
                <w:b/>
                <w:bCs/>
              </w:rPr>
              <w:t>Precoding granularity</w:t>
            </w:r>
          </w:p>
        </w:tc>
        <w:tc>
          <w:tcPr>
            <w:tcW w:w="3009" w:type="pct"/>
            <w:shd w:val="clear" w:color="auto" w:fill="auto"/>
            <w:tcMar>
              <w:top w:w="15" w:type="dxa"/>
              <w:left w:w="97" w:type="dxa"/>
              <w:bottom w:w="0" w:type="dxa"/>
              <w:right w:w="97" w:type="dxa"/>
            </w:tcMar>
            <w:vAlign w:val="center"/>
            <w:hideMark/>
          </w:tcPr>
          <w:p w14:paraId="735BB498" w14:textId="77777777" w:rsidR="00CB3CF8" w:rsidRPr="00726562" w:rsidRDefault="00CB3CF8" w:rsidP="00784B41">
            <w:r w:rsidRPr="00726562">
              <w:t>4RB</w:t>
            </w:r>
          </w:p>
        </w:tc>
      </w:tr>
      <w:tr w:rsidR="00CB3CF8" w:rsidRPr="00726562" w14:paraId="760A4C90" w14:textId="77777777" w:rsidTr="00784B41">
        <w:trPr>
          <w:trHeight w:val="237"/>
        </w:trPr>
        <w:tc>
          <w:tcPr>
            <w:tcW w:w="1991" w:type="pct"/>
            <w:shd w:val="clear" w:color="auto" w:fill="auto"/>
            <w:tcMar>
              <w:top w:w="15" w:type="dxa"/>
              <w:left w:w="97" w:type="dxa"/>
              <w:bottom w:w="0" w:type="dxa"/>
              <w:right w:w="97" w:type="dxa"/>
            </w:tcMar>
            <w:vAlign w:val="center"/>
            <w:hideMark/>
          </w:tcPr>
          <w:p w14:paraId="5AA73340" w14:textId="77777777" w:rsidR="00CB3CF8" w:rsidRPr="00726562" w:rsidRDefault="00CB3CF8" w:rsidP="00784B41">
            <w:r w:rsidRPr="00726562">
              <w:rPr>
                <w:b/>
                <w:bCs/>
              </w:rPr>
              <w:t>Precoding method</w:t>
            </w:r>
          </w:p>
        </w:tc>
        <w:tc>
          <w:tcPr>
            <w:tcW w:w="3009" w:type="pct"/>
            <w:shd w:val="clear" w:color="auto" w:fill="auto"/>
            <w:tcMar>
              <w:top w:w="15" w:type="dxa"/>
              <w:left w:w="97" w:type="dxa"/>
              <w:bottom w:w="0" w:type="dxa"/>
              <w:right w:w="97" w:type="dxa"/>
            </w:tcMar>
            <w:vAlign w:val="center"/>
            <w:hideMark/>
          </w:tcPr>
          <w:p w14:paraId="5B661396" w14:textId="77777777" w:rsidR="00CB3CF8" w:rsidRPr="00726562" w:rsidRDefault="00CB3CF8" w:rsidP="00784B41">
            <w:r w:rsidRPr="00726562">
              <w:t>EZF</w:t>
            </w:r>
          </w:p>
        </w:tc>
      </w:tr>
    </w:tbl>
    <w:p w14:paraId="04281FCF" w14:textId="77777777" w:rsidR="00CB3CF8" w:rsidRDefault="00CB3CF8" w:rsidP="00CB3CF8"/>
    <w:p w14:paraId="423D7D10" w14:textId="77777777" w:rsidR="00C95F25" w:rsidRDefault="00C95F25" w:rsidP="008A19DF"/>
    <w:p w14:paraId="220AE4CC" w14:textId="23659ECC" w:rsidR="004C4590" w:rsidRPr="00843B8C" w:rsidRDefault="004C4590" w:rsidP="004C4590">
      <w:pPr>
        <w:keepNext/>
        <w:spacing w:before="120"/>
        <w:outlineLvl w:val="0"/>
        <w:rPr>
          <w:sz w:val="24"/>
          <w:lang w:eastAsia="zh-CN"/>
        </w:rPr>
      </w:pPr>
      <w:r w:rsidRPr="00843B8C">
        <w:rPr>
          <w:b/>
          <w:bCs/>
          <w:sz w:val="24"/>
          <w:lang w:eastAsia="zh-CN"/>
        </w:rPr>
        <w:t xml:space="preserve">Appendix </w:t>
      </w:r>
      <w:r w:rsidR="00CB3CF8">
        <w:rPr>
          <w:b/>
          <w:bCs/>
          <w:sz w:val="24"/>
          <w:lang w:eastAsia="zh-CN"/>
        </w:rPr>
        <w:t>C</w:t>
      </w:r>
      <w:r w:rsidRPr="00843B8C">
        <w:rPr>
          <w:b/>
          <w:bCs/>
          <w:sz w:val="24"/>
          <w:lang w:eastAsia="zh-CN"/>
        </w:rPr>
        <w:t xml:space="preserve">: </w:t>
      </w:r>
      <w:r>
        <w:rPr>
          <w:rFonts w:hint="eastAsia"/>
          <w:b/>
          <w:bCs/>
          <w:sz w:val="24"/>
          <w:lang w:eastAsia="zh-CN"/>
        </w:rPr>
        <w:t>Link</w:t>
      </w:r>
      <w:r>
        <w:rPr>
          <w:b/>
          <w:bCs/>
          <w:sz w:val="24"/>
          <w:lang w:eastAsia="zh-CN"/>
        </w:rPr>
        <w:t xml:space="preserve"> level </w:t>
      </w:r>
      <w:r>
        <w:rPr>
          <w:b/>
          <w:bCs/>
          <w:sz w:val="24"/>
        </w:rPr>
        <w:t>s</w:t>
      </w:r>
      <w:r w:rsidRPr="00843B8C">
        <w:rPr>
          <w:b/>
          <w:bCs/>
          <w:sz w:val="24"/>
        </w:rPr>
        <w:t>imulation</w:t>
      </w:r>
      <w:r w:rsidRPr="00843B8C">
        <w:rPr>
          <w:b/>
          <w:bCs/>
          <w:sz w:val="24"/>
          <w:lang w:eastAsia="zh-CN"/>
        </w:rPr>
        <w:t xml:space="preserve"> </w:t>
      </w:r>
      <w:r>
        <w:rPr>
          <w:b/>
          <w:bCs/>
          <w:sz w:val="24"/>
          <w:lang w:eastAsia="zh-CN"/>
        </w:rPr>
        <w:t>p</w:t>
      </w:r>
      <w:r w:rsidRPr="00843B8C">
        <w:rPr>
          <w:b/>
          <w:bCs/>
          <w:sz w:val="24"/>
          <w:lang w:eastAsia="zh-CN"/>
        </w:rPr>
        <w:t xml:space="preserve">arameters for </w:t>
      </w:r>
      <w:r w:rsidRPr="004C6C06">
        <w:rPr>
          <w:b/>
          <w:bCs/>
          <w:sz w:val="24"/>
          <w:lang w:eastAsia="zh-CN"/>
        </w:rPr>
        <w:t>UE reporting enhancement for CJT</w:t>
      </w:r>
    </w:p>
    <w:p w14:paraId="439FA47E" w14:textId="1A029B3C" w:rsidR="00C95F25" w:rsidRPr="00137E72" w:rsidRDefault="004C4590" w:rsidP="00C95F25">
      <w:pPr>
        <w:jc w:val="center"/>
        <w:rPr>
          <w:rFonts w:eastAsiaTheme="minorEastAsia"/>
          <w:b/>
          <w:szCs w:val="22"/>
          <w:lang w:eastAsia="zh-CN"/>
        </w:rPr>
      </w:pPr>
      <w:r w:rsidRPr="00137E72">
        <w:rPr>
          <w:b/>
          <w:szCs w:val="22"/>
        </w:rPr>
        <w:t xml:space="preserve">Table </w:t>
      </w:r>
      <w:r w:rsidR="006A66E3">
        <w:rPr>
          <w:b/>
          <w:szCs w:val="22"/>
        </w:rPr>
        <w:t>C-1</w:t>
      </w:r>
      <w:r w:rsidR="007433D2" w:rsidRPr="00137E72">
        <w:rPr>
          <w:b/>
          <w:szCs w:val="22"/>
          <w:lang w:eastAsia="zh-CN"/>
        </w:rPr>
        <w:t xml:space="preserve"> </w:t>
      </w:r>
      <w:r w:rsidRPr="00137E72">
        <w:rPr>
          <w:b/>
          <w:szCs w:val="22"/>
          <w:lang w:eastAsia="zh-CN"/>
        </w:rPr>
        <w:t>Simulation assumptions of LLS for UE reporting enhancement for CJT</w:t>
      </w:r>
    </w:p>
    <w:p w14:paraId="721C1C67" w14:textId="77777777" w:rsidR="004C4590" w:rsidRPr="0074278C" w:rsidRDefault="004C4590" w:rsidP="004C4590">
      <w:pPr>
        <w:autoSpaceDE w:val="0"/>
        <w:autoSpaceDN w:val="0"/>
        <w:adjustRightInd w:val="0"/>
        <w:snapToGrid w:val="0"/>
        <w:ind w:left="0" w:firstLine="0"/>
        <w:rPr>
          <w:rFonts w:ascii="Times New Roman" w:eastAsia="SimSun" w:hAnsi="Times New Roman"/>
          <w:b/>
          <w:szCs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8F2273" w:rsidRPr="00726562" w14:paraId="4DEFD9B7"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3F67C88" w14:textId="77777777" w:rsidR="008F2273" w:rsidRPr="00726562" w:rsidRDefault="008F2273"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32144034" w14:textId="77777777" w:rsidR="008F2273" w:rsidRPr="00726562" w:rsidRDefault="008F2273" w:rsidP="00784B41">
            <w:r w:rsidRPr="00726562">
              <w:rPr>
                <w:b/>
                <w:bCs/>
              </w:rPr>
              <w:t>Value</w:t>
            </w:r>
          </w:p>
        </w:tc>
      </w:tr>
      <w:tr w:rsidR="008F2273" w:rsidRPr="00726562" w14:paraId="2BDDBD73" w14:textId="77777777" w:rsidTr="00784B41">
        <w:trPr>
          <w:trHeight w:val="256"/>
        </w:trPr>
        <w:tc>
          <w:tcPr>
            <w:tcW w:w="1991" w:type="pct"/>
            <w:shd w:val="clear" w:color="auto" w:fill="auto"/>
            <w:tcMar>
              <w:top w:w="15" w:type="dxa"/>
              <w:left w:w="97" w:type="dxa"/>
              <w:bottom w:w="0" w:type="dxa"/>
              <w:right w:w="97" w:type="dxa"/>
            </w:tcMar>
            <w:vAlign w:val="center"/>
            <w:hideMark/>
          </w:tcPr>
          <w:p w14:paraId="05801E9F" w14:textId="77777777" w:rsidR="008F2273" w:rsidRPr="00726562" w:rsidRDefault="008F2273"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1F2364C6" w14:textId="77777777" w:rsidR="008F2273" w:rsidRPr="00726562" w:rsidRDefault="008F2273" w:rsidP="00784B41">
            <w:r w:rsidRPr="00726562">
              <w:t>TDD, OFDM</w:t>
            </w:r>
          </w:p>
        </w:tc>
      </w:tr>
      <w:tr w:rsidR="008F2273" w:rsidRPr="00726562" w14:paraId="5E54F7E0" w14:textId="77777777" w:rsidTr="00784B41">
        <w:trPr>
          <w:trHeight w:val="256"/>
        </w:trPr>
        <w:tc>
          <w:tcPr>
            <w:tcW w:w="1991" w:type="pct"/>
            <w:shd w:val="clear" w:color="auto" w:fill="auto"/>
            <w:tcMar>
              <w:top w:w="15" w:type="dxa"/>
              <w:left w:w="97" w:type="dxa"/>
              <w:bottom w:w="0" w:type="dxa"/>
              <w:right w:w="97" w:type="dxa"/>
            </w:tcMar>
            <w:vAlign w:val="center"/>
            <w:hideMark/>
          </w:tcPr>
          <w:p w14:paraId="74B99D1F" w14:textId="77777777" w:rsidR="008F2273" w:rsidRPr="00726562" w:rsidRDefault="008F2273"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0FCD9EE2" w14:textId="77777777" w:rsidR="008F2273" w:rsidRPr="00726562" w:rsidRDefault="008F2273" w:rsidP="00784B41">
            <w:r>
              <w:t>3.5</w:t>
            </w:r>
            <w:r w:rsidRPr="00726562">
              <w:t xml:space="preserve"> GHz</w:t>
            </w:r>
          </w:p>
        </w:tc>
      </w:tr>
      <w:tr w:rsidR="008F2273" w:rsidRPr="00726562" w14:paraId="1B6EF261" w14:textId="77777777" w:rsidTr="00784B41">
        <w:trPr>
          <w:trHeight w:val="256"/>
        </w:trPr>
        <w:tc>
          <w:tcPr>
            <w:tcW w:w="1991" w:type="pct"/>
            <w:shd w:val="clear" w:color="auto" w:fill="auto"/>
            <w:tcMar>
              <w:top w:w="15" w:type="dxa"/>
              <w:left w:w="97" w:type="dxa"/>
              <w:bottom w:w="0" w:type="dxa"/>
              <w:right w:w="97" w:type="dxa"/>
            </w:tcMar>
            <w:vAlign w:val="center"/>
            <w:hideMark/>
          </w:tcPr>
          <w:p w14:paraId="7CB639EB" w14:textId="77777777" w:rsidR="008F2273" w:rsidRPr="00726562" w:rsidRDefault="008F2273"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75D8DBA3" w14:textId="77777777" w:rsidR="008F2273" w:rsidRPr="00726562" w:rsidRDefault="008F2273" w:rsidP="00784B41">
            <w:r w:rsidRPr="00843B8C">
              <w:rPr>
                <w:lang w:eastAsia="zh-CN"/>
              </w:rPr>
              <w:t>CDL-</w:t>
            </w:r>
            <w:r>
              <w:rPr>
                <w:lang w:eastAsia="zh-CN"/>
              </w:rPr>
              <w:t xml:space="preserve">C channel model </w:t>
            </w:r>
            <w:r w:rsidRPr="00DE3C97">
              <w:rPr>
                <w:lang w:eastAsia="zh-CN"/>
              </w:rPr>
              <w:t>in TR 38.901</w:t>
            </w:r>
          </w:p>
        </w:tc>
      </w:tr>
      <w:tr w:rsidR="008F2273" w:rsidRPr="00726562" w14:paraId="59113069" w14:textId="77777777" w:rsidTr="00784B41">
        <w:trPr>
          <w:trHeight w:val="256"/>
        </w:trPr>
        <w:tc>
          <w:tcPr>
            <w:tcW w:w="1991" w:type="pct"/>
            <w:shd w:val="clear" w:color="auto" w:fill="auto"/>
            <w:tcMar>
              <w:top w:w="15" w:type="dxa"/>
              <w:left w:w="97" w:type="dxa"/>
              <w:bottom w:w="0" w:type="dxa"/>
              <w:right w:w="97" w:type="dxa"/>
            </w:tcMar>
            <w:vAlign w:val="center"/>
            <w:hideMark/>
          </w:tcPr>
          <w:p w14:paraId="0A5537F3" w14:textId="77777777" w:rsidR="008F2273" w:rsidRPr="0042768C" w:rsidRDefault="008F2273" w:rsidP="00784B41">
            <w:pPr>
              <w:rPr>
                <w:b/>
              </w:rPr>
            </w:pPr>
            <w:r w:rsidRPr="0042768C">
              <w:rPr>
                <w:b/>
                <w:lang w:eastAsia="zh-CN"/>
              </w:rPr>
              <w:t>Delay Spread</w:t>
            </w:r>
          </w:p>
        </w:tc>
        <w:tc>
          <w:tcPr>
            <w:tcW w:w="3009" w:type="pct"/>
            <w:shd w:val="clear" w:color="auto" w:fill="auto"/>
            <w:tcMar>
              <w:top w:w="15" w:type="dxa"/>
              <w:left w:w="97" w:type="dxa"/>
              <w:bottom w:w="0" w:type="dxa"/>
              <w:right w:w="97" w:type="dxa"/>
            </w:tcMar>
            <w:vAlign w:val="center"/>
            <w:hideMark/>
          </w:tcPr>
          <w:p w14:paraId="02502E69" w14:textId="77777777" w:rsidR="008F2273" w:rsidRPr="00726562" w:rsidRDefault="008F2273" w:rsidP="00784B41">
            <w:r>
              <w:rPr>
                <w:lang w:eastAsia="zh-CN"/>
              </w:rPr>
              <w:t>300ns</w:t>
            </w:r>
          </w:p>
        </w:tc>
      </w:tr>
      <w:tr w:rsidR="008F2273" w:rsidRPr="00726562" w14:paraId="21C12014" w14:textId="77777777" w:rsidTr="00784B41">
        <w:trPr>
          <w:trHeight w:val="475"/>
        </w:trPr>
        <w:tc>
          <w:tcPr>
            <w:tcW w:w="1991" w:type="pct"/>
            <w:shd w:val="clear" w:color="auto" w:fill="auto"/>
            <w:tcMar>
              <w:top w:w="15" w:type="dxa"/>
              <w:left w:w="97" w:type="dxa"/>
              <w:bottom w:w="0" w:type="dxa"/>
              <w:right w:w="97" w:type="dxa"/>
            </w:tcMar>
            <w:vAlign w:val="center"/>
            <w:hideMark/>
          </w:tcPr>
          <w:p w14:paraId="037B03D1" w14:textId="77777777" w:rsidR="008F2273" w:rsidRPr="0042768C" w:rsidRDefault="008F2273" w:rsidP="00784B41">
            <w:pPr>
              <w:rPr>
                <w:b/>
              </w:rPr>
            </w:pPr>
            <w:r w:rsidRPr="0042768C">
              <w:rPr>
                <w:b/>
                <w:lang w:eastAsia="zh-CN"/>
              </w:rPr>
              <w:t>BS antenna configuration</w:t>
            </w:r>
          </w:p>
        </w:tc>
        <w:tc>
          <w:tcPr>
            <w:tcW w:w="3009" w:type="pct"/>
            <w:shd w:val="clear" w:color="auto" w:fill="auto"/>
            <w:tcMar>
              <w:top w:w="15" w:type="dxa"/>
              <w:left w:w="97" w:type="dxa"/>
              <w:bottom w:w="0" w:type="dxa"/>
              <w:right w:w="97" w:type="dxa"/>
            </w:tcMar>
            <w:vAlign w:val="center"/>
            <w:hideMark/>
          </w:tcPr>
          <w:p w14:paraId="214E20F9" w14:textId="77777777" w:rsidR="008F2273" w:rsidRPr="00843B8C" w:rsidRDefault="008F2273" w:rsidP="00784B41">
            <w:pPr>
              <w:rPr>
                <w:lang w:eastAsia="zh-CN"/>
              </w:rPr>
            </w:pPr>
            <w:r w:rsidRPr="00843B8C">
              <w:rPr>
                <w:lang w:eastAsia="zh-CN"/>
              </w:rPr>
              <w:t>(M, N, P, Mg, Ng; Mp, Np) =</w:t>
            </w:r>
          </w:p>
          <w:p w14:paraId="4D53C533" w14:textId="77777777" w:rsidR="008F2273" w:rsidRPr="00726562" w:rsidRDefault="008F2273" w:rsidP="00784B41">
            <w:pPr>
              <w:rPr>
                <w:lang w:eastAsia="zh-CN"/>
              </w:rPr>
            </w:pPr>
            <w:r w:rsidRPr="00843B8C">
              <w:rPr>
                <w:lang w:eastAsia="zh-CN"/>
              </w:rPr>
              <w:t xml:space="preserve"> (</w:t>
            </w:r>
            <w:r>
              <w:rPr>
                <w:lang w:eastAsia="zh-CN"/>
              </w:rPr>
              <w:t>2</w:t>
            </w:r>
            <w:r w:rsidRPr="00843B8C">
              <w:rPr>
                <w:lang w:eastAsia="zh-CN"/>
              </w:rPr>
              <w:t>,</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(dH, dV) = (0.5, 0.8) </w:t>
            </w:r>
          </w:p>
        </w:tc>
      </w:tr>
      <w:tr w:rsidR="008F2273" w:rsidRPr="00726562" w14:paraId="44E7D5A7" w14:textId="77777777" w:rsidTr="00784B41">
        <w:trPr>
          <w:trHeight w:val="475"/>
        </w:trPr>
        <w:tc>
          <w:tcPr>
            <w:tcW w:w="1991" w:type="pct"/>
            <w:shd w:val="clear" w:color="auto" w:fill="auto"/>
            <w:tcMar>
              <w:top w:w="15" w:type="dxa"/>
              <w:left w:w="97" w:type="dxa"/>
              <w:bottom w:w="0" w:type="dxa"/>
              <w:right w:w="97" w:type="dxa"/>
            </w:tcMar>
            <w:vAlign w:val="center"/>
          </w:tcPr>
          <w:p w14:paraId="08F85DFC" w14:textId="77777777" w:rsidR="008F2273" w:rsidRPr="0042120B" w:rsidRDefault="008F2273" w:rsidP="00784B41">
            <w:pPr>
              <w:rPr>
                <w:rFonts w:eastAsiaTheme="minorEastAsia"/>
                <w:b/>
                <w:lang w:eastAsia="zh-CN"/>
              </w:rPr>
            </w:pPr>
            <w:r>
              <w:rPr>
                <w:rFonts w:eastAsiaTheme="minorEastAsia" w:hint="eastAsia"/>
                <w:b/>
                <w:lang w:eastAsia="zh-CN"/>
              </w:rPr>
              <w:t>T</w:t>
            </w:r>
            <w:r>
              <w:rPr>
                <w:rFonts w:eastAsiaTheme="minorEastAsia"/>
                <w:b/>
                <w:lang w:eastAsia="zh-CN"/>
              </w:rPr>
              <w:t>RP number</w:t>
            </w:r>
          </w:p>
        </w:tc>
        <w:tc>
          <w:tcPr>
            <w:tcW w:w="3009" w:type="pct"/>
            <w:shd w:val="clear" w:color="auto" w:fill="auto"/>
            <w:tcMar>
              <w:top w:w="15" w:type="dxa"/>
              <w:left w:w="97" w:type="dxa"/>
              <w:bottom w:w="0" w:type="dxa"/>
              <w:right w:w="97" w:type="dxa"/>
            </w:tcMar>
            <w:vAlign w:val="center"/>
          </w:tcPr>
          <w:p w14:paraId="3B3A414C" w14:textId="77777777" w:rsidR="008F2273" w:rsidRPr="0042120B" w:rsidRDefault="008F2273" w:rsidP="00784B41">
            <w:pPr>
              <w:rPr>
                <w:rFonts w:eastAsiaTheme="minorEastAsia"/>
                <w:lang w:eastAsia="zh-CN"/>
              </w:rPr>
            </w:pPr>
            <w:r>
              <w:rPr>
                <w:rFonts w:eastAsiaTheme="minorEastAsia" w:hint="eastAsia"/>
                <w:lang w:eastAsia="zh-CN"/>
              </w:rPr>
              <w:t>2</w:t>
            </w:r>
          </w:p>
        </w:tc>
      </w:tr>
      <w:tr w:rsidR="008F2273" w:rsidRPr="00726562" w14:paraId="522C13F8" w14:textId="77777777" w:rsidTr="00784B41">
        <w:trPr>
          <w:trHeight w:val="475"/>
        </w:trPr>
        <w:tc>
          <w:tcPr>
            <w:tcW w:w="1991" w:type="pct"/>
            <w:shd w:val="clear" w:color="auto" w:fill="auto"/>
            <w:tcMar>
              <w:top w:w="15" w:type="dxa"/>
              <w:left w:w="97" w:type="dxa"/>
              <w:bottom w:w="0" w:type="dxa"/>
              <w:right w:w="97" w:type="dxa"/>
            </w:tcMar>
            <w:vAlign w:val="center"/>
            <w:hideMark/>
          </w:tcPr>
          <w:p w14:paraId="0CFC47BB" w14:textId="77777777" w:rsidR="008F2273" w:rsidRPr="0042768C" w:rsidRDefault="008F2273" w:rsidP="00784B41">
            <w:pPr>
              <w:rPr>
                <w:b/>
              </w:rPr>
            </w:pPr>
            <w:r w:rsidRPr="0042768C">
              <w:rPr>
                <w:b/>
                <w:lang w:eastAsia="zh-CN"/>
              </w:rPr>
              <w:t>UE antenna configuration</w:t>
            </w:r>
          </w:p>
        </w:tc>
        <w:tc>
          <w:tcPr>
            <w:tcW w:w="3009" w:type="pct"/>
            <w:shd w:val="clear" w:color="auto" w:fill="auto"/>
            <w:tcMar>
              <w:top w:w="15" w:type="dxa"/>
              <w:left w:w="97" w:type="dxa"/>
              <w:bottom w:w="0" w:type="dxa"/>
              <w:right w:w="97" w:type="dxa"/>
            </w:tcMar>
            <w:vAlign w:val="center"/>
            <w:hideMark/>
          </w:tcPr>
          <w:p w14:paraId="45587F2A" w14:textId="77777777" w:rsidR="008F2273" w:rsidRPr="00843B8C" w:rsidRDefault="008F2273" w:rsidP="00784B41">
            <w:pPr>
              <w:rPr>
                <w:lang w:eastAsia="zh-CN"/>
              </w:rPr>
            </w:pPr>
            <w:r w:rsidRPr="00843B8C">
              <w:rPr>
                <w:lang w:eastAsia="zh-CN"/>
              </w:rPr>
              <w:t>(M, N, P, Mg, Ng; Mp, Np) =</w:t>
            </w:r>
          </w:p>
          <w:p w14:paraId="6F134ADE" w14:textId="77777777" w:rsidR="008F2273" w:rsidRPr="00726562" w:rsidRDefault="008F2273" w:rsidP="00784B41">
            <w:r w:rsidRPr="00843B8C">
              <w:rPr>
                <w:lang w:eastAsia="zh-CN"/>
              </w:rPr>
              <w:t xml:space="preserve"> (</w:t>
            </w:r>
            <w:r>
              <w:rPr>
                <w:lang w:eastAsia="zh-CN"/>
              </w:rPr>
              <w:t>1</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w:t>
            </w:r>
            <w:r>
              <w:rPr>
                <w:lang w:eastAsia="zh-CN"/>
              </w:rPr>
              <w:t xml:space="preserve"> </w:t>
            </w:r>
            <w:r w:rsidRPr="00843B8C">
              <w:rPr>
                <w:lang w:eastAsia="zh-CN"/>
              </w:rPr>
              <w:t xml:space="preserve">2), (dH, dV) = (0.5, 0.5) </w:t>
            </w:r>
          </w:p>
        </w:tc>
      </w:tr>
      <w:tr w:rsidR="008F2273" w:rsidRPr="00726562" w14:paraId="5C39C4A7" w14:textId="77777777" w:rsidTr="00784B41">
        <w:trPr>
          <w:trHeight w:val="475"/>
        </w:trPr>
        <w:tc>
          <w:tcPr>
            <w:tcW w:w="1991" w:type="pct"/>
            <w:shd w:val="clear" w:color="auto" w:fill="auto"/>
            <w:tcMar>
              <w:top w:w="15" w:type="dxa"/>
              <w:left w:w="97" w:type="dxa"/>
              <w:bottom w:w="0" w:type="dxa"/>
              <w:right w:w="97" w:type="dxa"/>
            </w:tcMar>
            <w:vAlign w:val="center"/>
          </w:tcPr>
          <w:p w14:paraId="0006EB89" w14:textId="77777777" w:rsidR="008F2273" w:rsidRPr="0042120B" w:rsidRDefault="008F2273" w:rsidP="00784B41">
            <w:pPr>
              <w:rPr>
                <w:rFonts w:eastAsiaTheme="minorEastAsia"/>
                <w:b/>
                <w:lang w:eastAsia="zh-CN"/>
              </w:rPr>
            </w:pPr>
            <w:r>
              <w:rPr>
                <w:rFonts w:eastAsiaTheme="minorEastAsia" w:hint="eastAsia"/>
                <w:b/>
                <w:lang w:eastAsia="zh-CN"/>
              </w:rPr>
              <w:t>U</w:t>
            </w:r>
            <w:r>
              <w:rPr>
                <w:rFonts w:eastAsiaTheme="minorEastAsia"/>
                <w:b/>
                <w:lang w:eastAsia="zh-CN"/>
              </w:rPr>
              <w:t>E number</w:t>
            </w:r>
          </w:p>
        </w:tc>
        <w:tc>
          <w:tcPr>
            <w:tcW w:w="3009" w:type="pct"/>
            <w:shd w:val="clear" w:color="auto" w:fill="auto"/>
            <w:tcMar>
              <w:top w:w="15" w:type="dxa"/>
              <w:left w:w="97" w:type="dxa"/>
              <w:bottom w:w="0" w:type="dxa"/>
              <w:right w:w="97" w:type="dxa"/>
            </w:tcMar>
            <w:vAlign w:val="center"/>
          </w:tcPr>
          <w:p w14:paraId="2486A377" w14:textId="77777777" w:rsidR="008F2273" w:rsidRPr="0042120B" w:rsidRDefault="008F2273" w:rsidP="00784B41">
            <w:pPr>
              <w:rPr>
                <w:rFonts w:eastAsiaTheme="minorEastAsia"/>
                <w:lang w:eastAsia="zh-CN"/>
              </w:rPr>
            </w:pPr>
            <w:r>
              <w:rPr>
                <w:rFonts w:eastAsiaTheme="minorEastAsia" w:hint="eastAsia"/>
                <w:lang w:eastAsia="zh-CN"/>
              </w:rPr>
              <w:t>4</w:t>
            </w:r>
          </w:p>
        </w:tc>
      </w:tr>
      <w:tr w:rsidR="008F2273" w:rsidRPr="00726562" w14:paraId="7EFE579D" w14:textId="77777777" w:rsidTr="00784B41">
        <w:trPr>
          <w:trHeight w:val="237"/>
        </w:trPr>
        <w:tc>
          <w:tcPr>
            <w:tcW w:w="1991" w:type="pct"/>
            <w:shd w:val="clear" w:color="auto" w:fill="auto"/>
            <w:tcMar>
              <w:top w:w="15" w:type="dxa"/>
              <w:left w:w="97" w:type="dxa"/>
              <w:bottom w:w="0" w:type="dxa"/>
              <w:right w:w="97" w:type="dxa"/>
            </w:tcMar>
            <w:vAlign w:val="center"/>
            <w:hideMark/>
          </w:tcPr>
          <w:p w14:paraId="2F3A1987" w14:textId="77777777" w:rsidR="008F2273" w:rsidRPr="0042768C" w:rsidRDefault="008F2273" w:rsidP="00784B41">
            <w:pPr>
              <w:rPr>
                <w:b/>
              </w:rPr>
            </w:pPr>
            <w:r w:rsidRPr="0042768C">
              <w:rPr>
                <w:b/>
                <w:lang w:eastAsia="zh-CN"/>
              </w:rPr>
              <w:t>MCS</w:t>
            </w:r>
          </w:p>
        </w:tc>
        <w:tc>
          <w:tcPr>
            <w:tcW w:w="3009" w:type="pct"/>
            <w:shd w:val="clear" w:color="auto" w:fill="auto"/>
            <w:tcMar>
              <w:top w:w="15" w:type="dxa"/>
              <w:left w:w="97" w:type="dxa"/>
              <w:bottom w:w="0" w:type="dxa"/>
              <w:right w:w="97" w:type="dxa"/>
            </w:tcMar>
            <w:vAlign w:val="center"/>
            <w:hideMark/>
          </w:tcPr>
          <w:p w14:paraId="62F2283B" w14:textId="77777777" w:rsidR="008F2273" w:rsidRPr="00726562" w:rsidRDefault="008F2273" w:rsidP="00784B41">
            <w:r>
              <w:rPr>
                <w:lang w:eastAsia="zh-CN"/>
              </w:rPr>
              <w:t>Link Adaption</w:t>
            </w:r>
          </w:p>
        </w:tc>
      </w:tr>
      <w:tr w:rsidR="008F2273" w:rsidRPr="00726562" w14:paraId="2252CC09" w14:textId="77777777" w:rsidTr="00784B41">
        <w:trPr>
          <w:trHeight w:val="237"/>
        </w:trPr>
        <w:tc>
          <w:tcPr>
            <w:tcW w:w="1991" w:type="pct"/>
            <w:shd w:val="clear" w:color="auto" w:fill="auto"/>
            <w:tcMar>
              <w:top w:w="15" w:type="dxa"/>
              <w:left w:w="97" w:type="dxa"/>
              <w:bottom w:w="0" w:type="dxa"/>
              <w:right w:w="97" w:type="dxa"/>
            </w:tcMar>
            <w:vAlign w:val="center"/>
            <w:hideMark/>
          </w:tcPr>
          <w:p w14:paraId="7E742FB9" w14:textId="77777777" w:rsidR="008F2273" w:rsidRPr="0042768C" w:rsidRDefault="008F2273" w:rsidP="00784B41">
            <w:pPr>
              <w:rPr>
                <w:b/>
              </w:rPr>
            </w:pPr>
            <w:r w:rsidRPr="0042768C">
              <w:rPr>
                <w:b/>
                <w:lang w:eastAsia="zh-CN"/>
              </w:rPr>
              <w:t>Bandwidth</w:t>
            </w:r>
          </w:p>
        </w:tc>
        <w:tc>
          <w:tcPr>
            <w:tcW w:w="3009" w:type="pct"/>
            <w:shd w:val="clear" w:color="auto" w:fill="auto"/>
            <w:tcMar>
              <w:top w:w="15" w:type="dxa"/>
              <w:left w:w="97" w:type="dxa"/>
              <w:bottom w:w="0" w:type="dxa"/>
              <w:right w:w="97" w:type="dxa"/>
            </w:tcMar>
            <w:vAlign w:val="center"/>
            <w:hideMark/>
          </w:tcPr>
          <w:p w14:paraId="4A57B8A1" w14:textId="77777777" w:rsidR="008F2273" w:rsidRPr="00726562" w:rsidRDefault="008F2273" w:rsidP="00784B41">
            <w:r>
              <w:rPr>
                <w:lang w:eastAsia="zh-CN"/>
              </w:rPr>
              <w:t>20RB</w:t>
            </w:r>
          </w:p>
        </w:tc>
      </w:tr>
      <w:tr w:rsidR="008F2273" w:rsidRPr="00726562" w14:paraId="6C4EA635" w14:textId="77777777" w:rsidTr="00784B41">
        <w:trPr>
          <w:trHeight w:val="475"/>
        </w:trPr>
        <w:tc>
          <w:tcPr>
            <w:tcW w:w="1991" w:type="pct"/>
            <w:shd w:val="clear" w:color="auto" w:fill="auto"/>
            <w:tcMar>
              <w:top w:w="15" w:type="dxa"/>
              <w:left w:w="97" w:type="dxa"/>
              <w:bottom w:w="0" w:type="dxa"/>
              <w:right w:w="97" w:type="dxa"/>
            </w:tcMar>
            <w:vAlign w:val="center"/>
            <w:hideMark/>
          </w:tcPr>
          <w:p w14:paraId="5D6A3D0D" w14:textId="77777777" w:rsidR="008F2273" w:rsidRPr="0042768C" w:rsidRDefault="008F2273" w:rsidP="00784B41">
            <w:pPr>
              <w:rPr>
                <w:b/>
              </w:rPr>
            </w:pPr>
            <w:r w:rsidRPr="0042768C">
              <w:rPr>
                <w:b/>
                <w:lang w:eastAsia="zh-CN"/>
              </w:rPr>
              <w:t>Numerology</w:t>
            </w:r>
          </w:p>
        </w:tc>
        <w:tc>
          <w:tcPr>
            <w:tcW w:w="3009" w:type="pct"/>
            <w:shd w:val="clear" w:color="auto" w:fill="auto"/>
            <w:tcMar>
              <w:top w:w="15" w:type="dxa"/>
              <w:left w:w="97" w:type="dxa"/>
              <w:bottom w:w="0" w:type="dxa"/>
              <w:right w:w="97" w:type="dxa"/>
            </w:tcMar>
            <w:vAlign w:val="center"/>
            <w:hideMark/>
          </w:tcPr>
          <w:p w14:paraId="4FB4F603" w14:textId="77777777" w:rsidR="008F2273" w:rsidRPr="00726562" w:rsidRDefault="008F2273" w:rsidP="00784B41">
            <w:r w:rsidRPr="00407568">
              <w:rPr>
                <w:lang w:eastAsia="zh-CN"/>
              </w:rPr>
              <w:t xml:space="preserve">14 OFDM symbol </w:t>
            </w:r>
            <w:r>
              <w:rPr>
                <w:lang w:eastAsia="zh-CN"/>
              </w:rPr>
              <w:t xml:space="preserve">per </w:t>
            </w:r>
            <w:r w:rsidRPr="00407568">
              <w:rPr>
                <w:lang w:eastAsia="zh-CN"/>
              </w:rPr>
              <w:t>slot, 30kHz SCS</w:t>
            </w:r>
          </w:p>
        </w:tc>
      </w:tr>
      <w:tr w:rsidR="008F2273" w:rsidRPr="00726562" w14:paraId="23A5A559" w14:textId="77777777" w:rsidTr="00784B41">
        <w:trPr>
          <w:trHeight w:val="256"/>
        </w:trPr>
        <w:tc>
          <w:tcPr>
            <w:tcW w:w="1991" w:type="pct"/>
            <w:shd w:val="clear" w:color="auto" w:fill="auto"/>
            <w:tcMar>
              <w:top w:w="15" w:type="dxa"/>
              <w:left w:w="97" w:type="dxa"/>
              <w:bottom w:w="0" w:type="dxa"/>
              <w:right w:w="97" w:type="dxa"/>
            </w:tcMar>
            <w:vAlign w:val="center"/>
            <w:hideMark/>
          </w:tcPr>
          <w:p w14:paraId="204B2648" w14:textId="77777777" w:rsidR="008F2273" w:rsidRPr="0042768C" w:rsidRDefault="008F2273" w:rsidP="00784B41">
            <w:pPr>
              <w:rPr>
                <w:b/>
              </w:rPr>
            </w:pPr>
            <w:r w:rsidRPr="0042768C">
              <w:rPr>
                <w:b/>
                <w:lang w:eastAsia="zh-CN"/>
              </w:rPr>
              <w:lastRenderedPageBreak/>
              <w:t>MIMO Rank</w:t>
            </w:r>
          </w:p>
        </w:tc>
        <w:tc>
          <w:tcPr>
            <w:tcW w:w="3009" w:type="pct"/>
            <w:shd w:val="clear" w:color="auto" w:fill="auto"/>
            <w:tcMar>
              <w:top w:w="15" w:type="dxa"/>
              <w:left w:w="97" w:type="dxa"/>
              <w:bottom w:w="0" w:type="dxa"/>
              <w:right w:w="97" w:type="dxa"/>
            </w:tcMar>
            <w:vAlign w:val="center"/>
            <w:hideMark/>
          </w:tcPr>
          <w:p w14:paraId="7E0868B3" w14:textId="77777777" w:rsidR="008F2273" w:rsidRPr="00726562" w:rsidRDefault="008F2273" w:rsidP="00784B41">
            <w:r w:rsidRPr="00843B8C">
              <w:rPr>
                <w:lang w:eastAsia="zh-CN"/>
              </w:rPr>
              <w:t xml:space="preserve">rank = </w:t>
            </w:r>
            <w:r>
              <w:rPr>
                <w:lang w:eastAsia="zh-CN"/>
              </w:rPr>
              <w:t>2 per UE</w:t>
            </w:r>
          </w:p>
        </w:tc>
      </w:tr>
      <w:tr w:rsidR="008F2273" w:rsidRPr="00726562" w14:paraId="391B7AE8" w14:textId="77777777" w:rsidTr="00784B41">
        <w:trPr>
          <w:trHeight w:val="256"/>
        </w:trPr>
        <w:tc>
          <w:tcPr>
            <w:tcW w:w="1991" w:type="pct"/>
            <w:shd w:val="clear" w:color="auto" w:fill="auto"/>
            <w:tcMar>
              <w:top w:w="15" w:type="dxa"/>
              <w:left w:w="97" w:type="dxa"/>
              <w:bottom w:w="0" w:type="dxa"/>
              <w:right w:w="97" w:type="dxa"/>
            </w:tcMar>
            <w:vAlign w:val="center"/>
            <w:hideMark/>
          </w:tcPr>
          <w:p w14:paraId="24C506CC" w14:textId="77777777" w:rsidR="008F2273" w:rsidRPr="0042768C" w:rsidRDefault="008F2273" w:rsidP="00784B41">
            <w:pPr>
              <w:rPr>
                <w:b/>
              </w:rPr>
            </w:pPr>
            <w:r w:rsidRPr="0042768C">
              <w:rPr>
                <w:b/>
                <w:lang w:eastAsia="zh-CN"/>
              </w:rPr>
              <w:t>UE speed</w:t>
            </w:r>
          </w:p>
        </w:tc>
        <w:tc>
          <w:tcPr>
            <w:tcW w:w="3009" w:type="pct"/>
            <w:shd w:val="clear" w:color="auto" w:fill="auto"/>
            <w:tcMar>
              <w:top w:w="15" w:type="dxa"/>
              <w:left w:w="97" w:type="dxa"/>
              <w:bottom w:w="0" w:type="dxa"/>
              <w:right w:w="97" w:type="dxa"/>
            </w:tcMar>
            <w:vAlign w:val="center"/>
            <w:hideMark/>
          </w:tcPr>
          <w:p w14:paraId="35A2942E" w14:textId="59189A96" w:rsidR="008F2273" w:rsidRPr="00726562" w:rsidRDefault="008F2273" w:rsidP="00784B41">
            <w:r>
              <w:rPr>
                <w:lang w:eastAsia="zh-CN"/>
              </w:rPr>
              <w:t>3</w:t>
            </w:r>
            <w:r w:rsidR="004C7D9F">
              <w:rPr>
                <w:lang w:eastAsia="zh-CN"/>
              </w:rPr>
              <w:t>0</w:t>
            </w:r>
            <w:r w:rsidRPr="00843B8C">
              <w:rPr>
                <w:lang w:eastAsia="zh-CN"/>
              </w:rPr>
              <w:t xml:space="preserve">km/h </w:t>
            </w:r>
          </w:p>
        </w:tc>
      </w:tr>
      <w:tr w:rsidR="008F2273" w:rsidRPr="00726562" w14:paraId="5783FBBF" w14:textId="77777777" w:rsidTr="00784B41">
        <w:trPr>
          <w:trHeight w:val="256"/>
        </w:trPr>
        <w:tc>
          <w:tcPr>
            <w:tcW w:w="1991" w:type="pct"/>
            <w:shd w:val="clear" w:color="auto" w:fill="auto"/>
            <w:tcMar>
              <w:top w:w="15" w:type="dxa"/>
              <w:left w:w="97" w:type="dxa"/>
              <w:bottom w:w="0" w:type="dxa"/>
              <w:right w:w="97" w:type="dxa"/>
            </w:tcMar>
            <w:vAlign w:val="center"/>
            <w:hideMark/>
          </w:tcPr>
          <w:p w14:paraId="6E46FA15" w14:textId="77777777" w:rsidR="008F2273" w:rsidRPr="0042768C" w:rsidRDefault="008F2273" w:rsidP="00784B41">
            <w:pPr>
              <w:rPr>
                <w:b/>
              </w:rPr>
            </w:pPr>
            <w:r w:rsidRPr="0042768C">
              <w:rPr>
                <w:b/>
                <w:lang w:eastAsia="zh-CN"/>
              </w:rPr>
              <w:t>Precoding granularity</w:t>
            </w:r>
          </w:p>
        </w:tc>
        <w:tc>
          <w:tcPr>
            <w:tcW w:w="3009" w:type="pct"/>
            <w:shd w:val="clear" w:color="auto" w:fill="auto"/>
            <w:tcMar>
              <w:top w:w="15" w:type="dxa"/>
              <w:left w:w="97" w:type="dxa"/>
              <w:bottom w:w="0" w:type="dxa"/>
              <w:right w:w="97" w:type="dxa"/>
            </w:tcMar>
            <w:vAlign w:val="center"/>
            <w:hideMark/>
          </w:tcPr>
          <w:p w14:paraId="33F4F5BC" w14:textId="77777777" w:rsidR="008F2273" w:rsidRPr="00726562" w:rsidRDefault="008F2273" w:rsidP="00784B41">
            <w:r>
              <w:rPr>
                <w:lang w:eastAsia="zh-CN"/>
              </w:rPr>
              <w:t>2</w:t>
            </w:r>
            <w:r w:rsidRPr="00843B8C">
              <w:rPr>
                <w:lang w:eastAsia="zh-CN"/>
              </w:rPr>
              <w:t>RB</w:t>
            </w:r>
          </w:p>
        </w:tc>
      </w:tr>
      <w:tr w:rsidR="008F2273" w:rsidRPr="00726562" w14:paraId="124927CA" w14:textId="77777777" w:rsidTr="00784B41">
        <w:trPr>
          <w:trHeight w:val="237"/>
        </w:trPr>
        <w:tc>
          <w:tcPr>
            <w:tcW w:w="1991" w:type="pct"/>
            <w:shd w:val="clear" w:color="auto" w:fill="auto"/>
            <w:tcMar>
              <w:top w:w="15" w:type="dxa"/>
              <w:left w:w="97" w:type="dxa"/>
              <w:bottom w:w="0" w:type="dxa"/>
              <w:right w:w="97" w:type="dxa"/>
            </w:tcMar>
            <w:vAlign w:val="center"/>
            <w:hideMark/>
          </w:tcPr>
          <w:p w14:paraId="67CAC9B4" w14:textId="77777777" w:rsidR="008F2273" w:rsidRPr="0042768C" w:rsidRDefault="008F2273" w:rsidP="00784B41">
            <w:pPr>
              <w:rPr>
                <w:b/>
              </w:rPr>
            </w:pPr>
            <w:r w:rsidRPr="0042768C">
              <w:rPr>
                <w:b/>
                <w:lang w:eastAsia="zh-CN"/>
              </w:rPr>
              <w:t>DMRS</w:t>
            </w:r>
          </w:p>
        </w:tc>
        <w:tc>
          <w:tcPr>
            <w:tcW w:w="3009" w:type="pct"/>
            <w:shd w:val="clear" w:color="auto" w:fill="auto"/>
            <w:tcMar>
              <w:top w:w="15" w:type="dxa"/>
              <w:left w:w="97" w:type="dxa"/>
              <w:bottom w:w="0" w:type="dxa"/>
              <w:right w:w="97" w:type="dxa"/>
            </w:tcMar>
            <w:vAlign w:val="center"/>
            <w:hideMark/>
          </w:tcPr>
          <w:p w14:paraId="69A8F844" w14:textId="77777777" w:rsidR="008F2273" w:rsidRPr="00726562" w:rsidRDefault="008F2273" w:rsidP="00784B41">
            <w:r>
              <w:rPr>
                <w:rFonts w:hint="eastAsia"/>
                <w:lang w:eastAsia="zh-CN"/>
              </w:rPr>
              <w:t>T</w:t>
            </w:r>
            <w:r>
              <w:rPr>
                <w:lang w:eastAsia="zh-CN"/>
              </w:rPr>
              <w:t>ype 2 DMRS, double</w:t>
            </w:r>
            <w:r w:rsidRPr="00946B48">
              <w:rPr>
                <w:lang w:eastAsia="zh-CN"/>
              </w:rPr>
              <w:t>-symbol</w:t>
            </w:r>
          </w:p>
        </w:tc>
      </w:tr>
      <w:tr w:rsidR="008F2273" w:rsidRPr="00726562" w14:paraId="38066E82" w14:textId="77777777" w:rsidTr="00784B41">
        <w:trPr>
          <w:trHeight w:val="475"/>
        </w:trPr>
        <w:tc>
          <w:tcPr>
            <w:tcW w:w="1991" w:type="pct"/>
            <w:shd w:val="clear" w:color="auto" w:fill="auto"/>
            <w:tcMar>
              <w:top w:w="15" w:type="dxa"/>
              <w:left w:w="97" w:type="dxa"/>
              <w:bottom w:w="0" w:type="dxa"/>
              <w:right w:w="97" w:type="dxa"/>
            </w:tcMar>
            <w:vAlign w:val="center"/>
            <w:hideMark/>
          </w:tcPr>
          <w:p w14:paraId="1B88371E" w14:textId="77777777" w:rsidR="008F2273" w:rsidRPr="0042768C" w:rsidRDefault="008F2273" w:rsidP="00784B41">
            <w:pPr>
              <w:rPr>
                <w:b/>
              </w:rPr>
            </w:pPr>
            <w:r w:rsidRPr="0042768C">
              <w:rPr>
                <w:b/>
                <w:lang w:eastAsia="zh-CN"/>
              </w:rPr>
              <w:t>DL DMRS channel estimation</w:t>
            </w:r>
          </w:p>
        </w:tc>
        <w:tc>
          <w:tcPr>
            <w:tcW w:w="3009" w:type="pct"/>
            <w:shd w:val="clear" w:color="auto" w:fill="auto"/>
            <w:tcMar>
              <w:top w:w="15" w:type="dxa"/>
              <w:left w:w="97" w:type="dxa"/>
              <w:bottom w:w="0" w:type="dxa"/>
              <w:right w:w="97" w:type="dxa"/>
            </w:tcMar>
            <w:vAlign w:val="center"/>
            <w:hideMark/>
          </w:tcPr>
          <w:p w14:paraId="53B73F5B" w14:textId="77777777" w:rsidR="008F2273" w:rsidRPr="00726562" w:rsidRDefault="008F2273" w:rsidP="00784B41">
            <w:r>
              <w:rPr>
                <w:lang w:eastAsia="zh-CN"/>
              </w:rPr>
              <w:t>L</w:t>
            </w:r>
            <w:r>
              <w:rPr>
                <w:rFonts w:hint="eastAsia"/>
                <w:lang w:eastAsia="zh-CN"/>
              </w:rPr>
              <w:t>M</w:t>
            </w:r>
            <w:r>
              <w:rPr>
                <w:lang w:eastAsia="zh-CN"/>
              </w:rPr>
              <w:t>MSE channel estimation</w:t>
            </w:r>
          </w:p>
        </w:tc>
      </w:tr>
      <w:tr w:rsidR="008F2273" w:rsidRPr="00726562" w14:paraId="3EEBE2A2" w14:textId="77777777" w:rsidTr="00784B41">
        <w:trPr>
          <w:trHeight w:val="475"/>
        </w:trPr>
        <w:tc>
          <w:tcPr>
            <w:tcW w:w="1991" w:type="pct"/>
            <w:shd w:val="clear" w:color="auto" w:fill="auto"/>
            <w:tcMar>
              <w:top w:w="15" w:type="dxa"/>
              <w:left w:w="97" w:type="dxa"/>
              <w:bottom w:w="0" w:type="dxa"/>
              <w:right w:w="97" w:type="dxa"/>
            </w:tcMar>
            <w:vAlign w:val="center"/>
          </w:tcPr>
          <w:p w14:paraId="69CA5301" w14:textId="723DDA3D" w:rsidR="008F2273" w:rsidRPr="0042120B" w:rsidRDefault="004C7D9F" w:rsidP="00784B41">
            <w:pPr>
              <w:rPr>
                <w:rFonts w:eastAsiaTheme="minorEastAsia"/>
                <w:b/>
                <w:lang w:eastAsia="zh-CN"/>
              </w:rPr>
            </w:pPr>
            <w:r w:rsidRPr="004C7D9F">
              <w:rPr>
                <w:rFonts w:eastAsiaTheme="minorEastAsia"/>
                <w:b/>
                <w:lang w:eastAsia="zh-CN"/>
              </w:rPr>
              <w:t>Periodicity of DO reports</w:t>
            </w:r>
          </w:p>
        </w:tc>
        <w:tc>
          <w:tcPr>
            <w:tcW w:w="3009" w:type="pct"/>
            <w:shd w:val="clear" w:color="auto" w:fill="auto"/>
            <w:tcMar>
              <w:top w:w="15" w:type="dxa"/>
              <w:left w:w="97" w:type="dxa"/>
              <w:bottom w:w="0" w:type="dxa"/>
              <w:right w:w="97" w:type="dxa"/>
            </w:tcMar>
            <w:vAlign w:val="center"/>
          </w:tcPr>
          <w:p w14:paraId="11DF4F24" w14:textId="49EA5DC8" w:rsidR="008F2273" w:rsidRPr="00FA7CDA" w:rsidRDefault="004C7D9F" w:rsidP="00784B41">
            <w:pPr>
              <w:ind w:left="0" w:firstLine="0"/>
              <w:rPr>
                <w:lang w:eastAsia="zh-CN"/>
              </w:rPr>
            </w:pPr>
            <w:r>
              <w:rPr>
                <w:lang w:eastAsia="zh-CN"/>
              </w:rPr>
              <w:t>100ms</w:t>
            </w:r>
          </w:p>
        </w:tc>
      </w:tr>
      <w:tr w:rsidR="004C7D9F" w:rsidRPr="00726562" w14:paraId="13D978E2" w14:textId="77777777" w:rsidTr="00784B41">
        <w:trPr>
          <w:trHeight w:val="475"/>
        </w:trPr>
        <w:tc>
          <w:tcPr>
            <w:tcW w:w="1991" w:type="pct"/>
            <w:shd w:val="clear" w:color="auto" w:fill="auto"/>
            <w:tcMar>
              <w:top w:w="15" w:type="dxa"/>
              <w:left w:w="97" w:type="dxa"/>
              <w:bottom w:w="0" w:type="dxa"/>
              <w:right w:w="97" w:type="dxa"/>
            </w:tcMar>
            <w:vAlign w:val="center"/>
          </w:tcPr>
          <w:p w14:paraId="5CB20EB4" w14:textId="0CADD0CB" w:rsidR="004C7D9F" w:rsidRPr="004C7D9F" w:rsidRDefault="004C7D9F" w:rsidP="00784B41">
            <w:pPr>
              <w:rPr>
                <w:rFonts w:eastAsiaTheme="minorEastAsia"/>
                <w:b/>
                <w:lang w:eastAsia="zh-CN"/>
              </w:rPr>
            </w:pPr>
            <w:r>
              <w:rPr>
                <w:rFonts w:eastAsiaTheme="minorEastAsia" w:hint="eastAsia"/>
                <w:b/>
                <w:lang w:eastAsia="zh-CN"/>
              </w:rPr>
              <w:t>U</w:t>
            </w:r>
            <w:r>
              <w:rPr>
                <w:rFonts w:eastAsiaTheme="minorEastAsia"/>
                <w:b/>
                <w:lang w:eastAsia="zh-CN"/>
              </w:rPr>
              <w:t>CI BLER</w:t>
            </w:r>
          </w:p>
        </w:tc>
        <w:tc>
          <w:tcPr>
            <w:tcW w:w="3009" w:type="pct"/>
            <w:shd w:val="clear" w:color="auto" w:fill="auto"/>
            <w:tcMar>
              <w:top w:w="15" w:type="dxa"/>
              <w:left w:w="97" w:type="dxa"/>
              <w:bottom w:w="0" w:type="dxa"/>
              <w:right w:w="97" w:type="dxa"/>
            </w:tcMar>
            <w:vAlign w:val="center"/>
          </w:tcPr>
          <w:p w14:paraId="35EB02DC" w14:textId="7AF92245" w:rsidR="004C7D9F" w:rsidRPr="002D01F9" w:rsidDel="004C7D9F" w:rsidRDefault="004C7D9F" w:rsidP="00784B41">
            <w:pPr>
              <w:ind w:left="0" w:firstLine="0"/>
              <w:rPr>
                <w:rFonts w:eastAsiaTheme="minorEastAsia"/>
                <w:lang w:eastAsia="zh-CN"/>
              </w:rPr>
            </w:pPr>
            <w:r>
              <w:rPr>
                <w:rFonts w:eastAsiaTheme="minorEastAsia" w:hint="eastAsia"/>
                <w:lang w:eastAsia="zh-CN"/>
              </w:rPr>
              <w:t>0</w:t>
            </w:r>
            <w:r>
              <w:rPr>
                <w:rFonts w:eastAsiaTheme="minorEastAsia"/>
                <w:lang w:eastAsia="zh-CN"/>
              </w:rPr>
              <w:t>.1%</w:t>
            </w:r>
          </w:p>
        </w:tc>
      </w:tr>
    </w:tbl>
    <w:p w14:paraId="3CEBC667" w14:textId="77777777" w:rsidR="00493CB5" w:rsidRDefault="00493CB5" w:rsidP="00493CB5">
      <w:pPr>
        <w:keepNext/>
        <w:spacing w:before="120"/>
        <w:ind w:left="0" w:firstLine="0"/>
        <w:outlineLvl w:val="0"/>
        <w:rPr>
          <w:rFonts w:eastAsiaTheme="minorEastAsia"/>
          <w:b/>
          <w:bCs/>
          <w:sz w:val="24"/>
          <w:lang w:eastAsia="zh-CN"/>
        </w:rPr>
      </w:pPr>
      <w:r w:rsidRPr="003F6B89">
        <w:rPr>
          <w:rFonts w:hint="eastAsia"/>
          <w:b/>
          <w:bCs/>
          <w:sz w:val="24"/>
          <w:lang w:eastAsia="zh-CN"/>
        </w:rPr>
        <w:t>A</w:t>
      </w:r>
      <w:r w:rsidRPr="003F6B89">
        <w:rPr>
          <w:b/>
          <w:bCs/>
          <w:sz w:val="24"/>
          <w:lang w:eastAsia="zh-CN"/>
        </w:rPr>
        <w:t>ppendix D: Multi-beam codebook complexity calculation</w:t>
      </w:r>
    </w:p>
    <w:p w14:paraId="4E04FDAF" w14:textId="2E7E3218" w:rsidR="00565BF8" w:rsidRDefault="00565BF8" w:rsidP="00565BF8">
      <w:pPr>
        <w:autoSpaceDE w:val="0"/>
        <w:autoSpaceDN w:val="0"/>
        <w:adjustRightInd w:val="0"/>
        <w:snapToGrid w:val="0"/>
        <w:spacing w:beforeLines="50" w:before="120" w:after="120"/>
        <w:ind w:left="0" w:firstLine="0"/>
        <w:jc w:val="both"/>
        <w:rPr>
          <w:rFonts w:ascii="Times New Roman" w:eastAsia="SimSun" w:hAnsi="Times New Roman"/>
          <w:b/>
          <w:sz w:val="22"/>
          <w:szCs w:val="22"/>
          <w:lang w:val="en-US"/>
        </w:rPr>
      </w:pPr>
      <w:r>
        <w:rPr>
          <w:rFonts w:ascii="Times New Roman" w:eastAsia="SimSun" w:hAnsi="Times New Roman"/>
          <w:sz w:val="22"/>
          <w:szCs w:val="22"/>
          <w:lang w:val="en-US" w:eastAsia="zh-CN"/>
        </w:rPr>
        <w:t>T</w:t>
      </w:r>
      <w:r w:rsidRPr="004B5364">
        <w:rPr>
          <w:rFonts w:ascii="Times New Roman" w:eastAsia="SimSun" w:hAnsi="Times New Roman"/>
          <w:sz w:val="22"/>
          <w:szCs w:val="22"/>
          <w:lang w:val="en-US" w:eastAsia="zh-CN"/>
        </w:rPr>
        <w:t xml:space="preserve">he </w:t>
      </w:r>
      <w:r>
        <w:rPr>
          <w:rFonts w:ascii="Times New Roman" w:eastAsia="SimSun" w:hAnsi="Times New Roman"/>
          <w:sz w:val="22"/>
          <w:szCs w:val="22"/>
          <w:lang w:val="en-US" w:eastAsia="zh-CN"/>
        </w:rPr>
        <w:t>o</w:t>
      </w:r>
      <w:r w:rsidRPr="004B5364">
        <w:rPr>
          <w:rFonts w:ascii="Times New Roman" w:eastAsia="SimSun" w:hAnsi="Times New Roman"/>
          <w:sz w:val="22"/>
          <w:szCs w:val="22"/>
          <w:lang w:val="en-US" w:eastAsia="zh-CN"/>
        </w:rPr>
        <w:t>verall procedure</w:t>
      </w:r>
      <w:r>
        <w:rPr>
          <w:rFonts w:ascii="Times New Roman" w:eastAsia="SimSun" w:hAnsi="Times New Roman"/>
          <w:sz w:val="22"/>
          <w:szCs w:val="22"/>
          <w:lang w:val="en-US" w:eastAsia="zh-CN"/>
        </w:rPr>
        <w:t xml:space="preserve"> </w:t>
      </w:r>
      <w:r w:rsidRPr="004B5364">
        <w:rPr>
          <w:rFonts w:ascii="Times New Roman" w:eastAsia="SimSun" w:hAnsi="Times New Roman"/>
          <w:sz w:val="22"/>
          <w:szCs w:val="22"/>
          <w:lang w:val="en-US" w:eastAsia="zh-CN"/>
        </w:rPr>
        <w:t xml:space="preserve">for codebook calculation includes the following </w:t>
      </w:r>
      <w:r>
        <w:rPr>
          <w:rFonts w:ascii="Times New Roman" w:eastAsia="SimSun" w:hAnsi="Times New Roman" w:hint="eastAsia"/>
          <w:sz w:val="22"/>
          <w:szCs w:val="22"/>
          <w:lang w:val="en-US" w:eastAsia="zh-CN"/>
        </w:rPr>
        <w:t>six</w:t>
      </w:r>
      <w:r w:rsidRPr="004B5364">
        <w:rPr>
          <w:rFonts w:ascii="Times New Roman" w:eastAsia="SimSun" w:hAnsi="Times New Roman"/>
          <w:sz w:val="22"/>
          <w:szCs w:val="22"/>
          <w:lang w:val="en-US" w:eastAsia="zh-CN"/>
        </w:rPr>
        <w:t xml:space="preserve"> steps:</w:t>
      </w:r>
      <w:r>
        <w:rPr>
          <w:rFonts w:ascii="Times New Roman" w:eastAsia="SimSun" w:hAnsi="Times New Roman"/>
          <w:sz w:val="22"/>
          <w:szCs w:val="22"/>
          <w:lang w:val="en-US" w:eastAsia="zh-CN"/>
        </w:rPr>
        <w:t xml:space="preserve"> CSI-RS channel estimation, CRI selection, SD basis selection, precoder selection, </w:t>
      </w:r>
      <w:r w:rsidRPr="00054C7F">
        <w:rPr>
          <w:rFonts w:ascii="Times New Roman" w:eastAsia="SimSun" w:hAnsi="Times New Roman"/>
          <w:sz w:val="22"/>
          <w:szCs w:val="22"/>
          <w:lang w:val="en-US" w:eastAsia="zh-CN"/>
        </w:rPr>
        <w:t>IM</w:t>
      </w:r>
      <w:r>
        <w:rPr>
          <w:rFonts w:ascii="Times New Roman" w:eastAsia="SimSun" w:hAnsi="Times New Roman"/>
          <w:sz w:val="22"/>
          <w:szCs w:val="22"/>
          <w:lang w:val="en-US" w:eastAsia="zh-CN"/>
        </w:rPr>
        <w:t xml:space="preserve"> calculation and CQI calculation, </w:t>
      </w:r>
      <w:r w:rsidR="00C24C35">
        <w:rPr>
          <w:rFonts w:ascii="Times New Roman" w:eastAsia="SimSun" w:hAnsi="Times New Roman"/>
          <w:sz w:val="22"/>
          <w:szCs w:val="22"/>
          <w:lang w:val="en-US" w:eastAsia="zh-CN"/>
        </w:rPr>
        <w:t xml:space="preserve">as shown in Figure D-1 </w:t>
      </w:r>
      <w:r w:rsidR="00BF7BFC">
        <w:rPr>
          <w:rFonts w:ascii="Times New Roman" w:eastAsia="SimSun" w:hAnsi="Times New Roman"/>
          <w:sz w:val="22"/>
          <w:szCs w:val="22"/>
          <w:lang w:val="en-US" w:eastAsia="zh-CN"/>
        </w:rPr>
        <w:t>and</w:t>
      </w:r>
      <w:r w:rsidR="00BF7BFC" w:rsidRPr="00221566">
        <w:rPr>
          <w:rFonts w:ascii="Times New Roman" w:eastAsia="SimSun" w:hAnsi="Times New Roman"/>
          <w:sz w:val="22"/>
          <w:szCs w:val="22"/>
          <w:lang w:val="en-US" w:eastAsia="zh-CN"/>
        </w:rPr>
        <w:t xml:space="preserve"> the</w:t>
      </w:r>
      <w:r w:rsidR="00BF7BFC">
        <w:rPr>
          <w:rFonts w:ascii="Times New Roman" w:eastAsia="SimSun" w:hAnsi="Times New Roman"/>
          <w:sz w:val="22"/>
          <w:szCs w:val="22"/>
          <w:lang w:val="en-US" w:eastAsia="zh-CN"/>
        </w:rPr>
        <w:t xml:space="preserve"> detailed complexity for each step and p</w:t>
      </w:r>
      <w:r w:rsidR="00BF7BFC" w:rsidRPr="00BB0736">
        <w:rPr>
          <w:rFonts w:ascii="Times New Roman" w:eastAsia="SimSun" w:hAnsi="Times New Roman"/>
          <w:sz w:val="22"/>
          <w:szCs w:val="22"/>
          <w:lang w:val="en-US" w:eastAsia="zh-CN"/>
        </w:rPr>
        <w:t xml:space="preserve">arametric assumptions </w:t>
      </w:r>
      <w:r w:rsidR="00BF7BFC">
        <w:rPr>
          <w:rFonts w:ascii="Times New Roman" w:eastAsia="SimSun" w:hAnsi="Times New Roman"/>
          <w:sz w:val="22"/>
          <w:szCs w:val="22"/>
          <w:lang w:val="en-US" w:eastAsia="zh-CN"/>
        </w:rPr>
        <w:t>are shown</w:t>
      </w:r>
      <w:r w:rsidR="00BF7BFC" w:rsidRPr="00221566">
        <w:rPr>
          <w:rFonts w:ascii="Times New Roman" w:eastAsia="SimSun" w:hAnsi="Times New Roman"/>
          <w:sz w:val="22"/>
          <w:szCs w:val="22"/>
          <w:lang w:val="en-US" w:eastAsia="zh-CN"/>
        </w:rPr>
        <w:t xml:space="preserve"> in </w:t>
      </w:r>
      <w:r w:rsidR="00BF7BFC">
        <w:rPr>
          <w:rFonts w:ascii="Times New Roman" w:eastAsia="SimSun" w:hAnsi="Times New Roman"/>
          <w:sz w:val="22"/>
          <w:szCs w:val="22"/>
          <w:lang w:val="en-US" w:eastAsia="zh-CN"/>
        </w:rPr>
        <w:t xml:space="preserve">Table </w:t>
      </w:r>
      <w:r w:rsidR="00C24C35">
        <w:rPr>
          <w:rFonts w:ascii="Times New Roman" w:eastAsia="SimSun" w:hAnsi="Times New Roman"/>
          <w:sz w:val="22"/>
          <w:szCs w:val="22"/>
          <w:lang w:val="en-US" w:eastAsia="zh-CN"/>
        </w:rPr>
        <w:t xml:space="preserve">D-1 </w:t>
      </w:r>
      <w:r w:rsidR="00BF7BFC">
        <w:rPr>
          <w:rFonts w:ascii="Times New Roman" w:eastAsia="SimSun" w:hAnsi="Times New Roman"/>
          <w:sz w:val="22"/>
          <w:szCs w:val="22"/>
          <w:lang w:val="en-US" w:eastAsia="zh-CN"/>
        </w:rPr>
        <w:t xml:space="preserve">and Table </w:t>
      </w:r>
      <w:r w:rsidR="00C24C35">
        <w:rPr>
          <w:rFonts w:ascii="Times New Roman" w:eastAsia="SimSun" w:hAnsi="Times New Roman"/>
          <w:sz w:val="22"/>
          <w:szCs w:val="22"/>
          <w:lang w:val="en-US" w:eastAsia="zh-CN"/>
        </w:rPr>
        <w:t>D-2</w:t>
      </w:r>
      <w:r w:rsidR="00BF7BFC">
        <w:rPr>
          <w:rFonts w:ascii="Times New Roman" w:eastAsia="SimSun" w:hAnsi="Times New Roman"/>
          <w:sz w:val="22"/>
          <w:szCs w:val="22"/>
          <w:lang w:val="en-US" w:eastAsia="zh-CN"/>
        </w:rPr>
        <w:t>, respectively.</w:t>
      </w:r>
    </w:p>
    <w:p w14:paraId="3084EFFA" w14:textId="4C2C6978" w:rsidR="00565BF8" w:rsidRDefault="00C86F74" w:rsidP="00565BF8">
      <w:pPr>
        <w:autoSpaceDE w:val="0"/>
        <w:autoSpaceDN w:val="0"/>
        <w:adjustRightInd w:val="0"/>
        <w:snapToGrid w:val="0"/>
        <w:spacing w:after="120"/>
        <w:ind w:left="0" w:firstLine="0"/>
        <w:jc w:val="center"/>
        <w:rPr>
          <w:rFonts w:ascii="Times New Roman" w:eastAsia="SimSun" w:hAnsi="Times New Roman"/>
          <w:b/>
          <w:szCs w:val="22"/>
          <w:lang w:val="en-US"/>
        </w:rPr>
      </w:pPr>
      <w:r>
        <w:rPr>
          <w:rFonts w:ascii="Times New Roman" w:eastAsia="SimSun" w:hAnsi="Times New Roman"/>
          <w:b/>
          <w:noProof/>
          <w:szCs w:val="22"/>
          <w:lang w:val="en-US" w:eastAsia="zh-CN"/>
        </w:rPr>
        <w:drawing>
          <wp:inline distT="0" distB="0" distL="0" distR="0" wp14:anchorId="2B757D4B" wp14:editId="258CB063">
            <wp:extent cx="6042272" cy="377806"/>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75584" cy="386142"/>
                    </a:xfrm>
                    <a:prstGeom prst="rect">
                      <a:avLst/>
                    </a:prstGeom>
                    <a:noFill/>
                  </pic:spPr>
                </pic:pic>
              </a:graphicData>
            </a:graphic>
          </wp:inline>
        </w:drawing>
      </w:r>
    </w:p>
    <w:p w14:paraId="76F715A5" w14:textId="4DB8FE44" w:rsidR="00565BF8" w:rsidRPr="00774864" w:rsidRDefault="00565BF8" w:rsidP="00565BF8">
      <w:pPr>
        <w:autoSpaceDE w:val="0"/>
        <w:autoSpaceDN w:val="0"/>
        <w:adjustRightInd w:val="0"/>
        <w:snapToGrid w:val="0"/>
        <w:spacing w:after="120"/>
        <w:ind w:left="0" w:firstLine="0"/>
        <w:jc w:val="center"/>
        <w:rPr>
          <w:rFonts w:ascii="Times New Roman" w:eastAsia="SimSun" w:hAnsi="Times New Roman"/>
          <w:b/>
          <w:szCs w:val="22"/>
          <w:lang w:val="en-US"/>
        </w:rPr>
      </w:pPr>
      <w:r w:rsidRPr="009A20D8">
        <w:rPr>
          <w:rFonts w:ascii="Times New Roman" w:eastAsia="SimSun" w:hAnsi="Times New Roman"/>
          <w:b/>
          <w:szCs w:val="22"/>
          <w:lang w:val="en-US"/>
        </w:rPr>
        <w:t xml:space="preserve">Figure </w:t>
      </w:r>
      <w:r w:rsidR="006A66E3">
        <w:rPr>
          <w:rFonts w:ascii="Times New Roman" w:eastAsia="SimSun" w:hAnsi="Times New Roman"/>
          <w:b/>
          <w:szCs w:val="22"/>
          <w:lang w:val="en-US"/>
        </w:rPr>
        <w:t>D-1</w:t>
      </w:r>
      <w:r w:rsidR="006A66E3" w:rsidRPr="009A20D8">
        <w:rPr>
          <w:rFonts w:ascii="Times New Roman" w:eastAsia="SimSun" w:hAnsi="Times New Roman"/>
          <w:b/>
          <w:szCs w:val="22"/>
          <w:lang w:val="en-US"/>
        </w:rPr>
        <w:t xml:space="preserve"> </w:t>
      </w:r>
      <w:r w:rsidRPr="00BA154C">
        <w:rPr>
          <w:rFonts w:ascii="Times New Roman" w:eastAsia="SimSun" w:hAnsi="Times New Roman"/>
          <w:b/>
          <w:szCs w:val="22"/>
        </w:rPr>
        <w:t xml:space="preserve">Overall procedure for codebook calculation </w:t>
      </w:r>
      <w:r w:rsidRPr="009A20D8">
        <w:rPr>
          <w:rFonts w:ascii="Times New Roman" w:eastAsia="SimSun" w:hAnsi="Times New Roman"/>
          <w:b/>
          <w:szCs w:val="22"/>
          <w:lang w:val="en-US"/>
        </w:rPr>
        <w:t xml:space="preserve"> </w:t>
      </w:r>
    </w:p>
    <w:p w14:paraId="4578AFD9" w14:textId="77BF2D50" w:rsidR="00453C0B" w:rsidRPr="00137E72" w:rsidRDefault="00453C0B" w:rsidP="00453C0B">
      <w:pPr>
        <w:jc w:val="center"/>
        <w:rPr>
          <w:rFonts w:eastAsiaTheme="minorEastAsia"/>
          <w:b/>
          <w:szCs w:val="22"/>
          <w:lang w:eastAsia="zh-CN"/>
        </w:rPr>
      </w:pPr>
      <w:r w:rsidRPr="00137E72">
        <w:rPr>
          <w:b/>
          <w:szCs w:val="22"/>
        </w:rPr>
        <w:t xml:space="preserve">Table </w:t>
      </w:r>
      <w:r w:rsidR="00C24C35">
        <w:rPr>
          <w:b/>
          <w:szCs w:val="22"/>
        </w:rPr>
        <w:t>D-1</w:t>
      </w:r>
      <w:r w:rsidR="00C24C35" w:rsidRPr="00137E72">
        <w:rPr>
          <w:b/>
          <w:szCs w:val="22"/>
          <w:lang w:eastAsia="zh-CN"/>
        </w:rPr>
        <w:t xml:space="preserve"> </w:t>
      </w:r>
      <w:r>
        <w:rPr>
          <w:b/>
          <w:szCs w:val="22"/>
        </w:rPr>
        <w:t>C</w:t>
      </w:r>
      <w:r w:rsidRPr="00862E50">
        <w:rPr>
          <w:b/>
          <w:szCs w:val="22"/>
        </w:rPr>
        <w:t>omplexity calculation</w:t>
      </w:r>
      <w:r>
        <w:rPr>
          <w:b/>
          <w:szCs w:val="22"/>
        </w:rPr>
        <w:t xml:space="preserve"> for different codebook types</w:t>
      </w:r>
    </w:p>
    <w:p w14:paraId="5316025F" w14:textId="314BFA97" w:rsidR="00BF4E2F" w:rsidRPr="00453C0B" w:rsidRDefault="00BF4E2F" w:rsidP="00F34BBA">
      <w:pPr>
        <w:ind w:left="0" w:firstLine="0"/>
        <w:rPr>
          <w:rFonts w:eastAsiaTheme="minorEastAsia"/>
          <w:b/>
          <w:szCs w:val="22"/>
          <w:lang w:eastAsia="zh-CN"/>
        </w:rPr>
      </w:pPr>
    </w:p>
    <w:tbl>
      <w:tblPr>
        <w:tblStyle w:val="TableGrid"/>
        <w:tblW w:w="0" w:type="auto"/>
        <w:tblLook w:val="04A0" w:firstRow="1" w:lastRow="0" w:firstColumn="1" w:lastColumn="0" w:noHBand="0" w:noVBand="1"/>
      </w:tblPr>
      <w:tblGrid>
        <w:gridCol w:w="1372"/>
        <w:gridCol w:w="1373"/>
        <w:gridCol w:w="2212"/>
        <w:gridCol w:w="2409"/>
        <w:gridCol w:w="2265"/>
      </w:tblGrid>
      <w:tr w:rsidR="008D273E" w:rsidRPr="00453C0B" w14:paraId="58779BBE" w14:textId="77777777" w:rsidTr="00F34BBA">
        <w:tc>
          <w:tcPr>
            <w:tcW w:w="1372" w:type="dxa"/>
            <w:shd w:val="clear" w:color="auto" w:fill="E7E6E6" w:themeFill="background2"/>
            <w:vAlign w:val="center"/>
          </w:tcPr>
          <w:p w14:paraId="2E73EACD" w14:textId="77777777" w:rsidR="008D273E" w:rsidRPr="00F32FCC" w:rsidRDefault="008D273E" w:rsidP="005D485C">
            <w:pPr>
              <w:ind w:left="0" w:firstLine="0"/>
              <w:jc w:val="center"/>
              <w:rPr>
                <w:rFonts w:ascii="Times New Roman" w:eastAsiaTheme="minorEastAsia" w:hAnsi="Times New Roman"/>
                <w:b/>
                <w:szCs w:val="20"/>
                <w:lang w:eastAsia="zh-CN"/>
              </w:rPr>
            </w:pPr>
            <w:r w:rsidRPr="00453C0B">
              <w:rPr>
                <w:rFonts w:ascii="Times New Roman" w:eastAsiaTheme="minorEastAsia" w:hAnsi="Times New Roman"/>
                <w:b/>
                <w:szCs w:val="20"/>
                <w:lang w:eastAsia="zh-CN"/>
              </w:rPr>
              <w:t>Procedure</w:t>
            </w:r>
          </w:p>
        </w:tc>
        <w:tc>
          <w:tcPr>
            <w:tcW w:w="1373" w:type="dxa"/>
            <w:shd w:val="clear" w:color="auto" w:fill="E7E6E6" w:themeFill="background2"/>
            <w:vAlign w:val="center"/>
          </w:tcPr>
          <w:p w14:paraId="30038CBF" w14:textId="77777777" w:rsidR="008D273E" w:rsidRPr="00F32FCC" w:rsidRDefault="008D273E" w:rsidP="005D485C">
            <w:pPr>
              <w:ind w:left="0" w:firstLine="0"/>
              <w:jc w:val="center"/>
              <w:rPr>
                <w:rFonts w:ascii="Times New Roman" w:eastAsiaTheme="minorEastAsia" w:hAnsi="Times New Roman"/>
                <w:b/>
                <w:szCs w:val="20"/>
                <w:lang w:eastAsia="zh-CN"/>
              </w:rPr>
            </w:pPr>
            <w:r w:rsidRPr="00F32FCC">
              <w:rPr>
                <w:rFonts w:ascii="Times New Roman" w:eastAsiaTheme="minorEastAsia" w:hAnsi="Times New Roman"/>
                <w:b/>
                <w:szCs w:val="20"/>
                <w:lang w:eastAsia="zh-CN"/>
              </w:rPr>
              <w:t>Remarks</w:t>
            </w:r>
          </w:p>
        </w:tc>
        <w:tc>
          <w:tcPr>
            <w:tcW w:w="2212" w:type="dxa"/>
            <w:shd w:val="clear" w:color="auto" w:fill="E7E6E6" w:themeFill="background2"/>
            <w:vAlign w:val="center"/>
          </w:tcPr>
          <w:p w14:paraId="133B3FCD" w14:textId="77777777" w:rsidR="008D273E" w:rsidRPr="00F32FCC" w:rsidRDefault="008D273E" w:rsidP="005D485C">
            <w:pPr>
              <w:ind w:left="0" w:firstLine="0"/>
              <w:jc w:val="center"/>
              <w:rPr>
                <w:rFonts w:ascii="Times New Roman" w:eastAsiaTheme="minorEastAsia" w:hAnsi="Times New Roman"/>
                <w:b/>
                <w:szCs w:val="20"/>
                <w:lang w:eastAsia="zh-CN"/>
              </w:rPr>
            </w:pPr>
            <w:r w:rsidRPr="00F32FCC">
              <w:rPr>
                <w:rFonts w:ascii="Times New Roman" w:eastAsiaTheme="minorEastAsia" w:hAnsi="Times New Roman"/>
                <w:b/>
                <w:szCs w:val="20"/>
                <w:lang w:eastAsia="zh-CN"/>
              </w:rPr>
              <w:t>R16 eType II</w:t>
            </w:r>
          </w:p>
        </w:tc>
        <w:tc>
          <w:tcPr>
            <w:tcW w:w="2409" w:type="dxa"/>
            <w:shd w:val="clear" w:color="auto" w:fill="E7E6E6" w:themeFill="background2"/>
            <w:vAlign w:val="center"/>
          </w:tcPr>
          <w:p w14:paraId="630B48BA" w14:textId="77777777" w:rsidR="008D273E" w:rsidRPr="00F32FCC" w:rsidRDefault="008D273E" w:rsidP="005D485C">
            <w:pPr>
              <w:ind w:left="0" w:firstLine="0"/>
              <w:jc w:val="center"/>
              <w:rPr>
                <w:rFonts w:ascii="Times New Roman" w:eastAsiaTheme="minorEastAsia" w:hAnsi="Times New Roman"/>
                <w:b/>
                <w:szCs w:val="20"/>
                <w:lang w:eastAsia="zh-CN"/>
              </w:rPr>
            </w:pPr>
            <w:r w:rsidRPr="00F32FCC">
              <w:rPr>
                <w:rFonts w:ascii="Times New Roman" w:eastAsiaTheme="minorEastAsia" w:hAnsi="Times New Roman"/>
                <w:b/>
                <w:szCs w:val="20"/>
                <w:lang w:eastAsia="zh-CN"/>
              </w:rPr>
              <w:t>R18 CJT (eType II)</w:t>
            </w:r>
          </w:p>
        </w:tc>
        <w:tc>
          <w:tcPr>
            <w:tcW w:w="2265" w:type="dxa"/>
            <w:shd w:val="clear" w:color="auto" w:fill="E7E6E6" w:themeFill="background2"/>
            <w:vAlign w:val="center"/>
          </w:tcPr>
          <w:p w14:paraId="42F1FCAF" w14:textId="77777777" w:rsidR="008D273E" w:rsidRPr="00F32643" w:rsidRDefault="008D273E" w:rsidP="005D485C">
            <w:pPr>
              <w:ind w:left="0" w:firstLine="0"/>
              <w:jc w:val="center"/>
              <w:rPr>
                <w:rFonts w:ascii="Times New Roman" w:eastAsiaTheme="minorEastAsia" w:hAnsi="Times New Roman"/>
                <w:b/>
                <w:szCs w:val="20"/>
                <w:lang w:eastAsia="zh-CN"/>
              </w:rPr>
            </w:pPr>
            <w:r w:rsidRPr="00F32643">
              <w:rPr>
                <w:rFonts w:ascii="Times New Roman" w:eastAsiaTheme="minorEastAsia" w:hAnsi="Times New Roman"/>
                <w:b/>
                <w:szCs w:val="20"/>
                <w:lang w:eastAsia="zh-CN"/>
              </w:rPr>
              <w:t>R19 HBF (eType II)</w:t>
            </w:r>
          </w:p>
        </w:tc>
      </w:tr>
      <w:tr w:rsidR="008D273E" w:rsidRPr="00F82D88" w14:paraId="3F936A53" w14:textId="77777777" w:rsidTr="00F34BBA">
        <w:tc>
          <w:tcPr>
            <w:tcW w:w="1372" w:type="dxa"/>
            <w:vMerge w:val="restart"/>
            <w:vAlign w:val="center"/>
          </w:tcPr>
          <w:p w14:paraId="7F9E9D83"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1: LS channel estimation and noise reduction</w:t>
            </w:r>
          </w:p>
        </w:tc>
        <w:tc>
          <w:tcPr>
            <w:tcW w:w="1373" w:type="dxa"/>
            <w:vAlign w:val="center"/>
          </w:tcPr>
          <w:p w14:paraId="030DB476"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LS (Least squre based channel estimation with time domain)</w:t>
            </w:r>
          </w:p>
        </w:tc>
        <w:tc>
          <w:tcPr>
            <w:tcW w:w="2212" w:type="dxa"/>
            <w:vAlign w:val="center"/>
          </w:tcPr>
          <w:p w14:paraId="3FD0CEBC" w14:textId="77777777" w:rsidR="008D273E" w:rsidRPr="00F82D88" w:rsidRDefault="002A4A3B" w:rsidP="00BA0F57">
            <w:pPr>
              <w:ind w:left="0" w:firstLine="0"/>
              <w:jc w:val="center"/>
              <w:rPr>
                <w:rFonts w:ascii="Times New Roman" w:eastAsiaTheme="minorEastAsia" w:hAnsi="Times New Roman"/>
                <w:sz w:val="15"/>
                <w:szCs w:val="15"/>
                <w:lang w:val="en-US" w:eastAsia="zh-CN"/>
              </w:rPr>
            </w:pPr>
            <m:oMathPara>
              <m:oMathParaPr>
                <m:jc m:val="left"/>
              </m:oMathParaPr>
              <m:oMath>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c>
          <w:tcPr>
            <w:tcW w:w="2409" w:type="dxa"/>
            <w:vAlign w:val="center"/>
          </w:tcPr>
          <w:p w14:paraId="4897E129" w14:textId="77777777" w:rsidR="008D273E" w:rsidRPr="00F82D88" w:rsidRDefault="002A4A3B"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K</m:t>
                    </m:r>
                  </m:e>
                  <m:sub>
                    <m:r>
                      <w:rPr>
                        <w:rFonts w:ascii="Cambria Math" w:eastAsiaTheme="minorEastAsia" w:hAnsi="Cambria Math"/>
                        <w:sz w:val="15"/>
                        <w:szCs w:val="15"/>
                        <w:lang w:eastAsia="zh-CN"/>
                      </w:rPr>
                      <m:t>s</m:t>
                    </m:r>
                  </m:sub>
                </m:sSub>
                <m: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CSI-RS</m:t>
                    </m:r>
                  </m:sub>
                </m:sSub>
                <m:r>
                  <m:rPr>
                    <m:sty m:val="p"/>
                  </m:rP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265" w:type="dxa"/>
            <w:vAlign w:val="center"/>
          </w:tcPr>
          <w:p w14:paraId="05A5AABB" w14:textId="77777777" w:rsidR="008D273E" w:rsidRPr="00F82D88" w:rsidRDefault="002A4A3B" w:rsidP="00BA0F57">
            <w:pPr>
              <w:ind w:left="0" w:firstLine="0"/>
              <w:jc w:val="center"/>
              <w:rPr>
                <w:rFonts w:ascii="Times New Roman" w:eastAsiaTheme="minorEastAsia" w:hAnsi="Times New Roman"/>
                <w:sz w:val="15"/>
                <w:szCs w:val="15"/>
                <w:lang w:val="en-US" w:eastAsia="zh-CN"/>
              </w:rPr>
            </w:pPr>
            <m:oMathPara>
              <m:oMath>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r>
      <w:tr w:rsidR="008D273E" w:rsidRPr="00F82D88" w14:paraId="60915012" w14:textId="77777777" w:rsidTr="00F82D88">
        <w:trPr>
          <w:trHeight w:val="380"/>
        </w:trPr>
        <w:tc>
          <w:tcPr>
            <w:tcW w:w="1372" w:type="dxa"/>
            <w:vMerge/>
            <w:vAlign w:val="center"/>
          </w:tcPr>
          <w:p w14:paraId="1562DA4E"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0C5DA83F"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Noise reduction</w:t>
            </w:r>
          </w:p>
        </w:tc>
        <w:tc>
          <w:tcPr>
            <w:tcW w:w="2212" w:type="dxa"/>
            <w:vAlign w:val="center"/>
          </w:tcPr>
          <w:p w14:paraId="000C3E6D"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ParaPr>
                <m:jc m:val="left"/>
              </m:oMathParaPr>
              <m:oMath>
                <m:r>
                  <m:rPr>
                    <m:sty m:val="p"/>
                  </m:rPr>
                  <w:rPr>
                    <w:rFonts w:ascii="Cambria Math" w:eastAsiaTheme="minorEastAsia" w:hAnsi="Cambria Math"/>
                    <w:sz w:val="15"/>
                    <w:szCs w:val="15"/>
                    <w:lang w:val="en-US" w:eastAsia="zh-CN"/>
                  </w:rPr>
                  <m:t>2×</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m:rPr>
                            <m:sty m:val="p"/>
                          </m:rP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4</m:t>
                        </m:r>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e>
                </m:func>
              </m:oMath>
            </m:oMathPara>
          </w:p>
        </w:tc>
        <w:tc>
          <w:tcPr>
            <w:tcW w:w="2409" w:type="dxa"/>
            <w:vAlign w:val="center"/>
          </w:tcPr>
          <w:p w14:paraId="70C37E49"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m:rPr>
                    <m:sty m:val="p"/>
                  </m:rPr>
                  <w:rPr>
                    <w:rFonts w:ascii="Cambria Math" w:eastAsiaTheme="minorEastAsia" w:hAnsi="Cambria Math"/>
                    <w:sz w:val="15"/>
                    <w:szCs w:val="15"/>
                    <w:lang w:val="en-US" w:eastAsia="zh-CN"/>
                  </w:rPr>
                  <m:t>2×</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m:rPr>
                            <m:sty m:val="p"/>
                          </m:rP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4</m:t>
                        </m:r>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e>
                </m:func>
              </m:oMath>
            </m:oMathPara>
          </w:p>
        </w:tc>
        <w:tc>
          <w:tcPr>
            <w:tcW w:w="2265" w:type="dxa"/>
            <w:vAlign w:val="center"/>
          </w:tcPr>
          <w:p w14:paraId="16D0BA8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m:rPr>
                    <m:sty m:val="p"/>
                  </m:rPr>
                  <w:rPr>
                    <w:rFonts w:ascii="Cambria Math" w:eastAsiaTheme="minorEastAsia" w:hAnsi="Cambria Math"/>
                    <w:sz w:val="15"/>
                    <w:szCs w:val="15"/>
                    <w:lang w:val="en-US" w:eastAsia="zh-CN"/>
                  </w:rPr>
                  <m:t>2×</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m:rPr>
                            <m:sty m:val="p"/>
                          </m:rP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4</m:t>
                        </m:r>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e>
                </m:func>
              </m:oMath>
            </m:oMathPara>
          </w:p>
        </w:tc>
      </w:tr>
      <w:tr w:rsidR="008D273E" w:rsidRPr="00F82D88" w14:paraId="09FEB0F4" w14:textId="77777777" w:rsidTr="00F82D88">
        <w:tc>
          <w:tcPr>
            <w:tcW w:w="1372" w:type="dxa"/>
            <w:vAlign w:val="center"/>
          </w:tcPr>
          <w:p w14:paraId="41B999C1"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2: CRI selection based on power</w:t>
            </w:r>
          </w:p>
        </w:tc>
        <w:tc>
          <w:tcPr>
            <w:tcW w:w="1373" w:type="dxa"/>
            <w:vAlign w:val="center"/>
          </w:tcPr>
          <w:p w14:paraId="084C6B71"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Power calculation</w:t>
            </w:r>
          </w:p>
        </w:tc>
        <w:tc>
          <w:tcPr>
            <w:tcW w:w="2212" w:type="dxa"/>
            <w:vAlign w:val="center"/>
          </w:tcPr>
          <w:p w14:paraId="76C277D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w:r w:rsidRPr="00F82D88">
              <w:rPr>
                <w:rFonts w:ascii="Times New Roman" w:eastAsiaTheme="minorEastAsia" w:hAnsi="Times New Roman"/>
                <w:sz w:val="15"/>
                <w:szCs w:val="15"/>
                <w:lang w:val="en-US" w:eastAsia="zh-CN"/>
              </w:rPr>
              <w:t>-</w:t>
            </w:r>
          </w:p>
        </w:tc>
        <w:tc>
          <w:tcPr>
            <w:tcW w:w="2409" w:type="dxa"/>
            <w:vAlign w:val="center"/>
          </w:tcPr>
          <w:p w14:paraId="1D7D1A66" w14:textId="77777777" w:rsidR="008D273E" w:rsidRPr="00F82D88" w:rsidRDefault="002A4A3B"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K</m:t>
                    </m:r>
                  </m:e>
                  <m:sub>
                    <m:r>
                      <w:rPr>
                        <w:rFonts w:ascii="Cambria Math" w:eastAsiaTheme="minorEastAsia" w:hAnsi="Cambria Math"/>
                        <w:sz w:val="15"/>
                        <w:szCs w:val="15"/>
                        <w:lang w:eastAsia="zh-CN"/>
                      </w:rPr>
                      <m:t>s</m:t>
                    </m:r>
                  </m:sub>
                </m:sSub>
                <m: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CSI-RS</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265" w:type="dxa"/>
            <w:vAlign w:val="center"/>
          </w:tcPr>
          <w:p w14:paraId="636A8F0C" w14:textId="77777777" w:rsidR="008D273E" w:rsidRPr="00F82D88" w:rsidRDefault="002A4A3B"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K</m:t>
                    </m:r>
                  </m:e>
                  <m:sub>
                    <m:r>
                      <w:rPr>
                        <w:rFonts w:ascii="Cambria Math" w:eastAsiaTheme="minorEastAsia" w:hAnsi="Cambria Math"/>
                        <w:sz w:val="15"/>
                        <w:szCs w:val="15"/>
                        <w:lang w:eastAsia="zh-CN"/>
                      </w:rPr>
                      <m:t>s</m:t>
                    </m:r>
                  </m:sub>
                </m:sSub>
                <m: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CSI-RS</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r>
      <w:tr w:rsidR="008D273E" w:rsidRPr="00F82D88" w14:paraId="14A0C915" w14:textId="77777777" w:rsidTr="00F82D88">
        <w:tc>
          <w:tcPr>
            <w:tcW w:w="1372" w:type="dxa"/>
            <w:vMerge w:val="restart"/>
            <w:vAlign w:val="center"/>
          </w:tcPr>
          <w:p w14:paraId="0AD74235"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3: SD basis selection based on power</w:t>
            </w:r>
          </w:p>
        </w:tc>
        <w:tc>
          <w:tcPr>
            <w:tcW w:w="1373" w:type="dxa"/>
            <w:vAlign w:val="center"/>
          </w:tcPr>
          <w:p w14:paraId="7F139C41"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DFT projection</w:t>
            </w:r>
          </w:p>
        </w:tc>
        <w:tc>
          <w:tcPr>
            <w:tcW w:w="2212" w:type="dxa"/>
            <w:vAlign w:val="center"/>
          </w:tcPr>
          <w:p w14:paraId="2E5E61E0" w14:textId="77777777" w:rsidR="008D273E" w:rsidRPr="00F82D88" w:rsidRDefault="002A4A3B" w:rsidP="00BA0F57">
            <w:pPr>
              <w:ind w:left="0" w:firstLine="0"/>
              <w:jc w:val="center"/>
              <w:rPr>
                <w:rFonts w:ascii="Times New Roman" w:eastAsiaTheme="minorEastAsia" w:hAnsi="Times New Roman"/>
                <w:sz w:val="15"/>
                <w:szCs w:val="15"/>
                <w:lang w:eastAsia="zh-CN"/>
              </w:rPr>
            </w:pPr>
            <m:oMathPara>
              <m:oMath>
                <m:sSubSup>
                  <m:sSubSupPr>
                    <m:ctrlPr>
                      <w:rPr>
                        <w:rFonts w:ascii="Cambria Math" w:eastAsiaTheme="minorEastAsia" w:hAnsi="Cambria Math"/>
                        <w:i/>
                        <w:iCs/>
                        <w:sz w:val="15"/>
                        <w:szCs w:val="15"/>
                        <w:lang w:eastAsia="zh-CN"/>
                      </w:rPr>
                    </m:ctrlPr>
                  </m:sSubSup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m:t>
                    </m:r>
                    <m:r>
                      <m:rPr>
                        <m:sty m:val="p"/>
                      </m:rPr>
                      <w:rPr>
                        <w:rFonts w:ascii="Cambria Math" w:eastAsiaTheme="minorEastAsia" w:hAnsi="Cambria Math"/>
                        <w:sz w:val="15"/>
                        <w:szCs w:val="15"/>
                        <w:lang w:eastAsia="zh-CN"/>
                      </w:rPr>
                      <m:t>-</m:t>
                    </m:r>
                    <m:r>
                      <w:rPr>
                        <w:rFonts w:ascii="Cambria Math" w:eastAsiaTheme="minorEastAsia" w:hAnsi="Cambria Math"/>
                        <w:sz w:val="15"/>
                        <w:szCs w:val="15"/>
                        <w:lang w:eastAsia="zh-CN"/>
                      </w:rPr>
                      <m:t>RS</m:t>
                    </m:r>
                  </m:sub>
                  <m:sup>
                    <m:r>
                      <m:rPr>
                        <m:sty m:val="p"/>
                      </m:rPr>
                      <w:rPr>
                        <w:rFonts w:ascii="Cambria Math" w:eastAsiaTheme="minorEastAsia" w:hAnsi="Cambria Math"/>
                        <w:sz w:val="15"/>
                        <w:szCs w:val="15"/>
                        <w:lang w:eastAsia="zh-CN"/>
                      </w:rPr>
                      <m:t>2</m:t>
                    </m:r>
                  </m:sup>
                </m:sSubSup>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1</m:t>
                    </m:r>
                  </m:sub>
                </m:sSub>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2</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409" w:type="dxa"/>
            <w:vAlign w:val="center"/>
          </w:tcPr>
          <w:p w14:paraId="75DD9661"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ParaPr>
                <m:jc m:val="center"/>
              </m:oMathParaPr>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up>
                    <m:r>
                      <m:rPr>
                        <m:sty m:val="p"/>
                      </m:rPr>
                      <w:rPr>
                        <w:rFonts w:ascii="Cambria Math" w:eastAsiaTheme="minorEastAsia" w:hAnsi="Cambria Math"/>
                        <w:sz w:val="15"/>
                        <w:szCs w:val="15"/>
                        <w:lang w:val="en-US" w:eastAsia="zh-CN"/>
                      </w:rPr>
                      <m:t>2</m:t>
                    </m:r>
                  </m:sup>
                </m:sSubSup>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c>
          <w:tcPr>
            <w:tcW w:w="2265" w:type="dxa"/>
            <w:vAlign w:val="center"/>
          </w:tcPr>
          <w:p w14:paraId="50DEF66E"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up>
                    <m:r>
                      <m:rPr>
                        <m:sty m:val="p"/>
                      </m:rPr>
                      <w:rPr>
                        <w:rFonts w:ascii="Cambria Math" w:eastAsiaTheme="minorEastAsia" w:hAnsi="Cambria Math"/>
                        <w:sz w:val="15"/>
                        <w:szCs w:val="15"/>
                        <w:lang w:val="en-US" w:eastAsia="zh-CN"/>
                      </w:rPr>
                      <m:t>2</m:t>
                    </m:r>
                  </m:sup>
                </m:sSubSup>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r>
      <w:tr w:rsidR="008D273E" w:rsidRPr="00F82D88" w14:paraId="2390C195" w14:textId="77777777" w:rsidTr="00F82D88">
        <w:tc>
          <w:tcPr>
            <w:tcW w:w="1372" w:type="dxa"/>
            <w:vMerge/>
            <w:vAlign w:val="center"/>
          </w:tcPr>
          <w:p w14:paraId="774EEC6A"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29D08AC8"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Power calculation</w:t>
            </w:r>
          </w:p>
        </w:tc>
        <w:tc>
          <w:tcPr>
            <w:tcW w:w="2212" w:type="dxa"/>
            <w:vAlign w:val="center"/>
          </w:tcPr>
          <w:p w14:paraId="4068E044" w14:textId="28DEC842" w:rsidR="008D273E" w:rsidRPr="00F82D88" w:rsidRDefault="002A4A3B"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m:t>
                    </m:r>
                    <m:r>
                      <m:rPr>
                        <m:sty m:val="p"/>
                      </m:rPr>
                      <w:rPr>
                        <w:rFonts w:ascii="Cambria Math" w:eastAsiaTheme="minorEastAsia" w:hAnsi="Cambria Math"/>
                        <w:sz w:val="15"/>
                        <w:szCs w:val="15"/>
                        <w:lang w:eastAsia="zh-CN"/>
                      </w:rPr>
                      <m:t>-</m:t>
                    </m:r>
                    <m:r>
                      <w:rPr>
                        <w:rFonts w:ascii="Cambria Math" w:eastAsiaTheme="minorEastAsia" w:hAnsi="Cambria Math"/>
                        <w:sz w:val="15"/>
                        <w:szCs w:val="15"/>
                        <w:lang w:eastAsia="zh-CN"/>
                      </w:rPr>
                      <m:t>RS</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1</m:t>
                    </m:r>
                  </m:sub>
                </m:sSub>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2</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409" w:type="dxa"/>
            <w:vAlign w:val="center"/>
          </w:tcPr>
          <w:p w14:paraId="7C3B991B" w14:textId="0D694F7B"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c>
          <w:tcPr>
            <w:tcW w:w="2265" w:type="dxa"/>
            <w:vAlign w:val="center"/>
          </w:tcPr>
          <w:p w14:paraId="2A1FDDE7" w14:textId="72197309"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r>
      <w:tr w:rsidR="008D273E" w:rsidRPr="00F82D88" w14:paraId="368826C8" w14:textId="77777777" w:rsidTr="00F82D88">
        <w:tc>
          <w:tcPr>
            <w:tcW w:w="1372" w:type="dxa"/>
            <w:vMerge w:val="restart"/>
            <w:vAlign w:val="center"/>
          </w:tcPr>
          <w:p w14:paraId="035F42BB"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4: Precoder calculation</w:t>
            </w:r>
          </w:p>
        </w:tc>
        <w:tc>
          <w:tcPr>
            <w:tcW w:w="1373" w:type="dxa"/>
            <w:vAlign w:val="center"/>
          </w:tcPr>
          <w:p w14:paraId="788FABFD"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Covariance calculation</w:t>
            </w:r>
          </w:p>
        </w:tc>
        <w:tc>
          <w:tcPr>
            <w:tcW w:w="2212" w:type="dxa"/>
            <w:vAlign w:val="center"/>
          </w:tcPr>
          <w:p w14:paraId="3AC6019F"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4</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2</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c>
          <w:tcPr>
            <w:tcW w:w="2409" w:type="dxa"/>
            <w:vAlign w:val="center"/>
          </w:tcPr>
          <w:p w14:paraId="5938FC37" w14:textId="77777777" w:rsidR="008D273E" w:rsidRPr="00F82D88" w:rsidRDefault="002A4A3B" w:rsidP="00BA0F57">
            <w:pPr>
              <w:ind w:left="0" w:firstLine="0"/>
              <w:jc w:val="center"/>
              <w:rPr>
                <w:rFonts w:ascii="Times New Roman" w:eastAsiaTheme="minorEastAsia" w:hAnsi="Times New Roman"/>
                <w:sz w:val="15"/>
                <w:szCs w:val="15"/>
                <w:lang w:eastAsia="zh-CN"/>
              </w:rPr>
            </w:pPr>
            <m:oMathPara>
              <m:oMath>
                <m:sSup>
                  <m:sSupPr>
                    <m:ctrlPr>
                      <w:rPr>
                        <w:rFonts w:ascii="Cambria Math" w:eastAsiaTheme="minorEastAsia" w:hAnsi="Cambria Math"/>
                        <w:i/>
                        <w:iCs/>
                        <w:sz w:val="15"/>
                        <w:szCs w:val="15"/>
                        <w:lang w:eastAsia="zh-CN"/>
                      </w:rPr>
                    </m:ctrlPr>
                  </m:sSupPr>
                  <m:e>
                    <m:d>
                      <m:dPr>
                        <m:ctrlPr>
                          <w:rPr>
                            <w:rFonts w:ascii="Cambria Math" w:eastAsiaTheme="minorEastAsia" w:hAnsi="Cambria Math"/>
                            <w:i/>
                            <w:iCs/>
                            <w:sz w:val="15"/>
                            <w:szCs w:val="15"/>
                            <w:lang w:eastAsia="zh-CN"/>
                          </w:rPr>
                        </m:ctrlPr>
                      </m:dPr>
                      <m:e>
                        <m:r>
                          <w:rPr>
                            <w:rFonts w:ascii="Cambria Math" w:eastAsiaTheme="minorEastAsia" w:hAnsi="Cambria Math"/>
                            <w:sz w:val="15"/>
                            <w:szCs w:val="15"/>
                            <w:lang w:eastAsia="zh-CN"/>
                          </w:rPr>
                          <m:t>2XL</m:t>
                        </m:r>
                      </m:e>
                    </m:d>
                  </m:e>
                  <m:sup>
                    <m:r>
                      <w:rPr>
                        <w:rFonts w:ascii="Cambria Math" w:eastAsiaTheme="minorEastAsia" w:hAnsi="Cambria Math"/>
                        <w:sz w:val="15"/>
                        <w:szCs w:val="15"/>
                        <w:lang w:eastAsia="zh-CN"/>
                      </w:rPr>
                      <m:t>2</m:t>
                    </m:r>
                  </m:sup>
                </m:sSup>
                <m: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3</m:t>
                    </m:r>
                  </m:sub>
                </m:sSub>
              </m:oMath>
            </m:oMathPara>
          </w:p>
        </w:tc>
        <w:tc>
          <w:tcPr>
            <w:tcW w:w="2265" w:type="dxa"/>
            <w:vAlign w:val="center"/>
          </w:tcPr>
          <w:p w14:paraId="7A30A072"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4</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2</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r>
      <w:tr w:rsidR="008D273E" w:rsidRPr="00F82D88" w14:paraId="0792C14D" w14:textId="77777777" w:rsidTr="00F82D88">
        <w:tc>
          <w:tcPr>
            <w:tcW w:w="1372" w:type="dxa"/>
            <w:vMerge/>
            <w:vAlign w:val="center"/>
          </w:tcPr>
          <w:p w14:paraId="204499C1"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02CB4574"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SVD</w:t>
            </w:r>
          </w:p>
        </w:tc>
        <w:tc>
          <w:tcPr>
            <w:tcW w:w="2212" w:type="dxa"/>
            <w:vAlign w:val="center"/>
          </w:tcPr>
          <w:p w14:paraId="4B34196E"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8</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3</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c>
          <w:tcPr>
            <w:tcW w:w="2409" w:type="dxa"/>
            <w:vAlign w:val="center"/>
          </w:tcPr>
          <w:p w14:paraId="28C063D6"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sSup>
                  <m:sSupPr>
                    <m:ctrlPr>
                      <w:rPr>
                        <w:rFonts w:ascii="Cambria Math" w:eastAsiaTheme="minorEastAsia" w:hAnsi="Cambria Math"/>
                        <w:i/>
                        <w:iCs/>
                        <w:sz w:val="15"/>
                        <w:szCs w:val="15"/>
                        <w:lang w:val="en-US" w:eastAsia="zh-CN"/>
                      </w:rPr>
                    </m:ctrlPr>
                  </m:sSupPr>
                  <m:e>
                    <m:d>
                      <m:dPr>
                        <m:ctrlPr>
                          <w:rPr>
                            <w:rFonts w:ascii="Cambria Math" w:eastAsiaTheme="minorEastAsia" w:hAnsi="Cambria Math"/>
                            <w:i/>
                            <w:iCs/>
                            <w:sz w:val="15"/>
                            <w:szCs w:val="15"/>
                            <w:lang w:val="en-US" w:eastAsia="zh-CN"/>
                          </w:rPr>
                        </m:ctrlPr>
                      </m:dPr>
                      <m:e>
                        <m:r>
                          <w:rPr>
                            <w:rFonts w:ascii="Cambria Math" w:eastAsiaTheme="minorEastAsia" w:hAnsi="Cambria Math"/>
                            <w:sz w:val="15"/>
                            <w:szCs w:val="15"/>
                            <w:lang w:val="en-US" w:eastAsia="zh-CN"/>
                          </w:rPr>
                          <m:t>2XL</m:t>
                        </m:r>
                      </m:e>
                    </m:d>
                  </m:e>
                  <m:sup>
                    <m:r>
                      <w:rPr>
                        <w:rFonts w:ascii="Cambria Math" w:eastAsiaTheme="minorEastAsia" w:hAnsi="Cambria Math"/>
                        <w:sz w:val="15"/>
                        <w:szCs w:val="15"/>
                        <w:lang w:val="en-US" w:eastAsia="zh-CN"/>
                      </w:rPr>
                      <m:t>3</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c>
          <w:tcPr>
            <w:tcW w:w="2265" w:type="dxa"/>
            <w:vAlign w:val="center"/>
          </w:tcPr>
          <w:p w14:paraId="77C2CF2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8</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3</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r>
      <w:tr w:rsidR="008D273E" w:rsidRPr="00F82D88" w14:paraId="4FE30E87" w14:textId="77777777" w:rsidTr="00F82D88">
        <w:tc>
          <w:tcPr>
            <w:tcW w:w="1372" w:type="dxa"/>
            <w:vMerge/>
            <w:vAlign w:val="center"/>
          </w:tcPr>
          <w:p w14:paraId="240E5342"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549CCBDD"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FFT</w:t>
            </w:r>
          </w:p>
        </w:tc>
        <w:tc>
          <w:tcPr>
            <w:tcW w:w="2212" w:type="dxa"/>
            <w:vAlign w:val="center"/>
          </w:tcPr>
          <w:p w14:paraId="1E45C2AA"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e>
                </m:func>
              </m:oMath>
            </m:oMathPara>
          </w:p>
        </w:tc>
        <w:tc>
          <w:tcPr>
            <w:tcW w:w="2409" w:type="dxa"/>
            <w:vAlign w:val="center"/>
          </w:tcPr>
          <w:p w14:paraId="7549C461"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e>
                </m:func>
              </m:oMath>
            </m:oMathPara>
          </w:p>
        </w:tc>
        <w:tc>
          <w:tcPr>
            <w:tcW w:w="2265" w:type="dxa"/>
            <w:vAlign w:val="center"/>
          </w:tcPr>
          <w:p w14:paraId="29FFA82A"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e>
                </m:func>
              </m:oMath>
            </m:oMathPara>
          </w:p>
        </w:tc>
      </w:tr>
      <w:tr w:rsidR="008D273E" w:rsidRPr="00F82D88" w14:paraId="3E94608A" w14:textId="77777777" w:rsidTr="00F82D88">
        <w:tc>
          <w:tcPr>
            <w:tcW w:w="1372" w:type="dxa"/>
            <w:vMerge/>
            <w:vAlign w:val="center"/>
          </w:tcPr>
          <w:p w14:paraId="54B11E85"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29ECA71D"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Power calculation</w:t>
            </w:r>
          </w:p>
        </w:tc>
        <w:tc>
          <w:tcPr>
            <w:tcW w:w="2212" w:type="dxa"/>
            <w:vAlign w:val="center"/>
          </w:tcPr>
          <w:p w14:paraId="76D3D25B" w14:textId="77777777" w:rsidR="008D273E" w:rsidRPr="00F82D88" w:rsidRDefault="008D273E" w:rsidP="00BA0F57">
            <w:pPr>
              <w:ind w:left="0" w:firstLine="0"/>
              <w:jc w:val="center"/>
              <w:rPr>
                <w:rFonts w:ascii="Times New Roman" w:eastAsia="SimSun" w:hAnsi="Times New Roman"/>
                <w:iCs/>
                <w:sz w:val="15"/>
                <w:szCs w:val="15"/>
                <w:lang w:val="en-US" w:eastAsia="zh-CN"/>
              </w:rPr>
            </w:pPr>
            <m:oMathPara>
              <m:oMath>
                <m:r>
                  <w:rPr>
                    <w:rFonts w:ascii="Cambria Math" w:eastAsia="SimSun" w:hAnsi="Cambria Math"/>
                    <w:sz w:val="15"/>
                    <w:szCs w:val="15"/>
                    <w:lang w:val="en-US" w:eastAsia="zh-CN"/>
                  </w:rPr>
                  <m:t>v</m:t>
                </m:r>
                <m:r>
                  <w:rPr>
                    <w:rFonts w:ascii="Cambria Math" w:eastAsia="SimSun" w:hAnsi="Cambria Math" w:hint="eastAsia"/>
                    <w:sz w:val="15"/>
                    <w:szCs w:val="15"/>
                    <w:lang w:val="en-US" w:eastAsia="zh-CN"/>
                  </w:rPr>
                  <m:t>×</m:t>
                </m:r>
                <m:r>
                  <w:rPr>
                    <w:rFonts w:ascii="Cambria Math" w:eastAsia="SimSun" w:hAnsi="Cambria Math"/>
                    <w:sz w:val="15"/>
                    <w:szCs w:val="15"/>
                    <w:lang w:val="en-US" w:eastAsia="zh-CN"/>
                  </w:rPr>
                  <m:t>2L</m:t>
                </m:r>
                <m:r>
                  <w:rPr>
                    <w:rFonts w:ascii="Cambria Math" w:eastAsia="SimSun" w:hAnsi="Cambria Math" w:hint="eastAsia"/>
                    <w:sz w:val="15"/>
                    <w:szCs w:val="15"/>
                    <w:lang w:val="en-US" w:eastAsia="zh-CN"/>
                  </w:rPr>
                  <m:t>×</m:t>
                </m:r>
                <m:sSub>
                  <m:sSubPr>
                    <m:ctrlPr>
                      <w:rPr>
                        <w:rFonts w:ascii="Cambria Math" w:eastAsia="SimSun" w:hAnsi="Cambria Math"/>
                        <w:i/>
                        <w:iCs/>
                        <w:sz w:val="15"/>
                        <w:szCs w:val="15"/>
                        <w:lang w:val="en-US" w:eastAsia="zh-CN"/>
                      </w:rPr>
                    </m:ctrlPr>
                  </m:sSubPr>
                  <m:e>
                    <m:r>
                      <w:rPr>
                        <w:rFonts w:ascii="Cambria Math" w:eastAsia="SimSun" w:hAnsi="Cambria Math"/>
                        <w:sz w:val="15"/>
                        <w:szCs w:val="15"/>
                        <w:lang w:val="en-US" w:eastAsia="zh-CN"/>
                      </w:rPr>
                      <m:t>N</m:t>
                    </m:r>
                  </m:e>
                  <m:sub>
                    <m:r>
                      <w:rPr>
                        <w:rFonts w:ascii="Cambria Math" w:eastAsia="SimSun" w:hAnsi="Cambria Math"/>
                        <w:sz w:val="15"/>
                        <w:szCs w:val="15"/>
                        <w:lang w:val="en-US" w:eastAsia="zh-CN"/>
                      </w:rPr>
                      <m:t>3</m:t>
                    </m:r>
                  </m:sub>
                </m:sSub>
              </m:oMath>
            </m:oMathPara>
          </w:p>
        </w:tc>
        <w:tc>
          <w:tcPr>
            <w:tcW w:w="2409" w:type="dxa"/>
            <w:vAlign w:val="center"/>
          </w:tcPr>
          <w:p w14:paraId="3739F08F" w14:textId="77777777" w:rsidR="008D273E" w:rsidRPr="00F82D88" w:rsidRDefault="008D273E" w:rsidP="00BA0F57">
            <w:pPr>
              <w:ind w:left="0" w:firstLine="0"/>
              <w:jc w:val="center"/>
              <w:rPr>
                <w:rFonts w:ascii="Times New Roman" w:eastAsia="SimSun" w:hAnsi="Times New Roman"/>
                <w:iCs/>
                <w:sz w:val="15"/>
                <w:szCs w:val="15"/>
                <w:lang w:val="en-US" w:eastAsia="zh-CN"/>
              </w:rPr>
            </w:pPr>
            <m:oMathPara>
              <m:oMath>
                <m:r>
                  <w:rPr>
                    <w:rFonts w:ascii="Cambria Math" w:eastAsia="SimSun" w:hAnsi="Cambria Math"/>
                    <w:sz w:val="15"/>
                    <w:szCs w:val="15"/>
                    <w:lang w:val="en-US" w:eastAsia="zh-CN"/>
                  </w:rPr>
                  <m:t>v</m:t>
                </m:r>
                <m:r>
                  <w:rPr>
                    <w:rFonts w:ascii="Cambria Math" w:eastAsia="SimSun" w:hAnsi="Cambria Math" w:hint="eastAsia"/>
                    <w:sz w:val="15"/>
                    <w:szCs w:val="15"/>
                    <w:lang w:val="en-US" w:eastAsia="zh-CN"/>
                  </w:rPr>
                  <m:t>×</m:t>
                </m:r>
                <m:r>
                  <w:rPr>
                    <w:rFonts w:ascii="Cambria Math" w:eastAsia="SimSun" w:hAnsi="Cambria Math"/>
                    <w:sz w:val="15"/>
                    <w:szCs w:val="15"/>
                    <w:lang w:val="en-US" w:eastAsia="zh-CN"/>
                  </w:rPr>
                  <m:t>X</m:t>
                </m:r>
                <m:r>
                  <w:rPr>
                    <w:rFonts w:ascii="Cambria Math" w:eastAsia="SimSun" w:hAnsi="Cambria Math" w:hint="eastAsia"/>
                    <w:sz w:val="15"/>
                    <w:szCs w:val="15"/>
                    <w:lang w:val="en-US" w:eastAsia="zh-CN"/>
                  </w:rPr>
                  <m:t>×</m:t>
                </m:r>
                <m:r>
                  <w:rPr>
                    <w:rFonts w:ascii="Cambria Math" w:eastAsia="SimSun" w:hAnsi="Cambria Math"/>
                    <w:sz w:val="15"/>
                    <w:szCs w:val="15"/>
                    <w:lang w:val="en-US" w:eastAsia="zh-CN"/>
                  </w:rPr>
                  <m:t>2L</m:t>
                </m:r>
                <m:r>
                  <w:rPr>
                    <w:rFonts w:ascii="Cambria Math" w:eastAsia="SimSun" w:hAnsi="Cambria Math" w:hint="eastAsia"/>
                    <w:sz w:val="15"/>
                    <w:szCs w:val="15"/>
                    <w:lang w:val="en-US" w:eastAsia="zh-CN"/>
                  </w:rPr>
                  <m:t>×</m:t>
                </m:r>
                <m:sSub>
                  <m:sSubPr>
                    <m:ctrlPr>
                      <w:rPr>
                        <w:rFonts w:ascii="Cambria Math" w:eastAsia="SimSun" w:hAnsi="Cambria Math"/>
                        <w:i/>
                        <w:iCs/>
                        <w:sz w:val="15"/>
                        <w:szCs w:val="15"/>
                        <w:lang w:val="en-US" w:eastAsia="zh-CN"/>
                      </w:rPr>
                    </m:ctrlPr>
                  </m:sSubPr>
                  <m:e>
                    <m:r>
                      <w:rPr>
                        <w:rFonts w:ascii="Cambria Math" w:eastAsia="SimSun" w:hAnsi="Cambria Math"/>
                        <w:sz w:val="15"/>
                        <w:szCs w:val="15"/>
                        <w:lang w:val="en-US" w:eastAsia="zh-CN"/>
                      </w:rPr>
                      <m:t>N</m:t>
                    </m:r>
                  </m:e>
                  <m:sub>
                    <m:r>
                      <w:rPr>
                        <w:rFonts w:ascii="Cambria Math" w:eastAsia="SimSun" w:hAnsi="Cambria Math"/>
                        <w:sz w:val="15"/>
                        <w:szCs w:val="15"/>
                        <w:lang w:val="en-US" w:eastAsia="zh-CN"/>
                      </w:rPr>
                      <m:t>3</m:t>
                    </m:r>
                  </m:sub>
                </m:sSub>
              </m:oMath>
            </m:oMathPara>
          </w:p>
        </w:tc>
        <w:tc>
          <w:tcPr>
            <w:tcW w:w="2265" w:type="dxa"/>
            <w:vAlign w:val="center"/>
          </w:tcPr>
          <w:p w14:paraId="44CE6F65"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r>
      <w:tr w:rsidR="008D273E" w:rsidRPr="00F82D88" w14:paraId="1DFBAF97" w14:textId="77777777" w:rsidTr="00F82D88">
        <w:trPr>
          <w:trHeight w:val="289"/>
        </w:trPr>
        <w:tc>
          <w:tcPr>
            <w:tcW w:w="1372" w:type="dxa"/>
            <w:vMerge w:val="restart"/>
            <w:vAlign w:val="center"/>
          </w:tcPr>
          <w:p w14:paraId="5D4868B8" w14:textId="77777777" w:rsidR="008D273E" w:rsidRPr="00F82D88" w:rsidRDefault="008D273E" w:rsidP="005D485C">
            <w:pPr>
              <w:ind w:left="0" w:firstLine="0"/>
              <w:jc w:val="center"/>
              <w:rPr>
                <w:rFonts w:ascii="Times New Roman" w:eastAsiaTheme="minorEastAsia" w:hAnsi="Times New Roman"/>
                <w:b/>
                <w:szCs w:val="20"/>
                <w:lang w:eastAsia="zh-CN"/>
              </w:rPr>
            </w:pPr>
            <w:r w:rsidRPr="00F82D88">
              <w:rPr>
                <w:rFonts w:ascii="Times New Roman" w:eastAsiaTheme="minorEastAsia" w:hAnsi="Times New Roman"/>
                <w:b/>
                <w:szCs w:val="20"/>
                <w:lang w:val="en-US" w:eastAsia="zh-CN"/>
              </w:rPr>
              <w:t>Step 5: Interference measurement (IM) calculation</w:t>
            </w:r>
          </w:p>
        </w:tc>
        <w:tc>
          <w:tcPr>
            <w:tcW w:w="1373" w:type="dxa"/>
            <w:vAlign w:val="center"/>
          </w:tcPr>
          <w:p w14:paraId="3DE64BD6"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LS (Least squre based channel estimation)</w:t>
            </w:r>
          </w:p>
        </w:tc>
        <w:tc>
          <w:tcPr>
            <w:tcW w:w="2212" w:type="dxa"/>
            <w:vAlign w:val="center"/>
          </w:tcPr>
          <w:p w14:paraId="46F82749" w14:textId="77777777" w:rsidR="008D273E" w:rsidRPr="00F82D88" w:rsidRDefault="002A4A3B"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409" w:type="dxa"/>
            <w:vAlign w:val="center"/>
          </w:tcPr>
          <w:p w14:paraId="3907ED7E" w14:textId="77777777" w:rsidR="008D273E" w:rsidRPr="00F82D88" w:rsidRDefault="002A4A3B"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265" w:type="dxa"/>
            <w:vAlign w:val="center"/>
          </w:tcPr>
          <w:p w14:paraId="002EC9AD" w14:textId="77777777" w:rsidR="008D273E" w:rsidRPr="00F82D88" w:rsidRDefault="002A4A3B"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K</m:t>
                    </m:r>
                  </m:e>
                  <m:sub>
                    <m:r>
                      <w:rPr>
                        <w:rFonts w:ascii="Cambria Math" w:hAnsi="Cambria Math"/>
                        <w:color w:val="2D2015"/>
                        <w:kern w:val="24"/>
                        <w:sz w:val="15"/>
                        <w:szCs w:val="15"/>
                      </w:rPr>
                      <m:t>s_int</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r>
      <w:tr w:rsidR="008D273E" w:rsidRPr="00F82D88" w14:paraId="6E94F95B" w14:textId="77777777" w:rsidTr="00F82D88">
        <w:trPr>
          <w:trHeight w:val="266"/>
        </w:trPr>
        <w:tc>
          <w:tcPr>
            <w:tcW w:w="1372" w:type="dxa"/>
            <w:vMerge/>
            <w:vAlign w:val="center"/>
          </w:tcPr>
          <w:p w14:paraId="5B8C011B"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25135B73"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Inter-cell interference</w:t>
            </w:r>
          </w:p>
        </w:tc>
        <w:tc>
          <w:tcPr>
            <w:tcW w:w="2212" w:type="dxa"/>
            <w:vAlign w:val="center"/>
          </w:tcPr>
          <w:p w14:paraId="72A8212B" w14:textId="77777777" w:rsidR="008D273E" w:rsidRPr="00F82D88" w:rsidRDefault="002A4A3B" w:rsidP="00BA0F57">
            <w:pPr>
              <w:ind w:left="0" w:firstLine="0"/>
              <w:jc w:val="center"/>
              <w:rPr>
                <w:rFonts w:ascii="Times New Roman" w:eastAsia="SimSun" w:hAnsi="Times New Roman"/>
                <w:sz w:val="15"/>
                <w:szCs w:val="15"/>
                <w:lang w:val="en-US" w:eastAsia="zh-CN"/>
              </w:rPr>
            </w:pPr>
            <m:oMathPara>
              <m:oMath>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3</m:t>
                    </m:r>
                  </m:sup>
                </m:sSup>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409" w:type="dxa"/>
            <w:vAlign w:val="center"/>
          </w:tcPr>
          <w:p w14:paraId="370D5905" w14:textId="77777777" w:rsidR="008D273E" w:rsidRPr="00F82D88" w:rsidRDefault="002A4A3B" w:rsidP="00BA0F57">
            <w:pPr>
              <w:ind w:left="0" w:firstLine="0"/>
              <w:jc w:val="center"/>
              <w:rPr>
                <w:rFonts w:ascii="Times New Roman" w:eastAsia="SimSun" w:hAnsi="Times New Roman"/>
                <w:sz w:val="15"/>
                <w:szCs w:val="15"/>
                <w:lang w:val="en-US" w:eastAsia="zh-CN"/>
              </w:rPr>
            </w:pPr>
            <m:oMathPara>
              <m:oMath>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3</m:t>
                    </m:r>
                  </m:sup>
                </m:sSup>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265" w:type="dxa"/>
            <w:vAlign w:val="center"/>
          </w:tcPr>
          <w:p w14:paraId="161CEBF6" w14:textId="77777777" w:rsidR="008D273E" w:rsidRPr="00F82D88" w:rsidRDefault="002A4A3B"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K</m:t>
                    </m:r>
                  </m:e>
                  <m:sub>
                    <m:r>
                      <w:rPr>
                        <w:rFonts w:ascii="Cambria Math" w:hAnsi="Cambria Math"/>
                        <w:color w:val="2D2015"/>
                        <w:kern w:val="24"/>
                        <w:sz w:val="15"/>
                        <w:szCs w:val="15"/>
                      </w:rPr>
                      <m:t>s_int</m:t>
                    </m:r>
                  </m:sub>
                </m:sSub>
                <m:r>
                  <w:rPr>
                    <w:rFonts w:ascii="Cambria Math" w:hint="eastAsia"/>
                    <w:color w:val="2D2015"/>
                    <w:kern w:val="24"/>
                    <w:sz w:val="15"/>
                    <w:szCs w:val="15"/>
                  </w:rPr>
                  <m:t>×</m:t>
                </m:r>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3</m:t>
                    </m:r>
                  </m:sup>
                </m:sSup>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r>
      <w:tr w:rsidR="008D273E" w:rsidRPr="00F82D88" w14:paraId="4C621F53" w14:textId="77777777" w:rsidTr="00F82D88">
        <w:tc>
          <w:tcPr>
            <w:tcW w:w="1372" w:type="dxa"/>
            <w:vMerge/>
            <w:vAlign w:val="center"/>
          </w:tcPr>
          <w:p w14:paraId="642F12B7"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7CEDDDA7"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Intra-cell interference</w:t>
            </w:r>
          </w:p>
        </w:tc>
        <w:tc>
          <w:tcPr>
            <w:tcW w:w="2212" w:type="dxa"/>
            <w:vAlign w:val="center"/>
          </w:tcPr>
          <w:p w14:paraId="4C5D5471" w14:textId="77777777" w:rsidR="008D273E" w:rsidRPr="00F82D88" w:rsidRDefault="008D273E" w:rsidP="00BA0F57">
            <w:pPr>
              <w:ind w:left="0" w:firstLine="0"/>
              <w:jc w:val="center"/>
              <w:rPr>
                <w:rFonts w:ascii="SimSun" w:eastAsia="SimSun" w:hAnsi="SimSun" w:cs="SimSun"/>
                <w:sz w:val="15"/>
                <w:szCs w:val="15"/>
                <w:lang w:val="en-US" w:eastAsia="zh-CN"/>
              </w:rPr>
            </w:pPr>
            <m:oMathPara>
              <m:oMath>
                <m:r>
                  <m:rPr>
                    <m:sty m:val="p"/>
                  </m:rPr>
                  <w:rPr>
                    <w:rFonts w:ascii="Cambria Math" w:eastAsia="SimSun" w:hAnsi="Cambria Math"/>
                    <w:color w:val="2D2015"/>
                    <w:kern w:val="24"/>
                    <w:sz w:val="15"/>
                    <w:szCs w:val="15"/>
                    <w:lang w:val="en-US" w:eastAsia="zh-CN"/>
                  </w:rPr>
                  <m:t>4</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3</m:t>
                    </m:r>
                  </m:sub>
                </m:sSub>
                <m:r>
                  <w:rPr>
                    <w:rFonts w:ascii="Cambria Math" w:eastAsia="SimSun" w:hAnsi="SimSun" w:hint="eastAsia"/>
                    <w:color w:val="2D2015"/>
                    <w:kern w:val="24"/>
                    <w:sz w:val="15"/>
                    <w:szCs w:val="15"/>
                    <w:lang w:val="en-US" w:eastAsia="zh-CN"/>
                  </w:rPr>
                  <m:t>×</m:t>
                </m:r>
                <m:sSup>
                  <m:sSupPr>
                    <m:ctrlPr>
                      <w:rPr>
                        <w:rFonts w:ascii="Cambria Math" w:eastAsia="Cambria Math" w:hAnsi="Cambria Math" w:cs="+mn-cs"/>
                        <w:i/>
                        <w:iCs/>
                        <w:color w:val="2D2015"/>
                        <w:kern w:val="24"/>
                        <w:sz w:val="15"/>
                        <w:szCs w:val="15"/>
                        <w:lang w:val="en-US" w:eastAsia="zh-CN"/>
                      </w:rPr>
                    </m:ctrlPr>
                  </m:sSupPr>
                  <m:e>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UE</m:t>
                        </m:r>
                      </m:sub>
                    </m:sSub>
                  </m:e>
                  <m:sup>
                    <m:r>
                      <w:rPr>
                        <w:rFonts w:ascii="Cambria Math" w:eastAsia="SimSun" w:hAnsi="Cambria Math"/>
                        <w:color w:val="2D2015"/>
                        <w:kern w:val="24"/>
                        <w:sz w:val="15"/>
                        <w:szCs w:val="15"/>
                        <w:lang w:val="en-US" w:eastAsia="zh-CN"/>
                      </w:rPr>
                      <m:t>2</m:t>
                    </m:r>
                  </m:sup>
                </m:sSup>
                <m:r>
                  <w:rPr>
                    <w:rFonts w:ascii="Cambria Math" w:eastAsia="SimSun" w:hAnsi="SimSun" w:hint="eastAsia"/>
                    <w:color w:val="2D2015"/>
                    <w:kern w:val="24"/>
                    <w:sz w:val="15"/>
                    <w:szCs w:val="15"/>
                    <w:lang w:val="en-US" w:eastAsia="zh-CN"/>
                  </w:rPr>
                  <m:t>×</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P</m:t>
                    </m:r>
                  </m:e>
                  <m:sub>
                    <m:r>
                      <w:rPr>
                        <w:rFonts w:ascii="Cambria Math" w:eastAsia="SimSun" w:hAnsi="Cambria Math"/>
                        <w:color w:val="2D2015"/>
                        <w:kern w:val="24"/>
                        <w:sz w:val="15"/>
                        <w:szCs w:val="15"/>
                        <w:lang w:val="en-US" w:eastAsia="zh-CN"/>
                      </w:rPr>
                      <m:t>IMR-RS</m:t>
                    </m:r>
                  </m:sub>
                </m:sSub>
              </m:oMath>
            </m:oMathPara>
          </w:p>
        </w:tc>
        <w:tc>
          <w:tcPr>
            <w:tcW w:w="2409" w:type="dxa"/>
            <w:vAlign w:val="center"/>
          </w:tcPr>
          <w:p w14:paraId="337D47CC" w14:textId="77777777" w:rsidR="008D273E" w:rsidRPr="00F82D88" w:rsidRDefault="008D273E" w:rsidP="00BA0F57">
            <w:pPr>
              <w:ind w:left="0" w:firstLine="0"/>
              <w:jc w:val="center"/>
              <w:rPr>
                <w:rFonts w:ascii="SimSun" w:eastAsia="SimSun" w:hAnsi="SimSun" w:cs="SimSun"/>
                <w:sz w:val="15"/>
                <w:szCs w:val="15"/>
                <w:lang w:val="en-US" w:eastAsia="zh-CN"/>
              </w:rPr>
            </w:pPr>
            <m:oMathPara>
              <m:oMath>
                <m:r>
                  <m:rPr>
                    <m:sty m:val="p"/>
                  </m:rPr>
                  <w:rPr>
                    <w:rFonts w:ascii="Cambria Math" w:eastAsia="SimSun" w:hAnsi="Cambria Math"/>
                    <w:color w:val="2D2015"/>
                    <w:kern w:val="24"/>
                    <w:sz w:val="15"/>
                    <w:szCs w:val="15"/>
                    <w:lang w:val="en-US" w:eastAsia="zh-CN"/>
                  </w:rPr>
                  <m:t>4</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3</m:t>
                    </m:r>
                  </m:sub>
                </m:sSub>
                <m:r>
                  <w:rPr>
                    <w:rFonts w:ascii="Cambria Math" w:eastAsia="SimSun" w:hAnsi="SimSun" w:hint="eastAsia"/>
                    <w:color w:val="2D2015"/>
                    <w:kern w:val="24"/>
                    <w:sz w:val="15"/>
                    <w:szCs w:val="15"/>
                    <w:lang w:val="en-US" w:eastAsia="zh-CN"/>
                  </w:rPr>
                  <m:t>×</m:t>
                </m:r>
                <m:sSup>
                  <m:sSupPr>
                    <m:ctrlPr>
                      <w:rPr>
                        <w:rFonts w:ascii="Cambria Math" w:eastAsia="Cambria Math" w:hAnsi="Cambria Math" w:cs="+mn-cs"/>
                        <w:i/>
                        <w:iCs/>
                        <w:color w:val="2D2015"/>
                        <w:kern w:val="24"/>
                        <w:sz w:val="15"/>
                        <w:szCs w:val="15"/>
                        <w:lang w:val="en-US" w:eastAsia="zh-CN"/>
                      </w:rPr>
                    </m:ctrlPr>
                  </m:sSupPr>
                  <m:e>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UE</m:t>
                        </m:r>
                      </m:sub>
                    </m:sSub>
                  </m:e>
                  <m:sup>
                    <m:r>
                      <w:rPr>
                        <w:rFonts w:ascii="Cambria Math" w:eastAsia="SimSun" w:hAnsi="Cambria Math"/>
                        <w:color w:val="2D2015"/>
                        <w:kern w:val="24"/>
                        <w:sz w:val="15"/>
                        <w:szCs w:val="15"/>
                        <w:lang w:val="en-US" w:eastAsia="zh-CN"/>
                      </w:rPr>
                      <m:t>2</m:t>
                    </m:r>
                  </m:sup>
                </m:sSup>
                <m:r>
                  <w:rPr>
                    <w:rFonts w:ascii="Cambria Math" w:eastAsia="SimSun" w:hAnsi="SimSun" w:hint="eastAsia"/>
                    <w:color w:val="2D2015"/>
                    <w:kern w:val="24"/>
                    <w:sz w:val="15"/>
                    <w:szCs w:val="15"/>
                    <w:lang w:val="en-US" w:eastAsia="zh-CN"/>
                  </w:rPr>
                  <m:t>×</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P</m:t>
                    </m:r>
                  </m:e>
                  <m:sub>
                    <m:r>
                      <w:rPr>
                        <w:rFonts w:ascii="Cambria Math" w:eastAsia="SimSun" w:hAnsi="Cambria Math"/>
                        <w:color w:val="2D2015"/>
                        <w:kern w:val="24"/>
                        <w:sz w:val="15"/>
                        <w:szCs w:val="15"/>
                        <w:lang w:val="en-US" w:eastAsia="zh-CN"/>
                      </w:rPr>
                      <m:t>IMR-RS</m:t>
                    </m:r>
                  </m:sub>
                </m:sSub>
              </m:oMath>
            </m:oMathPara>
          </w:p>
        </w:tc>
        <w:tc>
          <w:tcPr>
            <w:tcW w:w="2265" w:type="dxa"/>
            <w:vAlign w:val="center"/>
          </w:tcPr>
          <w:p w14:paraId="6838214B" w14:textId="77777777" w:rsidR="008D273E" w:rsidRPr="00F82D88" w:rsidRDefault="002A4A3B"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K</m:t>
                    </m:r>
                  </m:e>
                  <m:sub>
                    <m:r>
                      <w:rPr>
                        <w:rFonts w:ascii="Cambria Math" w:hAnsi="Cambria Math"/>
                        <w:color w:val="2D2015"/>
                        <w:kern w:val="24"/>
                        <w:sz w:val="15"/>
                        <w:szCs w:val="15"/>
                      </w:rPr>
                      <m:t>s_int</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r>
                  <w:rPr>
                    <w:rFonts w:ascii="Cambria Math" w:hint="eastAsia"/>
                    <w:color w:val="2D2015"/>
                    <w:kern w:val="24"/>
                    <w:sz w:val="15"/>
                    <w:szCs w:val="15"/>
                  </w:rPr>
                  <m:t>×</m:t>
                </m:r>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2</m:t>
                    </m:r>
                  </m:sup>
                </m:sSup>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oMath>
            </m:oMathPara>
          </w:p>
        </w:tc>
      </w:tr>
      <w:tr w:rsidR="008D273E" w:rsidRPr="00F82D88" w14:paraId="518E7AB2" w14:textId="77777777" w:rsidTr="00F82D88">
        <w:tc>
          <w:tcPr>
            <w:tcW w:w="1372" w:type="dxa"/>
            <w:vMerge w:val="restart"/>
            <w:vAlign w:val="center"/>
          </w:tcPr>
          <w:p w14:paraId="6B588E43"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6: CQI calculation</w:t>
            </w:r>
          </w:p>
        </w:tc>
        <w:tc>
          <w:tcPr>
            <w:tcW w:w="1373" w:type="dxa"/>
            <w:vAlign w:val="center"/>
          </w:tcPr>
          <w:p w14:paraId="3F569BBF"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Equivalent Channel Calculation</w:t>
            </w:r>
          </w:p>
        </w:tc>
        <w:tc>
          <w:tcPr>
            <w:tcW w:w="2212" w:type="dxa"/>
            <w:vAlign w:val="center"/>
          </w:tcPr>
          <w:p w14:paraId="727C9FE0" w14:textId="78D3BA8A"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v</m:t>
                </m:r>
              </m:oMath>
            </m:oMathPara>
          </w:p>
        </w:tc>
        <w:tc>
          <w:tcPr>
            <w:tcW w:w="2409" w:type="dxa"/>
            <w:vAlign w:val="center"/>
          </w:tcPr>
          <w:p w14:paraId="320E5361"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v</m:t>
                </m:r>
              </m:oMath>
            </m:oMathPara>
          </w:p>
        </w:tc>
        <w:tc>
          <w:tcPr>
            <w:tcW w:w="2265" w:type="dxa"/>
            <w:vAlign w:val="center"/>
          </w:tcPr>
          <w:p w14:paraId="6AA18594"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v</m:t>
                </m:r>
              </m:oMath>
            </m:oMathPara>
          </w:p>
        </w:tc>
      </w:tr>
      <w:tr w:rsidR="008D273E" w:rsidRPr="00453C0B" w14:paraId="3352B3EB" w14:textId="77777777" w:rsidTr="00F82D88">
        <w:tc>
          <w:tcPr>
            <w:tcW w:w="1372" w:type="dxa"/>
            <w:vMerge/>
            <w:vAlign w:val="center"/>
          </w:tcPr>
          <w:p w14:paraId="6205E923" w14:textId="77777777" w:rsidR="008D273E" w:rsidRPr="00F82D88" w:rsidRDefault="008D273E" w:rsidP="005D485C">
            <w:pPr>
              <w:ind w:left="0" w:firstLine="0"/>
              <w:jc w:val="center"/>
              <w:rPr>
                <w:rFonts w:ascii="Times New Roman" w:eastAsiaTheme="minorEastAsia" w:hAnsi="Times New Roman"/>
                <w:szCs w:val="20"/>
                <w:lang w:eastAsia="zh-CN"/>
              </w:rPr>
            </w:pPr>
          </w:p>
        </w:tc>
        <w:tc>
          <w:tcPr>
            <w:tcW w:w="1373" w:type="dxa"/>
            <w:vAlign w:val="center"/>
          </w:tcPr>
          <w:p w14:paraId="17CDC1D4"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 xml:space="preserve">Equalization based on </w:t>
            </w:r>
            <w:r w:rsidRPr="00F82D88">
              <w:rPr>
                <w:rFonts w:ascii="Times New Roman" w:eastAsiaTheme="minorEastAsia" w:hAnsi="Times New Roman"/>
                <w:szCs w:val="20"/>
                <w:lang w:val="en-US" w:eastAsia="zh-CN"/>
              </w:rPr>
              <w:lastRenderedPageBreak/>
              <w:t>MMSE (</w:t>
            </w:r>
            <m:oMath>
              <m:r>
                <w:rPr>
                  <w:rFonts w:ascii="Cambria Math" w:eastAsiaTheme="minorEastAsia" w:hAnsi="Cambria Math"/>
                  <w:szCs w:val="20"/>
                  <w:lang w:val="en-US" w:eastAsia="zh-CN"/>
                </w:rPr>
                <m:t>v=1</m:t>
              </m:r>
            </m:oMath>
            <w:r w:rsidRPr="00F82D88">
              <w:rPr>
                <w:rFonts w:ascii="Times New Roman" w:eastAsiaTheme="minorEastAsia" w:hAnsi="Times New Roman"/>
                <w:szCs w:val="20"/>
                <w:lang w:val="en-US" w:eastAsia="zh-CN"/>
              </w:rPr>
              <w:t>)</w:t>
            </w:r>
          </w:p>
        </w:tc>
        <w:tc>
          <w:tcPr>
            <w:tcW w:w="2212" w:type="dxa"/>
            <w:vAlign w:val="center"/>
          </w:tcPr>
          <w:p w14:paraId="4B919AE3"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m:rPr>
                    <m:sty m:val="p"/>
                  </m:rPr>
                  <w:rPr>
                    <w:rFonts w:ascii="Cambria Math" w:eastAsiaTheme="minorEastAsia" w:hAnsi="Cambria Math"/>
                    <w:sz w:val="15"/>
                    <w:szCs w:val="15"/>
                    <w:lang w:val="en-US" w:eastAsia="zh-CN"/>
                  </w:rPr>
                  <w:lastRenderedPageBreak/>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nor/>
                  </m:rPr>
                  <w:rPr>
                    <w:rFonts w:ascii="Times New Roman" w:eastAsiaTheme="minorEastAsia" w:hAnsi="Times New Roman"/>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2BEFCB23"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409" w:type="dxa"/>
            <w:vAlign w:val="center"/>
          </w:tcPr>
          <w:p w14:paraId="2950BAEF"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nor/>
                  </m:rPr>
                  <w:rPr>
                    <w:rFonts w:ascii="Times New Roman" w:eastAsiaTheme="minorEastAsia" w:hAnsi="Times New Roman"/>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192025AA"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265" w:type="dxa"/>
            <w:vAlign w:val="center"/>
          </w:tcPr>
          <w:p w14:paraId="01519F23"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d>
                  <m:dPr>
                    <m:ctrlPr>
                      <w:rPr>
                        <w:rFonts w:ascii="Cambria Math" w:eastAsiaTheme="minorEastAsia" w:hAnsi="Cambria Math"/>
                        <w:i/>
                        <w:iCs/>
                        <w:sz w:val="15"/>
                        <w:szCs w:val="15"/>
                        <w:lang w:val="en-US" w:eastAsia="zh-CN"/>
                      </w:rPr>
                    </m:ctrlPr>
                  </m:dPr>
                  <m:e>
                    <m:eqArr>
                      <m:eqArrPr>
                        <m:ctrlPr>
                          <w:rPr>
                            <w:rFonts w:ascii="Cambria Math" w:eastAsiaTheme="minorEastAsia" w:hAnsi="Cambria Math"/>
                            <w:sz w:val="15"/>
                            <w:szCs w:val="15"/>
                            <w:lang w:val="en-US" w:eastAsia="zh-CN"/>
                          </w:rPr>
                        </m:ctrlPr>
                      </m:eqArrPr>
                      <m:e>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ctrlPr>
                          <w:rPr>
                            <w:rFonts w:ascii="Cambria Math" w:eastAsiaTheme="minorEastAsia" w:hAnsi="Cambria Math"/>
                            <w:i/>
                            <w:iCs/>
                            <w:sz w:val="15"/>
                            <w:szCs w:val="15"/>
                            <w:lang w:val="en-US" w:eastAsia="zh-CN"/>
                          </w:rPr>
                        </m:ctrlPr>
                      </m:e>
                      <m:e>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ctrlPr>
                          <w:rPr>
                            <w:rFonts w:ascii="Cambria Math" w:eastAsiaTheme="minorEastAsia" w:hAnsi="Cambria Math"/>
                            <w:i/>
                            <w:iCs/>
                            <w:sz w:val="15"/>
                            <w:szCs w:val="15"/>
                            <w:lang w:val="en-US" w:eastAsia="zh-CN"/>
                          </w:rPr>
                        </m:ctrlPr>
                      </m:e>
                    </m:eqArr>
                  </m:e>
                </m:d>
              </m:oMath>
            </m:oMathPara>
          </w:p>
        </w:tc>
      </w:tr>
      <w:tr w:rsidR="008D273E" w:rsidRPr="00453C0B" w14:paraId="4CEE1588" w14:textId="77777777" w:rsidTr="00F82D88">
        <w:tc>
          <w:tcPr>
            <w:tcW w:w="1372" w:type="dxa"/>
            <w:vMerge/>
            <w:vAlign w:val="center"/>
          </w:tcPr>
          <w:p w14:paraId="06CD0CAD" w14:textId="77777777" w:rsidR="008D273E" w:rsidRPr="00453C0B" w:rsidRDefault="008D273E" w:rsidP="005D485C">
            <w:pPr>
              <w:ind w:left="0" w:firstLine="0"/>
              <w:jc w:val="center"/>
              <w:rPr>
                <w:rFonts w:ascii="Times New Roman" w:eastAsiaTheme="minorEastAsia" w:hAnsi="Times New Roman"/>
                <w:szCs w:val="20"/>
                <w:lang w:eastAsia="zh-CN"/>
              </w:rPr>
            </w:pPr>
          </w:p>
        </w:tc>
        <w:tc>
          <w:tcPr>
            <w:tcW w:w="1373" w:type="dxa"/>
            <w:vAlign w:val="center"/>
          </w:tcPr>
          <w:p w14:paraId="036C00B6" w14:textId="77777777" w:rsidR="008D273E" w:rsidRPr="00453C0B" w:rsidRDefault="008D273E" w:rsidP="005D485C">
            <w:pPr>
              <w:ind w:left="0" w:firstLine="0"/>
              <w:jc w:val="center"/>
              <w:rPr>
                <w:rFonts w:ascii="Times New Roman" w:eastAsiaTheme="minorEastAsia" w:hAnsi="Times New Roman"/>
                <w:szCs w:val="20"/>
                <w:lang w:val="en-US" w:eastAsia="zh-CN"/>
              </w:rPr>
            </w:pPr>
            <w:r w:rsidRPr="00453C0B">
              <w:rPr>
                <w:rFonts w:ascii="Times New Roman" w:eastAsiaTheme="minorEastAsia" w:hAnsi="Times New Roman"/>
                <w:szCs w:val="20"/>
                <w:lang w:val="en-US" w:eastAsia="zh-CN"/>
              </w:rPr>
              <w:t>Equalization based on MMSE (</w:t>
            </w:r>
            <m:oMath>
              <m:r>
                <w:rPr>
                  <w:rFonts w:ascii="Cambria Math" w:eastAsiaTheme="minorEastAsia" w:hAnsi="Cambria Math"/>
                  <w:szCs w:val="20"/>
                  <w:lang w:val="en-US" w:eastAsia="zh-CN"/>
                </w:rPr>
                <m:t>v=2</m:t>
              </m:r>
            </m:oMath>
            <w:r w:rsidRPr="00453C0B">
              <w:rPr>
                <w:rFonts w:ascii="Times New Roman" w:eastAsiaTheme="minorEastAsia" w:hAnsi="Times New Roman"/>
                <w:szCs w:val="20"/>
                <w:lang w:val="en-US" w:eastAsia="zh-CN"/>
              </w:rPr>
              <w:t>)</w:t>
            </w:r>
          </w:p>
        </w:tc>
        <w:tc>
          <w:tcPr>
            <w:tcW w:w="2212" w:type="dxa"/>
            <w:vAlign w:val="center"/>
          </w:tcPr>
          <w:p w14:paraId="6163F642"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w:rPr>
                    <w:rFonts w:ascii="Cambria Math" w:eastAsiaTheme="minorEastAsia" w:hAnsi="Cambria Math"/>
                    <w:sz w:val="15"/>
                    <w:szCs w:val="15"/>
                    <w:lang w:val="en-US" w:eastAsia="zh-CN"/>
                  </w:rPr>
                  <m:t>3×</m:t>
                </m:r>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+8</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52EB23A5"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5</m:t>
                </m:r>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409" w:type="dxa"/>
            <w:vAlign w:val="center"/>
          </w:tcPr>
          <w:p w14:paraId="21C3550C"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w:rPr>
                    <w:rFonts w:ascii="Cambria Math" w:eastAsiaTheme="minorEastAsia" w:hAnsi="Cambria Math"/>
                    <w:sz w:val="15"/>
                    <w:szCs w:val="15"/>
                    <w:lang w:val="en-US" w:eastAsia="zh-CN"/>
                  </w:rPr>
                  <m:t>3×</m:t>
                </m:r>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+8</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5DA27A9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5</m:t>
                </m:r>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265" w:type="dxa"/>
            <w:vAlign w:val="center"/>
          </w:tcPr>
          <w:p w14:paraId="3D4696ED"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w:rPr>
                    <w:rFonts w:ascii="Cambria Math" w:eastAsiaTheme="minorEastAsia" w:hAnsi="Cambria Math"/>
                    <w:sz w:val="15"/>
                    <w:szCs w:val="15"/>
                    <w:lang w:val="en-US" w:eastAsia="zh-CN"/>
                  </w:rPr>
                  <m:t>X×(3×</m:t>
                </m:r>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+8</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p w14:paraId="5818DD49"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5</m:t>
                </m:r>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sz w:val="15"/>
                    <w:szCs w:val="15"/>
                    <w:lang w:val="en-US" w:eastAsia="zh-CN"/>
                  </w:rPr>
                  <m:t>)</m:t>
                </m:r>
              </m:oMath>
            </m:oMathPara>
          </w:p>
        </w:tc>
      </w:tr>
    </w:tbl>
    <w:p w14:paraId="0582F708" w14:textId="77777777" w:rsidR="00493CB5" w:rsidRPr="008D273E" w:rsidRDefault="00493CB5" w:rsidP="00493CB5">
      <w:pPr>
        <w:rPr>
          <w:rFonts w:eastAsiaTheme="minorEastAsia"/>
          <w:szCs w:val="20"/>
          <w:lang w:eastAsia="zh-CN"/>
        </w:rPr>
      </w:pPr>
    </w:p>
    <w:p w14:paraId="79C2C8B7" w14:textId="664B522B" w:rsidR="00453C0B" w:rsidRDefault="00453C0B" w:rsidP="00453C0B">
      <w:pPr>
        <w:jc w:val="center"/>
        <w:rPr>
          <w:rFonts w:eastAsiaTheme="minorEastAsia"/>
          <w:sz w:val="24"/>
          <w:lang w:eastAsia="zh-CN"/>
        </w:rPr>
      </w:pPr>
      <w:r w:rsidRPr="00137E72">
        <w:rPr>
          <w:b/>
          <w:szCs w:val="22"/>
        </w:rPr>
        <w:t xml:space="preserve">Table </w:t>
      </w:r>
      <w:r w:rsidR="00C24C35">
        <w:rPr>
          <w:b/>
          <w:szCs w:val="22"/>
        </w:rPr>
        <w:t>D-2</w:t>
      </w:r>
      <w:r w:rsidR="00C24C35" w:rsidRPr="00137E72">
        <w:rPr>
          <w:b/>
          <w:szCs w:val="22"/>
          <w:lang w:eastAsia="zh-CN"/>
        </w:rPr>
        <w:t xml:space="preserve"> </w:t>
      </w:r>
      <w:r w:rsidRPr="00F86712">
        <w:rPr>
          <w:b/>
          <w:szCs w:val="22"/>
          <w:lang w:eastAsia="zh-CN"/>
        </w:rPr>
        <w:t xml:space="preserve">Parametric </w:t>
      </w:r>
      <w:r>
        <w:rPr>
          <w:b/>
          <w:szCs w:val="22"/>
          <w:lang w:eastAsia="zh-CN"/>
        </w:rPr>
        <w:t>a</w:t>
      </w:r>
      <w:r w:rsidRPr="00F86712">
        <w:rPr>
          <w:b/>
          <w:szCs w:val="22"/>
          <w:lang w:eastAsia="zh-CN"/>
        </w:rPr>
        <w:t>ssumptions</w:t>
      </w:r>
      <w:r w:rsidRPr="00137E72">
        <w:rPr>
          <w:b/>
          <w:szCs w:val="22"/>
          <w:lang w:eastAsia="zh-CN"/>
        </w:rPr>
        <w:t xml:space="preserve"> of </w:t>
      </w:r>
      <w:r>
        <w:rPr>
          <w:b/>
          <w:szCs w:val="22"/>
          <w:lang w:eastAsia="zh-CN"/>
        </w:rPr>
        <w:t>c</w:t>
      </w:r>
      <w:r w:rsidRPr="00F86712">
        <w:rPr>
          <w:b/>
          <w:szCs w:val="22"/>
          <w:lang w:eastAsia="zh-CN"/>
        </w:rPr>
        <w:t>omplexity calculation</w:t>
      </w:r>
    </w:p>
    <w:tbl>
      <w:tblPr>
        <w:tblStyle w:val="TableGrid"/>
        <w:tblW w:w="9639" w:type="dxa"/>
        <w:tblInd w:w="-5" w:type="dxa"/>
        <w:tblLayout w:type="fixed"/>
        <w:tblLook w:val="04A0" w:firstRow="1" w:lastRow="0" w:firstColumn="1" w:lastColumn="0" w:noHBand="0" w:noVBand="1"/>
      </w:tblPr>
      <w:tblGrid>
        <w:gridCol w:w="5245"/>
        <w:gridCol w:w="4394"/>
      </w:tblGrid>
      <w:tr w:rsidR="00453C0B" w14:paraId="7702751B" w14:textId="77777777" w:rsidTr="00F32FCC">
        <w:tc>
          <w:tcPr>
            <w:tcW w:w="5245" w:type="dxa"/>
          </w:tcPr>
          <w:p w14:paraId="409B1BA7"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b/>
                <w:bCs/>
                <w:szCs w:val="20"/>
                <w:lang w:val="en-US" w:eastAsia="zh-CN"/>
              </w:rPr>
              <w:t>Parameter</w:t>
            </w:r>
          </w:p>
        </w:tc>
        <w:tc>
          <w:tcPr>
            <w:tcW w:w="4394" w:type="dxa"/>
          </w:tcPr>
          <w:p w14:paraId="1980A339"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b/>
                <w:szCs w:val="20"/>
                <w:lang w:eastAsia="zh-CN"/>
              </w:rPr>
              <w:t>Value</w:t>
            </w:r>
          </w:p>
        </w:tc>
      </w:tr>
      <w:tr w:rsidR="00453C0B" w14:paraId="5B39CD2F" w14:textId="77777777" w:rsidTr="00F32FCC">
        <w:tc>
          <w:tcPr>
            <w:tcW w:w="5245" w:type="dxa"/>
          </w:tcPr>
          <w:p w14:paraId="34537DE0"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UE antennas</w:t>
            </w:r>
          </w:p>
        </w:tc>
        <w:tc>
          <w:tcPr>
            <w:tcW w:w="4394" w:type="dxa"/>
          </w:tcPr>
          <w:p w14:paraId="0210D7F7" w14:textId="77777777" w:rsidR="00453C0B" w:rsidRPr="00862E50" w:rsidRDefault="002A4A3B" w:rsidP="00F32FCC">
            <w:pPr>
              <w:ind w:left="0" w:firstLine="0"/>
              <w:jc w:val="center"/>
              <w:rPr>
                <w:rFonts w:ascii="Times New Roman" w:eastAsiaTheme="minorEastAsia" w:hAnsi="Times New Roman"/>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UE</m:t>
                    </m:r>
                  </m:sub>
                </m:sSub>
                <m:r>
                  <w:rPr>
                    <w:rFonts w:ascii="Cambria Math" w:eastAsiaTheme="minorEastAsia" w:hAnsi="Cambria Math"/>
                    <w:szCs w:val="20"/>
                    <w:lang w:eastAsia="zh-CN"/>
                  </w:rPr>
                  <m:t>=4</m:t>
                </m:r>
              </m:oMath>
            </m:oMathPara>
          </w:p>
        </w:tc>
      </w:tr>
      <w:tr w:rsidR="00453C0B" w14:paraId="2EB03959" w14:textId="77777777" w:rsidTr="00F32FCC">
        <w:tc>
          <w:tcPr>
            <w:tcW w:w="5245" w:type="dxa"/>
          </w:tcPr>
          <w:p w14:paraId="53817598"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Number of sub-bands</w:t>
            </w:r>
          </w:p>
        </w:tc>
        <w:tc>
          <w:tcPr>
            <w:tcW w:w="4394" w:type="dxa"/>
          </w:tcPr>
          <w:p w14:paraId="288919D1" w14:textId="77777777" w:rsidR="00453C0B" w:rsidRPr="00862E50" w:rsidRDefault="002A4A3B" w:rsidP="00F32FCC">
            <w:pPr>
              <w:ind w:left="0" w:firstLine="0"/>
              <w:jc w:val="center"/>
              <w:rPr>
                <w:rFonts w:ascii="Times New Roman" w:eastAsiaTheme="minorEastAsia" w:hAnsi="Times New Roman"/>
                <w:szCs w:val="20"/>
                <w:lang w:eastAsia="zh-CN"/>
              </w:rPr>
            </w:pP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3</m:t>
                  </m:r>
                </m:sub>
              </m:sSub>
            </m:oMath>
            <w:r w:rsidR="00453C0B" w:rsidRPr="00862E50">
              <w:rPr>
                <w:rFonts w:ascii="Times New Roman" w:eastAsiaTheme="minorEastAsia" w:hAnsi="Times New Roman"/>
                <w:iCs/>
                <w:szCs w:val="20"/>
                <w:lang w:eastAsia="zh-CN"/>
              </w:rPr>
              <w:t>=18</w:t>
            </w:r>
          </w:p>
        </w:tc>
      </w:tr>
      <w:tr w:rsidR="00453C0B" w14:paraId="3D409B5B" w14:textId="77777777" w:rsidTr="00F32FCC">
        <w:tc>
          <w:tcPr>
            <w:tcW w:w="5245" w:type="dxa"/>
          </w:tcPr>
          <w:p w14:paraId="3994DDAE"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Frequency domain granularity</w:t>
            </w:r>
          </w:p>
        </w:tc>
        <w:tc>
          <w:tcPr>
            <w:tcW w:w="4394" w:type="dxa"/>
          </w:tcPr>
          <w:p w14:paraId="1F092797"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4</w:t>
            </w:r>
          </w:p>
        </w:tc>
      </w:tr>
      <w:tr w:rsidR="00453C0B" w14:paraId="2C764C2C" w14:textId="77777777" w:rsidTr="00F32FCC">
        <w:tc>
          <w:tcPr>
            <w:tcW w:w="5245" w:type="dxa"/>
          </w:tcPr>
          <w:p w14:paraId="7294C12E"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Number of CSI-RSs or TRPs</w:t>
            </w:r>
          </w:p>
        </w:tc>
        <w:tc>
          <w:tcPr>
            <w:tcW w:w="4394" w:type="dxa"/>
          </w:tcPr>
          <w:p w14:paraId="4FC3FAB8" w14:textId="77777777" w:rsidR="00453C0B" w:rsidRPr="00862E50" w:rsidRDefault="002A4A3B" w:rsidP="00F32FCC">
            <w:pPr>
              <w:ind w:left="0" w:firstLine="0"/>
              <w:jc w:val="center"/>
              <w:rPr>
                <w:rFonts w:ascii="Times New Roman" w:eastAsiaTheme="minorEastAsia" w:hAnsi="Times New Roman"/>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s</m:t>
                    </m:r>
                  </m:sub>
                </m:sSub>
                <m:r>
                  <w:rPr>
                    <w:rFonts w:ascii="Cambria Math" w:eastAsiaTheme="minorEastAsia" w:hAnsi="Cambria Math"/>
                    <w:szCs w:val="20"/>
                    <w:lang w:eastAsia="zh-CN"/>
                  </w:rPr>
                  <m:t>=4</m:t>
                </m:r>
              </m:oMath>
            </m:oMathPara>
          </w:p>
        </w:tc>
      </w:tr>
      <w:tr w:rsidR="00453C0B" w14:paraId="455A9184" w14:textId="77777777" w:rsidTr="00F32FCC">
        <w:tc>
          <w:tcPr>
            <w:tcW w:w="5245" w:type="dxa"/>
          </w:tcPr>
          <w:p w14:paraId="5154F9F7"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Number of resource</w:t>
            </w:r>
            <w:r w:rsidRPr="005B16CB">
              <w:rPr>
                <w:rFonts w:ascii="Times New Roman" w:eastAsiaTheme="minorEastAsia" w:hAnsi="Times New Roman"/>
                <w:szCs w:val="20"/>
                <w:lang w:val="en-US" w:eastAsia="zh-CN"/>
              </w:rPr>
              <w:t xml:space="preserve"> </w:t>
            </w:r>
            <w:r w:rsidRPr="00862E50">
              <w:rPr>
                <w:rFonts w:ascii="Times New Roman" w:eastAsiaTheme="minorEastAsia" w:hAnsi="Times New Roman"/>
                <w:szCs w:val="20"/>
                <w:lang w:val="en-US" w:eastAsia="zh-CN"/>
              </w:rPr>
              <w:t>for IM</w:t>
            </w:r>
          </w:p>
        </w:tc>
        <w:tc>
          <w:tcPr>
            <w:tcW w:w="4394" w:type="dxa"/>
          </w:tcPr>
          <w:p w14:paraId="44066B98" w14:textId="77777777" w:rsidR="00453C0B" w:rsidRPr="00862E50" w:rsidRDefault="002A4A3B" w:rsidP="00F32FCC">
            <w:pPr>
              <w:ind w:left="0" w:firstLine="0"/>
              <w:jc w:val="center"/>
              <w:rPr>
                <w:rFonts w:ascii="Times New Roman" w:eastAsiaTheme="minorEastAsia" w:hAnsi="Times New Roman"/>
                <w:szCs w:val="20"/>
                <w:lang w:eastAsia="zh-CN"/>
              </w:rPr>
            </w:pPr>
            <m:oMath>
              <m:sSub>
                <m:sSubPr>
                  <m:ctrlPr>
                    <w:rPr>
                      <w:rFonts w:ascii="Cambria Math" w:eastAsia="SimSun" w:hAnsi="Cambria Math"/>
                      <w:i/>
                      <w:iCs/>
                      <w:szCs w:val="20"/>
                      <w:lang w:eastAsia="zh-CN"/>
                    </w:rPr>
                  </m:ctrlPr>
                </m:sSubPr>
                <m:e>
                  <m:r>
                    <w:rPr>
                      <w:rFonts w:ascii="Cambria Math" w:eastAsia="SimSun" w:hAnsi="Cambria Math"/>
                      <w:szCs w:val="20"/>
                      <w:lang w:eastAsia="zh-CN"/>
                    </w:rPr>
                    <m:t>K</m:t>
                  </m:r>
                </m:e>
                <m:sub>
                  <m:r>
                    <w:rPr>
                      <w:rFonts w:ascii="Cambria Math" w:eastAsia="SimSun" w:hAnsi="Cambria Math"/>
                      <w:szCs w:val="20"/>
                      <w:lang w:eastAsia="zh-CN"/>
                    </w:rPr>
                    <m:t>s_int</m:t>
                  </m:r>
                </m:sub>
              </m:sSub>
              <m:r>
                <w:rPr>
                  <w:rFonts w:ascii="Cambria Math" w:eastAsia="SimSun" w:hAnsi="Cambria Math"/>
                  <w:szCs w:val="20"/>
                  <w:lang w:eastAsia="zh-CN"/>
                </w:rPr>
                <m:t>=1</m:t>
              </m:r>
            </m:oMath>
            <w:r w:rsidR="00453C0B" w:rsidRPr="00862E50">
              <w:rPr>
                <w:rFonts w:ascii="Times New Roman" w:eastAsiaTheme="minorEastAsia" w:hAnsi="Times New Roman"/>
                <w:iCs/>
                <w:szCs w:val="20"/>
                <w:lang w:eastAsia="zh-CN"/>
              </w:rPr>
              <w:t xml:space="preserve"> for R18 CJT, </w:t>
            </w:r>
            <m:oMath>
              <m:sSub>
                <m:sSubPr>
                  <m:ctrlPr>
                    <w:rPr>
                      <w:rFonts w:ascii="Cambria Math" w:eastAsia="SimSun" w:hAnsi="Cambria Math"/>
                      <w:i/>
                      <w:iCs/>
                      <w:szCs w:val="20"/>
                      <w:lang w:eastAsia="zh-CN"/>
                    </w:rPr>
                  </m:ctrlPr>
                </m:sSubPr>
                <m:e>
                  <m:r>
                    <w:rPr>
                      <w:rFonts w:ascii="Cambria Math" w:eastAsia="SimSun" w:hAnsi="Cambria Math"/>
                      <w:szCs w:val="20"/>
                      <w:lang w:eastAsia="zh-CN"/>
                    </w:rPr>
                    <m:t>K</m:t>
                  </m:r>
                </m:e>
                <m:sub>
                  <m:r>
                    <w:rPr>
                      <w:rFonts w:ascii="Cambria Math" w:eastAsia="SimSun" w:hAnsi="Cambria Math"/>
                      <w:szCs w:val="20"/>
                      <w:lang w:eastAsia="zh-CN"/>
                    </w:rPr>
                    <m:t>s_int</m:t>
                  </m:r>
                </m:sub>
              </m:sSub>
              <m:r>
                <w:rPr>
                  <w:rFonts w:ascii="Cambria Math" w:eastAsia="SimSun"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s</m:t>
                  </m:r>
                </m:sub>
              </m:sSub>
            </m:oMath>
            <w:r w:rsidR="00453C0B" w:rsidRPr="00862E50">
              <w:rPr>
                <w:rFonts w:ascii="Times New Roman" w:eastAsiaTheme="minorEastAsia" w:hAnsi="Times New Roman"/>
                <w:iCs/>
                <w:szCs w:val="20"/>
                <w:lang w:eastAsia="zh-CN"/>
              </w:rPr>
              <w:t xml:space="preserve"> for R19 HBF</w:t>
            </w:r>
          </w:p>
        </w:tc>
      </w:tr>
      <w:tr w:rsidR="00453C0B" w14:paraId="25CF7324" w14:textId="77777777" w:rsidTr="00F32FCC">
        <w:tc>
          <w:tcPr>
            <w:tcW w:w="5245" w:type="dxa"/>
          </w:tcPr>
          <w:p w14:paraId="3E8D52FD"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CSI-RS ports per resource</w:t>
            </w:r>
          </w:p>
        </w:tc>
        <w:tc>
          <w:tcPr>
            <w:tcW w:w="4394" w:type="dxa"/>
          </w:tcPr>
          <w:p w14:paraId="4EB58C2D" w14:textId="77777777" w:rsidR="00453C0B" w:rsidRPr="00862E50" w:rsidRDefault="002A4A3B" w:rsidP="00F32FCC">
            <w:pPr>
              <w:ind w:left="0" w:firstLine="0"/>
              <w:jc w:val="center"/>
              <w:rPr>
                <w:rFonts w:ascii="Times New Roman" w:eastAsiaTheme="minorEastAsia" w:hAnsi="Times New Roman"/>
                <w:szCs w:val="20"/>
                <w:lang w:eastAsia="zh-CN"/>
              </w:rPr>
            </w:pP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CSI-RS</m:t>
                  </m:r>
                </m:sub>
              </m:sSub>
            </m:oMath>
            <w:r w:rsidR="00453C0B" w:rsidRPr="00862E50">
              <w:rPr>
                <w:rFonts w:ascii="Times New Roman" w:eastAsiaTheme="minorEastAsia" w:hAnsi="Times New Roman"/>
                <w:iCs/>
                <w:szCs w:val="20"/>
                <w:lang w:eastAsia="zh-CN"/>
              </w:rPr>
              <w:t>=16</w:t>
            </w:r>
          </w:p>
        </w:tc>
      </w:tr>
      <w:tr w:rsidR="00453C0B" w14:paraId="7B639DB2" w14:textId="77777777" w:rsidTr="00F32FCC">
        <w:tc>
          <w:tcPr>
            <w:tcW w:w="5245" w:type="dxa"/>
          </w:tcPr>
          <w:p w14:paraId="2280E8EC"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Ports per resource for IM</w:t>
            </w:r>
          </w:p>
        </w:tc>
        <w:tc>
          <w:tcPr>
            <w:tcW w:w="4394" w:type="dxa"/>
          </w:tcPr>
          <w:p w14:paraId="46746C18" w14:textId="77777777" w:rsidR="00453C0B" w:rsidRPr="00862E50" w:rsidRDefault="002A4A3B" w:rsidP="00F32FCC">
            <w:pPr>
              <w:ind w:left="0" w:firstLine="0"/>
              <w:jc w:val="center"/>
              <w:rPr>
                <w:rFonts w:ascii="Times New Roman" w:eastAsiaTheme="minorEastAsia" w:hAnsi="Times New Roman"/>
                <w:szCs w:val="20"/>
                <w:lang w:eastAsia="zh-CN"/>
              </w:rPr>
            </w:pPr>
            <m:oMath>
              <m:sSub>
                <m:sSubPr>
                  <m:ctrlPr>
                    <w:rPr>
                      <w:rFonts w:ascii="Cambria Math" w:eastAsia="SimSun" w:hAnsi="Cambria Math"/>
                      <w:i/>
                      <w:iCs/>
                      <w:szCs w:val="20"/>
                      <w:lang w:eastAsia="zh-CN"/>
                    </w:rPr>
                  </m:ctrlPr>
                </m:sSubPr>
                <m:e>
                  <m:r>
                    <w:rPr>
                      <w:rFonts w:ascii="Cambria Math" w:eastAsia="SimSun" w:hAnsi="Cambria Math"/>
                      <w:szCs w:val="20"/>
                      <w:lang w:eastAsia="zh-CN"/>
                    </w:rPr>
                    <m:t>P</m:t>
                  </m:r>
                </m:e>
                <m:sub>
                  <m:r>
                    <w:rPr>
                      <w:rFonts w:ascii="Cambria Math" w:eastAsia="SimSun" w:hAnsi="Cambria Math"/>
                      <w:szCs w:val="20"/>
                      <w:lang w:eastAsia="zh-CN"/>
                    </w:rPr>
                    <m:t>IMR-RS</m:t>
                  </m:r>
                </m:sub>
              </m:sSub>
            </m:oMath>
            <w:r w:rsidR="00453C0B" w:rsidRPr="00862E50">
              <w:rPr>
                <w:rFonts w:ascii="Times New Roman" w:eastAsiaTheme="minorEastAsia" w:hAnsi="Times New Roman"/>
                <w:iCs/>
                <w:szCs w:val="20"/>
                <w:lang w:eastAsia="zh-CN"/>
              </w:rPr>
              <w:t>=8</w:t>
            </w:r>
          </w:p>
        </w:tc>
      </w:tr>
      <w:tr w:rsidR="00453C0B" w14:paraId="4D4CBEA4" w14:textId="77777777" w:rsidTr="00F32FCC">
        <w:tc>
          <w:tcPr>
            <w:tcW w:w="5245" w:type="dxa"/>
          </w:tcPr>
          <w:p w14:paraId="37A5B2B8" w14:textId="77777777" w:rsidR="00453C0B" w:rsidRPr="00862E50" w:rsidRDefault="00453C0B" w:rsidP="00F32FCC">
            <w:pPr>
              <w:ind w:left="0" w:firstLine="0"/>
              <w:jc w:val="center"/>
              <w:rPr>
                <w:rFonts w:ascii="Times New Roman" w:eastAsiaTheme="minorEastAsia" w:hAnsi="Times New Roman"/>
                <w:szCs w:val="20"/>
                <w:lang w:val="en-US" w:eastAsia="zh-CN"/>
              </w:rPr>
            </w:pPr>
            <w:r w:rsidRPr="00862E50">
              <w:rPr>
                <w:rFonts w:ascii="Times New Roman" w:eastAsiaTheme="minorEastAsia" w:hAnsi="Times New Roman"/>
                <w:szCs w:val="20"/>
                <w:lang w:val="en-US" w:eastAsia="zh-CN"/>
              </w:rPr>
              <w:t>Number of reported TRPs or number of reported beams</w:t>
            </w:r>
          </w:p>
        </w:tc>
        <w:tc>
          <w:tcPr>
            <w:tcW w:w="4394" w:type="dxa"/>
          </w:tcPr>
          <w:p w14:paraId="6AC61CD3" w14:textId="77777777" w:rsidR="00453C0B" w:rsidRPr="00862E50" w:rsidRDefault="00453C0B" w:rsidP="00F32FCC">
            <w:pPr>
              <w:ind w:left="0" w:firstLine="0"/>
              <w:jc w:val="center"/>
              <w:rPr>
                <w:rFonts w:ascii="Times New Roman" w:eastAsiaTheme="minorEastAsia" w:hAnsi="Times New Roman"/>
                <w:szCs w:val="20"/>
                <w:lang w:eastAsia="zh-CN"/>
              </w:rPr>
            </w:pPr>
            <m:oMathPara>
              <m:oMath>
                <m:r>
                  <w:rPr>
                    <w:rFonts w:ascii="Cambria Math" w:eastAsiaTheme="minorEastAsia" w:hAnsi="Cambria Math"/>
                    <w:szCs w:val="20"/>
                    <w:lang w:val="en-US" w:eastAsia="zh-CN"/>
                  </w:rPr>
                  <m:t>X={2,4}</m:t>
                </m:r>
              </m:oMath>
            </m:oMathPara>
          </w:p>
        </w:tc>
      </w:tr>
      <w:tr w:rsidR="00453C0B" w14:paraId="341238D4" w14:textId="77777777" w:rsidTr="00F32FCC">
        <w:tc>
          <w:tcPr>
            <w:tcW w:w="5245" w:type="dxa"/>
          </w:tcPr>
          <w:p w14:paraId="143A7A50" w14:textId="77777777" w:rsidR="00453C0B" w:rsidRPr="00862E50" w:rsidRDefault="00453C0B" w:rsidP="00F32FCC">
            <w:pPr>
              <w:ind w:left="0" w:firstLine="0"/>
              <w:jc w:val="center"/>
              <w:rPr>
                <w:rFonts w:ascii="Times New Roman" w:eastAsiaTheme="minorEastAsia" w:hAnsi="Times New Roman"/>
                <w:szCs w:val="20"/>
                <w:lang w:val="en-US" w:eastAsia="zh-CN"/>
              </w:rPr>
            </w:pPr>
            <w:r w:rsidRPr="00862E50">
              <w:rPr>
                <w:rFonts w:ascii="Times New Roman" w:eastAsiaTheme="minorEastAsia" w:hAnsi="Times New Roman"/>
                <w:szCs w:val="20"/>
                <w:lang w:val="en-US" w:eastAsia="zh-CN"/>
              </w:rPr>
              <w:t>Number of SD basis</w:t>
            </w:r>
          </w:p>
        </w:tc>
        <w:tc>
          <w:tcPr>
            <w:tcW w:w="4394" w:type="dxa"/>
          </w:tcPr>
          <w:p w14:paraId="227315A6" w14:textId="77777777" w:rsidR="00453C0B" w:rsidRPr="00862E50" w:rsidRDefault="00453C0B" w:rsidP="00F32FCC">
            <w:pPr>
              <w:ind w:left="0" w:firstLine="0"/>
              <w:jc w:val="center"/>
              <w:rPr>
                <w:rFonts w:ascii="Times New Roman" w:eastAsiaTheme="minorEastAsia" w:hAnsi="Times New Roman"/>
                <w:szCs w:val="20"/>
                <w:lang w:eastAsia="zh-CN"/>
              </w:rPr>
            </w:pPr>
            <m:oMathPara>
              <m:oMath>
                <m:r>
                  <w:rPr>
                    <w:rFonts w:ascii="Cambria Math" w:eastAsiaTheme="minorEastAsia" w:hAnsi="Cambria Math"/>
                    <w:szCs w:val="20"/>
                    <w:lang w:val="en-US" w:eastAsia="zh-CN"/>
                  </w:rPr>
                  <m:t>L=4</m:t>
                </m:r>
              </m:oMath>
            </m:oMathPara>
          </w:p>
        </w:tc>
      </w:tr>
      <w:tr w:rsidR="00453C0B" w14:paraId="26B56E75" w14:textId="77777777" w:rsidTr="00F32FCC">
        <w:tc>
          <w:tcPr>
            <w:tcW w:w="5245" w:type="dxa"/>
          </w:tcPr>
          <w:p w14:paraId="3A1AE758" w14:textId="77777777" w:rsidR="00453C0B" w:rsidRPr="00862E50" w:rsidRDefault="00453C0B" w:rsidP="00F32FCC">
            <w:pPr>
              <w:ind w:left="0" w:firstLine="0"/>
              <w:jc w:val="center"/>
              <w:rPr>
                <w:rFonts w:ascii="Times New Roman" w:eastAsiaTheme="minorEastAsia" w:hAnsi="Times New Roman"/>
                <w:szCs w:val="20"/>
                <w:lang w:val="en-US" w:eastAsia="zh-CN"/>
              </w:rPr>
            </w:pPr>
            <w:r w:rsidRPr="00862E50">
              <w:rPr>
                <w:rFonts w:ascii="Times New Roman" w:eastAsiaTheme="minorEastAsia" w:hAnsi="Times New Roman"/>
                <w:szCs w:val="20"/>
                <w:lang w:val="en-US" w:eastAsia="zh-CN"/>
              </w:rPr>
              <w:t>Rank</w:t>
            </w:r>
          </w:p>
        </w:tc>
        <w:tc>
          <w:tcPr>
            <w:tcW w:w="4394" w:type="dxa"/>
          </w:tcPr>
          <w:p w14:paraId="3529FC00" w14:textId="77777777" w:rsidR="00453C0B" w:rsidRPr="00862E50" w:rsidRDefault="00453C0B" w:rsidP="00F32FCC">
            <w:pPr>
              <w:ind w:left="0" w:firstLine="0"/>
              <w:jc w:val="center"/>
              <w:rPr>
                <w:rFonts w:ascii="Times New Roman" w:eastAsiaTheme="minorEastAsia" w:hAnsi="Times New Roman"/>
                <w:szCs w:val="20"/>
                <w:lang w:eastAsia="zh-CN"/>
              </w:rPr>
            </w:pPr>
            <m:oMathPara>
              <m:oMath>
                <m:r>
                  <w:rPr>
                    <w:rFonts w:ascii="Cambria Math" w:eastAsiaTheme="minorEastAsia" w:hAnsi="Cambria Math"/>
                    <w:szCs w:val="20"/>
                    <w:lang w:val="en-US" w:eastAsia="zh-CN"/>
                  </w:rPr>
                  <m:t>v=2</m:t>
                </m:r>
              </m:oMath>
            </m:oMathPara>
          </w:p>
        </w:tc>
      </w:tr>
    </w:tbl>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B2DF" w14:textId="77777777" w:rsidR="002A4A3B" w:rsidRDefault="002A4A3B">
      <w:r>
        <w:separator/>
      </w:r>
    </w:p>
  </w:endnote>
  <w:endnote w:type="continuationSeparator" w:id="0">
    <w:p w14:paraId="181710E0" w14:textId="77777777" w:rsidR="002A4A3B" w:rsidRDefault="002A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sig w:usb0="00000003"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icrosoftSansSerif">
    <w:altName w:val="Cambria"/>
    <w:panose1 w:val="00000000000000000000"/>
    <w:charset w:val="00"/>
    <w:family w:val="roman"/>
    <w:notTrueType/>
    <w:pitch w:val="default"/>
  </w:font>
  <w:font w:name="KaiTi_GB2312">
    <w:altName w:val="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AD7DF" w14:textId="77777777" w:rsidR="002A4A3B" w:rsidRDefault="002A4A3B">
      <w:r>
        <w:separator/>
      </w:r>
    </w:p>
  </w:footnote>
  <w:footnote w:type="continuationSeparator" w:id="0">
    <w:p w14:paraId="4F9DEF80" w14:textId="77777777" w:rsidR="002A4A3B" w:rsidRDefault="002A4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6085D9D"/>
    <w:multiLevelType w:val="hybridMultilevel"/>
    <w:tmpl w:val="12F0E7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633740"/>
    <w:multiLevelType w:val="hybridMultilevel"/>
    <w:tmpl w:val="A002F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834AFD"/>
    <w:multiLevelType w:val="hybridMultilevel"/>
    <w:tmpl w:val="1B68C9D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393439B"/>
    <w:multiLevelType w:val="hybridMultilevel"/>
    <w:tmpl w:val="8CFAC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5745D"/>
    <w:multiLevelType w:val="hybridMultilevel"/>
    <w:tmpl w:val="BB926982"/>
    <w:lvl w:ilvl="0" w:tplc="6FFCAC1C">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7E3AAC"/>
    <w:multiLevelType w:val="hybridMultilevel"/>
    <w:tmpl w:val="543E59B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041CD4"/>
    <w:multiLevelType w:val="multilevel"/>
    <w:tmpl w:val="FA84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lang w:val="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96001E"/>
    <w:multiLevelType w:val="hybridMultilevel"/>
    <w:tmpl w:val="439ADC7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DF1657"/>
    <w:multiLevelType w:val="hybridMultilevel"/>
    <w:tmpl w:val="F33CE65E"/>
    <w:lvl w:ilvl="0" w:tplc="54303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2" w15:restartNumberingAfterBreak="0">
    <w:nsid w:val="5C7369A5"/>
    <w:multiLevelType w:val="hybridMultilevel"/>
    <w:tmpl w:val="41FE31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5A48CD"/>
    <w:multiLevelType w:val="hybridMultilevel"/>
    <w:tmpl w:val="342CEDFA"/>
    <w:lvl w:ilvl="0" w:tplc="8AE4E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B0BD6"/>
    <w:multiLevelType w:val="hybridMultilevel"/>
    <w:tmpl w:val="A0488FFC"/>
    <w:lvl w:ilvl="0" w:tplc="8AE4E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227CB2"/>
    <w:multiLevelType w:val="multilevel"/>
    <w:tmpl w:val="B5D2E9D0"/>
    <w:lvl w:ilvl="0">
      <w:start w:val="1"/>
      <w:numFmt w:val="decimal"/>
      <w:pStyle w:val="Heading1"/>
      <w:lvlText w:val="%1"/>
      <w:lvlJc w:val="left"/>
      <w:pPr>
        <w:ind w:left="432" w:hanging="432"/>
      </w:pPr>
      <w:rPr>
        <w:sz w:val="28"/>
        <w:szCs w:val="28"/>
      </w:rPr>
    </w:lvl>
    <w:lvl w:ilvl="1">
      <w:start w:val="1"/>
      <w:numFmt w:val="decimal"/>
      <w:pStyle w:val="Heading2"/>
      <w:lvlText w:val="%1.%2"/>
      <w:lvlJc w:val="left"/>
      <w:pPr>
        <w:ind w:left="1143" w:hanging="576"/>
      </w:pPr>
      <w:rPr>
        <w:b/>
        <w:i w:val="0"/>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76123DD"/>
    <w:multiLevelType w:val="hybridMultilevel"/>
    <w:tmpl w:val="2B884FE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1A4BA6"/>
    <w:multiLevelType w:val="hybridMultilevel"/>
    <w:tmpl w:val="BCACAE7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7"/>
  </w:num>
  <w:num w:numId="3">
    <w:abstractNumId w:val="45"/>
  </w:num>
  <w:num w:numId="4">
    <w:abstractNumId w:val="44"/>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6"/>
  </w:num>
  <w:num w:numId="8">
    <w:abstractNumId w:val="28"/>
  </w:num>
  <w:num w:numId="9">
    <w:abstractNumId w:val="16"/>
  </w:num>
  <w:num w:numId="10">
    <w:abstractNumId w:val="37"/>
  </w:num>
  <w:num w:numId="11">
    <w:abstractNumId w:val="42"/>
  </w:num>
  <w:num w:numId="12">
    <w:abstractNumId w:val="9"/>
  </w:num>
  <w:num w:numId="13">
    <w:abstractNumId w:val="11"/>
  </w:num>
  <w:num w:numId="14">
    <w:abstractNumId w:val="5"/>
  </w:num>
  <w:num w:numId="15">
    <w:abstractNumId w:val="22"/>
  </w:num>
  <w:num w:numId="16">
    <w:abstractNumId w:val="13"/>
  </w:num>
  <w:num w:numId="17">
    <w:abstractNumId w:val="29"/>
  </w:num>
  <w:num w:numId="18">
    <w:abstractNumId w:val="24"/>
  </w:num>
  <w:num w:numId="19">
    <w:abstractNumId w:val="35"/>
  </w:num>
  <w:num w:numId="20">
    <w:abstractNumId w:val="15"/>
  </w:num>
  <w:num w:numId="21">
    <w:abstractNumId w:val="14"/>
  </w:num>
  <w:num w:numId="22">
    <w:abstractNumId w:val="18"/>
  </w:num>
  <w:num w:numId="23">
    <w:abstractNumId w:val="41"/>
  </w:num>
  <w:num w:numId="24">
    <w:abstractNumId w:val="17"/>
  </w:num>
  <w:num w:numId="25">
    <w:abstractNumId w:val="8"/>
  </w:num>
  <w:num w:numId="26">
    <w:abstractNumId w:val="32"/>
  </w:num>
  <w:num w:numId="27">
    <w:abstractNumId w:val="21"/>
  </w:num>
  <w:num w:numId="28">
    <w:abstractNumId w:val="43"/>
  </w:num>
  <w:num w:numId="29">
    <w:abstractNumId w:val="40"/>
  </w:num>
  <w:num w:numId="30">
    <w:abstractNumId w:val="34"/>
  </w:num>
  <w:num w:numId="31">
    <w:abstractNumId w:val="33"/>
  </w:num>
  <w:num w:numId="32">
    <w:abstractNumId w:val="38"/>
  </w:num>
  <w:num w:numId="33">
    <w:abstractNumId w:val="7"/>
  </w:num>
  <w:num w:numId="34">
    <w:abstractNumId w:val="25"/>
  </w:num>
  <w:num w:numId="35">
    <w:abstractNumId w:val="23"/>
  </w:num>
  <w:num w:numId="36">
    <w:abstractNumId w:val="39"/>
  </w:num>
  <w:num w:numId="37">
    <w:abstractNumId w:val="12"/>
  </w:num>
  <w:num w:numId="38">
    <w:abstractNumId w:val="3"/>
  </w:num>
  <w:num w:numId="39">
    <w:abstractNumId w:val="31"/>
  </w:num>
  <w:num w:numId="40">
    <w:abstractNumId w:val="10"/>
  </w:num>
  <w:num w:numId="41">
    <w:abstractNumId w:val="37"/>
  </w:num>
  <w:num w:numId="42">
    <w:abstractNumId w:val="37"/>
  </w:num>
  <w:num w:numId="43">
    <w:abstractNumId w:val="30"/>
  </w:num>
  <w:num w:numId="44">
    <w:abstractNumId w:val="20"/>
  </w:num>
  <w:num w:numId="45">
    <w:abstractNumId w:val="37"/>
  </w:num>
  <w:num w:numId="46">
    <w:abstractNumId w:val="37"/>
  </w:num>
  <w:num w:numId="47">
    <w:abstractNumId w:val="37"/>
  </w:num>
  <w:num w:numId="48">
    <w:abstractNumId w:val="37"/>
  </w:num>
  <w:num w:numId="49">
    <w:abstractNumId w:val="37"/>
  </w:num>
  <w:num w:numId="50">
    <w:abstractNumId w:val="19"/>
  </w:num>
  <w:num w:numId="5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738"/>
    <w:rsid w:val="000028C5"/>
    <w:rsid w:val="00002A19"/>
    <w:rsid w:val="00002A43"/>
    <w:rsid w:val="00002B43"/>
    <w:rsid w:val="00002BC6"/>
    <w:rsid w:val="00002DC6"/>
    <w:rsid w:val="00002F51"/>
    <w:rsid w:val="0000302C"/>
    <w:rsid w:val="0000309D"/>
    <w:rsid w:val="00003110"/>
    <w:rsid w:val="0000331E"/>
    <w:rsid w:val="0000358A"/>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998"/>
    <w:rsid w:val="00005FC6"/>
    <w:rsid w:val="000063E4"/>
    <w:rsid w:val="0000659B"/>
    <w:rsid w:val="00006C6D"/>
    <w:rsid w:val="00006ECD"/>
    <w:rsid w:val="00007449"/>
    <w:rsid w:val="000076F5"/>
    <w:rsid w:val="000077E1"/>
    <w:rsid w:val="000079B1"/>
    <w:rsid w:val="00007B9D"/>
    <w:rsid w:val="00007BD3"/>
    <w:rsid w:val="00007C18"/>
    <w:rsid w:val="00007D9B"/>
    <w:rsid w:val="00007ED8"/>
    <w:rsid w:val="000101AB"/>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4F1A"/>
    <w:rsid w:val="0001505F"/>
    <w:rsid w:val="0001525D"/>
    <w:rsid w:val="00015533"/>
    <w:rsid w:val="000155DA"/>
    <w:rsid w:val="00015638"/>
    <w:rsid w:val="0001575E"/>
    <w:rsid w:val="000159AB"/>
    <w:rsid w:val="00015D64"/>
    <w:rsid w:val="00015D7A"/>
    <w:rsid w:val="00016124"/>
    <w:rsid w:val="00016153"/>
    <w:rsid w:val="0001625C"/>
    <w:rsid w:val="0001639F"/>
    <w:rsid w:val="0001645E"/>
    <w:rsid w:val="00016474"/>
    <w:rsid w:val="00016B08"/>
    <w:rsid w:val="00016D2D"/>
    <w:rsid w:val="00016E19"/>
    <w:rsid w:val="00017099"/>
    <w:rsid w:val="00017197"/>
    <w:rsid w:val="000172F1"/>
    <w:rsid w:val="0001774C"/>
    <w:rsid w:val="0001786F"/>
    <w:rsid w:val="00017A08"/>
    <w:rsid w:val="00017AFA"/>
    <w:rsid w:val="00017C38"/>
    <w:rsid w:val="00017C43"/>
    <w:rsid w:val="00017D73"/>
    <w:rsid w:val="00017E60"/>
    <w:rsid w:val="0002012D"/>
    <w:rsid w:val="00020852"/>
    <w:rsid w:val="00020974"/>
    <w:rsid w:val="0002097D"/>
    <w:rsid w:val="00020B2C"/>
    <w:rsid w:val="00020B2D"/>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5F9"/>
    <w:rsid w:val="000236BC"/>
    <w:rsid w:val="00023CA9"/>
    <w:rsid w:val="00023D11"/>
    <w:rsid w:val="00023E0A"/>
    <w:rsid w:val="00024020"/>
    <w:rsid w:val="0002427D"/>
    <w:rsid w:val="00024951"/>
    <w:rsid w:val="00024E65"/>
    <w:rsid w:val="00024F12"/>
    <w:rsid w:val="000255FF"/>
    <w:rsid w:val="0002562F"/>
    <w:rsid w:val="00025843"/>
    <w:rsid w:val="0002594F"/>
    <w:rsid w:val="00025A45"/>
    <w:rsid w:val="00025BB5"/>
    <w:rsid w:val="00025BD6"/>
    <w:rsid w:val="00025C27"/>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32F"/>
    <w:rsid w:val="0003058A"/>
    <w:rsid w:val="000308A1"/>
    <w:rsid w:val="00030A7A"/>
    <w:rsid w:val="00030ABE"/>
    <w:rsid w:val="00030ADC"/>
    <w:rsid w:val="00030DDE"/>
    <w:rsid w:val="00030E31"/>
    <w:rsid w:val="00030F6B"/>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D28"/>
    <w:rsid w:val="00032DDF"/>
    <w:rsid w:val="00032E79"/>
    <w:rsid w:val="00032EA2"/>
    <w:rsid w:val="0003360C"/>
    <w:rsid w:val="00033630"/>
    <w:rsid w:val="000338A6"/>
    <w:rsid w:val="000338D7"/>
    <w:rsid w:val="00033A20"/>
    <w:rsid w:val="00033A7E"/>
    <w:rsid w:val="00033CCE"/>
    <w:rsid w:val="00033CE1"/>
    <w:rsid w:val="0003416E"/>
    <w:rsid w:val="000345AB"/>
    <w:rsid w:val="000345BF"/>
    <w:rsid w:val="0003486E"/>
    <w:rsid w:val="00034887"/>
    <w:rsid w:val="00034A71"/>
    <w:rsid w:val="0003534A"/>
    <w:rsid w:val="0003547D"/>
    <w:rsid w:val="0003553E"/>
    <w:rsid w:val="0003590D"/>
    <w:rsid w:val="00035916"/>
    <w:rsid w:val="00035DFB"/>
    <w:rsid w:val="00035F1C"/>
    <w:rsid w:val="0003603F"/>
    <w:rsid w:val="000360B7"/>
    <w:rsid w:val="000363DB"/>
    <w:rsid w:val="000363F3"/>
    <w:rsid w:val="0003642B"/>
    <w:rsid w:val="0003652D"/>
    <w:rsid w:val="00036920"/>
    <w:rsid w:val="00037415"/>
    <w:rsid w:val="00037987"/>
    <w:rsid w:val="00037991"/>
    <w:rsid w:val="00037B9A"/>
    <w:rsid w:val="00037D1F"/>
    <w:rsid w:val="00037F7D"/>
    <w:rsid w:val="000402D6"/>
    <w:rsid w:val="00040418"/>
    <w:rsid w:val="0004057D"/>
    <w:rsid w:val="00040683"/>
    <w:rsid w:val="00040744"/>
    <w:rsid w:val="00040B52"/>
    <w:rsid w:val="00040B9B"/>
    <w:rsid w:val="00040BB3"/>
    <w:rsid w:val="00040C2B"/>
    <w:rsid w:val="00040C6C"/>
    <w:rsid w:val="00040F37"/>
    <w:rsid w:val="000411DE"/>
    <w:rsid w:val="00041725"/>
    <w:rsid w:val="000417F8"/>
    <w:rsid w:val="000418EC"/>
    <w:rsid w:val="0004194E"/>
    <w:rsid w:val="00041E7D"/>
    <w:rsid w:val="00041E99"/>
    <w:rsid w:val="00042041"/>
    <w:rsid w:val="000420C0"/>
    <w:rsid w:val="000420FF"/>
    <w:rsid w:val="0004244A"/>
    <w:rsid w:val="000424FC"/>
    <w:rsid w:val="00042567"/>
    <w:rsid w:val="00042BDF"/>
    <w:rsid w:val="00042ECA"/>
    <w:rsid w:val="00042F51"/>
    <w:rsid w:val="00043003"/>
    <w:rsid w:val="000431B4"/>
    <w:rsid w:val="00043240"/>
    <w:rsid w:val="000433FA"/>
    <w:rsid w:val="00043578"/>
    <w:rsid w:val="00043A5E"/>
    <w:rsid w:val="00043AF9"/>
    <w:rsid w:val="00043D05"/>
    <w:rsid w:val="000440C2"/>
    <w:rsid w:val="00044209"/>
    <w:rsid w:val="00044232"/>
    <w:rsid w:val="00044238"/>
    <w:rsid w:val="000445C5"/>
    <w:rsid w:val="0004465C"/>
    <w:rsid w:val="0004470F"/>
    <w:rsid w:val="000447FD"/>
    <w:rsid w:val="000449D0"/>
    <w:rsid w:val="000449FE"/>
    <w:rsid w:val="000458C4"/>
    <w:rsid w:val="000459C0"/>
    <w:rsid w:val="00045A9D"/>
    <w:rsid w:val="00045E42"/>
    <w:rsid w:val="000461F3"/>
    <w:rsid w:val="00046380"/>
    <w:rsid w:val="000463B6"/>
    <w:rsid w:val="00046657"/>
    <w:rsid w:val="00046741"/>
    <w:rsid w:val="00046A1E"/>
    <w:rsid w:val="00046A46"/>
    <w:rsid w:val="00046A72"/>
    <w:rsid w:val="00046F19"/>
    <w:rsid w:val="00047220"/>
    <w:rsid w:val="0004796D"/>
    <w:rsid w:val="00047E19"/>
    <w:rsid w:val="00047F05"/>
    <w:rsid w:val="00047F2F"/>
    <w:rsid w:val="00050072"/>
    <w:rsid w:val="00050087"/>
    <w:rsid w:val="00050199"/>
    <w:rsid w:val="000506DF"/>
    <w:rsid w:val="000507C2"/>
    <w:rsid w:val="000507E1"/>
    <w:rsid w:val="00050906"/>
    <w:rsid w:val="00050936"/>
    <w:rsid w:val="00050A50"/>
    <w:rsid w:val="00050AFC"/>
    <w:rsid w:val="00050B1D"/>
    <w:rsid w:val="00050B52"/>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849"/>
    <w:rsid w:val="000538C5"/>
    <w:rsid w:val="00053BBC"/>
    <w:rsid w:val="00053DAA"/>
    <w:rsid w:val="00053FE5"/>
    <w:rsid w:val="000540AD"/>
    <w:rsid w:val="00054102"/>
    <w:rsid w:val="0005429E"/>
    <w:rsid w:val="00054378"/>
    <w:rsid w:val="000543CC"/>
    <w:rsid w:val="0005443B"/>
    <w:rsid w:val="00054836"/>
    <w:rsid w:val="000548D1"/>
    <w:rsid w:val="000548D9"/>
    <w:rsid w:val="00054C7F"/>
    <w:rsid w:val="00054CCF"/>
    <w:rsid w:val="00055343"/>
    <w:rsid w:val="00055414"/>
    <w:rsid w:val="000556ED"/>
    <w:rsid w:val="00055715"/>
    <w:rsid w:val="0005576B"/>
    <w:rsid w:val="00055AF0"/>
    <w:rsid w:val="00055B7D"/>
    <w:rsid w:val="00055C7D"/>
    <w:rsid w:val="00055CF8"/>
    <w:rsid w:val="00055E65"/>
    <w:rsid w:val="00055F26"/>
    <w:rsid w:val="00056189"/>
    <w:rsid w:val="000562A6"/>
    <w:rsid w:val="000562C3"/>
    <w:rsid w:val="00056A3E"/>
    <w:rsid w:val="00056B6B"/>
    <w:rsid w:val="00056B77"/>
    <w:rsid w:val="00056D2E"/>
    <w:rsid w:val="00056DF3"/>
    <w:rsid w:val="0005720C"/>
    <w:rsid w:val="000575D7"/>
    <w:rsid w:val="00057764"/>
    <w:rsid w:val="00057ADF"/>
    <w:rsid w:val="00057D72"/>
    <w:rsid w:val="00057FAA"/>
    <w:rsid w:val="000600B4"/>
    <w:rsid w:val="00060193"/>
    <w:rsid w:val="00060291"/>
    <w:rsid w:val="00060499"/>
    <w:rsid w:val="00060570"/>
    <w:rsid w:val="000606B9"/>
    <w:rsid w:val="00060B17"/>
    <w:rsid w:val="00060B2A"/>
    <w:rsid w:val="00060DD6"/>
    <w:rsid w:val="00060EE8"/>
    <w:rsid w:val="00060F4D"/>
    <w:rsid w:val="0006131F"/>
    <w:rsid w:val="00061550"/>
    <w:rsid w:val="00061CEC"/>
    <w:rsid w:val="00062285"/>
    <w:rsid w:val="00062950"/>
    <w:rsid w:val="0006298A"/>
    <w:rsid w:val="00062DCB"/>
    <w:rsid w:val="000631C8"/>
    <w:rsid w:val="000633B6"/>
    <w:rsid w:val="00063412"/>
    <w:rsid w:val="00063549"/>
    <w:rsid w:val="000637C4"/>
    <w:rsid w:val="00063899"/>
    <w:rsid w:val="000638A1"/>
    <w:rsid w:val="000639DE"/>
    <w:rsid w:val="00063A9D"/>
    <w:rsid w:val="00063B50"/>
    <w:rsid w:val="00063EBF"/>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836"/>
    <w:rsid w:val="000672C9"/>
    <w:rsid w:val="0006737B"/>
    <w:rsid w:val="0006755A"/>
    <w:rsid w:val="000679C5"/>
    <w:rsid w:val="00067A6B"/>
    <w:rsid w:val="00067EE6"/>
    <w:rsid w:val="00067FC0"/>
    <w:rsid w:val="0007012F"/>
    <w:rsid w:val="0007017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4F8"/>
    <w:rsid w:val="0007455F"/>
    <w:rsid w:val="000747A6"/>
    <w:rsid w:val="00074A2B"/>
    <w:rsid w:val="00074FB3"/>
    <w:rsid w:val="00075681"/>
    <w:rsid w:val="000758F4"/>
    <w:rsid w:val="00075930"/>
    <w:rsid w:val="00075C5E"/>
    <w:rsid w:val="00075E58"/>
    <w:rsid w:val="00075E9B"/>
    <w:rsid w:val="00075F8D"/>
    <w:rsid w:val="00075FD2"/>
    <w:rsid w:val="000760A8"/>
    <w:rsid w:val="000760B0"/>
    <w:rsid w:val="000760F6"/>
    <w:rsid w:val="00076207"/>
    <w:rsid w:val="00076483"/>
    <w:rsid w:val="000767D1"/>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0B57"/>
    <w:rsid w:val="0008112A"/>
    <w:rsid w:val="000811BD"/>
    <w:rsid w:val="0008123B"/>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74E"/>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214"/>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6DBD"/>
    <w:rsid w:val="00086EC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650"/>
    <w:rsid w:val="00091722"/>
    <w:rsid w:val="00091CA2"/>
    <w:rsid w:val="00091CD6"/>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9C1"/>
    <w:rsid w:val="00094BF4"/>
    <w:rsid w:val="00094C2D"/>
    <w:rsid w:val="00094D75"/>
    <w:rsid w:val="00094F0A"/>
    <w:rsid w:val="000951F3"/>
    <w:rsid w:val="000952E9"/>
    <w:rsid w:val="0009552E"/>
    <w:rsid w:val="00095846"/>
    <w:rsid w:val="00095C32"/>
    <w:rsid w:val="00095DD7"/>
    <w:rsid w:val="00095EF7"/>
    <w:rsid w:val="00095FC1"/>
    <w:rsid w:val="00095FCC"/>
    <w:rsid w:val="0009605A"/>
    <w:rsid w:val="0009639C"/>
    <w:rsid w:val="000964D1"/>
    <w:rsid w:val="000968CA"/>
    <w:rsid w:val="00096B85"/>
    <w:rsid w:val="00096D58"/>
    <w:rsid w:val="00096D85"/>
    <w:rsid w:val="00096F6F"/>
    <w:rsid w:val="00097016"/>
    <w:rsid w:val="00097133"/>
    <w:rsid w:val="0009731E"/>
    <w:rsid w:val="000973ED"/>
    <w:rsid w:val="00097427"/>
    <w:rsid w:val="00097497"/>
    <w:rsid w:val="000977F3"/>
    <w:rsid w:val="000979A4"/>
    <w:rsid w:val="00097EA5"/>
    <w:rsid w:val="000A0233"/>
    <w:rsid w:val="000A057C"/>
    <w:rsid w:val="000A0B8C"/>
    <w:rsid w:val="000A0D32"/>
    <w:rsid w:val="000A12FE"/>
    <w:rsid w:val="000A1350"/>
    <w:rsid w:val="000A1458"/>
    <w:rsid w:val="000A1594"/>
    <w:rsid w:val="000A16EC"/>
    <w:rsid w:val="000A1862"/>
    <w:rsid w:val="000A18EF"/>
    <w:rsid w:val="000A1927"/>
    <w:rsid w:val="000A1D94"/>
    <w:rsid w:val="000A1F1A"/>
    <w:rsid w:val="000A1F96"/>
    <w:rsid w:val="000A1FB5"/>
    <w:rsid w:val="000A205F"/>
    <w:rsid w:val="000A22AC"/>
    <w:rsid w:val="000A24C7"/>
    <w:rsid w:val="000A2770"/>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A7953"/>
    <w:rsid w:val="000B0044"/>
    <w:rsid w:val="000B01D6"/>
    <w:rsid w:val="000B033E"/>
    <w:rsid w:val="000B0436"/>
    <w:rsid w:val="000B043E"/>
    <w:rsid w:val="000B04EE"/>
    <w:rsid w:val="000B08A5"/>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828"/>
    <w:rsid w:val="000B3A63"/>
    <w:rsid w:val="000B3D31"/>
    <w:rsid w:val="000B3E2F"/>
    <w:rsid w:val="000B3E4C"/>
    <w:rsid w:val="000B3FC2"/>
    <w:rsid w:val="000B3FEB"/>
    <w:rsid w:val="000B416D"/>
    <w:rsid w:val="000B4357"/>
    <w:rsid w:val="000B4358"/>
    <w:rsid w:val="000B4408"/>
    <w:rsid w:val="000B492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1"/>
    <w:rsid w:val="000B68EE"/>
    <w:rsid w:val="000B69B2"/>
    <w:rsid w:val="000B6A05"/>
    <w:rsid w:val="000B6A17"/>
    <w:rsid w:val="000B6E8A"/>
    <w:rsid w:val="000B6F73"/>
    <w:rsid w:val="000B723E"/>
    <w:rsid w:val="000B7EBB"/>
    <w:rsid w:val="000B7EEE"/>
    <w:rsid w:val="000B7F91"/>
    <w:rsid w:val="000C028F"/>
    <w:rsid w:val="000C0407"/>
    <w:rsid w:val="000C044F"/>
    <w:rsid w:val="000C04C8"/>
    <w:rsid w:val="000C050B"/>
    <w:rsid w:val="000C0696"/>
    <w:rsid w:val="000C09E9"/>
    <w:rsid w:val="000C09F5"/>
    <w:rsid w:val="000C0A62"/>
    <w:rsid w:val="000C0CFE"/>
    <w:rsid w:val="000C0D06"/>
    <w:rsid w:val="000C0E88"/>
    <w:rsid w:val="000C11B1"/>
    <w:rsid w:val="000C123E"/>
    <w:rsid w:val="000C17DF"/>
    <w:rsid w:val="000C197F"/>
    <w:rsid w:val="000C1E1C"/>
    <w:rsid w:val="000C1ED6"/>
    <w:rsid w:val="000C2024"/>
    <w:rsid w:val="000C204F"/>
    <w:rsid w:val="000C2223"/>
    <w:rsid w:val="000C2A35"/>
    <w:rsid w:val="000C2AA8"/>
    <w:rsid w:val="000C2D46"/>
    <w:rsid w:val="000C2E91"/>
    <w:rsid w:val="000C300D"/>
    <w:rsid w:val="000C301D"/>
    <w:rsid w:val="000C3141"/>
    <w:rsid w:val="000C34CD"/>
    <w:rsid w:val="000C3759"/>
    <w:rsid w:val="000C37F9"/>
    <w:rsid w:val="000C3A53"/>
    <w:rsid w:val="000C3AF6"/>
    <w:rsid w:val="000C3D33"/>
    <w:rsid w:val="000C3F0F"/>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64F"/>
    <w:rsid w:val="000C57F9"/>
    <w:rsid w:val="000C583C"/>
    <w:rsid w:val="000C5875"/>
    <w:rsid w:val="000C599A"/>
    <w:rsid w:val="000C5CB8"/>
    <w:rsid w:val="000C5E17"/>
    <w:rsid w:val="000C63FC"/>
    <w:rsid w:val="000C6586"/>
    <w:rsid w:val="000C6959"/>
    <w:rsid w:val="000C7225"/>
    <w:rsid w:val="000C738F"/>
    <w:rsid w:val="000C7550"/>
    <w:rsid w:val="000C75EB"/>
    <w:rsid w:val="000C76E1"/>
    <w:rsid w:val="000C77C4"/>
    <w:rsid w:val="000C78D1"/>
    <w:rsid w:val="000C7A1C"/>
    <w:rsid w:val="000C7CDC"/>
    <w:rsid w:val="000C7EA4"/>
    <w:rsid w:val="000C7EB0"/>
    <w:rsid w:val="000C7EC8"/>
    <w:rsid w:val="000C7F91"/>
    <w:rsid w:val="000D0553"/>
    <w:rsid w:val="000D0765"/>
    <w:rsid w:val="000D0854"/>
    <w:rsid w:val="000D0AB1"/>
    <w:rsid w:val="000D0EAD"/>
    <w:rsid w:val="000D0EC9"/>
    <w:rsid w:val="000D1107"/>
    <w:rsid w:val="000D11BC"/>
    <w:rsid w:val="000D16E8"/>
    <w:rsid w:val="000D1713"/>
    <w:rsid w:val="000D1955"/>
    <w:rsid w:val="000D1975"/>
    <w:rsid w:val="000D1A94"/>
    <w:rsid w:val="000D1DD3"/>
    <w:rsid w:val="000D1FE3"/>
    <w:rsid w:val="000D220B"/>
    <w:rsid w:val="000D229E"/>
    <w:rsid w:val="000D2546"/>
    <w:rsid w:val="000D2838"/>
    <w:rsid w:val="000D2A28"/>
    <w:rsid w:val="000D2C56"/>
    <w:rsid w:val="000D2F21"/>
    <w:rsid w:val="000D3112"/>
    <w:rsid w:val="000D31D5"/>
    <w:rsid w:val="000D3284"/>
    <w:rsid w:val="000D3646"/>
    <w:rsid w:val="000D3B86"/>
    <w:rsid w:val="000D4058"/>
    <w:rsid w:val="000D4082"/>
    <w:rsid w:val="000D4354"/>
    <w:rsid w:val="000D4527"/>
    <w:rsid w:val="000D4748"/>
    <w:rsid w:val="000D4754"/>
    <w:rsid w:val="000D4876"/>
    <w:rsid w:val="000D49BF"/>
    <w:rsid w:val="000D4AD8"/>
    <w:rsid w:val="000D4B36"/>
    <w:rsid w:val="000D4CE2"/>
    <w:rsid w:val="000D4D0F"/>
    <w:rsid w:val="000D4E76"/>
    <w:rsid w:val="000D5020"/>
    <w:rsid w:val="000D5290"/>
    <w:rsid w:val="000D56C3"/>
    <w:rsid w:val="000D5738"/>
    <w:rsid w:val="000D5CB9"/>
    <w:rsid w:val="000D5CC0"/>
    <w:rsid w:val="000D5FB1"/>
    <w:rsid w:val="000D6026"/>
    <w:rsid w:val="000D62A6"/>
    <w:rsid w:val="000D63A1"/>
    <w:rsid w:val="000D6558"/>
    <w:rsid w:val="000D656E"/>
    <w:rsid w:val="000D6AA3"/>
    <w:rsid w:val="000D6DA1"/>
    <w:rsid w:val="000D7232"/>
    <w:rsid w:val="000D730D"/>
    <w:rsid w:val="000D76DB"/>
    <w:rsid w:val="000D7881"/>
    <w:rsid w:val="000D789A"/>
    <w:rsid w:val="000D797A"/>
    <w:rsid w:val="000D7F40"/>
    <w:rsid w:val="000E0020"/>
    <w:rsid w:val="000E0095"/>
    <w:rsid w:val="000E0149"/>
    <w:rsid w:val="000E018E"/>
    <w:rsid w:val="000E01B5"/>
    <w:rsid w:val="000E0286"/>
    <w:rsid w:val="000E04A1"/>
    <w:rsid w:val="000E0772"/>
    <w:rsid w:val="000E080F"/>
    <w:rsid w:val="000E0833"/>
    <w:rsid w:val="000E0949"/>
    <w:rsid w:val="000E09FC"/>
    <w:rsid w:val="000E0D45"/>
    <w:rsid w:val="000E0DD3"/>
    <w:rsid w:val="000E0F7C"/>
    <w:rsid w:val="000E10B3"/>
    <w:rsid w:val="000E1192"/>
    <w:rsid w:val="000E1896"/>
    <w:rsid w:val="000E18EA"/>
    <w:rsid w:val="000E1941"/>
    <w:rsid w:val="000E19B6"/>
    <w:rsid w:val="000E1A5E"/>
    <w:rsid w:val="000E1F2A"/>
    <w:rsid w:val="000E1FE7"/>
    <w:rsid w:val="000E2014"/>
    <w:rsid w:val="000E2052"/>
    <w:rsid w:val="000E2055"/>
    <w:rsid w:val="000E2433"/>
    <w:rsid w:val="000E2608"/>
    <w:rsid w:val="000E262F"/>
    <w:rsid w:val="000E2743"/>
    <w:rsid w:val="000E2C2B"/>
    <w:rsid w:val="000E2CAC"/>
    <w:rsid w:val="000E2D52"/>
    <w:rsid w:val="000E309C"/>
    <w:rsid w:val="000E31E9"/>
    <w:rsid w:val="000E33CA"/>
    <w:rsid w:val="000E34C2"/>
    <w:rsid w:val="000E3677"/>
    <w:rsid w:val="000E368E"/>
    <w:rsid w:val="000E36E3"/>
    <w:rsid w:val="000E3844"/>
    <w:rsid w:val="000E3A59"/>
    <w:rsid w:val="000E3D89"/>
    <w:rsid w:val="000E3FE0"/>
    <w:rsid w:val="000E428F"/>
    <w:rsid w:val="000E4594"/>
    <w:rsid w:val="000E46CF"/>
    <w:rsid w:val="000E48B1"/>
    <w:rsid w:val="000E48BB"/>
    <w:rsid w:val="000E4D03"/>
    <w:rsid w:val="000E4DAA"/>
    <w:rsid w:val="000E5156"/>
    <w:rsid w:val="000E546A"/>
    <w:rsid w:val="000E5682"/>
    <w:rsid w:val="000E57E6"/>
    <w:rsid w:val="000E5915"/>
    <w:rsid w:val="000E5CAB"/>
    <w:rsid w:val="000E6291"/>
    <w:rsid w:val="000E63EE"/>
    <w:rsid w:val="000E6707"/>
    <w:rsid w:val="000E6765"/>
    <w:rsid w:val="000E67F5"/>
    <w:rsid w:val="000E6A10"/>
    <w:rsid w:val="000E6D2D"/>
    <w:rsid w:val="000E70EE"/>
    <w:rsid w:val="000E750F"/>
    <w:rsid w:val="000E7D5C"/>
    <w:rsid w:val="000E7E1F"/>
    <w:rsid w:val="000E7E9F"/>
    <w:rsid w:val="000F0388"/>
    <w:rsid w:val="000F082B"/>
    <w:rsid w:val="000F0B08"/>
    <w:rsid w:val="000F0E01"/>
    <w:rsid w:val="000F109B"/>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5025"/>
    <w:rsid w:val="000F51D5"/>
    <w:rsid w:val="000F52FD"/>
    <w:rsid w:val="000F558C"/>
    <w:rsid w:val="000F566F"/>
    <w:rsid w:val="000F5980"/>
    <w:rsid w:val="000F5D62"/>
    <w:rsid w:val="000F5E02"/>
    <w:rsid w:val="000F6047"/>
    <w:rsid w:val="000F6396"/>
    <w:rsid w:val="000F6434"/>
    <w:rsid w:val="000F6820"/>
    <w:rsid w:val="000F6841"/>
    <w:rsid w:val="000F69CD"/>
    <w:rsid w:val="000F6B00"/>
    <w:rsid w:val="000F6BCC"/>
    <w:rsid w:val="000F6CA9"/>
    <w:rsid w:val="000F6CB6"/>
    <w:rsid w:val="000F7143"/>
    <w:rsid w:val="000F7656"/>
    <w:rsid w:val="000F7949"/>
    <w:rsid w:val="000F7E73"/>
    <w:rsid w:val="00100269"/>
    <w:rsid w:val="00100497"/>
    <w:rsid w:val="001004B6"/>
    <w:rsid w:val="0010055E"/>
    <w:rsid w:val="00100819"/>
    <w:rsid w:val="001013E9"/>
    <w:rsid w:val="001015E0"/>
    <w:rsid w:val="00101793"/>
    <w:rsid w:val="001018EB"/>
    <w:rsid w:val="00101C98"/>
    <w:rsid w:val="00101D4F"/>
    <w:rsid w:val="00101E9E"/>
    <w:rsid w:val="00101EC3"/>
    <w:rsid w:val="00101EEF"/>
    <w:rsid w:val="00101F78"/>
    <w:rsid w:val="00102023"/>
    <w:rsid w:val="00102042"/>
    <w:rsid w:val="00102388"/>
    <w:rsid w:val="00102774"/>
    <w:rsid w:val="001027A7"/>
    <w:rsid w:val="00102A1D"/>
    <w:rsid w:val="00102BD0"/>
    <w:rsid w:val="00102CA8"/>
    <w:rsid w:val="00102ECD"/>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D0"/>
    <w:rsid w:val="00105079"/>
    <w:rsid w:val="001051C2"/>
    <w:rsid w:val="00105252"/>
    <w:rsid w:val="00105285"/>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E7A"/>
    <w:rsid w:val="0011012A"/>
    <w:rsid w:val="0011024E"/>
    <w:rsid w:val="001105AE"/>
    <w:rsid w:val="001109CE"/>
    <w:rsid w:val="00110AFA"/>
    <w:rsid w:val="00110B4B"/>
    <w:rsid w:val="00110CF2"/>
    <w:rsid w:val="00110EAB"/>
    <w:rsid w:val="00110F32"/>
    <w:rsid w:val="0011110F"/>
    <w:rsid w:val="00111254"/>
    <w:rsid w:val="001112C5"/>
    <w:rsid w:val="001115AB"/>
    <w:rsid w:val="00112296"/>
    <w:rsid w:val="001123A6"/>
    <w:rsid w:val="001123B5"/>
    <w:rsid w:val="001125A0"/>
    <w:rsid w:val="0011273F"/>
    <w:rsid w:val="00112916"/>
    <w:rsid w:val="00112A60"/>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45"/>
    <w:rsid w:val="001157D7"/>
    <w:rsid w:val="001157E5"/>
    <w:rsid w:val="0011584B"/>
    <w:rsid w:val="00115961"/>
    <w:rsid w:val="001159CE"/>
    <w:rsid w:val="00115E34"/>
    <w:rsid w:val="00116298"/>
    <w:rsid w:val="001163BB"/>
    <w:rsid w:val="001163E2"/>
    <w:rsid w:val="001164EB"/>
    <w:rsid w:val="00116530"/>
    <w:rsid w:val="0011674F"/>
    <w:rsid w:val="0011687B"/>
    <w:rsid w:val="00116D9D"/>
    <w:rsid w:val="00116EDC"/>
    <w:rsid w:val="00116FB5"/>
    <w:rsid w:val="00117054"/>
    <w:rsid w:val="00117191"/>
    <w:rsid w:val="001177E0"/>
    <w:rsid w:val="00117809"/>
    <w:rsid w:val="0011791E"/>
    <w:rsid w:val="0011794C"/>
    <w:rsid w:val="00117D20"/>
    <w:rsid w:val="00117D4D"/>
    <w:rsid w:val="00117EF5"/>
    <w:rsid w:val="00117F47"/>
    <w:rsid w:val="0012011B"/>
    <w:rsid w:val="00120185"/>
    <w:rsid w:val="001204DD"/>
    <w:rsid w:val="0012065B"/>
    <w:rsid w:val="001209DE"/>
    <w:rsid w:val="00120A86"/>
    <w:rsid w:val="00120AE2"/>
    <w:rsid w:val="00120B16"/>
    <w:rsid w:val="00120B36"/>
    <w:rsid w:val="00120C9F"/>
    <w:rsid w:val="00122145"/>
    <w:rsid w:val="00122177"/>
    <w:rsid w:val="001222D1"/>
    <w:rsid w:val="00122593"/>
    <w:rsid w:val="00122845"/>
    <w:rsid w:val="00122C7D"/>
    <w:rsid w:val="00122C98"/>
    <w:rsid w:val="00122F47"/>
    <w:rsid w:val="00122F96"/>
    <w:rsid w:val="001232F6"/>
    <w:rsid w:val="00123345"/>
    <w:rsid w:val="001239ED"/>
    <w:rsid w:val="00123A8B"/>
    <w:rsid w:val="00123B86"/>
    <w:rsid w:val="00123F83"/>
    <w:rsid w:val="001242C6"/>
    <w:rsid w:val="00124350"/>
    <w:rsid w:val="0012439A"/>
    <w:rsid w:val="00124409"/>
    <w:rsid w:val="001245BA"/>
    <w:rsid w:val="00124CA4"/>
    <w:rsid w:val="00124CD4"/>
    <w:rsid w:val="00124D4A"/>
    <w:rsid w:val="00125036"/>
    <w:rsid w:val="001251F6"/>
    <w:rsid w:val="001252F6"/>
    <w:rsid w:val="001257A5"/>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033"/>
    <w:rsid w:val="00131711"/>
    <w:rsid w:val="0013183C"/>
    <w:rsid w:val="00131A81"/>
    <w:rsid w:val="00131F11"/>
    <w:rsid w:val="001325EE"/>
    <w:rsid w:val="0013262D"/>
    <w:rsid w:val="00132881"/>
    <w:rsid w:val="00132991"/>
    <w:rsid w:val="001329A4"/>
    <w:rsid w:val="00132E3E"/>
    <w:rsid w:val="0013303B"/>
    <w:rsid w:val="00133165"/>
    <w:rsid w:val="001332F9"/>
    <w:rsid w:val="001333FC"/>
    <w:rsid w:val="00133445"/>
    <w:rsid w:val="00133579"/>
    <w:rsid w:val="00134178"/>
    <w:rsid w:val="00134207"/>
    <w:rsid w:val="001343B7"/>
    <w:rsid w:val="00134489"/>
    <w:rsid w:val="00134523"/>
    <w:rsid w:val="00134564"/>
    <w:rsid w:val="00134717"/>
    <w:rsid w:val="001347EC"/>
    <w:rsid w:val="0013480A"/>
    <w:rsid w:val="00134828"/>
    <w:rsid w:val="00134BB8"/>
    <w:rsid w:val="00134EE8"/>
    <w:rsid w:val="00134F81"/>
    <w:rsid w:val="00135106"/>
    <w:rsid w:val="001353E4"/>
    <w:rsid w:val="00135526"/>
    <w:rsid w:val="00135F7A"/>
    <w:rsid w:val="00135FF1"/>
    <w:rsid w:val="00136061"/>
    <w:rsid w:val="00136070"/>
    <w:rsid w:val="0013633C"/>
    <w:rsid w:val="0013651F"/>
    <w:rsid w:val="00136C0B"/>
    <w:rsid w:val="00136D45"/>
    <w:rsid w:val="00136DFA"/>
    <w:rsid w:val="001371EF"/>
    <w:rsid w:val="001372C4"/>
    <w:rsid w:val="001373AB"/>
    <w:rsid w:val="00137525"/>
    <w:rsid w:val="00137661"/>
    <w:rsid w:val="00137E72"/>
    <w:rsid w:val="00137FEB"/>
    <w:rsid w:val="00140573"/>
    <w:rsid w:val="00140A88"/>
    <w:rsid w:val="001411B7"/>
    <w:rsid w:val="001412A5"/>
    <w:rsid w:val="001414E1"/>
    <w:rsid w:val="00141514"/>
    <w:rsid w:val="0014165D"/>
    <w:rsid w:val="001417C9"/>
    <w:rsid w:val="00141C47"/>
    <w:rsid w:val="00141C5D"/>
    <w:rsid w:val="00141DDD"/>
    <w:rsid w:val="00142075"/>
    <w:rsid w:val="0014237F"/>
    <w:rsid w:val="001424AE"/>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BE1"/>
    <w:rsid w:val="00144C4C"/>
    <w:rsid w:val="00144C9D"/>
    <w:rsid w:val="00144EE0"/>
    <w:rsid w:val="001450FD"/>
    <w:rsid w:val="0014510E"/>
    <w:rsid w:val="00145408"/>
    <w:rsid w:val="001457C9"/>
    <w:rsid w:val="001458CD"/>
    <w:rsid w:val="00145C56"/>
    <w:rsid w:val="00145DA5"/>
    <w:rsid w:val="00146228"/>
    <w:rsid w:val="00146334"/>
    <w:rsid w:val="00146355"/>
    <w:rsid w:val="0014636A"/>
    <w:rsid w:val="001464C8"/>
    <w:rsid w:val="00146953"/>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655"/>
    <w:rsid w:val="00150734"/>
    <w:rsid w:val="001509CF"/>
    <w:rsid w:val="00150A4C"/>
    <w:rsid w:val="00150D04"/>
    <w:rsid w:val="00150EB8"/>
    <w:rsid w:val="00150F2E"/>
    <w:rsid w:val="0015139E"/>
    <w:rsid w:val="00151734"/>
    <w:rsid w:val="00151A85"/>
    <w:rsid w:val="00151BC7"/>
    <w:rsid w:val="00151C12"/>
    <w:rsid w:val="00151EC3"/>
    <w:rsid w:val="00152221"/>
    <w:rsid w:val="0015261D"/>
    <w:rsid w:val="001526F1"/>
    <w:rsid w:val="001527DE"/>
    <w:rsid w:val="00152A99"/>
    <w:rsid w:val="00152C71"/>
    <w:rsid w:val="00152C9D"/>
    <w:rsid w:val="00152ED8"/>
    <w:rsid w:val="00152FD1"/>
    <w:rsid w:val="0015319E"/>
    <w:rsid w:val="0015326A"/>
    <w:rsid w:val="00153535"/>
    <w:rsid w:val="00153A71"/>
    <w:rsid w:val="00153D8F"/>
    <w:rsid w:val="00153E72"/>
    <w:rsid w:val="00153EC2"/>
    <w:rsid w:val="001540C9"/>
    <w:rsid w:val="0015411F"/>
    <w:rsid w:val="001541FE"/>
    <w:rsid w:val="0015420A"/>
    <w:rsid w:val="00154462"/>
    <w:rsid w:val="001544B2"/>
    <w:rsid w:val="00154647"/>
    <w:rsid w:val="001549BD"/>
    <w:rsid w:val="00154DE3"/>
    <w:rsid w:val="00154F0E"/>
    <w:rsid w:val="00154F60"/>
    <w:rsid w:val="00155126"/>
    <w:rsid w:val="0015534D"/>
    <w:rsid w:val="00155482"/>
    <w:rsid w:val="0015548A"/>
    <w:rsid w:val="00155811"/>
    <w:rsid w:val="001558DE"/>
    <w:rsid w:val="00155A59"/>
    <w:rsid w:val="00155E81"/>
    <w:rsid w:val="0015605E"/>
    <w:rsid w:val="001563D6"/>
    <w:rsid w:val="001563E4"/>
    <w:rsid w:val="00156A30"/>
    <w:rsid w:val="00156B1D"/>
    <w:rsid w:val="00156B69"/>
    <w:rsid w:val="00156E83"/>
    <w:rsid w:val="00157234"/>
    <w:rsid w:val="001577C9"/>
    <w:rsid w:val="00157B16"/>
    <w:rsid w:val="00157CF3"/>
    <w:rsid w:val="00157CF8"/>
    <w:rsid w:val="00157F47"/>
    <w:rsid w:val="00157F7B"/>
    <w:rsid w:val="0016011D"/>
    <w:rsid w:val="00160298"/>
    <w:rsid w:val="0016037D"/>
    <w:rsid w:val="001603DE"/>
    <w:rsid w:val="001603FE"/>
    <w:rsid w:val="00160430"/>
    <w:rsid w:val="001604E8"/>
    <w:rsid w:val="0016072B"/>
    <w:rsid w:val="00160821"/>
    <w:rsid w:val="00160C5B"/>
    <w:rsid w:val="00160CEE"/>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8F1"/>
    <w:rsid w:val="00163AA3"/>
    <w:rsid w:val="00163C99"/>
    <w:rsid w:val="00163CF1"/>
    <w:rsid w:val="00163E53"/>
    <w:rsid w:val="00164385"/>
    <w:rsid w:val="00164881"/>
    <w:rsid w:val="001655A9"/>
    <w:rsid w:val="001656AF"/>
    <w:rsid w:val="0016571A"/>
    <w:rsid w:val="001657D5"/>
    <w:rsid w:val="001657FB"/>
    <w:rsid w:val="00165D3E"/>
    <w:rsid w:val="00165F5E"/>
    <w:rsid w:val="0016600D"/>
    <w:rsid w:val="00166061"/>
    <w:rsid w:val="0016617C"/>
    <w:rsid w:val="00166403"/>
    <w:rsid w:val="0016662E"/>
    <w:rsid w:val="00166849"/>
    <w:rsid w:val="00166AAF"/>
    <w:rsid w:val="00166B29"/>
    <w:rsid w:val="00166B55"/>
    <w:rsid w:val="00166B73"/>
    <w:rsid w:val="00167153"/>
    <w:rsid w:val="00167625"/>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B08"/>
    <w:rsid w:val="00170C31"/>
    <w:rsid w:val="00171181"/>
    <w:rsid w:val="001711FB"/>
    <w:rsid w:val="0017121D"/>
    <w:rsid w:val="001713C7"/>
    <w:rsid w:val="0017174F"/>
    <w:rsid w:val="00171972"/>
    <w:rsid w:val="00171AEB"/>
    <w:rsid w:val="00171AED"/>
    <w:rsid w:val="00171BBE"/>
    <w:rsid w:val="00171E48"/>
    <w:rsid w:val="00171F39"/>
    <w:rsid w:val="00172144"/>
    <w:rsid w:val="001722ED"/>
    <w:rsid w:val="001723FF"/>
    <w:rsid w:val="0017253A"/>
    <w:rsid w:val="001726BD"/>
    <w:rsid w:val="0017276A"/>
    <w:rsid w:val="00172A0F"/>
    <w:rsid w:val="00172C54"/>
    <w:rsid w:val="00172D31"/>
    <w:rsid w:val="00172E93"/>
    <w:rsid w:val="0017311B"/>
    <w:rsid w:val="0017318D"/>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99D"/>
    <w:rsid w:val="00175C54"/>
    <w:rsid w:val="00175EB0"/>
    <w:rsid w:val="00175F06"/>
    <w:rsid w:val="00175F16"/>
    <w:rsid w:val="00175F48"/>
    <w:rsid w:val="001762AC"/>
    <w:rsid w:val="001762CA"/>
    <w:rsid w:val="0017689B"/>
    <w:rsid w:val="00176B06"/>
    <w:rsid w:val="00176D47"/>
    <w:rsid w:val="00176FA8"/>
    <w:rsid w:val="00177132"/>
    <w:rsid w:val="00177341"/>
    <w:rsid w:val="00177425"/>
    <w:rsid w:val="001778FA"/>
    <w:rsid w:val="0017797A"/>
    <w:rsid w:val="001779E8"/>
    <w:rsid w:val="00177AF0"/>
    <w:rsid w:val="00177F55"/>
    <w:rsid w:val="00177FA6"/>
    <w:rsid w:val="001801E9"/>
    <w:rsid w:val="0018028C"/>
    <w:rsid w:val="0018051D"/>
    <w:rsid w:val="00180680"/>
    <w:rsid w:val="00180D5C"/>
    <w:rsid w:val="0018163F"/>
    <w:rsid w:val="0018180A"/>
    <w:rsid w:val="00181A83"/>
    <w:rsid w:val="0018209F"/>
    <w:rsid w:val="00182151"/>
    <w:rsid w:val="001821C7"/>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D24"/>
    <w:rsid w:val="00183E53"/>
    <w:rsid w:val="00183E91"/>
    <w:rsid w:val="001841B2"/>
    <w:rsid w:val="00184340"/>
    <w:rsid w:val="001843B8"/>
    <w:rsid w:val="00184561"/>
    <w:rsid w:val="001845B9"/>
    <w:rsid w:val="001846DA"/>
    <w:rsid w:val="00184C36"/>
    <w:rsid w:val="00184CB3"/>
    <w:rsid w:val="00184DE9"/>
    <w:rsid w:val="00185137"/>
    <w:rsid w:val="001853CC"/>
    <w:rsid w:val="001853D0"/>
    <w:rsid w:val="0018544E"/>
    <w:rsid w:val="0018548A"/>
    <w:rsid w:val="00185495"/>
    <w:rsid w:val="00185D57"/>
    <w:rsid w:val="00185FD3"/>
    <w:rsid w:val="001864F6"/>
    <w:rsid w:val="00186A33"/>
    <w:rsid w:val="00186BF8"/>
    <w:rsid w:val="00187A4B"/>
    <w:rsid w:val="00187C27"/>
    <w:rsid w:val="00187E72"/>
    <w:rsid w:val="0019028C"/>
    <w:rsid w:val="00190397"/>
    <w:rsid w:val="001905BF"/>
    <w:rsid w:val="001908AF"/>
    <w:rsid w:val="001908C7"/>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2E8"/>
    <w:rsid w:val="001943FF"/>
    <w:rsid w:val="0019458E"/>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B8C"/>
    <w:rsid w:val="00196BAD"/>
    <w:rsid w:val="00196E80"/>
    <w:rsid w:val="001970E6"/>
    <w:rsid w:val="0019715A"/>
    <w:rsid w:val="0019724A"/>
    <w:rsid w:val="001975C3"/>
    <w:rsid w:val="001978F3"/>
    <w:rsid w:val="00197922"/>
    <w:rsid w:val="00197B85"/>
    <w:rsid w:val="001A0198"/>
    <w:rsid w:val="001A0456"/>
    <w:rsid w:val="001A07C0"/>
    <w:rsid w:val="001A0845"/>
    <w:rsid w:val="001A0B73"/>
    <w:rsid w:val="001A0BE2"/>
    <w:rsid w:val="001A0E10"/>
    <w:rsid w:val="001A0E95"/>
    <w:rsid w:val="001A1142"/>
    <w:rsid w:val="001A1220"/>
    <w:rsid w:val="001A12C3"/>
    <w:rsid w:val="001A168C"/>
    <w:rsid w:val="001A1A48"/>
    <w:rsid w:val="001A1E52"/>
    <w:rsid w:val="001A203E"/>
    <w:rsid w:val="001A21CE"/>
    <w:rsid w:val="001A24B6"/>
    <w:rsid w:val="001A2800"/>
    <w:rsid w:val="001A2B06"/>
    <w:rsid w:val="001A2C7D"/>
    <w:rsid w:val="001A2DA0"/>
    <w:rsid w:val="001A3127"/>
    <w:rsid w:val="001A3642"/>
    <w:rsid w:val="001A3C71"/>
    <w:rsid w:val="001A41FA"/>
    <w:rsid w:val="001A4287"/>
    <w:rsid w:val="001A4423"/>
    <w:rsid w:val="001A4516"/>
    <w:rsid w:val="001A4679"/>
    <w:rsid w:val="001A4833"/>
    <w:rsid w:val="001A4A99"/>
    <w:rsid w:val="001A4C16"/>
    <w:rsid w:val="001A4C4A"/>
    <w:rsid w:val="001A4E1A"/>
    <w:rsid w:val="001A50B6"/>
    <w:rsid w:val="001A511C"/>
    <w:rsid w:val="001A514C"/>
    <w:rsid w:val="001A529F"/>
    <w:rsid w:val="001A5490"/>
    <w:rsid w:val="001A5695"/>
    <w:rsid w:val="001A570C"/>
    <w:rsid w:val="001A5A08"/>
    <w:rsid w:val="001A5AD8"/>
    <w:rsid w:val="001A5B99"/>
    <w:rsid w:val="001A60D5"/>
    <w:rsid w:val="001A6192"/>
    <w:rsid w:val="001A66CF"/>
    <w:rsid w:val="001A680F"/>
    <w:rsid w:val="001A6ACE"/>
    <w:rsid w:val="001A6D55"/>
    <w:rsid w:val="001A702E"/>
    <w:rsid w:val="001A704B"/>
    <w:rsid w:val="001A7122"/>
    <w:rsid w:val="001A72EE"/>
    <w:rsid w:val="001A7694"/>
    <w:rsid w:val="001A7A65"/>
    <w:rsid w:val="001A7AA6"/>
    <w:rsid w:val="001A7FA5"/>
    <w:rsid w:val="001B03FC"/>
    <w:rsid w:val="001B0480"/>
    <w:rsid w:val="001B0572"/>
    <w:rsid w:val="001B0634"/>
    <w:rsid w:val="001B083B"/>
    <w:rsid w:val="001B09B0"/>
    <w:rsid w:val="001B0AF2"/>
    <w:rsid w:val="001B0B5A"/>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92A"/>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D76"/>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1C"/>
    <w:rsid w:val="001B7430"/>
    <w:rsid w:val="001B7447"/>
    <w:rsid w:val="001B75CC"/>
    <w:rsid w:val="001B7794"/>
    <w:rsid w:val="001B78C6"/>
    <w:rsid w:val="001B79FE"/>
    <w:rsid w:val="001B7ADB"/>
    <w:rsid w:val="001B7CE0"/>
    <w:rsid w:val="001B7F78"/>
    <w:rsid w:val="001C002A"/>
    <w:rsid w:val="001C00BE"/>
    <w:rsid w:val="001C00EC"/>
    <w:rsid w:val="001C0143"/>
    <w:rsid w:val="001C02F0"/>
    <w:rsid w:val="001C067A"/>
    <w:rsid w:val="001C085C"/>
    <w:rsid w:val="001C0BC3"/>
    <w:rsid w:val="001C0E94"/>
    <w:rsid w:val="001C13BB"/>
    <w:rsid w:val="001C15B7"/>
    <w:rsid w:val="001C1D5D"/>
    <w:rsid w:val="001C1EBA"/>
    <w:rsid w:val="001C202D"/>
    <w:rsid w:val="001C202F"/>
    <w:rsid w:val="001C2197"/>
    <w:rsid w:val="001C285B"/>
    <w:rsid w:val="001C2876"/>
    <w:rsid w:val="001C2977"/>
    <w:rsid w:val="001C2BB9"/>
    <w:rsid w:val="001C2C13"/>
    <w:rsid w:val="001C2D5B"/>
    <w:rsid w:val="001C31F9"/>
    <w:rsid w:val="001C32AC"/>
    <w:rsid w:val="001C32D1"/>
    <w:rsid w:val="001C32FE"/>
    <w:rsid w:val="001C336E"/>
    <w:rsid w:val="001C33E4"/>
    <w:rsid w:val="001C36F5"/>
    <w:rsid w:val="001C38A1"/>
    <w:rsid w:val="001C38EE"/>
    <w:rsid w:val="001C3D02"/>
    <w:rsid w:val="001C3F73"/>
    <w:rsid w:val="001C40AE"/>
    <w:rsid w:val="001C41DD"/>
    <w:rsid w:val="001C4363"/>
    <w:rsid w:val="001C458C"/>
    <w:rsid w:val="001C45BA"/>
    <w:rsid w:val="001C4A65"/>
    <w:rsid w:val="001C4D86"/>
    <w:rsid w:val="001C50DF"/>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8EE"/>
    <w:rsid w:val="001D2C18"/>
    <w:rsid w:val="001D2F24"/>
    <w:rsid w:val="001D2F88"/>
    <w:rsid w:val="001D2FEA"/>
    <w:rsid w:val="001D35E4"/>
    <w:rsid w:val="001D3D3D"/>
    <w:rsid w:val="001D4021"/>
    <w:rsid w:val="001D40B4"/>
    <w:rsid w:val="001D4124"/>
    <w:rsid w:val="001D4739"/>
    <w:rsid w:val="001D4775"/>
    <w:rsid w:val="001D47EE"/>
    <w:rsid w:val="001D4A5A"/>
    <w:rsid w:val="001D4B2B"/>
    <w:rsid w:val="001D51CB"/>
    <w:rsid w:val="001D56CB"/>
    <w:rsid w:val="001D5711"/>
    <w:rsid w:val="001D5891"/>
    <w:rsid w:val="001D5AE5"/>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C99"/>
    <w:rsid w:val="001D7D36"/>
    <w:rsid w:val="001D7DA0"/>
    <w:rsid w:val="001D7E57"/>
    <w:rsid w:val="001D7E8F"/>
    <w:rsid w:val="001D7F39"/>
    <w:rsid w:val="001D7FCB"/>
    <w:rsid w:val="001E0046"/>
    <w:rsid w:val="001E0205"/>
    <w:rsid w:val="001E028B"/>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241"/>
    <w:rsid w:val="001E65E1"/>
    <w:rsid w:val="001E67FE"/>
    <w:rsid w:val="001E6853"/>
    <w:rsid w:val="001E6B8D"/>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0C0"/>
    <w:rsid w:val="001F0248"/>
    <w:rsid w:val="001F0438"/>
    <w:rsid w:val="001F06AC"/>
    <w:rsid w:val="001F07CD"/>
    <w:rsid w:val="001F0877"/>
    <w:rsid w:val="001F08A0"/>
    <w:rsid w:val="001F090C"/>
    <w:rsid w:val="001F0D0D"/>
    <w:rsid w:val="001F0FB5"/>
    <w:rsid w:val="001F10E5"/>
    <w:rsid w:val="001F11D9"/>
    <w:rsid w:val="001F11F0"/>
    <w:rsid w:val="001F1509"/>
    <w:rsid w:val="001F1BE6"/>
    <w:rsid w:val="001F1C20"/>
    <w:rsid w:val="001F1F9F"/>
    <w:rsid w:val="001F26A1"/>
    <w:rsid w:val="001F26AA"/>
    <w:rsid w:val="001F2B81"/>
    <w:rsid w:val="001F2C1B"/>
    <w:rsid w:val="001F3328"/>
    <w:rsid w:val="001F333E"/>
    <w:rsid w:val="001F353B"/>
    <w:rsid w:val="001F37D0"/>
    <w:rsid w:val="001F391A"/>
    <w:rsid w:val="001F39BD"/>
    <w:rsid w:val="001F3B0F"/>
    <w:rsid w:val="001F3B20"/>
    <w:rsid w:val="001F3D85"/>
    <w:rsid w:val="001F3F56"/>
    <w:rsid w:val="001F4177"/>
    <w:rsid w:val="001F41CC"/>
    <w:rsid w:val="001F41CF"/>
    <w:rsid w:val="001F44EB"/>
    <w:rsid w:val="001F48A8"/>
    <w:rsid w:val="001F492D"/>
    <w:rsid w:val="001F4D27"/>
    <w:rsid w:val="001F4D34"/>
    <w:rsid w:val="001F506D"/>
    <w:rsid w:val="001F5097"/>
    <w:rsid w:val="001F5294"/>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6"/>
    <w:rsid w:val="001F7987"/>
    <w:rsid w:val="001F79A3"/>
    <w:rsid w:val="001F7A34"/>
    <w:rsid w:val="001F7C78"/>
    <w:rsid w:val="001F7C9F"/>
    <w:rsid w:val="001F7D04"/>
    <w:rsid w:val="001F7E1F"/>
    <w:rsid w:val="00200009"/>
    <w:rsid w:val="00200193"/>
    <w:rsid w:val="00200319"/>
    <w:rsid w:val="00200674"/>
    <w:rsid w:val="0020077F"/>
    <w:rsid w:val="0020089B"/>
    <w:rsid w:val="00200913"/>
    <w:rsid w:val="00200C10"/>
    <w:rsid w:val="00200ECF"/>
    <w:rsid w:val="00200F13"/>
    <w:rsid w:val="002010F0"/>
    <w:rsid w:val="00201553"/>
    <w:rsid w:val="00201612"/>
    <w:rsid w:val="0020183D"/>
    <w:rsid w:val="00201840"/>
    <w:rsid w:val="00201851"/>
    <w:rsid w:val="0020192D"/>
    <w:rsid w:val="00201BBA"/>
    <w:rsid w:val="0020240D"/>
    <w:rsid w:val="00202A10"/>
    <w:rsid w:val="00202F31"/>
    <w:rsid w:val="002035C4"/>
    <w:rsid w:val="002036B0"/>
    <w:rsid w:val="002038E3"/>
    <w:rsid w:val="00203A51"/>
    <w:rsid w:val="00203ABF"/>
    <w:rsid w:val="00203F76"/>
    <w:rsid w:val="0020401C"/>
    <w:rsid w:val="002045B4"/>
    <w:rsid w:val="00204C3D"/>
    <w:rsid w:val="002052B3"/>
    <w:rsid w:val="002057E5"/>
    <w:rsid w:val="002059E4"/>
    <w:rsid w:val="00205B49"/>
    <w:rsid w:val="00205C21"/>
    <w:rsid w:val="00205EFA"/>
    <w:rsid w:val="00205F93"/>
    <w:rsid w:val="002060A3"/>
    <w:rsid w:val="002061C1"/>
    <w:rsid w:val="002068CD"/>
    <w:rsid w:val="002069F2"/>
    <w:rsid w:val="00206A04"/>
    <w:rsid w:val="00206B57"/>
    <w:rsid w:val="00206DE7"/>
    <w:rsid w:val="00207050"/>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979"/>
    <w:rsid w:val="00210AF9"/>
    <w:rsid w:val="00210D49"/>
    <w:rsid w:val="0021136F"/>
    <w:rsid w:val="00211608"/>
    <w:rsid w:val="0021171A"/>
    <w:rsid w:val="002118AB"/>
    <w:rsid w:val="00211B0E"/>
    <w:rsid w:val="00211F14"/>
    <w:rsid w:val="00211FE8"/>
    <w:rsid w:val="00212050"/>
    <w:rsid w:val="0021205A"/>
    <w:rsid w:val="002121F5"/>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D1"/>
    <w:rsid w:val="002159CC"/>
    <w:rsid w:val="00215C62"/>
    <w:rsid w:val="00215DF0"/>
    <w:rsid w:val="00216218"/>
    <w:rsid w:val="002162F4"/>
    <w:rsid w:val="0021648A"/>
    <w:rsid w:val="00216A11"/>
    <w:rsid w:val="00216C7F"/>
    <w:rsid w:val="00216E49"/>
    <w:rsid w:val="00216FC9"/>
    <w:rsid w:val="002170B8"/>
    <w:rsid w:val="00217169"/>
    <w:rsid w:val="00217200"/>
    <w:rsid w:val="002172C5"/>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978"/>
    <w:rsid w:val="00221BD0"/>
    <w:rsid w:val="00221DA9"/>
    <w:rsid w:val="00221E1A"/>
    <w:rsid w:val="00221F33"/>
    <w:rsid w:val="00221F88"/>
    <w:rsid w:val="00221F89"/>
    <w:rsid w:val="00222073"/>
    <w:rsid w:val="002224B5"/>
    <w:rsid w:val="002225A4"/>
    <w:rsid w:val="00222859"/>
    <w:rsid w:val="0022287C"/>
    <w:rsid w:val="00222929"/>
    <w:rsid w:val="00222E9F"/>
    <w:rsid w:val="00222F40"/>
    <w:rsid w:val="00222F77"/>
    <w:rsid w:val="00223075"/>
    <w:rsid w:val="00223127"/>
    <w:rsid w:val="0022314B"/>
    <w:rsid w:val="00223310"/>
    <w:rsid w:val="00223486"/>
    <w:rsid w:val="00223A18"/>
    <w:rsid w:val="00223E6F"/>
    <w:rsid w:val="0022436E"/>
    <w:rsid w:val="002244A6"/>
    <w:rsid w:val="0022464D"/>
    <w:rsid w:val="0022473A"/>
    <w:rsid w:val="00224B95"/>
    <w:rsid w:val="00224D2D"/>
    <w:rsid w:val="00224D37"/>
    <w:rsid w:val="00225146"/>
    <w:rsid w:val="002251F3"/>
    <w:rsid w:val="002252FF"/>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9E6"/>
    <w:rsid w:val="00227A6F"/>
    <w:rsid w:val="00227C47"/>
    <w:rsid w:val="00227D62"/>
    <w:rsid w:val="00227F81"/>
    <w:rsid w:val="0023014B"/>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82"/>
    <w:rsid w:val="002321F6"/>
    <w:rsid w:val="0023237A"/>
    <w:rsid w:val="002323C4"/>
    <w:rsid w:val="0023249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D66"/>
    <w:rsid w:val="00234D72"/>
    <w:rsid w:val="002352A6"/>
    <w:rsid w:val="00235416"/>
    <w:rsid w:val="002354B0"/>
    <w:rsid w:val="00235516"/>
    <w:rsid w:val="00235839"/>
    <w:rsid w:val="00235981"/>
    <w:rsid w:val="00235C9A"/>
    <w:rsid w:val="00235DDA"/>
    <w:rsid w:val="0023600F"/>
    <w:rsid w:val="002362A1"/>
    <w:rsid w:val="0023639C"/>
    <w:rsid w:val="002363EA"/>
    <w:rsid w:val="0023692B"/>
    <w:rsid w:val="00236A55"/>
    <w:rsid w:val="00236B00"/>
    <w:rsid w:val="00236B07"/>
    <w:rsid w:val="00236CCC"/>
    <w:rsid w:val="00236D11"/>
    <w:rsid w:val="002374B0"/>
    <w:rsid w:val="0023769D"/>
    <w:rsid w:val="0023780A"/>
    <w:rsid w:val="00237C12"/>
    <w:rsid w:val="00237E0D"/>
    <w:rsid w:val="00237E54"/>
    <w:rsid w:val="002400EF"/>
    <w:rsid w:val="002401A2"/>
    <w:rsid w:val="00240206"/>
    <w:rsid w:val="002402CC"/>
    <w:rsid w:val="002409D0"/>
    <w:rsid w:val="00240BAB"/>
    <w:rsid w:val="00240C7A"/>
    <w:rsid w:val="00240E81"/>
    <w:rsid w:val="00240F3B"/>
    <w:rsid w:val="0024128E"/>
    <w:rsid w:val="0024198E"/>
    <w:rsid w:val="00241A03"/>
    <w:rsid w:val="00241BDB"/>
    <w:rsid w:val="00241CCF"/>
    <w:rsid w:val="00241D67"/>
    <w:rsid w:val="00241E82"/>
    <w:rsid w:val="0024222C"/>
    <w:rsid w:val="002423C9"/>
    <w:rsid w:val="00242576"/>
    <w:rsid w:val="002427B8"/>
    <w:rsid w:val="0024283D"/>
    <w:rsid w:val="00242CEE"/>
    <w:rsid w:val="00242D53"/>
    <w:rsid w:val="00242FDC"/>
    <w:rsid w:val="0024356A"/>
    <w:rsid w:val="00243962"/>
    <w:rsid w:val="0024396F"/>
    <w:rsid w:val="00243A6D"/>
    <w:rsid w:val="00244135"/>
    <w:rsid w:val="0024421B"/>
    <w:rsid w:val="00244BAA"/>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5CF"/>
    <w:rsid w:val="002525D6"/>
    <w:rsid w:val="002525FF"/>
    <w:rsid w:val="00252801"/>
    <w:rsid w:val="00252952"/>
    <w:rsid w:val="002529E7"/>
    <w:rsid w:val="00252A19"/>
    <w:rsid w:val="00252BAA"/>
    <w:rsid w:val="00252C54"/>
    <w:rsid w:val="00252D8F"/>
    <w:rsid w:val="00252F86"/>
    <w:rsid w:val="0025309A"/>
    <w:rsid w:val="0025331B"/>
    <w:rsid w:val="0025386A"/>
    <w:rsid w:val="00253874"/>
    <w:rsid w:val="002540A3"/>
    <w:rsid w:val="00254169"/>
    <w:rsid w:val="002542FC"/>
    <w:rsid w:val="002543F6"/>
    <w:rsid w:val="00254510"/>
    <w:rsid w:val="00254649"/>
    <w:rsid w:val="002546E5"/>
    <w:rsid w:val="002546FC"/>
    <w:rsid w:val="00254830"/>
    <w:rsid w:val="002549EF"/>
    <w:rsid w:val="00254A35"/>
    <w:rsid w:val="00254E4D"/>
    <w:rsid w:val="00254F26"/>
    <w:rsid w:val="00254F3D"/>
    <w:rsid w:val="002550B9"/>
    <w:rsid w:val="00255809"/>
    <w:rsid w:val="00255AED"/>
    <w:rsid w:val="00255C99"/>
    <w:rsid w:val="00255D1C"/>
    <w:rsid w:val="002560BB"/>
    <w:rsid w:val="0025648B"/>
    <w:rsid w:val="0025677E"/>
    <w:rsid w:val="00257048"/>
    <w:rsid w:val="00257057"/>
    <w:rsid w:val="00257158"/>
    <w:rsid w:val="00257649"/>
    <w:rsid w:val="00257665"/>
    <w:rsid w:val="00257868"/>
    <w:rsid w:val="002579C2"/>
    <w:rsid w:val="00257A23"/>
    <w:rsid w:val="002600ED"/>
    <w:rsid w:val="00260460"/>
    <w:rsid w:val="002604BF"/>
    <w:rsid w:val="00260672"/>
    <w:rsid w:val="0026083B"/>
    <w:rsid w:val="002609D7"/>
    <w:rsid w:val="00261037"/>
    <w:rsid w:val="0026125A"/>
    <w:rsid w:val="0026141C"/>
    <w:rsid w:val="0026171E"/>
    <w:rsid w:val="00261744"/>
    <w:rsid w:val="00261922"/>
    <w:rsid w:val="00261EF3"/>
    <w:rsid w:val="00261FBA"/>
    <w:rsid w:val="002623FF"/>
    <w:rsid w:val="00262962"/>
    <w:rsid w:val="00262A04"/>
    <w:rsid w:val="00262A61"/>
    <w:rsid w:val="00262C13"/>
    <w:rsid w:val="00262C7E"/>
    <w:rsid w:val="00263124"/>
    <w:rsid w:val="00263145"/>
    <w:rsid w:val="002631EB"/>
    <w:rsid w:val="002633BB"/>
    <w:rsid w:val="00263556"/>
    <w:rsid w:val="00263A39"/>
    <w:rsid w:val="00263E60"/>
    <w:rsid w:val="00263E85"/>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20B"/>
    <w:rsid w:val="00267323"/>
    <w:rsid w:val="00267B7D"/>
    <w:rsid w:val="00267E1C"/>
    <w:rsid w:val="00267F51"/>
    <w:rsid w:val="00267FC8"/>
    <w:rsid w:val="00270082"/>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3EE"/>
    <w:rsid w:val="00272414"/>
    <w:rsid w:val="002724E5"/>
    <w:rsid w:val="00272503"/>
    <w:rsid w:val="002727E9"/>
    <w:rsid w:val="00273190"/>
    <w:rsid w:val="0027376F"/>
    <w:rsid w:val="00273E50"/>
    <w:rsid w:val="00274160"/>
    <w:rsid w:val="00274218"/>
    <w:rsid w:val="00274236"/>
    <w:rsid w:val="002742FE"/>
    <w:rsid w:val="002748AB"/>
    <w:rsid w:val="002748FB"/>
    <w:rsid w:val="00274AE8"/>
    <w:rsid w:val="00274EB5"/>
    <w:rsid w:val="00275003"/>
    <w:rsid w:val="00275025"/>
    <w:rsid w:val="00275146"/>
    <w:rsid w:val="002751FB"/>
    <w:rsid w:val="00275241"/>
    <w:rsid w:val="0027535A"/>
    <w:rsid w:val="00275435"/>
    <w:rsid w:val="0027613C"/>
    <w:rsid w:val="0027613D"/>
    <w:rsid w:val="002763C5"/>
    <w:rsid w:val="00276592"/>
    <w:rsid w:val="00276619"/>
    <w:rsid w:val="002769F9"/>
    <w:rsid w:val="00276E53"/>
    <w:rsid w:val="00276FAD"/>
    <w:rsid w:val="0027705A"/>
    <w:rsid w:val="002770B5"/>
    <w:rsid w:val="0027725A"/>
    <w:rsid w:val="002777CE"/>
    <w:rsid w:val="002777F3"/>
    <w:rsid w:val="0027792D"/>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4169"/>
    <w:rsid w:val="00284351"/>
    <w:rsid w:val="00284483"/>
    <w:rsid w:val="0028495C"/>
    <w:rsid w:val="00284AB4"/>
    <w:rsid w:val="00284AB5"/>
    <w:rsid w:val="00284C11"/>
    <w:rsid w:val="00284F61"/>
    <w:rsid w:val="00284FFD"/>
    <w:rsid w:val="00285B05"/>
    <w:rsid w:val="00285BE1"/>
    <w:rsid w:val="00285BF4"/>
    <w:rsid w:val="00285D11"/>
    <w:rsid w:val="00285FDB"/>
    <w:rsid w:val="002860F8"/>
    <w:rsid w:val="00286290"/>
    <w:rsid w:val="002863C1"/>
    <w:rsid w:val="002864AC"/>
    <w:rsid w:val="002864CB"/>
    <w:rsid w:val="00286764"/>
    <w:rsid w:val="002867A0"/>
    <w:rsid w:val="002868CE"/>
    <w:rsid w:val="002869C2"/>
    <w:rsid w:val="00286A7D"/>
    <w:rsid w:val="00286D1B"/>
    <w:rsid w:val="00286FB6"/>
    <w:rsid w:val="002871C1"/>
    <w:rsid w:val="002873CF"/>
    <w:rsid w:val="00287569"/>
    <w:rsid w:val="002877D0"/>
    <w:rsid w:val="00287898"/>
    <w:rsid w:val="002878DD"/>
    <w:rsid w:val="00287B02"/>
    <w:rsid w:val="00287BD4"/>
    <w:rsid w:val="00287FE1"/>
    <w:rsid w:val="00290255"/>
    <w:rsid w:val="002904C8"/>
    <w:rsid w:val="00290572"/>
    <w:rsid w:val="00290BA7"/>
    <w:rsid w:val="00291113"/>
    <w:rsid w:val="002913ED"/>
    <w:rsid w:val="00291403"/>
    <w:rsid w:val="0029142D"/>
    <w:rsid w:val="002918A6"/>
    <w:rsid w:val="002918C3"/>
    <w:rsid w:val="00291B7C"/>
    <w:rsid w:val="00291BF1"/>
    <w:rsid w:val="00291C20"/>
    <w:rsid w:val="00291EAC"/>
    <w:rsid w:val="00291FB2"/>
    <w:rsid w:val="00291FED"/>
    <w:rsid w:val="00292170"/>
    <w:rsid w:val="0029225A"/>
    <w:rsid w:val="002924D2"/>
    <w:rsid w:val="00292521"/>
    <w:rsid w:val="00292604"/>
    <w:rsid w:val="00292753"/>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70F4"/>
    <w:rsid w:val="0029721E"/>
    <w:rsid w:val="00297469"/>
    <w:rsid w:val="002975B0"/>
    <w:rsid w:val="002975BE"/>
    <w:rsid w:val="0029784C"/>
    <w:rsid w:val="0029785F"/>
    <w:rsid w:val="00297A89"/>
    <w:rsid w:val="00297AA4"/>
    <w:rsid w:val="00297AB9"/>
    <w:rsid w:val="00297B87"/>
    <w:rsid w:val="00297CF1"/>
    <w:rsid w:val="002A006D"/>
    <w:rsid w:val="002A05B6"/>
    <w:rsid w:val="002A08C5"/>
    <w:rsid w:val="002A0AC9"/>
    <w:rsid w:val="002A0C48"/>
    <w:rsid w:val="002A0C7E"/>
    <w:rsid w:val="002A106A"/>
    <w:rsid w:val="002A1584"/>
    <w:rsid w:val="002A15A0"/>
    <w:rsid w:val="002A17F3"/>
    <w:rsid w:val="002A1A30"/>
    <w:rsid w:val="002A1D6E"/>
    <w:rsid w:val="002A25A3"/>
    <w:rsid w:val="002A2694"/>
    <w:rsid w:val="002A29C2"/>
    <w:rsid w:val="002A2FFA"/>
    <w:rsid w:val="002A305B"/>
    <w:rsid w:val="002A310A"/>
    <w:rsid w:val="002A311A"/>
    <w:rsid w:val="002A3170"/>
    <w:rsid w:val="002A347C"/>
    <w:rsid w:val="002A366D"/>
    <w:rsid w:val="002A37C2"/>
    <w:rsid w:val="002A3A59"/>
    <w:rsid w:val="002A3D00"/>
    <w:rsid w:val="002A3DD2"/>
    <w:rsid w:val="002A3DE9"/>
    <w:rsid w:val="002A41FF"/>
    <w:rsid w:val="002A4454"/>
    <w:rsid w:val="002A446A"/>
    <w:rsid w:val="002A4524"/>
    <w:rsid w:val="002A467E"/>
    <w:rsid w:val="002A46AC"/>
    <w:rsid w:val="002A47E3"/>
    <w:rsid w:val="002A4A3B"/>
    <w:rsid w:val="002A4CF3"/>
    <w:rsid w:val="002A5069"/>
    <w:rsid w:val="002A5321"/>
    <w:rsid w:val="002A5352"/>
    <w:rsid w:val="002A53B7"/>
    <w:rsid w:val="002A5504"/>
    <w:rsid w:val="002A5F1F"/>
    <w:rsid w:val="002A5F92"/>
    <w:rsid w:val="002A6164"/>
    <w:rsid w:val="002A6421"/>
    <w:rsid w:val="002A677E"/>
    <w:rsid w:val="002A67F2"/>
    <w:rsid w:val="002A6902"/>
    <w:rsid w:val="002A6B70"/>
    <w:rsid w:val="002A6D43"/>
    <w:rsid w:val="002A6DD9"/>
    <w:rsid w:val="002A6E23"/>
    <w:rsid w:val="002A70AF"/>
    <w:rsid w:val="002A7145"/>
    <w:rsid w:val="002A716C"/>
    <w:rsid w:val="002A74AF"/>
    <w:rsid w:val="002A74D3"/>
    <w:rsid w:val="002A7635"/>
    <w:rsid w:val="002A778C"/>
    <w:rsid w:val="002A7881"/>
    <w:rsid w:val="002A790C"/>
    <w:rsid w:val="002A7A43"/>
    <w:rsid w:val="002A7AB7"/>
    <w:rsid w:val="002A7F2E"/>
    <w:rsid w:val="002B0396"/>
    <w:rsid w:val="002B0586"/>
    <w:rsid w:val="002B0681"/>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AE7"/>
    <w:rsid w:val="002B2BE7"/>
    <w:rsid w:val="002B2C1C"/>
    <w:rsid w:val="002B2D64"/>
    <w:rsid w:val="002B2E88"/>
    <w:rsid w:val="002B2EC1"/>
    <w:rsid w:val="002B2F2C"/>
    <w:rsid w:val="002B2F51"/>
    <w:rsid w:val="002B32C3"/>
    <w:rsid w:val="002B336A"/>
    <w:rsid w:val="002B39FA"/>
    <w:rsid w:val="002B3C89"/>
    <w:rsid w:val="002B400E"/>
    <w:rsid w:val="002B4097"/>
    <w:rsid w:val="002B41BA"/>
    <w:rsid w:val="002B4219"/>
    <w:rsid w:val="002B43C2"/>
    <w:rsid w:val="002B4579"/>
    <w:rsid w:val="002B4685"/>
    <w:rsid w:val="002B4C15"/>
    <w:rsid w:val="002B4D2A"/>
    <w:rsid w:val="002B5626"/>
    <w:rsid w:val="002B589C"/>
    <w:rsid w:val="002B599D"/>
    <w:rsid w:val="002B5A59"/>
    <w:rsid w:val="002B5C9E"/>
    <w:rsid w:val="002B5CDE"/>
    <w:rsid w:val="002B5EF6"/>
    <w:rsid w:val="002B5F9F"/>
    <w:rsid w:val="002B613F"/>
    <w:rsid w:val="002B6163"/>
    <w:rsid w:val="002B631C"/>
    <w:rsid w:val="002B6937"/>
    <w:rsid w:val="002B6F03"/>
    <w:rsid w:val="002B7116"/>
    <w:rsid w:val="002B74D6"/>
    <w:rsid w:val="002B7550"/>
    <w:rsid w:val="002B7689"/>
    <w:rsid w:val="002B769E"/>
    <w:rsid w:val="002B78D1"/>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E07"/>
    <w:rsid w:val="002C2098"/>
    <w:rsid w:val="002C214C"/>
    <w:rsid w:val="002C2224"/>
    <w:rsid w:val="002C22BE"/>
    <w:rsid w:val="002C23E3"/>
    <w:rsid w:val="002C240A"/>
    <w:rsid w:val="002C257A"/>
    <w:rsid w:val="002C27E8"/>
    <w:rsid w:val="002C2928"/>
    <w:rsid w:val="002C30DA"/>
    <w:rsid w:val="002C3334"/>
    <w:rsid w:val="002C33F2"/>
    <w:rsid w:val="002C3553"/>
    <w:rsid w:val="002C38B1"/>
    <w:rsid w:val="002C3A60"/>
    <w:rsid w:val="002C3AD0"/>
    <w:rsid w:val="002C3E1B"/>
    <w:rsid w:val="002C3E21"/>
    <w:rsid w:val="002C3EFC"/>
    <w:rsid w:val="002C3F4C"/>
    <w:rsid w:val="002C3FBD"/>
    <w:rsid w:val="002C3FEE"/>
    <w:rsid w:val="002C4059"/>
    <w:rsid w:val="002C44A9"/>
    <w:rsid w:val="002C45C6"/>
    <w:rsid w:val="002C4848"/>
    <w:rsid w:val="002C4930"/>
    <w:rsid w:val="002C4DE5"/>
    <w:rsid w:val="002C4F66"/>
    <w:rsid w:val="002C4FF5"/>
    <w:rsid w:val="002C5111"/>
    <w:rsid w:val="002C5323"/>
    <w:rsid w:val="002C5399"/>
    <w:rsid w:val="002C5850"/>
    <w:rsid w:val="002C5956"/>
    <w:rsid w:val="002C5E24"/>
    <w:rsid w:val="002C5FB7"/>
    <w:rsid w:val="002C600E"/>
    <w:rsid w:val="002C6124"/>
    <w:rsid w:val="002C657D"/>
    <w:rsid w:val="002C6625"/>
    <w:rsid w:val="002C6627"/>
    <w:rsid w:val="002C667A"/>
    <w:rsid w:val="002C68E1"/>
    <w:rsid w:val="002C6AF1"/>
    <w:rsid w:val="002C6BD2"/>
    <w:rsid w:val="002C6E04"/>
    <w:rsid w:val="002C783B"/>
    <w:rsid w:val="002C7845"/>
    <w:rsid w:val="002C7EE9"/>
    <w:rsid w:val="002D01F9"/>
    <w:rsid w:val="002D02EA"/>
    <w:rsid w:val="002D0375"/>
    <w:rsid w:val="002D15B5"/>
    <w:rsid w:val="002D18A3"/>
    <w:rsid w:val="002D1935"/>
    <w:rsid w:val="002D19E2"/>
    <w:rsid w:val="002D1AC5"/>
    <w:rsid w:val="002D1AEC"/>
    <w:rsid w:val="002D1C4C"/>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67"/>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2B7"/>
    <w:rsid w:val="002D7437"/>
    <w:rsid w:val="002D7741"/>
    <w:rsid w:val="002D7C8F"/>
    <w:rsid w:val="002D7DDA"/>
    <w:rsid w:val="002D7F0E"/>
    <w:rsid w:val="002E02A6"/>
    <w:rsid w:val="002E074D"/>
    <w:rsid w:val="002E08AE"/>
    <w:rsid w:val="002E0A9C"/>
    <w:rsid w:val="002E0B64"/>
    <w:rsid w:val="002E1260"/>
    <w:rsid w:val="002E12C1"/>
    <w:rsid w:val="002E13BD"/>
    <w:rsid w:val="002E1893"/>
    <w:rsid w:val="002E199A"/>
    <w:rsid w:val="002E19B4"/>
    <w:rsid w:val="002E1B55"/>
    <w:rsid w:val="002E1D67"/>
    <w:rsid w:val="002E220F"/>
    <w:rsid w:val="002E256C"/>
    <w:rsid w:val="002E2610"/>
    <w:rsid w:val="002E275B"/>
    <w:rsid w:val="002E2B30"/>
    <w:rsid w:val="002E2D89"/>
    <w:rsid w:val="002E2DD4"/>
    <w:rsid w:val="002E2F56"/>
    <w:rsid w:val="002E2F58"/>
    <w:rsid w:val="002E31EF"/>
    <w:rsid w:val="002E3421"/>
    <w:rsid w:val="002E3461"/>
    <w:rsid w:val="002E3B0E"/>
    <w:rsid w:val="002E3C2A"/>
    <w:rsid w:val="002E3D78"/>
    <w:rsid w:val="002E3E73"/>
    <w:rsid w:val="002E4247"/>
    <w:rsid w:val="002E4475"/>
    <w:rsid w:val="002E4534"/>
    <w:rsid w:val="002E4AB0"/>
    <w:rsid w:val="002E4B57"/>
    <w:rsid w:val="002E4C5B"/>
    <w:rsid w:val="002E5001"/>
    <w:rsid w:val="002E54F3"/>
    <w:rsid w:val="002E5798"/>
    <w:rsid w:val="002E5B26"/>
    <w:rsid w:val="002E5C62"/>
    <w:rsid w:val="002E5EF9"/>
    <w:rsid w:val="002E6107"/>
    <w:rsid w:val="002E6441"/>
    <w:rsid w:val="002E65E9"/>
    <w:rsid w:val="002E6601"/>
    <w:rsid w:val="002E6708"/>
    <w:rsid w:val="002E6BE6"/>
    <w:rsid w:val="002E6FFF"/>
    <w:rsid w:val="002E70A9"/>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239"/>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911"/>
    <w:rsid w:val="002F4A91"/>
    <w:rsid w:val="002F4AC8"/>
    <w:rsid w:val="002F4B40"/>
    <w:rsid w:val="002F4BA6"/>
    <w:rsid w:val="002F4BB3"/>
    <w:rsid w:val="002F4C75"/>
    <w:rsid w:val="002F4EF2"/>
    <w:rsid w:val="002F5203"/>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DFA"/>
    <w:rsid w:val="002F7EC7"/>
    <w:rsid w:val="00300654"/>
    <w:rsid w:val="003009DD"/>
    <w:rsid w:val="00300D09"/>
    <w:rsid w:val="00300D35"/>
    <w:rsid w:val="00300F24"/>
    <w:rsid w:val="003010DB"/>
    <w:rsid w:val="0030118B"/>
    <w:rsid w:val="0030122B"/>
    <w:rsid w:val="00301AE0"/>
    <w:rsid w:val="00301AF0"/>
    <w:rsid w:val="00301B2F"/>
    <w:rsid w:val="00301D76"/>
    <w:rsid w:val="00301F7A"/>
    <w:rsid w:val="0030231C"/>
    <w:rsid w:val="00302659"/>
    <w:rsid w:val="003026FB"/>
    <w:rsid w:val="003028A8"/>
    <w:rsid w:val="003028B8"/>
    <w:rsid w:val="00302DBA"/>
    <w:rsid w:val="003030CD"/>
    <w:rsid w:val="003033FA"/>
    <w:rsid w:val="00303549"/>
    <w:rsid w:val="003035B2"/>
    <w:rsid w:val="00303982"/>
    <w:rsid w:val="00303B33"/>
    <w:rsid w:val="00303DED"/>
    <w:rsid w:val="00304202"/>
    <w:rsid w:val="00304BCC"/>
    <w:rsid w:val="00304C24"/>
    <w:rsid w:val="0030507E"/>
    <w:rsid w:val="003050B3"/>
    <w:rsid w:val="0030544B"/>
    <w:rsid w:val="00305502"/>
    <w:rsid w:val="003055E5"/>
    <w:rsid w:val="003056E6"/>
    <w:rsid w:val="003059BB"/>
    <w:rsid w:val="00305B06"/>
    <w:rsid w:val="00305B34"/>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18"/>
    <w:rsid w:val="00307E76"/>
    <w:rsid w:val="00310645"/>
    <w:rsid w:val="00310AAF"/>
    <w:rsid w:val="00310EE6"/>
    <w:rsid w:val="00311776"/>
    <w:rsid w:val="003118D6"/>
    <w:rsid w:val="00311E9F"/>
    <w:rsid w:val="00312040"/>
    <w:rsid w:val="0031217F"/>
    <w:rsid w:val="003121D6"/>
    <w:rsid w:val="003121E3"/>
    <w:rsid w:val="00312761"/>
    <w:rsid w:val="00312769"/>
    <w:rsid w:val="00312D4C"/>
    <w:rsid w:val="00313137"/>
    <w:rsid w:val="0031331C"/>
    <w:rsid w:val="00313454"/>
    <w:rsid w:val="00314411"/>
    <w:rsid w:val="0031444B"/>
    <w:rsid w:val="00314706"/>
    <w:rsid w:val="00314C49"/>
    <w:rsid w:val="00314CC0"/>
    <w:rsid w:val="003157FB"/>
    <w:rsid w:val="00315811"/>
    <w:rsid w:val="0031586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17D12"/>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B3"/>
    <w:rsid w:val="003221C2"/>
    <w:rsid w:val="0032228A"/>
    <w:rsid w:val="0032281F"/>
    <w:rsid w:val="00322852"/>
    <w:rsid w:val="00322984"/>
    <w:rsid w:val="0032312C"/>
    <w:rsid w:val="00323550"/>
    <w:rsid w:val="0032358A"/>
    <w:rsid w:val="003235C7"/>
    <w:rsid w:val="003235ED"/>
    <w:rsid w:val="00323683"/>
    <w:rsid w:val="003239A5"/>
    <w:rsid w:val="003239E9"/>
    <w:rsid w:val="00323BB0"/>
    <w:rsid w:val="00323BF7"/>
    <w:rsid w:val="00323D62"/>
    <w:rsid w:val="00324118"/>
    <w:rsid w:val="003243FA"/>
    <w:rsid w:val="00324862"/>
    <w:rsid w:val="00324B31"/>
    <w:rsid w:val="00324BCE"/>
    <w:rsid w:val="00324D0F"/>
    <w:rsid w:val="003251B4"/>
    <w:rsid w:val="00325339"/>
    <w:rsid w:val="0032561C"/>
    <w:rsid w:val="00325A66"/>
    <w:rsid w:val="00325BDF"/>
    <w:rsid w:val="00325C66"/>
    <w:rsid w:val="00325C76"/>
    <w:rsid w:val="00326103"/>
    <w:rsid w:val="0032674C"/>
    <w:rsid w:val="0032676E"/>
    <w:rsid w:val="00326AA0"/>
    <w:rsid w:val="00326B6B"/>
    <w:rsid w:val="00326DE5"/>
    <w:rsid w:val="00326DEA"/>
    <w:rsid w:val="00326E41"/>
    <w:rsid w:val="00326E60"/>
    <w:rsid w:val="00326F2C"/>
    <w:rsid w:val="00327043"/>
    <w:rsid w:val="003270F6"/>
    <w:rsid w:val="003274C7"/>
    <w:rsid w:val="003275A6"/>
    <w:rsid w:val="00327756"/>
    <w:rsid w:val="0032775E"/>
    <w:rsid w:val="003277EE"/>
    <w:rsid w:val="00327A1C"/>
    <w:rsid w:val="00327DA8"/>
    <w:rsid w:val="00327E57"/>
    <w:rsid w:val="003300AF"/>
    <w:rsid w:val="003302BE"/>
    <w:rsid w:val="003303FF"/>
    <w:rsid w:val="00330635"/>
    <w:rsid w:val="00330678"/>
    <w:rsid w:val="0033095F"/>
    <w:rsid w:val="00330A0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810"/>
    <w:rsid w:val="00332BE7"/>
    <w:rsid w:val="00332E42"/>
    <w:rsid w:val="00332ED3"/>
    <w:rsid w:val="00333450"/>
    <w:rsid w:val="0033347D"/>
    <w:rsid w:val="003335FF"/>
    <w:rsid w:val="0033363A"/>
    <w:rsid w:val="0033388D"/>
    <w:rsid w:val="00333C16"/>
    <w:rsid w:val="00333D6B"/>
    <w:rsid w:val="003342CA"/>
    <w:rsid w:val="003345AB"/>
    <w:rsid w:val="0033498A"/>
    <w:rsid w:val="003349EB"/>
    <w:rsid w:val="00334C69"/>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10E"/>
    <w:rsid w:val="003363CA"/>
    <w:rsid w:val="00336B28"/>
    <w:rsid w:val="00336CBE"/>
    <w:rsid w:val="00336F96"/>
    <w:rsid w:val="0033712D"/>
    <w:rsid w:val="003371A2"/>
    <w:rsid w:val="0033735D"/>
    <w:rsid w:val="00337519"/>
    <w:rsid w:val="003375AC"/>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B93"/>
    <w:rsid w:val="00342204"/>
    <w:rsid w:val="003427A5"/>
    <w:rsid w:val="003427C7"/>
    <w:rsid w:val="00342DDE"/>
    <w:rsid w:val="00342DE4"/>
    <w:rsid w:val="00342E37"/>
    <w:rsid w:val="003430E2"/>
    <w:rsid w:val="003430F5"/>
    <w:rsid w:val="00343189"/>
    <w:rsid w:val="0034368A"/>
    <w:rsid w:val="003437BA"/>
    <w:rsid w:val="00343BCE"/>
    <w:rsid w:val="003442C6"/>
    <w:rsid w:val="00344421"/>
    <w:rsid w:val="00344BD2"/>
    <w:rsid w:val="00344C80"/>
    <w:rsid w:val="00344E1B"/>
    <w:rsid w:val="0034526C"/>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4EE"/>
    <w:rsid w:val="00347734"/>
    <w:rsid w:val="00347919"/>
    <w:rsid w:val="00347B14"/>
    <w:rsid w:val="00350011"/>
    <w:rsid w:val="00350046"/>
    <w:rsid w:val="003500FC"/>
    <w:rsid w:val="0035026E"/>
    <w:rsid w:val="003507CD"/>
    <w:rsid w:val="0035082C"/>
    <w:rsid w:val="00350ABA"/>
    <w:rsid w:val="00350AE2"/>
    <w:rsid w:val="00350CE3"/>
    <w:rsid w:val="00350D7A"/>
    <w:rsid w:val="00350F44"/>
    <w:rsid w:val="00351283"/>
    <w:rsid w:val="0035164B"/>
    <w:rsid w:val="0035189B"/>
    <w:rsid w:val="003518D7"/>
    <w:rsid w:val="00351C26"/>
    <w:rsid w:val="00351CD8"/>
    <w:rsid w:val="00351D03"/>
    <w:rsid w:val="00351D98"/>
    <w:rsid w:val="00351F8C"/>
    <w:rsid w:val="00351FDE"/>
    <w:rsid w:val="003522D8"/>
    <w:rsid w:val="003525B2"/>
    <w:rsid w:val="003529D2"/>
    <w:rsid w:val="00352A0F"/>
    <w:rsid w:val="00352A1F"/>
    <w:rsid w:val="00353392"/>
    <w:rsid w:val="00353711"/>
    <w:rsid w:val="00353836"/>
    <w:rsid w:val="003539CB"/>
    <w:rsid w:val="00353C7B"/>
    <w:rsid w:val="00353CE9"/>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2E0"/>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0FC"/>
    <w:rsid w:val="00361357"/>
    <w:rsid w:val="003617F5"/>
    <w:rsid w:val="003618F5"/>
    <w:rsid w:val="003619A9"/>
    <w:rsid w:val="00361C37"/>
    <w:rsid w:val="00361CB7"/>
    <w:rsid w:val="00361EED"/>
    <w:rsid w:val="00362083"/>
    <w:rsid w:val="003621B9"/>
    <w:rsid w:val="003622A2"/>
    <w:rsid w:val="003622CD"/>
    <w:rsid w:val="00362774"/>
    <w:rsid w:val="003628CA"/>
    <w:rsid w:val="00362E59"/>
    <w:rsid w:val="00362ED8"/>
    <w:rsid w:val="003632F9"/>
    <w:rsid w:val="0036334C"/>
    <w:rsid w:val="00363423"/>
    <w:rsid w:val="0036351B"/>
    <w:rsid w:val="003635BD"/>
    <w:rsid w:val="00363FE3"/>
    <w:rsid w:val="003640E5"/>
    <w:rsid w:val="003644D6"/>
    <w:rsid w:val="00364886"/>
    <w:rsid w:val="003648BE"/>
    <w:rsid w:val="00364919"/>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587"/>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39"/>
    <w:rsid w:val="0037295A"/>
    <w:rsid w:val="00372989"/>
    <w:rsid w:val="003729F9"/>
    <w:rsid w:val="00372CE9"/>
    <w:rsid w:val="00372DBD"/>
    <w:rsid w:val="00372DFF"/>
    <w:rsid w:val="0037316C"/>
    <w:rsid w:val="00373472"/>
    <w:rsid w:val="003734D0"/>
    <w:rsid w:val="0037355B"/>
    <w:rsid w:val="0037364E"/>
    <w:rsid w:val="00373826"/>
    <w:rsid w:val="00373BCB"/>
    <w:rsid w:val="00373C79"/>
    <w:rsid w:val="00373CD6"/>
    <w:rsid w:val="00373D28"/>
    <w:rsid w:val="00373D52"/>
    <w:rsid w:val="00373DAA"/>
    <w:rsid w:val="0037457C"/>
    <w:rsid w:val="00374680"/>
    <w:rsid w:val="003749EE"/>
    <w:rsid w:val="00374DB9"/>
    <w:rsid w:val="00375B4C"/>
    <w:rsid w:val="00375DC6"/>
    <w:rsid w:val="00376209"/>
    <w:rsid w:val="003765F4"/>
    <w:rsid w:val="003766EA"/>
    <w:rsid w:val="00376836"/>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891"/>
    <w:rsid w:val="00381A1F"/>
    <w:rsid w:val="00381AC1"/>
    <w:rsid w:val="00381B55"/>
    <w:rsid w:val="00381C45"/>
    <w:rsid w:val="003820C8"/>
    <w:rsid w:val="0038210C"/>
    <w:rsid w:val="00382143"/>
    <w:rsid w:val="0038224E"/>
    <w:rsid w:val="00382312"/>
    <w:rsid w:val="00382422"/>
    <w:rsid w:val="0038260F"/>
    <w:rsid w:val="003826A8"/>
    <w:rsid w:val="003826C4"/>
    <w:rsid w:val="003828B2"/>
    <w:rsid w:val="00382CB0"/>
    <w:rsid w:val="00382DC4"/>
    <w:rsid w:val="00383203"/>
    <w:rsid w:val="003836AF"/>
    <w:rsid w:val="003837E8"/>
    <w:rsid w:val="00383898"/>
    <w:rsid w:val="0038390D"/>
    <w:rsid w:val="00383D64"/>
    <w:rsid w:val="00384356"/>
    <w:rsid w:val="003843E7"/>
    <w:rsid w:val="00384878"/>
    <w:rsid w:val="00384A65"/>
    <w:rsid w:val="00384A7D"/>
    <w:rsid w:val="00384B39"/>
    <w:rsid w:val="00384F4B"/>
    <w:rsid w:val="0038537B"/>
    <w:rsid w:val="00385772"/>
    <w:rsid w:val="00385891"/>
    <w:rsid w:val="0038597B"/>
    <w:rsid w:val="00385A53"/>
    <w:rsid w:val="00385CCD"/>
    <w:rsid w:val="003860F6"/>
    <w:rsid w:val="00386643"/>
    <w:rsid w:val="00386A0C"/>
    <w:rsid w:val="00386A18"/>
    <w:rsid w:val="00386ACE"/>
    <w:rsid w:val="00386AFA"/>
    <w:rsid w:val="00386BC1"/>
    <w:rsid w:val="00386D08"/>
    <w:rsid w:val="00387068"/>
    <w:rsid w:val="003872D0"/>
    <w:rsid w:val="003874B0"/>
    <w:rsid w:val="003875D1"/>
    <w:rsid w:val="00387967"/>
    <w:rsid w:val="00387BC0"/>
    <w:rsid w:val="00387E89"/>
    <w:rsid w:val="00387FDD"/>
    <w:rsid w:val="00390201"/>
    <w:rsid w:val="003903AF"/>
    <w:rsid w:val="00390698"/>
    <w:rsid w:val="0039089B"/>
    <w:rsid w:val="003909E2"/>
    <w:rsid w:val="00390D27"/>
    <w:rsid w:val="00390D4A"/>
    <w:rsid w:val="00390D8F"/>
    <w:rsid w:val="00390FFC"/>
    <w:rsid w:val="003912D2"/>
    <w:rsid w:val="003912DD"/>
    <w:rsid w:val="00391550"/>
    <w:rsid w:val="003915AF"/>
    <w:rsid w:val="003915C1"/>
    <w:rsid w:val="003917E7"/>
    <w:rsid w:val="00391BED"/>
    <w:rsid w:val="00391E2E"/>
    <w:rsid w:val="00392479"/>
    <w:rsid w:val="003924E4"/>
    <w:rsid w:val="00392526"/>
    <w:rsid w:val="003926E4"/>
    <w:rsid w:val="003929F1"/>
    <w:rsid w:val="00392A95"/>
    <w:rsid w:val="00392ACF"/>
    <w:rsid w:val="00393024"/>
    <w:rsid w:val="0039318A"/>
    <w:rsid w:val="0039327E"/>
    <w:rsid w:val="00393395"/>
    <w:rsid w:val="003935C3"/>
    <w:rsid w:val="00393A88"/>
    <w:rsid w:val="00393C45"/>
    <w:rsid w:val="00393C8A"/>
    <w:rsid w:val="00393F84"/>
    <w:rsid w:val="00394042"/>
    <w:rsid w:val="003942BB"/>
    <w:rsid w:val="003944FB"/>
    <w:rsid w:val="003946B6"/>
    <w:rsid w:val="00394852"/>
    <w:rsid w:val="003948EA"/>
    <w:rsid w:val="00394932"/>
    <w:rsid w:val="00394ADF"/>
    <w:rsid w:val="00394C4C"/>
    <w:rsid w:val="003950E5"/>
    <w:rsid w:val="003951FE"/>
    <w:rsid w:val="003953B3"/>
    <w:rsid w:val="003953F0"/>
    <w:rsid w:val="003959E3"/>
    <w:rsid w:val="00395B3E"/>
    <w:rsid w:val="00395BCE"/>
    <w:rsid w:val="00395C03"/>
    <w:rsid w:val="00395C91"/>
    <w:rsid w:val="00395E5D"/>
    <w:rsid w:val="00395F77"/>
    <w:rsid w:val="00396268"/>
    <w:rsid w:val="00396974"/>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3D34"/>
    <w:rsid w:val="003A40BE"/>
    <w:rsid w:val="003A42F0"/>
    <w:rsid w:val="003A4442"/>
    <w:rsid w:val="003A4489"/>
    <w:rsid w:val="003A4639"/>
    <w:rsid w:val="003A46E8"/>
    <w:rsid w:val="003A498D"/>
    <w:rsid w:val="003A4F28"/>
    <w:rsid w:val="003A4FB9"/>
    <w:rsid w:val="003A52EC"/>
    <w:rsid w:val="003A531F"/>
    <w:rsid w:val="003A535C"/>
    <w:rsid w:val="003A5586"/>
    <w:rsid w:val="003A583B"/>
    <w:rsid w:val="003A5C48"/>
    <w:rsid w:val="003A5D45"/>
    <w:rsid w:val="003A5DBF"/>
    <w:rsid w:val="003A6649"/>
    <w:rsid w:val="003A669E"/>
    <w:rsid w:val="003A6858"/>
    <w:rsid w:val="003A688F"/>
    <w:rsid w:val="003A68F7"/>
    <w:rsid w:val="003A6A4E"/>
    <w:rsid w:val="003A6FC7"/>
    <w:rsid w:val="003A6FCE"/>
    <w:rsid w:val="003A7339"/>
    <w:rsid w:val="003A73EA"/>
    <w:rsid w:val="003A75ED"/>
    <w:rsid w:val="003A78F8"/>
    <w:rsid w:val="003A790B"/>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77"/>
    <w:rsid w:val="003B4273"/>
    <w:rsid w:val="003B4656"/>
    <w:rsid w:val="003B4795"/>
    <w:rsid w:val="003B4812"/>
    <w:rsid w:val="003B4DC1"/>
    <w:rsid w:val="003B4F5B"/>
    <w:rsid w:val="003B516F"/>
    <w:rsid w:val="003B56A3"/>
    <w:rsid w:val="003B576B"/>
    <w:rsid w:val="003B576C"/>
    <w:rsid w:val="003B5827"/>
    <w:rsid w:val="003B5A99"/>
    <w:rsid w:val="003B5D04"/>
    <w:rsid w:val="003B5F23"/>
    <w:rsid w:val="003B6629"/>
    <w:rsid w:val="003B68AC"/>
    <w:rsid w:val="003B6AEF"/>
    <w:rsid w:val="003B6B93"/>
    <w:rsid w:val="003B6DE3"/>
    <w:rsid w:val="003B6E90"/>
    <w:rsid w:val="003B743F"/>
    <w:rsid w:val="003B7930"/>
    <w:rsid w:val="003B7C10"/>
    <w:rsid w:val="003B7EF9"/>
    <w:rsid w:val="003C04C5"/>
    <w:rsid w:val="003C0618"/>
    <w:rsid w:val="003C0758"/>
    <w:rsid w:val="003C0B84"/>
    <w:rsid w:val="003C0BBF"/>
    <w:rsid w:val="003C0DDF"/>
    <w:rsid w:val="003C1280"/>
    <w:rsid w:val="003C177E"/>
    <w:rsid w:val="003C1834"/>
    <w:rsid w:val="003C1A7E"/>
    <w:rsid w:val="003C1A9A"/>
    <w:rsid w:val="003C1DB7"/>
    <w:rsid w:val="003C1E93"/>
    <w:rsid w:val="003C1FDE"/>
    <w:rsid w:val="003C2127"/>
    <w:rsid w:val="003C22DE"/>
    <w:rsid w:val="003C2334"/>
    <w:rsid w:val="003C2577"/>
    <w:rsid w:val="003C2641"/>
    <w:rsid w:val="003C2A75"/>
    <w:rsid w:val="003C2B6A"/>
    <w:rsid w:val="003C2C58"/>
    <w:rsid w:val="003C2D5B"/>
    <w:rsid w:val="003C2DF8"/>
    <w:rsid w:val="003C2E5C"/>
    <w:rsid w:val="003C2E9E"/>
    <w:rsid w:val="003C3004"/>
    <w:rsid w:val="003C309C"/>
    <w:rsid w:val="003C315A"/>
    <w:rsid w:val="003C33A2"/>
    <w:rsid w:val="003C374A"/>
    <w:rsid w:val="003C37CA"/>
    <w:rsid w:val="003C39B8"/>
    <w:rsid w:val="003C39E3"/>
    <w:rsid w:val="003C3CD2"/>
    <w:rsid w:val="003C4462"/>
    <w:rsid w:val="003C44FE"/>
    <w:rsid w:val="003C4876"/>
    <w:rsid w:val="003C4BFB"/>
    <w:rsid w:val="003C502D"/>
    <w:rsid w:val="003C506C"/>
    <w:rsid w:val="003C5504"/>
    <w:rsid w:val="003C5523"/>
    <w:rsid w:val="003C55A0"/>
    <w:rsid w:val="003C58A8"/>
    <w:rsid w:val="003C5B78"/>
    <w:rsid w:val="003C5F30"/>
    <w:rsid w:val="003C5FDD"/>
    <w:rsid w:val="003C614C"/>
    <w:rsid w:val="003C6489"/>
    <w:rsid w:val="003C64FC"/>
    <w:rsid w:val="003C680C"/>
    <w:rsid w:val="003C680D"/>
    <w:rsid w:val="003C69A1"/>
    <w:rsid w:val="003C6AA9"/>
    <w:rsid w:val="003C6F97"/>
    <w:rsid w:val="003C6FC7"/>
    <w:rsid w:val="003C722E"/>
    <w:rsid w:val="003C74BE"/>
    <w:rsid w:val="003C751F"/>
    <w:rsid w:val="003C786E"/>
    <w:rsid w:val="003C7AF5"/>
    <w:rsid w:val="003C7BBF"/>
    <w:rsid w:val="003C7DC7"/>
    <w:rsid w:val="003C7E76"/>
    <w:rsid w:val="003C7FFB"/>
    <w:rsid w:val="003D0037"/>
    <w:rsid w:val="003D0694"/>
    <w:rsid w:val="003D0866"/>
    <w:rsid w:val="003D0911"/>
    <w:rsid w:val="003D0A11"/>
    <w:rsid w:val="003D0AB1"/>
    <w:rsid w:val="003D1200"/>
    <w:rsid w:val="003D145F"/>
    <w:rsid w:val="003D1537"/>
    <w:rsid w:val="003D1737"/>
    <w:rsid w:val="003D1A23"/>
    <w:rsid w:val="003D1A87"/>
    <w:rsid w:val="003D1F25"/>
    <w:rsid w:val="003D208D"/>
    <w:rsid w:val="003D21C3"/>
    <w:rsid w:val="003D2216"/>
    <w:rsid w:val="003D2301"/>
    <w:rsid w:val="003D233F"/>
    <w:rsid w:val="003D255F"/>
    <w:rsid w:val="003D2963"/>
    <w:rsid w:val="003D2C7B"/>
    <w:rsid w:val="003D2DCE"/>
    <w:rsid w:val="003D3208"/>
    <w:rsid w:val="003D32F8"/>
    <w:rsid w:val="003D38C0"/>
    <w:rsid w:val="003D3934"/>
    <w:rsid w:val="003D3A39"/>
    <w:rsid w:val="003D3C05"/>
    <w:rsid w:val="003D3CD7"/>
    <w:rsid w:val="003D3F42"/>
    <w:rsid w:val="003D426C"/>
    <w:rsid w:val="003D45CC"/>
    <w:rsid w:val="003D4812"/>
    <w:rsid w:val="003D48F1"/>
    <w:rsid w:val="003D4E24"/>
    <w:rsid w:val="003D4FAC"/>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1FF4"/>
    <w:rsid w:val="003E206F"/>
    <w:rsid w:val="003E27E0"/>
    <w:rsid w:val="003E2EBB"/>
    <w:rsid w:val="003E3856"/>
    <w:rsid w:val="003E3A70"/>
    <w:rsid w:val="003E3B28"/>
    <w:rsid w:val="003E3B9C"/>
    <w:rsid w:val="003E3CFD"/>
    <w:rsid w:val="003E3E62"/>
    <w:rsid w:val="003E3F5F"/>
    <w:rsid w:val="003E4018"/>
    <w:rsid w:val="003E4349"/>
    <w:rsid w:val="003E44D7"/>
    <w:rsid w:val="003E4610"/>
    <w:rsid w:val="003E4CB5"/>
    <w:rsid w:val="003E4D6C"/>
    <w:rsid w:val="003E4E03"/>
    <w:rsid w:val="003E4E08"/>
    <w:rsid w:val="003E50B2"/>
    <w:rsid w:val="003E52C0"/>
    <w:rsid w:val="003E537C"/>
    <w:rsid w:val="003E53D4"/>
    <w:rsid w:val="003E555D"/>
    <w:rsid w:val="003E5C2E"/>
    <w:rsid w:val="003E5D7F"/>
    <w:rsid w:val="003E5F06"/>
    <w:rsid w:val="003E5F0F"/>
    <w:rsid w:val="003E6423"/>
    <w:rsid w:val="003E6497"/>
    <w:rsid w:val="003E64D5"/>
    <w:rsid w:val="003E6533"/>
    <w:rsid w:val="003E6560"/>
    <w:rsid w:val="003E65F2"/>
    <w:rsid w:val="003E66FA"/>
    <w:rsid w:val="003E6871"/>
    <w:rsid w:val="003E69D0"/>
    <w:rsid w:val="003E6BD9"/>
    <w:rsid w:val="003E6C1B"/>
    <w:rsid w:val="003E6DDB"/>
    <w:rsid w:val="003E6F51"/>
    <w:rsid w:val="003E702B"/>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003"/>
    <w:rsid w:val="003F340B"/>
    <w:rsid w:val="003F3448"/>
    <w:rsid w:val="003F346D"/>
    <w:rsid w:val="003F3550"/>
    <w:rsid w:val="003F3566"/>
    <w:rsid w:val="003F370C"/>
    <w:rsid w:val="003F38EF"/>
    <w:rsid w:val="003F3986"/>
    <w:rsid w:val="003F3CDF"/>
    <w:rsid w:val="003F3DC8"/>
    <w:rsid w:val="003F4088"/>
    <w:rsid w:val="003F434D"/>
    <w:rsid w:val="003F4445"/>
    <w:rsid w:val="003F45FC"/>
    <w:rsid w:val="003F4BC0"/>
    <w:rsid w:val="003F4D7E"/>
    <w:rsid w:val="003F4F2C"/>
    <w:rsid w:val="003F553E"/>
    <w:rsid w:val="003F5BB7"/>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655"/>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A59"/>
    <w:rsid w:val="00402AF4"/>
    <w:rsid w:val="00402D90"/>
    <w:rsid w:val="004031B2"/>
    <w:rsid w:val="00403660"/>
    <w:rsid w:val="004037A5"/>
    <w:rsid w:val="004038BA"/>
    <w:rsid w:val="00403A39"/>
    <w:rsid w:val="00403ADB"/>
    <w:rsid w:val="00403C17"/>
    <w:rsid w:val="00403D29"/>
    <w:rsid w:val="0040405B"/>
    <w:rsid w:val="004040EA"/>
    <w:rsid w:val="0040411C"/>
    <w:rsid w:val="00404329"/>
    <w:rsid w:val="00404EC1"/>
    <w:rsid w:val="00404EC5"/>
    <w:rsid w:val="0040508C"/>
    <w:rsid w:val="00405243"/>
    <w:rsid w:val="004058AF"/>
    <w:rsid w:val="00405A10"/>
    <w:rsid w:val="00405A4E"/>
    <w:rsid w:val="00405FE6"/>
    <w:rsid w:val="0040604F"/>
    <w:rsid w:val="004061AD"/>
    <w:rsid w:val="0040633D"/>
    <w:rsid w:val="004068C9"/>
    <w:rsid w:val="00406BA1"/>
    <w:rsid w:val="00406D1F"/>
    <w:rsid w:val="00406F22"/>
    <w:rsid w:val="0040700B"/>
    <w:rsid w:val="00407033"/>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BDE"/>
    <w:rsid w:val="00412D53"/>
    <w:rsid w:val="00412DB5"/>
    <w:rsid w:val="00412E1F"/>
    <w:rsid w:val="00412F0C"/>
    <w:rsid w:val="0041311B"/>
    <w:rsid w:val="00413263"/>
    <w:rsid w:val="004135E3"/>
    <w:rsid w:val="00413673"/>
    <w:rsid w:val="00413933"/>
    <w:rsid w:val="00413B95"/>
    <w:rsid w:val="00413CE2"/>
    <w:rsid w:val="00413DB3"/>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857"/>
    <w:rsid w:val="00417C10"/>
    <w:rsid w:val="00417DCA"/>
    <w:rsid w:val="00417DFA"/>
    <w:rsid w:val="00417F1D"/>
    <w:rsid w:val="00420025"/>
    <w:rsid w:val="004200E0"/>
    <w:rsid w:val="00420464"/>
    <w:rsid w:val="00420469"/>
    <w:rsid w:val="00420741"/>
    <w:rsid w:val="00420A59"/>
    <w:rsid w:val="00420BAA"/>
    <w:rsid w:val="00420BEB"/>
    <w:rsid w:val="00421051"/>
    <w:rsid w:val="00421104"/>
    <w:rsid w:val="0042150E"/>
    <w:rsid w:val="004215C5"/>
    <w:rsid w:val="0042183B"/>
    <w:rsid w:val="00421990"/>
    <w:rsid w:val="00421E11"/>
    <w:rsid w:val="00421F86"/>
    <w:rsid w:val="00421FF1"/>
    <w:rsid w:val="00422075"/>
    <w:rsid w:val="004222B4"/>
    <w:rsid w:val="00422408"/>
    <w:rsid w:val="00422B8A"/>
    <w:rsid w:val="00422D74"/>
    <w:rsid w:val="00423491"/>
    <w:rsid w:val="004238A7"/>
    <w:rsid w:val="00423933"/>
    <w:rsid w:val="0042403A"/>
    <w:rsid w:val="00424BAB"/>
    <w:rsid w:val="00424C05"/>
    <w:rsid w:val="00424C4A"/>
    <w:rsid w:val="00424DF2"/>
    <w:rsid w:val="00425B96"/>
    <w:rsid w:val="00425BEB"/>
    <w:rsid w:val="0042600B"/>
    <w:rsid w:val="00426225"/>
    <w:rsid w:val="0042654E"/>
    <w:rsid w:val="00426CB5"/>
    <w:rsid w:val="00426D20"/>
    <w:rsid w:val="00426E11"/>
    <w:rsid w:val="004272A0"/>
    <w:rsid w:val="004272C5"/>
    <w:rsid w:val="0042745E"/>
    <w:rsid w:val="0042749A"/>
    <w:rsid w:val="00427643"/>
    <w:rsid w:val="004276A4"/>
    <w:rsid w:val="004278F5"/>
    <w:rsid w:val="00427E22"/>
    <w:rsid w:val="00427E54"/>
    <w:rsid w:val="00427F89"/>
    <w:rsid w:val="00427FA8"/>
    <w:rsid w:val="0043041C"/>
    <w:rsid w:val="00430557"/>
    <w:rsid w:val="004307A9"/>
    <w:rsid w:val="00430AB0"/>
    <w:rsid w:val="00430D5E"/>
    <w:rsid w:val="00431067"/>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4E22"/>
    <w:rsid w:val="004353C6"/>
    <w:rsid w:val="004354C4"/>
    <w:rsid w:val="00435574"/>
    <w:rsid w:val="004357BC"/>
    <w:rsid w:val="00435936"/>
    <w:rsid w:val="004361DF"/>
    <w:rsid w:val="0043647D"/>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6"/>
    <w:rsid w:val="004427BF"/>
    <w:rsid w:val="00442CCA"/>
    <w:rsid w:val="0044311E"/>
    <w:rsid w:val="0044316A"/>
    <w:rsid w:val="0044353A"/>
    <w:rsid w:val="0044370C"/>
    <w:rsid w:val="00443877"/>
    <w:rsid w:val="00443E03"/>
    <w:rsid w:val="00443E3F"/>
    <w:rsid w:val="004442B0"/>
    <w:rsid w:val="004443D2"/>
    <w:rsid w:val="0044455F"/>
    <w:rsid w:val="004448A5"/>
    <w:rsid w:val="00444902"/>
    <w:rsid w:val="004449B0"/>
    <w:rsid w:val="0044521E"/>
    <w:rsid w:val="004456A7"/>
    <w:rsid w:val="004456C6"/>
    <w:rsid w:val="0044589F"/>
    <w:rsid w:val="0044599A"/>
    <w:rsid w:val="004459A9"/>
    <w:rsid w:val="00445ACC"/>
    <w:rsid w:val="00445BC7"/>
    <w:rsid w:val="00445D3C"/>
    <w:rsid w:val="00445E57"/>
    <w:rsid w:val="004461C7"/>
    <w:rsid w:val="00446367"/>
    <w:rsid w:val="004464A4"/>
    <w:rsid w:val="0044678D"/>
    <w:rsid w:val="00446A57"/>
    <w:rsid w:val="00446B3F"/>
    <w:rsid w:val="00446EA9"/>
    <w:rsid w:val="0044717B"/>
    <w:rsid w:val="00447726"/>
    <w:rsid w:val="004478CD"/>
    <w:rsid w:val="00447BF1"/>
    <w:rsid w:val="00447EF5"/>
    <w:rsid w:val="00450397"/>
    <w:rsid w:val="004506DA"/>
    <w:rsid w:val="004509B6"/>
    <w:rsid w:val="0045102C"/>
    <w:rsid w:val="00451035"/>
    <w:rsid w:val="00451149"/>
    <w:rsid w:val="0045167E"/>
    <w:rsid w:val="00451784"/>
    <w:rsid w:val="00451CD6"/>
    <w:rsid w:val="00451E4F"/>
    <w:rsid w:val="00452092"/>
    <w:rsid w:val="004520F8"/>
    <w:rsid w:val="004524B5"/>
    <w:rsid w:val="00452680"/>
    <w:rsid w:val="0045269E"/>
    <w:rsid w:val="00452A06"/>
    <w:rsid w:val="00452C01"/>
    <w:rsid w:val="00452CA6"/>
    <w:rsid w:val="00452D32"/>
    <w:rsid w:val="00452F88"/>
    <w:rsid w:val="0045309B"/>
    <w:rsid w:val="00453182"/>
    <w:rsid w:val="004532F0"/>
    <w:rsid w:val="0045351A"/>
    <w:rsid w:val="00453AAA"/>
    <w:rsid w:val="00453C0B"/>
    <w:rsid w:val="00454156"/>
    <w:rsid w:val="00454510"/>
    <w:rsid w:val="00454595"/>
    <w:rsid w:val="004546B1"/>
    <w:rsid w:val="00454883"/>
    <w:rsid w:val="00454A6A"/>
    <w:rsid w:val="00454A73"/>
    <w:rsid w:val="00454F39"/>
    <w:rsid w:val="00455057"/>
    <w:rsid w:val="00455468"/>
    <w:rsid w:val="0045559E"/>
    <w:rsid w:val="004555F8"/>
    <w:rsid w:val="00455785"/>
    <w:rsid w:val="004558AF"/>
    <w:rsid w:val="00455BBE"/>
    <w:rsid w:val="00455C15"/>
    <w:rsid w:val="00455C20"/>
    <w:rsid w:val="00455D12"/>
    <w:rsid w:val="00455F44"/>
    <w:rsid w:val="00456212"/>
    <w:rsid w:val="0045643F"/>
    <w:rsid w:val="0045649D"/>
    <w:rsid w:val="004565D4"/>
    <w:rsid w:val="004567FF"/>
    <w:rsid w:val="004568D4"/>
    <w:rsid w:val="00456AE2"/>
    <w:rsid w:val="00456FAE"/>
    <w:rsid w:val="00456FEB"/>
    <w:rsid w:val="0045762A"/>
    <w:rsid w:val="004576F9"/>
    <w:rsid w:val="004577EB"/>
    <w:rsid w:val="00457817"/>
    <w:rsid w:val="0045781C"/>
    <w:rsid w:val="00457A23"/>
    <w:rsid w:val="00457B91"/>
    <w:rsid w:val="00457D07"/>
    <w:rsid w:val="004606DE"/>
    <w:rsid w:val="004609A2"/>
    <w:rsid w:val="00461165"/>
    <w:rsid w:val="00461372"/>
    <w:rsid w:val="004613A4"/>
    <w:rsid w:val="00461842"/>
    <w:rsid w:val="0046187C"/>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793"/>
    <w:rsid w:val="00464838"/>
    <w:rsid w:val="00464AD6"/>
    <w:rsid w:val="00464CA8"/>
    <w:rsid w:val="004650C2"/>
    <w:rsid w:val="00465434"/>
    <w:rsid w:val="0046547F"/>
    <w:rsid w:val="0046567A"/>
    <w:rsid w:val="00466262"/>
    <w:rsid w:val="0046628C"/>
    <w:rsid w:val="004663BE"/>
    <w:rsid w:val="00466589"/>
    <w:rsid w:val="004667B6"/>
    <w:rsid w:val="004668C4"/>
    <w:rsid w:val="00466A9A"/>
    <w:rsid w:val="00466AFA"/>
    <w:rsid w:val="00466C20"/>
    <w:rsid w:val="00466D3D"/>
    <w:rsid w:val="00466DE5"/>
    <w:rsid w:val="00466F3D"/>
    <w:rsid w:val="00467275"/>
    <w:rsid w:val="00467298"/>
    <w:rsid w:val="0046745F"/>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3"/>
    <w:rsid w:val="00471AC7"/>
    <w:rsid w:val="00471AE6"/>
    <w:rsid w:val="00471DA5"/>
    <w:rsid w:val="00472068"/>
    <w:rsid w:val="0047207F"/>
    <w:rsid w:val="00472277"/>
    <w:rsid w:val="00472463"/>
    <w:rsid w:val="00472923"/>
    <w:rsid w:val="00472A10"/>
    <w:rsid w:val="00472DA3"/>
    <w:rsid w:val="00473685"/>
    <w:rsid w:val="004739D0"/>
    <w:rsid w:val="00473B86"/>
    <w:rsid w:val="0047415A"/>
    <w:rsid w:val="00474184"/>
    <w:rsid w:val="00474652"/>
    <w:rsid w:val="00474653"/>
    <w:rsid w:val="004747E6"/>
    <w:rsid w:val="004748EB"/>
    <w:rsid w:val="00474B05"/>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715C"/>
    <w:rsid w:val="004777B4"/>
    <w:rsid w:val="004777F2"/>
    <w:rsid w:val="00477915"/>
    <w:rsid w:val="00477BB1"/>
    <w:rsid w:val="00477F0E"/>
    <w:rsid w:val="00480002"/>
    <w:rsid w:val="004801EE"/>
    <w:rsid w:val="00480215"/>
    <w:rsid w:val="00480245"/>
    <w:rsid w:val="004802F1"/>
    <w:rsid w:val="004804A8"/>
    <w:rsid w:val="004806EF"/>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916"/>
    <w:rsid w:val="00483B71"/>
    <w:rsid w:val="00483E49"/>
    <w:rsid w:val="004841E1"/>
    <w:rsid w:val="00484331"/>
    <w:rsid w:val="00484382"/>
    <w:rsid w:val="004845BE"/>
    <w:rsid w:val="00484752"/>
    <w:rsid w:val="00484899"/>
    <w:rsid w:val="004848D5"/>
    <w:rsid w:val="00484A47"/>
    <w:rsid w:val="00484A76"/>
    <w:rsid w:val="00484B11"/>
    <w:rsid w:val="00484B41"/>
    <w:rsid w:val="00484B6A"/>
    <w:rsid w:val="00484C31"/>
    <w:rsid w:val="004855DC"/>
    <w:rsid w:val="00485799"/>
    <w:rsid w:val="0048583F"/>
    <w:rsid w:val="0048595D"/>
    <w:rsid w:val="00485B78"/>
    <w:rsid w:val="00485D48"/>
    <w:rsid w:val="00485D64"/>
    <w:rsid w:val="0048623E"/>
    <w:rsid w:val="00486844"/>
    <w:rsid w:val="0048697A"/>
    <w:rsid w:val="00486A25"/>
    <w:rsid w:val="00486B72"/>
    <w:rsid w:val="00486B85"/>
    <w:rsid w:val="00486D8B"/>
    <w:rsid w:val="00486F4D"/>
    <w:rsid w:val="00486F9A"/>
    <w:rsid w:val="00487240"/>
    <w:rsid w:val="00487546"/>
    <w:rsid w:val="00487638"/>
    <w:rsid w:val="00487983"/>
    <w:rsid w:val="00487AA7"/>
    <w:rsid w:val="00487AB3"/>
    <w:rsid w:val="00487DB7"/>
    <w:rsid w:val="00490051"/>
    <w:rsid w:val="004901F3"/>
    <w:rsid w:val="00490304"/>
    <w:rsid w:val="004904D7"/>
    <w:rsid w:val="004904F1"/>
    <w:rsid w:val="0049070E"/>
    <w:rsid w:val="004907C6"/>
    <w:rsid w:val="00490B91"/>
    <w:rsid w:val="00490BBC"/>
    <w:rsid w:val="00490F72"/>
    <w:rsid w:val="0049109F"/>
    <w:rsid w:val="0049147C"/>
    <w:rsid w:val="004914F6"/>
    <w:rsid w:val="00491A3B"/>
    <w:rsid w:val="00491B60"/>
    <w:rsid w:val="00491BA7"/>
    <w:rsid w:val="00491CB2"/>
    <w:rsid w:val="004922ED"/>
    <w:rsid w:val="004926C7"/>
    <w:rsid w:val="00492AD7"/>
    <w:rsid w:val="00492E5E"/>
    <w:rsid w:val="00493148"/>
    <w:rsid w:val="004935D3"/>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8"/>
    <w:rsid w:val="00497FEF"/>
    <w:rsid w:val="004A023D"/>
    <w:rsid w:val="004A0349"/>
    <w:rsid w:val="004A079B"/>
    <w:rsid w:val="004A080C"/>
    <w:rsid w:val="004A0868"/>
    <w:rsid w:val="004A099D"/>
    <w:rsid w:val="004A09C8"/>
    <w:rsid w:val="004A0BE1"/>
    <w:rsid w:val="004A0D0A"/>
    <w:rsid w:val="004A0D68"/>
    <w:rsid w:val="004A0D92"/>
    <w:rsid w:val="004A105E"/>
    <w:rsid w:val="004A12BA"/>
    <w:rsid w:val="004A168F"/>
    <w:rsid w:val="004A16F3"/>
    <w:rsid w:val="004A17C9"/>
    <w:rsid w:val="004A18B3"/>
    <w:rsid w:val="004A18F5"/>
    <w:rsid w:val="004A192D"/>
    <w:rsid w:val="004A1B77"/>
    <w:rsid w:val="004A1EE3"/>
    <w:rsid w:val="004A2161"/>
    <w:rsid w:val="004A23CD"/>
    <w:rsid w:val="004A2683"/>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5093"/>
    <w:rsid w:val="004A52AE"/>
    <w:rsid w:val="004A5308"/>
    <w:rsid w:val="004A55B6"/>
    <w:rsid w:val="004A569F"/>
    <w:rsid w:val="004A5935"/>
    <w:rsid w:val="004A59B1"/>
    <w:rsid w:val="004A5A52"/>
    <w:rsid w:val="004A5A8E"/>
    <w:rsid w:val="004A5CA5"/>
    <w:rsid w:val="004A5CEE"/>
    <w:rsid w:val="004A5FCC"/>
    <w:rsid w:val="004A6032"/>
    <w:rsid w:val="004A6301"/>
    <w:rsid w:val="004A6431"/>
    <w:rsid w:val="004A65FA"/>
    <w:rsid w:val="004A6893"/>
    <w:rsid w:val="004A6A0F"/>
    <w:rsid w:val="004A6CF0"/>
    <w:rsid w:val="004A6D31"/>
    <w:rsid w:val="004A6F97"/>
    <w:rsid w:val="004A702A"/>
    <w:rsid w:val="004A7051"/>
    <w:rsid w:val="004A70E4"/>
    <w:rsid w:val="004A70EC"/>
    <w:rsid w:val="004A7560"/>
    <w:rsid w:val="004A764F"/>
    <w:rsid w:val="004A7BCB"/>
    <w:rsid w:val="004A7BF1"/>
    <w:rsid w:val="004A7E09"/>
    <w:rsid w:val="004A7F10"/>
    <w:rsid w:val="004B010B"/>
    <w:rsid w:val="004B0184"/>
    <w:rsid w:val="004B087C"/>
    <w:rsid w:val="004B095C"/>
    <w:rsid w:val="004B0A26"/>
    <w:rsid w:val="004B0C46"/>
    <w:rsid w:val="004B0C63"/>
    <w:rsid w:val="004B0EE5"/>
    <w:rsid w:val="004B1048"/>
    <w:rsid w:val="004B16EA"/>
    <w:rsid w:val="004B1835"/>
    <w:rsid w:val="004B1ECF"/>
    <w:rsid w:val="004B2003"/>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BA9"/>
    <w:rsid w:val="004B3E19"/>
    <w:rsid w:val="004B3F13"/>
    <w:rsid w:val="004B3F41"/>
    <w:rsid w:val="004B43CC"/>
    <w:rsid w:val="004B4407"/>
    <w:rsid w:val="004B441F"/>
    <w:rsid w:val="004B4564"/>
    <w:rsid w:val="004B4D4F"/>
    <w:rsid w:val="004B4F70"/>
    <w:rsid w:val="004B5759"/>
    <w:rsid w:val="004B57BB"/>
    <w:rsid w:val="004B597E"/>
    <w:rsid w:val="004B5D46"/>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C84"/>
    <w:rsid w:val="004C0DB9"/>
    <w:rsid w:val="004C0EDC"/>
    <w:rsid w:val="004C0F82"/>
    <w:rsid w:val="004C1208"/>
    <w:rsid w:val="004C167B"/>
    <w:rsid w:val="004C1758"/>
    <w:rsid w:val="004C1AA7"/>
    <w:rsid w:val="004C2211"/>
    <w:rsid w:val="004C282B"/>
    <w:rsid w:val="004C29F9"/>
    <w:rsid w:val="004C2DF1"/>
    <w:rsid w:val="004C2E29"/>
    <w:rsid w:val="004C3214"/>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366"/>
    <w:rsid w:val="004C7869"/>
    <w:rsid w:val="004C7B76"/>
    <w:rsid w:val="004C7D9F"/>
    <w:rsid w:val="004C7EB6"/>
    <w:rsid w:val="004C7F8E"/>
    <w:rsid w:val="004D0002"/>
    <w:rsid w:val="004D060B"/>
    <w:rsid w:val="004D0796"/>
    <w:rsid w:val="004D0979"/>
    <w:rsid w:val="004D0A1B"/>
    <w:rsid w:val="004D0C5D"/>
    <w:rsid w:val="004D0C7C"/>
    <w:rsid w:val="004D107B"/>
    <w:rsid w:val="004D11E1"/>
    <w:rsid w:val="004D140A"/>
    <w:rsid w:val="004D157B"/>
    <w:rsid w:val="004D16E0"/>
    <w:rsid w:val="004D1841"/>
    <w:rsid w:val="004D193E"/>
    <w:rsid w:val="004D1941"/>
    <w:rsid w:val="004D1AD2"/>
    <w:rsid w:val="004D1C2C"/>
    <w:rsid w:val="004D1E45"/>
    <w:rsid w:val="004D1F2F"/>
    <w:rsid w:val="004D2296"/>
    <w:rsid w:val="004D238A"/>
    <w:rsid w:val="004D23A5"/>
    <w:rsid w:val="004D2662"/>
    <w:rsid w:val="004D2AB8"/>
    <w:rsid w:val="004D2B84"/>
    <w:rsid w:val="004D2D6B"/>
    <w:rsid w:val="004D301D"/>
    <w:rsid w:val="004D3043"/>
    <w:rsid w:val="004D3170"/>
    <w:rsid w:val="004D31BD"/>
    <w:rsid w:val="004D3253"/>
    <w:rsid w:val="004D3377"/>
    <w:rsid w:val="004D3561"/>
    <w:rsid w:val="004D3873"/>
    <w:rsid w:val="004D3B37"/>
    <w:rsid w:val="004D3CE3"/>
    <w:rsid w:val="004D3CF6"/>
    <w:rsid w:val="004D3D5D"/>
    <w:rsid w:val="004D3E1C"/>
    <w:rsid w:val="004D3F72"/>
    <w:rsid w:val="004D49AA"/>
    <w:rsid w:val="004D528B"/>
    <w:rsid w:val="004D52F4"/>
    <w:rsid w:val="004D54F2"/>
    <w:rsid w:val="004D54F9"/>
    <w:rsid w:val="004D5646"/>
    <w:rsid w:val="004D56C7"/>
    <w:rsid w:val="004D572E"/>
    <w:rsid w:val="004D57C2"/>
    <w:rsid w:val="004D607A"/>
    <w:rsid w:val="004D60A7"/>
    <w:rsid w:val="004D60FE"/>
    <w:rsid w:val="004D61DF"/>
    <w:rsid w:val="004D6513"/>
    <w:rsid w:val="004D663D"/>
    <w:rsid w:val="004D6769"/>
    <w:rsid w:val="004D68A3"/>
    <w:rsid w:val="004D6EC2"/>
    <w:rsid w:val="004D6FD2"/>
    <w:rsid w:val="004D722B"/>
    <w:rsid w:val="004D7409"/>
    <w:rsid w:val="004D7614"/>
    <w:rsid w:val="004D7690"/>
    <w:rsid w:val="004D780D"/>
    <w:rsid w:val="004D7937"/>
    <w:rsid w:val="004D7A0B"/>
    <w:rsid w:val="004D7B4A"/>
    <w:rsid w:val="004E04E7"/>
    <w:rsid w:val="004E054B"/>
    <w:rsid w:val="004E0A70"/>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19C"/>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9A4"/>
    <w:rsid w:val="004E59CB"/>
    <w:rsid w:val="004E5C22"/>
    <w:rsid w:val="004E5F2B"/>
    <w:rsid w:val="004E5F8C"/>
    <w:rsid w:val="004E600D"/>
    <w:rsid w:val="004E60CC"/>
    <w:rsid w:val="004E631D"/>
    <w:rsid w:val="004E66FA"/>
    <w:rsid w:val="004E68B8"/>
    <w:rsid w:val="004E68DC"/>
    <w:rsid w:val="004E6965"/>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34"/>
    <w:rsid w:val="004F1252"/>
    <w:rsid w:val="004F1401"/>
    <w:rsid w:val="004F162C"/>
    <w:rsid w:val="004F17F4"/>
    <w:rsid w:val="004F1AB3"/>
    <w:rsid w:val="004F1B1E"/>
    <w:rsid w:val="004F1E91"/>
    <w:rsid w:val="004F226C"/>
    <w:rsid w:val="004F23C0"/>
    <w:rsid w:val="004F257B"/>
    <w:rsid w:val="004F262F"/>
    <w:rsid w:val="004F26F1"/>
    <w:rsid w:val="004F28C1"/>
    <w:rsid w:val="004F28DD"/>
    <w:rsid w:val="004F2BF2"/>
    <w:rsid w:val="004F2CB8"/>
    <w:rsid w:val="004F2E98"/>
    <w:rsid w:val="004F2FB6"/>
    <w:rsid w:val="004F3016"/>
    <w:rsid w:val="004F3347"/>
    <w:rsid w:val="004F3488"/>
    <w:rsid w:val="004F34FA"/>
    <w:rsid w:val="004F393C"/>
    <w:rsid w:val="004F3B33"/>
    <w:rsid w:val="004F3F5B"/>
    <w:rsid w:val="004F4597"/>
    <w:rsid w:val="004F466A"/>
    <w:rsid w:val="004F4875"/>
    <w:rsid w:val="004F4A6F"/>
    <w:rsid w:val="004F4E39"/>
    <w:rsid w:val="004F4FCC"/>
    <w:rsid w:val="004F5B84"/>
    <w:rsid w:val="004F5C26"/>
    <w:rsid w:val="004F5D37"/>
    <w:rsid w:val="004F5E81"/>
    <w:rsid w:val="004F5EB1"/>
    <w:rsid w:val="004F6148"/>
    <w:rsid w:val="004F64B2"/>
    <w:rsid w:val="004F671A"/>
    <w:rsid w:val="004F69A7"/>
    <w:rsid w:val="004F6B6A"/>
    <w:rsid w:val="004F6BB0"/>
    <w:rsid w:val="004F6C28"/>
    <w:rsid w:val="004F6ED1"/>
    <w:rsid w:val="004F6FC9"/>
    <w:rsid w:val="004F7066"/>
    <w:rsid w:val="004F7129"/>
    <w:rsid w:val="004F7849"/>
    <w:rsid w:val="004F78B0"/>
    <w:rsid w:val="004F7BDC"/>
    <w:rsid w:val="005000DE"/>
    <w:rsid w:val="00500446"/>
    <w:rsid w:val="00500545"/>
    <w:rsid w:val="00500663"/>
    <w:rsid w:val="0050067C"/>
    <w:rsid w:val="00500E51"/>
    <w:rsid w:val="00501553"/>
    <w:rsid w:val="0050183C"/>
    <w:rsid w:val="005018F5"/>
    <w:rsid w:val="00501B7C"/>
    <w:rsid w:val="00501C04"/>
    <w:rsid w:val="00501C66"/>
    <w:rsid w:val="00501E35"/>
    <w:rsid w:val="00501FD3"/>
    <w:rsid w:val="0050218C"/>
    <w:rsid w:val="00502736"/>
    <w:rsid w:val="00502982"/>
    <w:rsid w:val="0050307A"/>
    <w:rsid w:val="005034C9"/>
    <w:rsid w:val="00503589"/>
    <w:rsid w:val="00503821"/>
    <w:rsid w:val="005039E7"/>
    <w:rsid w:val="00504552"/>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95"/>
    <w:rsid w:val="00507822"/>
    <w:rsid w:val="00507A33"/>
    <w:rsid w:val="00507B6F"/>
    <w:rsid w:val="00507B7C"/>
    <w:rsid w:val="00507D3E"/>
    <w:rsid w:val="00510553"/>
    <w:rsid w:val="00510A16"/>
    <w:rsid w:val="00510BF7"/>
    <w:rsid w:val="00510D07"/>
    <w:rsid w:val="00511033"/>
    <w:rsid w:val="005110AD"/>
    <w:rsid w:val="005112F6"/>
    <w:rsid w:val="0051131B"/>
    <w:rsid w:val="005115DC"/>
    <w:rsid w:val="005117DA"/>
    <w:rsid w:val="00511A0C"/>
    <w:rsid w:val="00511AC6"/>
    <w:rsid w:val="00511C45"/>
    <w:rsid w:val="00512117"/>
    <w:rsid w:val="0051224D"/>
    <w:rsid w:val="00512590"/>
    <w:rsid w:val="005126ED"/>
    <w:rsid w:val="005127CE"/>
    <w:rsid w:val="00512A7A"/>
    <w:rsid w:val="00513752"/>
    <w:rsid w:val="005137F2"/>
    <w:rsid w:val="0051394D"/>
    <w:rsid w:val="00513A3E"/>
    <w:rsid w:val="00513CD2"/>
    <w:rsid w:val="00513D2E"/>
    <w:rsid w:val="00513ED1"/>
    <w:rsid w:val="00513FB2"/>
    <w:rsid w:val="005140AE"/>
    <w:rsid w:val="0051418D"/>
    <w:rsid w:val="00514455"/>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E75"/>
    <w:rsid w:val="00516399"/>
    <w:rsid w:val="00516478"/>
    <w:rsid w:val="00516855"/>
    <w:rsid w:val="00516C4C"/>
    <w:rsid w:val="00516D2E"/>
    <w:rsid w:val="00516EB4"/>
    <w:rsid w:val="00517002"/>
    <w:rsid w:val="00517510"/>
    <w:rsid w:val="0051798C"/>
    <w:rsid w:val="00517A12"/>
    <w:rsid w:val="00517CFD"/>
    <w:rsid w:val="00517DF8"/>
    <w:rsid w:val="00517EC1"/>
    <w:rsid w:val="00517FFC"/>
    <w:rsid w:val="005203B1"/>
    <w:rsid w:val="0052063D"/>
    <w:rsid w:val="00520654"/>
    <w:rsid w:val="00520943"/>
    <w:rsid w:val="005209EA"/>
    <w:rsid w:val="00520A56"/>
    <w:rsid w:val="00520DA5"/>
    <w:rsid w:val="00520DB9"/>
    <w:rsid w:val="005216CC"/>
    <w:rsid w:val="00521831"/>
    <w:rsid w:val="00521858"/>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3D3"/>
    <w:rsid w:val="00525403"/>
    <w:rsid w:val="005254B3"/>
    <w:rsid w:val="00525C8D"/>
    <w:rsid w:val="00526120"/>
    <w:rsid w:val="0052626A"/>
    <w:rsid w:val="0052642D"/>
    <w:rsid w:val="00526605"/>
    <w:rsid w:val="00526658"/>
    <w:rsid w:val="00526943"/>
    <w:rsid w:val="00526AF3"/>
    <w:rsid w:val="00526B98"/>
    <w:rsid w:val="005271DF"/>
    <w:rsid w:val="0052725F"/>
    <w:rsid w:val="00527429"/>
    <w:rsid w:val="005277A8"/>
    <w:rsid w:val="005277AD"/>
    <w:rsid w:val="00527D08"/>
    <w:rsid w:val="00527F9D"/>
    <w:rsid w:val="005300CA"/>
    <w:rsid w:val="005301D4"/>
    <w:rsid w:val="0053040F"/>
    <w:rsid w:val="00530642"/>
    <w:rsid w:val="005306DA"/>
    <w:rsid w:val="0053092A"/>
    <w:rsid w:val="00530D61"/>
    <w:rsid w:val="00531089"/>
    <w:rsid w:val="005310A2"/>
    <w:rsid w:val="00531252"/>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09"/>
    <w:rsid w:val="00534F93"/>
    <w:rsid w:val="00535696"/>
    <w:rsid w:val="00535718"/>
    <w:rsid w:val="005358AB"/>
    <w:rsid w:val="00535CB2"/>
    <w:rsid w:val="00535E74"/>
    <w:rsid w:val="00535F87"/>
    <w:rsid w:val="00535F8F"/>
    <w:rsid w:val="00536485"/>
    <w:rsid w:val="00536765"/>
    <w:rsid w:val="00536ECC"/>
    <w:rsid w:val="0053714E"/>
    <w:rsid w:val="00537182"/>
    <w:rsid w:val="005375B4"/>
    <w:rsid w:val="00537624"/>
    <w:rsid w:val="005376D9"/>
    <w:rsid w:val="005378F9"/>
    <w:rsid w:val="00537CB6"/>
    <w:rsid w:val="00537EB0"/>
    <w:rsid w:val="0054063C"/>
    <w:rsid w:val="00540B57"/>
    <w:rsid w:val="00540C82"/>
    <w:rsid w:val="00540D1C"/>
    <w:rsid w:val="00541461"/>
    <w:rsid w:val="0054149B"/>
    <w:rsid w:val="00541900"/>
    <w:rsid w:val="00541946"/>
    <w:rsid w:val="00541950"/>
    <w:rsid w:val="00541B25"/>
    <w:rsid w:val="00541E5F"/>
    <w:rsid w:val="00541FB6"/>
    <w:rsid w:val="00542196"/>
    <w:rsid w:val="005422F2"/>
    <w:rsid w:val="005429E6"/>
    <w:rsid w:val="00542FB6"/>
    <w:rsid w:val="005430A1"/>
    <w:rsid w:val="0054339E"/>
    <w:rsid w:val="00543498"/>
    <w:rsid w:val="00543B55"/>
    <w:rsid w:val="00543B72"/>
    <w:rsid w:val="00543E0F"/>
    <w:rsid w:val="00544289"/>
    <w:rsid w:val="005446E0"/>
    <w:rsid w:val="00544FDB"/>
    <w:rsid w:val="005451BC"/>
    <w:rsid w:val="0054523B"/>
    <w:rsid w:val="005452AA"/>
    <w:rsid w:val="005452BF"/>
    <w:rsid w:val="00545391"/>
    <w:rsid w:val="00545452"/>
    <w:rsid w:val="00545569"/>
    <w:rsid w:val="005459D2"/>
    <w:rsid w:val="00545C77"/>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50419"/>
    <w:rsid w:val="00550428"/>
    <w:rsid w:val="005507B9"/>
    <w:rsid w:val="00551032"/>
    <w:rsid w:val="00551B19"/>
    <w:rsid w:val="00551CA2"/>
    <w:rsid w:val="00551F1D"/>
    <w:rsid w:val="00551FF2"/>
    <w:rsid w:val="0055200E"/>
    <w:rsid w:val="00552153"/>
    <w:rsid w:val="005524E3"/>
    <w:rsid w:val="00552A69"/>
    <w:rsid w:val="00552B32"/>
    <w:rsid w:val="00552D6F"/>
    <w:rsid w:val="00552FF3"/>
    <w:rsid w:val="0055303D"/>
    <w:rsid w:val="00553246"/>
    <w:rsid w:val="00553344"/>
    <w:rsid w:val="00553728"/>
    <w:rsid w:val="005537F3"/>
    <w:rsid w:val="005539CC"/>
    <w:rsid w:val="00553B39"/>
    <w:rsid w:val="00553C86"/>
    <w:rsid w:val="00553D44"/>
    <w:rsid w:val="00554352"/>
    <w:rsid w:val="005544D7"/>
    <w:rsid w:val="005545E5"/>
    <w:rsid w:val="005548B9"/>
    <w:rsid w:val="00554B55"/>
    <w:rsid w:val="00554B86"/>
    <w:rsid w:val="00554C47"/>
    <w:rsid w:val="00554EB7"/>
    <w:rsid w:val="00554FCC"/>
    <w:rsid w:val="00555004"/>
    <w:rsid w:val="00555208"/>
    <w:rsid w:val="005555A7"/>
    <w:rsid w:val="00555662"/>
    <w:rsid w:val="005557CA"/>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CB"/>
    <w:rsid w:val="00560DFD"/>
    <w:rsid w:val="00560EB6"/>
    <w:rsid w:val="00560FA4"/>
    <w:rsid w:val="00561302"/>
    <w:rsid w:val="00561417"/>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571"/>
    <w:rsid w:val="00564713"/>
    <w:rsid w:val="00564A5D"/>
    <w:rsid w:val="00564C60"/>
    <w:rsid w:val="005650B2"/>
    <w:rsid w:val="005650FC"/>
    <w:rsid w:val="00565266"/>
    <w:rsid w:val="00565415"/>
    <w:rsid w:val="0056564A"/>
    <w:rsid w:val="00565697"/>
    <w:rsid w:val="005656E0"/>
    <w:rsid w:val="00565AFC"/>
    <w:rsid w:val="00565BF8"/>
    <w:rsid w:val="00565C92"/>
    <w:rsid w:val="00565EFC"/>
    <w:rsid w:val="00566104"/>
    <w:rsid w:val="0056636A"/>
    <w:rsid w:val="00566792"/>
    <w:rsid w:val="0056689B"/>
    <w:rsid w:val="005668D4"/>
    <w:rsid w:val="00567317"/>
    <w:rsid w:val="00567446"/>
    <w:rsid w:val="00567503"/>
    <w:rsid w:val="0056768C"/>
    <w:rsid w:val="005679F0"/>
    <w:rsid w:val="00567AF7"/>
    <w:rsid w:val="00567B68"/>
    <w:rsid w:val="00567BCF"/>
    <w:rsid w:val="00567C2A"/>
    <w:rsid w:val="00567E85"/>
    <w:rsid w:val="00567F85"/>
    <w:rsid w:val="00567FEC"/>
    <w:rsid w:val="00570117"/>
    <w:rsid w:val="00570269"/>
    <w:rsid w:val="005704A0"/>
    <w:rsid w:val="005705FA"/>
    <w:rsid w:val="005707A6"/>
    <w:rsid w:val="005708DB"/>
    <w:rsid w:val="00570A62"/>
    <w:rsid w:val="00570A9A"/>
    <w:rsid w:val="00570F7C"/>
    <w:rsid w:val="00571116"/>
    <w:rsid w:val="00571445"/>
    <w:rsid w:val="00571507"/>
    <w:rsid w:val="0057151A"/>
    <w:rsid w:val="00571565"/>
    <w:rsid w:val="00571CE7"/>
    <w:rsid w:val="0057221C"/>
    <w:rsid w:val="005725BA"/>
    <w:rsid w:val="005727EA"/>
    <w:rsid w:val="00572957"/>
    <w:rsid w:val="005729F1"/>
    <w:rsid w:val="00572D91"/>
    <w:rsid w:val="005730DD"/>
    <w:rsid w:val="00573252"/>
    <w:rsid w:val="005734D9"/>
    <w:rsid w:val="005737FC"/>
    <w:rsid w:val="0057382C"/>
    <w:rsid w:val="00573898"/>
    <w:rsid w:val="00573AF3"/>
    <w:rsid w:val="005741A5"/>
    <w:rsid w:val="005741B3"/>
    <w:rsid w:val="005742B2"/>
    <w:rsid w:val="005744C0"/>
    <w:rsid w:val="0057467D"/>
    <w:rsid w:val="005746C3"/>
    <w:rsid w:val="00574A92"/>
    <w:rsid w:val="00574D64"/>
    <w:rsid w:val="00574E5A"/>
    <w:rsid w:val="00574F21"/>
    <w:rsid w:val="00575019"/>
    <w:rsid w:val="0057505B"/>
    <w:rsid w:val="005751BA"/>
    <w:rsid w:val="00575282"/>
    <w:rsid w:val="005758F8"/>
    <w:rsid w:val="005759EF"/>
    <w:rsid w:val="00575D39"/>
    <w:rsid w:val="00575E87"/>
    <w:rsid w:val="00576214"/>
    <w:rsid w:val="00576479"/>
    <w:rsid w:val="005769F0"/>
    <w:rsid w:val="00576E05"/>
    <w:rsid w:val="005771E6"/>
    <w:rsid w:val="0057749C"/>
    <w:rsid w:val="0057751D"/>
    <w:rsid w:val="005779EE"/>
    <w:rsid w:val="00577E9E"/>
    <w:rsid w:val="00577EF5"/>
    <w:rsid w:val="00577FE8"/>
    <w:rsid w:val="0058006B"/>
    <w:rsid w:val="00580285"/>
    <w:rsid w:val="0058053C"/>
    <w:rsid w:val="0058077F"/>
    <w:rsid w:val="00580871"/>
    <w:rsid w:val="00580982"/>
    <w:rsid w:val="00580B67"/>
    <w:rsid w:val="00581278"/>
    <w:rsid w:val="00581B8A"/>
    <w:rsid w:val="00581D1B"/>
    <w:rsid w:val="00581EFC"/>
    <w:rsid w:val="00581F03"/>
    <w:rsid w:val="00581F6B"/>
    <w:rsid w:val="005822AC"/>
    <w:rsid w:val="005822DE"/>
    <w:rsid w:val="005822E9"/>
    <w:rsid w:val="00582B12"/>
    <w:rsid w:val="005830C3"/>
    <w:rsid w:val="005837C6"/>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CB"/>
    <w:rsid w:val="00590854"/>
    <w:rsid w:val="00590957"/>
    <w:rsid w:val="00590AF3"/>
    <w:rsid w:val="00590E98"/>
    <w:rsid w:val="00590F2E"/>
    <w:rsid w:val="00591051"/>
    <w:rsid w:val="00591084"/>
    <w:rsid w:val="00591208"/>
    <w:rsid w:val="005913CE"/>
    <w:rsid w:val="005914B1"/>
    <w:rsid w:val="00591922"/>
    <w:rsid w:val="005919FF"/>
    <w:rsid w:val="00591DF5"/>
    <w:rsid w:val="005921E4"/>
    <w:rsid w:val="00592D92"/>
    <w:rsid w:val="00592DA6"/>
    <w:rsid w:val="00592EE3"/>
    <w:rsid w:val="00593450"/>
    <w:rsid w:val="005936CE"/>
    <w:rsid w:val="00593C57"/>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5EB8"/>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1DE"/>
    <w:rsid w:val="005A02BF"/>
    <w:rsid w:val="005A02D2"/>
    <w:rsid w:val="005A0445"/>
    <w:rsid w:val="005A0587"/>
    <w:rsid w:val="005A0948"/>
    <w:rsid w:val="005A0E08"/>
    <w:rsid w:val="005A1004"/>
    <w:rsid w:val="005A1048"/>
    <w:rsid w:val="005A1684"/>
    <w:rsid w:val="005A1740"/>
    <w:rsid w:val="005A1761"/>
    <w:rsid w:val="005A193A"/>
    <w:rsid w:val="005A1D6F"/>
    <w:rsid w:val="005A1E2B"/>
    <w:rsid w:val="005A1E96"/>
    <w:rsid w:val="005A2343"/>
    <w:rsid w:val="005A2806"/>
    <w:rsid w:val="005A29CE"/>
    <w:rsid w:val="005A2C32"/>
    <w:rsid w:val="005A2F20"/>
    <w:rsid w:val="005A3153"/>
    <w:rsid w:val="005A3405"/>
    <w:rsid w:val="005A38CD"/>
    <w:rsid w:val="005A3A45"/>
    <w:rsid w:val="005A3CD3"/>
    <w:rsid w:val="005A3CF2"/>
    <w:rsid w:val="005A3E31"/>
    <w:rsid w:val="005A3FC4"/>
    <w:rsid w:val="005A4606"/>
    <w:rsid w:val="005A467D"/>
    <w:rsid w:val="005A4BD5"/>
    <w:rsid w:val="005A4EFB"/>
    <w:rsid w:val="005A509F"/>
    <w:rsid w:val="005A561B"/>
    <w:rsid w:val="005A56F8"/>
    <w:rsid w:val="005A585B"/>
    <w:rsid w:val="005A59A9"/>
    <w:rsid w:val="005A5A61"/>
    <w:rsid w:val="005A5BCA"/>
    <w:rsid w:val="005A5BF0"/>
    <w:rsid w:val="005A5D15"/>
    <w:rsid w:val="005A64AB"/>
    <w:rsid w:val="005A65DD"/>
    <w:rsid w:val="005A688F"/>
    <w:rsid w:val="005A6914"/>
    <w:rsid w:val="005A6CE3"/>
    <w:rsid w:val="005A6D34"/>
    <w:rsid w:val="005A6DE6"/>
    <w:rsid w:val="005A71BE"/>
    <w:rsid w:val="005A747B"/>
    <w:rsid w:val="005A74EC"/>
    <w:rsid w:val="005A75D3"/>
    <w:rsid w:val="005A7A3A"/>
    <w:rsid w:val="005A7B47"/>
    <w:rsid w:val="005B01BF"/>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43"/>
    <w:rsid w:val="005B5987"/>
    <w:rsid w:val="005B5A5D"/>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B7FF0"/>
    <w:rsid w:val="005C01AF"/>
    <w:rsid w:val="005C020C"/>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B89"/>
    <w:rsid w:val="005C2C8F"/>
    <w:rsid w:val="005C2D70"/>
    <w:rsid w:val="005C2EA4"/>
    <w:rsid w:val="005C3964"/>
    <w:rsid w:val="005C3A27"/>
    <w:rsid w:val="005C3A98"/>
    <w:rsid w:val="005C407D"/>
    <w:rsid w:val="005C4197"/>
    <w:rsid w:val="005C4204"/>
    <w:rsid w:val="005C4211"/>
    <w:rsid w:val="005C4362"/>
    <w:rsid w:val="005C43BC"/>
    <w:rsid w:val="005C49C7"/>
    <w:rsid w:val="005C4DFC"/>
    <w:rsid w:val="005C501F"/>
    <w:rsid w:val="005C50CA"/>
    <w:rsid w:val="005C51A9"/>
    <w:rsid w:val="005C51B2"/>
    <w:rsid w:val="005C5719"/>
    <w:rsid w:val="005C57D2"/>
    <w:rsid w:val="005C5A86"/>
    <w:rsid w:val="005C5AEF"/>
    <w:rsid w:val="005C5E09"/>
    <w:rsid w:val="005C5ED5"/>
    <w:rsid w:val="005C6467"/>
    <w:rsid w:val="005C65FC"/>
    <w:rsid w:val="005C69CF"/>
    <w:rsid w:val="005C6A5C"/>
    <w:rsid w:val="005C6DFD"/>
    <w:rsid w:val="005C6F6C"/>
    <w:rsid w:val="005C71FD"/>
    <w:rsid w:val="005C7378"/>
    <w:rsid w:val="005C74D7"/>
    <w:rsid w:val="005C7742"/>
    <w:rsid w:val="005C7863"/>
    <w:rsid w:val="005C795E"/>
    <w:rsid w:val="005C7DE3"/>
    <w:rsid w:val="005C7FBF"/>
    <w:rsid w:val="005D008E"/>
    <w:rsid w:val="005D05DD"/>
    <w:rsid w:val="005D0695"/>
    <w:rsid w:val="005D0731"/>
    <w:rsid w:val="005D07D4"/>
    <w:rsid w:val="005D0903"/>
    <w:rsid w:val="005D0928"/>
    <w:rsid w:val="005D0A0A"/>
    <w:rsid w:val="005D0A5B"/>
    <w:rsid w:val="005D0C88"/>
    <w:rsid w:val="005D0CD6"/>
    <w:rsid w:val="005D0E3C"/>
    <w:rsid w:val="005D0F01"/>
    <w:rsid w:val="005D11BC"/>
    <w:rsid w:val="005D1336"/>
    <w:rsid w:val="005D170B"/>
    <w:rsid w:val="005D17C1"/>
    <w:rsid w:val="005D17E1"/>
    <w:rsid w:val="005D191B"/>
    <w:rsid w:val="005D1AB7"/>
    <w:rsid w:val="005D1BAA"/>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85C"/>
    <w:rsid w:val="005D48A8"/>
    <w:rsid w:val="005D48B3"/>
    <w:rsid w:val="005D4A71"/>
    <w:rsid w:val="005D4C38"/>
    <w:rsid w:val="005D4DE4"/>
    <w:rsid w:val="005D509B"/>
    <w:rsid w:val="005D50AF"/>
    <w:rsid w:val="005D5337"/>
    <w:rsid w:val="005D5350"/>
    <w:rsid w:val="005D55C3"/>
    <w:rsid w:val="005D57B0"/>
    <w:rsid w:val="005D57F0"/>
    <w:rsid w:val="005D5885"/>
    <w:rsid w:val="005D5BE7"/>
    <w:rsid w:val="005D5C76"/>
    <w:rsid w:val="005D61B7"/>
    <w:rsid w:val="005D621B"/>
    <w:rsid w:val="005D64FE"/>
    <w:rsid w:val="005D67F5"/>
    <w:rsid w:val="005D68A4"/>
    <w:rsid w:val="005D6A4A"/>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E04"/>
    <w:rsid w:val="005E0F6F"/>
    <w:rsid w:val="005E1122"/>
    <w:rsid w:val="005E145C"/>
    <w:rsid w:val="005E14DF"/>
    <w:rsid w:val="005E1657"/>
    <w:rsid w:val="005E177A"/>
    <w:rsid w:val="005E17DE"/>
    <w:rsid w:val="005E191E"/>
    <w:rsid w:val="005E1B66"/>
    <w:rsid w:val="005E1FF0"/>
    <w:rsid w:val="005E207D"/>
    <w:rsid w:val="005E2579"/>
    <w:rsid w:val="005E2582"/>
    <w:rsid w:val="005E2A2B"/>
    <w:rsid w:val="005E2AF4"/>
    <w:rsid w:val="005E2BEB"/>
    <w:rsid w:val="005E2F71"/>
    <w:rsid w:val="005E2FC9"/>
    <w:rsid w:val="005E3522"/>
    <w:rsid w:val="005E3728"/>
    <w:rsid w:val="005E3A39"/>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BEF"/>
    <w:rsid w:val="005E5EA7"/>
    <w:rsid w:val="005E60B4"/>
    <w:rsid w:val="005E622A"/>
    <w:rsid w:val="005E65ED"/>
    <w:rsid w:val="005E66F4"/>
    <w:rsid w:val="005E672D"/>
    <w:rsid w:val="005E6B55"/>
    <w:rsid w:val="005E6D96"/>
    <w:rsid w:val="005E6EFC"/>
    <w:rsid w:val="005E7307"/>
    <w:rsid w:val="005E73F5"/>
    <w:rsid w:val="005E752E"/>
    <w:rsid w:val="005E76D5"/>
    <w:rsid w:val="005E7765"/>
    <w:rsid w:val="005E78C9"/>
    <w:rsid w:val="005E797F"/>
    <w:rsid w:val="005E7A7D"/>
    <w:rsid w:val="005E7ADE"/>
    <w:rsid w:val="005E7B3E"/>
    <w:rsid w:val="005F00A8"/>
    <w:rsid w:val="005F00BE"/>
    <w:rsid w:val="005F00D6"/>
    <w:rsid w:val="005F0106"/>
    <w:rsid w:val="005F02EA"/>
    <w:rsid w:val="005F03E7"/>
    <w:rsid w:val="005F07E5"/>
    <w:rsid w:val="005F087C"/>
    <w:rsid w:val="005F0B76"/>
    <w:rsid w:val="005F0DBD"/>
    <w:rsid w:val="005F11E7"/>
    <w:rsid w:val="005F13A9"/>
    <w:rsid w:val="005F1592"/>
    <w:rsid w:val="005F1BA6"/>
    <w:rsid w:val="005F1C32"/>
    <w:rsid w:val="005F1C76"/>
    <w:rsid w:val="005F1DC5"/>
    <w:rsid w:val="005F1F18"/>
    <w:rsid w:val="005F209E"/>
    <w:rsid w:val="005F232B"/>
    <w:rsid w:val="005F233D"/>
    <w:rsid w:val="005F2476"/>
    <w:rsid w:val="005F24E5"/>
    <w:rsid w:val="005F27A9"/>
    <w:rsid w:val="005F2A1D"/>
    <w:rsid w:val="005F2D16"/>
    <w:rsid w:val="005F2E06"/>
    <w:rsid w:val="005F319C"/>
    <w:rsid w:val="005F34B9"/>
    <w:rsid w:val="005F34CA"/>
    <w:rsid w:val="005F360B"/>
    <w:rsid w:val="005F3685"/>
    <w:rsid w:val="005F3710"/>
    <w:rsid w:val="005F3818"/>
    <w:rsid w:val="005F3841"/>
    <w:rsid w:val="005F3849"/>
    <w:rsid w:val="005F4097"/>
    <w:rsid w:val="005F425A"/>
    <w:rsid w:val="005F430F"/>
    <w:rsid w:val="005F44D4"/>
    <w:rsid w:val="005F4705"/>
    <w:rsid w:val="005F49C5"/>
    <w:rsid w:val="005F4A95"/>
    <w:rsid w:val="005F4B72"/>
    <w:rsid w:val="005F4E9A"/>
    <w:rsid w:val="005F4EEE"/>
    <w:rsid w:val="005F4FA9"/>
    <w:rsid w:val="005F4FD6"/>
    <w:rsid w:val="005F5175"/>
    <w:rsid w:val="005F5257"/>
    <w:rsid w:val="005F5312"/>
    <w:rsid w:val="005F54E2"/>
    <w:rsid w:val="005F5503"/>
    <w:rsid w:val="005F5666"/>
    <w:rsid w:val="005F5761"/>
    <w:rsid w:val="005F5B6D"/>
    <w:rsid w:val="005F64AB"/>
    <w:rsid w:val="005F64ED"/>
    <w:rsid w:val="005F66BB"/>
    <w:rsid w:val="005F6713"/>
    <w:rsid w:val="005F6715"/>
    <w:rsid w:val="005F6B08"/>
    <w:rsid w:val="005F6BB9"/>
    <w:rsid w:val="005F6C3E"/>
    <w:rsid w:val="005F6CC3"/>
    <w:rsid w:val="005F74C9"/>
    <w:rsid w:val="005F756C"/>
    <w:rsid w:val="005F7695"/>
    <w:rsid w:val="005F76B6"/>
    <w:rsid w:val="005F76EF"/>
    <w:rsid w:val="005F7892"/>
    <w:rsid w:val="005F7A17"/>
    <w:rsid w:val="005F7C0C"/>
    <w:rsid w:val="005F7EE4"/>
    <w:rsid w:val="006001C5"/>
    <w:rsid w:val="006001FC"/>
    <w:rsid w:val="0060059B"/>
    <w:rsid w:val="0060086E"/>
    <w:rsid w:val="0060110A"/>
    <w:rsid w:val="006013B2"/>
    <w:rsid w:val="006014EA"/>
    <w:rsid w:val="00601854"/>
    <w:rsid w:val="00601952"/>
    <w:rsid w:val="00601D73"/>
    <w:rsid w:val="006022DB"/>
    <w:rsid w:val="0060233C"/>
    <w:rsid w:val="00602C75"/>
    <w:rsid w:val="00602DDE"/>
    <w:rsid w:val="00602F30"/>
    <w:rsid w:val="0060308A"/>
    <w:rsid w:val="0060313A"/>
    <w:rsid w:val="00603688"/>
    <w:rsid w:val="00603A3A"/>
    <w:rsid w:val="00603E75"/>
    <w:rsid w:val="00603F9F"/>
    <w:rsid w:val="00603FA1"/>
    <w:rsid w:val="006040B2"/>
    <w:rsid w:val="0060482D"/>
    <w:rsid w:val="0060490A"/>
    <w:rsid w:val="0060490E"/>
    <w:rsid w:val="00604E7D"/>
    <w:rsid w:val="00604FC2"/>
    <w:rsid w:val="006051C9"/>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FD9"/>
    <w:rsid w:val="0061017E"/>
    <w:rsid w:val="00610260"/>
    <w:rsid w:val="00610557"/>
    <w:rsid w:val="006105DC"/>
    <w:rsid w:val="00610D14"/>
    <w:rsid w:val="00611280"/>
    <w:rsid w:val="006113FE"/>
    <w:rsid w:val="00612229"/>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4BB5"/>
    <w:rsid w:val="00615261"/>
    <w:rsid w:val="006154EB"/>
    <w:rsid w:val="006157AF"/>
    <w:rsid w:val="0061610E"/>
    <w:rsid w:val="00616177"/>
    <w:rsid w:val="006165E6"/>
    <w:rsid w:val="0061684A"/>
    <w:rsid w:val="00616CAB"/>
    <w:rsid w:val="0061705F"/>
    <w:rsid w:val="006170C4"/>
    <w:rsid w:val="0061714F"/>
    <w:rsid w:val="00617292"/>
    <w:rsid w:val="00617705"/>
    <w:rsid w:val="0061794D"/>
    <w:rsid w:val="00617C2D"/>
    <w:rsid w:val="00617CDB"/>
    <w:rsid w:val="00617DBB"/>
    <w:rsid w:val="00617E5E"/>
    <w:rsid w:val="0062004A"/>
    <w:rsid w:val="00620174"/>
    <w:rsid w:val="006201E6"/>
    <w:rsid w:val="00620748"/>
    <w:rsid w:val="00620931"/>
    <w:rsid w:val="00620B60"/>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C97"/>
    <w:rsid w:val="00622D86"/>
    <w:rsid w:val="00623598"/>
    <w:rsid w:val="0062372D"/>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AF1"/>
    <w:rsid w:val="00625C5C"/>
    <w:rsid w:val="00625CDA"/>
    <w:rsid w:val="00625D24"/>
    <w:rsid w:val="00625EF4"/>
    <w:rsid w:val="006261EF"/>
    <w:rsid w:val="00626299"/>
    <w:rsid w:val="00626427"/>
    <w:rsid w:val="00626489"/>
    <w:rsid w:val="006266D8"/>
    <w:rsid w:val="00626909"/>
    <w:rsid w:val="00626AFD"/>
    <w:rsid w:val="00626D67"/>
    <w:rsid w:val="00626DBD"/>
    <w:rsid w:val="006270EC"/>
    <w:rsid w:val="0062742C"/>
    <w:rsid w:val="00627629"/>
    <w:rsid w:val="006277F5"/>
    <w:rsid w:val="00627809"/>
    <w:rsid w:val="00627AC4"/>
    <w:rsid w:val="00627EBB"/>
    <w:rsid w:val="0063008E"/>
    <w:rsid w:val="0063009C"/>
    <w:rsid w:val="006301D9"/>
    <w:rsid w:val="00630759"/>
    <w:rsid w:val="00630AB3"/>
    <w:rsid w:val="0063105E"/>
    <w:rsid w:val="006314E8"/>
    <w:rsid w:val="006315B5"/>
    <w:rsid w:val="006316C2"/>
    <w:rsid w:val="00631767"/>
    <w:rsid w:val="00631789"/>
    <w:rsid w:val="00631CFF"/>
    <w:rsid w:val="00631E0F"/>
    <w:rsid w:val="00631E69"/>
    <w:rsid w:val="00632159"/>
    <w:rsid w:val="0063219C"/>
    <w:rsid w:val="0063241A"/>
    <w:rsid w:val="0063249F"/>
    <w:rsid w:val="0063268F"/>
    <w:rsid w:val="00633102"/>
    <w:rsid w:val="006332E9"/>
    <w:rsid w:val="00633440"/>
    <w:rsid w:val="006335E7"/>
    <w:rsid w:val="00633816"/>
    <w:rsid w:val="006338EB"/>
    <w:rsid w:val="00633A0D"/>
    <w:rsid w:val="00634309"/>
    <w:rsid w:val="00634969"/>
    <w:rsid w:val="00634A0C"/>
    <w:rsid w:val="00634BBD"/>
    <w:rsid w:val="00634C21"/>
    <w:rsid w:val="00634EF7"/>
    <w:rsid w:val="00634F2F"/>
    <w:rsid w:val="006350C6"/>
    <w:rsid w:val="0063510C"/>
    <w:rsid w:val="0063573A"/>
    <w:rsid w:val="006357C6"/>
    <w:rsid w:val="006357D9"/>
    <w:rsid w:val="00635A37"/>
    <w:rsid w:val="00635C6E"/>
    <w:rsid w:val="00635CBD"/>
    <w:rsid w:val="00635F25"/>
    <w:rsid w:val="006363E2"/>
    <w:rsid w:val="0063698A"/>
    <w:rsid w:val="006369B2"/>
    <w:rsid w:val="00636BFC"/>
    <w:rsid w:val="00636E68"/>
    <w:rsid w:val="00636F15"/>
    <w:rsid w:val="00637038"/>
    <w:rsid w:val="00637188"/>
    <w:rsid w:val="00637251"/>
    <w:rsid w:val="006375DC"/>
    <w:rsid w:val="00637BBB"/>
    <w:rsid w:val="00637C77"/>
    <w:rsid w:val="00637CE9"/>
    <w:rsid w:val="006400A9"/>
    <w:rsid w:val="006404DB"/>
    <w:rsid w:val="00640A86"/>
    <w:rsid w:val="00640C94"/>
    <w:rsid w:val="00640F3B"/>
    <w:rsid w:val="00641879"/>
    <w:rsid w:val="00641915"/>
    <w:rsid w:val="0064193B"/>
    <w:rsid w:val="00641A93"/>
    <w:rsid w:val="00642166"/>
    <w:rsid w:val="006421EB"/>
    <w:rsid w:val="00642A19"/>
    <w:rsid w:val="00642FE2"/>
    <w:rsid w:val="0064309C"/>
    <w:rsid w:val="00643421"/>
    <w:rsid w:val="006436AA"/>
    <w:rsid w:val="006438E1"/>
    <w:rsid w:val="006439FC"/>
    <w:rsid w:val="00643D42"/>
    <w:rsid w:val="00643DC7"/>
    <w:rsid w:val="0064425F"/>
    <w:rsid w:val="00644410"/>
    <w:rsid w:val="0064448D"/>
    <w:rsid w:val="00644688"/>
    <w:rsid w:val="00644795"/>
    <w:rsid w:val="00644CAB"/>
    <w:rsid w:val="00644DCE"/>
    <w:rsid w:val="0064504F"/>
    <w:rsid w:val="006450D1"/>
    <w:rsid w:val="006455F5"/>
    <w:rsid w:val="0064571B"/>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1301"/>
    <w:rsid w:val="00651442"/>
    <w:rsid w:val="006516B5"/>
    <w:rsid w:val="00651A9F"/>
    <w:rsid w:val="00651C72"/>
    <w:rsid w:val="00651E78"/>
    <w:rsid w:val="00651F59"/>
    <w:rsid w:val="00652191"/>
    <w:rsid w:val="006524DA"/>
    <w:rsid w:val="0065270A"/>
    <w:rsid w:val="006527AE"/>
    <w:rsid w:val="006527B1"/>
    <w:rsid w:val="00652B17"/>
    <w:rsid w:val="00652D00"/>
    <w:rsid w:val="00652DF8"/>
    <w:rsid w:val="00652FD7"/>
    <w:rsid w:val="00653184"/>
    <w:rsid w:val="006532F0"/>
    <w:rsid w:val="00653310"/>
    <w:rsid w:val="0065338F"/>
    <w:rsid w:val="0065343D"/>
    <w:rsid w:val="0065361A"/>
    <w:rsid w:val="006539AF"/>
    <w:rsid w:val="00654068"/>
    <w:rsid w:val="00654139"/>
    <w:rsid w:val="006541CC"/>
    <w:rsid w:val="0065422D"/>
    <w:rsid w:val="00654496"/>
    <w:rsid w:val="00654538"/>
    <w:rsid w:val="006546F5"/>
    <w:rsid w:val="0065488E"/>
    <w:rsid w:val="00654AFF"/>
    <w:rsid w:val="00654B5C"/>
    <w:rsid w:val="00654D20"/>
    <w:rsid w:val="006553E3"/>
    <w:rsid w:val="006554B1"/>
    <w:rsid w:val="0065578F"/>
    <w:rsid w:val="00655914"/>
    <w:rsid w:val="00655A2F"/>
    <w:rsid w:val="00655A6E"/>
    <w:rsid w:val="00655E98"/>
    <w:rsid w:val="00655FCD"/>
    <w:rsid w:val="00656374"/>
    <w:rsid w:val="006568B2"/>
    <w:rsid w:val="0065695B"/>
    <w:rsid w:val="00656D85"/>
    <w:rsid w:val="00656EC5"/>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8FE"/>
    <w:rsid w:val="006619D6"/>
    <w:rsid w:val="00661D01"/>
    <w:rsid w:val="00661EA1"/>
    <w:rsid w:val="00662013"/>
    <w:rsid w:val="00662095"/>
    <w:rsid w:val="006624B4"/>
    <w:rsid w:val="0066280A"/>
    <w:rsid w:val="0066281C"/>
    <w:rsid w:val="00662957"/>
    <w:rsid w:val="00662B35"/>
    <w:rsid w:val="00662CED"/>
    <w:rsid w:val="006630B0"/>
    <w:rsid w:val="00663337"/>
    <w:rsid w:val="00663529"/>
    <w:rsid w:val="00663628"/>
    <w:rsid w:val="00663673"/>
    <w:rsid w:val="006639DE"/>
    <w:rsid w:val="00663BC6"/>
    <w:rsid w:val="00663E93"/>
    <w:rsid w:val="00664219"/>
    <w:rsid w:val="00664232"/>
    <w:rsid w:val="0066506F"/>
    <w:rsid w:val="0066507F"/>
    <w:rsid w:val="006651B6"/>
    <w:rsid w:val="00665355"/>
    <w:rsid w:val="00665422"/>
    <w:rsid w:val="006654F5"/>
    <w:rsid w:val="0066554A"/>
    <w:rsid w:val="006655B2"/>
    <w:rsid w:val="006656CF"/>
    <w:rsid w:val="006659B4"/>
    <w:rsid w:val="00665C57"/>
    <w:rsid w:val="00665F39"/>
    <w:rsid w:val="00666273"/>
    <w:rsid w:val="006665AF"/>
    <w:rsid w:val="00666C7C"/>
    <w:rsid w:val="00666DF3"/>
    <w:rsid w:val="00666E52"/>
    <w:rsid w:val="00667471"/>
    <w:rsid w:val="006674B6"/>
    <w:rsid w:val="0066767E"/>
    <w:rsid w:val="00667AF5"/>
    <w:rsid w:val="00667C9A"/>
    <w:rsid w:val="00667ED2"/>
    <w:rsid w:val="00667F5C"/>
    <w:rsid w:val="006702B1"/>
    <w:rsid w:val="006702D5"/>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4D6A"/>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80040"/>
    <w:rsid w:val="0068033E"/>
    <w:rsid w:val="0068067F"/>
    <w:rsid w:val="00680696"/>
    <w:rsid w:val="00680776"/>
    <w:rsid w:val="006808E8"/>
    <w:rsid w:val="00680BC3"/>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1D3"/>
    <w:rsid w:val="006822DE"/>
    <w:rsid w:val="00682341"/>
    <w:rsid w:val="00682A91"/>
    <w:rsid w:val="00682CB3"/>
    <w:rsid w:val="00682F98"/>
    <w:rsid w:val="006832FF"/>
    <w:rsid w:val="00683329"/>
    <w:rsid w:val="0068338D"/>
    <w:rsid w:val="00683544"/>
    <w:rsid w:val="00683574"/>
    <w:rsid w:val="006835A0"/>
    <w:rsid w:val="006837DF"/>
    <w:rsid w:val="006837E1"/>
    <w:rsid w:val="00683C9B"/>
    <w:rsid w:val="00683CD8"/>
    <w:rsid w:val="00683D2C"/>
    <w:rsid w:val="0068404D"/>
    <w:rsid w:val="006841D8"/>
    <w:rsid w:val="006842D9"/>
    <w:rsid w:val="0068469D"/>
    <w:rsid w:val="006846C1"/>
    <w:rsid w:val="006847FD"/>
    <w:rsid w:val="00684819"/>
    <w:rsid w:val="006848B5"/>
    <w:rsid w:val="006849DE"/>
    <w:rsid w:val="00684AC6"/>
    <w:rsid w:val="00684B47"/>
    <w:rsid w:val="00684F93"/>
    <w:rsid w:val="00685172"/>
    <w:rsid w:val="006856FA"/>
    <w:rsid w:val="006859D0"/>
    <w:rsid w:val="00685B97"/>
    <w:rsid w:val="00685C97"/>
    <w:rsid w:val="00685E54"/>
    <w:rsid w:val="00685E6B"/>
    <w:rsid w:val="00686013"/>
    <w:rsid w:val="00686275"/>
    <w:rsid w:val="006864B9"/>
    <w:rsid w:val="00686890"/>
    <w:rsid w:val="00686BF2"/>
    <w:rsid w:val="00686C24"/>
    <w:rsid w:val="00686EE5"/>
    <w:rsid w:val="00686FCE"/>
    <w:rsid w:val="00687087"/>
    <w:rsid w:val="006875B0"/>
    <w:rsid w:val="0068772B"/>
    <w:rsid w:val="006879CA"/>
    <w:rsid w:val="006900A7"/>
    <w:rsid w:val="006900AF"/>
    <w:rsid w:val="006902AB"/>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ABB"/>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E4"/>
    <w:rsid w:val="006A3B4C"/>
    <w:rsid w:val="006A3CFF"/>
    <w:rsid w:val="006A3D54"/>
    <w:rsid w:val="006A42C4"/>
    <w:rsid w:val="006A4428"/>
    <w:rsid w:val="006A4435"/>
    <w:rsid w:val="006A447A"/>
    <w:rsid w:val="006A4486"/>
    <w:rsid w:val="006A4591"/>
    <w:rsid w:val="006A4816"/>
    <w:rsid w:val="006A4A65"/>
    <w:rsid w:val="006A4BB6"/>
    <w:rsid w:val="006A4D0C"/>
    <w:rsid w:val="006A4DE9"/>
    <w:rsid w:val="006A4EA4"/>
    <w:rsid w:val="006A4ED4"/>
    <w:rsid w:val="006A5196"/>
    <w:rsid w:val="006A531B"/>
    <w:rsid w:val="006A5337"/>
    <w:rsid w:val="006A533B"/>
    <w:rsid w:val="006A5349"/>
    <w:rsid w:val="006A5403"/>
    <w:rsid w:val="006A568B"/>
    <w:rsid w:val="006A56BD"/>
    <w:rsid w:val="006A56C1"/>
    <w:rsid w:val="006A572C"/>
    <w:rsid w:val="006A574D"/>
    <w:rsid w:val="006A587F"/>
    <w:rsid w:val="006A5DCC"/>
    <w:rsid w:val="006A601C"/>
    <w:rsid w:val="006A62BC"/>
    <w:rsid w:val="006A65AD"/>
    <w:rsid w:val="006A66E3"/>
    <w:rsid w:val="006A66E9"/>
    <w:rsid w:val="006A6928"/>
    <w:rsid w:val="006A6B41"/>
    <w:rsid w:val="006A6CA7"/>
    <w:rsid w:val="006A6D7C"/>
    <w:rsid w:val="006A6EB8"/>
    <w:rsid w:val="006A6FFE"/>
    <w:rsid w:val="006A709C"/>
    <w:rsid w:val="006A780B"/>
    <w:rsid w:val="006A7A05"/>
    <w:rsid w:val="006A7A4C"/>
    <w:rsid w:val="006B0088"/>
    <w:rsid w:val="006B00BD"/>
    <w:rsid w:val="006B0160"/>
    <w:rsid w:val="006B050A"/>
    <w:rsid w:val="006B0587"/>
    <w:rsid w:val="006B069C"/>
    <w:rsid w:val="006B0BE9"/>
    <w:rsid w:val="006B0BFF"/>
    <w:rsid w:val="006B0D3B"/>
    <w:rsid w:val="006B0D73"/>
    <w:rsid w:val="006B0E31"/>
    <w:rsid w:val="006B0EBC"/>
    <w:rsid w:val="006B0F9C"/>
    <w:rsid w:val="006B125A"/>
    <w:rsid w:val="006B13D0"/>
    <w:rsid w:val="006B158F"/>
    <w:rsid w:val="006B16FB"/>
    <w:rsid w:val="006B1836"/>
    <w:rsid w:val="006B19F3"/>
    <w:rsid w:val="006B1BBD"/>
    <w:rsid w:val="006B218E"/>
    <w:rsid w:val="006B2245"/>
    <w:rsid w:val="006B2B35"/>
    <w:rsid w:val="006B2C43"/>
    <w:rsid w:val="006B2E4A"/>
    <w:rsid w:val="006B2E80"/>
    <w:rsid w:val="006B3027"/>
    <w:rsid w:val="006B3599"/>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C9"/>
    <w:rsid w:val="006B6628"/>
    <w:rsid w:val="006B666D"/>
    <w:rsid w:val="006B6A23"/>
    <w:rsid w:val="006B6CEC"/>
    <w:rsid w:val="006B6E11"/>
    <w:rsid w:val="006B6F88"/>
    <w:rsid w:val="006B7269"/>
    <w:rsid w:val="006B7289"/>
    <w:rsid w:val="006B730B"/>
    <w:rsid w:val="006B735A"/>
    <w:rsid w:val="006B740A"/>
    <w:rsid w:val="006B7768"/>
    <w:rsid w:val="006B7772"/>
    <w:rsid w:val="006B7C95"/>
    <w:rsid w:val="006C0212"/>
    <w:rsid w:val="006C02E4"/>
    <w:rsid w:val="006C0897"/>
    <w:rsid w:val="006C09E8"/>
    <w:rsid w:val="006C0B93"/>
    <w:rsid w:val="006C0C08"/>
    <w:rsid w:val="006C0C4A"/>
    <w:rsid w:val="006C0C70"/>
    <w:rsid w:val="006C1427"/>
    <w:rsid w:val="006C143F"/>
    <w:rsid w:val="006C1446"/>
    <w:rsid w:val="006C1606"/>
    <w:rsid w:val="006C1822"/>
    <w:rsid w:val="006C19D8"/>
    <w:rsid w:val="006C1A1D"/>
    <w:rsid w:val="006C1B39"/>
    <w:rsid w:val="006C1D37"/>
    <w:rsid w:val="006C1D59"/>
    <w:rsid w:val="006C1E16"/>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114"/>
    <w:rsid w:val="006C626A"/>
    <w:rsid w:val="006C628F"/>
    <w:rsid w:val="006C6A45"/>
    <w:rsid w:val="006C6AFA"/>
    <w:rsid w:val="006C6EFD"/>
    <w:rsid w:val="006C706A"/>
    <w:rsid w:val="006C763F"/>
    <w:rsid w:val="006C7959"/>
    <w:rsid w:val="006C7CBC"/>
    <w:rsid w:val="006C7F4A"/>
    <w:rsid w:val="006D0107"/>
    <w:rsid w:val="006D0537"/>
    <w:rsid w:val="006D0588"/>
    <w:rsid w:val="006D058C"/>
    <w:rsid w:val="006D0BE0"/>
    <w:rsid w:val="006D0F2E"/>
    <w:rsid w:val="006D1222"/>
    <w:rsid w:val="006D12B7"/>
    <w:rsid w:val="006D1CAF"/>
    <w:rsid w:val="006D2013"/>
    <w:rsid w:val="006D2062"/>
    <w:rsid w:val="006D213A"/>
    <w:rsid w:val="006D26F3"/>
    <w:rsid w:val="006D2754"/>
    <w:rsid w:val="006D2791"/>
    <w:rsid w:val="006D27A5"/>
    <w:rsid w:val="006D2954"/>
    <w:rsid w:val="006D2CEA"/>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E34"/>
    <w:rsid w:val="006D509E"/>
    <w:rsid w:val="006D5213"/>
    <w:rsid w:val="006D5243"/>
    <w:rsid w:val="006D5617"/>
    <w:rsid w:val="006D5A82"/>
    <w:rsid w:val="006D5D21"/>
    <w:rsid w:val="006D5DC4"/>
    <w:rsid w:val="006D60A7"/>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344"/>
    <w:rsid w:val="006E1B29"/>
    <w:rsid w:val="006E1BAB"/>
    <w:rsid w:val="006E1C37"/>
    <w:rsid w:val="006E1D5C"/>
    <w:rsid w:val="006E2030"/>
    <w:rsid w:val="006E206D"/>
    <w:rsid w:val="006E20F4"/>
    <w:rsid w:val="006E2258"/>
    <w:rsid w:val="006E264E"/>
    <w:rsid w:val="006E28F3"/>
    <w:rsid w:val="006E2B11"/>
    <w:rsid w:val="006E2E1F"/>
    <w:rsid w:val="006E31FA"/>
    <w:rsid w:val="006E3489"/>
    <w:rsid w:val="006E36C0"/>
    <w:rsid w:val="006E3C73"/>
    <w:rsid w:val="006E3CF7"/>
    <w:rsid w:val="006E3FFF"/>
    <w:rsid w:val="006E40C2"/>
    <w:rsid w:val="006E4714"/>
    <w:rsid w:val="006E4EE9"/>
    <w:rsid w:val="006E513B"/>
    <w:rsid w:val="006E5231"/>
    <w:rsid w:val="006E52D0"/>
    <w:rsid w:val="006E5530"/>
    <w:rsid w:val="006E57DA"/>
    <w:rsid w:val="006E581F"/>
    <w:rsid w:val="006E5AEC"/>
    <w:rsid w:val="006E5F4C"/>
    <w:rsid w:val="006E64FB"/>
    <w:rsid w:val="006E6516"/>
    <w:rsid w:val="006E6611"/>
    <w:rsid w:val="006E66E0"/>
    <w:rsid w:val="006E6870"/>
    <w:rsid w:val="006E6894"/>
    <w:rsid w:val="006E68DA"/>
    <w:rsid w:val="006E6DC2"/>
    <w:rsid w:val="006E70C2"/>
    <w:rsid w:val="006E7414"/>
    <w:rsid w:val="006E75B6"/>
    <w:rsid w:val="006E7666"/>
    <w:rsid w:val="006E7748"/>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2E"/>
    <w:rsid w:val="006F378A"/>
    <w:rsid w:val="006F392C"/>
    <w:rsid w:val="006F3A24"/>
    <w:rsid w:val="006F3B12"/>
    <w:rsid w:val="006F3CC5"/>
    <w:rsid w:val="006F41A2"/>
    <w:rsid w:val="006F43EE"/>
    <w:rsid w:val="006F441B"/>
    <w:rsid w:val="006F453B"/>
    <w:rsid w:val="006F4542"/>
    <w:rsid w:val="006F4582"/>
    <w:rsid w:val="006F473D"/>
    <w:rsid w:val="006F4C08"/>
    <w:rsid w:val="006F4C3F"/>
    <w:rsid w:val="006F4E0D"/>
    <w:rsid w:val="006F5051"/>
    <w:rsid w:val="006F50FE"/>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6DD"/>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17F"/>
    <w:rsid w:val="007014BE"/>
    <w:rsid w:val="007018B7"/>
    <w:rsid w:val="007018E3"/>
    <w:rsid w:val="00701912"/>
    <w:rsid w:val="00701C11"/>
    <w:rsid w:val="00701E29"/>
    <w:rsid w:val="00701F1A"/>
    <w:rsid w:val="00702091"/>
    <w:rsid w:val="00702179"/>
    <w:rsid w:val="0070218E"/>
    <w:rsid w:val="0070257E"/>
    <w:rsid w:val="00702772"/>
    <w:rsid w:val="007027F8"/>
    <w:rsid w:val="00702BCB"/>
    <w:rsid w:val="00702BFD"/>
    <w:rsid w:val="00702C9F"/>
    <w:rsid w:val="00702F9E"/>
    <w:rsid w:val="00703566"/>
    <w:rsid w:val="00703584"/>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10235"/>
    <w:rsid w:val="0071024A"/>
    <w:rsid w:val="00710284"/>
    <w:rsid w:val="0071051D"/>
    <w:rsid w:val="007105CA"/>
    <w:rsid w:val="00710750"/>
    <w:rsid w:val="007108A2"/>
    <w:rsid w:val="007108EE"/>
    <w:rsid w:val="00710957"/>
    <w:rsid w:val="00710B0A"/>
    <w:rsid w:val="00710DD4"/>
    <w:rsid w:val="00710E74"/>
    <w:rsid w:val="007111E3"/>
    <w:rsid w:val="007117EE"/>
    <w:rsid w:val="007118DF"/>
    <w:rsid w:val="00711A43"/>
    <w:rsid w:val="00711B03"/>
    <w:rsid w:val="00711C8D"/>
    <w:rsid w:val="00711CA4"/>
    <w:rsid w:val="00712128"/>
    <w:rsid w:val="00712314"/>
    <w:rsid w:val="00712724"/>
    <w:rsid w:val="007127F4"/>
    <w:rsid w:val="00712BFC"/>
    <w:rsid w:val="00712D9B"/>
    <w:rsid w:val="00712DA8"/>
    <w:rsid w:val="00712FB2"/>
    <w:rsid w:val="007137A9"/>
    <w:rsid w:val="0071389E"/>
    <w:rsid w:val="00713A4F"/>
    <w:rsid w:val="00713A5E"/>
    <w:rsid w:val="00713D12"/>
    <w:rsid w:val="00713F31"/>
    <w:rsid w:val="00713F5E"/>
    <w:rsid w:val="0071418F"/>
    <w:rsid w:val="007143E0"/>
    <w:rsid w:val="007144DE"/>
    <w:rsid w:val="007145BE"/>
    <w:rsid w:val="007145F6"/>
    <w:rsid w:val="0071477B"/>
    <w:rsid w:val="0071477F"/>
    <w:rsid w:val="007147C1"/>
    <w:rsid w:val="00714A3D"/>
    <w:rsid w:val="00714B20"/>
    <w:rsid w:val="00714CF2"/>
    <w:rsid w:val="00714D39"/>
    <w:rsid w:val="00714F32"/>
    <w:rsid w:val="007151F0"/>
    <w:rsid w:val="00715744"/>
    <w:rsid w:val="00715766"/>
    <w:rsid w:val="0071576D"/>
    <w:rsid w:val="00715AA3"/>
    <w:rsid w:val="00715AD2"/>
    <w:rsid w:val="00715C67"/>
    <w:rsid w:val="00715E2D"/>
    <w:rsid w:val="007163E1"/>
    <w:rsid w:val="00716513"/>
    <w:rsid w:val="0071658C"/>
    <w:rsid w:val="007175F9"/>
    <w:rsid w:val="00717789"/>
    <w:rsid w:val="007178B6"/>
    <w:rsid w:val="00717929"/>
    <w:rsid w:val="00717D37"/>
    <w:rsid w:val="00717EFE"/>
    <w:rsid w:val="007200E0"/>
    <w:rsid w:val="007201D1"/>
    <w:rsid w:val="007208C9"/>
    <w:rsid w:val="00720FF2"/>
    <w:rsid w:val="00721172"/>
    <w:rsid w:val="00721225"/>
    <w:rsid w:val="00721332"/>
    <w:rsid w:val="00721595"/>
    <w:rsid w:val="00721CBE"/>
    <w:rsid w:val="00721EAA"/>
    <w:rsid w:val="00722010"/>
    <w:rsid w:val="00722053"/>
    <w:rsid w:val="00722086"/>
    <w:rsid w:val="0072210D"/>
    <w:rsid w:val="00722167"/>
    <w:rsid w:val="00722477"/>
    <w:rsid w:val="0072276B"/>
    <w:rsid w:val="00722A7D"/>
    <w:rsid w:val="00722DE7"/>
    <w:rsid w:val="00722F69"/>
    <w:rsid w:val="0072325F"/>
    <w:rsid w:val="0072339A"/>
    <w:rsid w:val="00723B0A"/>
    <w:rsid w:val="00723E7C"/>
    <w:rsid w:val="00723FB5"/>
    <w:rsid w:val="00723FD4"/>
    <w:rsid w:val="0072402A"/>
    <w:rsid w:val="00724049"/>
    <w:rsid w:val="007242B4"/>
    <w:rsid w:val="0072439C"/>
    <w:rsid w:val="007243F6"/>
    <w:rsid w:val="007248E2"/>
    <w:rsid w:val="00724931"/>
    <w:rsid w:val="00724EDE"/>
    <w:rsid w:val="007252F6"/>
    <w:rsid w:val="00725E72"/>
    <w:rsid w:val="00726048"/>
    <w:rsid w:val="00726172"/>
    <w:rsid w:val="00726636"/>
    <w:rsid w:val="0072677F"/>
    <w:rsid w:val="00726C3E"/>
    <w:rsid w:val="00726DAA"/>
    <w:rsid w:val="00726F17"/>
    <w:rsid w:val="00727259"/>
    <w:rsid w:val="00727294"/>
    <w:rsid w:val="007275CD"/>
    <w:rsid w:val="007276A6"/>
    <w:rsid w:val="007279AA"/>
    <w:rsid w:val="007279E5"/>
    <w:rsid w:val="00727B3B"/>
    <w:rsid w:val="00727B8B"/>
    <w:rsid w:val="00727BA7"/>
    <w:rsid w:val="00727BD9"/>
    <w:rsid w:val="00727E0F"/>
    <w:rsid w:val="00727ED8"/>
    <w:rsid w:val="00730235"/>
    <w:rsid w:val="007302D7"/>
    <w:rsid w:val="007304B6"/>
    <w:rsid w:val="00730643"/>
    <w:rsid w:val="0073075C"/>
    <w:rsid w:val="00730860"/>
    <w:rsid w:val="00730875"/>
    <w:rsid w:val="00730E4A"/>
    <w:rsid w:val="007310C3"/>
    <w:rsid w:val="00731105"/>
    <w:rsid w:val="0073192A"/>
    <w:rsid w:val="007319CD"/>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95E"/>
    <w:rsid w:val="00733AD3"/>
    <w:rsid w:val="00733AFC"/>
    <w:rsid w:val="00733C37"/>
    <w:rsid w:val="00733DB0"/>
    <w:rsid w:val="00733E21"/>
    <w:rsid w:val="00733EA4"/>
    <w:rsid w:val="00733F7A"/>
    <w:rsid w:val="00734A1A"/>
    <w:rsid w:val="00734FC2"/>
    <w:rsid w:val="0073502F"/>
    <w:rsid w:val="00735261"/>
    <w:rsid w:val="0073565D"/>
    <w:rsid w:val="00735843"/>
    <w:rsid w:val="00735998"/>
    <w:rsid w:val="00735B61"/>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A2"/>
    <w:rsid w:val="007405D4"/>
    <w:rsid w:val="007407A6"/>
    <w:rsid w:val="0074082B"/>
    <w:rsid w:val="007408E3"/>
    <w:rsid w:val="0074092F"/>
    <w:rsid w:val="00740BA9"/>
    <w:rsid w:val="007410EC"/>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3F8E"/>
    <w:rsid w:val="0074414F"/>
    <w:rsid w:val="007443C8"/>
    <w:rsid w:val="00744714"/>
    <w:rsid w:val="007447AE"/>
    <w:rsid w:val="00744A15"/>
    <w:rsid w:val="00744A7E"/>
    <w:rsid w:val="00744BC8"/>
    <w:rsid w:val="00744CD2"/>
    <w:rsid w:val="00744F9F"/>
    <w:rsid w:val="007451BE"/>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104"/>
    <w:rsid w:val="0074721F"/>
    <w:rsid w:val="007472D5"/>
    <w:rsid w:val="007475B8"/>
    <w:rsid w:val="00747E30"/>
    <w:rsid w:val="00750374"/>
    <w:rsid w:val="00750408"/>
    <w:rsid w:val="00750590"/>
    <w:rsid w:val="00750719"/>
    <w:rsid w:val="0075073C"/>
    <w:rsid w:val="007508F7"/>
    <w:rsid w:val="0075090B"/>
    <w:rsid w:val="00750C90"/>
    <w:rsid w:val="00750DBA"/>
    <w:rsid w:val="00750DFB"/>
    <w:rsid w:val="00750E71"/>
    <w:rsid w:val="00751072"/>
    <w:rsid w:val="007510F4"/>
    <w:rsid w:val="0075117C"/>
    <w:rsid w:val="00751298"/>
    <w:rsid w:val="00751438"/>
    <w:rsid w:val="00751599"/>
    <w:rsid w:val="00751696"/>
    <w:rsid w:val="0075189D"/>
    <w:rsid w:val="00751AEF"/>
    <w:rsid w:val="00751BE3"/>
    <w:rsid w:val="0075203F"/>
    <w:rsid w:val="00752044"/>
    <w:rsid w:val="007522CE"/>
    <w:rsid w:val="007522D3"/>
    <w:rsid w:val="00752338"/>
    <w:rsid w:val="00752568"/>
    <w:rsid w:val="007525FE"/>
    <w:rsid w:val="0075265C"/>
    <w:rsid w:val="0075265D"/>
    <w:rsid w:val="0075271C"/>
    <w:rsid w:val="0075280E"/>
    <w:rsid w:val="007528A9"/>
    <w:rsid w:val="00752EC2"/>
    <w:rsid w:val="00752F22"/>
    <w:rsid w:val="0075302E"/>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599C"/>
    <w:rsid w:val="00755C64"/>
    <w:rsid w:val="007560BC"/>
    <w:rsid w:val="0075626B"/>
    <w:rsid w:val="00756426"/>
    <w:rsid w:val="007565A3"/>
    <w:rsid w:val="007567AA"/>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84A"/>
    <w:rsid w:val="00761925"/>
    <w:rsid w:val="00761C1D"/>
    <w:rsid w:val="00761CB8"/>
    <w:rsid w:val="00761CBB"/>
    <w:rsid w:val="00761D29"/>
    <w:rsid w:val="00761FFE"/>
    <w:rsid w:val="0076291D"/>
    <w:rsid w:val="00762941"/>
    <w:rsid w:val="007629BB"/>
    <w:rsid w:val="00763124"/>
    <w:rsid w:val="0076318A"/>
    <w:rsid w:val="00763217"/>
    <w:rsid w:val="00763302"/>
    <w:rsid w:val="0076335D"/>
    <w:rsid w:val="0076399C"/>
    <w:rsid w:val="00763A03"/>
    <w:rsid w:val="00763C3E"/>
    <w:rsid w:val="00763E76"/>
    <w:rsid w:val="00763FA9"/>
    <w:rsid w:val="0076445F"/>
    <w:rsid w:val="007646DF"/>
    <w:rsid w:val="007648B0"/>
    <w:rsid w:val="00764DEF"/>
    <w:rsid w:val="00765479"/>
    <w:rsid w:val="00765773"/>
    <w:rsid w:val="00765A8D"/>
    <w:rsid w:val="00765E99"/>
    <w:rsid w:val="00765FE5"/>
    <w:rsid w:val="007660D8"/>
    <w:rsid w:val="00766185"/>
    <w:rsid w:val="0076638C"/>
    <w:rsid w:val="007665D3"/>
    <w:rsid w:val="007666A3"/>
    <w:rsid w:val="00766A48"/>
    <w:rsid w:val="00766B9B"/>
    <w:rsid w:val="00766D3A"/>
    <w:rsid w:val="00766E30"/>
    <w:rsid w:val="00766F65"/>
    <w:rsid w:val="007671AE"/>
    <w:rsid w:val="007673C2"/>
    <w:rsid w:val="007674ED"/>
    <w:rsid w:val="00767762"/>
    <w:rsid w:val="007677C4"/>
    <w:rsid w:val="00767A42"/>
    <w:rsid w:val="007701EF"/>
    <w:rsid w:val="00770340"/>
    <w:rsid w:val="007705F1"/>
    <w:rsid w:val="00770608"/>
    <w:rsid w:val="0077061A"/>
    <w:rsid w:val="00770676"/>
    <w:rsid w:val="0077074A"/>
    <w:rsid w:val="007708B3"/>
    <w:rsid w:val="00770E18"/>
    <w:rsid w:val="00770F78"/>
    <w:rsid w:val="00771080"/>
    <w:rsid w:val="00771394"/>
    <w:rsid w:val="007713D5"/>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79"/>
    <w:rsid w:val="00772BEA"/>
    <w:rsid w:val="00772CCF"/>
    <w:rsid w:val="00772E03"/>
    <w:rsid w:val="00773071"/>
    <w:rsid w:val="00773635"/>
    <w:rsid w:val="00773BC8"/>
    <w:rsid w:val="00773D13"/>
    <w:rsid w:val="00773FB7"/>
    <w:rsid w:val="00773FE5"/>
    <w:rsid w:val="00774054"/>
    <w:rsid w:val="00774249"/>
    <w:rsid w:val="007744A2"/>
    <w:rsid w:val="0077465E"/>
    <w:rsid w:val="00774945"/>
    <w:rsid w:val="0077494D"/>
    <w:rsid w:val="007749DC"/>
    <w:rsid w:val="007751C9"/>
    <w:rsid w:val="00775639"/>
    <w:rsid w:val="00775865"/>
    <w:rsid w:val="007759B7"/>
    <w:rsid w:val="00775B26"/>
    <w:rsid w:val="00776554"/>
    <w:rsid w:val="0077660A"/>
    <w:rsid w:val="0077662B"/>
    <w:rsid w:val="00776CDD"/>
    <w:rsid w:val="00776CF9"/>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4F4"/>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8E"/>
    <w:rsid w:val="0078369D"/>
    <w:rsid w:val="007838BC"/>
    <w:rsid w:val="00783990"/>
    <w:rsid w:val="00783F48"/>
    <w:rsid w:val="00784043"/>
    <w:rsid w:val="007840AF"/>
    <w:rsid w:val="007840DA"/>
    <w:rsid w:val="0078426B"/>
    <w:rsid w:val="00784407"/>
    <w:rsid w:val="0078455A"/>
    <w:rsid w:val="007845F2"/>
    <w:rsid w:val="00784785"/>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1FA"/>
    <w:rsid w:val="007865A9"/>
    <w:rsid w:val="007866A2"/>
    <w:rsid w:val="0078674C"/>
    <w:rsid w:val="007867CD"/>
    <w:rsid w:val="00786864"/>
    <w:rsid w:val="00786A87"/>
    <w:rsid w:val="00786B5D"/>
    <w:rsid w:val="00786EC6"/>
    <w:rsid w:val="0078727D"/>
    <w:rsid w:val="00787342"/>
    <w:rsid w:val="0078770A"/>
    <w:rsid w:val="00787712"/>
    <w:rsid w:val="007877DE"/>
    <w:rsid w:val="0078796B"/>
    <w:rsid w:val="00787E33"/>
    <w:rsid w:val="00787F95"/>
    <w:rsid w:val="00790237"/>
    <w:rsid w:val="0079035E"/>
    <w:rsid w:val="0079072A"/>
    <w:rsid w:val="00790DBA"/>
    <w:rsid w:val="00790FEE"/>
    <w:rsid w:val="0079125D"/>
    <w:rsid w:val="007912F6"/>
    <w:rsid w:val="00791357"/>
    <w:rsid w:val="0079152E"/>
    <w:rsid w:val="0079168E"/>
    <w:rsid w:val="007916B1"/>
    <w:rsid w:val="00791BF6"/>
    <w:rsid w:val="00791C62"/>
    <w:rsid w:val="00791DB9"/>
    <w:rsid w:val="00791FDE"/>
    <w:rsid w:val="0079206F"/>
    <w:rsid w:val="007920EA"/>
    <w:rsid w:val="00792293"/>
    <w:rsid w:val="007923AC"/>
    <w:rsid w:val="007923CF"/>
    <w:rsid w:val="007924A1"/>
    <w:rsid w:val="00792BF8"/>
    <w:rsid w:val="00792EFD"/>
    <w:rsid w:val="00792F10"/>
    <w:rsid w:val="00793219"/>
    <w:rsid w:val="0079353A"/>
    <w:rsid w:val="00793736"/>
    <w:rsid w:val="00793899"/>
    <w:rsid w:val="007939CF"/>
    <w:rsid w:val="007940CE"/>
    <w:rsid w:val="0079423C"/>
    <w:rsid w:val="00794341"/>
    <w:rsid w:val="007946BA"/>
    <w:rsid w:val="00794781"/>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6FFD"/>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ADF"/>
    <w:rsid w:val="007A50AF"/>
    <w:rsid w:val="007A5138"/>
    <w:rsid w:val="007A52DB"/>
    <w:rsid w:val="007A5C49"/>
    <w:rsid w:val="007A5F95"/>
    <w:rsid w:val="007A625C"/>
    <w:rsid w:val="007A635B"/>
    <w:rsid w:val="007A6466"/>
    <w:rsid w:val="007A6515"/>
    <w:rsid w:val="007A66BC"/>
    <w:rsid w:val="007A67A4"/>
    <w:rsid w:val="007A6C0A"/>
    <w:rsid w:val="007A6C27"/>
    <w:rsid w:val="007A6D0F"/>
    <w:rsid w:val="007A6DE1"/>
    <w:rsid w:val="007A6F00"/>
    <w:rsid w:val="007A7030"/>
    <w:rsid w:val="007A70F7"/>
    <w:rsid w:val="007A739B"/>
    <w:rsid w:val="007A7D04"/>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F2E"/>
    <w:rsid w:val="007B3266"/>
    <w:rsid w:val="007B339B"/>
    <w:rsid w:val="007B372A"/>
    <w:rsid w:val="007B3B16"/>
    <w:rsid w:val="007B3BFB"/>
    <w:rsid w:val="007B3D91"/>
    <w:rsid w:val="007B3E55"/>
    <w:rsid w:val="007B412F"/>
    <w:rsid w:val="007B431C"/>
    <w:rsid w:val="007B4385"/>
    <w:rsid w:val="007B4780"/>
    <w:rsid w:val="007B48D5"/>
    <w:rsid w:val="007B4BB9"/>
    <w:rsid w:val="007B4F00"/>
    <w:rsid w:val="007B524F"/>
    <w:rsid w:val="007B57B0"/>
    <w:rsid w:val="007B5C31"/>
    <w:rsid w:val="007B5C7F"/>
    <w:rsid w:val="007B5DE6"/>
    <w:rsid w:val="007B5E44"/>
    <w:rsid w:val="007B5FBD"/>
    <w:rsid w:val="007B60E8"/>
    <w:rsid w:val="007B6237"/>
    <w:rsid w:val="007B69B2"/>
    <w:rsid w:val="007B6E22"/>
    <w:rsid w:val="007B6FE8"/>
    <w:rsid w:val="007B7040"/>
    <w:rsid w:val="007B715A"/>
    <w:rsid w:val="007B7305"/>
    <w:rsid w:val="007B73A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15D"/>
    <w:rsid w:val="007C137F"/>
    <w:rsid w:val="007C1527"/>
    <w:rsid w:val="007C168D"/>
    <w:rsid w:val="007C1A7F"/>
    <w:rsid w:val="007C1B1A"/>
    <w:rsid w:val="007C1BF6"/>
    <w:rsid w:val="007C1D3A"/>
    <w:rsid w:val="007C1F28"/>
    <w:rsid w:val="007C249B"/>
    <w:rsid w:val="007C2A01"/>
    <w:rsid w:val="007C2B11"/>
    <w:rsid w:val="007C2B3F"/>
    <w:rsid w:val="007C2C18"/>
    <w:rsid w:val="007C2C92"/>
    <w:rsid w:val="007C2CD9"/>
    <w:rsid w:val="007C2D90"/>
    <w:rsid w:val="007C3038"/>
    <w:rsid w:val="007C3335"/>
    <w:rsid w:val="007C33B5"/>
    <w:rsid w:val="007C352C"/>
    <w:rsid w:val="007C35BE"/>
    <w:rsid w:val="007C3615"/>
    <w:rsid w:val="007C3C02"/>
    <w:rsid w:val="007C3D2E"/>
    <w:rsid w:val="007C3D33"/>
    <w:rsid w:val="007C3D64"/>
    <w:rsid w:val="007C4096"/>
    <w:rsid w:val="007C40EE"/>
    <w:rsid w:val="007C4142"/>
    <w:rsid w:val="007C44F5"/>
    <w:rsid w:val="007C46D9"/>
    <w:rsid w:val="007C49D0"/>
    <w:rsid w:val="007C4CD6"/>
    <w:rsid w:val="007C4EFE"/>
    <w:rsid w:val="007C543D"/>
    <w:rsid w:val="007C58B1"/>
    <w:rsid w:val="007C59C6"/>
    <w:rsid w:val="007C5B07"/>
    <w:rsid w:val="007C5BCF"/>
    <w:rsid w:val="007C5D10"/>
    <w:rsid w:val="007C5F23"/>
    <w:rsid w:val="007C62E2"/>
    <w:rsid w:val="007C654B"/>
    <w:rsid w:val="007C6702"/>
    <w:rsid w:val="007C674D"/>
    <w:rsid w:val="007C6838"/>
    <w:rsid w:val="007C69C9"/>
    <w:rsid w:val="007C6B85"/>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388"/>
    <w:rsid w:val="007D13B9"/>
    <w:rsid w:val="007D142B"/>
    <w:rsid w:val="007D15BF"/>
    <w:rsid w:val="007D187F"/>
    <w:rsid w:val="007D18FD"/>
    <w:rsid w:val="007D1EA3"/>
    <w:rsid w:val="007D20AC"/>
    <w:rsid w:val="007D21EF"/>
    <w:rsid w:val="007D2266"/>
    <w:rsid w:val="007D28A4"/>
    <w:rsid w:val="007D2920"/>
    <w:rsid w:val="007D2A8D"/>
    <w:rsid w:val="007D2C58"/>
    <w:rsid w:val="007D2D85"/>
    <w:rsid w:val="007D2E36"/>
    <w:rsid w:val="007D2E4F"/>
    <w:rsid w:val="007D2F98"/>
    <w:rsid w:val="007D31EB"/>
    <w:rsid w:val="007D3564"/>
    <w:rsid w:val="007D39B9"/>
    <w:rsid w:val="007D3ACB"/>
    <w:rsid w:val="007D3F1E"/>
    <w:rsid w:val="007D42C1"/>
    <w:rsid w:val="007D431F"/>
    <w:rsid w:val="007D43BC"/>
    <w:rsid w:val="007D49D7"/>
    <w:rsid w:val="007D4AD7"/>
    <w:rsid w:val="007D4DD6"/>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511"/>
    <w:rsid w:val="007D6804"/>
    <w:rsid w:val="007D75B4"/>
    <w:rsid w:val="007D7620"/>
    <w:rsid w:val="007D7792"/>
    <w:rsid w:val="007D7937"/>
    <w:rsid w:val="007D7D45"/>
    <w:rsid w:val="007D7DE6"/>
    <w:rsid w:val="007D7EF4"/>
    <w:rsid w:val="007E0163"/>
    <w:rsid w:val="007E02F4"/>
    <w:rsid w:val="007E038C"/>
    <w:rsid w:val="007E03B9"/>
    <w:rsid w:val="007E03BF"/>
    <w:rsid w:val="007E0708"/>
    <w:rsid w:val="007E085C"/>
    <w:rsid w:val="007E09AE"/>
    <w:rsid w:val="007E09DC"/>
    <w:rsid w:val="007E0F19"/>
    <w:rsid w:val="007E0FF0"/>
    <w:rsid w:val="007E105A"/>
    <w:rsid w:val="007E11EF"/>
    <w:rsid w:val="007E1628"/>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565"/>
    <w:rsid w:val="007E363B"/>
    <w:rsid w:val="007E36C1"/>
    <w:rsid w:val="007E3885"/>
    <w:rsid w:val="007E3C38"/>
    <w:rsid w:val="007E3C7B"/>
    <w:rsid w:val="007E3CAB"/>
    <w:rsid w:val="007E3D28"/>
    <w:rsid w:val="007E3E0B"/>
    <w:rsid w:val="007E3ED5"/>
    <w:rsid w:val="007E3FCF"/>
    <w:rsid w:val="007E45D9"/>
    <w:rsid w:val="007E508E"/>
    <w:rsid w:val="007E50A8"/>
    <w:rsid w:val="007E517A"/>
    <w:rsid w:val="007E538A"/>
    <w:rsid w:val="007E55C8"/>
    <w:rsid w:val="007E577B"/>
    <w:rsid w:val="007E57EA"/>
    <w:rsid w:val="007E5920"/>
    <w:rsid w:val="007E5B47"/>
    <w:rsid w:val="007E5F2E"/>
    <w:rsid w:val="007E6587"/>
    <w:rsid w:val="007E6AFD"/>
    <w:rsid w:val="007E6B73"/>
    <w:rsid w:val="007E6B9D"/>
    <w:rsid w:val="007E6CC0"/>
    <w:rsid w:val="007E6D25"/>
    <w:rsid w:val="007E70B4"/>
    <w:rsid w:val="007E7176"/>
    <w:rsid w:val="007E74C4"/>
    <w:rsid w:val="007E7665"/>
    <w:rsid w:val="007E76D5"/>
    <w:rsid w:val="007E7AC3"/>
    <w:rsid w:val="007E7BEC"/>
    <w:rsid w:val="007E7CF2"/>
    <w:rsid w:val="007F01D0"/>
    <w:rsid w:val="007F030D"/>
    <w:rsid w:val="007F04C6"/>
    <w:rsid w:val="007F0586"/>
    <w:rsid w:val="007F0948"/>
    <w:rsid w:val="007F09A2"/>
    <w:rsid w:val="007F0C4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ACC"/>
    <w:rsid w:val="007F5B10"/>
    <w:rsid w:val="007F600A"/>
    <w:rsid w:val="007F65B5"/>
    <w:rsid w:val="007F68A6"/>
    <w:rsid w:val="007F69C0"/>
    <w:rsid w:val="007F6B6D"/>
    <w:rsid w:val="007F6DCA"/>
    <w:rsid w:val="007F708C"/>
    <w:rsid w:val="007F7247"/>
    <w:rsid w:val="007F7307"/>
    <w:rsid w:val="007F7457"/>
    <w:rsid w:val="007F7595"/>
    <w:rsid w:val="007F7829"/>
    <w:rsid w:val="007F78BD"/>
    <w:rsid w:val="007F78C2"/>
    <w:rsid w:val="007F79C7"/>
    <w:rsid w:val="007F7A96"/>
    <w:rsid w:val="007F7E7C"/>
    <w:rsid w:val="007F7FED"/>
    <w:rsid w:val="00800097"/>
    <w:rsid w:val="008005DD"/>
    <w:rsid w:val="008009FA"/>
    <w:rsid w:val="00800FE8"/>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DF"/>
    <w:rsid w:val="00804A1D"/>
    <w:rsid w:val="00804A3E"/>
    <w:rsid w:val="00804B65"/>
    <w:rsid w:val="00804F33"/>
    <w:rsid w:val="008053FC"/>
    <w:rsid w:val="0080572F"/>
    <w:rsid w:val="0080599D"/>
    <w:rsid w:val="00805BA2"/>
    <w:rsid w:val="00805D1D"/>
    <w:rsid w:val="00805DAC"/>
    <w:rsid w:val="008062F4"/>
    <w:rsid w:val="0080634E"/>
    <w:rsid w:val="0080690D"/>
    <w:rsid w:val="0080703D"/>
    <w:rsid w:val="008070D0"/>
    <w:rsid w:val="008070D9"/>
    <w:rsid w:val="00807199"/>
    <w:rsid w:val="008071CB"/>
    <w:rsid w:val="0080781A"/>
    <w:rsid w:val="00807A67"/>
    <w:rsid w:val="00807AA6"/>
    <w:rsid w:val="00807C46"/>
    <w:rsid w:val="00810118"/>
    <w:rsid w:val="008104BA"/>
    <w:rsid w:val="00810513"/>
    <w:rsid w:val="0081052B"/>
    <w:rsid w:val="00810639"/>
    <w:rsid w:val="00810A9C"/>
    <w:rsid w:val="00810ADB"/>
    <w:rsid w:val="00810AEE"/>
    <w:rsid w:val="00811285"/>
    <w:rsid w:val="00811443"/>
    <w:rsid w:val="0081145B"/>
    <w:rsid w:val="00811720"/>
    <w:rsid w:val="00811B9B"/>
    <w:rsid w:val="00811D3A"/>
    <w:rsid w:val="00811E9C"/>
    <w:rsid w:val="008120B0"/>
    <w:rsid w:val="00812236"/>
    <w:rsid w:val="0081232C"/>
    <w:rsid w:val="008124AC"/>
    <w:rsid w:val="00812683"/>
    <w:rsid w:val="00812A03"/>
    <w:rsid w:val="00812B29"/>
    <w:rsid w:val="00812C53"/>
    <w:rsid w:val="00812E9A"/>
    <w:rsid w:val="008138D4"/>
    <w:rsid w:val="00813A0C"/>
    <w:rsid w:val="00813B5F"/>
    <w:rsid w:val="00813D6C"/>
    <w:rsid w:val="00813DDF"/>
    <w:rsid w:val="00814203"/>
    <w:rsid w:val="0081442E"/>
    <w:rsid w:val="008144DE"/>
    <w:rsid w:val="008146AB"/>
    <w:rsid w:val="00814831"/>
    <w:rsid w:val="008149D9"/>
    <w:rsid w:val="00814C47"/>
    <w:rsid w:val="00815067"/>
    <w:rsid w:val="00815265"/>
    <w:rsid w:val="008158A1"/>
    <w:rsid w:val="00815B29"/>
    <w:rsid w:val="00815D5D"/>
    <w:rsid w:val="00815DDD"/>
    <w:rsid w:val="00815DFB"/>
    <w:rsid w:val="008160E6"/>
    <w:rsid w:val="008161B8"/>
    <w:rsid w:val="008162D4"/>
    <w:rsid w:val="0081659D"/>
    <w:rsid w:val="0081684D"/>
    <w:rsid w:val="00816CFD"/>
    <w:rsid w:val="00816D3E"/>
    <w:rsid w:val="00816F35"/>
    <w:rsid w:val="008172CC"/>
    <w:rsid w:val="008174A4"/>
    <w:rsid w:val="00817570"/>
    <w:rsid w:val="00817816"/>
    <w:rsid w:val="00817BE3"/>
    <w:rsid w:val="00817C96"/>
    <w:rsid w:val="008200BF"/>
    <w:rsid w:val="008201D6"/>
    <w:rsid w:val="008204B9"/>
    <w:rsid w:val="00820605"/>
    <w:rsid w:val="0082063A"/>
    <w:rsid w:val="00820738"/>
    <w:rsid w:val="00820DC5"/>
    <w:rsid w:val="00820E7A"/>
    <w:rsid w:val="00820EBE"/>
    <w:rsid w:val="00820EC5"/>
    <w:rsid w:val="00820F86"/>
    <w:rsid w:val="00821193"/>
    <w:rsid w:val="008211A8"/>
    <w:rsid w:val="008212B4"/>
    <w:rsid w:val="0082135D"/>
    <w:rsid w:val="00821564"/>
    <w:rsid w:val="008216DE"/>
    <w:rsid w:val="008219E7"/>
    <w:rsid w:val="00821A04"/>
    <w:rsid w:val="00821AC1"/>
    <w:rsid w:val="00821BDB"/>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444"/>
    <w:rsid w:val="00824577"/>
    <w:rsid w:val="00824A4B"/>
    <w:rsid w:val="00824B94"/>
    <w:rsid w:val="00824CA2"/>
    <w:rsid w:val="00824ED4"/>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A40"/>
    <w:rsid w:val="00827BCC"/>
    <w:rsid w:val="00827F18"/>
    <w:rsid w:val="00827F35"/>
    <w:rsid w:val="008301A9"/>
    <w:rsid w:val="00830357"/>
    <w:rsid w:val="00830839"/>
    <w:rsid w:val="008308CD"/>
    <w:rsid w:val="008308D5"/>
    <w:rsid w:val="00830A6E"/>
    <w:rsid w:val="00831168"/>
    <w:rsid w:val="008314EB"/>
    <w:rsid w:val="00831620"/>
    <w:rsid w:val="00831661"/>
    <w:rsid w:val="00831814"/>
    <w:rsid w:val="00831D52"/>
    <w:rsid w:val="00831D8A"/>
    <w:rsid w:val="00832225"/>
    <w:rsid w:val="00832803"/>
    <w:rsid w:val="00832922"/>
    <w:rsid w:val="00832A22"/>
    <w:rsid w:val="00832B6D"/>
    <w:rsid w:val="0083306F"/>
    <w:rsid w:val="0083350E"/>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70ED"/>
    <w:rsid w:val="00837173"/>
    <w:rsid w:val="008372C6"/>
    <w:rsid w:val="008374A9"/>
    <w:rsid w:val="00837B73"/>
    <w:rsid w:val="0084011D"/>
    <w:rsid w:val="00840129"/>
    <w:rsid w:val="00840770"/>
    <w:rsid w:val="008407A4"/>
    <w:rsid w:val="00840EE1"/>
    <w:rsid w:val="008410A4"/>
    <w:rsid w:val="0084142F"/>
    <w:rsid w:val="00841471"/>
    <w:rsid w:val="00841556"/>
    <w:rsid w:val="0084244B"/>
    <w:rsid w:val="008424A0"/>
    <w:rsid w:val="0084251D"/>
    <w:rsid w:val="00842897"/>
    <w:rsid w:val="00842B9C"/>
    <w:rsid w:val="00842EDE"/>
    <w:rsid w:val="00842F2C"/>
    <w:rsid w:val="00842FFB"/>
    <w:rsid w:val="008438D6"/>
    <w:rsid w:val="00843B06"/>
    <w:rsid w:val="00843B10"/>
    <w:rsid w:val="00843F9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C6"/>
    <w:rsid w:val="00845FEF"/>
    <w:rsid w:val="00846198"/>
    <w:rsid w:val="0084640F"/>
    <w:rsid w:val="008464BD"/>
    <w:rsid w:val="00846590"/>
    <w:rsid w:val="00846617"/>
    <w:rsid w:val="00846D66"/>
    <w:rsid w:val="00846FF5"/>
    <w:rsid w:val="0084717B"/>
    <w:rsid w:val="008471EB"/>
    <w:rsid w:val="0084727D"/>
    <w:rsid w:val="0084736E"/>
    <w:rsid w:val="008474B1"/>
    <w:rsid w:val="0084754C"/>
    <w:rsid w:val="00847E64"/>
    <w:rsid w:val="00850012"/>
    <w:rsid w:val="00850283"/>
    <w:rsid w:val="008502EF"/>
    <w:rsid w:val="0085053C"/>
    <w:rsid w:val="00850913"/>
    <w:rsid w:val="00850C7F"/>
    <w:rsid w:val="00851434"/>
    <w:rsid w:val="00851772"/>
    <w:rsid w:val="00851787"/>
    <w:rsid w:val="00851888"/>
    <w:rsid w:val="00851B0D"/>
    <w:rsid w:val="00851E0D"/>
    <w:rsid w:val="00851E69"/>
    <w:rsid w:val="00852360"/>
    <w:rsid w:val="008525A8"/>
    <w:rsid w:val="008527E6"/>
    <w:rsid w:val="00852864"/>
    <w:rsid w:val="0085297C"/>
    <w:rsid w:val="00852A3E"/>
    <w:rsid w:val="00852A9A"/>
    <w:rsid w:val="00852B64"/>
    <w:rsid w:val="00852C1A"/>
    <w:rsid w:val="00852DCD"/>
    <w:rsid w:val="00852E9C"/>
    <w:rsid w:val="00852EDA"/>
    <w:rsid w:val="00853546"/>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970"/>
    <w:rsid w:val="00855BDB"/>
    <w:rsid w:val="00855EB5"/>
    <w:rsid w:val="008560E3"/>
    <w:rsid w:val="00856192"/>
    <w:rsid w:val="008566C0"/>
    <w:rsid w:val="00856737"/>
    <w:rsid w:val="00856D18"/>
    <w:rsid w:val="00856E38"/>
    <w:rsid w:val="00857199"/>
    <w:rsid w:val="0085776A"/>
    <w:rsid w:val="00857860"/>
    <w:rsid w:val="008578C2"/>
    <w:rsid w:val="008578E1"/>
    <w:rsid w:val="00857A3E"/>
    <w:rsid w:val="00857BDC"/>
    <w:rsid w:val="00857D74"/>
    <w:rsid w:val="00857FB5"/>
    <w:rsid w:val="008600B8"/>
    <w:rsid w:val="0086027A"/>
    <w:rsid w:val="00860562"/>
    <w:rsid w:val="0086077B"/>
    <w:rsid w:val="008608E0"/>
    <w:rsid w:val="00860B80"/>
    <w:rsid w:val="008611DE"/>
    <w:rsid w:val="0086129A"/>
    <w:rsid w:val="008614B6"/>
    <w:rsid w:val="008615B8"/>
    <w:rsid w:val="008617A8"/>
    <w:rsid w:val="00861887"/>
    <w:rsid w:val="00861AE4"/>
    <w:rsid w:val="00861B72"/>
    <w:rsid w:val="00861C42"/>
    <w:rsid w:val="00861C50"/>
    <w:rsid w:val="00861CB1"/>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3E16"/>
    <w:rsid w:val="008642CB"/>
    <w:rsid w:val="00864308"/>
    <w:rsid w:val="0086437C"/>
    <w:rsid w:val="008645A6"/>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DF7"/>
    <w:rsid w:val="00867F41"/>
    <w:rsid w:val="008705C5"/>
    <w:rsid w:val="00870B7E"/>
    <w:rsid w:val="00870DF6"/>
    <w:rsid w:val="00870EFB"/>
    <w:rsid w:val="00871346"/>
    <w:rsid w:val="00871426"/>
    <w:rsid w:val="00871428"/>
    <w:rsid w:val="008717E9"/>
    <w:rsid w:val="008723A1"/>
    <w:rsid w:val="00872462"/>
    <w:rsid w:val="008728AA"/>
    <w:rsid w:val="008729A0"/>
    <w:rsid w:val="00872B89"/>
    <w:rsid w:val="00872CAA"/>
    <w:rsid w:val="00872D0F"/>
    <w:rsid w:val="00872E2E"/>
    <w:rsid w:val="00872ED7"/>
    <w:rsid w:val="00872FA5"/>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E8A"/>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77D6D"/>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3BF2"/>
    <w:rsid w:val="00884523"/>
    <w:rsid w:val="00884688"/>
    <w:rsid w:val="008849C3"/>
    <w:rsid w:val="00884C48"/>
    <w:rsid w:val="00884D4B"/>
    <w:rsid w:val="00884F36"/>
    <w:rsid w:val="0088517C"/>
    <w:rsid w:val="00885326"/>
    <w:rsid w:val="008856F2"/>
    <w:rsid w:val="0088578F"/>
    <w:rsid w:val="00885B63"/>
    <w:rsid w:val="00885ED8"/>
    <w:rsid w:val="00885F4C"/>
    <w:rsid w:val="0088615A"/>
    <w:rsid w:val="00886531"/>
    <w:rsid w:val="00886AD3"/>
    <w:rsid w:val="00886AEF"/>
    <w:rsid w:val="00886D60"/>
    <w:rsid w:val="00887033"/>
    <w:rsid w:val="00887321"/>
    <w:rsid w:val="008873F8"/>
    <w:rsid w:val="0088746A"/>
    <w:rsid w:val="00887690"/>
    <w:rsid w:val="00887803"/>
    <w:rsid w:val="008878D2"/>
    <w:rsid w:val="0088798B"/>
    <w:rsid w:val="00887A6D"/>
    <w:rsid w:val="00887ED5"/>
    <w:rsid w:val="00887F88"/>
    <w:rsid w:val="00890196"/>
    <w:rsid w:val="00890237"/>
    <w:rsid w:val="00890572"/>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0BA"/>
    <w:rsid w:val="0089218F"/>
    <w:rsid w:val="008921F0"/>
    <w:rsid w:val="008924DE"/>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D3F"/>
    <w:rsid w:val="00895DC9"/>
    <w:rsid w:val="00895E64"/>
    <w:rsid w:val="00895E7F"/>
    <w:rsid w:val="008964C1"/>
    <w:rsid w:val="00896651"/>
    <w:rsid w:val="00896891"/>
    <w:rsid w:val="00896B49"/>
    <w:rsid w:val="008971F7"/>
    <w:rsid w:val="0089720D"/>
    <w:rsid w:val="00897269"/>
    <w:rsid w:val="0089733E"/>
    <w:rsid w:val="00897419"/>
    <w:rsid w:val="00897630"/>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C2D"/>
    <w:rsid w:val="008A2D39"/>
    <w:rsid w:val="008A2D98"/>
    <w:rsid w:val="008A2E6C"/>
    <w:rsid w:val="008A2FA3"/>
    <w:rsid w:val="008A3237"/>
    <w:rsid w:val="008A3352"/>
    <w:rsid w:val="008A3683"/>
    <w:rsid w:val="008A3804"/>
    <w:rsid w:val="008A3AB5"/>
    <w:rsid w:val="008A3ED5"/>
    <w:rsid w:val="008A3F53"/>
    <w:rsid w:val="008A4902"/>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CB5"/>
    <w:rsid w:val="008A7CEB"/>
    <w:rsid w:val="008A7ED0"/>
    <w:rsid w:val="008B0135"/>
    <w:rsid w:val="008B023C"/>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B73"/>
    <w:rsid w:val="008B3CCD"/>
    <w:rsid w:val="008B3F89"/>
    <w:rsid w:val="008B4C20"/>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277"/>
    <w:rsid w:val="008C09A0"/>
    <w:rsid w:val="008C0B4F"/>
    <w:rsid w:val="008C0DD2"/>
    <w:rsid w:val="008C0EAD"/>
    <w:rsid w:val="008C0ED8"/>
    <w:rsid w:val="008C0EE4"/>
    <w:rsid w:val="008C0F7D"/>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135"/>
    <w:rsid w:val="008C5444"/>
    <w:rsid w:val="008C57F0"/>
    <w:rsid w:val="008C5A18"/>
    <w:rsid w:val="008C5CD0"/>
    <w:rsid w:val="008C5D8F"/>
    <w:rsid w:val="008C5E20"/>
    <w:rsid w:val="008C60E1"/>
    <w:rsid w:val="008C6224"/>
    <w:rsid w:val="008C6612"/>
    <w:rsid w:val="008C6806"/>
    <w:rsid w:val="008C68D7"/>
    <w:rsid w:val="008C6EC4"/>
    <w:rsid w:val="008C767E"/>
    <w:rsid w:val="008C7949"/>
    <w:rsid w:val="008C7A50"/>
    <w:rsid w:val="008C7A6F"/>
    <w:rsid w:val="008C7CB9"/>
    <w:rsid w:val="008C7D2E"/>
    <w:rsid w:val="008C7E6C"/>
    <w:rsid w:val="008C7FDC"/>
    <w:rsid w:val="008D0237"/>
    <w:rsid w:val="008D0286"/>
    <w:rsid w:val="008D034A"/>
    <w:rsid w:val="008D0628"/>
    <w:rsid w:val="008D0732"/>
    <w:rsid w:val="008D076C"/>
    <w:rsid w:val="008D08B1"/>
    <w:rsid w:val="008D0F9D"/>
    <w:rsid w:val="008D1032"/>
    <w:rsid w:val="008D1350"/>
    <w:rsid w:val="008D158A"/>
    <w:rsid w:val="008D17C3"/>
    <w:rsid w:val="008D1966"/>
    <w:rsid w:val="008D19EF"/>
    <w:rsid w:val="008D1A33"/>
    <w:rsid w:val="008D1B73"/>
    <w:rsid w:val="008D1F18"/>
    <w:rsid w:val="008D1F6B"/>
    <w:rsid w:val="008D202E"/>
    <w:rsid w:val="008D20DD"/>
    <w:rsid w:val="008D2295"/>
    <w:rsid w:val="008D2422"/>
    <w:rsid w:val="008D2738"/>
    <w:rsid w:val="008D273E"/>
    <w:rsid w:val="008D2878"/>
    <w:rsid w:val="008D29AE"/>
    <w:rsid w:val="008D29F0"/>
    <w:rsid w:val="008D2AF8"/>
    <w:rsid w:val="008D2C15"/>
    <w:rsid w:val="008D2E0B"/>
    <w:rsid w:val="008D3106"/>
    <w:rsid w:val="008D32C3"/>
    <w:rsid w:val="008D334A"/>
    <w:rsid w:val="008D34CB"/>
    <w:rsid w:val="008D39A6"/>
    <w:rsid w:val="008D3AC9"/>
    <w:rsid w:val="008D3BBA"/>
    <w:rsid w:val="008D3C2B"/>
    <w:rsid w:val="008D3E2C"/>
    <w:rsid w:val="008D41D3"/>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2149"/>
    <w:rsid w:val="008E2545"/>
    <w:rsid w:val="008E2EB9"/>
    <w:rsid w:val="008E302C"/>
    <w:rsid w:val="008E325F"/>
    <w:rsid w:val="008E3401"/>
    <w:rsid w:val="008E3483"/>
    <w:rsid w:val="008E364D"/>
    <w:rsid w:val="008E366A"/>
    <w:rsid w:val="008E3714"/>
    <w:rsid w:val="008E3935"/>
    <w:rsid w:val="008E3B54"/>
    <w:rsid w:val="008E3C19"/>
    <w:rsid w:val="008E3F9B"/>
    <w:rsid w:val="008E3FF9"/>
    <w:rsid w:val="008E46AB"/>
    <w:rsid w:val="008E4BC7"/>
    <w:rsid w:val="008E4BCB"/>
    <w:rsid w:val="008E4DF1"/>
    <w:rsid w:val="008E547F"/>
    <w:rsid w:val="008E54F3"/>
    <w:rsid w:val="008E56FD"/>
    <w:rsid w:val="008E5F30"/>
    <w:rsid w:val="008E624A"/>
    <w:rsid w:val="008E6317"/>
    <w:rsid w:val="008E6EC8"/>
    <w:rsid w:val="008E70FF"/>
    <w:rsid w:val="008E7329"/>
    <w:rsid w:val="008E7A1F"/>
    <w:rsid w:val="008F0453"/>
    <w:rsid w:val="008F0589"/>
    <w:rsid w:val="008F05D4"/>
    <w:rsid w:val="008F07D1"/>
    <w:rsid w:val="008F0A54"/>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B5"/>
    <w:rsid w:val="008F2763"/>
    <w:rsid w:val="008F27A0"/>
    <w:rsid w:val="008F29C1"/>
    <w:rsid w:val="008F2A3A"/>
    <w:rsid w:val="008F2CA7"/>
    <w:rsid w:val="008F2D10"/>
    <w:rsid w:val="008F2D38"/>
    <w:rsid w:val="008F30C2"/>
    <w:rsid w:val="008F32A4"/>
    <w:rsid w:val="008F32EB"/>
    <w:rsid w:val="008F3855"/>
    <w:rsid w:val="008F3C58"/>
    <w:rsid w:val="008F3F05"/>
    <w:rsid w:val="008F41C8"/>
    <w:rsid w:val="008F4630"/>
    <w:rsid w:val="008F4784"/>
    <w:rsid w:val="008F47BE"/>
    <w:rsid w:val="008F4933"/>
    <w:rsid w:val="008F4BDA"/>
    <w:rsid w:val="008F4E8C"/>
    <w:rsid w:val="008F50A5"/>
    <w:rsid w:val="008F50AE"/>
    <w:rsid w:val="008F536F"/>
    <w:rsid w:val="008F54EA"/>
    <w:rsid w:val="008F5666"/>
    <w:rsid w:val="008F58DF"/>
    <w:rsid w:val="008F5AD1"/>
    <w:rsid w:val="008F5D7D"/>
    <w:rsid w:val="008F5E16"/>
    <w:rsid w:val="008F60BB"/>
    <w:rsid w:val="008F61A8"/>
    <w:rsid w:val="008F61BA"/>
    <w:rsid w:val="008F687D"/>
    <w:rsid w:val="008F6B38"/>
    <w:rsid w:val="008F6C69"/>
    <w:rsid w:val="008F6C93"/>
    <w:rsid w:val="008F72BC"/>
    <w:rsid w:val="008F7577"/>
    <w:rsid w:val="008F7F46"/>
    <w:rsid w:val="00900318"/>
    <w:rsid w:val="0090041D"/>
    <w:rsid w:val="009006F3"/>
    <w:rsid w:val="009009A1"/>
    <w:rsid w:val="00900E08"/>
    <w:rsid w:val="00901135"/>
    <w:rsid w:val="009017E0"/>
    <w:rsid w:val="00901823"/>
    <w:rsid w:val="0090190B"/>
    <w:rsid w:val="00901FA5"/>
    <w:rsid w:val="0090204C"/>
    <w:rsid w:val="009021B7"/>
    <w:rsid w:val="0090223C"/>
    <w:rsid w:val="0090259A"/>
    <w:rsid w:val="00902657"/>
    <w:rsid w:val="00902673"/>
    <w:rsid w:val="00902746"/>
    <w:rsid w:val="00902803"/>
    <w:rsid w:val="0090285B"/>
    <w:rsid w:val="009028D2"/>
    <w:rsid w:val="00902A06"/>
    <w:rsid w:val="00902B2D"/>
    <w:rsid w:val="00902BF5"/>
    <w:rsid w:val="00902BFD"/>
    <w:rsid w:val="00902DD4"/>
    <w:rsid w:val="00902DFD"/>
    <w:rsid w:val="00902E5A"/>
    <w:rsid w:val="00902EB4"/>
    <w:rsid w:val="00903496"/>
    <w:rsid w:val="00903584"/>
    <w:rsid w:val="009035D1"/>
    <w:rsid w:val="009037AD"/>
    <w:rsid w:val="00903832"/>
    <w:rsid w:val="00903BD4"/>
    <w:rsid w:val="0090408A"/>
    <w:rsid w:val="009044AA"/>
    <w:rsid w:val="009044D4"/>
    <w:rsid w:val="009047CE"/>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422"/>
    <w:rsid w:val="00906AB3"/>
    <w:rsid w:val="00906C60"/>
    <w:rsid w:val="00906E77"/>
    <w:rsid w:val="00907286"/>
    <w:rsid w:val="0090736B"/>
    <w:rsid w:val="00907391"/>
    <w:rsid w:val="0090740A"/>
    <w:rsid w:val="00907658"/>
    <w:rsid w:val="009076B4"/>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1F42"/>
    <w:rsid w:val="009122D4"/>
    <w:rsid w:val="009126C8"/>
    <w:rsid w:val="009127BF"/>
    <w:rsid w:val="00912AC3"/>
    <w:rsid w:val="00912DD5"/>
    <w:rsid w:val="0091323B"/>
    <w:rsid w:val="009134E3"/>
    <w:rsid w:val="00913744"/>
    <w:rsid w:val="009137EA"/>
    <w:rsid w:val="009138DF"/>
    <w:rsid w:val="00913D8D"/>
    <w:rsid w:val="00913F22"/>
    <w:rsid w:val="00913F97"/>
    <w:rsid w:val="00913FFF"/>
    <w:rsid w:val="009142C3"/>
    <w:rsid w:val="00914621"/>
    <w:rsid w:val="0091477A"/>
    <w:rsid w:val="009147BF"/>
    <w:rsid w:val="0091481D"/>
    <w:rsid w:val="009148AD"/>
    <w:rsid w:val="00914F98"/>
    <w:rsid w:val="00914FB4"/>
    <w:rsid w:val="00915273"/>
    <w:rsid w:val="009153E0"/>
    <w:rsid w:val="0091547B"/>
    <w:rsid w:val="0091558B"/>
    <w:rsid w:val="009155D0"/>
    <w:rsid w:val="00915724"/>
    <w:rsid w:val="00915DB7"/>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AF"/>
    <w:rsid w:val="00917AC4"/>
    <w:rsid w:val="00917AC6"/>
    <w:rsid w:val="00917B24"/>
    <w:rsid w:val="00917B4E"/>
    <w:rsid w:val="00917D13"/>
    <w:rsid w:val="009202A5"/>
    <w:rsid w:val="0092038B"/>
    <w:rsid w:val="0092044A"/>
    <w:rsid w:val="0092079C"/>
    <w:rsid w:val="009209BD"/>
    <w:rsid w:val="00920CDD"/>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0A"/>
    <w:rsid w:val="00923FBF"/>
    <w:rsid w:val="0092433B"/>
    <w:rsid w:val="00924789"/>
    <w:rsid w:val="009250F5"/>
    <w:rsid w:val="00925110"/>
    <w:rsid w:val="009251BA"/>
    <w:rsid w:val="009253EC"/>
    <w:rsid w:val="00925CF9"/>
    <w:rsid w:val="00925E44"/>
    <w:rsid w:val="009261F5"/>
    <w:rsid w:val="00926244"/>
    <w:rsid w:val="0092637A"/>
    <w:rsid w:val="00926401"/>
    <w:rsid w:val="00926955"/>
    <w:rsid w:val="00926D84"/>
    <w:rsid w:val="0092739F"/>
    <w:rsid w:val="00927817"/>
    <w:rsid w:val="0092781F"/>
    <w:rsid w:val="00927864"/>
    <w:rsid w:val="00927869"/>
    <w:rsid w:val="009279D2"/>
    <w:rsid w:val="00927A8F"/>
    <w:rsid w:val="00927D6D"/>
    <w:rsid w:val="00927E7F"/>
    <w:rsid w:val="00927F8B"/>
    <w:rsid w:val="00927FA7"/>
    <w:rsid w:val="00927FAF"/>
    <w:rsid w:val="0093007C"/>
    <w:rsid w:val="0093016F"/>
    <w:rsid w:val="009302A2"/>
    <w:rsid w:val="00930388"/>
    <w:rsid w:val="00930DF7"/>
    <w:rsid w:val="00931A7F"/>
    <w:rsid w:val="00931C72"/>
    <w:rsid w:val="00931E6B"/>
    <w:rsid w:val="0093232B"/>
    <w:rsid w:val="009323D9"/>
    <w:rsid w:val="00932472"/>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5F3"/>
    <w:rsid w:val="00935790"/>
    <w:rsid w:val="00935AE2"/>
    <w:rsid w:val="00935E19"/>
    <w:rsid w:val="00935E74"/>
    <w:rsid w:val="0093619A"/>
    <w:rsid w:val="009363BE"/>
    <w:rsid w:val="00936425"/>
    <w:rsid w:val="0093664A"/>
    <w:rsid w:val="00936919"/>
    <w:rsid w:val="00936B69"/>
    <w:rsid w:val="00937221"/>
    <w:rsid w:val="00937F0E"/>
    <w:rsid w:val="00940219"/>
    <w:rsid w:val="00941312"/>
    <w:rsid w:val="009413D2"/>
    <w:rsid w:val="0094141A"/>
    <w:rsid w:val="00941A21"/>
    <w:rsid w:val="00941AE7"/>
    <w:rsid w:val="00941B15"/>
    <w:rsid w:val="00941C63"/>
    <w:rsid w:val="009421C5"/>
    <w:rsid w:val="009421F7"/>
    <w:rsid w:val="009426A2"/>
    <w:rsid w:val="0094279C"/>
    <w:rsid w:val="00942955"/>
    <w:rsid w:val="00942968"/>
    <w:rsid w:val="00942A9E"/>
    <w:rsid w:val="00942AD3"/>
    <w:rsid w:val="00942B97"/>
    <w:rsid w:val="00942CC5"/>
    <w:rsid w:val="00942DCD"/>
    <w:rsid w:val="00942EB1"/>
    <w:rsid w:val="00942FC7"/>
    <w:rsid w:val="00943170"/>
    <w:rsid w:val="0094370F"/>
    <w:rsid w:val="00943B7A"/>
    <w:rsid w:val="00943BA3"/>
    <w:rsid w:val="00943E29"/>
    <w:rsid w:val="00943EBA"/>
    <w:rsid w:val="00944031"/>
    <w:rsid w:val="00944391"/>
    <w:rsid w:val="009449FD"/>
    <w:rsid w:val="00944D10"/>
    <w:rsid w:val="00944D97"/>
    <w:rsid w:val="009455E2"/>
    <w:rsid w:val="0094566B"/>
    <w:rsid w:val="00945E95"/>
    <w:rsid w:val="00945F20"/>
    <w:rsid w:val="00945F89"/>
    <w:rsid w:val="009460ED"/>
    <w:rsid w:val="009462EA"/>
    <w:rsid w:val="0094636F"/>
    <w:rsid w:val="0094639B"/>
    <w:rsid w:val="0094641C"/>
    <w:rsid w:val="00946661"/>
    <w:rsid w:val="009468D0"/>
    <w:rsid w:val="009469CA"/>
    <w:rsid w:val="00946A54"/>
    <w:rsid w:val="00946DF3"/>
    <w:rsid w:val="0094717E"/>
    <w:rsid w:val="00947187"/>
    <w:rsid w:val="00947293"/>
    <w:rsid w:val="009477F5"/>
    <w:rsid w:val="009479FB"/>
    <w:rsid w:val="00947B50"/>
    <w:rsid w:val="00947DF7"/>
    <w:rsid w:val="00947E5E"/>
    <w:rsid w:val="00947E98"/>
    <w:rsid w:val="009500E4"/>
    <w:rsid w:val="009501FC"/>
    <w:rsid w:val="00950299"/>
    <w:rsid w:val="009502CD"/>
    <w:rsid w:val="0095073C"/>
    <w:rsid w:val="00950761"/>
    <w:rsid w:val="009509C1"/>
    <w:rsid w:val="00950BBC"/>
    <w:rsid w:val="00950CD2"/>
    <w:rsid w:val="00950F47"/>
    <w:rsid w:val="009511E6"/>
    <w:rsid w:val="009513AC"/>
    <w:rsid w:val="00951CC4"/>
    <w:rsid w:val="00951D92"/>
    <w:rsid w:val="00951DC9"/>
    <w:rsid w:val="00951F15"/>
    <w:rsid w:val="0095232A"/>
    <w:rsid w:val="009525E0"/>
    <w:rsid w:val="0095265C"/>
    <w:rsid w:val="009526C6"/>
    <w:rsid w:val="00952770"/>
    <w:rsid w:val="009534FF"/>
    <w:rsid w:val="009535A5"/>
    <w:rsid w:val="00953720"/>
    <w:rsid w:val="009538F2"/>
    <w:rsid w:val="00953A1A"/>
    <w:rsid w:val="00953AE7"/>
    <w:rsid w:val="00953D94"/>
    <w:rsid w:val="00953ED8"/>
    <w:rsid w:val="00953FAA"/>
    <w:rsid w:val="0095405C"/>
    <w:rsid w:val="009540DD"/>
    <w:rsid w:val="00954177"/>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DAA"/>
    <w:rsid w:val="00955F94"/>
    <w:rsid w:val="009564F1"/>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5CB"/>
    <w:rsid w:val="009606A1"/>
    <w:rsid w:val="0096088C"/>
    <w:rsid w:val="00960982"/>
    <w:rsid w:val="009609A7"/>
    <w:rsid w:val="00960B4B"/>
    <w:rsid w:val="00960EE8"/>
    <w:rsid w:val="00960F10"/>
    <w:rsid w:val="00960FBC"/>
    <w:rsid w:val="00960FC6"/>
    <w:rsid w:val="009616AB"/>
    <w:rsid w:val="0096174C"/>
    <w:rsid w:val="00961CBF"/>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2D2"/>
    <w:rsid w:val="0096435C"/>
    <w:rsid w:val="00964551"/>
    <w:rsid w:val="009647AF"/>
    <w:rsid w:val="00964801"/>
    <w:rsid w:val="009648A2"/>
    <w:rsid w:val="00964BAC"/>
    <w:rsid w:val="00964E1A"/>
    <w:rsid w:val="00965155"/>
    <w:rsid w:val="00965786"/>
    <w:rsid w:val="0096585C"/>
    <w:rsid w:val="00965DB4"/>
    <w:rsid w:val="00965E34"/>
    <w:rsid w:val="00965E8D"/>
    <w:rsid w:val="00965F36"/>
    <w:rsid w:val="009660D3"/>
    <w:rsid w:val="00966103"/>
    <w:rsid w:val="009662D5"/>
    <w:rsid w:val="00966346"/>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5E2"/>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BCB"/>
    <w:rsid w:val="00971D30"/>
    <w:rsid w:val="00971E15"/>
    <w:rsid w:val="00971F3E"/>
    <w:rsid w:val="009720A3"/>
    <w:rsid w:val="00972109"/>
    <w:rsid w:val="00972A9C"/>
    <w:rsid w:val="00972BF1"/>
    <w:rsid w:val="00972CA3"/>
    <w:rsid w:val="00972E8E"/>
    <w:rsid w:val="00973001"/>
    <w:rsid w:val="00973676"/>
    <w:rsid w:val="00973CDD"/>
    <w:rsid w:val="00973D5F"/>
    <w:rsid w:val="00973DB1"/>
    <w:rsid w:val="00973F34"/>
    <w:rsid w:val="00973FB2"/>
    <w:rsid w:val="00974104"/>
    <w:rsid w:val="009746D4"/>
    <w:rsid w:val="00974A48"/>
    <w:rsid w:val="00974FEB"/>
    <w:rsid w:val="0097521E"/>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D6"/>
    <w:rsid w:val="00977BC2"/>
    <w:rsid w:val="00977BED"/>
    <w:rsid w:val="009801A1"/>
    <w:rsid w:val="00980433"/>
    <w:rsid w:val="00980521"/>
    <w:rsid w:val="00980523"/>
    <w:rsid w:val="0098056C"/>
    <w:rsid w:val="009807D5"/>
    <w:rsid w:val="009808F2"/>
    <w:rsid w:val="00980BB9"/>
    <w:rsid w:val="00980C69"/>
    <w:rsid w:val="00980CA8"/>
    <w:rsid w:val="00980E42"/>
    <w:rsid w:val="00980E4B"/>
    <w:rsid w:val="00980EDF"/>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D"/>
    <w:rsid w:val="00983DBA"/>
    <w:rsid w:val="00984371"/>
    <w:rsid w:val="00984ACE"/>
    <w:rsid w:val="00984B9D"/>
    <w:rsid w:val="00985149"/>
    <w:rsid w:val="0098544A"/>
    <w:rsid w:val="00985492"/>
    <w:rsid w:val="0098550C"/>
    <w:rsid w:val="009857CA"/>
    <w:rsid w:val="009857F2"/>
    <w:rsid w:val="00985EB2"/>
    <w:rsid w:val="00986064"/>
    <w:rsid w:val="009863B4"/>
    <w:rsid w:val="00986519"/>
    <w:rsid w:val="00986580"/>
    <w:rsid w:val="00986727"/>
    <w:rsid w:val="009868BE"/>
    <w:rsid w:val="00986941"/>
    <w:rsid w:val="009869EB"/>
    <w:rsid w:val="00986A3F"/>
    <w:rsid w:val="00986C69"/>
    <w:rsid w:val="00986E79"/>
    <w:rsid w:val="00986FF7"/>
    <w:rsid w:val="00987050"/>
    <w:rsid w:val="00987220"/>
    <w:rsid w:val="009877D2"/>
    <w:rsid w:val="009878A9"/>
    <w:rsid w:val="00990033"/>
    <w:rsid w:val="00990140"/>
    <w:rsid w:val="00990256"/>
    <w:rsid w:val="0099039B"/>
    <w:rsid w:val="009904C6"/>
    <w:rsid w:val="009905B9"/>
    <w:rsid w:val="00990659"/>
    <w:rsid w:val="009908EA"/>
    <w:rsid w:val="00990A58"/>
    <w:rsid w:val="00990AF0"/>
    <w:rsid w:val="00990D91"/>
    <w:rsid w:val="00990E2A"/>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9DF"/>
    <w:rsid w:val="00995C77"/>
    <w:rsid w:val="00995DF6"/>
    <w:rsid w:val="00995EBA"/>
    <w:rsid w:val="00995F53"/>
    <w:rsid w:val="0099627C"/>
    <w:rsid w:val="00996362"/>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89E"/>
    <w:rsid w:val="009A0B90"/>
    <w:rsid w:val="009A0DCF"/>
    <w:rsid w:val="009A1664"/>
    <w:rsid w:val="009A166F"/>
    <w:rsid w:val="009A1981"/>
    <w:rsid w:val="009A19BF"/>
    <w:rsid w:val="009A1BFB"/>
    <w:rsid w:val="009A1E49"/>
    <w:rsid w:val="009A20D8"/>
    <w:rsid w:val="009A211D"/>
    <w:rsid w:val="009A23C6"/>
    <w:rsid w:val="009A2961"/>
    <w:rsid w:val="009A2FA3"/>
    <w:rsid w:val="009A31FB"/>
    <w:rsid w:val="009A332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6F5"/>
    <w:rsid w:val="009A57C3"/>
    <w:rsid w:val="009A58AA"/>
    <w:rsid w:val="009A5A8F"/>
    <w:rsid w:val="009A5A96"/>
    <w:rsid w:val="009A5D36"/>
    <w:rsid w:val="009A5EBB"/>
    <w:rsid w:val="009A6008"/>
    <w:rsid w:val="009A610C"/>
    <w:rsid w:val="009A6235"/>
    <w:rsid w:val="009A655A"/>
    <w:rsid w:val="009A68F9"/>
    <w:rsid w:val="009A6C1C"/>
    <w:rsid w:val="009A6C3B"/>
    <w:rsid w:val="009A6E38"/>
    <w:rsid w:val="009A6E6F"/>
    <w:rsid w:val="009A6EA5"/>
    <w:rsid w:val="009A70BE"/>
    <w:rsid w:val="009A7269"/>
    <w:rsid w:val="009A744A"/>
    <w:rsid w:val="009A74DB"/>
    <w:rsid w:val="009A7670"/>
    <w:rsid w:val="009A7AB3"/>
    <w:rsid w:val="009A7BAF"/>
    <w:rsid w:val="009A7C5F"/>
    <w:rsid w:val="009A7CA3"/>
    <w:rsid w:val="009A7E3E"/>
    <w:rsid w:val="009B001B"/>
    <w:rsid w:val="009B029F"/>
    <w:rsid w:val="009B0466"/>
    <w:rsid w:val="009B06B0"/>
    <w:rsid w:val="009B0780"/>
    <w:rsid w:val="009B0D8B"/>
    <w:rsid w:val="009B0EA7"/>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6C"/>
    <w:rsid w:val="009B39CE"/>
    <w:rsid w:val="009B3ABB"/>
    <w:rsid w:val="009B3D6E"/>
    <w:rsid w:val="009B4183"/>
    <w:rsid w:val="009B44B2"/>
    <w:rsid w:val="009B460E"/>
    <w:rsid w:val="009B4649"/>
    <w:rsid w:val="009B4B7A"/>
    <w:rsid w:val="009B50FB"/>
    <w:rsid w:val="009B52C3"/>
    <w:rsid w:val="009B5383"/>
    <w:rsid w:val="009B539C"/>
    <w:rsid w:val="009B57E4"/>
    <w:rsid w:val="009B5B6F"/>
    <w:rsid w:val="009B61B8"/>
    <w:rsid w:val="009B66ED"/>
    <w:rsid w:val="009B6B9C"/>
    <w:rsid w:val="009B6C6D"/>
    <w:rsid w:val="009B71AF"/>
    <w:rsid w:val="009B7201"/>
    <w:rsid w:val="009B73BF"/>
    <w:rsid w:val="009B73ED"/>
    <w:rsid w:val="009B74FD"/>
    <w:rsid w:val="009B7648"/>
    <w:rsid w:val="009B7A7E"/>
    <w:rsid w:val="009B7BA8"/>
    <w:rsid w:val="009B7BBD"/>
    <w:rsid w:val="009C00E6"/>
    <w:rsid w:val="009C0428"/>
    <w:rsid w:val="009C0530"/>
    <w:rsid w:val="009C0D69"/>
    <w:rsid w:val="009C0DF8"/>
    <w:rsid w:val="009C0ECA"/>
    <w:rsid w:val="009C107C"/>
    <w:rsid w:val="009C1260"/>
    <w:rsid w:val="009C1326"/>
    <w:rsid w:val="009C179B"/>
    <w:rsid w:val="009C1806"/>
    <w:rsid w:val="009C1988"/>
    <w:rsid w:val="009C19C5"/>
    <w:rsid w:val="009C1AD2"/>
    <w:rsid w:val="009C1AFE"/>
    <w:rsid w:val="009C1D07"/>
    <w:rsid w:val="009C209A"/>
    <w:rsid w:val="009C20A0"/>
    <w:rsid w:val="009C2151"/>
    <w:rsid w:val="009C2308"/>
    <w:rsid w:val="009C29CB"/>
    <w:rsid w:val="009C3688"/>
    <w:rsid w:val="009C3851"/>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32"/>
    <w:rsid w:val="009C639B"/>
    <w:rsid w:val="009C6437"/>
    <w:rsid w:val="009C65AE"/>
    <w:rsid w:val="009C67D5"/>
    <w:rsid w:val="009C68C5"/>
    <w:rsid w:val="009C6AED"/>
    <w:rsid w:val="009C6B22"/>
    <w:rsid w:val="009C6B2D"/>
    <w:rsid w:val="009C6F48"/>
    <w:rsid w:val="009C6FC0"/>
    <w:rsid w:val="009C7475"/>
    <w:rsid w:val="009C785F"/>
    <w:rsid w:val="009C7DB5"/>
    <w:rsid w:val="009C7EBB"/>
    <w:rsid w:val="009C7F0A"/>
    <w:rsid w:val="009D0011"/>
    <w:rsid w:val="009D006A"/>
    <w:rsid w:val="009D01D8"/>
    <w:rsid w:val="009D01F6"/>
    <w:rsid w:val="009D035D"/>
    <w:rsid w:val="009D0634"/>
    <w:rsid w:val="009D0BE4"/>
    <w:rsid w:val="009D0D7C"/>
    <w:rsid w:val="009D16E0"/>
    <w:rsid w:val="009D18EC"/>
    <w:rsid w:val="009D19AB"/>
    <w:rsid w:val="009D1CA2"/>
    <w:rsid w:val="009D1D68"/>
    <w:rsid w:val="009D1E49"/>
    <w:rsid w:val="009D1E75"/>
    <w:rsid w:val="009D205F"/>
    <w:rsid w:val="009D2ADE"/>
    <w:rsid w:val="009D2B21"/>
    <w:rsid w:val="009D2B89"/>
    <w:rsid w:val="009D2CE8"/>
    <w:rsid w:val="009D2D0E"/>
    <w:rsid w:val="009D2FDE"/>
    <w:rsid w:val="009D3164"/>
    <w:rsid w:val="009D3243"/>
    <w:rsid w:val="009D36FB"/>
    <w:rsid w:val="009D3A12"/>
    <w:rsid w:val="009D3A78"/>
    <w:rsid w:val="009D3BC6"/>
    <w:rsid w:val="009D3DC9"/>
    <w:rsid w:val="009D42D4"/>
    <w:rsid w:val="009D44B0"/>
    <w:rsid w:val="009D47BA"/>
    <w:rsid w:val="009D49BC"/>
    <w:rsid w:val="009D4F8A"/>
    <w:rsid w:val="009D5328"/>
    <w:rsid w:val="009D5508"/>
    <w:rsid w:val="009D5538"/>
    <w:rsid w:val="009D5570"/>
    <w:rsid w:val="009D55A8"/>
    <w:rsid w:val="009D58E2"/>
    <w:rsid w:val="009D592E"/>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E2C"/>
    <w:rsid w:val="009D7F2C"/>
    <w:rsid w:val="009E00CA"/>
    <w:rsid w:val="009E03C3"/>
    <w:rsid w:val="009E0515"/>
    <w:rsid w:val="009E07BC"/>
    <w:rsid w:val="009E07F7"/>
    <w:rsid w:val="009E0929"/>
    <w:rsid w:val="009E0936"/>
    <w:rsid w:val="009E0A44"/>
    <w:rsid w:val="009E0D23"/>
    <w:rsid w:val="009E0E29"/>
    <w:rsid w:val="009E10D1"/>
    <w:rsid w:val="009E1522"/>
    <w:rsid w:val="009E16E9"/>
    <w:rsid w:val="009E1939"/>
    <w:rsid w:val="009E1A32"/>
    <w:rsid w:val="009E1A64"/>
    <w:rsid w:val="009E1ADF"/>
    <w:rsid w:val="009E1BB6"/>
    <w:rsid w:val="009E1C26"/>
    <w:rsid w:val="009E1F23"/>
    <w:rsid w:val="009E20F2"/>
    <w:rsid w:val="009E21C0"/>
    <w:rsid w:val="009E224B"/>
    <w:rsid w:val="009E2383"/>
    <w:rsid w:val="009E2548"/>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3E0"/>
    <w:rsid w:val="009E6643"/>
    <w:rsid w:val="009E665C"/>
    <w:rsid w:val="009E66A1"/>
    <w:rsid w:val="009E66E9"/>
    <w:rsid w:val="009E6763"/>
    <w:rsid w:val="009E6837"/>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24B"/>
    <w:rsid w:val="009F3AA4"/>
    <w:rsid w:val="009F3D69"/>
    <w:rsid w:val="009F3E66"/>
    <w:rsid w:val="009F40BE"/>
    <w:rsid w:val="009F40E6"/>
    <w:rsid w:val="009F433D"/>
    <w:rsid w:val="009F44A8"/>
    <w:rsid w:val="009F44BD"/>
    <w:rsid w:val="009F45BD"/>
    <w:rsid w:val="009F47DB"/>
    <w:rsid w:val="009F4872"/>
    <w:rsid w:val="009F522B"/>
    <w:rsid w:val="009F56B4"/>
    <w:rsid w:val="009F5C0D"/>
    <w:rsid w:val="009F5C1F"/>
    <w:rsid w:val="009F5FFD"/>
    <w:rsid w:val="009F622C"/>
    <w:rsid w:val="009F628C"/>
    <w:rsid w:val="009F6896"/>
    <w:rsid w:val="009F6898"/>
    <w:rsid w:val="009F68C7"/>
    <w:rsid w:val="009F6B3D"/>
    <w:rsid w:val="009F6D18"/>
    <w:rsid w:val="009F6DAA"/>
    <w:rsid w:val="009F7094"/>
    <w:rsid w:val="009F72B4"/>
    <w:rsid w:val="009F747A"/>
    <w:rsid w:val="009F7834"/>
    <w:rsid w:val="009F7AFA"/>
    <w:rsid w:val="009F7C19"/>
    <w:rsid w:val="009F7C52"/>
    <w:rsid w:val="00A000D2"/>
    <w:rsid w:val="00A00253"/>
    <w:rsid w:val="00A0037E"/>
    <w:rsid w:val="00A004F5"/>
    <w:rsid w:val="00A005AE"/>
    <w:rsid w:val="00A00858"/>
    <w:rsid w:val="00A00CE5"/>
    <w:rsid w:val="00A00ECC"/>
    <w:rsid w:val="00A013EB"/>
    <w:rsid w:val="00A01592"/>
    <w:rsid w:val="00A01741"/>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38AE"/>
    <w:rsid w:val="00A041DA"/>
    <w:rsid w:val="00A0421F"/>
    <w:rsid w:val="00A042B4"/>
    <w:rsid w:val="00A04305"/>
    <w:rsid w:val="00A047A8"/>
    <w:rsid w:val="00A049F5"/>
    <w:rsid w:val="00A04ADD"/>
    <w:rsid w:val="00A04B8F"/>
    <w:rsid w:val="00A04C03"/>
    <w:rsid w:val="00A04C15"/>
    <w:rsid w:val="00A04D37"/>
    <w:rsid w:val="00A04E3D"/>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7D4"/>
    <w:rsid w:val="00A07B14"/>
    <w:rsid w:val="00A07D35"/>
    <w:rsid w:val="00A07DB9"/>
    <w:rsid w:val="00A10011"/>
    <w:rsid w:val="00A1022F"/>
    <w:rsid w:val="00A102A7"/>
    <w:rsid w:val="00A105E1"/>
    <w:rsid w:val="00A10843"/>
    <w:rsid w:val="00A10A3E"/>
    <w:rsid w:val="00A10CA6"/>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7DB"/>
    <w:rsid w:val="00A14A3C"/>
    <w:rsid w:val="00A15010"/>
    <w:rsid w:val="00A15042"/>
    <w:rsid w:val="00A151CB"/>
    <w:rsid w:val="00A151D0"/>
    <w:rsid w:val="00A152B3"/>
    <w:rsid w:val="00A15417"/>
    <w:rsid w:val="00A158EE"/>
    <w:rsid w:val="00A159FE"/>
    <w:rsid w:val="00A15A13"/>
    <w:rsid w:val="00A15CCB"/>
    <w:rsid w:val="00A15FF6"/>
    <w:rsid w:val="00A16154"/>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C2"/>
    <w:rsid w:val="00A21D25"/>
    <w:rsid w:val="00A21D31"/>
    <w:rsid w:val="00A21E0B"/>
    <w:rsid w:val="00A21F22"/>
    <w:rsid w:val="00A21FD8"/>
    <w:rsid w:val="00A2206D"/>
    <w:rsid w:val="00A22174"/>
    <w:rsid w:val="00A224A3"/>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5070"/>
    <w:rsid w:val="00A25078"/>
    <w:rsid w:val="00A252E4"/>
    <w:rsid w:val="00A2535A"/>
    <w:rsid w:val="00A2537D"/>
    <w:rsid w:val="00A258D8"/>
    <w:rsid w:val="00A25A3A"/>
    <w:rsid w:val="00A25DD2"/>
    <w:rsid w:val="00A261F8"/>
    <w:rsid w:val="00A262EA"/>
    <w:rsid w:val="00A263E6"/>
    <w:rsid w:val="00A26828"/>
    <w:rsid w:val="00A2695E"/>
    <w:rsid w:val="00A26B24"/>
    <w:rsid w:val="00A26C3E"/>
    <w:rsid w:val="00A26C78"/>
    <w:rsid w:val="00A26D80"/>
    <w:rsid w:val="00A26E6D"/>
    <w:rsid w:val="00A27144"/>
    <w:rsid w:val="00A27426"/>
    <w:rsid w:val="00A27461"/>
    <w:rsid w:val="00A275E0"/>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544"/>
    <w:rsid w:val="00A315C5"/>
    <w:rsid w:val="00A31A24"/>
    <w:rsid w:val="00A31EA1"/>
    <w:rsid w:val="00A31F84"/>
    <w:rsid w:val="00A32550"/>
    <w:rsid w:val="00A32620"/>
    <w:rsid w:val="00A32682"/>
    <w:rsid w:val="00A329A5"/>
    <w:rsid w:val="00A32AB3"/>
    <w:rsid w:val="00A32E81"/>
    <w:rsid w:val="00A32EF8"/>
    <w:rsid w:val="00A330A7"/>
    <w:rsid w:val="00A330C3"/>
    <w:rsid w:val="00A33593"/>
    <w:rsid w:val="00A33BB0"/>
    <w:rsid w:val="00A33BD7"/>
    <w:rsid w:val="00A33BEB"/>
    <w:rsid w:val="00A33D5C"/>
    <w:rsid w:val="00A34131"/>
    <w:rsid w:val="00A34212"/>
    <w:rsid w:val="00A3424F"/>
    <w:rsid w:val="00A342AF"/>
    <w:rsid w:val="00A3441B"/>
    <w:rsid w:val="00A3448B"/>
    <w:rsid w:val="00A345D6"/>
    <w:rsid w:val="00A34624"/>
    <w:rsid w:val="00A3485C"/>
    <w:rsid w:val="00A349D1"/>
    <w:rsid w:val="00A34B45"/>
    <w:rsid w:val="00A34C6D"/>
    <w:rsid w:val="00A34EC2"/>
    <w:rsid w:val="00A34F8F"/>
    <w:rsid w:val="00A35111"/>
    <w:rsid w:val="00A351BA"/>
    <w:rsid w:val="00A35351"/>
    <w:rsid w:val="00A353A9"/>
    <w:rsid w:val="00A354AF"/>
    <w:rsid w:val="00A358D1"/>
    <w:rsid w:val="00A359F6"/>
    <w:rsid w:val="00A35BE7"/>
    <w:rsid w:val="00A35C45"/>
    <w:rsid w:val="00A36206"/>
    <w:rsid w:val="00A367C5"/>
    <w:rsid w:val="00A36D0B"/>
    <w:rsid w:val="00A36F11"/>
    <w:rsid w:val="00A37028"/>
    <w:rsid w:val="00A37269"/>
    <w:rsid w:val="00A373F7"/>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84"/>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52E"/>
    <w:rsid w:val="00A56939"/>
    <w:rsid w:val="00A5705A"/>
    <w:rsid w:val="00A57163"/>
    <w:rsid w:val="00A57252"/>
    <w:rsid w:val="00A57919"/>
    <w:rsid w:val="00A579F2"/>
    <w:rsid w:val="00A57C6D"/>
    <w:rsid w:val="00A57CCB"/>
    <w:rsid w:val="00A57DD2"/>
    <w:rsid w:val="00A57E5E"/>
    <w:rsid w:val="00A57F81"/>
    <w:rsid w:val="00A600CF"/>
    <w:rsid w:val="00A60738"/>
    <w:rsid w:val="00A60749"/>
    <w:rsid w:val="00A609FE"/>
    <w:rsid w:val="00A60E02"/>
    <w:rsid w:val="00A60F81"/>
    <w:rsid w:val="00A610FC"/>
    <w:rsid w:val="00A61246"/>
    <w:rsid w:val="00A61362"/>
    <w:rsid w:val="00A61542"/>
    <w:rsid w:val="00A61622"/>
    <w:rsid w:val="00A617D3"/>
    <w:rsid w:val="00A61D50"/>
    <w:rsid w:val="00A61DC2"/>
    <w:rsid w:val="00A62466"/>
    <w:rsid w:val="00A6247D"/>
    <w:rsid w:val="00A627C6"/>
    <w:rsid w:val="00A629AA"/>
    <w:rsid w:val="00A62A13"/>
    <w:rsid w:val="00A62FA6"/>
    <w:rsid w:val="00A6308C"/>
    <w:rsid w:val="00A6316C"/>
    <w:rsid w:val="00A633F5"/>
    <w:rsid w:val="00A634A0"/>
    <w:rsid w:val="00A638DF"/>
    <w:rsid w:val="00A63ADB"/>
    <w:rsid w:val="00A63CC4"/>
    <w:rsid w:val="00A64146"/>
    <w:rsid w:val="00A64A73"/>
    <w:rsid w:val="00A64A9E"/>
    <w:rsid w:val="00A64D8F"/>
    <w:rsid w:val="00A64DE5"/>
    <w:rsid w:val="00A64E05"/>
    <w:rsid w:val="00A65145"/>
    <w:rsid w:val="00A6519E"/>
    <w:rsid w:val="00A65347"/>
    <w:rsid w:val="00A655C6"/>
    <w:rsid w:val="00A65A14"/>
    <w:rsid w:val="00A65D2A"/>
    <w:rsid w:val="00A663F6"/>
    <w:rsid w:val="00A666B6"/>
    <w:rsid w:val="00A66D71"/>
    <w:rsid w:val="00A67112"/>
    <w:rsid w:val="00A67379"/>
    <w:rsid w:val="00A6740D"/>
    <w:rsid w:val="00A6752C"/>
    <w:rsid w:val="00A67962"/>
    <w:rsid w:val="00A67A0E"/>
    <w:rsid w:val="00A67A63"/>
    <w:rsid w:val="00A67D8D"/>
    <w:rsid w:val="00A67E6E"/>
    <w:rsid w:val="00A70248"/>
    <w:rsid w:val="00A7083B"/>
    <w:rsid w:val="00A70E9F"/>
    <w:rsid w:val="00A710ED"/>
    <w:rsid w:val="00A71257"/>
    <w:rsid w:val="00A71340"/>
    <w:rsid w:val="00A7160B"/>
    <w:rsid w:val="00A71695"/>
    <w:rsid w:val="00A71940"/>
    <w:rsid w:val="00A71960"/>
    <w:rsid w:val="00A71A6D"/>
    <w:rsid w:val="00A71BE1"/>
    <w:rsid w:val="00A71E48"/>
    <w:rsid w:val="00A71FCA"/>
    <w:rsid w:val="00A72071"/>
    <w:rsid w:val="00A721AE"/>
    <w:rsid w:val="00A72363"/>
    <w:rsid w:val="00A7264A"/>
    <w:rsid w:val="00A72784"/>
    <w:rsid w:val="00A72C0A"/>
    <w:rsid w:val="00A730D8"/>
    <w:rsid w:val="00A7331D"/>
    <w:rsid w:val="00A733E4"/>
    <w:rsid w:val="00A7355F"/>
    <w:rsid w:val="00A73815"/>
    <w:rsid w:val="00A7385C"/>
    <w:rsid w:val="00A7387E"/>
    <w:rsid w:val="00A739A3"/>
    <w:rsid w:val="00A73BF9"/>
    <w:rsid w:val="00A74016"/>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FEA"/>
    <w:rsid w:val="00A7624C"/>
    <w:rsid w:val="00A76307"/>
    <w:rsid w:val="00A76D9F"/>
    <w:rsid w:val="00A76E04"/>
    <w:rsid w:val="00A76EF7"/>
    <w:rsid w:val="00A77020"/>
    <w:rsid w:val="00A77335"/>
    <w:rsid w:val="00A77402"/>
    <w:rsid w:val="00A779F8"/>
    <w:rsid w:val="00A77BAB"/>
    <w:rsid w:val="00A77BF4"/>
    <w:rsid w:val="00A77F31"/>
    <w:rsid w:val="00A8001E"/>
    <w:rsid w:val="00A800C7"/>
    <w:rsid w:val="00A8022B"/>
    <w:rsid w:val="00A80334"/>
    <w:rsid w:val="00A805A8"/>
    <w:rsid w:val="00A80E68"/>
    <w:rsid w:val="00A80FBD"/>
    <w:rsid w:val="00A81AC4"/>
    <w:rsid w:val="00A81CB9"/>
    <w:rsid w:val="00A81D59"/>
    <w:rsid w:val="00A81F1B"/>
    <w:rsid w:val="00A820F9"/>
    <w:rsid w:val="00A82299"/>
    <w:rsid w:val="00A823B9"/>
    <w:rsid w:val="00A82407"/>
    <w:rsid w:val="00A82499"/>
    <w:rsid w:val="00A825E4"/>
    <w:rsid w:val="00A82697"/>
    <w:rsid w:val="00A826BA"/>
    <w:rsid w:val="00A826BE"/>
    <w:rsid w:val="00A82979"/>
    <w:rsid w:val="00A82A4F"/>
    <w:rsid w:val="00A82AAB"/>
    <w:rsid w:val="00A82B64"/>
    <w:rsid w:val="00A82D4F"/>
    <w:rsid w:val="00A82D83"/>
    <w:rsid w:val="00A82E73"/>
    <w:rsid w:val="00A831FF"/>
    <w:rsid w:val="00A83521"/>
    <w:rsid w:val="00A8378A"/>
    <w:rsid w:val="00A8388F"/>
    <w:rsid w:val="00A83E09"/>
    <w:rsid w:val="00A842BE"/>
    <w:rsid w:val="00A84668"/>
    <w:rsid w:val="00A846FA"/>
    <w:rsid w:val="00A84708"/>
    <w:rsid w:val="00A84978"/>
    <w:rsid w:val="00A84BCA"/>
    <w:rsid w:val="00A84E0B"/>
    <w:rsid w:val="00A8503E"/>
    <w:rsid w:val="00A85108"/>
    <w:rsid w:val="00A8517E"/>
    <w:rsid w:val="00A851B9"/>
    <w:rsid w:val="00A854EB"/>
    <w:rsid w:val="00A855FD"/>
    <w:rsid w:val="00A8567A"/>
    <w:rsid w:val="00A85968"/>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704C"/>
    <w:rsid w:val="00A8706F"/>
    <w:rsid w:val="00A87088"/>
    <w:rsid w:val="00A87108"/>
    <w:rsid w:val="00A8724C"/>
    <w:rsid w:val="00A8754E"/>
    <w:rsid w:val="00A876E1"/>
    <w:rsid w:val="00A8770F"/>
    <w:rsid w:val="00A87867"/>
    <w:rsid w:val="00A878FE"/>
    <w:rsid w:val="00A87A56"/>
    <w:rsid w:val="00A87A6B"/>
    <w:rsid w:val="00A87C10"/>
    <w:rsid w:val="00A87CAA"/>
    <w:rsid w:val="00A87CB0"/>
    <w:rsid w:val="00A901F0"/>
    <w:rsid w:val="00A90221"/>
    <w:rsid w:val="00A9032C"/>
    <w:rsid w:val="00A904FB"/>
    <w:rsid w:val="00A90A63"/>
    <w:rsid w:val="00A90C3E"/>
    <w:rsid w:val="00A90CB4"/>
    <w:rsid w:val="00A90E73"/>
    <w:rsid w:val="00A9106D"/>
    <w:rsid w:val="00A9108A"/>
    <w:rsid w:val="00A91220"/>
    <w:rsid w:val="00A91258"/>
    <w:rsid w:val="00A917A3"/>
    <w:rsid w:val="00A918EC"/>
    <w:rsid w:val="00A91AF4"/>
    <w:rsid w:val="00A91F5F"/>
    <w:rsid w:val="00A92122"/>
    <w:rsid w:val="00A923FD"/>
    <w:rsid w:val="00A92586"/>
    <w:rsid w:val="00A925EE"/>
    <w:rsid w:val="00A92A17"/>
    <w:rsid w:val="00A92B1B"/>
    <w:rsid w:val="00A92DD7"/>
    <w:rsid w:val="00A9329D"/>
    <w:rsid w:val="00A93443"/>
    <w:rsid w:val="00A935D8"/>
    <w:rsid w:val="00A93846"/>
    <w:rsid w:val="00A93B37"/>
    <w:rsid w:val="00A93D33"/>
    <w:rsid w:val="00A93D6D"/>
    <w:rsid w:val="00A9428D"/>
    <w:rsid w:val="00A94389"/>
    <w:rsid w:val="00A943B7"/>
    <w:rsid w:val="00A9491D"/>
    <w:rsid w:val="00A94996"/>
    <w:rsid w:val="00A94B47"/>
    <w:rsid w:val="00A94BBB"/>
    <w:rsid w:val="00A94FD4"/>
    <w:rsid w:val="00A951B6"/>
    <w:rsid w:val="00A9581A"/>
    <w:rsid w:val="00A95900"/>
    <w:rsid w:val="00A95B6F"/>
    <w:rsid w:val="00A96017"/>
    <w:rsid w:val="00A961BA"/>
    <w:rsid w:val="00A9662B"/>
    <w:rsid w:val="00A9683D"/>
    <w:rsid w:val="00A96C9D"/>
    <w:rsid w:val="00A9709A"/>
    <w:rsid w:val="00A97134"/>
    <w:rsid w:val="00A972B6"/>
    <w:rsid w:val="00A973D9"/>
    <w:rsid w:val="00A97803"/>
    <w:rsid w:val="00A9790E"/>
    <w:rsid w:val="00A97D0B"/>
    <w:rsid w:val="00A97E90"/>
    <w:rsid w:val="00A97F91"/>
    <w:rsid w:val="00AA0085"/>
    <w:rsid w:val="00AA0270"/>
    <w:rsid w:val="00AA0BF3"/>
    <w:rsid w:val="00AA10BB"/>
    <w:rsid w:val="00AA134C"/>
    <w:rsid w:val="00AA1497"/>
    <w:rsid w:val="00AA1CDC"/>
    <w:rsid w:val="00AA1D47"/>
    <w:rsid w:val="00AA1ED2"/>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BBD"/>
    <w:rsid w:val="00AA4BDD"/>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6D86"/>
    <w:rsid w:val="00AA7041"/>
    <w:rsid w:val="00AA70AE"/>
    <w:rsid w:val="00AA710C"/>
    <w:rsid w:val="00AA726A"/>
    <w:rsid w:val="00AA7315"/>
    <w:rsid w:val="00AA7333"/>
    <w:rsid w:val="00AA73BB"/>
    <w:rsid w:val="00AA7467"/>
    <w:rsid w:val="00AA7503"/>
    <w:rsid w:val="00AA77D7"/>
    <w:rsid w:val="00AA77F0"/>
    <w:rsid w:val="00AA790E"/>
    <w:rsid w:val="00AA799A"/>
    <w:rsid w:val="00AA79FD"/>
    <w:rsid w:val="00AA7A75"/>
    <w:rsid w:val="00AA7AD2"/>
    <w:rsid w:val="00AA7E71"/>
    <w:rsid w:val="00AB04E4"/>
    <w:rsid w:val="00AB0764"/>
    <w:rsid w:val="00AB07F0"/>
    <w:rsid w:val="00AB09F1"/>
    <w:rsid w:val="00AB0A0F"/>
    <w:rsid w:val="00AB0A10"/>
    <w:rsid w:val="00AB0C83"/>
    <w:rsid w:val="00AB1148"/>
    <w:rsid w:val="00AB1283"/>
    <w:rsid w:val="00AB14CA"/>
    <w:rsid w:val="00AB17B4"/>
    <w:rsid w:val="00AB1850"/>
    <w:rsid w:val="00AB1899"/>
    <w:rsid w:val="00AB1D86"/>
    <w:rsid w:val="00AB1F95"/>
    <w:rsid w:val="00AB2077"/>
    <w:rsid w:val="00AB20E7"/>
    <w:rsid w:val="00AB2683"/>
    <w:rsid w:val="00AB2705"/>
    <w:rsid w:val="00AB27F5"/>
    <w:rsid w:val="00AB289F"/>
    <w:rsid w:val="00AB2D60"/>
    <w:rsid w:val="00AB340E"/>
    <w:rsid w:val="00AB35EB"/>
    <w:rsid w:val="00AB3656"/>
    <w:rsid w:val="00AB3B78"/>
    <w:rsid w:val="00AB3D52"/>
    <w:rsid w:val="00AB3D95"/>
    <w:rsid w:val="00AB3DE8"/>
    <w:rsid w:val="00AB401B"/>
    <w:rsid w:val="00AB4096"/>
    <w:rsid w:val="00AB4400"/>
    <w:rsid w:val="00AB45CC"/>
    <w:rsid w:val="00AB5034"/>
    <w:rsid w:val="00AB5039"/>
    <w:rsid w:val="00AB54EC"/>
    <w:rsid w:val="00AB5695"/>
    <w:rsid w:val="00AB588B"/>
    <w:rsid w:val="00AB5B12"/>
    <w:rsid w:val="00AB5CA9"/>
    <w:rsid w:val="00AB5DB5"/>
    <w:rsid w:val="00AB5E27"/>
    <w:rsid w:val="00AB5E71"/>
    <w:rsid w:val="00AB5FAF"/>
    <w:rsid w:val="00AB61BC"/>
    <w:rsid w:val="00AB624C"/>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720"/>
    <w:rsid w:val="00AC09BF"/>
    <w:rsid w:val="00AC0C75"/>
    <w:rsid w:val="00AC0CE8"/>
    <w:rsid w:val="00AC0DEC"/>
    <w:rsid w:val="00AC0E13"/>
    <w:rsid w:val="00AC0E8F"/>
    <w:rsid w:val="00AC124D"/>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CC9"/>
    <w:rsid w:val="00AC2FC4"/>
    <w:rsid w:val="00AC2FD3"/>
    <w:rsid w:val="00AC317E"/>
    <w:rsid w:val="00AC3403"/>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68B"/>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6F46"/>
    <w:rsid w:val="00AC716C"/>
    <w:rsid w:val="00AC7341"/>
    <w:rsid w:val="00AC7370"/>
    <w:rsid w:val="00AC76E3"/>
    <w:rsid w:val="00AC7A02"/>
    <w:rsid w:val="00AC7C30"/>
    <w:rsid w:val="00AC7C5F"/>
    <w:rsid w:val="00AC7FF2"/>
    <w:rsid w:val="00AD00F4"/>
    <w:rsid w:val="00AD0118"/>
    <w:rsid w:val="00AD02E5"/>
    <w:rsid w:val="00AD02EC"/>
    <w:rsid w:val="00AD02F7"/>
    <w:rsid w:val="00AD046D"/>
    <w:rsid w:val="00AD05AE"/>
    <w:rsid w:val="00AD05BB"/>
    <w:rsid w:val="00AD06EF"/>
    <w:rsid w:val="00AD06F2"/>
    <w:rsid w:val="00AD0720"/>
    <w:rsid w:val="00AD0733"/>
    <w:rsid w:val="00AD08B2"/>
    <w:rsid w:val="00AD0B8B"/>
    <w:rsid w:val="00AD0C4E"/>
    <w:rsid w:val="00AD0D2B"/>
    <w:rsid w:val="00AD0E97"/>
    <w:rsid w:val="00AD1032"/>
    <w:rsid w:val="00AD112B"/>
    <w:rsid w:val="00AD135C"/>
    <w:rsid w:val="00AD1559"/>
    <w:rsid w:val="00AD166D"/>
    <w:rsid w:val="00AD1C92"/>
    <w:rsid w:val="00AD2090"/>
    <w:rsid w:val="00AD20C2"/>
    <w:rsid w:val="00AD224F"/>
    <w:rsid w:val="00AD241E"/>
    <w:rsid w:val="00AD2629"/>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214"/>
    <w:rsid w:val="00AD62E7"/>
    <w:rsid w:val="00AD63A1"/>
    <w:rsid w:val="00AD66B2"/>
    <w:rsid w:val="00AD6DBA"/>
    <w:rsid w:val="00AD6DD9"/>
    <w:rsid w:val="00AD7075"/>
    <w:rsid w:val="00AD71CB"/>
    <w:rsid w:val="00AD7375"/>
    <w:rsid w:val="00AD7387"/>
    <w:rsid w:val="00AD76A3"/>
    <w:rsid w:val="00AD7701"/>
    <w:rsid w:val="00AD79EA"/>
    <w:rsid w:val="00AD7BC9"/>
    <w:rsid w:val="00AD7CFD"/>
    <w:rsid w:val="00AD7D3F"/>
    <w:rsid w:val="00AD7DAF"/>
    <w:rsid w:val="00AD7E66"/>
    <w:rsid w:val="00AD7FD3"/>
    <w:rsid w:val="00AE005A"/>
    <w:rsid w:val="00AE013A"/>
    <w:rsid w:val="00AE0212"/>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048"/>
    <w:rsid w:val="00AE21B1"/>
    <w:rsid w:val="00AE237A"/>
    <w:rsid w:val="00AE29F4"/>
    <w:rsid w:val="00AE2C30"/>
    <w:rsid w:val="00AE2DB0"/>
    <w:rsid w:val="00AE2E75"/>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2D4"/>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6A6"/>
    <w:rsid w:val="00AF07AB"/>
    <w:rsid w:val="00AF0AEB"/>
    <w:rsid w:val="00AF0B92"/>
    <w:rsid w:val="00AF0C2F"/>
    <w:rsid w:val="00AF0C32"/>
    <w:rsid w:val="00AF107E"/>
    <w:rsid w:val="00AF1614"/>
    <w:rsid w:val="00AF16C2"/>
    <w:rsid w:val="00AF1727"/>
    <w:rsid w:val="00AF1905"/>
    <w:rsid w:val="00AF1E84"/>
    <w:rsid w:val="00AF1F79"/>
    <w:rsid w:val="00AF2FB2"/>
    <w:rsid w:val="00AF30D6"/>
    <w:rsid w:val="00AF31D7"/>
    <w:rsid w:val="00AF37C3"/>
    <w:rsid w:val="00AF38CC"/>
    <w:rsid w:val="00AF3BED"/>
    <w:rsid w:val="00AF3D7C"/>
    <w:rsid w:val="00AF3FD0"/>
    <w:rsid w:val="00AF470C"/>
    <w:rsid w:val="00AF4A4B"/>
    <w:rsid w:val="00AF4B0E"/>
    <w:rsid w:val="00AF4B75"/>
    <w:rsid w:val="00AF4C37"/>
    <w:rsid w:val="00AF4D48"/>
    <w:rsid w:val="00AF5023"/>
    <w:rsid w:val="00AF50F7"/>
    <w:rsid w:val="00AF51C3"/>
    <w:rsid w:val="00AF5268"/>
    <w:rsid w:val="00AF5402"/>
    <w:rsid w:val="00AF55B4"/>
    <w:rsid w:val="00AF566D"/>
    <w:rsid w:val="00AF56BD"/>
    <w:rsid w:val="00AF572F"/>
    <w:rsid w:val="00AF5B81"/>
    <w:rsid w:val="00AF5C2F"/>
    <w:rsid w:val="00AF5CA9"/>
    <w:rsid w:val="00AF5DCC"/>
    <w:rsid w:val="00AF61F8"/>
    <w:rsid w:val="00AF6273"/>
    <w:rsid w:val="00AF652F"/>
    <w:rsid w:val="00AF6777"/>
    <w:rsid w:val="00AF678C"/>
    <w:rsid w:val="00AF6CA5"/>
    <w:rsid w:val="00AF6FF5"/>
    <w:rsid w:val="00AF7254"/>
    <w:rsid w:val="00AF751A"/>
    <w:rsid w:val="00AF773A"/>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C19"/>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36E"/>
    <w:rsid w:val="00B04540"/>
    <w:rsid w:val="00B04E00"/>
    <w:rsid w:val="00B05074"/>
    <w:rsid w:val="00B051D3"/>
    <w:rsid w:val="00B055EF"/>
    <w:rsid w:val="00B05DBE"/>
    <w:rsid w:val="00B05E50"/>
    <w:rsid w:val="00B05E81"/>
    <w:rsid w:val="00B05F79"/>
    <w:rsid w:val="00B06495"/>
    <w:rsid w:val="00B06BB9"/>
    <w:rsid w:val="00B06C35"/>
    <w:rsid w:val="00B07843"/>
    <w:rsid w:val="00B0784F"/>
    <w:rsid w:val="00B0786E"/>
    <w:rsid w:val="00B07870"/>
    <w:rsid w:val="00B07908"/>
    <w:rsid w:val="00B07A4E"/>
    <w:rsid w:val="00B07AE6"/>
    <w:rsid w:val="00B07DE6"/>
    <w:rsid w:val="00B101EA"/>
    <w:rsid w:val="00B10603"/>
    <w:rsid w:val="00B107A2"/>
    <w:rsid w:val="00B107B0"/>
    <w:rsid w:val="00B10AFE"/>
    <w:rsid w:val="00B10FA2"/>
    <w:rsid w:val="00B10FB9"/>
    <w:rsid w:val="00B11047"/>
    <w:rsid w:val="00B1123D"/>
    <w:rsid w:val="00B119DA"/>
    <w:rsid w:val="00B11A2B"/>
    <w:rsid w:val="00B11D0C"/>
    <w:rsid w:val="00B12374"/>
    <w:rsid w:val="00B12640"/>
    <w:rsid w:val="00B1281A"/>
    <w:rsid w:val="00B12B56"/>
    <w:rsid w:val="00B12E1C"/>
    <w:rsid w:val="00B12F4B"/>
    <w:rsid w:val="00B130F9"/>
    <w:rsid w:val="00B134CF"/>
    <w:rsid w:val="00B13623"/>
    <w:rsid w:val="00B138B0"/>
    <w:rsid w:val="00B13A09"/>
    <w:rsid w:val="00B13B9F"/>
    <w:rsid w:val="00B13D25"/>
    <w:rsid w:val="00B14073"/>
    <w:rsid w:val="00B1442F"/>
    <w:rsid w:val="00B146C2"/>
    <w:rsid w:val="00B149C3"/>
    <w:rsid w:val="00B14F3A"/>
    <w:rsid w:val="00B15602"/>
    <w:rsid w:val="00B1564F"/>
    <w:rsid w:val="00B15B7A"/>
    <w:rsid w:val="00B15BC4"/>
    <w:rsid w:val="00B15BE8"/>
    <w:rsid w:val="00B15BF5"/>
    <w:rsid w:val="00B15D02"/>
    <w:rsid w:val="00B160E0"/>
    <w:rsid w:val="00B1615E"/>
    <w:rsid w:val="00B16213"/>
    <w:rsid w:val="00B1658C"/>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F05"/>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1E"/>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B60"/>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668"/>
    <w:rsid w:val="00B32890"/>
    <w:rsid w:val="00B3299C"/>
    <w:rsid w:val="00B3317C"/>
    <w:rsid w:val="00B335F4"/>
    <w:rsid w:val="00B33685"/>
    <w:rsid w:val="00B3369B"/>
    <w:rsid w:val="00B336A6"/>
    <w:rsid w:val="00B33725"/>
    <w:rsid w:val="00B338C8"/>
    <w:rsid w:val="00B33932"/>
    <w:rsid w:val="00B3399F"/>
    <w:rsid w:val="00B33FDD"/>
    <w:rsid w:val="00B343EB"/>
    <w:rsid w:val="00B344A8"/>
    <w:rsid w:val="00B34607"/>
    <w:rsid w:val="00B3489C"/>
    <w:rsid w:val="00B34AB8"/>
    <w:rsid w:val="00B34C66"/>
    <w:rsid w:val="00B34C69"/>
    <w:rsid w:val="00B34C95"/>
    <w:rsid w:val="00B34D94"/>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679"/>
    <w:rsid w:val="00B427E0"/>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86"/>
    <w:rsid w:val="00B44E4C"/>
    <w:rsid w:val="00B450E5"/>
    <w:rsid w:val="00B45225"/>
    <w:rsid w:val="00B453E6"/>
    <w:rsid w:val="00B4546D"/>
    <w:rsid w:val="00B455FF"/>
    <w:rsid w:val="00B45612"/>
    <w:rsid w:val="00B45B6D"/>
    <w:rsid w:val="00B4621F"/>
    <w:rsid w:val="00B46294"/>
    <w:rsid w:val="00B4634B"/>
    <w:rsid w:val="00B464D6"/>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4B7"/>
    <w:rsid w:val="00B524D6"/>
    <w:rsid w:val="00B52A14"/>
    <w:rsid w:val="00B52E68"/>
    <w:rsid w:val="00B52E9C"/>
    <w:rsid w:val="00B5311D"/>
    <w:rsid w:val="00B53265"/>
    <w:rsid w:val="00B532B0"/>
    <w:rsid w:val="00B53339"/>
    <w:rsid w:val="00B53351"/>
    <w:rsid w:val="00B53A0D"/>
    <w:rsid w:val="00B53C89"/>
    <w:rsid w:val="00B543B6"/>
    <w:rsid w:val="00B544C0"/>
    <w:rsid w:val="00B547B4"/>
    <w:rsid w:val="00B54C90"/>
    <w:rsid w:val="00B54DD8"/>
    <w:rsid w:val="00B55382"/>
    <w:rsid w:val="00B554CB"/>
    <w:rsid w:val="00B55680"/>
    <w:rsid w:val="00B559D8"/>
    <w:rsid w:val="00B55C89"/>
    <w:rsid w:val="00B56067"/>
    <w:rsid w:val="00B56070"/>
    <w:rsid w:val="00B56080"/>
    <w:rsid w:val="00B560EF"/>
    <w:rsid w:val="00B56233"/>
    <w:rsid w:val="00B563B2"/>
    <w:rsid w:val="00B567A5"/>
    <w:rsid w:val="00B56B04"/>
    <w:rsid w:val="00B56EA6"/>
    <w:rsid w:val="00B572C0"/>
    <w:rsid w:val="00B57318"/>
    <w:rsid w:val="00B57407"/>
    <w:rsid w:val="00B5753B"/>
    <w:rsid w:val="00B57559"/>
    <w:rsid w:val="00B57827"/>
    <w:rsid w:val="00B57C3D"/>
    <w:rsid w:val="00B605AC"/>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8E7"/>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BE8"/>
    <w:rsid w:val="00B701FC"/>
    <w:rsid w:val="00B70283"/>
    <w:rsid w:val="00B70292"/>
    <w:rsid w:val="00B70449"/>
    <w:rsid w:val="00B70485"/>
    <w:rsid w:val="00B70877"/>
    <w:rsid w:val="00B70A1F"/>
    <w:rsid w:val="00B70C75"/>
    <w:rsid w:val="00B70EBE"/>
    <w:rsid w:val="00B70FA1"/>
    <w:rsid w:val="00B71164"/>
    <w:rsid w:val="00B71205"/>
    <w:rsid w:val="00B7126F"/>
    <w:rsid w:val="00B71347"/>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41F"/>
    <w:rsid w:val="00B73459"/>
    <w:rsid w:val="00B7377E"/>
    <w:rsid w:val="00B73A2E"/>
    <w:rsid w:val="00B73F45"/>
    <w:rsid w:val="00B741AD"/>
    <w:rsid w:val="00B74722"/>
    <w:rsid w:val="00B749F2"/>
    <w:rsid w:val="00B74A87"/>
    <w:rsid w:val="00B74AF1"/>
    <w:rsid w:val="00B74BF8"/>
    <w:rsid w:val="00B74CE1"/>
    <w:rsid w:val="00B74FD7"/>
    <w:rsid w:val="00B7509C"/>
    <w:rsid w:val="00B752D5"/>
    <w:rsid w:val="00B7531A"/>
    <w:rsid w:val="00B756C0"/>
    <w:rsid w:val="00B757D5"/>
    <w:rsid w:val="00B7593D"/>
    <w:rsid w:val="00B75BB6"/>
    <w:rsid w:val="00B75C96"/>
    <w:rsid w:val="00B75FF5"/>
    <w:rsid w:val="00B76124"/>
    <w:rsid w:val="00B7622C"/>
    <w:rsid w:val="00B764CF"/>
    <w:rsid w:val="00B765F0"/>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AF3"/>
    <w:rsid w:val="00B82DC9"/>
    <w:rsid w:val="00B82E9F"/>
    <w:rsid w:val="00B834AA"/>
    <w:rsid w:val="00B836BE"/>
    <w:rsid w:val="00B83700"/>
    <w:rsid w:val="00B8394F"/>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A0"/>
    <w:rsid w:val="00B86CD3"/>
    <w:rsid w:val="00B86E92"/>
    <w:rsid w:val="00B86F49"/>
    <w:rsid w:val="00B870CD"/>
    <w:rsid w:val="00B87125"/>
    <w:rsid w:val="00B8745B"/>
    <w:rsid w:val="00B87E57"/>
    <w:rsid w:val="00B9039B"/>
    <w:rsid w:val="00B90845"/>
    <w:rsid w:val="00B90B34"/>
    <w:rsid w:val="00B90CF1"/>
    <w:rsid w:val="00B90D30"/>
    <w:rsid w:val="00B90D4C"/>
    <w:rsid w:val="00B91074"/>
    <w:rsid w:val="00B913A6"/>
    <w:rsid w:val="00B91490"/>
    <w:rsid w:val="00B914EA"/>
    <w:rsid w:val="00B9160D"/>
    <w:rsid w:val="00B9163F"/>
    <w:rsid w:val="00B918A4"/>
    <w:rsid w:val="00B91B1A"/>
    <w:rsid w:val="00B91B9A"/>
    <w:rsid w:val="00B91CC7"/>
    <w:rsid w:val="00B91D09"/>
    <w:rsid w:val="00B91EEC"/>
    <w:rsid w:val="00B91FBC"/>
    <w:rsid w:val="00B924FA"/>
    <w:rsid w:val="00B92579"/>
    <w:rsid w:val="00B927A1"/>
    <w:rsid w:val="00B92988"/>
    <w:rsid w:val="00B92EF0"/>
    <w:rsid w:val="00B92FD4"/>
    <w:rsid w:val="00B93184"/>
    <w:rsid w:val="00B931BC"/>
    <w:rsid w:val="00B93582"/>
    <w:rsid w:val="00B93704"/>
    <w:rsid w:val="00B93A41"/>
    <w:rsid w:val="00B93B41"/>
    <w:rsid w:val="00B93ECF"/>
    <w:rsid w:val="00B9470E"/>
    <w:rsid w:val="00B948DF"/>
    <w:rsid w:val="00B94AE6"/>
    <w:rsid w:val="00B94B28"/>
    <w:rsid w:val="00B94D47"/>
    <w:rsid w:val="00B94E08"/>
    <w:rsid w:val="00B952AE"/>
    <w:rsid w:val="00B959DA"/>
    <w:rsid w:val="00B95B24"/>
    <w:rsid w:val="00B95C24"/>
    <w:rsid w:val="00B9609C"/>
    <w:rsid w:val="00B963AB"/>
    <w:rsid w:val="00B96445"/>
    <w:rsid w:val="00B964D5"/>
    <w:rsid w:val="00B9660E"/>
    <w:rsid w:val="00B96754"/>
    <w:rsid w:val="00B96804"/>
    <w:rsid w:val="00B96825"/>
    <w:rsid w:val="00B96CD4"/>
    <w:rsid w:val="00B96E40"/>
    <w:rsid w:val="00B96E82"/>
    <w:rsid w:val="00B96F4D"/>
    <w:rsid w:val="00B9712B"/>
    <w:rsid w:val="00B971AD"/>
    <w:rsid w:val="00B972E4"/>
    <w:rsid w:val="00B97447"/>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7024"/>
    <w:rsid w:val="00BA7623"/>
    <w:rsid w:val="00BA76D1"/>
    <w:rsid w:val="00BA7886"/>
    <w:rsid w:val="00BA7972"/>
    <w:rsid w:val="00BA7A4B"/>
    <w:rsid w:val="00BA7D89"/>
    <w:rsid w:val="00BA7F5B"/>
    <w:rsid w:val="00BB0196"/>
    <w:rsid w:val="00BB0333"/>
    <w:rsid w:val="00BB0362"/>
    <w:rsid w:val="00BB0508"/>
    <w:rsid w:val="00BB0558"/>
    <w:rsid w:val="00BB064B"/>
    <w:rsid w:val="00BB07F5"/>
    <w:rsid w:val="00BB0C66"/>
    <w:rsid w:val="00BB0D4E"/>
    <w:rsid w:val="00BB0DBB"/>
    <w:rsid w:val="00BB0F01"/>
    <w:rsid w:val="00BB0F70"/>
    <w:rsid w:val="00BB125C"/>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BEA"/>
    <w:rsid w:val="00BB2C3F"/>
    <w:rsid w:val="00BB2EE0"/>
    <w:rsid w:val="00BB2F76"/>
    <w:rsid w:val="00BB3224"/>
    <w:rsid w:val="00BB327D"/>
    <w:rsid w:val="00BB3477"/>
    <w:rsid w:val="00BB393D"/>
    <w:rsid w:val="00BB3AE6"/>
    <w:rsid w:val="00BB3BD6"/>
    <w:rsid w:val="00BB3D5B"/>
    <w:rsid w:val="00BB3DAC"/>
    <w:rsid w:val="00BB3EA2"/>
    <w:rsid w:val="00BB42B6"/>
    <w:rsid w:val="00BB444D"/>
    <w:rsid w:val="00BB47CB"/>
    <w:rsid w:val="00BB4ACB"/>
    <w:rsid w:val="00BB4B8B"/>
    <w:rsid w:val="00BB4C92"/>
    <w:rsid w:val="00BB5156"/>
    <w:rsid w:val="00BB5273"/>
    <w:rsid w:val="00BB52C9"/>
    <w:rsid w:val="00BB55AE"/>
    <w:rsid w:val="00BB55E7"/>
    <w:rsid w:val="00BB5A8D"/>
    <w:rsid w:val="00BB5B03"/>
    <w:rsid w:val="00BB5BD2"/>
    <w:rsid w:val="00BB5D00"/>
    <w:rsid w:val="00BB5D13"/>
    <w:rsid w:val="00BB61ED"/>
    <w:rsid w:val="00BB6276"/>
    <w:rsid w:val="00BB6494"/>
    <w:rsid w:val="00BB6501"/>
    <w:rsid w:val="00BB6526"/>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0B72"/>
    <w:rsid w:val="00BC0C40"/>
    <w:rsid w:val="00BC1097"/>
    <w:rsid w:val="00BC1252"/>
    <w:rsid w:val="00BC1274"/>
    <w:rsid w:val="00BC1410"/>
    <w:rsid w:val="00BC14AC"/>
    <w:rsid w:val="00BC1B4B"/>
    <w:rsid w:val="00BC1F7F"/>
    <w:rsid w:val="00BC2002"/>
    <w:rsid w:val="00BC20F5"/>
    <w:rsid w:val="00BC2D88"/>
    <w:rsid w:val="00BC2DCC"/>
    <w:rsid w:val="00BC2E5C"/>
    <w:rsid w:val="00BC2FAE"/>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9A1"/>
    <w:rsid w:val="00BC49B0"/>
    <w:rsid w:val="00BC4A23"/>
    <w:rsid w:val="00BC4FC4"/>
    <w:rsid w:val="00BC506B"/>
    <w:rsid w:val="00BC5178"/>
    <w:rsid w:val="00BC540A"/>
    <w:rsid w:val="00BC5447"/>
    <w:rsid w:val="00BC590D"/>
    <w:rsid w:val="00BC5925"/>
    <w:rsid w:val="00BC5E60"/>
    <w:rsid w:val="00BC61B5"/>
    <w:rsid w:val="00BC625D"/>
    <w:rsid w:val="00BC6280"/>
    <w:rsid w:val="00BC64DB"/>
    <w:rsid w:val="00BC6774"/>
    <w:rsid w:val="00BC6A6B"/>
    <w:rsid w:val="00BC6D70"/>
    <w:rsid w:val="00BC6F1C"/>
    <w:rsid w:val="00BC7034"/>
    <w:rsid w:val="00BC7162"/>
    <w:rsid w:val="00BC76D7"/>
    <w:rsid w:val="00BC772C"/>
    <w:rsid w:val="00BC77F9"/>
    <w:rsid w:val="00BC7C43"/>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62C7"/>
    <w:rsid w:val="00BD67B5"/>
    <w:rsid w:val="00BD68C0"/>
    <w:rsid w:val="00BD6B72"/>
    <w:rsid w:val="00BD6F92"/>
    <w:rsid w:val="00BD6FC7"/>
    <w:rsid w:val="00BD70DB"/>
    <w:rsid w:val="00BD7173"/>
    <w:rsid w:val="00BD72F2"/>
    <w:rsid w:val="00BD737E"/>
    <w:rsid w:val="00BD740D"/>
    <w:rsid w:val="00BD7418"/>
    <w:rsid w:val="00BD7479"/>
    <w:rsid w:val="00BD757F"/>
    <w:rsid w:val="00BD7628"/>
    <w:rsid w:val="00BD77A8"/>
    <w:rsid w:val="00BD7980"/>
    <w:rsid w:val="00BD799B"/>
    <w:rsid w:val="00BE0402"/>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54"/>
    <w:rsid w:val="00BE29BE"/>
    <w:rsid w:val="00BE2C7E"/>
    <w:rsid w:val="00BE2D32"/>
    <w:rsid w:val="00BE32CA"/>
    <w:rsid w:val="00BE33B3"/>
    <w:rsid w:val="00BE3675"/>
    <w:rsid w:val="00BE36A4"/>
    <w:rsid w:val="00BE38D9"/>
    <w:rsid w:val="00BE3902"/>
    <w:rsid w:val="00BE40B4"/>
    <w:rsid w:val="00BE4120"/>
    <w:rsid w:val="00BE41E2"/>
    <w:rsid w:val="00BE41EE"/>
    <w:rsid w:val="00BE48F4"/>
    <w:rsid w:val="00BE4943"/>
    <w:rsid w:val="00BE5382"/>
    <w:rsid w:val="00BE5447"/>
    <w:rsid w:val="00BE5A02"/>
    <w:rsid w:val="00BE5BFB"/>
    <w:rsid w:val="00BE5D66"/>
    <w:rsid w:val="00BE5EAE"/>
    <w:rsid w:val="00BE5EFD"/>
    <w:rsid w:val="00BE60E4"/>
    <w:rsid w:val="00BE6132"/>
    <w:rsid w:val="00BE61DC"/>
    <w:rsid w:val="00BE623D"/>
    <w:rsid w:val="00BE6868"/>
    <w:rsid w:val="00BE6E95"/>
    <w:rsid w:val="00BE6EC3"/>
    <w:rsid w:val="00BE7518"/>
    <w:rsid w:val="00BE77D8"/>
    <w:rsid w:val="00BE77F9"/>
    <w:rsid w:val="00BE77FC"/>
    <w:rsid w:val="00BE7C12"/>
    <w:rsid w:val="00BE7E7E"/>
    <w:rsid w:val="00BE7F4C"/>
    <w:rsid w:val="00BE7FA7"/>
    <w:rsid w:val="00BF00F3"/>
    <w:rsid w:val="00BF015F"/>
    <w:rsid w:val="00BF0912"/>
    <w:rsid w:val="00BF0BDC"/>
    <w:rsid w:val="00BF0C65"/>
    <w:rsid w:val="00BF0E5B"/>
    <w:rsid w:val="00BF10B2"/>
    <w:rsid w:val="00BF126B"/>
    <w:rsid w:val="00BF192F"/>
    <w:rsid w:val="00BF1A7B"/>
    <w:rsid w:val="00BF1C25"/>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057"/>
    <w:rsid w:val="00BF420B"/>
    <w:rsid w:val="00BF4776"/>
    <w:rsid w:val="00BF48AB"/>
    <w:rsid w:val="00BF4921"/>
    <w:rsid w:val="00BF4DF0"/>
    <w:rsid w:val="00BF4E2F"/>
    <w:rsid w:val="00BF4F39"/>
    <w:rsid w:val="00BF5140"/>
    <w:rsid w:val="00BF5463"/>
    <w:rsid w:val="00BF5924"/>
    <w:rsid w:val="00BF5DD2"/>
    <w:rsid w:val="00BF61F7"/>
    <w:rsid w:val="00BF6614"/>
    <w:rsid w:val="00BF6997"/>
    <w:rsid w:val="00BF69EC"/>
    <w:rsid w:val="00BF6B1C"/>
    <w:rsid w:val="00BF6C12"/>
    <w:rsid w:val="00BF6CE7"/>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C4B"/>
    <w:rsid w:val="00C00E17"/>
    <w:rsid w:val="00C00ED5"/>
    <w:rsid w:val="00C016EE"/>
    <w:rsid w:val="00C01755"/>
    <w:rsid w:val="00C019FF"/>
    <w:rsid w:val="00C01B05"/>
    <w:rsid w:val="00C01B3C"/>
    <w:rsid w:val="00C01C4B"/>
    <w:rsid w:val="00C01C53"/>
    <w:rsid w:val="00C01E16"/>
    <w:rsid w:val="00C01E71"/>
    <w:rsid w:val="00C0280E"/>
    <w:rsid w:val="00C02993"/>
    <w:rsid w:val="00C02A49"/>
    <w:rsid w:val="00C02BE4"/>
    <w:rsid w:val="00C02DB6"/>
    <w:rsid w:val="00C0322A"/>
    <w:rsid w:val="00C03AF0"/>
    <w:rsid w:val="00C03BAE"/>
    <w:rsid w:val="00C03C6F"/>
    <w:rsid w:val="00C03C8F"/>
    <w:rsid w:val="00C03CB7"/>
    <w:rsid w:val="00C03DB1"/>
    <w:rsid w:val="00C044AE"/>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E62"/>
    <w:rsid w:val="00C07F40"/>
    <w:rsid w:val="00C102F5"/>
    <w:rsid w:val="00C105E0"/>
    <w:rsid w:val="00C10670"/>
    <w:rsid w:val="00C10688"/>
    <w:rsid w:val="00C10D97"/>
    <w:rsid w:val="00C10E7A"/>
    <w:rsid w:val="00C10FD8"/>
    <w:rsid w:val="00C110F6"/>
    <w:rsid w:val="00C11122"/>
    <w:rsid w:val="00C11147"/>
    <w:rsid w:val="00C113F8"/>
    <w:rsid w:val="00C114B6"/>
    <w:rsid w:val="00C115AA"/>
    <w:rsid w:val="00C11688"/>
    <w:rsid w:val="00C116E0"/>
    <w:rsid w:val="00C11789"/>
    <w:rsid w:val="00C1178F"/>
    <w:rsid w:val="00C11867"/>
    <w:rsid w:val="00C119CF"/>
    <w:rsid w:val="00C11B0A"/>
    <w:rsid w:val="00C11B0E"/>
    <w:rsid w:val="00C11C5F"/>
    <w:rsid w:val="00C120AB"/>
    <w:rsid w:val="00C12597"/>
    <w:rsid w:val="00C12781"/>
    <w:rsid w:val="00C128E4"/>
    <w:rsid w:val="00C12986"/>
    <w:rsid w:val="00C12BF7"/>
    <w:rsid w:val="00C12C44"/>
    <w:rsid w:val="00C13199"/>
    <w:rsid w:val="00C133B8"/>
    <w:rsid w:val="00C136EF"/>
    <w:rsid w:val="00C13889"/>
    <w:rsid w:val="00C13BA6"/>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6D1"/>
    <w:rsid w:val="00C177F3"/>
    <w:rsid w:val="00C17A00"/>
    <w:rsid w:val="00C17E57"/>
    <w:rsid w:val="00C17E9B"/>
    <w:rsid w:val="00C17FD3"/>
    <w:rsid w:val="00C17FD4"/>
    <w:rsid w:val="00C17FD9"/>
    <w:rsid w:val="00C2050C"/>
    <w:rsid w:val="00C20775"/>
    <w:rsid w:val="00C2078F"/>
    <w:rsid w:val="00C207D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945"/>
    <w:rsid w:val="00C24A7B"/>
    <w:rsid w:val="00C24B87"/>
    <w:rsid w:val="00C24C35"/>
    <w:rsid w:val="00C24C52"/>
    <w:rsid w:val="00C24FA9"/>
    <w:rsid w:val="00C250EE"/>
    <w:rsid w:val="00C25441"/>
    <w:rsid w:val="00C25C81"/>
    <w:rsid w:val="00C25D88"/>
    <w:rsid w:val="00C25F9B"/>
    <w:rsid w:val="00C26051"/>
    <w:rsid w:val="00C26404"/>
    <w:rsid w:val="00C26570"/>
    <w:rsid w:val="00C266AD"/>
    <w:rsid w:val="00C266E1"/>
    <w:rsid w:val="00C267F6"/>
    <w:rsid w:val="00C26CF1"/>
    <w:rsid w:val="00C26DCA"/>
    <w:rsid w:val="00C270D4"/>
    <w:rsid w:val="00C27117"/>
    <w:rsid w:val="00C273C1"/>
    <w:rsid w:val="00C27D1A"/>
    <w:rsid w:val="00C27D59"/>
    <w:rsid w:val="00C27F67"/>
    <w:rsid w:val="00C30080"/>
    <w:rsid w:val="00C300BE"/>
    <w:rsid w:val="00C30613"/>
    <w:rsid w:val="00C3066C"/>
    <w:rsid w:val="00C30691"/>
    <w:rsid w:val="00C3073C"/>
    <w:rsid w:val="00C30959"/>
    <w:rsid w:val="00C30AB5"/>
    <w:rsid w:val="00C30B79"/>
    <w:rsid w:val="00C30F82"/>
    <w:rsid w:val="00C30FB6"/>
    <w:rsid w:val="00C3101A"/>
    <w:rsid w:val="00C31228"/>
    <w:rsid w:val="00C313C0"/>
    <w:rsid w:val="00C3149A"/>
    <w:rsid w:val="00C3163C"/>
    <w:rsid w:val="00C31665"/>
    <w:rsid w:val="00C31902"/>
    <w:rsid w:val="00C31E1F"/>
    <w:rsid w:val="00C31EC7"/>
    <w:rsid w:val="00C3205E"/>
    <w:rsid w:val="00C32113"/>
    <w:rsid w:val="00C3213C"/>
    <w:rsid w:val="00C32386"/>
    <w:rsid w:val="00C325B0"/>
    <w:rsid w:val="00C327FA"/>
    <w:rsid w:val="00C32990"/>
    <w:rsid w:val="00C32F2E"/>
    <w:rsid w:val="00C32F8F"/>
    <w:rsid w:val="00C331FC"/>
    <w:rsid w:val="00C332A8"/>
    <w:rsid w:val="00C3334F"/>
    <w:rsid w:val="00C33A9C"/>
    <w:rsid w:val="00C33DF9"/>
    <w:rsid w:val="00C33E75"/>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5B53"/>
    <w:rsid w:val="00C3622D"/>
    <w:rsid w:val="00C36231"/>
    <w:rsid w:val="00C363C6"/>
    <w:rsid w:val="00C368DA"/>
    <w:rsid w:val="00C369D3"/>
    <w:rsid w:val="00C36C4E"/>
    <w:rsid w:val="00C36E62"/>
    <w:rsid w:val="00C36F5E"/>
    <w:rsid w:val="00C37398"/>
    <w:rsid w:val="00C37414"/>
    <w:rsid w:val="00C37885"/>
    <w:rsid w:val="00C379D3"/>
    <w:rsid w:val="00C37A08"/>
    <w:rsid w:val="00C37BCC"/>
    <w:rsid w:val="00C37CAF"/>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2F72"/>
    <w:rsid w:val="00C42FA9"/>
    <w:rsid w:val="00C42FB6"/>
    <w:rsid w:val="00C432D8"/>
    <w:rsid w:val="00C4349B"/>
    <w:rsid w:val="00C4358E"/>
    <w:rsid w:val="00C439FE"/>
    <w:rsid w:val="00C43C3E"/>
    <w:rsid w:val="00C43C8C"/>
    <w:rsid w:val="00C43D63"/>
    <w:rsid w:val="00C4421C"/>
    <w:rsid w:val="00C44312"/>
    <w:rsid w:val="00C444F2"/>
    <w:rsid w:val="00C44737"/>
    <w:rsid w:val="00C44A36"/>
    <w:rsid w:val="00C44A89"/>
    <w:rsid w:val="00C44F8E"/>
    <w:rsid w:val="00C45054"/>
    <w:rsid w:val="00C4518E"/>
    <w:rsid w:val="00C45239"/>
    <w:rsid w:val="00C45260"/>
    <w:rsid w:val="00C45281"/>
    <w:rsid w:val="00C454FE"/>
    <w:rsid w:val="00C456F7"/>
    <w:rsid w:val="00C457D8"/>
    <w:rsid w:val="00C4589D"/>
    <w:rsid w:val="00C458F4"/>
    <w:rsid w:val="00C45983"/>
    <w:rsid w:val="00C45A3D"/>
    <w:rsid w:val="00C45D7A"/>
    <w:rsid w:val="00C45E91"/>
    <w:rsid w:val="00C45F45"/>
    <w:rsid w:val="00C46105"/>
    <w:rsid w:val="00C46390"/>
    <w:rsid w:val="00C4648D"/>
    <w:rsid w:val="00C4674D"/>
    <w:rsid w:val="00C46ACD"/>
    <w:rsid w:val="00C46CAC"/>
    <w:rsid w:val="00C46DEF"/>
    <w:rsid w:val="00C4719E"/>
    <w:rsid w:val="00C47229"/>
    <w:rsid w:val="00C47286"/>
    <w:rsid w:val="00C472D6"/>
    <w:rsid w:val="00C4747B"/>
    <w:rsid w:val="00C47536"/>
    <w:rsid w:val="00C476E3"/>
    <w:rsid w:val="00C4772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772"/>
    <w:rsid w:val="00C528E6"/>
    <w:rsid w:val="00C52B8A"/>
    <w:rsid w:val="00C52CB4"/>
    <w:rsid w:val="00C52D94"/>
    <w:rsid w:val="00C52EA7"/>
    <w:rsid w:val="00C53152"/>
    <w:rsid w:val="00C531DF"/>
    <w:rsid w:val="00C53314"/>
    <w:rsid w:val="00C5372E"/>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81F"/>
    <w:rsid w:val="00C608B0"/>
    <w:rsid w:val="00C60C93"/>
    <w:rsid w:val="00C60DBA"/>
    <w:rsid w:val="00C61147"/>
    <w:rsid w:val="00C614CC"/>
    <w:rsid w:val="00C614CD"/>
    <w:rsid w:val="00C616CE"/>
    <w:rsid w:val="00C618DD"/>
    <w:rsid w:val="00C620D7"/>
    <w:rsid w:val="00C621AE"/>
    <w:rsid w:val="00C62426"/>
    <w:rsid w:val="00C6257A"/>
    <w:rsid w:val="00C625BF"/>
    <w:rsid w:val="00C6261D"/>
    <w:rsid w:val="00C62839"/>
    <w:rsid w:val="00C628B7"/>
    <w:rsid w:val="00C62CF1"/>
    <w:rsid w:val="00C62EDA"/>
    <w:rsid w:val="00C62FCC"/>
    <w:rsid w:val="00C630FD"/>
    <w:rsid w:val="00C63128"/>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743"/>
    <w:rsid w:val="00C658A3"/>
    <w:rsid w:val="00C65A0D"/>
    <w:rsid w:val="00C65C3A"/>
    <w:rsid w:val="00C65DEA"/>
    <w:rsid w:val="00C65E5A"/>
    <w:rsid w:val="00C65FD2"/>
    <w:rsid w:val="00C661BC"/>
    <w:rsid w:val="00C666C7"/>
    <w:rsid w:val="00C66A89"/>
    <w:rsid w:val="00C66DFD"/>
    <w:rsid w:val="00C66ED1"/>
    <w:rsid w:val="00C66F34"/>
    <w:rsid w:val="00C670BA"/>
    <w:rsid w:val="00C6715C"/>
    <w:rsid w:val="00C67509"/>
    <w:rsid w:val="00C67807"/>
    <w:rsid w:val="00C6797A"/>
    <w:rsid w:val="00C67DB5"/>
    <w:rsid w:val="00C67E10"/>
    <w:rsid w:val="00C7039D"/>
    <w:rsid w:val="00C70597"/>
    <w:rsid w:val="00C70793"/>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5E5"/>
    <w:rsid w:val="00C777BD"/>
    <w:rsid w:val="00C77B24"/>
    <w:rsid w:val="00C803BF"/>
    <w:rsid w:val="00C80498"/>
    <w:rsid w:val="00C8063A"/>
    <w:rsid w:val="00C806FF"/>
    <w:rsid w:val="00C808B5"/>
    <w:rsid w:val="00C808F8"/>
    <w:rsid w:val="00C80AA2"/>
    <w:rsid w:val="00C80ADB"/>
    <w:rsid w:val="00C80B50"/>
    <w:rsid w:val="00C80BA9"/>
    <w:rsid w:val="00C81022"/>
    <w:rsid w:val="00C81073"/>
    <w:rsid w:val="00C810F1"/>
    <w:rsid w:val="00C8123E"/>
    <w:rsid w:val="00C81272"/>
    <w:rsid w:val="00C812F8"/>
    <w:rsid w:val="00C814E8"/>
    <w:rsid w:val="00C8156E"/>
    <w:rsid w:val="00C815F5"/>
    <w:rsid w:val="00C81669"/>
    <w:rsid w:val="00C81743"/>
    <w:rsid w:val="00C8179A"/>
    <w:rsid w:val="00C81E31"/>
    <w:rsid w:val="00C82125"/>
    <w:rsid w:val="00C821B6"/>
    <w:rsid w:val="00C822B9"/>
    <w:rsid w:val="00C829FA"/>
    <w:rsid w:val="00C82A6F"/>
    <w:rsid w:val="00C82AF8"/>
    <w:rsid w:val="00C82F1A"/>
    <w:rsid w:val="00C82F30"/>
    <w:rsid w:val="00C82FE4"/>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FEC"/>
    <w:rsid w:val="00C8504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298"/>
    <w:rsid w:val="00C87463"/>
    <w:rsid w:val="00C876CC"/>
    <w:rsid w:val="00C876D5"/>
    <w:rsid w:val="00C878C6"/>
    <w:rsid w:val="00C87D9D"/>
    <w:rsid w:val="00C87DCE"/>
    <w:rsid w:val="00C87E08"/>
    <w:rsid w:val="00C87F1F"/>
    <w:rsid w:val="00C87F91"/>
    <w:rsid w:val="00C90011"/>
    <w:rsid w:val="00C90601"/>
    <w:rsid w:val="00C907D9"/>
    <w:rsid w:val="00C908E4"/>
    <w:rsid w:val="00C909E1"/>
    <w:rsid w:val="00C90A1E"/>
    <w:rsid w:val="00C90F51"/>
    <w:rsid w:val="00C91013"/>
    <w:rsid w:val="00C91120"/>
    <w:rsid w:val="00C91167"/>
    <w:rsid w:val="00C9134D"/>
    <w:rsid w:val="00C9145D"/>
    <w:rsid w:val="00C914CB"/>
    <w:rsid w:val="00C91712"/>
    <w:rsid w:val="00C91A06"/>
    <w:rsid w:val="00C91A2E"/>
    <w:rsid w:val="00C91A8A"/>
    <w:rsid w:val="00C91FA4"/>
    <w:rsid w:val="00C92B42"/>
    <w:rsid w:val="00C92B7E"/>
    <w:rsid w:val="00C92D13"/>
    <w:rsid w:val="00C932D0"/>
    <w:rsid w:val="00C932E2"/>
    <w:rsid w:val="00C934DC"/>
    <w:rsid w:val="00C9361D"/>
    <w:rsid w:val="00C93828"/>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655"/>
    <w:rsid w:val="00C95802"/>
    <w:rsid w:val="00C95889"/>
    <w:rsid w:val="00C9596D"/>
    <w:rsid w:val="00C95F25"/>
    <w:rsid w:val="00C960E1"/>
    <w:rsid w:val="00C962E2"/>
    <w:rsid w:val="00C962FB"/>
    <w:rsid w:val="00C9637E"/>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BFE"/>
    <w:rsid w:val="00CA0ED0"/>
    <w:rsid w:val="00CA1215"/>
    <w:rsid w:val="00CA1665"/>
    <w:rsid w:val="00CA1A77"/>
    <w:rsid w:val="00CA1AAB"/>
    <w:rsid w:val="00CA1B22"/>
    <w:rsid w:val="00CA1B27"/>
    <w:rsid w:val="00CA1E33"/>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830"/>
    <w:rsid w:val="00CA3DFD"/>
    <w:rsid w:val="00CA3E41"/>
    <w:rsid w:val="00CA3F14"/>
    <w:rsid w:val="00CA4071"/>
    <w:rsid w:val="00CA429B"/>
    <w:rsid w:val="00CA4344"/>
    <w:rsid w:val="00CA4740"/>
    <w:rsid w:val="00CA48F5"/>
    <w:rsid w:val="00CA4A87"/>
    <w:rsid w:val="00CA4C57"/>
    <w:rsid w:val="00CA4C94"/>
    <w:rsid w:val="00CA4D91"/>
    <w:rsid w:val="00CA4EC6"/>
    <w:rsid w:val="00CA4F5C"/>
    <w:rsid w:val="00CA501F"/>
    <w:rsid w:val="00CA50BA"/>
    <w:rsid w:val="00CA519B"/>
    <w:rsid w:val="00CA51E0"/>
    <w:rsid w:val="00CA5492"/>
    <w:rsid w:val="00CA5590"/>
    <w:rsid w:val="00CA55D6"/>
    <w:rsid w:val="00CA5770"/>
    <w:rsid w:val="00CA5937"/>
    <w:rsid w:val="00CA5970"/>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0B2"/>
    <w:rsid w:val="00CB1267"/>
    <w:rsid w:val="00CB13CE"/>
    <w:rsid w:val="00CB1693"/>
    <w:rsid w:val="00CB1724"/>
    <w:rsid w:val="00CB184C"/>
    <w:rsid w:val="00CB189E"/>
    <w:rsid w:val="00CB2441"/>
    <w:rsid w:val="00CB2492"/>
    <w:rsid w:val="00CB27E8"/>
    <w:rsid w:val="00CB2974"/>
    <w:rsid w:val="00CB2A0D"/>
    <w:rsid w:val="00CB2AC3"/>
    <w:rsid w:val="00CB2C73"/>
    <w:rsid w:val="00CB2D99"/>
    <w:rsid w:val="00CB319E"/>
    <w:rsid w:val="00CB31E5"/>
    <w:rsid w:val="00CB31FC"/>
    <w:rsid w:val="00CB3212"/>
    <w:rsid w:val="00CB34A6"/>
    <w:rsid w:val="00CB34E0"/>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8E2"/>
    <w:rsid w:val="00CB79A6"/>
    <w:rsid w:val="00CB7A78"/>
    <w:rsid w:val="00CB7BDD"/>
    <w:rsid w:val="00CB7C5D"/>
    <w:rsid w:val="00CB7C9B"/>
    <w:rsid w:val="00CC0136"/>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033"/>
    <w:rsid w:val="00CC2198"/>
    <w:rsid w:val="00CC2778"/>
    <w:rsid w:val="00CC2E38"/>
    <w:rsid w:val="00CC323C"/>
    <w:rsid w:val="00CC32CD"/>
    <w:rsid w:val="00CC32E7"/>
    <w:rsid w:val="00CC37C1"/>
    <w:rsid w:val="00CC39C2"/>
    <w:rsid w:val="00CC3A3B"/>
    <w:rsid w:val="00CC3A74"/>
    <w:rsid w:val="00CC3B07"/>
    <w:rsid w:val="00CC3BBD"/>
    <w:rsid w:val="00CC3CCB"/>
    <w:rsid w:val="00CC3D64"/>
    <w:rsid w:val="00CC3EB4"/>
    <w:rsid w:val="00CC41D2"/>
    <w:rsid w:val="00CC421D"/>
    <w:rsid w:val="00CC44C5"/>
    <w:rsid w:val="00CC477D"/>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1246"/>
    <w:rsid w:val="00CD1319"/>
    <w:rsid w:val="00CD1354"/>
    <w:rsid w:val="00CD1591"/>
    <w:rsid w:val="00CD1A72"/>
    <w:rsid w:val="00CD1C1B"/>
    <w:rsid w:val="00CD1C80"/>
    <w:rsid w:val="00CD1CE9"/>
    <w:rsid w:val="00CD21F6"/>
    <w:rsid w:val="00CD2254"/>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AB3"/>
    <w:rsid w:val="00CD5BE9"/>
    <w:rsid w:val="00CD5F91"/>
    <w:rsid w:val="00CD624E"/>
    <w:rsid w:val="00CD62AF"/>
    <w:rsid w:val="00CD63DF"/>
    <w:rsid w:val="00CD65DA"/>
    <w:rsid w:val="00CD6D05"/>
    <w:rsid w:val="00CD6E01"/>
    <w:rsid w:val="00CD7277"/>
    <w:rsid w:val="00CD73A0"/>
    <w:rsid w:val="00CD7421"/>
    <w:rsid w:val="00CD7D7E"/>
    <w:rsid w:val="00CD7EDA"/>
    <w:rsid w:val="00CE048F"/>
    <w:rsid w:val="00CE0927"/>
    <w:rsid w:val="00CE0B0E"/>
    <w:rsid w:val="00CE0B9D"/>
    <w:rsid w:val="00CE0D55"/>
    <w:rsid w:val="00CE15E0"/>
    <w:rsid w:val="00CE1813"/>
    <w:rsid w:val="00CE1830"/>
    <w:rsid w:val="00CE1B2C"/>
    <w:rsid w:val="00CE1D38"/>
    <w:rsid w:val="00CE1FB3"/>
    <w:rsid w:val="00CE209B"/>
    <w:rsid w:val="00CE2113"/>
    <w:rsid w:val="00CE2289"/>
    <w:rsid w:val="00CE2662"/>
    <w:rsid w:val="00CE308E"/>
    <w:rsid w:val="00CE33B3"/>
    <w:rsid w:val="00CE3475"/>
    <w:rsid w:val="00CE3873"/>
    <w:rsid w:val="00CE39F4"/>
    <w:rsid w:val="00CE3A69"/>
    <w:rsid w:val="00CE401E"/>
    <w:rsid w:val="00CE40C9"/>
    <w:rsid w:val="00CE42DB"/>
    <w:rsid w:val="00CE450A"/>
    <w:rsid w:val="00CE4911"/>
    <w:rsid w:val="00CE4D6A"/>
    <w:rsid w:val="00CE4E47"/>
    <w:rsid w:val="00CE4F1C"/>
    <w:rsid w:val="00CE4F95"/>
    <w:rsid w:val="00CE5300"/>
    <w:rsid w:val="00CE5844"/>
    <w:rsid w:val="00CE5B1A"/>
    <w:rsid w:val="00CE5D29"/>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D1B"/>
    <w:rsid w:val="00CF3E7D"/>
    <w:rsid w:val="00CF41B3"/>
    <w:rsid w:val="00CF447E"/>
    <w:rsid w:val="00CF45BB"/>
    <w:rsid w:val="00CF48A3"/>
    <w:rsid w:val="00CF48FB"/>
    <w:rsid w:val="00CF4C6C"/>
    <w:rsid w:val="00CF4E31"/>
    <w:rsid w:val="00CF4F36"/>
    <w:rsid w:val="00CF4F7D"/>
    <w:rsid w:val="00CF5206"/>
    <w:rsid w:val="00CF522D"/>
    <w:rsid w:val="00CF5C8D"/>
    <w:rsid w:val="00CF5D21"/>
    <w:rsid w:val="00CF5FEA"/>
    <w:rsid w:val="00CF6001"/>
    <w:rsid w:val="00CF659D"/>
    <w:rsid w:val="00CF6655"/>
    <w:rsid w:val="00CF6A01"/>
    <w:rsid w:val="00CF6B44"/>
    <w:rsid w:val="00CF6FD5"/>
    <w:rsid w:val="00CF7078"/>
    <w:rsid w:val="00CF724B"/>
    <w:rsid w:val="00CF734A"/>
    <w:rsid w:val="00CF73E3"/>
    <w:rsid w:val="00CF7A58"/>
    <w:rsid w:val="00CF7C19"/>
    <w:rsid w:val="00CF7F22"/>
    <w:rsid w:val="00CF7FC0"/>
    <w:rsid w:val="00D0004C"/>
    <w:rsid w:val="00D0018B"/>
    <w:rsid w:val="00D0025C"/>
    <w:rsid w:val="00D002F5"/>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C0C"/>
    <w:rsid w:val="00D02C66"/>
    <w:rsid w:val="00D02D81"/>
    <w:rsid w:val="00D02FA2"/>
    <w:rsid w:val="00D032C9"/>
    <w:rsid w:val="00D03677"/>
    <w:rsid w:val="00D03916"/>
    <w:rsid w:val="00D03C46"/>
    <w:rsid w:val="00D03DEC"/>
    <w:rsid w:val="00D0403D"/>
    <w:rsid w:val="00D043A0"/>
    <w:rsid w:val="00D044F5"/>
    <w:rsid w:val="00D0456C"/>
    <w:rsid w:val="00D04663"/>
    <w:rsid w:val="00D046AD"/>
    <w:rsid w:val="00D046EF"/>
    <w:rsid w:val="00D047FE"/>
    <w:rsid w:val="00D048D9"/>
    <w:rsid w:val="00D0492F"/>
    <w:rsid w:val="00D049CE"/>
    <w:rsid w:val="00D049E1"/>
    <w:rsid w:val="00D04DE4"/>
    <w:rsid w:val="00D04DEE"/>
    <w:rsid w:val="00D0580E"/>
    <w:rsid w:val="00D05A55"/>
    <w:rsid w:val="00D05AC9"/>
    <w:rsid w:val="00D05BD3"/>
    <w:rsid w:val="00D05D81"/>
    <w:rsid w:val="00D06040"/>
    <w:rsid w:val="00D06277"/>
    <w:rsid w:val="00D064AC"/>
    <w:rsid w:val="00D06632"/>
    <w:rsid w:val="00D06848"/>
    <w:rsid w:val="00D06906"/>
    <w:rsid w:val="00D06A77"/>
    <w:rsid w:val="00D06A9E"/>
    <w:rsid w:val="00D06AC2"/>
    <w:rsid w:val="00D06C5E"/>
    <w:rsid w:val="00D06DEF"/>
    <w:rsid w:val="00D071AA"/>
    <w:rsid w:val="00D072BF"/>
    <w:rsid w:val="00D073AE"/>
    <w:rsid w:val="00D073FE"/>
    <w:rsid w:val="00D07854"/>
    <w:rsid w:val="00D07BE4"/>
    <w:rsid w:val="00D07F86"/>
    <w:rsid w:val="00D07FCD"/>
    <w:rsid w:val="00D10000"/>
    <w:rsid w:val="00D1025B"/>
    <w:rsid w:val="00D1061F"/>
    <w:rsid w:val="00D1089B"/>
    <w:rsid w:val="00D10AE5"/>
    <w:rsid w:val="00D10B42"/>
    <w:rsid w:val="00D10F58"/>
    <w:rsid w:val="00D11042"/>
    <w:rsid w:val="00D11288"/>
    <w:rsid w:val="00D115F8"/>
    <w:rsid w:val="00D11C6A"/>
    <w:rsid w:val="00D1213C"/>
    <w:rsid w:val="00D121CA"/>
    <w:rsid w:val="00D129BC"/>
    <w:rsid w:val="00D12C63"/>
    <w:rsid w:val="00D12F34"/>
    <w:rsid w:val="00D12F3C"/>
    <w:rsid w:val="00D13499"/>
    <w:rsid w:val="00D135C6"/>
    <w:rsid w:val="00D1375B"/>
    <w:rsid w:val="00D1390E"/>
    <w:rsid w:val="00D13972"/>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C7A"/>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727"/>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FA"/>
    <w:rsid w:val="00D25BCA"/>
    <w:rsid w:val="00D25D54"/>
    <w:rsid w:val="00D25E23"/>
    <w:rsid w:val="00D260BB"/>
    <w:rsid w:val="00D2659C"/>
    <w:rsid w:val="00D265A8"/>
    <w:rsid w:val="00D26DE8"/>
    <w:rsid w:val="00D27168"/>
    <w:rsid w:val="00D2759F"/>
    <w:rsid w:val="00D2780E"/>
    <w:rsid w:val="00D279C3"/>
    <w:rsid w:val="00D27BF5"/>
    <w:rsid w:val="00D27DA8"/>
    <w:rsid w:val="00D3032D"/>
    <w:rsid w:val="00D303B1"/>
    <w:rsid w:val="00D305E7"/>
    <w:rsid w:val="00D30A81"/>
    <w:rsid w:val="00D30BF2"/>
    <w:rsid w:val="00D31027"/>
    <w:rsid w:val="00D3103D"/>
    <w:rsid w:val="00D31090"/>
    <w:rsid w:val="00D313D0"/>
    <w:rsid w:val="00D31731"/>
    <w:rsid w:val="00D319A2"/>
    <w:rsid w:val="00D31B48"/>
    <w:rsid w:val="00D31DEA"/>
    <w:rsid w:val="00D3203A"/>
    <w:rsid w:val="00D320B4"/>
    <w:rsid w:val="00D324B0"/>
    <w:rsid w:val="00D32E2C"/>
    <w:rsid w:val="00D32EDD"/>
    <w:rsid w:val="00D3340B"/>
    <w:rsid w:val="00D3341E"/>
    <w:rsid w:val="00D33518"/>
    <w:rsid w:val="00D33B28"/>
    <w:rsid w:val="00D33EEC"/>
    <w:rsid w:val="00D34645"/>
    <w:rsid w:val="00D349DA"/>
    <w:rsid w:val="00D34B74"/>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909"/>
    <w:rsid w:val="00D369D6"/>
    <w:rsid w:val="00D36C7F"/>
    <w:rsid w:val="00D36D67"/>
    <w:rsid w:val="00D36E00"/>
    <w:rsid w:val="00D36F4D"/>
    <w:rsid w:val="00D36F68"/>
    <w:rsid w:val="00D3713A"/>
    <w:rsid w:val="00D372A2"/>
    <w:rsid w:val="00D372FC"/>
    <w:rsid w:val="00D3748E"/>
    <w:rsid w:val="00D37623"/>
    <w:rsid w:val="00D376F2"/>
    <w:rsid w:val="00D37A6C"/>
    <w:rsid w:val="00D37BC5"/>
    <w:rsid w:val="00D37BED"/>
    <w:rsid w:val="00D37FD9"/>
    <w:rsid w:val="00D40169"/>
    <w:rsid w:val="00D4030A"/>
    <w:rsid w:val="00D40654"/>
    <w:rsid w:val="00D409AB"/>
    <w:rsid w:val="00D40A4D"/>
    <w:rsid w:val="00D40B67"/>
    <w:rsid w:val="00D40CF7"/>
    <w:rsid w:val="00D40EB8"/>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CAF"/>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8DD"/>
    <w:rsid w:val="00D4690E"/>
    <w:rsid w:val="00D46ACB"/>
    <w:rsid w:val="00D47164"/>
    <w:rsid w:val="00D4724A"/>
    <w:rsid w:val="00D472E7"/>
    <w:rsid w:val="00D4740B"/>
    <w:rsid w:val="00D4748F"/>
    <w:rsid w:val="00D474C4"/>
    <w:rsid w:val="00D474F2"/>
    <w:rsid w:val="00D47585"/>
    <w:rsid w:val="00D47BD8"/>
    <w:rsid w:val="00D47E6F"/>
    <w:rsid w:val="00D50009"/>
    <w:rsid w:val="00D5032A"/>
    <w:rsid w:val="00D50FAB"/>
    <w:rsid w:val="00D5124C"/>
    <w:rsid w:val="00D5137E"/>
    <w:rsid w:val="00D5153C"/>
    <w:rsid w:val="00D5175A"/>
    <w:rsid w:val="00D51E5F"/>
    <w:rsid w:val="00D5233E"/>
    <w:rsid w:val="00D525F9"/>
    <w:rsid w:val="00D5295C"/>
    <w:rsid w:val="00D52BD3"/>
    <w:rsid w:val="00D52FA1"/>
    <w:rsid w:val="00D52FF9"/>
    <w:rsid w:val="00D53378"/>
    <w:rsid w:val="00D533E8"/>
    <w:rsid w:val="00D5344A"/>
    <w:rsid w:val="00D537D5"/>
    <w:rsid w:val="00D53ECE"/>
    <w:rsid w:val="00D54195"/>
    <w:rsid w:val="00D5425B"/>
    <w:rsid w:val="00D543DC"/>
    <w:rsid w:val="00D54536"/>
    <w:rsid w:val="00D548F8"/>
    <w:rsid w:val="00D54A33"/>
    <w:rsid w:val="00D54AE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AD3"/>
    <w:rsid w:val="00D56D32"/>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319"/>
    <w:rsid w:val="00D636D7"/>
    <w:rsid w:val="00D639F5"/>
    <w:rsid w:val="00D63A1E"/>
    <w:rsid w:val="00D63C83"/>
    <w:rsid w:val="00D63E24"/>
    <w:rsid w:val="00D63FAC"/>
    <w:rsid w:val="00D64186"/>
    <w:rsid w:val="00D64669"/>
    <w:rsid w:val="00D64BDF"/>
    <w:rsid w:val="00D64C96"/>
    <w:rsid w:val="00D64E1A"/>
    <w:rsid w:val="00D654E5"/>
    <w:rsid w:val="00D65878"/>
    <w:rsid w:val="00D65966"/>
    <w:rsid w:val="00D65CC7"/>
    <w:rsid w:val="00D660B0"/>
    <w:rsid w:val="00D6618A"/>
    <w:rsid w:val="00D661F9"/>
    <w:rsid w:val="00D66447"/>
    <w:rsid w:val="00D6678B"/>
    <w:rsid w:val="00D66D57"/>
    <w:rsid w:val="00D66EFF"/>
    <w:rsid w:val="00D67220"/>
    <w:rsid w:val="00D67434"/>
    <w:rsid w:val="00D67537"/>
    <w:rsid w:val="00D679C2"/>
    <w:rsid w:val="00D67A08"/>
    <w:rsid w:val="00D67B66"/>
    <w:rsid w:val="00D67C18"/>
    <w:rsid w:val="00D67C96"/>
    <w:rsid w:val="00D70011"/>
    <w:rsid w:val="00D7026B"/>
    <w:rsid w:val="00D702AD"/>
    <w:rsid w:val="00D702D5"/>
    <w:rsid w:val="00D70512"/>
    <w:rsid w:val="00D70C01"/>
    <w:rsid w:val="00D71078"/>
    <w:rsid w:val="00D710C2"/>
    <w:rsid w:val="00D7197C"/>
    <w:rsid w:val="00D71C1D"/>
    <w:rsid w:val="00D71DE1"/>
    <w:rsid w:val="00D72146"/>
    <w:rsid w:val="00D72234"/>
    <w:rsid w:val="00D725B5"/>
    <w:rsid w:val="00D72A01"/>
    <w:rsid w:val="00D72DB5"/>
    <w:rsid w:val="00D72DE5"/>
    <w:rsid w:val="00D72E04"/>
    <w:rsid w:val="00D72EF0"/>
    <w:rsid w:val="00D7335A"/>
    <w:rsid w:val="00D7336F"/>
    <w:rsid w:val="00D733B0"/>
    <w:rsid w:val="00D7353C"/>
    <w:rsid w:val="00D73666"/>
    <w:rsid w:val="00D73722"/>
    <w:rsid w:val="00D73ADD"/>
    <w:rsid w:val="00D73DE5"/>
    <w:rsid w:val="00D73E56"/>
    <w:rsid w:val="00D743AA"/>
    <w:rsid w:val="00D744E5"/>
    <w:rsid w:val="00D746BF"/>
    <w:rsid w:val="00D749BA"/>
    <w:rsid w:val="00D74BCC"/>
    <w:rsid w:val="00D74CAF"/>
    <w:rsid w:val="00D74D4A"/>
    <w:rsid w:val="00D74E0C"/>
    <w:rsid w:val="00D753AE"/>
    <w:rsid w:val="00D7556E"/>
    <w:rsid w:val="00D7560C"/>
    <w:rsid w:val="00D758A7"/>
    <w:rsid w:val="00D758EB"/>
    <w:rsid w:val="00D76023"/>
    <w:rsid w:val="00D760B9"/>
    <w:rsid w:val="00D761F9"/>
    <w:rsid w:val="00D761FB"/>
    <w:rsid w:val="00D762C7"/>
    <w:rsid w:val="00D76529"/>
    <w:rsid w:val="00D76889"/>
    <w:rsid w:val="00D76CA2"/>
    <w:rsid w:val="00D76F44"/>
    <w:rsid w:val="00D770A3"/>
    <w:rsid w:val="00D771DE"/>
    <w:rsid w:val="00D774B7"/>
    <w:rsid w:val="00D77613"/>
    <w:rsid w:val="00D7768F"/>
    <w:rsid w:val="00D77751"/>
    <w:rsid w:val="00D778DF"/>
    <w:rsid w:val="00D77D2C"/>
    <w:rsid w:val="00D77DB0"/>
    <w:rsid w:val="00D800C3"/>
    <w:rsid w:val="00D8014A"/>
    <w:rsid w:val="00D8025E"/>
    <w:rsid w:val="00D802DF"/>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028"/>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892"/>
    <w:rsid w:val="00D84B37"/>
    <w:rsid w:val="00D84BCE"/>
    <w:rsid w:val="00D84C32"/>
    <w:rsid w:val="00D85165"/>
    <w:rsid w:val="00D8533A"/>
    <w:rsid w:val="00D853D4"/>
    <w:rsid w:val="00D85891"/>
    <w:rsid w:val="00D86108"/>
    <w:rsid w:val="00D86637"/>
    <w:rsid w:val="00D868E0"/>
    <w:rsid w:val="00D86A3D"/>
    <w:rsid w:val="00D86BB1"/>
    <w:rsid w:val="00D86D8A"/>
    <w:rsid w:val="00D8708B"/>
    <w:rsid w:val="00D872BE"/>
    <w:rsid w:val="00D87570"/>
    <w:rsid w:val="00D87AA5"/>
    <w:rsid w:val="00D87B26"/>
    <w:rsid w:val="00D9024D"/>
    <w:rsid w:val="00D90439"/>
    <w:rsid w:val="00D904FD"/>
    <w:rsid w:val="00D90512"/>
    <w:rsid w:val="00D9070B"/>
    <w:rsid w:val="00D907A0"/>
    <w:rsid w:val="00D90817"/>
    <w:rsid w:val="00D90819"/>
    <w:rsid w:val="00D909D3"/>
    <w:rsid w:val="00D90A48"/>
    <w:rsid w:val="00D90C43"/>
    <w:rsid w:val="00D90FEE"/>
    <w:rsid w:val="00D9116F"/>
    <w:rsid w:val="00D911AA"/>
    <w:rsid w:val="00D912DC"/>
    <w:rsid w:val="00D91680"/>
    <w:rsid w:val="00D91939"/>
    <w:rsid w:val="00D91B8D"/>
    <w:rsid w:val="00D91BD5"/>
    <w:rsid w:val="00D91C67"/>
    <w:rsid w:val="00D91CC0"/>
    <w:rsid w:val="00D91D81"/>
    <w:rsid w:val="00D91E20"/>
    <w:rsid w:val="00D91E90"/>
    <w:rsid w:val="00D91EF2"/>
    <w:rsid w:val="00D92151"/>
    <w:rsid w:val="00D92205"/>
    <w:rsid w:val="00D92539"/>
    <w:rsid w:val="00D92948"/>
    <w:rsid w:val="00D92CB0"/>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285"/>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31"/>
    <w:rsid w:val="00D97B94"/>
    <w:rsid w:val="00DA01D1"/>
    <w:rsid w:val="00DA0613"/>
    <w:rsid w:val="00DA073C"/>
    <w:rsid w:val="00DA089B"/>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7EE"/>
    <w:rsid w:val="00DA2A6F"/>
    <w:rsid w:val="00DA2C2D"/>
    <w:rsid w:val="00DA2EFB"/>
    <w:rsid w:val="00DA2FF9"/>
    <w:rsid w:val="00DA3010"/>
    <w:rsid w:val="00DA30BA"/>
    <w:rsid w:val="00DA3373"/>
    <w:rsid w:val="00DA3514"/>
    <w:rsid w:val="00DA3703"/>
    <w:rsid w:val="00DA38C7"/>
    <w:rsid w:val="00DA39AF"/>
    <w:rsid w:val="00DA3A78"/>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6CC3"/>
    <w:rsid w:val="00DA6F9F"/>
    <w:rsid w:val="00DA7202"/>
    <w:rsid w:val="00DA743C"/>
    <w:rsid w:val="00DA77CF"/>
    <w:rsid w:val="00DA7A4D"/>
    <w:rsid w:val="00DA7A8F"/>
    <w:rsid w:val="00DA7D00"/>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51"/>
    <w:rsid w:val="00DB4088"/>
    <w:rsid w:val="00DB4124"/>
    <w:rsid w:val="00DB4201"/>
    <w:rsid w:val="00DB437F"/>
    <w:rsid w:val="00DB4392"/>
    <w:rsid w:val="00DB49D0"/>
    <w:rsid w:val="00DB4CA8"/>
    <w:rsid w:val="00DB4E9F"/>
    <w:rsid w:val="00DB4F80"/>
    <w:rsid w:val="00DB5676"/>
    <w:rsid w:val="00DB5A61"/>
    <w:rsid w:val="00DB6270"/>
    <w:rsid w:val="00DB6384"/>
    <w:rsid w:val="00DB6448"/>
    <w:rsid w:val="00DB66B0"/>
    <w:rsid w:val="00DB69CB"/>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D63"/>
    <w:rsid w:val="00DC1F3D"/>
    <w:rsid w:val="00DC1FF0"/>
    <w:rsid w:val="00DC227A"/>
    <w:rsid w:val="00DC232A"/>
    <w:rsid w:val="00DC2447"/>
    <w:rsid w:val="00DC2523"/>
    <w:rsid w:val="00DC26F2"/>
    <w:rsid w:val="00DC2757"/>
    <w:rsid w:val="00DC2913"/>
    <w:rsid w:val="00DC2F81"/>
    <w:rsid w:val="00DC33EF"/>
    <w:rsid w:val="00DC35A8"/>
    <w:rsid w:val="00DC3724"/>
    <w:rsid w:val="00DC3A14"/>
    <w:rsid w:val="00DC3BF2"/>
    <w:rsid w:val="00DC4019"/>
    <w:rsid w:val="00DC403B"/>
    <w:rsid w:val="00DC40B0"/>
    <w:rsid w:val="00DC41CC"/>
    <w:rsid w:val="00DC4226"/>
    <w:rsid w:val="00DC4227"/>
    <w:rsid w:val="00DC4269"/>
    <w:rsid w:val="00DC4717"/>
    <w:rsid w:val="00DC47CB"/>
    <w:rsid w:val="00DC47EC"/>
    <w:rsid w:val="00DC4846"/>
    <w:rsid w:val="00DC497D"/>
    <w:rsid w:val="00DC4C87"/>
    <w:rsid w:val="00DC4D22"/>
    <w:rsid w:val="00DC4F77"/>
    <w:rsid w:val="00DC4F8B"/>
    <w:rsid w:val="00DC4F93"/>
    <w:rsid w:val="00DC50BE"/>
    <w:rsid w:val="00DC55AA"/>
    <w:rsid w:val="00DC56B5"/>
    <w:rsid w:val="00DC5817"/>
    <w:rsid w:val="00DC592D"/>
    <w:rsid w:val="00DC597F"/>
    <w:rsid w:val="00DC5CEB"/>
    <w:rsid w:val="00DC5E4A"/>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BE1"/>
    <w:rsid w:val="00DD2C3F"/>
    <w:rsid w:val="00DD2C6D"/>
    <w:rsid w:val="00DD2D24"/>
    <w:rsid w:val="00DD2FCA"/>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FEB"/>
    <w:rsid w:val="00DD6164"/>
    <w:rsid w:val="00DD6216"/>
    <w:rsid w:val="00DD6CD2"/>
    <w:rsid w:val="00DD7028"/>
    <w:rsid w:val="00DD70D5"/>
    <w:rsid w:val="00DD71F3"/>
    <w:rsid w:val="00DD7378"/>
    <w:rsid w:val="00DD751B"/>
    <w:rsid w:val="00DD7589"/>
    <w:rsid w:val="00DD76CC"/>
    <w:rsid w:val="00DD7A76"/>
    <w:rsid w:val="00DD7B66"/>
    <w:rsid w:val="00DD7BF7"/>
    <w:rsid w:val="00DD7F5A"/>
    <w:rsid w:val="00DD7F85"/>
    <w:rsid w:val="00DE007E"/>
    <w:rsid w:val="00DE0087"/>
    <w:rsid w:val="00DE00EE"/>
    <w:rsid w:val="00DE01FB"/>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B0E"/>
    <w:rsid w:val="00DE3BE4"/>
    <w:rsid w:val="00DE3D1A"/>
    <w:rsid w:val="00DE4005"/>
    <w:rsid w:val="00DE452C"/>
    <w:rsid w:val="00DE4540"/>
    <w:rsid w:val="00DE456B"/>
    <w:rsid w:val="00DE4826"/>
    <w:rsid w:val="00DE4947"/>
    <w:rsid w:val="00DE4BDB"/>
    <w:rsid w:val="00DE4BE9"/>
    <w:rsid w:val="00DE4C6F"/>
    <w:rsid w:val="00DE4DEB"/>
    <w:rsid w:val="00DE4E5D"/>
    <w:rsid w:val="00DE4F72"/>
    <w:rsid w:val="00DE5133"/>
    <w:rsid w:val="00DE5495"/>
    <w:rsid w:val="00DE5549"/>
    <w:rsid w:val="00DE5796"/>
    <w:rsid w:val="00DE59FF"/>
    <w:rsid w:val="00DE5CFF"/>
    <w:rsid w:val="00DE5F36"/>
    <w:rsid w:val="00DE643C"/>
    <w:rsid w:val="00DE65D6"/>
    <w:rsid w:val="00DE6736"/>
    <w:rsid w:val="00DE67CF"/>
    <w:rsid w:val="00DE69CD"/>
    <w:rsid w:val="00DE6ABE"/>
    <w:rsid w:val="00DE6B50"/>
    <w:rsid w:val="00DE6CB9"/>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252"/>
    <w:rsid w:val="00DF2917"/>
    <w:rsid w:val="00DF2A3A"/>
    <w:rsid w:val="00DF2D51"/>
    <w:rsid w:val="00DF2D83"/>
    <w:rsid w:val="00DF2E90"/>
    <w:rsid w:val="00DF308B"/>
    <w:rsid w:val="00DF31EC"/>
    <w:rsid w:val="00DF332D"/>
    <w:rsid w:val="00DF33A2"/>
    <w:rsid w:val="00DF35C7"/>
    <w:rsid w:val="00DF3632"/>
    <w:rsid w:val="00DF3645"/>
    <w:rsid w:val="00DF3AA6"/>
    <w:rsid w:val="00DF3AE2"/>
    <w:rsid w:val="00DF3B0A"/>
    <w:rsid w:val="00DF3B4D"/>
    <w:rsid w:val="00DF3DE3"/>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8A6"/>
    <w:rsid w:val="00DF59AF"/>
    <w:rsid w:val="00DF60E2"/>
    <w:rsid w:val="00DF619C"/>
    <w:rsid w:val="00DF62F2"/>
    <w:rsid w:val="00DF6632"/>
    <w:rsid w:val="00DF668D"/>
    <w:rsid w:val="00DF67A6"/>
    <w:rsid w:val="00DF682B"/>
    <w:rsid w:val="00DF6CB4"/>
    <w:rsid w:val="00DF6E26"/>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496"/>
    <w:rsid w:val="00E015DD"/>
    <w:rsid w:val="00E0167E"/>
    <w:rsid w:val="00E01D61"/>
    <w:rsid w:val="00E01E48"/>
    <w:rsid w:val="00E022E6"/>
    <w:rsid w:val="00E02510"/>
    <w:rsid w:val="00E029A9"/>
    <w:rsid w:val="00E02AA2"/>
    <w:rsid w:val="00E02B1A"/>
    <w:rsid w:val="00E0342F"/>
    <w:rsid w:val="00E0385C"/>
    <w:rsid w:val="00E0386A"/>
    <w:rsid w:val="00E03A6C"/>
    <w:rsid w:val="00E03AEC"/>
    <w:rsid w:val="00E03B3C"/>
    <w:rsid w:val="00E03B57"/>
    <w:rsid w:val="00E03BDA"/>
    <w:rsid w:val="00E03C09"/>
    <w:rsid w:val="00E03D94"/>
    <w:rsid w:val="00E03DCF"/>
    <w:rsid w:val="00E03E2A"/>
    <w:rsid w:val="00E03FA2"/>
    <w:rsid w:val="00E04125"/>
    <w:rsid w:val="00E0433F"/>
    <w:rsid w:val="00E046B5"/>
    <w:rsid w:val="00E047D6"/>
    <w:rsid w:val="00E0480B"/>
    <w:rsid w:val="00E04B67"/>
    <w:rsid w:val="00E04DEC"/>
    <w:rsid w:val="00E04E42"/>
    <w:rsid w:val="00E04ED6"/>
    <w:rsid w:val="00E04EFC"/>
    <w:rsid w:val="00E0542B"/>
    <w:rsid w:val="00E05738"/>
    <w:rsid w:val="00E0576E"/>
    <w:rsid w:val="00E05BFA"/>
    <w:rsid w:val="00E05CEE"/>
    <w:rsid w:val="00E05D81"/>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A01"/>
    <w:rsid w:val="00E10AE5"/>
    <w:rsid w:val="00E11378"/>
    <w:rsid w:val="00E11454"/>
    <w:rsid w:val="00E114DB"/>
    <w:rsid w:val="00E115EA"/>
    <w:rsid w:val="00E1183C"/>
    <w:rsid w:val="00E11A02"/>
    <w:rsid w:val="00E11C1B"/>
    <w:rsid w:val="00E11C98"/>
    <w:rsid w:val="00E11D06"/>
    <w:rsid w:val="00E120A0"/>
    <w:rsid w:val="00E125DA"/>
    <w:rsid w:val="00E125ED"/>
    <w:rsid w:val="00E12609"/>
    <w:rsid w:val="00E128B2"/>
    <w:rsid w:val="00E12A65"/>
    <w:rsid w:val="00E12CB2"/>
    <w:rsid w:val="00E13599"/>
    <w:rsid w:val="00E13998"/>
    <w:rsid w:val="00E13A8F"/>
    <w:rsid w:val="00E13B55"/>
    <w:rsid w:val="00E13D1C"/>
    <w:rsid w:val="00E13FDF"/>
    <w:rsid w:val="00E140B1"/>
    <w:rsid w:val="00E140E4"/>
    <w:rsid w:val="00E14495"/>
    <w:rsid w:val="00E14689"/>
    <w:rsid w:val="00E14916"/>
    <w:rsid w:val="00E149FA"/>
    <w:rsid w:val="00E14D75"/>
    <w:rsid w:val="00E14E2A"/>
    <w:rsid w:val="00E14E76"/>
    <w:rsid w:val="00E1503C"/>
    <w:rsid w:val="00E153AC"/>
    <w:rsid w:val="00E153CD"/>
    <w:rsid w:val="00E15661"/>
    <w:rsid w:val="00E15FA5"/>
    <w:rsid w:val="00E161B5"/>
    <w:rsid w:val="00E1652C"/>
    <w:rsid w:val="00E165FD"/>
    <w:rsid w:val="00E166DE"/>
    <w:rsid w:val="00E16BB6"/>
    <w:rsid w:val="00E16C72"/>
    <w:rsid w:val="00E16F5F"/>
    <w:rsid w:val="00E1712B"/>
    <w:rsid w:val="00E17239"/>
    <w:rsid w:val="00E17517"/>
    <w:rsid w:val="00E1771A"/>
    <w:rsid w:val="00E17BDE"/>
    <w:rsid w:val="00E17C20"/>
    <w:rsid w:val="00E17D20"/>
    <w:rsid w:val="00E17E90"/>
    <w:rsid w:val="00E204E7"/>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24D"/>
    <w:rsid w:val="00E22358"/>
    <w:rsid w:val="00E2255D"/>
    <w:rsid w:val="00E22818"/>
    <w:rsid w:val="00E229F0"/>
    <w:rsid w:val="00E22BA7"/>
    <w:rsid w:val="00E22C44"/>
    <w:rsid w:val="00E22D1C"/>
    <w:rsid w:val="00E230A8"/>
    <w:rsid w:val="00E23361"/>
    <w:rsid w:val="00E234E5"/>
    <w:rsid w:val="00E23724"/>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AF"/>
    <w:rsid w:val="00E24FDC"/>
    <w:rsid w:val="00E2539C"/>
    <w:rsid w:val="00E25658"/>
    <w:rsid w:val="00E25768"/>
    <w:rsid w:val="00E25782"/>
    <w:rsid w:val="00E25880"/>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856"/>
    <w:rsid w:val="00E31922"/>
    <w:rsid w:val="00E3199E"/>
    <w:rsid w:val="00E31AF9"/>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A4"/>
    <w:rsid w:val="00E332D7"/>
    <w:rsid w:val="00E333D6"/>
    <w:rsid w:val="00E3343D"/>
    <w:rsid w:val="00E33595"/>
    <w:rsid w:val="00E335D7"/>
    <w:rsid w:val="00E33F9E"/>
    <w:rsid w:val="00E33F9F"/>
    <w:rsid w:val="00E340AE"/>
    <w:rsid w:val="00E341C0"/>
    <w:rsid w:val="00E34464"/>
    <w:rsid w:val="00E34631"/>
    <w:rsid w:val="00E346B9"/>
    <w:rsid w:val="00E34750"/>
    <w:rsid w:val="00E34D1A"/>
    <w:rsid w:val="00E354F3"/>
    <w:rsid w:val="00E35637"/>
    <w:rsid w:val="00E356ED"/>
    <w:rsid w:val="00E35C56"/>
    <w:rsid w:val="00E35CED"/>
    <w:rsid w:val="00E3612B"/>
    <w:rsid w:val="00E36278"/>
    <w:rsid w:val="00E36331"/>
    <w:rsid w:val="00E363CD"/>
    <w:rsid w:val="00E366C4"/>
    <w:rsid w:val="00E369C8"/>
    <w:rsid w:val="00E36A76"/>
    <w:rsid w:val="00E36A98"/>
    <w:rsid w:val="00E36C23"/>
    <w:rsid w:val="00E36D93"/>
    <w:rsid w:val="00E36DCD"/>
    <w:rsid w:val="00E373C7"/>
    <w:rsid w:val="00E374B5"/>
    <w:rsid w:val="00E376D5"/>
    <w:rsid w:val="00E3780E"/>
    <w:rsid w:val="00E4058C"/>
    <w:rsid w:val="00E405D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4B"/>
    <w:rsid w:val="00E444B4"/>
    <w:rsid w:val="00E447F0"/>
    <w:rsid w:val="00E449DF"/>
    <w:rsid w:val="00E45084"/>
    <w:rsid w:val="00E45318"/>
    <w:rsid w:val="00E45988"/>
    <w:rsid w:val="00E459C7"/>
    <w:rsid w:val="00E45BC6"/>
    <w:rsid w:val="00E45C6F"/>
    <w:rsid w:val="00E45E3E"/>
    <w:rsid w:val="00E45E49"/>
    <w:rsid w:val="00E45F50"/>
    <w:rsid w:val="00E45FC6"/>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47D"/>
    <w:rsid w:val="00E50655"/>
    <w:rsid w:val="00E5094C"/>
    <w:rsid w:val="00E50B0A"/>
    <w:rsid w:val="00E50CDA"/>
    <w:rsid w:val="00E50D12"/>
    <w:rsid w:val="00E50D81"/>
    <w:rsid w:val="00E50F9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B5A"/>
    <w:rsid w:val="00E53D17"/>
    <w:rsid w:val="00E53D96"/>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259"/>
    <w:rsid w:val="00E56757"/>
    <w:rsid w:val="00E56843"/>
    <w:rsid w:val="00E56872"/>
    <w:rsid w:val="00E56D5B"/>
    <w:rsid w:val="00E571BB"/>
    <w:rsid w:val="00E57621"/>
    <w:rsid w:val="00E57734"/>
    <w:rsid w:val="00E579D8"/>
    <w:rsid w:val="00E57CB4"/>
    <w:rsid w:val="00E57CC5"/>
    <w:rsid w:val="00E57E84"/>
    <w:rsid w:val="00E603E3"/>
    <w:rsid w:val="00E60490"/>
    <w:rsid w:val="00E604FD"/>
    <w:rsid w:val="00E60770"/>
    <w:rsid w:val="00E607C9"/>
    <w:rsid w:val="00E60946"/>
    <w:rsid w:val="00E6096A"/>
    <w:rsid w:val="00E609FD"/>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C"/>
    <w:rsid w:val="00E62C42"/>
    <w:rsid w:val="00E62DBF"/>
    <w:rsid w:val="00E62E2F"/>
    <w:rsid w:val="00E636D0"/>
    <w:rsid w:val="00E63972"/>
    <w:rsid w:val="00E63D83"/>
    <w:rsid w:val="00E63E79"/>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6C4"/>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650"/>
    <w:rsid w:val="00E7371D"/>
    <w:rsid w:val="00E7373B"/>
    <w:rsid w:val="00E73A80"/>
    <w:rsid w:val="00E73FEB"/>
    <w:rsid w:val="00E7450D"/>
    <w:rsid w:val="00E74852"/>
    <w:rsid w:val="00E74954"/>
    <w:rsid w:val="00E7509F"/>
    <w:rsid w:val="00E752B2"/>
    <w:rsid w:val="00E75628"/>
    <w:rsid w:val="00E7568A"/>
    <w:rsid w:val="00E75A4B"/>
    <w:rsid w:val="00E76019"/>
    <w:rsid w:val="00E76174"/>
    <w:rsid w:val="00E766E4"/>
    <w:rsid w:val="00E767F2"/>
    <w:rsid w:val="00E7696E"/>
    <w:rsid w:val="00E76A05"/>
    <w:rsid w:val="00E76DE0"/>
    <w:rsid w:val="00E76F47"/>
    <w:rsid w:val="00E771DA"/>
    <w:rsid w:val="00E772F2"/>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105"/>
    <w:rsid w:val="00E8178E"/>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3EEE"/>
    <w:rsid w:val="00E841C4"/>
    <w:rsid w:val="00E841CF"/>
    <w:rsid w:val="00E8443D"/>
    <w:rsid w:val="00E84540"/>
    <w:rsid w:val="00E84553"/>
    <w:rsid w:val="00E8468E"/>
    <w:rsid w:val="00E847DF"/>
    <w:rsid w:val="00E847EF"/>
    <w:rsid w:val="00E84A02"/>
    <w:rsid w:val="00E84A44"/>
    <w:rsid w:val="00E84CE9"/>
    <w:rsid w:val="00E84EA4"/>
    <w:rsid w:val="00E84F77"/>
    <w:rsid w:val="00E8513D"/>
    <w:rsid w:val="00E853FE"/>
    <w:rsid w:val="00E85739"/>
    <w:rsid w:val="00E8583D"/>
    <w:rsid w:val="00E85B60"/>
    <w:rsid w:val="00E85BE8"/>
    <w:rsid w:val="00E85D54"/>
    <w:rsid w:val="00E86164"/>
    <w:rsid w:val="00E86276"/>
    <w:rsid w:val="00E86A13"/>
    <w:rsid w:val="00E86B37"/>
    <w:rsid w:val="00E86B45"/>
    <w:rsid w:val="00E87106"/>
    <w:rsid w:val="00E872FC"/>
    <w:rsid w:val="00E87684"/>
    <w:rsid w:val="00E87A9B"/>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BC"/>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DA"/>
    <w:rsid w:val="00E949FB"/>
    <w:rsid w:val="00E94CE9"/>
    <w:rsid w:val="00E951E1"/>
    <w:rsid w:val="00E95AE9"/>
    <w:rsid w:val="00E95CA5"/>
    <w:rsid w:val="00E95E92"/>
    <w:rsid w:val="00E95ECC"/>
    <w:rsid w:val="00E9624B"/>
    <w:rsid w:val="00E96427"/>
    <w:rsid w:val="00E966BA"/>
    <w:rsid w:val="00E966BF"/>
    <w:rsid w:val="00E9695D"/>
    <w:rsid w:val="00E969B0"/>
    <w:rsid w:val="00E96D9C"/>
    <w:rsid w:val="00E97061"/>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CCD"/>
    <w:rsid w:val="00EA2E8E"/>
    <w:rsid w:val="00EA31ED"/>
    <w:rsid w:val="00EA36A9"/>
    <w:rsid w:val="00EA3D60"/>
    <w:rsid w:val="00EA4145"/>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73E8"/>
    <w:rsid w:val="00EA7635"/>
    <w:rsid w:val="00EA7CA5"/>
    <w:rsid w:val="00EA7DEE"/>
    <w:rsid w:val="00EA7E44"/>
    <w:rsid w:val="00EA7F3B"/>
    <w:rsid w:val="00EB01DE"/>
    <w:rsid w:val="00EB034D"/>
    <w:rsid w:val="00EB0A71"/>
    <w:rsid w:val="00EB0B7F"/>
    <w:rsid w:val="00EB0D55"/>
    <w:rsid w:val="00EB0ECB"/>
    <w:rsid w:val="00EB1010"/>
    <w:rsid w:val="00EB1236"/>
    <w:rsid w:val="00EB1279"/>
    <w:rsid w:val="00EB1531"/>
    <w:rsid w:val="00EB1591"/>
    <w:rsid w:val="00EB1700"/>
    <w:rsid w:val="00EB17C0"/>
    <w:rsid w:val="00EB18A0"/>
    <w:rsid w:val="00EB1966"/>
    <w:rsid w:val="00EB19B9"/>
    <w:rsid w:val="00EB1AD9"/>
    <w:rsid w:val="00EB1C84"/>
    <w:rsid w:val="00EB1D7A"/>
    <w:rsid w:val="00EB1ECA"/>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B6E"/>
    <w:rsid w:val="00EB4C05"/>
    <w:rsid w:val="00EB4C93"/>
    <w:rsid w:val="00EB4D13"/>
    <w:rsid w:val="00EB4D28"/>
    <w:rsid w:val="00EB5026"/>
    <w:rsid w:val="00EB519B"/>
    <w:rsid w:val="00EB5902"/>
    <w:rsid w:val="00EB5BD5"/>
    <w:rsid w:val="00EB5C40"/>
    <w:rsid w:val="00EB5C61"/>
    <w:rsid w:val="00EB5CE9"/>
    <w:rsid w:val="00EB6276"/>
    <w:rsid w:val="00EB62F6"/>
    <w:rsid w:val="00EB64A1"/>
    <w:rsid w:val="00EB665C"/>
    <w:rsid w:val="00EB6985"/>
    <w:rsid w:val="00EB6A0B"/>
    <w:rsid w:val="00EB6B9A"/>
    <w:rsid w:val="00EB6FBA"/>
    <w:rsid w:val="00EB6FDE"/>
    <w:rsid w:val="00EB70D2"/>
    <w:rsid w:val="00EB717A"/>
    <w:rsid w:val="00EB71FF"/>
    <w:rsid w:val="00EB75C2"/>
    <w:rsid w:val="00EB7BE6"/>
    <w:rsid w:val="00EB7DC9"/>
    <w:rsid w:val="00EB7EAB"/>
    <w:rsid w:val="00EB7EE2"/>
    <w:rsid w:val="00EB7F1E"/>
    <w:rsid w:val="00EB7FCE"/>
    <w:rsid w:val="00EC01A0"/>
    <w:rsid w:val="00EC0377"/>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73F"/>
    <w:rsid w:val="00EC2C13"/>
    <w:rsid w:val="00EC2F72"/>
    <w:rsid w:val="00EC2F77"/>
    <w:rsid w:val="00EC3296"/>
    <w:rsid w:val="00EC32FF"/>
    <w:rsid w:val="00EC35A3"/>
    <w:rsid w:val="00EC35D4"/>
    <w:rsid w:val="00EC36B9"/>
    <w:rsid w:val="00EC37B7"/>
    <w:rsid w:val="00EC3A25"/>
    <w:rsid w:val="00EC3ACF"/>
    <w:rsid w:val="00EC3CF4"/>
    <w:rsid w:val="00EC3D91"/>
    <w:rsid w:val="00EC3DEF"/>
    <w:rsid w:val="00EC403A"/>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929"/>
    <w:rsid w:val="00EC7A3E"/>
    <w:rsid w:val="00EC7AEC"/>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2098"/>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836"/>
    <w:rsid w:val="00ED4C28"/>
    <w:rsid w:val="00ED4C41"/>
    <w:rsid w:val="00ED4C5C"/>
    <w:rsid w:val="00ED4DD8"/>
    <w:rsid w:val="00ED54F2"/>
    <w:rsid w:val="00ED590E"/>
    <w:rsid w:val="00ED59C0"/>
    <w:rsid w:val="00ED5E8E"/>
    <w:rsid w:val="00ED5FE8"/>
    <w:rsid w:val="00ED6358"/>
    <w:rsid w:val="00ED64E5"/>
    <w:rsid w:val="00ED653E"/>
    <w:rsid w:val="00ED6915"/>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62C"/>
    <w:rsid w:val="00EE06F6"/>
    <w:rsid w:val="00EE073F"/>
    <w:rsid w:val="00EE079B"/>
    <w:rsid w:val="00EE0807"/>
    <w:rsid w:val="00EE0825"/>
    <w:rsid w:val="00EE0846"/>
    <w:rsid w:val="00EE09ED"/>
    <w:rsid w:val="00EE0B2D"/>
    <w:rsid w:val="00EE0C18"/>
    <w:rsid w:val="00EE0C32"/>
    <w:rsid w:val="00EE0CC8"/>
    <w:rsid w:val="00EE0E95"/>
    <w:rsid w:val="00EE1560"/>
    <w:rsid w:val="00EE16A6"/>
    <w:rsid w:val="00EE1A15"/>
    <w:rsid w:val="00EE1DB3"/>
    <w:rsid w:val="00EE1FDB"/>
    <w:rsid w:val="00EE2153"/>
    <w:rsid w:val="00EE229B"/>
    <w:rsid w:val="00EE22BD"/>
    <w:rsid w:val="00EE2396"/>
    <w:rsid w:val="00EE2533"/>
    <w:rsid w:val="00EE27A6"/>
    <w:rsid w:val="00EE29B0"/>
    <w:rsid w:val="00EE2A71"/>
    <w:rsid w:val="00EE2C8C"/>
    <w:rsid w:val="00EE2DAC"/>
    <w:rsid w:val="00EE2DC8"/>
    <w:rsid w:val="00EE3155"/>
    <w:rsid w:val="00EE34AF"/>
    <w:rsid w:val="00EE35D2"/>
    <w:rsid w:val="00EE399B"/>
    <w:rsid w:val="00EE399F"/>
    <w:rsid w:val="00EE3D28"/>
    <w:rsid w:val="00EE41B8"/>
    <w:rsid w:val="00EE4280"/>
    <w:rsid w:val="00EE42E2"/>
    <w:rsid w:val="00EE4693"/>
    <w:rsid w:val="00EE51F7"/>
    <w:rsid w:val="00EE52C5"/>
    <w:rsid w:val="00EE5403"/>
    <w:rsid w:val="00EE5500"/>
    <w:rsid w:val="00EE5ADB"/>
    <w:rsid w:val="00EE5BAA"/>
    <w:rsid w:val="00EE5C15"/>
    <w:rsid w:val="00EE5CC3"/>
    <w:rsid w:val="00EE5EE2"/>
    <w:rsid w:val="00EE60B3"/>
    <w:rsid w:val="00EE6BBB"/>
    <w:rsid w:val="00EE6CA7"/>
    <w:rsid w:val="00EE6DBF"/>
    <w:rsid w:val="00EE6E14"/>
    <w:rsid w:val="00EE725E"/>
    <w:rsid w:val="00EE73F0"/>
    <w:rsid w:val="00EE78C4"/>
    <w:rsid w:val="00EE7CC1"/>
    <w:rsid w:val="00EE7CE2"/>
    <w:rsid w:val="00EE7D1C"/>
    <w:rsid w:val="00EF0006"/>
    <w:rsid w:val="00EF0121"/>
    <w:rsid w:val="00EF0402"/>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DB8"/>
    <w:rsid w:val="00EF4EF1"/>
    <w:rsid w:val="00EF4F4D"/>
    <w:rsid w:val="00EF500D"/>
    <w:rsid w:val="00EF510C"/>
    <w:rsid w:val="00EF515D"/>
    <w:rsid w:val="00EF5181"/>
    <w:rsid w:val="00EF5484"/>
    <w:rsid w:val="00EF560B"/>
    <w:rsid w:val="00EF5B0E"/>
    <w:rsid w:val="00EF5B0F"/>
    <w:rsid w:val="00EF5B77"/>
    <w:rsid w:val="00EF64BF"/>
    <w:rsid w:val="00EF663E"/>
    <w:rsid w:val="00EF66CA"/>
    <w:rsid w:val="00EF66E2"/>
    <w:rsid w:val="00EF66F7"/>
    <w:rsid w:val="00EF6B08"/>
    <w:rsid w:val="00EF6E39"/>
    <w:rsid w:val="00EF6FC5"/>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3F5"/>
    <w:rsid w:val="00F01541"/>
    <w:rsid w:val="00F017EB"/>
    <w:rsid w:val="00F0183E"/>
    <w:rsid w:val="00F01BD4"/>
    <w:rsid w:val="00F01C5D"/>
    <w:rsid w:val="00F01F8F"/>
    <w:rsid w:val="00F02190"/>
    <w:rsid w:val="00F0249E"/>
    <w:rsid w:val="00F0286F"/>
    <w:rsid w:val="00F02A88"/>
    <w:rsid w:val="00F02CE3"/>
    <w:rsid w:val="00F02DAF"/>
    <w:rsid w:val="00F02EBE"/>
    <w:rsid w:val="00F02F9B"/>
    <w:rsid w:val="00F031C4"/>
    <w:rsid w:val="00F033C4"/>
    <w:rsid w:val="00F03807"/>
    <w:rsid w:val="00F03984"/>
    <w:rsid w:val="00F03C8D"/>
    <w:rsid w:val="00F04056"/>
    <w:rsid w:val="00F04131"/>
    <w:rsid w:val="00F04189"/>
    <w:rsid w:val="00F041BF"/>
    <w:rsid w:val="00F043A0"/>
    <w:rsid w:val="00F04531"/>
    <w:rsid w:val="00F049C5"/>
    <w:rsid w:val="00F04D9D"/>
    <w:rsid w:val="00F04EE6"/>
    <w:rsid w:val="00F0530E"/>
    <w:rsid w:val="00F0534B"/>
    <w:rsid w:val="00F0542D"/>
    <w:rsid w:val="00F054FD"/>
    <w:rsid w:val="00F0584D"/>
    <w:rsid w:val="00F058ED"/>
    <w:rsid w:val="00F05D46"/>
    <w:rsid w:val="00F05DBC"/>
    <w:rsid w:val="00F05DDD"/>
    <w:rsid w:val="00F060BE"/>
    <w:rsid w:val="00F06196"/>
    <w:rsid w:val="00F062D3"/>
    <w:rsid w:val="00F067CC"/>
    <w:rsid w:val="00F06C53"/>
    <w:rsid w:val="00F06F5C"/>
    <w:rsid w:val="00F0712A"/>
    <w:rsid w:val="00F073B0"/>
    <w:rsid w:val="00F0764F"/>
    <w:rsid w:val="00F07802"/>
    <w:rsid w:val="00F0783C"/>
    <w:rsid w:val="00F07AA8"/>
    <w:rsid w:val="00F07BF8"/>
    <w:rsid w:val="00F07C6C"/>
    <w:rsid w:val="00F07CF2"/>
    <w:rsid w:val="00F07DA4"/>
    <w:rsid w:val="00F07EA6"/>
    <w:rsid w:val="00F07EB5"/>
    <w:rsid w:val="00F07F9C"/>
    <w:rsid w:val="00F10373"/>
    <w:rsid w:val="00F103CA"/>
    <w:rsid w:val="00F1062F"/>
    <w:rsid w:val="00F1076A"/>
    <w:rsid w:val="00F10865"/>
    <w:rsid w:val="00F10AA5"/>
    <w:rsid w:val="00F10ABE"/>
    <w:rsid w:val="00F10E2E"/>
    <w:rsid w:val="00F10EF5"/>
    <w:rsid w:val="00F11172"/>
    <w:rsid w:val="00F1131E"/>
    <w:rsid w:val="00F114AC"/>
    <w:rsid w:val="00F11682"/>
    <w:rsid w:val="00F117E0"/>
    <w:rsid w:val="00F11973"/>
    <w:rsid w:val="00F11979"/>
    <w:rsid w:val="00F11CEB"/>
    <w:rsid w:val="00F11CED"/>
    <w:rsid w:val="00F11D2C"/>
    <w:rsid w:val="00F11E47"/>
    <w:rsid w:val="00F127B8"/>
    <w:rsid w:val="00F12933"/>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1D"/>
    <w:rsid w:val="00F156B9"/>
    <w:rsid w:val="00F15A25"/>
    <w:rsid w:val="00F15A9C"/>
    <w:rsid w:val="00F15C7C"/>
    <w:rsid w:val="00F15EA4"/>
    <w:rsid w:val="00F1617B"/>
    <w:rsid w:val="00F16229"/>
    <w:rsid w:val="00F1633B"/>
    <w:rsid w:val="00F1652B"/>
    <w:rsid w:val="00F166EE"/>
    <w:rsid w:val="00F167DC"/>
    <w:rsid w:val="00F1698E"/>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9D1"/>
    <w:rsid w:val="00F20BA5"/>
    <w:rsid w:val="00F20D10"/>
    <w:rsid w:val="00F20FC8"/>
    <w:rsid w:val="00F21134"/>
    <w:rsid w:val="00F21532"/>
    <w:rsid w:val="00F21819"/>
    <w:rsid w:val="00F218B1"/>
    <w:rsid w:val="00F21EC7"/>
    <w:rsid w:val="00F21FB3"/>
    <w:rsid w:val="00F221A4"/>
    <w:rsid w:val="00F223A8"/>
    <w:rsid w:val="00F224BC"/>
    <w:rsid w:val="00F2251E"/>
    <w:rsid w:val="00F22825"/>
    <w:rsid w:val="00F22CC8"/>
    <w:rsid w:val="00F22E07"/>
    <w:rsid w:val="00F230B8"/>
    <w:rsid w:val="00F23323"/>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AF8"/>
    <w:rsid w:val="00F24FF8"/>
    <w:rsid w:val="00F25456"/>
    <w:rsid w:val="00F25614"/>
    <w:rsid w:val="00F259A5"/>
    <w:rsid w:val="00F259BD"/>
    <w:rsid w:val="00F25DAA"/>
    <w:rsid w:val="00F25E91"/>
    <w:rsid w:val="00F26284"/>
    <w:rsid w:val="00F262CC"/>
    <w:rsid w:val="00F268B3"/>
    <w:rsid w:val="00F268B7"/>
    <w:rsid w:val="00F26A20"/>
    <w:rsid w:val="00F26BCB"/>
    <w:rsid w:val="00F26C62"/>
    <w:rsid w:val="00F26CB6"/>
    <w:rsid w:val="00F26E20"/>
    <w:rsid w:val="00F26E5F"/>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3FF"/>
    <w:rsid w:val="00F33527"/>
    <w:rsid w:val="00F33B96"/>
    <w:rsid w:val="00F33C00"/>
    <w:rsid w:val="00F33E28"/>
    <w:rsid w:val="00F33F55"/>
    <w:rsid w:val="00F34049"/>
    <w:rsid w:val="00F3415C"/>
    <w:rsid w:val="00F34226"/>
    <w:rsid w:val="00F34247"/>
    <w:rsid w:val="00F34892"/>
    <w:rsid w:val="00F34B35"/>
    <w:rsid w:val="00F34BBA"/>
    <w:rsid w:val="00F34C24"/>
    <w:rsid w:val="00F34D6E"/>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B1"/>
    <w:rsid w:val="00F377B1"/>
    <w:rsid w:val="00F3793A"/>
    <w:rsid w:val="00F3798D"/>
    <w:rsid w:val="00F37BDB"/>
    <w:rsid w:val="00F37CFD"/>
    <w:rsid w:val="00F37D6B"/>
    <w:rsid w:val="00F37F21"/>
    <w:rsid w:val="00F400DC"/>
    <w:rsid w:val="00F40459"/>
    <w:rsid w:val="00F40463"/>
    <w:rsid w:val="00F4057F"/>
    <w:rsid w:val="00F40B29"/>
    <w:rsid w:val="00F40EC9"/>
    <w:rsid w:val="00F40FAA"/>
    <w:rsid w:val="00F4102C"/>
    <w:rsid w:val="00F411B2"/>
    <w:rsid w:val="00F416FE"/>
    <w:rsid w:val="00F41AC1"/>
    <w:rsid w:val="00F41C38"/>
    <w:rsid w:val="00F41DA4"/>
    <w:rsid w:val="00F41DF1"/>
    <w:rsid w:val="00F422DD"/>
    <w:rsid w:val="00F4251E"/>
    <w:rsid w:val="00F42847"/>
    <w:rsid w:val="00F42A27"/>
    <w:rsid w:val="00F42A90"/>
    <w:rsid w:val="00F42DBE"/>
    <w:rsid w:val="00F42E00"/>
    <w:rsid w:val="00F42E1C"/>
    <w:rsid w:val="00F42F8E"/>
    <w:rsid w:val="00F42F99"/>
    <w:rsid w:val="00F4302D"/>
    <w:rsid w:val="00F43204"/>
    <w:rsid w:val="00F4321F"/>
    <w:rsid w:val="00F43294"/>
    <w:rsid w:val="00F432C3"/>
    <w:rsid w:val="00F4382C"/>
    <w:rsid w:val="00F4387E"/>
    <w:rsid w:val="00F43983"/>
    <w:rsid w:val="00F43999"/>
    <w:rsid w:val="00F439F7"/>
    <w:rsid w:val="00F43EB1"/>
    <w:rsid w:val="00F43FD2"/>
    <w:rsid w:val="00F44124"/>
    <w:rsid w:val="00F4419D"/>
    <w:rsid w:val="00F442DC"/>
    <w:rsid w:val="00F44444"/>
    <w:rsid w:val="00F444B9"/>
    <w:rsid w:val="00F44514"/>
    <w:rsid w:val="00F4454E"/>
    <w:rsid w:val="00F44594"/>
    <w:rsid w:val="00F446F4"/>
    <w:rsid w:val="00F44740"/>
    <w:rsid w:val="00F44ABC"/>
    <w:rsid w:val="00F44D9C"/>
    <w:rsid w:val="00F44EBA"/>
    <w:rsid w:val="00F44EE9"/>
    <w:rsid w:val="00F451C6"/>
    <w:rsid w:val="00F45309"/>
    <w:rsid w:val="00F458D0"/>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47CC0"/>
    <w:rsid w:val="00F5001F"/>
    <w:rsid w:val="00F50067"/>
    <w:rsid w:val="00F5067F"/>
    <w:rsid w:val="00F509A0"/>
    <w:rsid w:val="00F50D0E"/>
    <w:rsid w:val="00F50D1C"/>
    <w:rsid w:val="00F510E8"/>
    <w:rsid w:val="00F511B7"/>
    <w:rsid w:val="00F513EA"/>
    <w:rsid w:val="00F514DE"/>
    <w:rsid w:val="00F51544"/>
    <w:rsid w:val="00F516E2"/>
    <w:rsid w:val="00F5179B"/>
    <w:rsid w:val="00F51882"/>
    <w:rsid w:val="00F5197D"/>
    <w:rsid w:val="00F51A03"/>
    <w:rsid w:val="00F51B88"/>
    <w:rsid w:val="00F51E4B"/>
    <w:rsid w:val="00F5216D"/>
    <w:rsid w:val="00F523BF"/>
    <w:rsid w:val="00F527EF"/>
    <w:rsid w:val="00F52AC5"/>
    <w:rsid w:val="00F52C0F"/>
    <w:rsid w:val="00F52F97"/>
    <w:rsid w:val="00F53229"/>
    <w:rsid w:val="00F53488"/>
    <w:rsid w:val="00F535DB"/>
    <w:rsid w:val="00F53A44"/>
    <w:rsid w:val="00F53B44"/>
    <w:rsid w:val="00F53BC3"/>
    <w:rsid w:val="00F53C10"/>
    <w:rsid w:val="00F53C81"/>
    <w:rsid w:val="00F54265"/>
    <w:rsid w:val="00F545AD"/>
    <w:rsid w:val="00F54BB5"/>
    <w:rsid w:val="00F54C29"/>
    <w:rsid w:val="00F54C48"/>
    <w:rsid w:val="00F551F8"/>
    <w:rsid w:val="00F5533B"/>
    <w:rsid w:val="00F553C6"/>
    <w:rsid w:val="00F555C5"/>
    <w:rsid w:val="00F555E7"/>
    <w:rsid w:val="00F55CD1"/>
    <w:rsid w:val="00F55F5A"/>
    <w:rsid w:val="00F56079"/>
    <w:rsid w:val="00F561E1"/>
    <w:rsid w:val="00F56245"/>
    <w:rsid w:val="00F5648C"/>
    <w:rsid w:val="00F56684"/>
    <w:rsid w:val="00F56EBD"/>
    <w:rsid w:val="00F56F85"/>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68"/>
    <w:rsid w:val="00F610D9"/>
    <w:rsid w:val="00F613DC"/>
    <w:rsid w:val="00F61488"/>
    <w:rsid w:val="00F619BB"/>
    <w:rsid w:val="00F61AF2"/>
    <w:rsid w:val="00F61CEA"/>
    <w:rsid w:val="00F61D62"/>
    <w:rsid w:val="00F61DDC"/>
    <w:rsid w:val="00F61E5D"/>
    <w:rsid w:val="00F62069"/>
    <w:rsid w:val="00F62316"/>
    <w:rsid w:val="00F62CCF"/>
    <w:rsid w:val="00F62D0B"/>
    <w:rsid w:val="00F62D32"/>
    <w:rsid w:val="00F6334C"/>
    <w:rsid w:val="00F63449"/>
    <w:rsid w:val="00F636DC"/>
    <w:rsid w:val="00F6380B"/>
    <w:rsid w:val="00F6385C"/>
    <w:rsid w:val="00F639B0"/>
    <w:rsid w:val="00F63A3F"/>
    <w:rsid w:val="00F63A98"/>
    <w:rsid w:val="00F63B3A"/>
    <w:rsid w:val="00F63D0A"/>
    <w:rsid w:val="00F6421D"/>
    <w:rsid w:val="00F64304"/>
    <w:rsid w:val="00F6440C"/>
    <w:rsid w:val="00F644B1"/>
    <w:rsid w:val="00F646D9"/>
    <w:rsid w:val="00F64A4F"/>
    <w:rsid w:val="00F64D55"/>
    <w:rsid w:val="00F64E5B"/>
    <w:rsid w:val="00F64EDA"/>
    <w:rsid w:val="00F650E3"/>
    <w:rsid w:val="00F650FB"/>
    <w:rsid w:val="00F65700"/>
    <w:rsid w:val="00F6588D"/>
    <w:rsid w:val="00F658A3"/>
    <w:rsid w:val="00F661CB"/>
    <w:rsid w:val="00F66201"/>
    <w:rsid w:val="00F6620B"/>
    <w:rsid w:val="00F6666F"/>
    <w:rsid w:val="00F66D0E"/>
    <w:rsid w:val="00F66D4F"/>
    <w:rsid w:val="00F66DB6"/>
    <w:rsid w:val="00F66F4F"/>
    <w:rsid w:val="00F67529"/>
    <w:rsid w:val="00F6763C"/>
    <w:rsid w:val="00F67AB2"/>
    <w:rsid w:val="00F67C20"/>
    <w:rsid w:val="00F7029C"/>
    <w:rsid w:val="00F70303"/>
    <w:rsid w:val="00F70462"/>
    <w:rsid w:val="00F70884"/>
    <w:rsid w:val="00F70A70"/>
    <w:rsid w:val="00F70B6E"/>
    <w:rsid w:val="00F70CC9"/>
    <w:rsid w:val="00F70DCB"/>
    <w:rsid w:val="00F7109D"/>
    <w:rsid w:val="00F7188E"/>
    <w:rsid w:val="00F71F4D"/>
    <w:rsid w:val="00F71F93"/>
    <w:rsid w:val="00F71FAB"/>
    <w:rsid w:val="00F7202F"/>
    <w:rsid w:val="00F72102"/>
    <w:rsid w:val="00F72107"/>
    <w:rsid w:val="00F721BE"/>
    <w:rsid w:val="00F723BF"/>
    <w:rsid w:val="00F72693"/>
    <w:rsid w:val="00F72D81"/>
    <w:rsid w:val="00F73054"/>
    <w:rsid w:val="00F73153"/>
    <w:rsid w:val="00F7320D"/>
    <w:rsid w:val="00F73549"/>
    <w:rsid w:val="00F7360C"/>
    <w:rsid w:val="00F73768"/>
    <w:rsid w:val="00F73B26"/>
    <w:rsid w:val="00F73B6D"/>
    <w:rsid w:val="00F73C63"/>
    <w:rsid w:val="00F73CC7"/>
    <w:rsid w:val="00F74211"/>
    <w:rsid w:val="00F7447F"/>
    <w:rsid w:val="00F7451D"/>
    <w:rsid w:val="00F745BD"/>
    <w:rsid w:val="00F74984"/>
    <w:rsid w:val="00F74AD8"/>
    <w:rsid w:val="00F74C20"/>
    <w:rsid w:val="00F74D12"/>
    <w:rsid w:val="00F74D14"/>
    <w:rsid w:val="00F7503E"/>
    <w:rsid w:val="00F75283"/>
    <w:rsid w:val="00F75467"/>
    <w:rsid w:val="00F75594"/>
    <w:rsid w:val="00F75612"/>
    <w:rsid w:val="00F75B08"/>
    <w:rsid w:val="00F75B94"/>
    <w:rsid w:val="00F75C2E"/>
    <w:rsid w:val="00F75CA3"/>
    <w:rsid w:val="00F75D7C"/>
    <w:rsid w:val="00F75DD2"/>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40D"/>
    <w:rsid w:val="00F80463"/>
    <w:rsid w:val="00F806C8"/>
    <w:rsid w:val="00F806FD"/>
    <w:rsid w:val="00F807A2"/>
    <w:rsid w:val="00F808D7"/>
    <w:rsid w:val="00F80DF2"/>
    <w:rsid w:val="00F80F2A"/>
    <w:rsid w:val="00F811B1"/>
    <w:rsid w:val="00F81643"/>
    <w:rsid w:val="00F81B52"/>
    <w:rsid w:val="00F821A3"/>
    <w:rsid w:val="00F82317"/>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7DF"/>
    <w:rsid w:val="00F8489D"/>
    <w:rsid w:val="00F84B2B"/>
    <w:rsid w:val="00F84D51"/>
    <w:rsid w:val="00F84F8F"/>
    <w:rsid w:val="00F850D7"/>
    <w:rsid w:val="00F8515D"/>
    <w:rsid w:val="00F8535A"/>
    <w:rsid w:val="00F8551D"/>
    <w:rsid w:val="00F85979"/>
    <w:rsid w:val="00F85CA2"/>
    <w:rsid w:val="00F85EE7"/>
    <w:rsid w:val="00F86615"/>
    <w:rsid w:val="00F86936"/>
    <w:rsid w:val="00F869B8"/>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2FBB"/>
    <w:rsid w:val="00F93380"/>
    <w:rsid w:val="00F933C3"/>
    <w:rsid w:val="00F93563"/>
    <w:rsid w:val="00F938CC"/>
    <w:rsid w:val="00F93D65"/>
    <w:rsid w:val="00F93E2D"/>
    <w:rsid w:val="00F94096"/>
    <w:rsid w:val="00F943FC"/>
    <w:rsid w:val="00F9457C"/>
    <w:rsid w:val="00F9499A"/>
    <w:rsid w:val="00F94BED"/>
    <w:rsid w:val="00F94C64"/>
    <w:rsid w:val="00F94C7B"/>
    <w:rsid w:val="00F94D0B"/>
    <w:rsid w:val="00F94F00"/>
    <w:rsid w:val="00F9526B"/>
    <w:rsid w:val="00F9529B"/>
    <w:rsid w:val="00F95307"/>
    <w:rsid w:val="00F9546D"/>
    <w:rsid w:val="00F954F2"/>
    <w:rsid w:val="00F958E7"/>
    <w:rsid w:val="00F95B25"/>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A30"/>
    <w:rsid w:val="00FA0B4C"/>
    <w:rsid w:val="00FA0D86"/>
    <w:rsid w:val="00FA0E55"/>
    <w:rsid w:val="00FA0F6A"/>
    <w:rsid w:val="00FA0F9D"/>
    <w:rsid w:val="00FA12A4"/>
    <w:rsid w:val="00FA1391"/>
    <w:rsid w:val="00FA16C7"/>
    <w:rsid w:val="00FA18F3"/>
    <w:rsid w:val="00FA1BB7"/>
    <w:rsid w:val="00FA1BEC"/>
    <w:rsid w:val="00FA2098"/>
    <w:rsid w:val="00FA2765"/>
    <w:rsid w:val="00FA2820"/>
    <w:rsid w:val="00FA2823"/>
    <w:rsid w:val="00FA2905"/>
    <w:rsid w:val="00FA2A07"/>
    <w:rsid w:val="00FA2B43"/>
    <w:rsid w:val="00FA2DDD"/>
    <w:rsid w:val="00FA2F38"/>
    <w:rsid w:val="00FA31BE"/>
    <w:rsid w:val="00FA375B"/>
    <w:rsid w:val="00FA383F"/>
    <w:rsid w:val="00FA38AB"/>
    <w:rsid w:val="00FA3BC8"/>
    <w:rsid w:val="00FA3E59"/>
    <w:rsid w:val="00FA3F1B"/>
    <w:rsid w:val="00FA42BD"/>
    <w:rsid w:val="00FA45D0"/>
    <w:rsid w:val="00FA470A"/>
    <w:rsid w:val="00FA4966"/>
    <w:rsid w:val="00FA4AEC"/>
    <w:rsid w:val="00FA4C86"/>
    <w:rsid w:val="00FA4E66"/>
    <w:rsid w:val="00FA4E96"/>
    <w:rsid w:val="00FA5184"/>
    <w:rsid w:val="00FA5436"/>
    <w:rsid w:val="00FA5525"/>
    <w:rsid w:val="00FA5ADF"/>
    <w:rsid w:val="00FA5C48"/>
    <w:rsid w:val="00FA5DB1"/>
    <w:rsid w:val="00FA5EDF"/>
    <w:rsid w:val="00FA6156"/>
    <w:rsid w:val="00FA62A8"/>
    <w:rsid w:val="00FA62FF"/>
    <w:rsid w:val="00FA645B"/>
    <w:rsid w:val="00FA646B"/>
    <w:rsid w:val="00FA647D"/>
    <w:rsid w:val="00FA648C"/>
    <w:rsid w:val="00FA64D6"/>
    <w:rsid w:val="00FA68BC"/>
    <w:rsid w:val="00FA6930"/>
    <w:rsid w:val="00FA6D76"/>
    <w:rsid w:val="00FA7385"/>
    <w:rsid w:val="00FA73F6"/>
    <w:rsid w:val="00FA7809"/>
    <w:rsid w:val="00FA7BEB"/>
    <w:rsid w:val="00FA7D1C"/>
    <w:rsid w:val="00FA7DEF"/>
    <w:rsid w:val="00FB0117"/>
    <w:rsid w:val="00FB02DF"/>
    <w:rsid w:val="00FB0337"/>
    <w:rsid w:val="00FB05C2"/>
    <w:rsid w:val="00FB0EE5"/>
    <w:rsid w:val="00FB1091"/>
    <w:rsid w:val="00FB1111"/>
    <w:rsid w:val="00FB13D2"/>
    <w:rsid w:val="00FB17BD"/>
    <w:rsid w:val="00FB18BE"/>
    <w:rsid w:val="00FB1F13"/>
    <w:rsid w:val="00FB206F"/>
    <w:rsid w:val="00FB26EF"/>
    <w:rsid w:val="00FB2DB4"/>
    <w:rsid w:val="00FB2E48"/>
    <w:rsid w:val="00FB2FE0"/>
    <w:rsid w:val="00FB315A"/>
    <w:rsid w:val="00FB317A"/>
    <w:rsid w:val="00FB33FC"/>
    <w:rsid w:val="00FB3A8E"/>
    <w:rsid w:val="00FB3F7C"/>
    <w:rsid w:val="00FB41AF"/>
    <w:rsid w:val="00FB41B4"/>
    <w:rsid w:val="00FB42FA"/>
    <w:rsid w:val="00FB431E"/>
    <w:rsid w:val="00FB46D6"/>
    <w:rsid w:val="00FB4711"/>
    <w:rsid w:val="00FB4940"/>
    <w:rsid w:val="00FB4A86"/>
    <w:rsid w:val="00FB4B36"/>
    <w:rsid w:val="00FB4C82"/>
    <w:rsid w:val="00FB5030"/>
    <w:rsid w:val="00FB514D"/>
    <w:rsid w:val="00FB56A6"/>
    <w:rsid w:val="00FB56B2"/>
    <w:rsid w:val="00FB5943"/>
    <w:rsid w:val="00FB5CAB"/>
    <w:rsid w:val="00FB5CFC"/>
    <w:rsid w:val="00FB5E7C"/>
    <w:rsid w:val="00FB600B"/>
    <w:rsid w:val="00FB60FB"/>
    <w:rsid w:val="00FB6200"/>
    <w:rsid w:val="00FB65A1"/>
    <w:rsid w:val="00FB675A"/>
    <w:rsid w:val="00FB6B92"/>
    <w:rsid w:val="00FB6D51"/>
    <w:rsid w:val="00FB7045"/>
    <w:rsid w:val="00FB753A"/>
    <w:rsid w:val="00FB7573"/>
    <w:rsid w:val="00FB78F7"/>
    <w:rsid w:val="00FB7D5D"/>
    <w:rsid w:val="00FC02A3"/>
    <w:rsid w:val="00FC032B"/>
    <w:rsid w:val="00FC073A"/>
    <w:rsid w:val="00FC09BC"/>
    <w:rsid w:val="00FC0F65"/>
    <w:rsid w:val="00FC149A"/>
    <w:rsid w:val="00FC152E"/>
    <w:rsid w:val="00FC1699"/>
    <w:rsid w:val="00FC1ABA"/>
    <w:rsid w:val="00FC1B39"/>
    <w:rsid w:val="00FC1BA7"/>
    <w:rsid w:val="00FC1EA3"/>
    <w:rsid w:val="00FC273E"/>
    <w:rsid w:val="00FC2809"/>
    <w:rsid w:val="00FC296E"/>
    <w:rsid w:val="00FC2A43"/>
    <w:rsid w:val="00FC2AC1"/>
    <w:rsid w:val="00FC2B21"/>
    <w:rsid w:val="00FC2C15"/>
    <w:rsid w:val="00FC2E86"/>
    <w:rsid w:val="00FC2EF4"/>
    <w:rsid w:val="00FC3000"/>
    <w:rsid w:val="00FC3461"/>
    <w:rsid w:val="00FC3972"/>
    <w:rsid w:val="00FC3A49"/>
    <w:rsid w:val="00FC3B40"/>
    <w:rsid w:val="00FC3B89"/>
    <w:rsid w:val="00FC3D5C"/>
    <w:rsid w:val="00FC42AF"/>
    <w:rsid w:val="00FC45D1"/>
    <w:rsid w:val="00FC4648"/>
    <w:rsid w:val="00FC47D7"/>
    <w:rsid w:val="00FC4845"/>
    <w:rsid w:val="00FC4CDA"/>
    <w:rsid w:val="00FC4D59"/>
    <w:rsid w:val="00FC4F3A"/>
    <w:rsid w:val="00FC548C"/>
    <w:rsid w:val="00FC54F9"/>
    <w:rsid w:val="00FC5551"/>
    <w:rsid w:val="00FC55A9"/>
    <w:rsid w:val="00FC55EC"/>
    <w:rsid w:val="00FC56B5"/>
    <w:rsid w:val="00FC5850"/>
    <w:rsid w:val="00FC59ED"/>
    <w:rsid w:val="00FC5CBE"/>
    <w:rsid w:val="00FC688E"/>
    <w:rsid w:val="00FC6AA5"/>
    <w:rsid w:val="00FC6B46"/>
    <w:rsid w:val="00FC6DEF"/>
    <w:rsid w:val="00FC6E8E"/>
    <w:rsid w:val="00FC6FBA"/>
    <w:rsid w:val="00FC7029"/>
    <w:rsid w:val="00FC72CF"/>
    <w:rsid w:val="00FC7485"/>
    <w:rsid w:val="00FC756E"/>
    <w:rsid w:val="00FC7712"/>
    <w:rsid w:val="00FC785A"/>
    <w:rsid w:val="00FC7A48"/>
    <w:rsid w:val="00FC7C2B"/>
    <w:rsid w:val="00FD0254"/>
    <w:rsid w:val="00FD0293"/>
    <w:rsid w:val="00FD03EE"/>
    <w:rsid w:val="00FD04F0"/>
    <w:rsid w:val="00FD054F"/>
    <w:rsid w:val="00FD0799"/>
    <w:rsid w:val="00FD089D"/>
    <w:rsid w:val="00FD0E45"/>
    <w:rsid w:val="00FD1276"/>
    <w:rsid w:val="00FD143C"/>
    <w:rsid w:val="00FD1507"/>
    <w:rsid w:val="00FD15B8"/>
    <w:rsid w:val="00FD1777"/>
    <w:rsid w:val="00FD18F4"/>
    <w:rsid w:val="00FD1A10"/>
    <w:rsid w:val="00FD1CC3"/>
    <w:rsid w:val="00FD1F96"/>
    <w:rsid w:val="00FD22BC"/>
    <w:rsid w:val="00FD22E4"/>
    <w:rsid w:val="00FD23E8"/>
    <w:rsid w:val="00FD2596"/>
    <w:rsid w:val="00FD2A90"/>
    <w:rsid w:val="00FD30AC"/>
    <w:rsid w:val="00FD33AC"/>
    <w:rsid w:val="00FD3565"/>
    <w:rsid w:val="00FD3623"/>
    <w:rsid w:val="00FD3643"/>
    <w:rsid w:val="00FD3A25"/>
    <w:rsid w:val="00FD3B93"/>
    <w:rsid w:val="00FD3BEE"/>
    <w:rsid w:val="00FD3C89"/>
    <w:rsid w:val="00FD3E31"/>
    <w:rsid w:val="00FD405B"/>
    <w:rsid w:val="00FD425D"/>
    <w:rsid w:val="00FD4448"/>
    <w:rsid w:val="00FD474F"/>
    <w:rsid w:val="00FD47C0"/>
    <w:rsid w:val="00FD4969"/>
    <w:rsid w:val="00FD4B8D"/>
    <w:rsid w:val="00FD4E14"/>
    <w:rsid w:val="00FD4F8A"/>
    <w:rsid w:val="00FD542A"/>
    <w:rsid w:val="00FD5587"/>
    <w:rsid w:val="00FD5B9B"/>
    <w:rsid w:val="00FD5C39"/>
    <w:rsid w:val="00FD61EB"/>
    <w:rsid w:val="00FD6377"/>
    <w:rsid w:val="00FD6551"/>
    <w:rsid w:val="00FD65A6"/>
    <w:rsid w:val="00FD6734"/>
    <w:rsid w:val="00FD678B"/>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B4"/>
    <w:rsid w:val="00FE44F0"/>
    <w:rsid w:val="00FE4529"/>
    <w:rsid w:val="00FE4821"/>
    <w:rsid w:val="00FE4A51"/>
    <w:rsid w:val="00FE4E29"/>
    <w:rsid w:val="00FE514A"/>
    <w:rsid w:val="00FE52DB"/>
    <w:rsid w:val="00FE5686"/>
    <w:rsid w:val="00FE5756"/>
    <w:rsid w:val="00FE5811"/>
    <w:rsid w:val="00FE5C6B"/>
    <w:rsid w:val="00FE5D61"/>
    <w:rsid w:val="00FE5E3E"/>
    <w:rsid w:val="00FE6119"/>
    <w:rsid w:val="00FE6149"/>
    <w:rsid w:val="00FE6238"/>
    <w:rsid w:val="00FE6384"/>
    <w:rsid w:val="00FE6583"/>
    <w:rsid w:val="00FE690F"/>
    <w:rsid w:val="00FE6E86"/>
    <w:rsid w:val="00FE709C"/>
    <w:rsid w:val="00FE71A2"/>
    <w:rsid w:val="00FE7264"/>
    <w:rsid w:val="00FE73C6"/>
    <w:rsid w:val="00FE749B"/>
    <w:rsid w:val="00FE74E9"/>
    <w:rsid w:val="00FE76A9"/>
    <w:rsid w:val="00FE76F0"/>
    <w:rsid w:val="00FE7788"/>
    <w:rsid w:val="00FE7984"/>
    <w:rsid w:val="00FE79EC"/>
    <w:rsid w:val="00FE7A36"/>
    <w:rsid w:val="00FE7C3E"/>
    <w:rsid w:val="00FE7D10"/>
    <w:rsid w:val="00FE7E37"/>
    <w:rsid w:val="00FE7E96"/>
    <w:rsid w:val="00FE7F9F"/>
    <w:rsid w:val="00FF0493"/>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A2"/>
    <w:rsid w:val="00FF32FC"/>
    <w:rsid w:val="00FF3895"/>
    <w:rsid w:val="00FF3B5F"/>
    <w:rsid w:val="00FF40AA"/>
    <w:rsid w:val="00FF4256"/>
    <w:rsid w:val="00FF4796"/>
    <w:rsid w:val="00FF47C0"/>
    <w:rsid w:val="00FF4962"/>
    <w:rsid w:val="00FF4B1F"/>
    <w:rsid w:val="00FF4E30"/>
    <w:rsid w:val="00FF4E6D"/>
    <w:rsid w:val="00FF4FAD"/>
    <w:rsid w:val="00FF5048"/>
    <w:rsid w:val="00FF50D6"/>
    <w:rsid w:val="00FF5481"/>
    <w:rsid w:val="00FF5494"/>
    <w:rsid w:val="00FF549C"/>
    <w:rsid w:val="00FF5631"/>
    <w:rsid w:val="00FF5743"/>
    <w:rsid w:val="00FF59B4"/>
    <w:rsid w:val="00FF5AD8"/>
    <w:rsid w:val="00FF5BA7"/>
    <w:rsid w:val="00FF645C"/>
    <w:rsid w:val="00FF65B8"/>
    <w:rsid w:val="00FF663A"/>
    <w:rsid w:val="00FF671F"/>
    <w:rsid w:val="00FF687B"/>
    <w:rsid w:val="00FF6A1A"/>
    <w:rsid w:val="00FF6A68"/>
    <w:rsid w:val="00FF6E7F"/>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D115B24D-9006-48D9-A67D-A6171EAE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050"/>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10"/>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10"/>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10"/>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0"/>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10"/>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10"/>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10"/>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0E63EE"/>
    <w:rPr>
      <w:rFonts w:eastAsia="Times New Roman"/>
      <w:b/>
      <w:sz w:val="22"/>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basedOn w:val="DefaultParagraphFon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basedOn w:val="BodyText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0">
    <w:name w:val="网格型1"/>
    <w:basedOn w:val="TableNormal"/>
    <w:next w:val="TableGrid"/>
    <w:uiPriority w:val="39"/>
    <w:rsid w:val="00D777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DefaultParagraphFont"/>
    <w:link w:val="IvDbodytext"/>
    <w:rsid w:val="000F1763"/>
    <w:rPr>
      <w:rFonts w:ascii="Arial" w:eastAsia="Times New Roman" w:hAnsi="Arial"/>
      <w:spacing w:val="2"/>
      <w:lang w:eastAsia="en-US"/>
    </w:rPr>
  </w:style>
  <w:style w:type="character" w:customStyle="1" w:styleId="fontstyle01">
    <w:name w:val="fontstyle01"/>
    <w:basedOn w:val="DefaultParagraphFont"/>
    <w:rsid w:val="000F1763"/>
    <w:rPr>
      <w:rFonts w:ascii="MicrosoftSansSerif" w:hAnsi="MicrosoftSansSerif" w:hint="default"/>
      <w:b w:val="0"/>
      <w:bCs w:val="0"/>
      <w:i w:val="0"/>
      <w:iCs w:val="0"/>
      <w:color w:val="262626"/>
      <w:sz w:val="36"/>
      <w:szCs w:val="36"/>
    </w:rPr>
  </w:style>
  <w:style w:type="table" w:customStyle="1" w:styleId="2">
    <w:name w:val="网格型2"/>
    <w:basedOn w:val="TableNormal"/>
    <w:next w:val="TableGrid"/>
    <w:uiPriority w:val="39"/>
    <w:qFormat/>
    <w:rsid w:val="00C444F2"/>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Normal"/>
    <w:link w:val="Paragraph1Char"/>
    <w:qFormat/>
    <w:rsid w:val="00FD2596"/>
    <w:pPr>
      <w:widowControl w:val="0"/>
      <w:adjustRightInd w:val="0"/>
      <w:spacing w:line="360" w:lineRule="exact"/>
      <w:ind w:left="0" w:firstLineChars="200" w:firstLine="480"/>
      <w:jc w:val="both"/>
      <w:textAlignment w:val="baseline"/>
    </w:pPr>
    <w:rPr>
      <w:rFonts w:ascii="Times New Roman" w:eastAsia="KaiTi_GB2312" w:hAnsi="Times New Roman" w:cs="SimSun"/>
      <w:kern w:val="28"/>
      <w:sz w:val="24"/>
      <w:szCs w:val="20"/>
      <w:lang w:val="en-US" w:eastAsia="zh-CN"/>
    </w:rPr>
  </w:style>
  <w:style w:type="character" w:customStyle="1" w:styleId="Paragraph1Char">
    <w:name w:val="Paragraph 1 Char"/>
    <w:link w:val="Paragraph1"/>
    <w:qFormat/>
    <w:locked/>
    <w:rsid w:val="00FD2596"/>
    <w:rPr>
      <w:rFonts w:eastAsia="KaiTi_GB2312" w:cs="SimSun"/>
      <w:kern w:val="28"/>
      <w:sz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E5686"/>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666856">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847942">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293365711">
          <w:marLeft w:val="446"/>
          <w:marRight w:val="0"/>
          <w:marTop w:val="120"/>
          <w:marBottom w:val="0"/>
          <w:divBdr>
            <w:top w:val="none" w:sz="0" w:space="0" w:color="auto"/>
            <w:left w:val="none" w:sz="0" w:space="0" w:color="auto"/>
            <w:bottom w:val="none" w:sz="0" w:space="0" w:color="auto"/>
            <w:right w:val="none" w:sz="0" w:space="0" w:color="auto"/>
          </w:divBdr>
        </w:div>
        <w:div w:id="1701777763">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714344">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02784">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26507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8716">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4261">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0572573">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909329">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0509083">
      <w:bodyDiv w:val="1"/>
      <w:marLeft w:val="0"/>
      <w:marRight w:val="0"/>
      <w:marTop w:val="0"/>
      <w:marBottom w:val="0"/>
      <w:divBdr>
        <w:top w:val="none" w:sz="0" w:space="0" w:color="auto"/>
        <w:left w:val="none" w:sz="0" w:space="0" w:color="auto"/>
        <w:bottom w:val="none" w:sz="0" w:space="0" w:color="auto"/>
        <w:right w:val="none" w:sz="0" w:space="0" w:color="auto"/>
      </w:divBdr>
      <w:divsChild>
        <w:div w:id="1301226150">
          <w:marLeft w:val="0"/>
          <w:marRight w:val="0"/>
          <w:marTop w:val="0"/>
          <w:marBottom w:val="0"/>
          <w:divBdr>
            <w:top w:val="none" w:sz="0" w:space="0" w:color="auto"/>
            <w:left w:val="none" w:sz="0" w:space="0" w:color="auto"/>
            <w:bottom w:val="none" w:sz="0" w:space="0" w:color="auto"/>
            <w:right w:val="none" w:sz="0" w:space="0" w:color="auto"/>
          </w:divBdr>
          <w:divsChild>
            <w:div w:id="296617546">
              <w:marLeft w:val="0"/>
              <w:marRight w:val="0"/>
              <w:marTop w:val="0"/>
              <w:marBottom w:val="0"/>
              <w:divBdr>
                <w:top w:val="none" w:sz="0" w:space="0" w:color="auto"/>
                <w:left w:val="none" w:sz="0" w:space="0" w:color="auto"/>
                <w:bottom w:val="none" w:sz="0" w:space="0" w:color="auto"/>
                <w:right w:val="none" w:sz="0" w:space="0" w:color="auto"/>
              </w:divBdr>
              <w:divsChild>
                <w:div w:id="763190064">
                  <w:marLeft w:val="0"/>
                  <w:marRight w:val="0"/>
                  <w:marTop w:val="0"/>
                  <w:marBottom w:val="0"/>
                  <w:divBdr>
                    <w:top w:val="none" w:sz="0" w:space="0" w:color="auto"/>
                    <w:left w:val="none" w:sz="0" w:space="0" w:color="auto"/>
                    <w:bottom w:val="none" w:sz="0" w:space="0" w:color="auto"/>
                    <w:right w:val="none" w:sz="0" w:space="0" w:color="auto"/>
                  </w:divBdr>
                  <w:divsChild>
                    <w:div w:id="1722902857">
                      <w:marLeft w:val="0"/>
                      <w:marRight w:val="0"/>
                      <w:marTop w:val="0"/>
                      <w:marBottom w:val="0"/>
                      <w:divBdr>
                        <w:top w:val="none" w:sz="0" w:space="0" w:color="auto"/>
                        <w:left w:val="none" w:sz="0" w:space="0" w:color="auto"/>
                        <w:bottom w:val="none" w:sz="0" w:space="0" w:color="auto"/>
                        <w:right w:val="none" w:sz="0" w:space="0" w:color="auto"/>
                      </w:divBdr>
                      <w:divsChild>
                        <w:div w:id="1866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5408">
                  <w:marLeft w:val="0"/>
                  <w:marRight w:val="0"/>
                  <w:marTop w:val="0"/>
                  <w:marBottom w:val="0"/>
                  <w:divBdr>
                    <w:top w:val="none" w:sz="0" w:space="0" w:color="auto"/>
                    <w:left w:val="none" w:sz="0" w:space="0" w:color="auto"/>
                    <w:bottom w:val="none" w:sz="0" w:space="0" w:color="auto"/>
                    <w:right w:val="none" w:sz="0" w:space="0" w:color="auto"/>
                  </w:divBdr>
                  <w:divsChild>
                    <w:div w:id="2035954552">
                      <w:marLeft w:val="0"/>
                      <w:marRight w:val="0"/>
                      <w:marTop w:val="0"/>
                      <w:marBottom w:val="0"/>
                      <w:divBdr>
                        <w:top w:val="none" w:sz="0" w:space="0" w:color="auto"/>
                        <w:left w:val="none" w:sz="0" w:space="0" w:color="auto"/>
                        <w:bottom w:val="none" w:sz="0" w:space="0" w:color="auto"/>
                        <w:right w:val="none" w:sz="0" w:space="0" w:color="auto"/>
                      </w:divBdr>
                      <w:divsChild>
                        <w:div w:id="16673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932581">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889418773">
          <w:marLeft w:val="1166"/>
          <w:marRight w:val="0"/>
          <w:marTop w:val="53"/>
          <w:marBottom w:val="0"/>
          <w:divBdr>
            <w:top w:val="none" w:sz="0" w:space="0" w:color="auto"/>
            <w:left w:val="none" w:sz="0" w:space="0" w:color="auto"/>
            <w:bottom w:val="none" w:sz="0" w:space="0" w:color="auto"/>
            <w:right w:val="none" w:sz="0" w:space="0" w:color="auto"/>
          </w:divBdr>
        </w:div>
        <w:div w:id="1749619395">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537122">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35326696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328486743">
          <w:marLeft w:val="1166"/>
          <w:marRight w:val="0"/>
          <w:marTop w:val="53"/>
          <w:marBottom w:val="0"/>
          <w:divBdr>
            <w:top w:val="none" w:sz="0" w:space="0" w:color="auto"/>
            <w:left w:val="none" w:sz="0" w:space="0" w:color="auto"/>
            <w:bottom w:val="none" w:sz="0" w:space="0" w:color="auto"/>
            <w:right w:val="none" w:sz="0" w:space="0" w:color="auto"/>
          </w:divBdr>
        </w:div>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0526313">
      <w:bodyDiv w:val="1"/>
      <w:marLeft w:val="0"/>
      <w:marRight w:val="0"/>
      <w:marTop w:val="0"/>
      <w:marBottom w:val="0"/>
      <w:divBdr>
        <w:top w:val="none" w:sz="0" w:space="0" w:color="auto"/>
        <w:left w:val="none" w:sz="0" w:space="0" w:color="auto"/>
        <w:bottom w:val="none" w:sz="0" w:space="0" w:color="auto"/>
        <w:right w:val="none" w:sz="0" w:space="0" w:color="auto"/>
      </w:divBdr>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077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911421">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911360">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1978486">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289051">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png"/><Relationship Id="rId39" Type="http://schemas.openxmlformats.org/officeDocument/2006/relationships/image" Target="media/image26.png"/><Relationship Id="rId21" Type="http://schemas.openxmlformats.org/officeDocument/2006/relationships/image" Target="media/image10.wmf"/><Relationship Id="rId34" Type="http://schemas.openxmlformats.org/officeDocument/2006/relationships/image" Target="media/image2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4.bin"/><Relationship Id="rId29" Type="http://schemas.openxmlformats.org/officeDocument/2006/relationships/image" Target="media/image1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9.png"/><Relationship Id="rId37" Type="http://schemas.openxmlformats.org/officeDocument/2006/relationships/image" Target="media/image24.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oleObject" Target="embeddings/oleObject5.bin"/><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B560F-D65A-44D6-8D65-ABB09F3E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21</Pages>
  <Words>8320</Words>
  <Characters>47424</Characters>
  <Application>Microsoft Office Word</Application>
  <DocSecurity>0</DocSecurity>
  <Lines>395</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55633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Huawei, HiSilicon</cp:lastModifiedBy>
  <cp:revision>2</cp:revision>
  <cp:lastPrinted>2013-05-13T04:37:00Z</cp:lastPrinted>
  <dcterms:created xsi:type="dcterms:W3CDTF">2024-10-04T08:04:00Z</dcterms:created>
  <dcterms:modified xsi:type="dcterms:W3CDTF">2024-10-04T08:04:00Z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(3)SIIa4MgUP6g6KKLvqvc6CJRhpAQN9W0/DsWLYc0mfjbH1kuchkrSaG25gPMNqYnx3FzI0Lbj
faQ7xSu2Wfum+sUkJOCjilBd4rtRw8nDNVniiTjV5iKMz6hp2MuhmebCfPkK7P0VzaFT3wEp
sIn/hYR38DlPtzLBFGhu+FzGN+TSh9xlwgMBnm2JPBiaShFicqKuUXYsq5qHINX0VpxbKxsR
pwFCdGCYGSTSXpHqBg</vt:lpwstr>
  </property>
  <property fmtid="{D5CDD505-2E9C-101B-9397-08002B2CF9AE}" pid="4" name="_2015_ms_pID_7253431">
    <vt:lpwstr>BFk8AAHVppOZJ907lOmLfiLad6GTc+kPTbi+ja0P8+ph4Tt1oniM9H
jiq60HDo9taoCYG1KIHKPPN1d9KTj+JS1XtpLtihWYJQ/wMk1Q9TfBJVmITlDAbmpTlbok5J
Uo6SifsenBhp9ekErAVlRt77kVEnnRGu+jHiVCxEfSdqgHIFdm2B0EKvb82D6ggVsmW7Isn/
E6g+g1TLKKqUv2Cwc5FqDZjpj4+m5sfGfzQ2</vt:lpwstr>
  </property>
  <property fmtid="{D5CDD505-2E9C-101B-9397-08002B2CF9AE}" pid="5" name="_2015_ms_pID_7253432">
    <vt:lpwstr>poIkmXau2EmmILetJ9rh7CU=</vt:lpwstr>
  </property>
  <property fmtid="{D5CDD505-2E9C-101B-9397-08002B2CF9AE}" pid="6" name="KeyAssetLabel_HuaWei">
    <vt:lpwstr>{L625ko7rmWYxtXjU8IPx2fguVggTWH}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1726813268</vt:lpwstr>
  </property>
</Properties>
</file>