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4CE09447" w:rsidR="00681C16" w:rsidRPr="005E3477" w:rsidRDefault="00681C16" w:rsidP="5C1C2F87">
      <w:pPr>
        <w:widowControl w:val="0"/>
        <w:tabs>
          <w:tab w:val="right" w:pos="9639"/>
        </w:tabs>
        <w:spacing w:after="0"/>
        <w:rPr>
          <w:rFonts w:ascii="Arial" w:hAnsi="Arial"/>
          <w:b/>
          <w:sz w:val="24"/>
          <w:szCs w:val="24"/>
          <w:lang w:val="en-US"/>
        </w:rPr>
      </w:pPr>
      <w:r w:rsidRPr="5C1C2F87">
        <w:rPr>
          <w:rFonts w:ascii="Arial" w:hAnsi="Arial"/>
          <w:b/>
          <w:bCs/>
          <w:sz w:val="24"/>
          <w:szCs w:val="24"/>
        </w:rPr>
        <w:fldChar w:fldCharType="begin"/>
      </w:r>
      <w:bookmarkStart w:id="1" w:name="_Ref163136047"/>
      <w:bookmarkEnd w:id="1"/>
      <w:r w:rsidRPr="005E3477">
        <w:rPr>
          <w:rFonts w:ascii="Arial" w:hAnsi="Arial"/>
          <w:b/>
          <w:sz w:val="24"/>
          <w:szCs w:val="24"/>
          <w:lang w:val="en-US"/>
        </w:rPr>
        <w:instrText xml:space="preserve"> DOCPROPERTY  MeetingName  \* MERGEFORMAT </w:instrText>
      </w:r>
      <w:r w:rsidRPr="5C1C2F87">
        <w:rPr>
          <w:rFonts w:ascii="Arial" w:hAnsi="Arial"/>
          <w:b/>
          <w:bCs/>
          <w:sz w:val="24"/>
          <w:szCs w:val="24"/>
        </w:rPr>
        <w:fldChar w:fldCharType="separate"/>
      </w:r>
      <w:r w:rsidR="003800C4">
        <w:rPr>
          <w:rFonts w:ascii="Arial" w:hAnsi="Arial"/>
          <w:b/>
          <w:sz w:val="24"/>
          <w:szCs w:val="24"/>
          <w:lang w:val="en-US"/>
        </w:rPr>
        <w:t>3GPP TSG RAN WG1 #118b</w:t>
      </w:r>
      <w:r w:rsidRPr="5C1C2F87">
        <w:rPr>
          <w:rFonts w:ascii="Arial" w:hAnsi="Arial"/>
          <w:b/>
          <w:bCs/>
          <w:sz w:val="24"/>
          <w:szCs w:val="24"/>
        </w:rPr>
        <w:fldChar w:fldCharType="end"/>
      </w:r>
      <w:r w:rsidRPr="005E3477">
        <w:rPr>
          <w:lang w:val="en-US"/>
        </w:rPr>
        <w:tab/>
      </w:r>
      <w:r w:rsidRPr="5C1C2F87">
        <w:rPr>
          <w:rFonts w:ascii="Arial" w:hAnsi="Arial"/>
          <w:b/>
          <w:bCs/>
          <w:sz w:val="24"/>
          <w:szCs w:val="24"/>
        </w:rPr>
        <w:fldChar w:fldCharType="begin"/>
      </w:r>
      <w:r w:rsidRPr="005E3477">
        <w:rPr>
          <w:rFonts w:ascii="Arial" w:hAnsi="Arial"/>
          <w:b/>
          <w:sz w:val="24"/>
          <w:szCs w:val="24"/>
          <w:lang w:val="en-US"/>
        </w:rPr>
        <w:instrText xml:space="preserve"> DOCPROPERTY  TdocId  \* MERGEFORMAT </w:instrText>
      </w:r>
      <w:r w:rsidRPr="5C1C2F87">
        <w:rPr>
          <w:rFonts w:ascii="Arial" w:hAnsi="Arial"/>
          <w:b/>
          <w:bCs/>
          <w:sz w:val="24"/>
          <w:szCs w:val="24"/>
        </w:rPr>
        <w:fldChar w:fldCharType="separate"/>
      </w:r>
      <w:r w:rsidR="003800C4">
        <w:rPr>
          <w:rFonts w:ascii="Arial" w:hAnsi="Arial"/>
          <w:b/>
          <w:sz w:val="24"/>
          <w:szCs w:val="24"/>
          <w:lang w:val="en-US"/>
        </w:rPr>
        <w:t>R1-2407646</w:t>
      </w:r>
      <w:r w:rsidRPr="5C1C2F87">
        <w:rPr>
          <w:rFonts w:ascii="Arial" w:hAnsi="Arial"/>
          <w:b/>
          <w:bCs/>
          <w:sz w:val="24"/>
          <w:szCs w:val="24"/>
        </w:rPr>
        <w:fldChar w:fldCharType="end"/>
      </w:r>
    </w:p>
    <w:p w14:paraId="20F5841E" w14:textId="46993333" w:rsidR="00681C16" w:rsidRPr="002C3F6C" w:rsidRDefault="00681C16" w:rsidP="5C1C2F87">
      <w:pPr>
        <w:widowControl w:val="0"/>
        <w:spacing w:after="0"/>
        <w:rPr>
          <w:rFonts w:ascii="Arial" w:hAnsi="Arial"/>
          <w:b/>
          <w:bCs/>
          <w:sz w:val="24"/>
          <w:szCs w:val="24"/>
          <w:lang w:val="en-US"/>
        </w:rPr>
      </w:pPr>
      <w:r w:rsidRPr="5C1C2F87">
        <w:rPr>
          <w:rFonts w:ascii="Arial" w:hAnsi="Arial"/>
          <w:b/>
          <w:bCs/>
          <w:sz w:val="24"/>
          <w:szCs w:val="24"/>
        </w:rPr>
        <w:fldChar w:fldCharType="begin"/>
      </w:r>
      <w:r w:rsidRPr="5C1C2F87">
        <w:rPr>
          <w:rFonts w:ascii="Arial" w:hAnsi="Arial"/>
          <w:b/>
          <w:bCs/>
          <w:sz w:val="24"/>
          <w:szCs w:val="24"/>
        </w:rPr>
        <w:instrText xml:space="preserve"> DOCPROPERTY  MeetingPlaceDates  \* MERGEFORMAT </w:instrText>
      </w:r>
      <w:r w:rsidRPr="5C1C2F87">
        <w:rPr>
          <w:rFonts w:ascii="Arial" w:hAnsi="Arial"/>
          <w:b/>
          <w:bCs/>
          <w:sz w:val="24"/>
          <w:szCs w:val="24"/>
        </w:rPr>
        <w:fldChar w:fldCharType="separate"/>
      </w:r>
      <w:r w:rsidR="003800C4" w:rsidRPr="00650D24">
        <w:rPr>
          <w:rFonts w:ascii="Arial" w:hAnsi="Arial"/>
          <w:b/>
          <w:bCs/>
          <w:sz w:val="24"/>
          <w:szCs w:val="24"/>
          <w:lang w:val="en-US"/>
        </w:rPr>
        <w:t>Hefei, China, October 14th -</w:t>
      </w:r>
      <w:r w:rsidR="003800C4">
        <w:rPr>
          <w:rFonts w:ascii="Arial" w:hAnsi="Arial"/>
          <w:b/>
          <w:bCs/>
          <w:sz w:val="24"/>
          <w:szCs w:val="24"/>
        </w:rPr>
        <w:t xml:space="preserve"> 18th, 2024</w:t>
      </w:r>
      <w:r w:rsidRPr="5C1C2F87">
        <w:rPr>
          <w:rFonts w:ascii="Arial" w:hAnsi="Arial"/>
          <w:b/>
          <w:bCs/>
          <w:sz w:val="24"/>
          <w:szCs w:val="24"/>
        </w:rPr>
        <w:fldChar w:fldCharType="end"/>
      </w:r>
    </w:p>
    <w:bookmarkEnd w:id="0"/>
    <w:p w14:paraId="05DA41A7" w14:textId="77777777" w:rsidR="00681C16" w:rsidRPr="002C3F6C" w:rsidRDefault="00681C16" w:rsidP="5C1C2F87">
      <w:pPr>
        <w:widowControl w:val="0"/>
        <w:spacing w:after="0"/>
        <w:rPr>
          <w:rFonts w:ascii="Arial" w:hAnsi="Arial"/>
          <w:b/>
          <w:bCs/>
          <w:sz w:val="24"/>
          <w:szCs w:val="24"/>
          <w:lang w:val="en-US" w:eastAsia="ja-JP"/>
        </w:rPr>
      </w:pPr>
    </w:p>
    <w:p w14:paraId="21155379" w14:textId="1E09522D" w:rsidR="00681C16" w:rsidRPr="002C3F6C" w:rsidRDefault="00681C16" w:rsidP="5C1C2F87">
      <w:pPr>
        <w:tabs>
          <w:tab w:val="left" w:pos="1985"/>
        </w:tabs>
        <w:spacing w:after="120"/>
        <w:ind w:left="1985" w:hanging="1985"/>
        <w:rPr>
          <w:rFonts w:ascii="Arial" w:hAnsi="Arial" w:cs="Arial"/>
          <w:b/>
          <w:bCs/>
          <w:sz w:val="24"/>
          <w:szCs w:val="24"/>
          <w:lang w:val="en-US"/>
        </w:rPr>
      </w:pPr>
      <w:r w:rsidRPr="5C1C2F87">
        <w:rPr>
          <w:rFonts w:ascii="Arial" w:hAnsi="Arial" w:cs="Arial"/>
          <w:b/>
          <w:bCs/>
          <w:sz w:val="24"/>
          <w:szCs w:val="24"/>
          <w:lang w:val="en-US"/>
        </w:rPr>
        <w:t>Source:</w:t>
      </w:r>
      <w:r>
        <w:tab/>
      </w:r>
      <w:r w:rsidR="00951583">
        <w:rPr>
          <w:rFonts w:ascii="Arial" w:hAnsi="Arial" w:cs="Arial"/>
          <w:b/>
          <w:sz w:val="24"/>
          <w:szCs w:val="24"/>
        </w:rPr>
        <w:fldChar w:fldCharType="begin"/>
      </w:r>
      <w:r w:rsidR="00951583">
        <w:rPr>
          <w:rFonts w:ascii="Arial" w:hAnsi="Arial" w:cs="Arial"/>
          <w:b/>
          <w:sz w:val="24"/>
          <w:szCs w:val="24"/>
          <w:lang w:val="en-US"/>
        </w:rPr>
        <w:instrText xml:space="preserve"> DOCPROPERTY  TdocSource  \* MERGEFORMAT </w:instrText>
      </w:r>
      <w:r w:rsidR="00951583">
        <w:rPr>
          <w:rFonts w:ascii="Arial" w:hAnsi="Arial" w:cs="Arial"/>
          <w:b/>
          <w:sz w:val="24"/>
          <w:szCs w:val="24"/>
        </w:rPr>
        <w:fldChar w:fldCharType="separate"/>
      </w:r>
      <w:r w:rsidR="003800C4">
        <w:rPr>
          <w:rFonts w:ascii="Arial" w:hAnsi="Arial" w:cs="Arial"/>
          <w:b/>
          <w:sz w:val="24"/>
          <w:szCs w:val="24"/>
          <w:lang w:val="en-US"/>
        </w:rPr>
        <w:t>Nokia</w:t>
      </w:r>
      <w:r w:rsidR="00951583">
        <w:rPr>
          <w:rFonts w:ascii="Arial" w:hAnsi="Arial" w:cs="Arial"/>
          <w:b/>
          <w:sz w:val="24"/>
          <w:szCs w:val="24"/>
        </w:rPr>
        <w:fldChar w:fldCharType="end"/>
      </w:r>
    </w:p>
    <w:p w14:paraId="4A301E73" w14:textId="7C3C3886"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Title:</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TdocTitle  \* MERGEFORMAT </w:instrText>
      </w:r>
      <w:r w:rsidRPr="5C1C2F87">
        <w:rPr>
          <w:rFonts w:ascii="Arial" w:hAnsi="Arial" w:cs="Arial"/>
          <w:b/>
          <w:bCs/>
          <w:sz w:val="24"/>
          <w:szCs w:val="24"/>
        </w:rPr>
        <w:fldChar w:fldCharType="separate"/>
      </w:r>
      <w:r w:rsidR="003800C4">
        <w:rPr>
          <w:rFonts w:ascii="Arial" w:hAnsi="Arial" w:cs="Arial"/>
          <w:b/>
          <w:bCs/>
          <w:sz w:val="24"/>
          <w:szCs w:val="24"/>
          <w:lang w:val="en-US"/>
        </w:rPr>
        <w:t>Frame structure and timing aspects for Ambient IoT</w:t>
      </w:r>
      <w:r w:rsidRPr="5C1C2F87">
        <w:rPr>
          <w:rFonts w:ascii="Arial" w:hAnsi="Arial" w:cs="Arial"/>
          <w:b/>
          <w:bCs/>
          <w:sz w:val="24"/>
          <w:szCs w:val="24"/>
        </w:rPr>
        <w:fldChar w:fldCharType="end"/>
      </w:r>
    </w:p>
    <w:p w14:paraId="330D0549" w14:textId="266C3BA1" w:rsidR="00681C16" w:rsidRPr="002C3F6C" w:rsidRDefault="00681C16" w:rsidP="5C1C2F87">
      <w:pPr>
        <w:spacing w:after="120"/>
        <w:ind w:left="1985" w:hanging="1985"/>
        <w:rPr>
          <w:rFonts w:ascii="Arial" w:eastAsia="MS Mincho" w:hAnsi="Arial" w:cs="Arial"/>
          <w:b/>
          <w:bCs/>
          <w:sz w:val="24"/>
          <w:szCs w:val="24"/>
          <w:lang w:val="en-US" w:eastAsia="ja-JP"/>
        </w:rPr>
      </w:pPr>
      <w:r w:rsidRPr="5C1C2F87">
        <w:rPr>
          <w:rFonts w:ascii="Arial" w:eastAsia="MS Mincho" w:hAnsi="Arial" w:cs="Arial"/>
          <w:b/>
          <w:bCs/>
          <w:sz w:val="24"/>
          <w:szCs w:val="24"/>
          <w:lang w:val="en-US"/>
        </w:rPr>
        <w:t>Agenda item:</w:t>
      </w:r>
      <w:r>
        <w:tab/>
      </w:r>
      <w:r w:rsidRPr="5C1C2F87">
        <w:rPr>
          <w:rFonts w:ascii="Arial" w:eastAsia="MS Mincho" w:hAnsi="Arial" w:cs="Arial"/>
          <w:b/>
          <w:bCs/>
          <w:sz w:val="24"/>
          <w:szCs w:val="24"/>
        </w:rPr>
        <w:fldChar w:fldCharType="begin"/>
      </w:r>
      <w:r w:rsidRPr="5C1C2F87">
        <w:rPr>
          <w:rFonts w:ascii="Arial" w:eastAsia="MS Mincho" w:hAnsi="Arial" w:cs="Arial"/>
          <w:b/>
          <w:bCs/>
          <w:sz w:val="24"/>
          <w:szCs w:val="24"/>
          <w:lang w:val="en-US"/>
        </w:rPr>
        <w:instrText xml:space="preserve"> DOCPROPERTY  TdocAgendaItem  \* MERGEFORMAT </w:instrText>
      </w:r>
      <w:r w:rsidRPr="5C1C2F87">
        <w:rPr>
          <w:rFonts w:ascii="Arial" w:eastAsia="MS Mincho" w:hAnsi="Arial" w:cs="Arial"/>
          <w:b/>
          <w:bCs/>
          <w:sz w:val="24"/>
          <w:szCs w:val="24"/>
        </w:rPr>
        <w:fldChar w:fldCharType="separate"/>
      </w:r>
      <w:r w:rsidR="003800C4">
        <w:rPr>
          <w:rFonts w:ascii="Arial" w:eastAsia="MS Mincho" w:hAnsi="Arial" w:cs="Arial"/>
          <w:b/>
          <w:bCs/>
          <w:sz w:val="24"/>
          <w:szCs w:val="24"/>
          <w:lang w:val="en-US"/>
        </w:rPr>
        <w:t>9.4.2.2</w:t>
      </w:r>
      <w:r w:rsidRPr="5C1C2F87">
        <w:rPr>
          <w:rFonts w:ascii="Arial" w:eastAsia="MS Mincho" w:hAnsi="Arial" w:cs="Arial"/>
          <w:b/>
          <w:bCs/>
          <w:sz w:val="24"/>
          <w:szCs w:val="24"/>
        </w:rPr>
        <w:fldChar w:fldCharType="end"/>
      </w:r>
    </w:p>
    <w:p w14:paraId="15907D64" w14:textId="08031D2C"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Document for:</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TdocFor  \* MERGEFORMAT </w:instrText>
      </w:r>
      <w:r w:rsidRPr="5C1C2F87">
        <w:rPr>
          <w:rFonts w:ascii="Arial" w:hAnsi="Arial" w:cs="Arial"/>
          <w:b/>
          <w:bCs/>
          <w:sz w:val="24"/>
          <w:szCs w:val="24"/>
        </w:rPr>
        <w:fldChar w:fldCharType="separate"/>
      </w:r>
      <w:r w:rsidR="003800C4">
        <w:rPr>
          <w:rFonts w:ascii="Arial" w:hAnsi="Arial" w:cs="Arial"/>
          <w:b/>
          <w:bCs/>
          <w:sz w:val="24"/>
          <w:szCs w:val="24"/>
          <w:lang w:val="en-US"/>
        </w:rPr>
        <w:t>Discussion and Decision</w:t>
      </w:r>
      <w:r w:rsidRPr="5C1C2F87">
        <w:rPr>
          <w:rFonts w:ascii="Arial" w:hAnsi="Arial" w:cs="Arial"/>
          <w:b/>
          <w:bCs/>
          <w:sz w:val="24"/>
          <w:szCs w:val="24"/>
        </w:rPr>
        <w:fldChar w:fldCharType="end"/>
      </w:r>
    </w:p>
    <w:p w14:paraId="7CF7938E" w14:textId="633C7172" w:rsidR="00ED1327" w:rsidRDefault="00EE7FA7" w:rsidP="5C1C2F87">
      <w:pPr>
        <w:pStyle w:val="Heading1"/>
        <w:rPr>
          <w:lang w:val="en-US"/>
        </w:rPr>
      </w:pPr>
      <w:r w:rsidRPr="5C1C2F87">
        <w:rPr>
          <w:lang w:val="en-US"/>
        </w:rPr>
        <w:t>Introduction</w:t>
      </w:r>
    </w:p>
    <w:p w14:paraId="3006C87C" w14:textId="081ABEAE" w:rsidR="00767950" w:rsidRDefault="001344D1" w:rsidP="00541241">
      <w:pPr>
        <w:jc w:val="both"/>
        <w:rPr>
          <w:lang w:val="en-US"/>
        </w:rPr>
      </w:pPr>
      <w:r w:rsidRPr="001344D1">
        <w:rPr>
          <w:lang w:val="en-US"/>
        </w:rPr>
        <w:t>At RAN#102, a new study item “Study on solutions for Ambient IoT (Internet of Things) in NR” (FS_Ambient_IoT_solutions) was approved [1]; the SID was most recently revised at RAN#103 [1].</w:t>
      </w:r>
      <w:r w:rsidR="00EE00DA">
        <w:rPr>
          <w:lang w:val="en-US"/>
        </w:rPr>
        <w:t xml:space="preserve"> </w:t>
      </w:r>
      <w:r w:rsidR="00767950" w:rsidRPr="5C1C2F87">
        <w:rPr>
          <w:lang w:val="en-US"/>
        </w:rPr>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14:paraId="0B065383" w14:textId="77777777" w:rsidTr="5C1C2F87">
        <w:tc>
          <w:tcPr>
            <w:tcW w:w="9629" w:type="dxa"/>
          </w:tcPr>
          <w:p w14:paraId="09E6B850" w14:textId="77777777" w:rsidR="00FF494F" w:rsidRPr="00FF494F" w:rsidRDefault="00FF494F" w:rsidP="00FF494F">
            <w:pPr>
              <w:spacing w:after="120"/>
              <w:ind w:left="360" w:right="-96" w:hanging="360"/>
              <w:jc w:val="both"/>
              <w:rPr>
                <w:lang w:val="en-US" w:eastAsia="ja-JP"/>
              </w:rPr>
            </w:pPr>
            <w:r w:rsidRPr="00FF494F">
              <w:rPr>
                <w:lang w:val="en-US" w:eastAsia="ja-JP"/>
              </w:rPr>
              <w:t>2.</w:t>
            </w:r>
            <w:r w:rsidRPr="00FF494F">
              <w:rPr>
                <w:lang w:val="en-US" w:eastAsia="ja-JP"/>
              </w:rPr>
              <w:tab/>
              <w:t xml:space="preserve">Study necessary and feasible </w:t>
            </w:r>
            <w:r w:rsidRPr="00FF494F">
              <w:rPr>
                <w:lang w:eastAsia="ja-JP"/>
              </w:rPr>
              <w:t>solutions</w:t>
            </w:r>
            <w:r w:rsidRPr="00FF494F">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3398F6E" w14:textId="77777777" w:rsidR="00FF494F" w:rsidRPr="00FF494F" w:rsidRDefault="00FF494F" w:rsidP="00FF494F">
            <w:pPr>
              <w:spacing w:after="120"/>
              <w:ind w:left="360" w:right="-96"/>
              <w:jc w:val="both"/>
              <w:rPr>
                <w:lang w:eastAsia="ja-JP"/>
              </w:rPr>
            </w:pPr>
            <w:r w:rsidRPr="00FF494F">
              <w:rPr>
                <w:lang w:val="en-US" w:eastAsia="ja-JP"/>
              </w:rPr>
              <w:t>Study of positioning in Rel-19 is RAN3-led, limited to functionalities which would have no, or minimal, specification impact (note: this does not imply any decision relating to WI creation).</w:t>
            </w:r>
          </w:p>
          <w:p w14:paraId="02405BE9" w14:textId="77777777" w:rsidR="00FF494F" w:rsidRPr="00FF494F" w:rsidRDefault="00FF494F" w:rsidP="00FF494F">
            <w:pPr>
              <w:spacing w:after="120"/>
              <w:ind w:left="360" w:right="-96"/>
              <w:jc w:val="both"/>
              <w:rPr>
                <w:lang w:eastAsia="ja-JP"/>
              </w:rPr>
            </w:pPr>
            <w:r w:rsidRPr="00FF494F">
              <w:rPr>
                <w:lang w:val="en-US" w:eastAsia="ja-JP"/>
              </w:rPr>
              <w:t>Study the feasibility and required functionalities for proximity determination (coordination with SA3 is required for privacy aspects).</w:t>
            </w:r>
          </w:p>
          <w:p w14:paraId="2039F323" w14:textId="7DEB8E28" w:rsidR="00767950" w:rsidRDefault="1D5C31A7" w:rsidP="5C1C2F87">
            <w:pPr>
              <w:pStyle w:val="ListParagraph"/>
              <w:numPr>
                <w:ilvl w:val="0"/>
                <w:numId w:val="3"/>
              </w:numPr>
              <w:jc w:val="both"/>
              <w:rPr>
                <w:rFonts w:eastAsia="Times New Roman"/>
                <w:sz w:val="19"/>
                <w:szCs w:val="19"/>
                <w:lang w:val="en-US"/>
              </w:rPr>
            </w:pPr>
            <w:r w:rsidRPr="5C1C2F87">
              <w:rPr>
                <w:rFonts w:eastAsia="Times New Roman"/>
                <w:sz w:val="19"/>
                <w:szCs w:val="19"/>
                <w:lang w:val="en-US"/>
              </w:rPr>
              <w:t>RAN1-led:</w:t>
            </w:r>
          </w:p>
          <w:p w14:paraId="76DA938D" w14:textId="26A791BE" w:rsidR="00767950" w:rsidRDefault="1D5C31A7" w:rsidP="5C1C2F87">
            <w:pPr>
              <w:spacing w:after="120"/>
              <w:ind w:firstLine="720"/>
              <w:jc w:val="both"/>
              <w:rPr>
                <w:rFonts w:eastAsia="Times New Roman"/>
                <w:sz w:val="19"/>
                <w:szCs w:val="19"/>
                <w:lang w:val="en-US"/>
              </w:rPr>
            </w:pPr>
            <w:r w:rsidRPr="5C1C2F87">
              <w:rPr>
                <w:rFonts w:eastAsia="Times New Roman"/>
                <w:sz w:val="19"/>
                <w:szCs w:val="19"/>
                <w:lang w:val="en-US"/>
              </w:rPr>
              <w:t>For the Ambient IoT DL and UL:</w:t>
            </w:r>
          </w:p>
          <w:p w14:paraId="4E3423E1" w14:textId="6C9B6269" w:rsidR="00767950" w:rsidRDefault="1D5C31A7" w:rsidP="5C1C2F87">
            <w:pPr>
              <w:pStyle w:val="ListParagraph"/>
              <w:numPr>
                <w:ilvl w:val="1"/>
                <w:numId w:val="2"/>
              </w:numPr>
              <w:jc w:val="both"/>
              <w:rPr>
                <w:rFonts w:eastAsia="Times New Roman"/>
                <w:sz w:val="19"/>
                <w:szCs w:val="19"/>
                <w:highlight w:val="yellow"/>
                <w:lang w:val="en-US"/>
              </w:rPr>
            </w:pPr>
            <w:r w:rsidRPr="5C1C2F87">
              <w:rPr>
                <w:rFonts w:eastAsia="Times New Roman"/>
                <w:sz w:val="19"/>
                <w:szCs w:val="19"/>
                <w:highlight w:val="yellow"/>
                <w:lang w:val="en-US"/>
              </w:rPr>
              <w:t>Frame structure, synchronization and timing, random access</w:t>
            </w:r>
          </w:p>
          <w:p w14:paraId="47EB0884" w14:textId="47AA012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Numerologies, bandwidths, and multiple access</w:t>
            </w:r>
          </w:p>
          <w:p w14:paraId="28F0FF1A" w14:textId="2D699DF5"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Waveforms and modulations</w:t>
            </w:r>
          </w:p>
          <w:p w14:paraId="417C4687" w14:textId="654E4A2B"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Channel coding</w:t>
            </w:r>
          </w:p>
          <w:p w14:paraId="1332D364" w14:textId="3649E907"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Downlink channel/signal aspects</w:t>
            </w:r>
          </w:p>
          <w:p w14:paraId="2B3375E1" w14:textId="1AA184C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Uplink channel/signal aspects</w:t>
            </w:r>
          </w:p>
          <w:p w14:paraId="0EC712F4" w14:textId="6CEAC5EF" w:rsidR="00767950" w:rsidRPr="00541241" w:rsidRDefault="1D5C31A7" w:rsidP="5C1C2F87">
            <w:pPr>
              <w:pStyle w:val="ListParagraph"/>
              <w:numPr>
                <w:ilvl w:val="1"/>
                <w:numId w:val="2"/>
              </w:numPr>
              <w:jc w:val="both"/>
              <w:rPr>
                <w:rFonts w:eastAsia="Times New Roman"/>
                <w:sz w:val="19"/>
                <w:szCs w:val="19"/>
                <w:highlight w:val="yellow"/>
                <w:lang w:val="en-US"/>
              </w:rPr>
            </w:pPr>
            <w:r w:rsidRPr="00541241">
              <w:rPr>
                <w:rFonts w:eastAsia="Times New Roman"/>
                <w:sz w:val="19"/>
                <w:szCs w:val="19"/>
                <w:highlight w:val="yellow"/>
                <w:lang w:val="en-US"/>
              </w:rPr>
              <w:t>Scheduling and timing relationships</w:t>
            </w:r>
          </w:p>
          <w:p w14:paraId="5014B0CD" w14:textId="256E6E4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 xml:space="preserve">Study necessary characteristics of carrier-wave waveform for a carrier wave provided externally to the Ambient IoT device, including for interference handling at Ambient IoT UL receiver, and at NR basestation. </w:t>
            </w:r>
          </w:p>
          <w:p w14:paraId="2304D259" w14:textId="49E1D25C" w:rsidR="00767950" w:rsidRPr="00013281" w:rsidRDefault="1D5C31A7" w:rsidP="00013281">
            <w:pPr>
              <w:spacing w:after="120"/>
              <w:ind w:firstLine="720"/>
              <w:jc w:val="both"/>
              <w:rPr>
                <w:rFonts w:eastAsia="Times New Roman"/>
                <w:sz w:val="19"/>
                <w:szCs w:val="19"/>
                <w:lang w:val="en-US"/>
              </w:rPr>
            </w:pPr>
            <w:r w:rsidRPr="5C1C2F87">
              <w:rPr>
                <w:rFonts w:eastAsia="Times New Roman"/>
                <w:sz w:val="19"/>
                <w:szCs w:val="19"/>
                <w:lang w:val="en-US"/>
              </w:rPr>
              <w:t xml:space="preserve">       For Topology 2, no difference in physical layer design from Topology 1.</w:t>
            </w:r>
          </w:p>
        </w:tc>
      </w:tr>
    </w:tbl>
    <w:p w14:paraId="6E87CE95" w14:textId="77777777" w:rsidR="00767950" w:rsidRPr="00056BDE" w:rsidRDefault="00767950" w:rsidP="5C1C2F87">
      <w:pPr>
        <w:rPr>
          <w:lang w:val="en-US"/>
        </w:rPr>
      </w:pPr>
    </w:p>
    <w:p w14:paraId="71230483" w14:textId="72F9C930" w:rsidR="00305297" w:rsidRDefault="007820D0" w:rsidP="5C1C2F87">
      <w:pPr>
        <w:pStyle w:val="Heading1"/>
        <w:rPr>
          <w:lang w:val="en-US"/>
        </w:rPr>
      </w:pPr>
      <w:bookmarkStart w:id="2" w:name="_Hlk510705081"/>
      <w:r w:rsidRPr="5C1C2F87">
        <w:rPr>
          <w:lang w:val="en-US"/>
        </w:rPr>
        <w:t>Discussion</w:t>
      </w:r>
    </w:p>
    <w:p w14:paraId="64195D68" w14:textId="3BFE9747" w:rsidR="002236EF" w:rsidRPr="002236EF" w:rsidRDefault="002236EF" w:rsidP="005E3477">
      <w:pPr>
        <w:rPr>
          <w:lang w:val="en-US"/>
        </w:rPr>
      </w:pPr>
      <w:r>
        <w:rPr>
          <w:lang w:val="en-US"/>
        </w:rPr>
        <w:t>The following agreements were made from RAN1 #</w:t>
      </w:r>
      <w:r w:rsidR="00A01A53">
        <w:rPr>
          <w:lang w:val="en-US"/>
        </w:rPr>
        <w:t>11</w:t>
      </w:r>
      <w:r w:rsidR="00A01A53">
        <w:rPr>
          <w:rFonts w:eastAsia="Malgun Gothic" w:hint="eastAsia"/>
          <w:lang w:val="en-US" w:eastAsia="ko-KR"/>
        </w:rPr>
        <w:t>8</w:t>
      </w:r>
      <w:r w:rsidR="00A01A53">
        <w:rPr>
          <w:lang w:val="en-US"/>
        </w:rPr>
        <w:t xml:space="preserve"> </w:t>
      </w:r>
      <w:r>
        <w:rPr>
          <w:lang w:val="en-US"/>
        </w:rPr>
        <w:t>meeting. Based on the agreements and discussions</w:t>
      </w:r>
      <w:r w:rsidR="002D77D9">
        <w:rPr>
          <w:lang w:val="en-US"/>
        </w:rPr>
        <w:t xml:space="preserve"> so far</w:t>
      </w:r>
      <w:r>
        <w:rPr>
          <w:lang w:val="en-US"/>
        </w:rPr>
        <w:t xml:space="preserve">, </w:t>
      </w:r>
      <w:r w:rsidR="00A50AF6">
        <w:rPr>
          <w:lang w:val="en-US"/>
        </w:rPr>
        <w:t xml:space="preserve">this section discusses </w:t>
      </w:r>
      <w:r w:rsidR="004613FB">
        <w:rPr>
          <w:lang w:val="en-US"/>
        </w:rPr>
        <w:t xml:space="preserve">the issues on frame structure and timing issue. </w:t>
      </w:r>
    </w:p>
    <w:tbl>
      <w:tblPr>
        <w:tblStyle w:val="TableGrid"/>
        <w:tblW w:w="0" w:type="auto"/>
        <w:tblLook w:val="04A0" w:firstRow="1" w:lastRow="0" w:firstColumn="1" w:lastColumn="0" w:noHBand="0" w:noVBand="1"/>
      </w:tblPr>
      <w:tblGrid>
        <w:gridCol w:w="9629"/>
      </w:tblGrid>
      <w:tr w:rsidR="00780113" w14:paraId="4A44834E" w14:textId="77777777" w:rsidTr="00780113">
        <w:tc>
          <w:tcPr>
            <w:tcW w:w="9629" w:type="dxa"/>
          </w:tcPr>
          <w:p w14:paraId="5F13A47C" w14:textId="77777777" w:rsidR="00A01A53" w:rsidRPr="000B27F2" w:rsidRDefault="00A01A53" w:rsidP="00650D24">
            <w:pPr>
              <w:snapToGrid w:val="0"/>
              <w:spacing w:after="0"/>
              <w:rPr>
                <w:bCs/>
                <w:lang w:val="en-US"/>
              </w:rPr>
            </w:pPr>
            <w:r w:rsidRPr="000B27F2">
              <w:rPr>
                <w:rFonts w:eastAsia="DengXian"/>
                <w:bCs/>
                <w:highlight w:val="green"/>
                <w:lang w:val="en-US" w:eastAsia="zh-CN"/>
              </w:rPr>
              <w:t>Agreement</w:t>
            </w:r>
          </w:p>
          <w:p w14:paraId="0F9A0BCE" w14:textId="77777777" w:rsidR="00A01A53" w:rsidRPr="000B27F2" w:rsidRDefault="00A01A53" w:rsidP="00650D24">
            <w:pPr>
              <w:snapToGrid w:val="0"/>
              <w:spacing w:after="0"/>
              <w:rPr>
                <w:bCs/>
              </w:rPr>
            </w:pPr>
            <w:r w:rsidRPr="000B27F2">
              <w:rPr>
                <w:rFonts w:hint="eastAsia"/>
                <w:bCs/>
              </w:rPr>
              <w:t>When</w:t>
            </w:r>
            <w:r w:rsidRPr="000B27F2">
              <w:rPr>
                <w:bCs/>
              </w:rPr>
              <w:t xml:space="preserve"> a </w:t>
            </w:r>
            <w:r w:rsidRPr="000B27F2">
              <w:rPr>
                <w:rFonts w:hint="eastAsia"/>
                <w:bCs/>
              </w:rPr>
              <w:t xml:space="preserve">R2D transmission in </w:t>
            </w:r>
            <w:r w:rsidRPr="000B27F2">
              <w:rPr>
                <w:bCs/>
              </w:rPr>
              <w:t xml:space="preserve">response </w:t>
            </w:r>
            <w:r w:rsidRPr="000B27F2">
              <w:rPr>
                <w:rFonts w:hint="eastAsia"/>
                <w:bCs/>
              </w:rPr>
              <w:t>to</w:t>
            </w:r>
            <w:r w:rsidRPr="000B27F2">
              <w:rPr>
                <w:bCs/>
              </w:rPr>
              <w:t xml:space="preserve"> a D2R transmission is expected </w:t>
            </w:r>
            <w:r w:rsidRPr="000B27F2">
              <w:rPr>
                <w:rFonts w:hint="eastAsia"/>
                <w:bCs/>
                <w:lang w:eastAsia="zh-CN"/>
              </w:rPr>
              <w:t xml:space="preserve">for A-IoT Msg2 response to A-IoT Msg1 </w:t>
            </w:r>
            <w:r w:rsidRPr="000B27F2">
              <w:rPr>
                <w:bCs/>
              </w:rPr>
              <w:t xml:space="preserve">for the A-IoT device, </w:t>
            </w:r>
            <w:r w:rsidRPr="000B27F2">
              <w:rPr>
                <w:rFonts w:hint="eastAsia"/>
                <w:bCs/>
                <w:lang w:eastAsia="zh-CN"/>
              </w:rPr>
              <w:t xml:space="preserve">study to </w:t>
            </w:r>
            <w:r w:rsidRPr="000B27F2">
              <w:rPr>
                <w:rFonts w:eastAsia="DengXian" w:hint="eastAsia"/>
                <w:bCs/>
                <w:lang w:eastAsia="zh-CN"/>
              </w:rPr>
              <w:t xml:space="preserve">define </w:t>
            </w:r>
            <w:r w:rsidRPr="000B27F2">
              <w:rPr>
                <w:bCs/>
              </w:rPr>
              <w:t>a maximum time T</w:t>
            </w:r>
            <w:r w:rsidRPr="000B27F2">
              <w:rPr>
                <w:bCs/>
                <w:vertAlign w:val="subscript"/>
              </w:rPr>
              <w:t>D2R_max</w:t>
            </w:r>
            <w:r w:rsidRPr="000B27F2">
              <w:rPr>
                <w:bCs/>
              </w:rPr>
              <w:t xml:space="preserve"> between </w:t>
            </w:r>
            <w:r w:rsidRPr="000B27F2">
              <w:rPr>
                <w:rFonts w:eastAsia="Yu Mincho"/>
                <w:bCs/>
                <w:lang w:eastAsia="ja-JP"/>
              </w:rPr>
              <w:t>the</w:t>
            </w:r>
            <w:r w:rsidRPr="000B27F2">
              <w:rPr>
                <w:bCs/>
              </w:rPr>
              <w:t xml:space="preserve"> D2R transmission and the </w:t>
            </w:r>
            <w:r w:rsidRPr="000B27F2">
              <w:rPr>
                <w:rFonts w:eastAsia="DengXian" w:hint="eastAsia"/>
                <w:bCs/>
                <w:lang w:eastAsia="zh-CN"/>
              </w:rPr>
              <w:t xml:space="preserve">corresponding </w:t>
            </w:r>
            <w:r w:rsidRPr="000B27F2">
              <w:rPr>
                <w:bCs/>
              </w:rPr>
              <w:t xml:space="preserve">R2D transmission following it, so that the </w:t>
            </w:r>
            <w:r w:rsidRPr="000B27F2">
              <w:rPr>
                <w:rFonts w:eastAsia="Microsoft YaHei UI"/>
                <w:bCs/>
              </w:rPr>
              <w:t>R2D transmission timing is expected to be within</w:t>
            </w:r>
            <w:r w:rsidRPr="000B27F2">
              <w:rPr>
                <w:bCs/>
              </w:rPr>
              <w:t xml:space="preserve"> [T</w:t>
            </w:r>
            <w:r w:rsidRPr="000B27F2">
              <w:rPr>
                <w:bCs/>
                <w:vertAlign w:val="subscript"/>
              </w:rPr>
              <w:t>D2R_min</w:t>
            </w:r>
            <w:r w:rsidRPr="000B27F2">
              <w:rPr>
                <w:bCs/>
              </w:rPr>
              <w:t>, T</w:t>
            </w:r>
            <w:r w:rsidRPr="000B27F2">
              <w:rPr>
                <w:bCs/>
                <w:vertAlign w:val="subscript"/>
              </w:rPr>
              <w:t>D2R_max</w:t>
            </w:r>
            <w:r w:rsidRPr="000B27F2">
              <w:rPr>
                <w:bCs/>
              </w:rPr>
              <w:t>].</w:t>
            </w:r>
          </w:p>
          <w:p w14:paraId="23C3A0C0" w14:textId="77777777" w:rsidR="00A01A53" w:rsidRPr="000B27F2" w:rsidRDefault="00A01A53" w:rsidP="00A01A53">
            <w:pPr>
              <w:numPr>
                <w:ilvl w:val="0"/>
                <w:numId w:val="49"/>
              </w:numPr>
              <w:overflowPunct/>
              <w:autoSpaceDE/>
              <w:autoSpaceDN/>
              <w:snapToGrid w:val="0"/>
              <w:spacing w:after="0"/>
              <w:textAlignment w:val="auto"/>
              <w:rPr>
                <w:rFonts w:eastAsia="DengXian"/>
                <w:bCs/>
                <w:lang w:eastAsia="zh-CN"/>
              </w:rPr>
            </w:pPr>
            <w:r w:rsidRPr="000B27F2">
              <w:rPr>
                <w:rFonts w:eastAsia="DengXian" w:hint="eastAsia"/>
                <w:bCs/>
                <w:lang w:eastAsia="zh-CN"/>
              </w:rPr>
              <w:t>F</w:t>
            </w:r>
            <w:r w:rsidRPr="000B27F2">
              <w:rPr>
                <w:rFonts w:eastAsia="DengXian"/>
                <w:bCs/>
                <w:lang w:eastAsia="zh-CN"/>
              </w:rPr>
              <w:t>FS: whether there is a necessity to define different maximum times for different A-IoT devices</w:t>
            </w:r>
          </w:p>
          <w:p w14:paraId="22FAA118" w14:textId="77777777" w:rsidR="00A01A53" w:rsidRPr="000B27F2" w:rsidRDefault="00A01A53" w:rsidP="00650D24">
            <w:pPr>
              <w:spacing w:after="0"/>
              <w:rPr>
                <w:iCs/>
                <w:lang w:val="en-US" w:eastAsia="x-none"/>
              </w:rPr>
            </w:pPr>
          </w:p>
          <w:p w14:paraId="0402EA2B" w14:textId="77777777" w:rsidR="00A01A53" w:rsidRPr="000B27F2" w:rsidRDefault="00A01A53" w:rsidP="00650D24">
            <w:pPr>
              <w:snapToGrid w:val="0"/>
              <w:spacing w:after="0"/>
              <w:rPr>
                <w:bCs/>
              </w:rPr>
            </w:pPr>
            <w:r w:rsidRPr="000B27F2">
              <w:rPr>
                <w:rFonts w:eastAsia="DengXian"/>
                <w:bCs/>
                <w:highlight w:val="green"/>
                <w:lang w:eastAsia="zh-CN"/>
              </w:rPr>
              <w:t>Agreement</w:t>
            </w:r>
          </w:p>
          <w:p w14:paraId="7EDE1BEE" w14:textId="77777777" w:rsidR="00A01A53" w:rsidRPr="000B27F2" w:rsidRDefault="00A01A53" w:rsidP="00650D24">
            <w:pPr>
              <w:snapToGrid w:val="0"/>
              <w:spacing w:after="0"/>
              <w:rPr>
                <w:rFonts w:eastAsia="DengXian"/>
                <w:bCs/>
                <w:lang w:eastAsia="zh-CN"/>
              </w:rPr>
            </w:pPr>
            <w:r w:rsidRPr="000B27F2">
              <w:rPr>
                <w:bCs/>
              </w:rPr>
              <w:t xml:space="preserve">Study FDMA of </w:t>
            </w:r>
            <w:r w:rsidRPr="000B27F2">
              <w:rPr>
                <w:rFonts w:eastAsia="DengXian"/>
                <w:bCs/>
                <w:lang w:eastAsia="zh-CN"/>
              </w:rPr>
              <w:t>D2R transmission</w:t>
            </w:r>
            <w:r w:rsidRPr="000B27F2">
              <w:rPr>
                <w:rFonts w:eastAsia="DengXian" w:hint="eastAsia"/>
                <w:bCs/>
                <w:lang w:eastAsia="zh-CN"/>
              </w:rPr>
              <w:t>s</w:t>
            </w:r>
            <w:r w:rsidRPr="000B27F2">
              <w:rPr>
                <w:rFonts w:eastAsia="DengXian"/>
                <w:bCs/>
                <w:lang w:eastAsia="zh-CN"/>
              </w:rPr>
              <w:t xml:space="preserve"> for </w:t>
            </w:r>
            <w:r w:rsidRPr="000B27F2">
              <w:rPr>
                <w:bCs/>
              </w:rPr>
              <w:t xml:space="preserve">Msg.1 from multiple devices in response to </w:t>
            </w:r>
            <w:r w:rsidRPr="000B27F2">
              <w:rPr>
                <w:rFonts w:eastAsia="DengXian"/>
                <w:bCs/>
                <w:lang w:eastAsia="zh-CN"/>
              </w:rPr>
              <w:t>a R2D transmission</w:t>
            </w:r>
            <w:r w:rsidRPr="000B27F2">
              <w:rPr>
                <w:bCs/>
              </w:rPr>
              <w:t xml:space="preserve"> triggering </w:t>
            </w:r>
            <w:r w:rsidRPr="000B27F2">
              <w:rPr>
                <w:rFonts w:eastAsia="DengXian"/>
                <w:bCs/>
                <w:lang w:eastAsia="zh-CN"/>
              </w:rPr>
              <w:t>random</w:t>
            </w:r>
            <w:r w:rsidRPr="000B27F2">
              <w:rPr>
                <w:bCs/>
              </w:rPr>
              <w:t xml:space="preserve"> access</w:t>
            </w:r>
            <w:r w:rsidRPr="000B27F2">
              <w:rPr>
                <w:rFonts w:eastAsia="DengXian"/>
                <w:bCs/>
                <w:lang w:eastAsia="zh-CN"/>
              </w:rPr>
              <w:t>, including following</w:t>
            </w:r>
          </w:p>
          <w:p w14:paraId="29E26F06" w14:textId="77777777" w:rsidR="00A01A53" w:rsidRPr="000B27F2" w:rsidRDefault="00A01A53" w:rsidP="00A01A53">
            <w:pPr>
              <w:numPr>
                <w:ilvl w:val="0"/>
                <w:numId w:val="49"/>
              </w:numPr>
              <w:overflowPunct/>
              <w:autoSpaceDE/>
              <w:autoSpaceDN/>
              <w:snapToGrid w:val="0"/>
              <w:spacing w:after="0"/>
              <w:textAlignment w:val="auto"/>
              <w:rPr>
                <w:rFonts w:eastAsia="DengXian"/>
                <w:bCs/>
                <w:lang w:eastAsia="zh-CN"/>
              </w:rPr>
            </w:pPr>
            <w:r w:rsidRPr="000B27F2">
              <w:rPr>
                <w:rFonts w:eastAsia="DengXian"/>
                <w:bCs/>
                <w:lang w:eastAsia="zh-CN"/>
              </w:rPr>
              <w:t>How the frequency domain resources are allocated for the FDMA of D2R transmission</w:t>
            </w:r>
            <w:r w:rsidRPr="000B27F2">
              <w:rPr>
                <w:rFonts w:eastAsia="DengXian" w:hint="eastAsia"/>
                <w:bCs/>
                <w:lang w:eastAsia="zh-CN"/>
              </w:rPr>
              <w:t>s</w:t>
            </w:r>
            <w:r w:rsidRPr="000B27F2">
              <w:rPr>
                <w:rFonts w:eastAsia="DengXian"/>
                <w:bCs/>
                <w:lang w:eastAsia="zh-CN"/>
              </w:rPr>
              <w:t xml:space="preserve"> for Msg.1 </w:t>
            </w:r>
          </w:p>
          <w:p w14:paraId="6ECA12DE" w14:textId="77777777" w:rsidR="00A01A53" w:rsidRPr="000B27F2" w:rsidRDefault="00A01A53" w:rsidP="00A01A53">
            <w:pPr>
              <w:numPr>
                <w:ilvl w:val="0"/>
                <w:numId w:val="49"/>
              </w:numPr>
              <w:overflowPunct/>
              <w:autoSpaceDE/>
              <w:autoSpaceDN/>
              <w:snapToGrid w:val="0"/>
              <w:spacing w:after="0"/>
              <w:textAlignment w:val="auto"/>
              <w:rPr>
                <w:rFonts w:eastAsia="DengXian"/>
                <w:bCs/>
                <w:lang w:eastAsia="zh-CN"/>
              </w:rPr>
            </w:pPr>
            <w:r w:rsidRPr="000B27F2">
              <w:rPr>
                <w:rFonts w:eastAsia="DengXian"/>
                <w:bCs/>
                <w:lang w:eastAsia="zh-CN"/>
              </w:rPr>
              <w:t>How a device determines the frequency domain resource for the D2R transmission</w:t>
            </w:r>
            <w:r w:rsidRPr="000B27F2">
              <w:rPr>
                <w:rFonts w:eastAsia="DengXian" w:hint="eastAsia"/>
                <w:bCs/>
                <w:lang w:eastAsia="zh-CN"/>
              </w:rPr>
              <w:t>s</w:t>
            </w:r>
            <w:r w:rsidRPr="000B27F2">
              <w:rPr>
                <w:rFonts w:eastAsia="DengXian"/>
                <w:bCs/>
                <w:lang w:eastAsia="zh-CN"/>
              </w:rPr>
              <w:t xml:space="preserve"> for Msg.1 </w:t>
            </w:r>
          </w:p>
          <w:p w14:paraId="5942B8BF" w14:textId="77777777" w:rsidR="00A01A53" w:rsidRPr="000B27F2" w:rsidRDefault="00A01A53" w:rsidP="00650D24">
            <w:pPr>
              <w:snapToGrid w:val="0"/>
              <w:spacing w:after="0"/>
              <w:jc w:val="both"/>
              <w:rPr>
                <w:bCs/>
                <w:lang w:eastAsia="x-none"/>
              </w:rPr>
            </w:pPr>
            <w:r w:rsidRPr="000B27F2">
              <w:rPr>
                <w:rFonts w:hint="eastAsia"/>
                <w:bCs/>
                <w:lang w:eastAsia="x-none"/>
              </w:rPr>
              <w:t>N</w:t>
            </w:r>
            <w:r w:rsidRPr="000B27F2">
              <w:rPr>
                <w:bCs/>
                <w:lang w:eastAsia="x-none"/>
              </w:rPr>
              <w:t>ote: this does not preclude discussion on TDMA for D2R transmissions for Msg.1</w:t>
            </w:r>
          </w:p>
          <w:p w14:paraId="5CDA2449" w14:textId="77777777" w:rsidR="00A01A53" w:rsidRDefault="00A01A53" w:rsidP="00FB6433">
            <w:pPr>
              <w:widowControl w:val="0"/>
              <w:overflowPunct/>
              <w:spacing w:after="0"/>
              <w:jc w:val="both"/>
              <w:textAlignment w:val="auto"/>
              <w:rPr>
                <w:rFonts w:eastAsia="Malgun Gothic"/>
                <w:bCs/>
                <w:highlight w:val="green"/>
                <w:lang w:eastAsia="ko-KR"/>
              </w:rPr>
            </w:pPr>
          </w:p>
          <w:p w14:paraId="07C5CC8A" w14:textId="275C6261" w:rsidR="00644AB7" w:rsidRPr="00FB6433" w:rsidRDefault="00644AB7" w:rsidP="00650D24">
            <w:pPr>
              <w:overflowPunct/>
              <w:autoSpaceDE/>
              <w:autoSpaceDN/>
              <w:adjustRightInd/>
              <w:snapToGrid w:val="0"/>
              <w:spacing w:after="0"/>
              <w:jc w:val="both"/>
              <w:textAlignment w:val="auto"/>
              <w:rPr>
                <w:rFonts w:eastAsia="Batang"/>
                <w:bCs/>
              </w:rPr>
            </w:pPr>
          </w:p>
        </w:tc>
      </w:tr>
    </w:tbl>
    <w:p w14:paraId="3CCB88DD" w14:textId="61AC13D0" w:rsidR="00A01A53" w:rsidRPr="00650D24" w:rsidRDefault="00A01A53" w:rsidP="00A01A53">
      <w:pPr>
        <w:widowControl w:val="0"/>
        <w:overflowPunct/>
        <w:spacing w:after="0"/>
        <w:jc w:val="both"/>
        <w:textAlignment w:val="auto"/>
        <w:rPr>
          <w:rFonts w:eastAsia="Malgun Gothic"/>
          <w:bCs/>
          <w:lang w:eastAsia="ko-KR"/>
        </w:rPr>
      </w:pPr>
      <w:r>
        <w:rPr>
          <w:rFonts w:eastAsia="Malgun Gothic" w:hint="eastAsia"/>
          <w:bCs/>
          <w:lang w:eastAsia="ko-KR"/>
        </w:rPr>
        <w:lastRenderedPageBreak/>
        <w:t>T</w:t>
      </w:r>
      <w:r w:rsidRPr="00650D24">
        <w:rPr>
          <w:rFonts w:eastAsia="Malgun Gothic"/>
          <w:bCs/>
          <w:lang w:eastAsia="ko-KR"/>
        </w:rPr>
        <w:t xml:space="preserve">he </w:t>
      </w:r>
      <w:r>
        <w:rPr>
          <w:rFonts w:eastAsia="Malgun Gothic" w:hint="eastAsia"/>
          <w:bCs/>
          <w:lang w:eastAsia="ko-KR"/>
        </w:rPr>
        <w:t xml:space="preserve">following </w:t>
      </w:r>
      <w:r>
        <w:rPr>
          <w:rFonts w:eastAsia="Malgun Gothic"/>
          <w:bCs/>
          <w:lang w:eastAsia="ko-KR"/>
        </w:rPr>
        <w:t>agreements</w:t>
      </w:r>
      <w:r>
        <w:rPr>
          <w:rFonts w:eastAsia="Malgun Gothic" w:hint="eastAsia"/>
          <w:bCs/>
          <w:lang w:eastAsia="ko-KR"/>
        </w:rPr>
        <w:t xml:space="preserve"> were made from RAN1</w:t>
      </w:r>
      <w:r w:rsidR="007713F7">
        <w:rPr>
          <w:rFonts w:eastAsia="Malgun Gothic" w:hint="eastAsia"/>
          <w:bCs/>
          <w:lang w:eastAsia="ko-KR"/>
        </w:rPr>
        <w:t xml:space="preserve"> #117</w:t>
      </w:r>
      <w:r w:rsidR="00E4052D">
        <w:rPr>
          <w:rFonts w:eastAsia="Malgun Gothic" w:hint="eastAsia"/>
          <w:bCs/>
          <w:lang w:eastAsia="ko-KR"/>
        </w:rPr>
        <w:t xml:space="preserve"> meeting</w:t>
      </w:r>
    </w:p>
    <w:tbl>
      <w:tblPr>
        <w:tblStyle w:val="TableGrid"/>
        <w:tblW w:w="0" w:type="auto"/>
        <w:tblLook w:val="04A0" w:firstRow="1" w:lastRow="0" w:firstColumn="1" w:lastColumn="0" w:noHBand="0" w:noVBand="1"/>
      </w:tblPr>
      <w:tblGrid>
        <w:gridCol w:w="9629"/>
      </w:tblGrid>
      <w:tr w:rsidR="00AD2DD9" w14:paraId="1D4A546A" w14:textId="77777777" w:rsidTr="00AD2DD9">
        <w:tc>
          <w:tcPr>
            <w:tcW w:w="9629" w:type="dxa"/>
          </w:tcPr>
          <w:p w14:paraId="3D6C1A13" w14:textId="77777777" w:rsidR="00AD2DD9" w:rsidRPr="00E14F37" w:rsidRDefault="00AD2DD9" w:rsidP="00AD2DD9">
            <w:pPr>
              <w:widowControl w:val="0"/>
              <w:overflowPunct/>
              <w:spacing w:after="0"/>
              <w:jc w:val="both"/>
              <w:textAlignment w:val="auto"/>
              <w:rPr>
                <w:rFonts w:eastAsia="DengXian"/>
                <w:bCs/>
                <w:lang w:eastAsia="zh-CN"/>
              </w:rPr>
            </w:pPr>
            <w:r w:rsidRPr="00E14F37">
              <w:rPr>
                <w:rFonts w:eastAsia="DengXian"/>
                <w:bCs/>
                <w:highlight w:val="green"/>
                <w:lang w:eastAsia="zh-CN"/>
              </w:rPr>
              <w:t>Agreement</w:t>
            </w:r>
          </w:p>
          <w:p w14:paraId="77312D81" w14:textId="77777777" w:rsidR="00AD2DD9" w:rsidRPr="00820F7F" w:rsidRDefault="00AD2DD9" w:rsidP="00AD2DD9">
            <w:pPr>
              <w:rPr>
                <w:iCs/>
                <w:lang w:val="en-US" w:eastAsia="x-none"/>
              </w:rPr>
            </w:pPr>
            <w:r w:rsidRPr="00820F7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p w14:paraId="34ABAF91" w14:textId="77777777" w:rsidR="00AD2DD9" w:rsidRPr="00E14F37" w:rsidRDefault="00AD2DD9" w:rsidP="00AD2DD9">
            <w:pPr>
              <w:snapToGrid w:val="0"/>
              <w:spacing w:after="0"/>
              <w:rPr>
                <w:rFonts w:eastAsia="DengXian"/>
                <w:bCs/>
                <w:lang w:eastAsia="zh-CN"/>
              </w:rPr>
            </w:pPr>
            <w:r w:rsidRPr="00E14F37">
              <w:rPr>
                <w:rFonts w:eastAsia="DengXian"/>
                <w:bCs/>
                <w:highlight w:val="green"/>
                <w:lang w:eastAsia="zh-CN"/>
              </w:rPr>
              <w:t>Agreement</w:t>
            </w:r>
          </w:p>
          <w:p w14:paraId="397B1156" w14:textId="77777777" w:rsidR="00AD2DD9" w:rsidRPr="00054446" w:rsidRDefault="00AD2DD9" w:rsidP="00AD2DD9">
            <w:pPr>
              <w:snapToGrid w:val="0"/>
              <w:spacing w:after="0"/>
              <w:rPr>
                <w:lang w:eastAsia="zh-CN"/>
              </w:rPr>
            </w:pPr>
            <w:r w:rsidRPr="00054446">
              <w:rPr>
                <w:lang w:eastAsia="zh-CN"/>
              </w:rPr>
              <w:t>Scheduling information of PDRCH transmission is provided by a corresponding PRDCH.</w:t>
            </w:r>
          </w:p>
          <w:p w14:paraId="4154EAE8" w14:textId="77777777" w:rsidR="00AD2DD9" w:rsidRDefault="00AD2DD9" w:rsidP="00AD2DD9">
            <w:pPr>
              <w:widowControl w:val="0"/>
              <w:overflowPunct/>
              <w:spacing w:after="0"/>
              <w:jc w:val="both"/>
              <w:textAlignment w:val="auto"/>
            </w:pPr>
          </w:p>
          <w:p w14:paraId="71C497E0" w14:textId="77777777" w:rsidR="00AD2DD9" w:rsidRPr="007D02B1" w:rsidRDefault="00AD2DD9" w:rsidP="00AD2DD9">
            <w:pPr>
              <w:overflowPunct/>
              <w:autoSpaceDE/>
              <w:autoSpaceDN/>
              <w:snapToGrid w:val="0"/>
              <w:spacing w:after="0"/>
              <w:ind w:left="1440" w:hanging="1440"/>
              <w:textAlignment w:val="auto"/>
              <w:rPr>
                <w:rFonts w:eastAsia="Batang"/>
                <w:bCs/>
                <w:lang w:val="en-US"/>
              </w:rPr>
            </w:pPr>
            <w:r w:rsidRPr="007D02B1">
              <w:rPr>
                <w:rFonts w:eastAsia="Batang"/>
                <w:bCs/>
                <w:highlight w:val="green"/>
                <w:lang w:val="en-US"/>
              </w:rPr>
              <w:t>Agreement</w:t>
            </w:r>
          </w:p>
          <w:p w14:paraId="1E036529" w14:textId="77777777" w:rsidR="00AD2DD9" w:rsidRPr="007D02B1" w:rsidRDefault="00AD2DD9" w:rsidP="00650D24">
            <w:pPr>
              <w:overflowPunct/>
              <w:autoSpaceDE/>
              <w:autoSpaceDN/>
              <w:snapToGrid w:val="0"/>
              <w:spacing w:after="0"/>
              <w:ind w:firstLine="7"/>
              <w:textAlignment w:val="auto"/>
              <w:rPr>
                <w:rFonts w:eastAsia="Batang"/>
                <w:bCs/>
                <w:lang w:val="en-US"/>
              </w:rPr>
            </w:pPr>
            <w:r w:rsidRPr="007D02B1">
              <w:rPr>
                <w:bCs/>
              </w:rPr>
              <w:t>Study the following options for the time interval between a R2D transmission and the corresponding D2R transmission</w:t>
            </w:r>
            <w:r w:rsidRPr="007D02B1">
              <w:rPr>
                <w:rFonts w:eastAsia="Batang"/>
                <w:bCs/>
              </w:rPr>
              <w:t xml:space="preserve"> following it:</w:t>
            </w:r>
          </w:p>
          <w:p w14:paraId="034CA83F" w14:textId="77777777" w:rsidR="00AD2DD9" w:rsidRPr="007D02B1" w:rsidRDefault="00AD2DD9" w:rsidP="00AD2DD9">
            <w:pPr>
              <w:numPr>
                <w:ilvl w:val="0"/>
                <w:numId w:val="48"/>
              </w:numPr>
              <w:overflowPunct/>
              <w:autoSpaceDE/>
              <w:autoSpaceDN/>
              <w:adjustRightInd/>
              <w:snapToGrid w:val="0"/>
              <w:spacing w:after="0"/>
              <w:ind w:left="420"/>
              <w:jc w:val="both"/>
              <w:textAlignment w:val="auto"/>
              <w:rPr>
                <w:rFonts w:eastAsia="Batang"/>
                <w:bCs/>
              </w:rPr>
            </w:pPr>
            <w:r w:rsidRPr="007D02B1">
              <w:rPr>
                <w:rFonts w:eastAsia="Batang"/>
                <w:bCs/>
              </w:rPr>
              <w:t>Option 1: Define a maximum time T</w:t>
            </w:r>
            <w:r w:rsidRPr="007D02B1">
              <w:rPr>
                <w:rFonts w:eastAsia="Batang"/>
                <w:bCs/>
                <w:vertAlign w:val="subscript"/>
              </w:rPr>
              <w:t>R2D_max</w:t>
            </w:r>
            <w:r w:rsidRPr="007D02B1">
              <w:rPr>
                <w:rFonts w:eastAsia="Batang"/>
                <w:bCs/>
              </w:rPr>
              <w:t xml:space="preserve"> between a R2D transmission and the corresponding D2R transmission following it, so that the device transmits </w:t>
            </w:r>
            <w:r w:rsidRPr="007D02B1">
              <w:rPr>
                <w:rFonts w:eastAsia="Microsoft YaHei UI"/>
                <w:bCs/>
              </w:rPr>
              <w:t>D2R transmission within [</w:t>
            </w:r>
            <w:r w:rsidRPr="007D02B1">
              <w:rPr>
                <w:rFonts w:eastAsia="Batang"/>
                <w:bCs/>
              </w:rPr>
              <w:t>T</w:t>
            </w:r>
            <w:r w:rsidRPr="007D02B1">
              <w:rPr>
                <w:rFonts w:eastAsia="Batang"/>
                <w:bCs/>
                <w:vertAlign w:val="subscript"/>
              </w:rPr>
              <w:t>R2D_min</w:t>
            </w:r>
            <w:r w:rsidRPr="007D02B1">
              <w:rPr>
                <w:rFonts w:eastAsia="Batang"/>
                <w:bCs/>
              </w:rPr>
              <w:t>, T</w:t>
            </w:r>
            <w:r w:rsidRPr="007D02B1">
              <w:rPr>
                <w:rFonts w:eastAsia="Batang"/>
                <w:bCs/>
                <w:vertAlign w:val="subscript"/>
              </w:rPr>
              <w:t>R2D_max</w:t>
            </w:r>
            <w:r w:rsidRPr="007D02B1">
              <w:rPr>
                <w:rFonts w:eastAsia="Microsoft YaHei UI"/>
                <w:bCs/>
              </w:rPr>
              <w:t>]</w:t>
            </w:r>
            <w:r w:rsidRPr="007D02B1">
              <w:rPr>
                <w:rFonts w:eastAsia="Batang"/>
                <w:bCs/>
              </w:rPr>
              <w:t>.</w:t>
            </w:r>
          </w:p>
          <w:p w14:paraId="2EDF1DE7" w14:textId="77777777" w:rsidR="00AD2DD9" w:rsidRPr="007D02B1" w:rsidRDefault="00AD2DD9" w:rsidP="00AD2DD9">
            <w:pPr>
              <w:numPr>
                <w:ilvl w:val="1"/>
                <w:numId w:val="48"/>
              </w:numPr>
              <w:overflowPunct/>
              <w:autoSpaceDE/>
              <w:autoSpaceDN/>
              <w:adjustRightInd/>
              <w:snapToGrid w:val="0"/>
              <w:spacing w:after="0"/>
              <w:ind w:left="840"/>
              <w:contextualSpacing/>
              <w:jc w:val="both"/>
              <w:textAlignment w:val="auto"/>
              <w:rPr>
                <w:rFonts w:eastAsia="Batang"/>
                <w:bCs/>
              </w:rPr>
            </w:pPr>
            <w:r w:rsidRPr="007D02B1">
              <w:rPr>
                <w:rFonts w:eastAsia="Batang"/>
                <w:bCs/>
              </w:rPr>
              <w:t>FFS: maximum time is common or different for different A-IoT devices</w:t>
            </w:r>
          </w:p>
          <w:p w14:paraId="408AF66B" w14:textId="77777777" w:rsidR="00AD2DD9" w:rsidRPr="007D02B1" w:rsidRDefault="00AD2DD9" w:rsidP="00AD2DD9">
            <w:pPr>
              <w:numPr>
                <w:ilvl w:val="1"/>
                <w:numId w:val="48"/>
              </w:numPr>
              <w:overflowPunct/>
              <w:autoSpaceDE/>
              <w:autoSpaceDN/>
              <w:adjustRightInd/>
              <w:snapToGrid w:val="0"/>
              <w:spacing w:after="0"/>
              <w:ind w:left="840"/>
              <w:jc w:val="both"/>
              <w:textAlignment w:val="auto"/>
              <w:rPr>
                <w:rFonts w:eastAsia="Batang"/>
                <w:bCs/>
              </w:rPr>
            </w:pPr>
            <w:r w:rsidRPr="007D02B1">
              <w:rPr>
                <w:rFonts w:eastAsia="Batang"/>
                <w:bCs/>
              </w:rPr>
              <w:t>FFS: maximum time for different traffic types/command types (e.g. DT or DO-DTT) and/or different use case (e.g., Inventory or Command)</w:t>
            </w:r>
          </w:p>
          <w:p w14:paraId="2E1C4D00" w14:textId="77777777" w:rsidR="00AD2DD9" w:rsidRPr="007D02B1" w:rsidRDefault="00AD2DD9" w:rsidP="00AD2DD9">
            <w:pPr>
              <w:numPr>
                <w:ilvl w:val="0"/>
                <w:numId w:val="48"/>
              </w:numPr>
              <w:overflowPunct/>
              <w:autoSpaceDE/>
              <w:autoSpaceDN/>
              <w:adjustRightInd/>
              <w:snapToGrid w:val="0"/>
              <w:spacing w:after="0"/>
              <w:ind w:left="420"/>
              <w:jc w:val="both"/>
              <w:textAlignment w:val="auto"/>
              <w:rPr>
                <w:rFonts w:eastAsia="Batang"/>
                <w:bCs/>
              </w:rPr>
            </w:pPr>
            <w:r w:rsidRPr="007D02B1">
              <w:rPr>
                <w:rFonts w:eastAsia="Batang"/>
                <w:bCs/>
              </w:rPr>
              <w:t>Option 2: The corresponding D2R transmission timing T</w:t>
            </w:r>
            <w:r w:rsidRPr="007D02B1">
              <w:rPr>
                <w:rFonts w:eastAsia="Batang"/>
                <w:bCs/>
                <w:vertAlign w:val="subscript"/>
              </w:rPr>
              <w:t>R2D</w:t>
            </w:r>
            <w:r w:rsidRPr="007D02B1">
              <w:rPr>
                <w:rFonts w:eastAsia="Batang"/>
                <w:bCs/>
              </w:rPr>
              <w:t xml:space="preserve"> following a R2D transmission is determined based on the control information in the R2D transmission, where T</w:t>
            </w:r>
            <w:r w:rsidRPr="007D02B1">
              <w:rPr>
                <w:rFonts w:eastAsia="Batang"/>
                <w:bCs/>
                <w:vertAlign w:val="subscript"/>
              </w:rPr>
              <w:t xml:space="preserve">R2D </w:t>
            </w:r>
            <w:r w:rsidRPr="007D02B1">
              <w:rPr>
                <w:rFonts w:eastAsia="Batang"/>
                <w:bCs/>
              </w:rPr>
              <w:sym w:font="Symbol" w:char="F0B3"/>
            </w:r>
            <w:r w:rsidRPr="007D02B1">
              <w:rPr>
                <w:rFonts w:eastAsia="Microsoft YaHei UI"/>
                <w:bCs/>
              </w:rPr>
              <w:t xml:space="preserve"> </w:t>
            </w:r>
            <w:r w:rsidRPr="007D02B1">
              <w:rPr>
                <w:rFonts w:eastAsia="Batang"/>
                <w:bCs/>
              </w:rPr>
              <w:t>T</w:t>
            </w:r>
            <w:r w:rsidRPr="007D02B1">
              <w:rPr>
                <w:rFonts w:eastAsia="Batang"/>
                <w:bCs/>
                <w:vertAlign w:val="subscript"/>
              </w:rPr>
              <w:t>R2D_min</w:t>
            </w:r>
          </w:p>
          <w:p w14:paraId="5E05BDAC" w14:textId="1BDD66EF" w:rsidR="00AD2DD9" w:rsidRPr="00650D24" w:rsidRDefault="00AD2DD9" w:rsidP="00650D24">
            <w:pPr>
              <w:rPr>
                <w:rFonts w:eastAsia="Malgun Gothic"/>
                <w:lang w:eastAsia="ko-KR"/>
              </w:rPr>
            </w:pPr>
            <w:r w:rsidRPr="007D02B1">
              <w:rPr>
                <w:rFonts w:eastAsia="Batang"/>
                <w:bCs/>
                <w:lang w:eastAsia="zh-CN"/>
              </w:rPr>
              <w:t xml:space="preserve">FFS the maximum value(s) for </w:t>
            </w:r>
            <w:r w:rsidRPr="007D02B1">
              <w:rPr>
                <w:rFonts w:eastAsia="Batang"/>
                <w:bCs/>
              </w:rPr>
              <w:t>T</w:t>
            </w:r>
            <w:r w:rsidRPr="007D02B1">
              <w:rPr>
                <w:rFonts w:eastAsia="Batang"/>
                <w:bCs/>
                <w:vertAlign w:val="subscript"/>
              </w:rPr>
              <w:t>R2D</w:t>
            </w:r>
          </w:p>
        </w:tc>
      </w:tr>
    </w:tbl>
    <w:p w14:paraId="6434DAA6" w14:textId="77777777" w:rsidR="00A01A53" w:rsidRPr="00650D24" w:rsidRDefault="00A01A53" w:rsidP="00780113">
      <w:pPr>
        <w:rPr>
          <w:rFonts w:eastAsia="Malgun Gothic"/>
          <w:lang w:val="en-US" w:eastAsia="ko-KR"/>
        </w:rPr>
      </w:pPr>
    </w:p>
    <w:p w14:paraId="58E35A24" w14:textId="6F78901D" w:rsidR="361887F4" w:rsidRDefault="00E76671" w:rsidP="5C1C2F87">
      <w:pPr>
        <w:pStyle w:val="Heading2"/>
        <w:rPr>
          <w:lang w:val="en-US"/>
        </w:rPr>
      </w:pPr>
      <w:r>
        <w:rPr>
          <w:lang w:val="en-US"/>
        </w:rPr>
        <w:t>F</w:t>
      </w:r>
      <w:r w:rsidR="361887F4" w:rsidRPr="5C1C2F87">
        <w:rPr>
          <w:lang w:val="en-US"/>
        </w:rPr>
        <w:t>rame structure</w:t>
      </w:r>
    </w:p>
    <w:p w14:paraId="252EDE90" w14:textId="7B918F6A" w:rsidR="1D52D214" w:rsidRDefault="5811F96A" w:rsidP="43712F1B">
      <w:pPr>
        <w:jc w:val="both"/>
        <w:rPr>
          <w:lang w:val="en-US"/>
        </w:rPr>
      </w:pPr>
      <w:r w:rsidRPr="5C1C2F87">
        <w:rPr>
          <w:lang w:val="en-US"/>
        </w:rPr>
        <w:t xml:space="preserve">In </w:t>
      </w:r>
      <w:r w:rsidR="23B0D2A2" w:rsidRPr="5C1C2F87">
        <w:rPr>
          <w:lang w:val="en-US"/>
        </w:rPr>
        <w:t xml:space="preserve">Ambient IoT there are two types of signals to consider </w:t>
      </w:r>
      <w:r w:rsidR="00880D76">
        <w:rPr>
          <w:lang w:val="en-US"/>
        </w:rPr>
        <w:t>for</w:t>
      </w:r>
      <w:r w:rsidR="23B0D2A2" w:rsidRPr="5C1C2F87">
        <w:rPr>
          <w:lang w:val="en-US"/>
        </w:rPr>
        <w:t xml:space="preserve"> the frame structure</w:t>
      </w:r>
      <w:r w:rsidR="00880D76">
        <w:rPr>
          <w:lang w:val="en-US"/>
        </w:rPr>
        <w:t xml:space="preserve"> design</w:t>
      </w:r>
      <w:r w:rsidR="23B0D2A2" w:rsidRPr="5C1C2F87">
        <w:rPr>
          <w:lang w:val="en-US"/>
        </w:rPr>
        <w:t xml:space="preserve">, </w:t>
      </w:r>
      <w:r w:rsidR="105B2090" w:rsidRPr="5C1C2F87">
        <w:rPr>
          <w:lang w:val="en-US"/>
        </w:rPr>
        <w:t xml:space="preserve">namely the </w:t>
      </w:r>
      <w:r w:rsidR="23B0D2A2" w:rsidRPr="5C1C2F87">
        <w:rPr>
          <w:lang w:val="en-US"/>
        </w:rPr>
        <w:t>(i)</w:t>
      </w:r>
      <w:r w:rsidR="000B78A7">
        <w:rPr>
          <w:lang w:val="en-US"/>
        </w:rPr>
        <w:t xml:space="preserve"> R2D transmission,</w:t>
      </w:r>
      <w:r w:rsidR="23B0D2A2" w:rsidRPr="5C1C2F87">
        <w:rPr>
          <w:lang w:val="en-US"/>
        </w:rPr>
        <w:t xml:space="preserve"> and (ii) </w:t>
      </w:r>
      <w:r w:rsidR="00880D76">
        <w:rPr>
          <w:lang w:val="en-US"/>
        </w:rPr>
        <w:t>Ambient IoT</w:t>
      </w:r>
      <w:r w:rsidR="23B0D2A2" w:rsidRPr="5C1C2F87">
        <w:rPr>
          <w:lang w:val="en-US"/>
        </w:rPr>
        <w:t xml:space="preserve"> device reply</w:t>
      </w:r>
      <w:r w:rsidR="000B78A7">
        <w:rPr>
          <w:lang w:val="en-US"/>
        </w:rPr>
        <w:t xml:space="preserve">, i.e., </w:t>
      </w:r>
      <w:r w:rsidR="00B36696">
        <w:rPr>
          <w:lang w:val="en-US"/>
        </w:rPr>
        <w:t>D2R tran</w:t>
      </w:r>
      <w:r w:rsidR="005869BA">
        <w:rPr>
          <w:lang w:val="en-US"/>
        </w:rPr>
        <w:t>smission</w:t>
      </w:r>
      <w:r w:rsidR="23B0D2A2" w:rsidRPr="5C1C2F87">
        <w:rPr>
          <w:lang w:val="en-US"/>
        </w:rPr>
        <w:t>.</w:t>
      </w:r>
      <w:r w:rsidR="5B440A86" w:rsidRPr="5C1C2F87">
        <w:rPr>
          <w:lang w:val="en-US"/>
        </w:rPr>
        <w:t xml:space="preserve"> </w:t>
      </w:r>
      <w:r w:rsidR="28648FA3" w:rsidRPr="5C1C2F87">
        <w:rPr>
          <w:lang w:val="en-US"/>
        </w:rPr>
        <w:t xml:space="preserve">In Topology 1, the transmission of </w:t>
      </w:r>
      <w:r w:rsidR="7C130D4B" w:rsidRPr="5C1C2F87">
        <w:rPr>
          <w:lang w:val="en-US"/>
        </w:rPr>
        <w:t xml:space="preserve">the </w:t>
      </w:r>
      <w:r w:rsidR="005A73D5">
        <w:rPr>
          <w:lang w:val="en-US"/>
        </w:rPr>
        <w:t>R2D</w:t>
      </w:r>
      <w:r w:rsidR="005A73D5" w:rsidRPr="5C1C2F87">
        <w:rPr>
          <w:lang w:val="en-US"/>
        </w:rPr>
        <w:t xml:space="preserve"> </w:t>
      </w:r>
      <w:r w:rsidR="7C130D4B" w:rsidRPr="5C1C2F87">
        <w:rPr>
          <w:lang w:val="en-US"/>
        </w:rPr>
        <w:t xml:space="preserve">signal </w:t>
      </w:r>
      <w:r w:rsidR="1243D46B" w:rsidRPr="5C1C2F87">
        <w:rPr>
          <w:lang w:val="en-US"/>
        </w:rPr>
        <w:t xml:space="preserve">will be provided by a gNB controlled Tx point, while the </w:t>
      </w:r>
      <w:r w:rsidR="7C130D4B" w:rsidRPr="5C1C2F87">
        <w:rPr>
          <w:lang w:val="en-US"/>
        </w:rPr>
        <w:t xml:space="preserve">reception of the </w:t>
      </w:r>
      <w:r w:rsidR="00880D76">
        <w:rPr>
          <w:lang w:val="en-US"/>
        </w:rPr>
        <w:t>Ambient IoT</w:t>
      </w:r>
      <w:r w:rsidR="7C130D4B" w:rsidRPr="5C1C2F87">
        <w:rPr>
          <w:lang w:val="en-US"/>
        </w:rPr>
        <w:t xml:space="preserve"> device reply will take place</w:t>
      </w:r>
      <w:r w:rsidR="13DFA4CC" w:rsidRPr="5C1C2F87">
        <w:rPr>
          <w:lang w:val="en-US"/>
        </w:rPr>
        <w:t xml:space="preserve"> at a gNB</w:t>
      </w:r>
      <w:r w:rsidR="754CC61B" w:rsidRPr="5C1C2F87">
        <w:rPr>
          <w:lang w:val="en-US"/>
        </w:rPr>
        <w:t xml:space="preserve"> (the same or different gNB controlling the Tx point)</w:t>
      </w:r>
      <w:r w:rsidR="13DFA4CC" w:rsidRPr="5C1C2F87">
        <w:rPr>
          <w:lang w:val="en-US"/>
        </w:rPr>
        <w:t xml:space="preserve"> controlled Rx point.</w:t>
      </w:r>
      <w:r w:rsidR="362F6D48" w:rsidRPr="5C1C2F87">
        <w:rPr>
          <w:lang w:val="en-US"/>
        </w:rPr>
        <w:t xml:space="preserve"> </w:t>
      </w:r>
      <w:r w:rsidR="17853EEB" w:rsidRPr="5C1C2F87">
        <w:rPr>
          <w:lang w:val="en-US"/>
        </w:rPr>
        <w:t>Whereas i</w:t>
      </w:r>
      <w:r w:rsidR="362F6D48" w:rsidRPr="5C1C2F87">
        <w:rPr>
          <w:lang w:val="en-US"/>
        </w:rPr>
        <w:t xml:space="preserve">n </w:t>
      </w:r>
      <w:r w:rsidR="70CC75BD" w:rsidRPr="5C1C2F87">
        <w:rPr>
          <w:lang w:val="en-US"/>
        </w:rPr>
        <w:t xml:space="preserve">Topology 2, </w:t>
      </w:r>
      <w:r w:rsidR="32CF5909" w:rsidRPr="5C1C2F87">
        <w:rPr>
          <w:lang w:val="en-US"/>
        </w:rPr>
        <w:t xml:space="preserve">the activation of the </w:t>
      </w:r>
      <w:r w:rsidR="00880D76">
        <w:rPr>
          <w:lang w:val="en-US"/>
        </w:rPr>
        <w:t>Ambient IoT</w:t>
      </w:r>
      <w:r w:rsidR="32CF5909" w:rsidRPr="5C1C2F87">
        <w:rPr>
          <w:lang w:val="en-US"/>
        </w:rPr>
        <w:t xml:space="preserve"> device can be provided by a gNB controlled Tx point or a UE (serving as the intermediate node)</w:t>
      </w:r>
      <w:r w:rsidR="6936694A" w:rsidRPr="5C1C2F87">
        <w:rPr>
          <w:lang w:val="en-US"/>
        </w:rPr>
        <w:t xml:space="preserve">, while the reception of the </w:t>
      </w:r>
      <w:r w:rsidR="00880D76">
        <w:rPr>
          <w:lang w:val="en-US"/>
        </w:rPr>
        <w:t>Ambient IoT</w:t>
      </w:r>
      <w:r w:rsidR="6936694A" w:rsidRPr="5C1C2F87">
        <w:rPr>
          <w:lang w:val="en-US"/>
        </w:rPr>
        <w:t xml:space="preserve"> device reply will take place at a gNB controlled Rx point or a UE.</w:t>
      </w:r>
      <w:r w:rsidR="6303023F" w:rsidRPr="5C1C2F87">
        <w:rPr>
          <w:lang w:val="en-US"/>
        </w:rPr>
        <w:t xml:space="preserve"> </w:t>
      </w:r>
      <w:r w:rsidR="7E3CFDE8" w:rsidRPr="5C1C2F87">
        <w:rPr>
          <w:lang w:val="en-US"/>
        </w:rPr>
        <w:t>Even though</w:t>
      </w:r>
      <w:r w:rsidR="6DF0643A" w:rsidRPr="5C1C2F87">
        <w:rPr>
          <w:lang w:val="en-US"/>
        </w:rPr>
        <w:t>,</w:t>
      </w:r>
      <w:r w:rsidR="7E3CFDE8" w:rsidRPr="5C1C2F87">
        <w:rPr>
          <w:lang w:val="en-US"/>
        </w:rPr>
        <w:t xml:space="preserve"> in b</w:t>
      </w:r>
      <w:r w:rsidR="6936694A" w:rsidRPr="5C1C2F87">
        <w:rPr>
          <w:lang w:val="en-US"/>
        </w:rPr>
        <w:t>oth topologies,</w:t>
      </w:r>
      <w:r w:rsidR="40643D30" w:rsidRPr="5C1C2F87">
        <w:rPr>
          <w:lang w:val="en-US"/>
        </w:rPr>
        <w:t xml:space="preserve"> </w:t>
      </w:r>
      <w:r w:rsidR="67E92333" w:rsidRPr="5C1C2F87">
        <w:rPr>
          <w:lang w:val="en-US"/>
        </w:rPr>
        <w:t xml:space="preserve">the </w:t>
      </w:r>
      <w:r w:rsidR="440BE112" w:rsidRPr="5C1C2F87">
        <w:rPr>
          <w:lang w:val="en-US"/>
        </w:rPr>
        <w:t>communication flow is different when compared to traditional cellular communications (e.g.</w:t>
      </w:r>
      <w:r w:rsidR="00880D76">
        <w:rPr>
          <w:lang w:val="en-US"/>
        </w:rPr>
        <w:t>,</w:t>
      </w:r>
      <w:r w:rsidR="440BE112" w:rsidRPr="5C1C2F87">
        <w:rPr>
          <w:lang w:val="en-US"/>
        </w:rPr>
        <w:t xml:space="preserve"> UL/DL), the existing NR</w:t>
      </w:r>
      <w:r w:rsidR="5573D866" w:rsidRPr="5C1C2F87">
        <w:rPr>
          <w:lang w:val="en-US"/>
        </w:rPr>
        <w:t xml:space="preserve"> frame structure is still applicable</w:t>
      </w:r>
      <w:r w:rsidR="00880D76">
        <w:rPr>
          <w:lang w:val="en-US"/>
        </w:rPr>
        <w:t>.</w:t>
      </w:r>
      <w:r w:rsidR="1B592422" w:rsidRPr="43712F1B">
        <w:rPr>
          <w:lang w:val="en-US"/>
        </w:rPr>
        <w:t xml:space="preserve"> The main motivation to retain the NR frame structure is that coexistence and interference issue </w:t>
      </w:r>
      <w:r w:rsidR="00880D76">
        <w:rPr>
          <w:lang w:val="en-US"/>
        </w:rPr>
        <w:t>would be handled more easily in this case</w:t>
      </w:r>
      <w:r w:rsidR="1B592422" w:rsidRPr="43712F1B">
        <w:rPr>
          <w:lang w:val="en-US"/>
        </w:rPr>
        <w:t>. Another advantage could be that the intermediate node</w:t>
      </w:r>
      <w:r w:rsidR="00880D76">
        <w:rPr>
          <w:lang w:val="en-US"/>
        </w:rPr>
        <w:t>, when present,</w:t>
      </w:r>
      <w:r w:rsidR="1B592422" w:rsidRPr="43712F1B">
        <w:rPr>
          <w:lang w:val="en-US"/>
        </w:rPr>
        <w:t xml:space="preserve"> does not to maintain two different timing</w:t>
      </w:r>
      <w:r w:rsidR="00880D76">
        <w:rPr>
          <w:lang w:val="en-US"/>
        </w:rPr>
        <w:t>s</w:t>
      </w:r>
      <w:r w:rsidR="1B592422" w:rsidRPr="43712F1B">
        <w:rPr>
          <w:lang w:val="en-US"/>
        </w:rPr>
        <w:t>.</w:t>
      </w:r>
    </w:p>
    <w:p w14:paraId="10FFC9D6" w14:textId="75CA0C16" w:rsidR="00825B2B" w:rsidRPr="00EE242D" w:rsidRDefault="00496D90" w:rsidP="00072EA5">
      <w:pPr>
        <w:spacing w:after="120" w:line="259" w:lineRule="auto"/>
        <w:jc w:val="both"/>
        <w:rPr>
          <w:rFonts w:asciiTheme="majorBidi" w:hAnsiTheme="majorBidi" w:cstheme="majorBidi"/>
          <w:lang w:val="en-US"/>
        </w:rPr>
      </w:pPr>
      <w:bookmarkStart w:id="3" w:name="Proposal75320"/>
      <w:bookmarkStart w:id="4" w:name="Proposal82044"/>
      <w:bookmarkStart w:id="5" w:name="Proposal50647"/>
      <w:bookmarkStart w:id="6" w:name="Proposal66034"/>
      <w:bookmarkStart w:id="7" w:name="Proposal82452"/>
      <w:bookmarkStart w:id="8" w:name="Proposal34480"/>
      <w:bookmarkStart w:id="9" w:name="Proposal61912"/>
      <w:r w:rsidRPr="00EE242D">
        <w:rPr>
          <w:rFonts w:asciiTheme="majorBidi" w:hAnsiTheme="majorBidi" w:cstheme="majorBidi"/>
          <w:lang w:val="en-US"/>
        </w:rPr>
        <w:t xml:space="preserve">As shown in Figure </w:t>
      </w:r>
      <w:r w:rsidR="009E380C">
        <w:rPr>
          <w:rFonts w:asciiTheme="majorBidi" w:hAnsiTheme="majorBidi" w:cstheme="majorBidi"/>
          <w:lang w:val="en-US"/>
        </w:rPr>
        <w:t>1</w:t>
      </w:r>
      <w:r w:rsidRPr="00EE242D">
        <w:rPr>
          <w:rFonts w:asciiTheme="majorBidi" w:hAnsiTheme="majorBidi" w:cstheme="majorBidi"/>
          <w:lang w:val="en-US"/>
        </w:rPr>
        <w:t xml:space="preserve">, </w:t>
      </w:r>
      <w:r w:rsidR="00CC351E">
        <w:rPr>
          <w:rFonts w:asciiTheme="majorBidi" w:hAnsiTheme="majorBidi" w:cstheme="majorBidi"/>
          <w:lang w:val="en-US"/>
        </w:rPr>
        <w:t xml:space="preserve">the frame </w:t>
      </w:r>
      <w:r w:rsidR="00EE242D">
        <w:rPr>
          <w:rFonts w:asciiTheme="majorBidi" w:hAnsiTheme="majorBidi" w:cstheme="majorBidi"/>
          <w:lang w:val="en-US"/>
        </w:rPr>
        <w:t xml:space="preserve">structure </w:t>
      </w:r>
      <w:r w:rsidR="00CC351E">
        <w:rPr>
          <w:rFonts w:asciiTheme="majorBidi" w:hAnsiTheme="majorBidi" w:cstheme="majorBidi"/>
          <w:lang w:val="en-US"/>
        </w:rPr>
        <w:t xml:space="preserve">from a reader to an A-IoT device </w:t>
      </w:r>
      <w:r w:rsidR="00994D0B">
        <w:rPr>
          <w:rFonts w:asciiTheme="majorBidi" w:hAnsiTheme="majorBidi" w:cstheme="majorBidi"/>
          <w:lang w:val="en-US"/>
        </w:rPr>
        <w:t xml:space="preserve">may be composed of </w:t>
      </w:r>
      <w:r w:rsidR="008017D9">
        <w:rPr>
          <w:rFonts w:asciiTheme="majorBidi" w:hAnsiTheme="majorBidi" w:cstheme="majorBidi"/>
          <w:lang w:val="en-US"/>
        </w:rPr>
        <w:t>preamble, PRDCH</w:t>
      </w:r>
      <w:r w:rsidR="00337822">
        <w:rPr>
          <w:rFonts w:asciiTheme="majorBidi" w:hAnsiTheme="majorBidi" w:cstheme="majorBidi"/>
          <w:lang w:val="en-US"/>
        </w:rPr>
        <w:t xml:space="preserve"> for both control information and data packet, </w:t>
      </w:r>
      <w:r w:rsidR="00C03458">
        <w:rPr>
          <w:rFonts w:asciiTheme="majorBidi" w:hAnsiTheme="majorBidi" w:cstheme="majorBidi"/>
          <w:lang w:val="en-US"/>
        </w:rPr>
        <w:t>and postam</w:t>
      </w:r>
      <w:r w:rsidR="00FB6A01">
        <w:rPr>
          <w:rFonts w:asciiTheme="majorBidi" w:hAnsiTheme="majorBidi" w:cstheme="majorBidi"/>
          <w:lang w:val="en-US"/>
        </w:rPr>
        <w:t>ble.</w:t>
      </w:r>
      <w:r w:rsidR="00206DE5">
        <w:rPr>
          <w:rFonts w:asciiTheme="majorBidi" w:hAnsiTheme="majorBidi" w:cstheme="majorBidi"/>
          <w:lang w:val="en-US"/>
        </w:rPr>
        <w:t xml:space="preserve"> This structure would be repeated </w:t>
      </w:r>
      <w:r w:rsidR="000C3B0F">
        <w:rPr>
          <w:rFonts w:asciiTheme="majorBidi" w:hAnsiTheme="majorBidi" w:cstheme="majorBidi"/>
          <w:lang w:val="en-US"/>
        </w:rPr>
        <w:t>for multiple transmission occasions</w:t>
      </w:r>
      <w:r w:rsidR="000822FB">
        <w:rPr>
          <w:rFonts w:asciiTheme="majorBidi" w:hAnsiTheme="majorBidi" w:cstheme="majorBidi"/>
          <w:lang w:val="en-US"/>
        </w:rPr>
        <w:t>.</w:t>
      </w:r>
    </w:p>
    <w:p w14:paraId="7D36BBCA" w14:textId="75B4267C" w:rsidR="00825B2B" w:rsidRDefault="00437E88" w:rsidP="005E3477">
      <w:pPr>
        <w:spacing w:after="120" w:line="259" w:lineRule="auto"/>
        <w:jc w:val="center"/>
        <w:rPr>
          <w:rFonts w:asciiTheme="majorBidi" w:hAnsiTheme="majorBidi" w:cstheme="majorBidi"/>
          <w:b/>
          <w:bCs/>
          <w:lang w:val="en-US"/>
        </w:rPr>
      </w:pPr>
      <w:r>
        <w:rPr>
          <w:rFonts w:asciiTheme="majorBidi" w:hAnsiTheme="majorBidi" w:cstheme="majorBidi"/>
          <w:b/>
          <w:bCs/>
          <w:noProof/>
          <w:lang w:val="en-US"/>
        </w:rPr>
        <w:drawing>
          <wp:inline distT="0" distB="0" distL="0" distR="0" wp14:anchorId="6705B753" wp14:editId="6717DA13">
            <wp:extent cx="4089679" cy="1340078"/>
            <wp:effectExtent l="0" t="0" r="6350" b="0"/>
            <wp:docPr id="285799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576" b="2794"/>
                    <a:stretch/>
                  </pic:blipFill>
                  <pic:spPr bwMode="auto">
                    <a:xfrm>
                      <a:off x="0" y="0"/>
                      <a:ext cx="4130925" cy="1353593"/>
                    </a:xfrm>
                    <a:prstGeom prst="rect">
                      <a:avLst/>
                    </a:prstGeom>
                    <a:noFill/>
                    <a:ln>
                      <a:noFill/>
                    </a:ln>
                    <a:extLst>
                      <a:ext uri="{53640926-AAD7-44D8-BBD7-CCE9431645EC}">
                        <a14:shadowObscured xmlns:a14="http://schemas.microsoft.com/office/drawing/2010/main"/>
                      </a:ext>
                    </a:extLst>
                  </pic:spPr>
                </pic:pic>
              </a:graphicData>
            </a:graphic>
          </wp:inline>
        </w:drawing>
      </w:r>
    </w:p>
    <w:p w14:paraId="2445FED1" w14:textId="0CC5F495" w:rsidR="00825B2B" w:rsidRDefault="00FB6A01" w:rsidP="005E3477">
      <w:pPr>
        <w:spacing w:after="120" w:line="259" w:lineRule="auto"/>
        <w:jc w:val="center"/>
        <w:rPr>
          <w:rFonts w:asciiTheme="majorBidi" w:hAnsiTheme="majorBidi" w:cstheme="majorBidi"/>
          <w:b/>
          <w:bCs/>
          <w:lang w:val="en-US"/>
        </w:rPr>
      </w:pPr>
      <w:r>
        <w:rPr>
          <w:rFonts w:asciiTheme="majorBidi" w:hAnsiTheme="majorBidi" w:cstheme="majorBidi"/>
          <w:b/>
          <w:bCs/>
          <w:lang w:val="en-US"/>
        </w:rPr>
        <w:t xml:space="preserve">Figure </w:t>
      </w:r>
      <w:r w:rsidR="009E380C">
        <w:rPr>
          <w:rFonts w:asciiTheme="majorBidi" w:hAnsiTheme="majorBidi" w:cstheme="majorBidi"/>
          <w:b/>
          <w:bCs/>
          <w:lang w:val="en-US"/>
        </w:rPr>
        <w:t>1</w:t>
      </w:r>
      <w:r>
        <w:rPr>
          <w:rFonts w:asciiTheme="majorBidi" w:hAnsiTheme="majorBidi" w:cstheme="majorBidi"/>
          <w:b/>
          <w:bCs/>
          <w:lang w:val="en-US"/>
        </w:rPr>
        <w:t>: An illustrative example of frame structure</w:t>
      </w:r>
      <w:r w:rsidR="00071DEB">
        <w:rPr>
          <w:rFonts w:asciiTheme="majorBidi" w:hAnsiTheme="majorBidi" w:cstheme="majorBidi"/>
          <w:b/>
          <w:bCs/>
          <w:lang w:val="en-US"/>
        </w:rPr>
        <w:t xml:space="preserve"> of R2D communications.</w:t>
      </w:r>
    </w:p>
    <w:p w14:paraId="3FE58DE0" w14:textId="1F0BEC86" w:rsidR="00071DEB" w:rsidRDefault="00D2119C" w:rsidP="00D2119C">
      <w:pPr>
        <w:spacing w:after="120" w:line="259" w:lineRule="auto"/>
        <w:jc w:val="both"/>
        <w:rPr>
          <w:rFonts w:asciiTheme="majorBidi" w:hAnsiTheme="majorBidi" w:cstheme="majorBidi"/>
          <w:lang w:val="en-US"/>
        </w:rPr>
      </w:pPr>
      <w:r>
        <w:rPr>
          <w:rFonts w:asciiTheme="majorBidi" w:hAnsiTheme="majorBidi" w:cstheme="majorBidi"/>
          <w:lang w:val="en-US"/>
        </w:rPr>
        <w:t>The preamble may include a</w:t>
      </w:r>
      <w:r w:rsidR="00F74A14">
        <w:rPr>
          <w:rFonts w:asciiTheme="majorBidi" w:hAnsiTheme="majorBidi" w:cstheme="majorBidi"/>
          <w:lang w:val="en-US"/>
        </w:rPr>
        <w:t xml:space="preserve">n indicator to indicate </w:t>
      </w:r>
      <w:r w:rsidR="0053427D">
        <w:rPr>
          <w:rFonts w:asciiTheme="majorBidi" w:hAnsiTheme="majorBidi" w:cstheme="majorBidi"/>
          <w:lang w:val="en-US"/>
        </w:rPr>
        <w:t xml:space="preserve">a starting time and </w:t>
      </w:r>
      <w:r w:rsidR="009B6B47">
        <w:rPr>
          <w:rFonts w:asciiTheme="majorBidi" w:hAnsiTheme="majorBidi" w:cstheme="majorBidi"/>
          <w:lang w:val="en-US"/>
        </w:rPr>
        <w:t>signals to determine</w:t>
      </w:r>
      <w:r w:rsidR="00F6233E">
        <w:rPr>
          <w:rFonts w:asciiTheme="majorBidi" w:hAnsiTheme="majorBidi" w:cstheme="majorBidi"/>
          <w:lang w:val="en-US"/>
        </w:rPr>
        <w:t xml:space="preserve"> reception timing</w:t>
      </w:r>
      <w:r w:rsidR="009B6B47">
        <w:rPr>
          <w:rFonts w:asciiTheme="majorBidi" w:hAnsiTheme="majorBidi" w:cstheme="majorBidi"/>
          <w:lang w:val="en-US"/>
        </w:rPr>
        <w:t xml:space="preserve"> the RDCDH</w:t>
      </w:r>
      <w:r w:rsidR="006F73C4">
        <w:rPr>
          <w:rFonts w:asciiTheme="majorBidi" w:hAnsiTheme="majorBidi" w:cstheme="majorBidi"/>
          <w:lang w:val="en-US"/>
        </w:rPr>
        <w:t xml:space="preserve">. The A-IoT devices may not be able to perform </w:t>
      </w:r>
      <w:r w:rsidR="00FD4275">
        <w:rPr>
          <w:rFonts w:asciiTheme="majorBidi" w:hAnsiTheme="majorBidi" w:cstheme="majorBidi"/>
          <w:lang w:val="en-US"/>
        </w:rPr>
        <w:t>cross-correlation operation</w:t>
      </w:r>
      <w:r w:rsidR="00C64813">
        <w:rPr>
          <w:rFonts w:asciiTheme="majorBidi" w:hAnsiTheme="majorBidi" w:cstheme="majorBidi"/>
          <w:lang w:val="en-US"/>
        </w:rPr>
        <w:t xml:space="preserve">, so </w:t>
      </w:r>
      <w:r w:rsidR="00D72C43">
        <w:rPr>
          <w:rFonts w:asciiTheme="majorBidi" w:hAnsiTheme="majorBidi" w:cstheme="majorBidi"/>
          <w:lang w:val="en-US"/>
        </w:rPr>
        <w:t xml:space="preserve">a baseline approach for all type of A-IoT devices on </w:t>
      </w:r>
      <w:r w:rsidR="00C64813">
        <w:rPr>
          <w:rFonts w:asciiTheme="majorBidi" w:hAnsiTheme="majorBidi" w:cstheme="majorBidi"/>
          <w:lang w:val="en-US"/>
        </w:rPr>
        <w:t>the starting time indicator</w:t>
      </w:r>
      <w:r w:rsidR="00D72C43">
        <w:rPr>
          <w:rFonts w:asciiTheme="majorBidi" w:hAnsiTheme="majorBidi" w:cstheme="majorBidi"/>
          <w:lang w:val="en-US"/>
        </w:rPr>
        <w:t xml:space="preserve"> would be </w:t>
      </w:r>
      <w:r w:rsidR="00D40D1B">
        <w:rPr>
          <w:rFonts w:asciiTheme="majorBidi" w:hAnsiTheme="majorBidi" w:cstheme="majorBidi"/>
          <w:lang w:val="en-US"/>
        </w:rPr>
        <w:t>energy detection method</w:t>
      </w:r>
      <w:r w:rsidR="00430650">
        <w:rPr>
          <w:rFonts w:asciiTheme="majorBidi" w:hAnsiTheme="majorBidi" w:cstheme="majorBidi"/>
          <w:lang w:val="en-US"/>
        </w:rPr>
        <w:t xml:space="preserve"> such as delimiter of UHF RFID. </w:t>
      </w:r>
      <w:r w:rsidR="00247482">
        <w:rPr>
          <w:rFonts w:asciiTheme="majorBidi" w:hAnsiTheme="majorBidi" w:cstheme="majorBidi"/>
          <w:lang w:val="en-US"/>
        </w:rPr>
        <w:t xml:space="preserve">The A-IoT device may operate with an internal clock </w:t>
      </w:r>
      <w:r w:rsidR="00B936CE">
        <w:rPr>
          <w:rFonts w:asciiTheme="majorBidi" w:hAnsiTheme="majorBidi" w:cstheme="majorBidi"/>
          <w:lang w:val="en-US"/>
        </w:rPr>
        <w:t>that determines a chip rate</w:t>
      </w:r>
      <w:r w:rsidR="00861C85">
        <w:rPr>
          <w:rFonts w:asciiTheme="majorBidi" w:hAnsiTheme="majorBidi" w:cstheme="majorBidi"/>
          <w:lang w:val="en-US"/>
        </w:rPr>
        <w:t xml:space="preserve"> for </w:t>
      </w:r>
      <w:r w:rsidR="00FF4FE1">
        <w:rPr>
          <w:rFonts w:asciiTheme="majorBidi" w:hAnsiTheme="majorBidi" w:cstheme="majorBidi"/>
          <w:lang w:val="en-US"/>
        </w:rPr>
        <w:t>how long one bit</w:t>
      </w:r>
      <w:r w:rsidR="00B04D39">
        <w:rPr>
          <w:rFonts w:asciiTheme="majorBidi" w:hAnsiTheme="majorBidi" w:cstheme="majorBidi"/>
          <w:lang w:val="en-US"/>
        </w:rPr>
        <w:t xml:space="preserve"> is held in the time-domain.</w:t>
      </w:r>
      <w:r w:rsidR="008066D6">
        <w:rPr>
          <w:rFonts w:asciiTheme="majorBidi" w:hAnsiTheme="majorBidi" w:cstheme="majorBidi"/>
          <w:lang w:val="en-US"/>
        </w:rPr>
        <w:t xml:space="preserve"> </w:t>
      </w:r>
      <w:r w:rsidR="005544C3">
        <w:rPr>
          <w:rFonts w:asciiTheme="majorBidi" w:hAnsiTheme="majorBidi" w:cstheme="majorBidi"/>
          <w:lang w:val="en-US"/>
        </w:rPr>
        <w:t>T</w:t>
      </w:r>
      <w:r w:rsidR="008066D6">
        <w:rPr>
          <w:rFonts w:asciiTheme="majorBidi" w:hAnsiTheme="majorBidi" w:cstheme="majorBidi"/>
          <w:lang w:val="en-US"/>
        </w:rPr>
        <w:t xml:space="preserve">he chip rate at the device is </w:t>
      </w:r>
      <w:r w:rsidR="005544C3">
        <w:rPr>
          <w:rFonts w:asciiTheme="majorBidi" w:hAnsiTheme="majorBidi" w:cstheme="majorBidi"/>
          <w:lang w:val="en-US"/>
        </w:rPr>
        <w:t xml:space="preserve">provided by the preamble, so the explicit chip duration </w:t>
      </w:r>
      <w:r w:rsidR="001B44F6">
        <w:rPr>
          <w:rFonts w:asciiTheme="majorBidi" w:hAnsiTheme="majorBidi" w:cstheme="majorBidi"/>
          <w:lang w:val="en-US"/>
        </w:rPr>
        <w:t xml:space="preserve">does not need to be provided by the reader. It is similar to the </w:t>
      </w:r>
      <w:r w:rsidR="009C00E7">
        <w:rPr>
          <w:rFonts w:asciiTheme="majorBidi" w:hAnsiTheme="majorBidi" w:cstheme="majorBidi"/>
          <w:lang w:val="en-US"/>
        </w:rPr>
        <w:t xml:space="preserve">current </w:t>
      </w:r>
      <w:r w:rsidR="001B44F6">
        <w:rPr>
          <w:rFonts w:asciiTheme="majorBidi" w:hAnsiTheme="majorBidi" w:cstheme="majorBidi"/>
          <w:lang w:val="en-US"/>
        </w:rPr>
        <w:t>UHF RFID</w:t>
      </w:r>
      <w:r w:rsidR="009C00E7">
        <w:rPr>
          <w:rFonts w:asciiTheme="majorBidi" w:hAnsiTheme="majorBidi" w:cstheme="majorBidi"/>
          <w:lang w:val="en-US"/>
        </w:rPr>
        <w:t xml:space="preserve">. </w:t>
      </w:r>
    </w:p>
    <w:p w14:paraId="1415F181" w14:textId="3803B2F8" w:rsidR="00D97C04" w:rsidRDefault="00D97C04" w:rsidP="00D2119C">
      <w:pPr>
        <w:spacing w:after="120" w:line="259" w:lineRule="auto"/>
        <w:jc w:val="both"/>
        <w:rPr>
          <w:rFonts w:asciiTheme="majorBidi" w:hAnsiTheme="majorBidi" w:cstheme="majorBidi"/>
          <w:lang w:val="en-US"/>
        </w:rPr>
      </w:pPr>
      <w:r>
        <w:rPr>
          <w:rFonts w:asciiTheme="majorBidi" w:hAnsiTheme="majorBidi" w:cstheme="majorBidi"/>
          <w:lang w:val="en-US"/>
        </w:rPr>
        <w:t>The PRDCH contains both control signals and data packet intended for the A-IoT devices.</w:t>
      </w:r>
      <w:r w:rsidR="0049121E">
        <w:rPr>
          <w:rFonts w:asciiTheme="majorBidi" w:hAnsiTheme="majorBidi" w:cstheme="majorBidi"/>
          <w:lang w:val="en-US"/>
        </w:rPr>
        <w:t xml:space="preserve"> The time duration of a PRDCH or data packet cann</w:t>
      </w:r>
      <w:r w:rsidR="00AB3D60">
        <w:rPr>
          <w:rFonts w:asciiTheme="majorBidi" w:hAnsiTheme="majorBidi" w:cstheme="majorBidi"/>
          <w:lang w:val="en-US"/>
        </w:rPr>
        <w:t>ot be</w:t>
      </w:r>
      <w:r w:rsidR="0049121E">
        <w:rPr>
          <w:rFonts w:asciiTheme="majorBidi" w:hAnsiTheme="majorBidi" w:cstheme="majorBidi"/>
          <w:lang w:val="en-US"/>
        </w:rPr>
        <w:t xml:space="preserve"> a fixed length</w:t>
      </w:r>
      <w:r w:rsidR="00DA0E81">
        <w:rPr>
          <w:rFonts w:asciiTheme="majorBidi" w:hAnsiTheme="majorBidi" w:cstheme="majorBidi"/>
          <w:lang w:val="en-US"/>
        </w:rPr>
        <w:t xml:space="preserve">. Based on the agreement made at RAN1#116-bis, two options are </w:t>
      </w:r>
      <w:r w:rsidR="00037B21">
        <w:rPr>
          <w:rFonts w:asciiTheme="majorBidi" w:hAnsiTheme="majorBidi" w:cstheme="majorBidi"/>
          <w:lang w:val="en-US"/>
        </w:rPr>
        <w:t xml:space="preserve">the </w:t>
      </w:r>
      <w:r w:rsidR="00761744">
        <w:rPr>
          <w:rFonts w:asciiTheme="majorBidi" w:hAnsiTheme="majorBidi" w:cstheme="majorBidi"/>
          <w:lang w:val="en-US"/>
        </w:rPr>
        <w:t>under consideration</w:t>
      </w:r>
      <w:r w:rsidR="008D49E7">
        <w:rPr>
          <w:rFonts w:asciiTheme="majorBidi" w:hAnsiTheme="majorBidi" w:cstheme="majorBidi"/>
          <w:lang w:val="en-US"/>
        </w:rPr>
        <w:t xml:space="preserve"> to indicate the end of the PRDCH</w:t>
      </w:r>
      <w:r w:rsidR="00761744">
        <w:rPr>
          <w:rFonts w:asciiTheme="majorBidi" w:hAnsiTheme="majorBidi" w:cstheme="majorBidi"/>
          <w:lang w:val="en-US"/>
        </w:rPr>
        <w:t>.</w:t>
      </w:r>
      <w:r w:rsidR="009E380C">
        <w:rPr>
          <w:rFonts w:asciiTheme="majorBidi" w:hAnsiTheme="majorBidi" w:cstheme="majorBidi"/>
          <w:lang w:val="en-US"/>
        </w:rPr>
        <w:t xml:space="preserve"> </w:t>
      </w:r>
      <w:r w:rsidR="000B249C">
        <w:rPr>
          <w:rFonts w:asciiTheme="majorBidi" w:hAnsiTheme="majorBidi" w:cstheme="majorBidi"/>
          <w:lang w:val="en-US"/>
        </w:rPr>
        <w:t>T</w:t>
      </w:r>
      <w:r w:rsidR="008C1FC2">
        <w:rPr>
          <w:rFonts w:asciiTheme="majorBidi" w:hAnsiTheme="majorBidi" w:cstheme="majorBidi"/>
          <w:lang w:val="en-US"/>
        </w:rPr>
        <w:t xml:space="preserve">he first option is to </w:t>
      </w:r>
      <w:r w:rsidR="008D49E7">
        <w:rPr>
          <w:rFonts w:asciiTheme="majorBidi" w:hAnsiTheme="majorBidi" w:cstheme="majorBidi"/>
          <w:lang w:val="en-US"/>
        </w:rPr>
        <w:t xml:space="preserve">use post-amble and another option is </w:t>
      </w:r>
      <w:r w:rsidR="00484B05">
        <w:rPr>
          <w:rFonts w:asciiTheme="majorBidi" w:hAnsiTheme="majorBidi" w:cstheme="majorBidi"/>
          <w:lang w:val="en-US"/>
        </w:rPr>
        <w:t xml:space="preserve">to use control </w:t>
      </w:r>
      <w:r w:rsidR="00484B05">
        <w:rPr>
          <w:rFonts w:asciiTheme="majorBidi" w:hAnsiTheme="majorBidi" w:cstheme="majorBidi"/>
          <w:lang w:val="en-US"/>
        </w:rPr>
        <w:lastRenderedPageBreak/>
        <w:t xml:space="preserve">information. </w:t>
      </w:r>
      <w:r w:rsidR="000B249C">
        <w:rPr>
          <w:rFonts w:asciiTheme="majorBidi" w:hAnsiTheme="majorBidi" w:cstheme="majorBidi"/>
          <w:lang w:val="en-US"/>
        </w:rPr>
        <w:t xml:space="preserve">As shown in Figure 1, </w:t>
      </w:r>
      <w:r w:rsidR="00EC52ED">
        <w:rPr>
          <w:rFonts w:asciiTheme="majorBidi" w:hAnsiTheme="majorBidi" w:cstheme="majorBidi"/>
          <w:lang w:val="en-US"/>
        </w:rPr>
        <w:t xml:space="preserve">assuming the PRDCH contains the control information first, </w:t>
      </w:r>
      <w:r w:rsidR="006549F0">
        <w:rPr>
          <w:rFonts w:asciiTheme="majorBidi" w:hAnsiTheme="majorBidi" w:cstheme="majorBidi"/>
          <w:lang w:val="en-US"/>
        </w:rPr>
        <w:t>the UE needs to decode the control</w:t>
      </w:r>
      <w:r w:rsidR="00044729">
        <w:rPr>
          <w:rFonts w:asciiTheme="majorBidi" w:hAnsiTheme="majorBidi" w:cstheme="majorBidi"/>
          <w:lang w:val="en-US"/>
        </w:rPr>
        <w:t xml:space="preserve"> information within T1</w:t>
      </w:r>
      <w:r w:rsidR="00031D09">
        <w:rPr>
          <w:rFonts w:asciiTheme="majorBidi" w:hAnsiTheme="majorBidi" w:cstheme="majorBidi"/>
          <w:lang w:val="en-US"/>
        </w:rPr>
        <w:t xml:space="preserve">, if there is no post-amble. </w:t>
      </w:r>
      <w:r w:rsidR="008D2428">
        <w:rPr>
          <w:rFonts w:asciiTheme="majorBidi" w:hAnsiTheme="majorBidi" w:cstheme="majorBidi"/>
          <w:lang w:val="en-US"/>
        </w:rPr>
        <w:t xml:space="preserve">In the case of short data packet, </w:t>
      </w:r>
      <w:r w:rsidR="00270640">
        <w:rPr>
          <w:rFonts w:asciiTheme="majorBidi" w:hAnsiTheme="majorBidi" w:cstheme="majorBidi"/>
          <w:lang w:val="en-US"/>
        </w:rPr>
        <w:t xml:space="preserve">the </w:t>
      </w:r>
      <w:r w:rsidR="007C24F5">
        <w:rPr>
          <w:rFonts w:asciiTheme="majorBidi" w:hAnsiTheme="majorBidi" w:cstheme="majorBidi"/>
          <w:lang w:val="en-US"/>
        </w:rPr>
        <w:t>device may not have</w:t>
      </w:r>
      <w:r w:rsidR="00B654A0">
        <w:rPr>
          <w:rFonts w:asciiTheme="majorBidi" w:hAnsiTheme="majorBidi" w:cstheme="majorBidi"/>
          <w:lang w:val="en-US"/>
        </w:rPr>
        <w:t xml:space="preserve"> </w:t>
      </w:r>
      <w:r w:rsidR="007C24F5">
        <w:rPr>
          <w:rFonts w:asciiTheme="majorBidi" w:hAnsiTheme="majorBidi" w:cstheme="majorBidi"/>
          <w:lang w:val="en-US"/>
        </w:rPr>
        <w:t>enough time or the reader should guarantee the processing time</w:t>
      </w:r>
      <w:r w:rsidR="00B65404">
        <w:rPr>
          <w:rFonts w:asciiTheme="majorBidi" w:hAnsiTheme="majorBidi" w:cstheme="majorBidi"/>
          <w:lang w:val="en-US"/>
        </w:rPr>
        <w:t xml:space="preserve"> by adding gap time, </w:t>
      </w:r>
      <w:r w:rsidR="0049616C">
        <w:rPr>
          <w:rFonts w:asciiTheme="majorBidi" w:hAnsiTheme="majorBidi" w:cstheme="majorBidi"/>
          <w:lang w:val="en-US"/>
        </w:rPr>
        <w:t xml:space="preserve">which </w:t>
      </w:r>
      <w:r w:rsidR="00E42D7A">
        <w:rPr>
          <w:rFonts w:asciiTheme="majorBidi" w:hAnsiTheme="majorBidi" w:cstheme="majorBidi"/>
          <w:lang w:val="en-US"/>
        </w:rPr>
        <w:t>is</w:t>
      </w:r>
      <w:r w:rsidR="0049616C">
        <w:rPr>
          <w:rFonts w:asciiTheme="majorBidi" w:hAnsiTheme="majorBidi" w:cstheme="majorBidi"/>
          <w:lang w:val="en-US"/>
        </w:rPr>
        <w:t xml:space="preserve"> inefficient</w:t>
      </w:r>
      <w:r w:rsidR="007C24F5">
        <w:rPr>
          <w:rFonts w:asciiTheme="majorBidi" w:hAnsiTheme="majorBidi" w:cstheme="majorBidi"/>
          <w:lang w:val="en-US"/>
        </w:rPr>
        <w:t>.</w:t>
      </w:r>
      <w:r w:rsidR="007D3B11">
        <w:rPr>
          <w:rFonts w:asciiTheme="majorBidi" w:hAnsiTheme="majorBidi" w:cstheme="majorBidi"/>
          <w:lang w:val="en-US"/>
        </w:rPr>
        <w:t xml:space="preserve"> Thus, as depicted in the figure, it is necessary to use post</w:t>
      </w:r>
      <w:r w:rsidR="000F1F91">
        <w:rPr>
          <w:rFonts w:asciiTheme="majorBidi" w:hAnsiTheme="majorBidi" w:cstheme="majorBidi"/>
          <w:lang w:val="en-US"/>
        </w:rPr>
        <w:t>-</w:t>
      </w:r>
      <w:r w:rsidR="007D3B11">
        <w:rPr>
          <w:rFonts w:asciiTheme="majorBidi" w:hAnsiTheme="majorBidi" w:cstheme="majorBidi"/>
          <w:lang w:val="en-US"/>
        </w:rPr>
        <w:t>amble.</w:t>
      </w:r>
    </w:p>
    <w:p w14:paraId="1369B3D6" w14:textId="5A45F14D" w:rsidR="00AC17CA" w:rsidRDefault="00C80FAC" w:rsidP="00D2119C">
      <w:pPr>
        <w:spacing w:after="120" w:line="259" w:lineRule="auto"/>
        <w:jc w:val="both"/>
        <w:rPr>
          <w:rFonts w:asciiTheme="majorBidi" w:eastAsia="Malgun Gothic" w:hAnsiTheme="majorBidi" w:cstheme="majorBidi"/>
          <w:lang w:val="en-US" w:eastAsia="ko-KR"/>
        </w:rPr>
      </w:pPr>
      <w:r>
        <w:rPr>
          <w:rFonts w:asciiTheme="majorBidi" w:hAnsiTheme="majorBidi" w:cstheme="majorBidi"/>
          <w:lang w:val="en-US"/>
        </w:rPr>
        <w:t>For</w:t>
      </w:r>
      <w:r w:rsidR="00AC17CA">
        <w:rPr>
          <w:rFonts w:asciiTheme="majorBidi" w:hAnsiTheme="majorBidi" w:cstheme="majorBidi"/>
          <w:lang w:val="en-US"/>
        </w:rPr>
        <w:t xml:space="preserve"> the second case of t</w:t>
      </w:r>
      <w:r>
        <w:rPr>
          <w:rFonts w:asciiTheme="majorBidi" w:hAnsiTheme="majorBidi" w:cstheme="majorBidi"/>
          <w:lang w:val="en-US"/>
        </w:rPr>
        <w:t>he</w:t>
      </w:r>
      <w:r w:rsidR="00AC17CA">
        <w:rPr>
          <w:rFonts w:asciiTheme="majorBidi" w:hAnsiTheme="majorBidi" w:cstheme="majorBidi"/>
          <w:lang w:val="en-US"/>
        </w:rPr>
        <w:t xml:space="preserve"> figure, </w:t>
      </w:r>
      <w:r w:rsidR="001601F7">
        <w:rPr>
          <w:rFonts w:asciiTheme="majorBidi" w:hAnsiTheme="majorBidi" w:cstheme="majorBidi"/>
          <w:lang w:val="en-US"/>
        </w:rPr>
        <w:t xml:space="preserve">the device </w:t>
      </w:r>
      <w:r w:rsidR="00D20E5E">
        <w:rPr>
          <w:rFonts w:asciiTheme="majorBidi" w:hAnsiTheme="majorBidi" w:cstheme="majorBidi"/>
          <w:lang w:val="en-US"/>
        </w:rPr>
        <w:t xml:space="preserve">may have enough time to decode the control signal and gets to know the </w:t>
      </w:r>
      <w:r w:rsidR="000F5158">
        <w:rPr>
          <w:rFonts w:asciiTheme="majorBidi" w:hAnsiTheme="majorBidi" w:cstheme="majorBidi"/>
          <w:lang w:val="en-US"/>
        </w:rPr>
        <w:t>end time of the PRDCH reception, so the post-amble would not be necessary.</w:t>
      </w:r>
      <w:r w:rsidR="00511699">
        <w:rPr>
          <w:rFonts w:asciiTheme="majorBidi" w:hAnsiTheme="majorBidi" w:cstheme="majorBidi"/>
          <w:lang w:val="en-US"/>
        </w:rPr>
        <w:t xml:space="preserve"> </w:t>
      </w:r>
      <w:r w:rsidR="00B00728">
        <w:rPr>
          <w:rFonts w:asciiTheme="majorBidi" w:hAnsiTheme="majorBidi" w:cstheme="majorBidi"/>
          <w:lang w:val="en-US"/>
        </w:rPr>
        <w:t xml:space="preserve">In order for a resource efficiency and scheduling flexibility, </w:t>
      </w:r>
      <w:r w:rsidR="00F70431">
        <w:rPr>
          <w:rFonts w:asciiTheme="majorBidi" w:hAnsiTheme="majorBidi" w:cstheme="majorBidi"/>
          <w:lang w:val="en-US"/>
        </w:rPr>
        <w:t>both options</w:t>
      </w:r>
      <w:r w:rsidR="003E6451">
        <w:rPr>
          <w:rFonts w:asciiTheme="majorBidi" w:hAnsiTheme="majorBidi" w:cstheme="majorBidi"/>
          <w:lang w:val="en-US"/>
        </w:rPr>
        <w:t xml:space="preserve"> may be necessary so that the reader</w:t>
      </w:r>
      <w:r w:rsidR="005E119F">
        <w:rPr>
          <w:rFonts w:asciiTheme="majorBidi" w:hAnsiTheme="majorBidi" w:cstheme="majorBidi"/>
          <w:lang w:val="en-US"/>
        </w:rPr>
        <w:t>/gNB</w:t>
      </w:r>
      <w:r w:rsidR="003E6451">
        <w:rPr>
          <w:rFonts w:asciiTheme="majorBidi" w:hAnsiTheme="majorBidi" w:cstheme="majorBidi"/>
          <w:lang w:val="en-US"/>
        </w:rPr>
        <w:t xml:space="preserve"> can select</w:t>
      </w:r>
      <w:r w:rsidR="005E3051">
        <w:rPr>
          <w:rFonts w:asciiTheme="majorBidi" w:hAnsiTheme="majorBidi" w:cstheme="majorBidi"/>
          <w:lang w:val="en-US"/>
        </w:rPr>
        <w:t xml:space="preserve"> it.</w:t>
      </w:r>
    </w:p>
    <w:p w14:paraId="296B5CC3" w14:textId="0AD7115B" w:rsidR="00E84E90" w:rsidRPr="00650D24" w:rsidRDefault="00E84E90" w:rsidP="00E84E90">
      <w:pPr>
        <w:spacing w:after="120" w:line="259" w:lineRule="auto"/>
        <w:jc w:val="both"/>
        <w:rPr>
          <w:rFonts w:asciiTheme="majorBidi" w:eastAsia="Malgun Gothic" w:hAnsiTheme="majorBidi" w:cstheme="majorBidi"/>
          <w:b/>
          <w:bCs/>
          <w:lang w:val="en-US" w:eastAsia="ko-KR"/>
        </w:rPr>
      </w:pPr>
      <w:bookmarkStart w:id="10" w:name="Proposal57177"/>
      <w:bookmarkStart w:id="11" w:name="Proposal49106"/>
      <w:bookmarkStart w:id="12" w:name="Proposal60787"/>
      <w:r w:rsidRPr="00072EA5">
        <w:rPr>
          <w:rFonts w:asciiTheme="majorBidi" w:eastAsia="Malgun Gothic" w:hAnsiTheme="majorBidi" w:cstheme="majorBidi"/>
          <w:b/>
          <w:bCs/>
          <w:lang w:val="en-US" w:eastAsia="en-GB"/>
        </w:rPr>
        <w:t xml:space="preserve">Proposal </w:t>
      </w:r>
      <w:r w:rsidRPr="00072EA5">
        <w:rPr>
          <w:rFonts w:asciiTheme="majorBidi" w:eastAsia="Malgun Gothic" w:hAnsiTheme="majorBidi" w:cstheme="majorBidi"/>
          <w:b/>
          <w:bCs/>
          <w:color w:val="2B579A"/>
          <w:lang w:val="en-US" w:eastAsia="ko-KR"/>
        </w:rPr>
        <w:fldChar w:fldCharType="begin"/>
      </w:r>
      <w:r w:rsidRPr="00072EA5">
        <w:rPr>
          <w:rFonts w:asciiTheme="majorBidi" w:eastAsia="Malgun Gothic" w:hAnsiTheme="majorBidi" w:cstheme="majorBidi"/>
          <w:b/>
          <w:bCs/>
          <w:lang w:val="en-US" w:eastAsia="ko-KR"/>
        </w:rPr>
        <w:instrText xml:space="preserve"> SEQ Proposal \* Arabic </w:instrText>
      </w:r>
      <w:r w:rsidRPr="00072EA5">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1</w:t>
      </w:r>
      <w:r w:rsidRPr="00072EA5">
        <w:rPr>
          <w:rFonts w:asciiTheme="majorBidi" w:eastAsia="Malgun Gothic" w:hAnsiTheme="majorBidi" w:cstheme="majorBidi"/>
          <w:b/>
          <w:bCs/>
          <w:color w:val="2B579A"/>
          <w:lang w:val="en-US" w:eastAsia="ko-KR"/>
        </w:rPr>
        <w:fldChar w:fldCharType="end"/>
      </w:r>
      <w:r w:rsidRPr="00853B47">
        <w:rPr>
          <w:rFonts w:asciiTheme="majorBidi" w:eastAsia="Malgun Gothic" w:hAnsiTheme="majorBidi" w:cstheme="majorBidi"/>
          <w:b/>
          <w:bCs/>
          <w:lang w:val="en-US" w:eastAsia="en-GB"/>
        </w:rPr>
        <w:t xml:space="preserve">: </w:t>
      </w:r>
      <w:r w:rsidR="00972E1B" w:rsidRPr="00650D24">
        <w:rPr>
          <w:rFonts w:eastAsia="Malgun Gothic"/>
          <w:b/>
          <w:bCs/>
          <w:lang w:eastAsia="ko-KR"/>
        </w:rPr>
        <w:t xml:space="preserve">In TR 38.769, RAN1 captures that </w:t>
      </w:r>
      <w:r w:rsidRPr="00650D24">
        <w:rPr>
          <w:rFonts w:asciiTheme="majorBidi" w:hAnsiTheme="majorBidi" w:cstheme="majorBidi"/>
          <w:b/>
          <w:bCs/>
          <w:lang w:val="en-US"/>
        </w:rPr>
        <w:t xml:space="preserve">the end of </w:t>
      </w:r>
      <w:r w:rsidR="00EF4C3F" w:rsidRPr="00650D24">
        <w:rPr>
          <w:rFonts w:asciiTheme="majorBidi" w:eastAsia="Malgun Gothic" w:hAnsiTheme="majorBidi" w:cstheme="majorBidi"/>
          <w:b/>
          <w:bCs/>
          <w:lang w:val="en-US" w:eastAsia="ko-KR"/>
        </w:rPr>
        <w:t xml:space="preserve">a </w:t>
      </w:r>
      <w:r w:rsidRPr="00650D24">
        <w:rPr>
          <w:rFonts w:asciiTheme="majorBidi" w:hAnsiTheme="majorBidi" w:cstheme="majorBidi"/>
          <w:b/>
          <w:bCs/>
          <w:lang w:val="en-US"/>
        </w:rPr>
        <w:t>PRDCH transmission</w:t>
      </w:r>
      <w:r w:rsidR="00EF4C3F" w:rsidRPr="00650D24">
        <w:rPr>
          <w:rFonts w:asciiTheme="majorBidi" w:eastAsia="Malgun Gothic" w:hAnsiTheme="majorBidi" w:cstheme="majorBidi"/>
          <w:b/>
          <w:bCs/>
          <w:lang w:val="en-US" w:eastAsia="ko-KR"/>
        </w:rPr>
        <w:t xml:space="preserve"> can be indicated by R2D post-amble immediately following the PRDCH or </w:t>
      </w:r>
      <w:r w:rsidR="00DD03F3" w:rsidRPr="00650D24">
        <w:rPr>
          <w:rFonts w:asciiTheme="majorBidi" w:eastAsia="Malgun Gothic" w:hAnsiTheme="majorBidi" w:cstheme="majorBidi"/>
          <w:b/>
          <w:bCs/>
          <w:lang w:val="en-US" w:eastAsia="ko-KR"/>
        </w:rPr>
        <w:t>R2D control information</w:t>
      </w:r>
      <w:r w:rsidR="00F807A0" w:rsidRPr="00650D24">
        <w:rPr>
          <w:rFonts w:asciiTheme="majorBidi" w:eastAsia="Malgun Gothic" w:hAnsiTheme="majorBidi" w:cstheme="majorBidi"/>
          <w:b/>
          <w:bCs/>
          <w:lang w:val="en-US" w:eastAsia="ko-KR"/>
        </w:rPr>
        <w:t>, where t</w:t>
      </w:r>
      <w:r w:rsidRPr="00650D24">
        <w:rPr>
          <w:b/>
          <w:bCs/>
        </w:rPr>
        <w:t>he reader guarantees a minimum processing time of control information</w:t>
      </w:r>
      <w:r w:rsidR="00F807A0" w:rsidRPr="00650D24">
        <w:rPr>
          <w:rFonts w:eastAsia="Malgun Gothic"/>
          <w:b/>
          <w:bCs/>
          <w:lang w:eastAsia="ko-KR"/>
        </w:rPr>
        <w:t>.</w:t>
      </w:r>
    </w:p>
    <w:bookmarkEnd w:id="10"/>
    <w:bookmarkEnd w:id="11"/>
    <w:bookmarkEnd w:id="12"/>
    <w:p w14:paraId="0F550F38" w14:textId="28CBDBFD" w:rsidR="00C341C9" w:rsidRDefault="00020AA6" w:rsidP="00072EA5">
      <w:pPr>
        <w:spacing w:after="120" w:line="259" w:lineRule="auto"/>
        <w:jc w:val="both"/>
        <w:rPr>
          <w:rFonts w:asciiTheme="majorBidi" w:hAnsiTheme="majorBidi" w:cstheme="majorBidi"/>
          <w:lang w:val="en-US"/>
        </w:rPr>
      </w:pPr>
      <w:r>
        <w:rPr>
          <w:rFonts w:asciiTheme="majorBidi" w:hAnsiTheme="majorBidi" w:cstheme="majorBidi"/>
          <w:lang w:val="en-US"/>
        </w:rPr>
        <w:t>For</w:t>
      </w:r>
      <w:r w:rsidR="00266BAB">
        <w:rPr>
          <w:rFonts w:asciiTheme="majorBidi" w:hAnsiTheme="majorBidi" w:cstheme="majorBidi"/>
          <w:lang w:val="en-US"/>
        </w:rPr>
        <w:t xml:space="preserve"> D2R transmissions, </w:t>
      </w:r>
      <w:r w:rsidR="00084DC7">
        <w:rPr>
          <w:rFonts w:asciiTheme="majorBidi" w:hAnsiTheme="majorBidi" w:cstheme="majorBidi"/>
          <w:lang w:val="en-US"/>
        </w:rPr>
        <w:t xml:space="preserve">the data packet size and PDRCH transmission length should be </w:t>
      </w:r>
      <w:r w:rsidR="00BE45EA">
        <w:rPr>
          <w:rFonts w:asciiTheme="majorBidi" w:hAnsiTheme="majorBidi" w:cstheme="majorBidi"/>
          <w:lang w:val="en-US"/>
        </w:rPr>
        <w:t xml:space="preserve">indicated by the reader. </w:t>
      </w:r>
      <w:r w:rsidR="006C3991">
        <w:rPr>
          <w:rFonts w:asciiTheme="majorBidi" w:hAnsiTheme="majorBidi" w:cstheme="majorBidi"/>
          <w:lang w:val="en-US"/>
        </w:rPr>
        <w:t>Thus, the reader would know t</w:t>
      </w:r>
      <w:r w:rsidR="00CC6DA2">
        <w:rPr>
          <w:rFonts w:asciiTheme="majorBidi" w:hAnsiTheme="majorBidi" w:cstheme="majorBidi"/>
          <w:lang w:val="en-US"/>
        </w:rPr>
        <w:t>he end</w:t>
      </w:r>
      <w:r w:rsidR="002328E3">
        <w:rPr>
          <w:rFonts w:asciiTheme="majorBidi" w:hAnsiTheme="majorBidi" w:cstheme="majorBidi"/>
          <w:lang w:val="en-US"/>
        </w:rPr>
        <w:t xml:space="preserve"> time</w:t>
      </w:r>
      <w:r w:rsidR="00CC6DA2">
        <w:rPr>
          <w:rFonts w:asciiTheme="majorBidi" w:hAnsiTheme="majorBidi" w:cstheme="majorBidi"/>
          <w:lang w:val="en-US"/>
        </w:rPr>
        <w:t xml:space="preserve"> of PDRCH</w:t>
      </w:r>
      <w:r w:rsidR="002328E3">
        <w:rPr>
          <w:rFonts w:asciiTheme="majorBidi" w:hAnsiTheme="majorBidi" w:cstheme="majorBidi"/>
          <w:lang w:val="en-US"/>
        </w:rPr>
        <w:t xml:space="preserve"> </w:t>
      </w:r>
      <w:r w:rsidR="006C3991">
        <w:rPr>
          <w:rFonts w:asciiTheme="majorBidi" w:hAnsiTheme="majorBidi" w:cstheme="majorBidi"/>
          <w:lang w:val="en-US"/>
        </w:rPr>
        <w:t xml:space="preserve">reception based on the indication. </w:t>
      </w:r>
      <w:r w:rsidR="00441F27">
        <w:rPr>
          <w:rFonts w:asciiTheme="majorBidi" w:hAnsiTheme="majorBidi" w:cstheme="majorBidi"/>
          <w:lang w:val="en-US"/>
        </w:rPr>
        <w:t>In order to derive the end of PDRCH transmission, R2D control information would be enough.</w:t>
      </w:r>
      <w:r w:rsidR="00F91833">
        <w:rPr>
          <w:rFonts w:asciiTheme="majorBidi" w:hAnsiTheme="majorBidi" w:cstheme="majorBidi"/>
          <w:lang w:val="en-US"/>
        </w:rPr>
        <w:t xml:space="preserve"> </w:t>
      </w:r>
    </w:p>
    <w:p w14:paraId="7A1245F3" w14:textId="1E36DB96" w:rsidR="006F2B76" w:rsidRPr="00FB6433" w:rsidRDefault="00987D71" w:rsidP="005E3477">
      <w:pPr>
        <w:spacing w:after="120" w:line="259" w:lineRule="auto"/>
        <w:jc w:val="both"/>
        <w:rPr>
          <w:b/>
          <w:bCs/>
          <w:lang w:val="en-US"/>
        </w:rPr>
      </w:pPr>
      <w:bookmarkStart w:id="13" w:name="Proposal86723"/>
      <w:bookmarkStart w:id="14" w:name="Proposal32812"/>
      <w:bookmarkStart w:id="15" w:name="Proposal76939"/>
      <w:bookmarkStart w:id="16" w:name="Proposal57179"/>
      <w:bookmarkStart w:id="17" w:name="Proposal49107"/>
      <w:bookmarkStart w:id="18" w:name="Proposal60788"/>
      <w:r w:rsidRPr="00F90E9C">
        <w:rPr>
          <w:rFonts w:asciiTheme="majorBidi" w:eastAsia="Malgun Gothic" w:hAnsiTheme="majorBidi" w:cstheme="majorBidi"/>
          <w:b/>
          <w:bCs/>
          <w:lang w:val="en-US" w:eastAsia="en-GB"/>
        </w:rPr>
        <w:t xml:space="preserve">Proposal </w:t>
      </w:r>
      <w:r w:rsidRPr="00F90E9C">
        <w:rPr>
          <w:rFonts w:asciiTheme="majorBidi" w:eastAsia="Malgun Gothic" w:hAnsiTheme="majorBidi" w:cstheme="majorBidi"/>
          <w:b/>
          <w:bCs/>
          <w:color w:val="2B579A"/>
          <w:lang w:val="en-US" w:eastAsia="ko-KR"/>
        </w:rPr>
        <w:fldChar w:fldCharType="begin"/>
      </w:r>
      <w:r w:rsidRPr="00F90E9C">
        <w:rPr>
          <w:rFonts w:asciiTheme="majorBidi" w:eastAsia="Malgun Gothic" w:hAnsiTheme="majorBidi" w:cstheme="majorBidi"/>
          <w:b/>
          <w:bCs/>
          <w:lang w:val="en-US" w:eastAsia="ko-KR"/>
        </w:rPr>
        <w:instrText xml:space="preserve"> SEQ Proposal \* Arabic </w:instrText>
      </w:r>
      <w:r w:rsidRPr="00F90E9C">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2</w:t>
      </w:r>
      <w:r w:rsidRPr="00F90E9C">
        <w:rPr>
          <w:rFonts w:asciiTheme="majorBidi" w:eastAsia="Malgun Gothic" w:hAnsiTheme="majorBidi" w:cstheme="majorBidi"/>
          <w:b/>
          <w:bCs/>
          <w:color w:val="2B579A"/>
          <w:lang w:val="en-US" w:eastAsia="ko-KR"/>
        </w:rPr>
        <w:fldChar w:fldCharType="end"/>
      </w:r>
      <w:r w:rsidRPr="00F90E9C">
        <w:rPr>
          <w:rFonts w:asciiTheme="majorBidi" w:eastAsia="Malgun Gothic" w:hAnsiTheme="majorBidi" w:cstheme="majorBidi"/>
          <w:b/>
          <w:bCs/>
          <w:lang w:val="en-US" w:eastAsia="en-GB"/>
        </w:rPr>
        <w:t xml:space="preserve">: </w:t>
      </w:r>
      <w:r w:rsidR="00180F27" w:rsidRPr="00DF1298">
        <w:rPr>
          <w:rFonts w:eastAsia="Malgun Gothic" w:hint="eastAsia"/>
          <w:b/>
          <w:bCs/>
          <w:lang w:eastAsia="ko-KR"/>
        </w:rPr>
        <w:t>In TR 38.769, RAN1 captures th</w:t>
      </w:r>
      <w:r w:rsidR="004C7AF3">
        <w:rPr>
          <w:rFonts w:eastAsia="Malgun Gothic" w:hint="eastAsia"/>
          <w:b/>
          <w:bCs/>
          <w:lang w:eastAsia="ko-KR"/>
        </w:rPr>
        <w:t xml:space="preserve">at </w:t>
      </w:r>
      <w:r w:rsidR="004C7AF3">
        <w:rPr>
          <w:rFonts w:eastAsia="Malgun Gothic" w:hint="eastAsia"/>
          <w:b/>
          <w:bCs/>
          <w:lang w:val="en-US" w:eastAsia="ko-KR"/>
        </w:rPr>
        <w:t>f</w:t>
      </w:r>
      <w:r w:rsidR="006F2B76" w:rsidRPr="00FB6433">
        <w:rPr>
          <w:b/>
          <w:bCs/>
          <w:lang w:val="en-US"/>
        </w:rPr>
        <w:t>or the reader to acquire the end of PDRCH transmission,</w:t>
      </w:r>
      <w:r w:rsidR="00D63F13" w:rsidRPr="00FB6433">
        <w:rPr>
          <w:b/>
          <w:bCs/>
          <w:lang w:val="en-US"/>
        </w:rPr>
        <w:t xml:space="preserve"> the baseline assumption is to use</w:t>
      </w:r>
      <w:r w:rsidR="006F2B76" w:rsidRPr="00FB6433">
        <w:rPr>
          <w:b/>
          <w:bCs/>
          <w:lang w:val="en-US"/>
        </w:rPr>
        <w:t xml:space="preserve"> </w:t>
      </w:r>
      <w:r w:rsidR="00D63F13" w:rsidRPr="00FB6433">
        <w:rPr>
          <w:b/>
          <w:bCs/>
          <w:lang w:val="en-US"/>
        </w:rPr>
        <w:t>R2D control information.</w:t>
      </w:r>
    </w:p>
    <w:bookmarkEnd w:id="13"/>
    <w:bookmarkEnd w:id="14"/>
    <w:bookmarkEnd w:id="15"/>
    <w:bookmarkEnd w:id="16"/>
    <w:bookmarkEnd w:id="17"/>
    <w:bookmarkEnd w:id="18"/>
    <w:p w14:paraId="7C831CE7" w14:textId="7003AD3C" w:rsidR="00C341C9" w:rsidRDefault="00B1185A" w:rsidP="00072EA5">
      <w:pPr>
        <w:spacing w:after="120" w:line="259" w:lineRule="auto"/>
        <w:jc w:val="both"/>
        <w:rPr>
          <w:rFonts w:asciiTheme="majorBidi" w:hAnsiTheme="majorBidi" w:cstheme="majorBidi"/>
          <w:lang w:val="en-US"/>
        </w:rPr>
      </w:pPr>
      <w:r>
        <w:rPr>
          <w:rFonts w:asciiTheme="majorBidi" w:hAnsiTheme="majorBidi" w:cstheme="majorBidi"/>
          <w:lang w:val="en-US"/>
        </w:rPr>
        <w:t xml:space="preserve">The post-amble may be used to </w:t>
      </w:r>
      <w:r w:rsidR="00E106D2">
        <w:rPr>
          <w:rFonts w:asciiTheme="majorBidi" w:hAnsiTheme="majorBidi" w:cstheme="majorBidi"/>
          <w:lang w:val="en-US"/>
        </w:rPr>
        <w:t xml:space="preserve">estimate and correct timing offset caused </w:t>
      </w:r>
      <w:r w:rsidR="005079BD">
        <w:rPr>
          <w:rFonts w:asciiTheme="majorBidi" w:hAnsiTheme="majorBidi" w:cstheme="majorBidi"/>
          <w:lang w:val="en-US"/>
        </w:rPr>
        <w:t xml:space="preserve">from high SFO up to </w:t>
      </w:r>
      <m:oMath>
        <m:sSup>
          <m:sSupPr>
            <m:ctrlPr>
              <w:rPr>
                <w:rFonts w:ascii="Cambria Math" w:hAnsi="Cambria Math" w:cstheme="majorBidi"/>
                <w:i/>
                <w:lang w:val="en-US"/>
              </w:rPr>
            </m:ctrlPr>
          </m:sSupPr>
          <m:e>
            <m:r>
              <w:rPr>
                <w:rFonts w:ascii="Cambria Math" w:hAnsi="Cambria Math" w:cstheme="majorBidi"/>
                <w:lang w:val="en-US"/>
              </w:rPr>
              <m:t>10</m:t>
            </m:r>
          </m:e>
          <m:sup>
            <m:r>
              <w:rPr>
                <w:rFonts w:ascii="Cambria Math" w:hAnsi="Cambria Math" w:cstheme="majorBidi"/>
                <w:lang w:val="en-US"/>
              </w:rPr>
              <m:t>5</m:t>
            </m:r>
          </m:sup>
        </m:sSup>
      </m:oMath>
      <w:r w:rsidR="005079BD">
        <w:rPr>
          <w:rFonts w:asciiTheme="majorBidi" w:hAnsiTheme="majorBidi" w:cstheme="majorBidi"/>
          <w:lang w:val="en-US"/>
        </w:rPr>
        <w:t xml:space="preserve"> ppm of </w:t>
      </w:r>
      <w:r w:rsidR="00A215E5">
        <w:rPr>
          <w:rFonts w:asciiTheme="majorBidi" w:hAnsiTheme="majorBidi" w:cstheme="majorBidi"/>
          <w:lang w:val="en-US"/>
        </w:rPr>
        <w:t>A-IoT devices.</w:t>
      </w:r>
      <w:r w:rsidR="00196B23">
        <w:rPr>
          <w:rFonts w:asciiTheme="majorBidi" w:hAnsiTheme="majorBidi" w:cstheme="majorBidi"/>
          <w:lang w:val="en-US"/>
        </w:rPr>
        <w:t xml:space="preserve"> However, the exact value of SFO of A-IoT devices is unclear </w:t>
      </w:r>
      <w:r w:rsidR="00503EC8">
        <w:rPr>
          <w:rFonts w:asciiTheme="majorBidi" w:hAnsiTheme="majorBidi" w:cstheme="majorBidi"/>
          <w:lang w:val="en-US"/>
        </w:rPr>
        <w:t xml:space="preserve">at the moment </w:t>
      </w:r>
      <w:r w:rsidR="00196B23">
        <w:rPr>
          <w:rFonts w:asciiTheme="majorBidi" w:hAnsiTheme="majorBidi" w:cstheme="majorBidi"/>
          <w:lang w:val="en-US"/>
        </w:rPr>
        <w:t xml:space="preserve">and </w:t>
      </w:r>
      <w:r w:rsidR="00C3082E">
        <w:rPr>
          <w:rFonts w:asciiTheme="majorBidi" w:hAnsiTheme="majorBidi" w:cstheme="majorBidi"/>
          <w:lang w:val="en-US"/>
        </w:rPr>
        <w:t>mid-amble could be used to estimate the timing offset</w:t>
      </w:r>
      <w:r w:rsidR="005A27AF">
        <w:rPr>
          <w:rFonts w:asciiTheme="majorBidi" w:hAnsiTheme="majorBidi" w:cstheme="majorBidi"/>
          <w:lang w:val="en-US"/>
        </w:rPr>
        <w:t>.</w:t>
      </w:r>
    </w:p>
    <w:p w14:paraId="272FA47E" w14:textId="77777777" w:rsidR="00761744" w:rsidRPr="00072EA5" w:rsidRDefault="00761744" w:rsidP="00072EA5">
      <w:pPr>
        <w:spacing w:after="120" w:line="259" w:lineRule="auto"/>
        <w:jc w:val="both"/>
        <w:rPr>
          <w:rFonts w:asciiTheme="majorBidi" w:hAnsiTheme="majorBidi" w:cstheme="majorBidi"/>
          <w:lang w:val="en-US"/>
        </w:rPr>
      </w:pPr>
    </w:p>
    <w:bookmarkEnd w:id="3"/>
    <w:bookmarkEnd w:id="4"/>
    <w:bookmarkEnd w:id="5"/>
    <w:bookmarkEnd w:id="6"/>
    <w:bookmarkEnd w:id="7"/>
    <w:bookmarkEnd w:id="8"/>
    <w:bookmarkEnd w:id="9"/>
    <w:p w14:paraId="27312C85" w14:textId="4DEE12D0" w:rsidR="361887F4" w:rsidRDefault="00A21DBB" w:rsidP="5C1C2F87">
      <w:pPr>
        <w:pStyle w:val="Heading2"/>
        <w:spacing w:line="259" w:lineRule="auto"/>
        <w:rPr>
          <w:lang w:val="en-US"/>
        </w:rPr>
      </w:pPr>
      <w:r>
        <w:rPr>
          <w:lang w:val="en-US"/>
        </w:rPr>
        <w:t>F</w:t>
      </w:r>
      <w:r w:rsidR="361887F4" w:rsidRPr="5C1C2F87">
        <w:rPr>
          <w:lang w:val="en-US"/>
        </w:rPr>
        <w:t>requency and time synchronization aspects</w:t>
      </w:r>
    </w:p>
    <w:p w14:paraId="176A370C" w14:textId="08566D39" w:rsidR="00587E84" w:rsidRDefault="00587E84" w:rsidP="5C1C2F87">
      <w:pPr>
        <w:jc w:val="both"/>
        <w:rPr>
          <w:lang w:val="en-US"/>
        </w:rPr>
      </w:pPr>
      <w:r w:rsidRPr="00A14767">
        <w:rPr>
          <w:lang w:val="en-US"/>
        </w:rPr>
        <w:t>In cellular systems, a UE synchronizes to a gNB by receiving and processing synchronization signals from gNB</w:t>
      </w:r>
      <w:r>
        <w:rPr>
          <w:lang w:val="en-US"/>
        </w:rPr>
        <w:t xml:space="preserve">. </w:t>
      </w:r>
      <w:r w:rsidRPr="00A14767">
        <w:rPr>
          <w:lang w:val="en-US"/>
        </w:rPr>
        <w:t xml:space="preserve">This mechanism </w:t>
      </w:r>
      <w:r>
        <w:rPr>
          <w:lang w:val="en-US"/>
        </w:rPr>
        <w:t>may not be suitable</w:t>
      </w:r>
      <w:r w:rsidRPr="00A14767">
        <w:rPr>
          <w:lang w:val="en-US"/>
        </w:rPr>
        <w:t xml:space="preserve"> for synchronization of </w:t>
      </w:r>
      <w:r w:rsidR="00880D76">
        <w:rPr>
          <w:lang w:val="en-US"/>
        </w:rPr>
        <w:t>Ambient IoT</w:t>
      </w:r>
      <w:r w:rsidR="0279FA1E" w:rsidRPr="5C1C2F87">
        <w:rPr>
          <w:lang w:val="en-US"/>
        </w:rPr>
        <w:t xml:space="preserve"> device </w:t>
      </w:r>
      <w:r w:rsidRPr="00A14767">
        <w:rPr>
          <w:lang w:val="en-US"/>
        </w:rPr>
        <w:t xml:space="preserve">to </w:t>
      </w:r>
      <w:r>
        <w:rPr>
          <w:lang w:val="en-US"/>
        </w:rPr>
        <w:t>the activator</w:t>
      </w:r>
      <w:r w:rsidR="0097720A">
        <w:rPr>
          <w:lang w:val="en-US"/>
        </w:rPr>
        <w:t xml:space="preserve"> (i.e., reader)</w:t>
      </w:r>
      <w:r w:rsidR="00880D76">
        <w:rPr>
          <w:lang w:val="en-US"/>
        </w:rPr>
        <w:t xml:space="preserve">, due to </w:t>
      </w:r>
      <w:r w:rsidRPr="00A14767">
        <w:rPr>
          <w:lang w:val="en-US"/>
        </w:rPr>
        <w:t>power consumption and cost</w:t>
      </w:r>
      <w:r w:rsidR="00880D76">
        <w:rPr>
          <w:lang w:val="en-US"/>
        </w:rPr>
        <w:t xml:space="preserve"> </w:t>
      </w:r>
      <w:r w:rsidRPr="00A14767">
        <w:rPr>
          <w:lang w:val="en-US"/>
        </w:rPr>
        <w:t>co</w:t>
      </w:r>
      <w:r w:rsidR="00880D76">
        <w:rPr>
          <w:lang w:val="en-US"/>
        </w:rPr>
        <w:t>nsiderations</w:t>
      </w:r>
      <w:r w:rsidRPr="00A14767">
        <w:rPr>
          <w:lang w:val="en-US"/>
        </w:rPr>
        <w:t>. First, a</w:t>
      </w:r>
      <w:r>
        <w:rPr>
          <w:lang w:val="en-US"/>
        </w:rPr>
        <w:t>n</w:t>
      </w:r>
      <w:r w:rsidRPr="00A14767">
        <w:rPr>
          <w:lang w:val="en-US"/>
        </w:rPr>
        <w:t xml:space="preserve"> </w:t>
      </w:r>
      <w:r w:rsidR="00880D76">
        <w:rPr>
          <w:lang w:val="en-US"/>
        </w:rPr>
        <w:t>Ambient IoT</w:t>
      </w:r>
      <w:r w:rsidRPr="00A14767">
        <w:rPr>
          <w:lang w:val="en-US"/>
        </w:rPr>
        <w:t xml:space="preserve"> device requires power consumption </w:t>
      </w:r>
      <w:r w:rsidR="00880D76">
        <w:rPr>
          <w:lang w:val="en-US"/>
        </w:rPr>
        <w:t>in</w:t>
      </w:r>
      <w:r w:rsidRPr="00A14767">
        <w:rPr>
          <w:lang w:val="en-US"/>
        </w:rPr>
        <w:t xml:space="preserve"> the </w:t>
      </w:r>
      <w:r w:rsidR="00880D76">
        <w:rPr>
          <w:lang w:val="en-US"/>
        </w:rPr>
        <w:t>order</w:t>
      </w:r>
      <w:r w:rsidRPr="00A14767">
        <w:rPr>
          <w:lang w:val="en-US"/>
        </w:rPr>
        <w:t xml:space="preserve"> of uW. Power consumption is too high with existing correlation based on PSS/SSS</w:t>
      </w:r>
      <w:r w:rsidR="00B956F9">
        <w:rPr>
          <w:lang w:val="en-US"/>
        </w:rPr>
        <w:t xml:space="preserve"> for </w:t>
      </w:r>
      <w:r w:rsidR="00E9550D">
        <w:rPr>
          <w:lang w:val="en-US"/>
        </w:rPr>
        <w:t>the AIoT devices</w:t>
      </w:r>
      <w:r w:rsidRPr="00A14767">
        <w:rPr>
          <w:lang w:val="en-US"/>
        </w:rPr>
        <w:t xml:space="preserve">. Second, related synchronization circuit is too complex </w:t>
      </w:r>
      <w:r w:rsidR="00753A97">
        <w:rPr>
          <w:lang w:val="en-US"/>
        </w:rPr>
        <w:t>and costly to A-IoT devices</w:t>
      </w:r>
      <w:r w:rsidR="00880D76">
        <w:rPr>
          <w:lang w:val="en-US"/>
        </w:rPr>
        <w:t>. A</w:t>
      </w:r>
      <w:r w:rsidRPr="00A14767">
        <w:rPr>
          <w:lang w:val="en-US"/>
        </w:rPr>
        <w:t xml:space="preserve">dding such a synchronization circuit would increase not only the </w:t>
      </w:r>
      <w:r w:rsidR="00880D76">
        <w:rPr>
          <w:lang w:val="en-US"/>
        </w:rPr>
        <w:t>Ambient IoT</w:t>
      </w:r>
      <w:r w:rsidRPr="00A14767">
        <w:rPr>
          <w:lang w:val="en-US"/>
        </w:rPr>
        <w:t xml:space="preserve"> device cost </w:t>
      </w:r>
      <w:r>
        <w:rPr>
          <w:lang w:val="en-US"/>
        </w:rPr>
        <w:t>but also</w:t>
      </w:r>
      <w:r w:rsidRPr="00A14767">
        <w:rPr>
          <w:lang w:val="en-US"/>
        </w:rPr>
        <w:t xml:space="preserve"> the power consumption requirements associated with powering up that same synchronization circuit.</w:t>
      </w:r>
      <w:r>
        <w:rPr>
          <w:lang w:val="en-US"/>
        </w:rPr>
        <w:t xml:space="preserve"> </w:t>
      </w:r>
    </w:p>
    <w:p w14:paraId="43932262" w14:textId="6E24FF4C" w:rsidR="00687572" w:rsidRDefault="00E17576" w:rsidP="5C1C2F87">
      <w:pPr>
        <w:spacing w:line="259" w:lineRule="auto"/>
        <w:jc w:val="both"/>
        <w:rPr>
          <w:lang w:val="en-US"/>
        </w:rPr>
      </w:pPr>
      <w:r>
        <w:rPr>
          <w:lang w:val="en-US"/>
        </w:rPr>
        <w:t xml:space="preserve">For D2R transmissions, </w:t>
      </w:r>
      <w:r w:rsidR="004F3106">
        <w:rPr>
          <w:lang w:val="en-US"/>
        </w:rPr>
        <w:t>t</w:t>
      </w:r>
      <w:r w:rsidR="00325575">
        <w:rPr>
          <w:lang w:val="en-US"/>
        </w:rPr>
        <w:t xml:space="preserve">he considered SFO of A-IoT devices is up to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5</m:t>
            </m:r>
          </m:sup>
        </m:sSup>
      </m:oMath>
      <w:r w:rsidR="00E42AA8">
        <w:rPr>
          <w:lang w:val="en-US"/>
        </w:rPr>
        <w:t xml:space="preserve"> and </w:t>
      </w:r>
      <w:r w:rsidR="007276BC">
        <w:rPr>
          <w:lang w:val="en-US"/>
        </w:rPr>
        <w:t xml:space="preserve">it could </w:t>
      </w:r>
      <w:r w:rsidR="000E6F48">
        <w:rPr>
          <w:lang w:val="en-US"/>
        </w:rPr>
        <w:t>cause non-negligible time offset</w:t>
      </w:r>
      <w:r w:rsidR="006631B8">
        <w:rPr>
          <w:lang w:val="en-US"/>
        </w:rPr>
        <w:t xml:space="preserve"> depending on PDRCH length</w:t>
      </w:r>
      <w:r w:rsidR="00290BA3">
        <w:rPr>
          <w:lang w:val="en-US"/>
        </w:rPr>
        <w:t xml:space="preserve">, which may </w:t>
      </w:r>
      <w:r w:rsidR="009B1B13">
        <w:rPr>
          <w:lang w:val="en-US"/>
        </w:rPr>
        <w:t>increase the overhead at the reader</w:t>
      </w:r>
      <w:r w:rsidR="0069468F">
        <w:rPr>
          <w:lang w:val="en-US"/>
        </w:rPr>
        <w:t xml:space="preserve"> to determine cross-correlation window and </w:t>
      </w:r>
      <w:r w:rsidR="00753930">
        <w:rPr>
          <w:lang w:val="en-US"/>
        </w:rPr>
        <w:t xml:space="preserve">may also </w:t>
      </w:r>
      <w:r w:rsidR="002F60F7">
        <w:rPr>
          <w:lang w:val="en-US"/>
        </w:rPr>
        <w:t>affect the communication performance.</w:t>
      </w:r>
      <w:r w:rsidR="00904201">
        <w:rPr>
          <w:lang w:val="en-US"/>
        </w:rPr>
        <w:t xml:space="preserve"> </w:t>
      </w:r>
      <w:r w:rsidR="00735187">
        <w:rPr>
          <w:lang w:val="en-US"/>
        </w:rPr>
        <w:t xml:space="preserve">Most of the A-IoT devices may not be able to perform coherent modulation, but the reader will </w:t>
      </w:r>
      <w:r w:rsidR="006631B8">
        <w:rPr>
          <w:lang w:val="en-US"/>
        </w:rPr>
        <w:t>do it.</w:t>
      </w:r>
      <w:r w:rsidR="00735187">
        <w:rPr>
          <w:lang w:val="en-US"/>
        </w:rPr>
        <w:t xml:space="preserve"> </w:t>
      </w:r>
      <w:r w:rsidR="0098606E">
        <w:rPr>
          <w:lang w:val="en-US"/>
        </w:rPr>
        <w:t>At least for a long data packet, mid-amble would be necessary for D2R transmissions.</w:t>
      </w:r>
      <w:r w:rsidR="00312B6B">
        <w:rPr>
          <w:lang w:val="en-US"/>
        </w:rPr>
        <w:t xml:space="preserve"> However, other than the long packet, the mid-amble could be unnecessary</w:t>
      </w:r>
      <w:r w:rsidR="00A05298">
        <w:rPr>
          <w:lang w:val="en-US"/>
        </w:rPr>
        <w:t xml:space="preserve"> overhead</w:t>
      </w:r>
      <w:r w:rsidR="00A67BC8">
        <w:rPr>
          <w:lang w:val="en-US"/>
        </w:rPr>
        <w:t xml:space="preserve"> so the spec needs to support </w:t>
      </w:r>
      <w:r w:rsidR="00BF2866">
        <w:rPr>
          <w:lang w:val="en-US"/>
        </w:rPr>
        <w:t>mid-amble for D2R transmission</w:t>
      </w:r>
      <w:r w:rsidR="00EE2A27">
        <w:rPr>
          <w:lang w:val="en-US"/>
        </w:rPr>
        <w:t>,</w:t>
      </w:r>
      <w:r w:rsidR="00BF2866">
        <w:rPr>
          <w:lang w:val="en-US"/>
        </w:rPr>
        <w:t xml:space="preserve"> but </w:t>
      </w:r>
      <w:r w:rsidR="00AD55CF">
        <w:rPr>
          <w:lang w:val="en-US"/>
        </w:rPr>
        <w:t xml:space="preserve">the reader should be able to indicate the A-IoT devices to </w:t>
      </w:r>
      <w:r w:rsidR="00C947A3">
        <w:rPr>
          <w:lang w:val="en-US"/>
        </w:rPr>
        <w:t>transmit mid-amble</w:t>
      </w:r>
      <w:r w:rsidR="00812B3A">
        <w:rPr>
          <w:lang w:val="en-US"/>
        </w:rPr>
        <w:t>.</w:t>
      </w:r>
    </w:p>
    <w:p w14:paraId="23F34108" w14:textId="50D22073" w:rsidR="00687572" w:rsidRDefault="00987D71" w:rsidP="5C1C2F87">
      <w:pPr>
        <w:spacing w:line="259" w:lineRule="auto"/>
        <w:jc w:val="both"/>
        <w:rPr>
          <w:b/>
          <w:bCs/>
          <w:lang w:val="en-US"/>
        </w:rPr>
      </w:pPr>
      <w:bookmarkStart w:id="19" w:name="Proposal49108"/>
      <w:bookmarkStart w:id="20" w:name="Proposal60789"/>
      <w:bookmarkStart w:id="21" w:name="Proposal86724"/>
      <w:bookmarkStart w:id="22" w:name="Proposal32813"/>
      <w:bookmarkStart w:id="23" w:name="Proposal76940"/>
      <w:bookmarkStart w:id="24" w:name="Proposal57180"/>
      <w:r w:rsidRPr="00F90E9C">
        <w:rPr>
          <w:b/>
          <w:bCs/>
          <w:lang w:val="en-US"/>
        </w:rPr>
        <w:t xml:space="preserve">Proposal </w:t>
      </w:r>
      <w:r w:rsidRPr="00F90E9C">
        <w:rPr>
          <w:rFonts w:asciiTheme="majorBidi" w:eastAsia="Malgun Gothic" w:hAnsiTheme="majorBidi" w:cstheme="majorBidi"/>
          <w:b/>
          <w:bCs/>
          <w:color w:val="2B579A"/>
          <w:lang w:val="en-US" w:eastAsia="ko-KR"/>
        </w:rPr>
        <w:fldChar w:fldCharType="begin"/>
      </w:r>
      <w:r w:rsidRPr="00F90E9C">
        <w:rPr>
          <w:rFonts w:asciiTheme="majorBidi" w:eastAsia="Malgun Gothic" w:hAnsiTheme="majorBidi" w:cstheme="majorBidi"/>
          <w:b/>
          <w:bCs/>
          <w:lang w:val="en-US" w:eastAsia="ko-KR"/>
        </w:rPr>
        <w:instrText xml:space="preserve"> SEQ Proposal \* Arabic </w:instrText>
      </w:r>
      <w:r w:rsidRPr="00F90E9C">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3</w:t>
      </w:r>
      <w:r w:rsidRPr="00F90E9C">
        <w:rPr>
          <w:rFonts w:asciiTheme="majorBidi" w:eastAsia="Malgun Gothic" w:hAnsiTheme="majorBidi" w:cstheme="majorBidi"/>
          <w:b/>
          <w:bCs/>
          <w:color w:val="2B579A"/>
          <w:lang w:val="en-US" w:eastAsia="ko-KR"/>
        </w:rPr>
        <w:fldChar w:fldCharType="end"/>
      </w:r>
      <w:r w:rsidRPr="00F90E9C">
        <w:rPr>
          <w:b/>
          <w:bCs/>
          <w:lang w:val="en-US"/>
        </w:rPr>
        <w:t xml:space="preserve">: </w:t>
      </w:r>
      <w:r w:rsidR="00EB64DB" w:rsidRPr="00DF1298">
        <w:rPr>
          <w:rFonts w:eastAsia="Malgun Gothic" w:hint="eastAsia"/>
          <w:b/>
          <w:bCs/>
          <w:lang w:eastAsia="ko-KR"/>
        </w:rPr>
        <w:t xml:space="preserve">In TR 38.769, </w:t>
      </w:r>
      <w:r w:rsidR="00FC30F5" w:rsidRPr="00FB6433">
        <w:rPr>
          <w:b/>
          <w:bCs/>
          <w:lang w:val="en-US"/>
        </w:rPr>
        <w:t xml:space="preserve">RAN1 </w:t>
      </w:r>
      <w:r w:rsidR="00EB64DB">
        <w:rPr>
          <w:rFonts w:eastAsia="Malgun Gothic" w:hint="eastAsia"/>
          <w:b/>
          <w:bCs/>
          <w:lang w:val="en-US" w:eastAsia="ko-KR"/>
        </w:rPr>
        <w:t xml:space="preserve">captures it is beneficial </w:t>
      </w:r>
      <w:r w:rsidR="00FC30F5" w:rsidRPr="00FB6433">
        <w:rPr>
          <w:b/>
          <w:bCs/>
          <w:lang w:val="en-US"/>
        </w:rPr>
        <w:t xml:space="preserve">to support </w:t>
      </w:r>
      <w:r w:rsidR="002A190D" w:rsidRPr="00FB6433">
        <w:rPr>
          <w:b/>
          <w:bCs/>
          <w:lang w:val="en-US"/>
        </w:rPr>
        <w:t xml:space="preserve">mid-amble </w:t>
      </w:r>
      <w:r w:rsidR="00E11D5C" w:rsidRPr="00FB6433">
        <w:rPr>
          <w:b/>
          <w:bCs/>
          <w:lang w:val="en-US"/>
        </w:rPr>
        <w:t xml:space="preserve">for D2R transmissions </w:t>
      </w:r>
      <w:r w:rsidR="009631FC">
        <w:rPr>
          <w:b/>
          <w:bCs/>
          <w:lang w:val="en-US"/>
        </w:rPr>
        <w:t xml:space="preserve">at least </w:t>
      </w:r>
      <w:r w:rsidR="00AC7B1F">
        <w:rPr>
          <w:rFonts w:eastAsia="Malgun Gothic" w:hint="eastAsia"/>
          <w:b/>
          <w:bCs/>
          <w:lang w:val="en-US" w:eastAsia="ko-KR"/>
        </w:rPr>
        <w:t>for a long data packet transmission</w:t>
      </w:r>
      <w:r w:rsidR="00FC30F5" w:rsidRPr="00FB6433">
        <w:rPr>
          <w:b/>
          <w:bCs/>
          <w:lang w:val="en-US"/>
        </w:rPr>
        <w:t>.</w:t>
      </w:r>
    </w:p>
    <w:bookmarkEnd w:id="19"/>
    <w:bookmarkEnd w:id="20"/>
    <w:p w14:paraId="0F5CE5B2" w14:textId="442F81A4" w:rsidR="00EB01C9" w:rsidRDefault="00EB01C9" w:rsidP="5C1C2F87">
      <w:pPr>
        <w:spacing w:line="259" w:lineRule="auto"/>
        <w:jc w:val="both"/>
        <w:rPr>
          <w:lang w:val="en-US"/>
        </w:rPr>
      </w:pPr>
      <w:r w:rsidRPr="00650D24">
        <w:rPr>
          <w:lang w:val="en-US"/>
        </w:rPr>
        <w:t xml:space="preserve">In </w:t>
      </w:r>
      <w:r>
        <w:rPr>
          <w:lang w:val="en-US"/>
        </w:rPr>
        <w:t xml:space="preserve">RAN1 #118 meeting, </w:t>
      </w:r>
      <w:r w:rsidR="00A65E5F">
        <w:rPr>
          <w:lang w:val="en-US"/>
        </w:rPr>
        <w:t>we have discussed two different options on time/frequency synchronization for D2R transmission and reception</w:t>
      </w:r>
      <w:r w:rsidR="00630DBB">
        <w:rPr>
          <w:lang w:val="en-US"/>
        </w:rPr>
        <w:t xml:space="preserve"> in proposal 3.1-1c of FL summary</w:t>
      </w:r>
      <w:r w:rsidR="00044918">
        <w:rPr>
          <w:lang w:val="en-US"/>
        </w:rPr>
        <w:t xml:space="preserve"> [2].</w:t>
      </w:r>
      <w:r w:rsidR="00630DBB">
        <w:rPr>
          <w:lang w:val="en-US"/>
        </w:rPr>
        <w:t xml:space="preserve"> </w:t>
      </w:r>
    </w:p>
    <w:tbl>
      <w:tblPr>
        <w:tblStyle w:val="TableGrid"/>
        <w:tblW w:w="0" w:type="auto"/>
        <w:tblLook w:val="04A0" w:firstRow="1" w:lastRow="0" w:firstColumn="1" w:lastColumn="0" w:noHBand="0" w:noVBand="1"/>
      </w:tblPr>
      <w:tblGrid>
        <w:gridCol w:w="9629"/>
      </w:tblGrid>
      <w:tr w:rsidR="00630DBB" w14:paraId="4B75BC4A" w14:textId="77777777" w:rsidTr="00630DBB">
        <w:tc>
          <w:tcPr>
            <w:tcW w:w="9629" w:type="dxa"/>
          </w:tcPr>
          <w:p w14:paraId="2A489527" w14:textId="77777777" w:rsidR="00630DBB" w:rsidRDefault="00630DBB" w:rsidP="00630DBB">
            <w:pPr>
              <w:snapToGrid w:val="0"/>
              <w:spacing w:after="0"/>
              <w:rPr>
                <w:b/>
                <w:bCs/>
                <w:lang w:eastAsia="zh-CN"/>
              </w:rPr>
            </w:pPr>
            <w:r>
              <w:rPr>
                <w:b/>
                <w:bCs/>
                <w:lang w:eastAsia="zh-CN"/>
              </w:rPr>
              <w:t>FL</w:t>
            </w:r>
            <w:r>
              <w:rPr>
                <w:rFonts w:hint="eastAsia"/>
                <w:b/>
                <w:bCs/>
                <w:lang w:eastAsia="zh-CN"/>
              </w:rPr>
              <w:t>3</w:t>
            </w:r>
            <w:r>
              <w:rPr>
                <w:b/>
                <w:bCs/>
                <w:lang w:eastAsia="zh-CN"/>
              </w:rPr>
              <w:t xml:space="preserve"> High Priority Proposal 3.1-1</w:t>
            </w:r>
            <w:r>
              <w:rPr>
                <w:rFonts w:hint="eastAsia"/>
                <w:b/>
                <w:bCs/>
                <w:lang w:eastAsia="zh-CN"/>
              </w:rPr>
              <w:t>c</w:t>
            </w:r>
            <w:r>
              <w:rPr>
                <w:b/>
                <w:bCs/>
                <w:lang w:eastAsia="zh-CN"/>
              </w:rPr>
              <w:t>: Study following two options of time</w:t>
            </w:r>
            <w:r>
              <w:rPr>
                <w:rFonts w:hint="eastAsia"/>
                <w:b/>
                <w:bCs/>
                <w:lang w:eastAsia="zh-CN"/>
              </w:rPr>
              <w:t>/frequency</w:t>
            </w:r>
            <w:r>
              <w:rPr>
                <w:b/>
                <w:bCs/>
                <w:lang w:eastAsia="zh-CN"/>
              </w:rPr>
              <w:t xml:space="preserve"> synchronization for D2R transmission and reception.</w:t>
            </w:r>
          </w:p>
          <w:p w14:paraId="3D8EB27D" w14:textId="77777777" w:rsidR="00630DBB" w:rsidRDefault="00630DBB" w:rsidP="00630DBB">
            <w:pPr>
              <w:pStyle w:val="ListParagraph"/>
              <w:numPr>
                <w:ilvl w:val="0"/>
                <w:numId w:val="51"/>
              </w:numPr>
              <w:adjustRightInd w:val="0"/>
              <w:snapToGrid w:val="0"/>
              <w:contextualSpacing w:val="0"/>
              <w:jc w:val="both"/>
              <w:rPr>
                <w:b/>
                <w:bCs/>
                <w:sz w:val="20"/>
                <w:szCs w:val="20"/>
                <w:lang w:val="en-GB"/>
              </w:rPr>
            </w:pPr>
            <w:r>
              <w:rPr>
                <w:b/>
                <w:bCs/>
                <w:sz w:val="20"/>
                <w:szCs w:val="20"/>
                <w:lang w:val="en-GB"/>
              </w:rPr>
              <w:t>Option 1: device transmits D2R with an initial SFO</w:t>
            </w:r>
            <w:r>
              <w:rPr>
                <w:rFonts w:hint="eastAsia"/>
                <w:b/>
                <w:bCs/>
                <w:sz w:val="20"/>
                <w:szCs w:val="20"/>
                <w:lang w:val="en-GB"/>
              </w:rPr>
              <w:t>/CFO</w:t>
            </w:r>
            <w:r>
              <w:rPr>
                <w:b/>
                <w:bCs/>
                <w:sz w:val="20"/>
                <w:szCs w:val="20"/>
                <w:lang w:val="en-GB"/>
              </w:rPr>
              <w:t xml:space="preserve">. Reader estimates the </w:t>
            </w:r>
            <w:r>
              <w:rPr>
                <w:rFonts w:hint="eastAsia"/>
                <w:b/>
                <w:bCs/>
                <w:sz w:val="20"/>
                <w:szCs w:val="20"/>
                <w:lang w:val="en-GB"/>
              </w:rPr>
              <w:t>time/</w:t>
            </w:r>
            <w:r>
              <w:rPr>
                <w:b/>
                <w:bCs/>
                <w:sz w:val="20"/>
                <w:szCs w:val="20"/>
                <w:lang w:val="en-GB"/>
              </w:rPr>
              <w:t xml:space="preserve">frequency </w:t>
            </w:r>
            <w:r>
              <w:rPr>
                <w:rFonts w:hint="eastAsia"/>
                <w:b/>
                <w:bCs/>
                <w:sz w:val="20"/>
                <w:szCs w:val="20"/>
                <w:lang w:val="en-GB"/>
              </w:rPr>
              <w:t xml:space="preserve">error </w:t>
            </w:r>
            <w:r>
              <w:rPr>
                <w:b/>
                <w:bCs/>
                <w:sz w:val="20"/>
                <w:szCs w:val="20"/>
                <w:lang w:val="en-GB"/>
              </w:rPr>
              <w:t xml:space="preserve">of the received D2R transmission for detection/demodulation/decoding.  </w:t>
            </w:r>
          </w:p>
          <w:p w14:paraId="26623D87" w14:textId="77777777" w:rsidR="00630DBB" w:rsidRDefault="00630DBB" w:rsidP="00630DBB">
            <w:pPr>
              <w:pStyle w:val="ListParagraph"/>
              <w:numPr>
                <w:ilvl w:val="1"/>
                <w:numId w:val="51"/>
              </w:numPr>
              <w:adjustRightInd w:val="0"/>
              <w:snapToGrid w:val="0"/>
              <w:contextualSpacing w:val="0"/>
              <w:jc w:val="both"/>
              <w:rPr>
                <w:rFonts w:eastAsia="Yu Mincho"/>
                <w:b/>
                <w:bCs/>
                <w:sz w:val="20"/>
                <w:szCs w:val="20"/>
                <w:lang w:val="en-GB"/>
              </w:rPr>
            </w:pPr>
            <w:r>
              <w:rPr>
                <w:rFonts w:eastAsia="Yu Mincho"/>
                <w:b/>
                <w:bCs/>
                <w:sz w:val="20"/>
                <w:szCs w:val="20"/>
                <w:lang w:val="en-GB"/>
              </w:rPr>
              <w:t xml:space="preserve">FFS: how D2R transmission should be designed to facilitate reader’s estimation of the </w:t>
            </w:r>
            <w:r>
              <w:rPr>
                <w:rFonts w:eastAsia="Yu Mincho" w:hint="eastAsia"/>
                <w:b/>
                <w:bCs/>
                <w:sz w:val="20"/>
                <w:szCs w:val="20"/>
                <w:lang w:val="en-GB"/>
              </w:rPr>
              <w:t>time/</w:t>
            </w:r>
            <w:r>
              <w:rPr>
                <w:rFonts w:eastAsia="Yu Mincho"/>
                <w:b/>
                <w:bCs/>
                <w:sz w:val="20"/>
                <w:szCs w:val="20"/>
                <w:lang w:val="en-GB"/>
              </w:rPr>
              <w:t xml:space="preserve">frequency </w:t>
            </w:r>
            <w:r>
              <w:rPr>
                <w:rFonts w:eastAsia="Yu Mincho" w:hint="eastAsia"/>
                <w:b/>
                <w:bCs/>
                <w:sz w:val="20"/>
                <w:szCs w:val="20"/>
                <w:lang w:val="en-GB"/>
              </w:rPr>
              <w:t xml:space="preserve">error </w:t>
            </w:r>
            <w:r>
              <w:rPr>
                <w:rFonts w:eastAsia="Yu Mincho"/>
                <w:b/>
                <w:bCs/>
                <w:sz w:val="20"/>
                <w:szCs w:val="20"/>
                <w:lang w:val="en-GB"/>
              </w:rPr>
              <w:t>of the received D2R transmission</w:t>
            </w:r>
          </w:p>
          <w:p w14:paraId="21DF2EE6" w14:textId="77777777" w:rsidR="00630DBB" w:rsidRDefault="00630DBB" w:rsidP="00630DBB">
            <w:pPr>
              <w:pStyle w:val="ListParagraph"/>
              <w:numPr>
                <w:ilvl w:val="0"/>
                <w:numId w:val="51"/>
              </w:numPr>
              <w:adjustRightInd w:val="0"/>
              <w:snapToGrid w:val="0"/>
              <w:contextualSpacing w:val="0"/>
              <w:jc w:val="both"/>
              <w:rPr>
                <w:b/>
                <w:bCs/>
                <w:sz w:val="20"/>
                <w:szCs w:val="20"/>
                <w:lang w:val="en-GB"/>
              </w:rPr>
            </w:pPr>
            <w:r>
              <w:rPr>
                <w:b/>
                <w:bCs/>
                <w:sz w:val="20"/>
                <w:szCs w:val="20"/>
                <w:lang w:val="en-GB"/>
              </w:rPr>
              <w:t xml:space="preserve">Option 2: device </w:t>
            </w:r>
            <w:r>
              <w:rPr>
                <w:rFonts w:eastAsia="Yu Mincho"/>
                <w:b/>
                <w:bCs/>
                <w:sz w:val="20"/>
                <w:szCs w:val="20"/>
                <w:lang w:val="en-GB"/>
              </w:rPr>
              <w:t>calibrates the device clock for D2R transmission by using R2D signal</w:t>
            </w:r>
            <w:r>
              <w:rPr>
                <w:rFonts w:hint="eastAsia"/>
                <w:b/>
                <w:bCs/>
                <w:sz w:val="20"/>
                <w:szCs w:val="20"/>
              </w:rPr>
              <w:t>/channel</w:t>
            </w:r>
            <w:r>
              <w:rPr>
                <w:rFonts w:eastAsia="Yu Mincho"/>
                <w:b/>
                <w:bCs/>
                <w:sz w:val="20"/>
                <w:szCs w:val="20"/>
                <w:lang w:val="en-GB"/>
              </w:rPr>
              <w:t xml:space="preserve"> and transmits D2R with a potential residual SFO</w:t>
            </w:r>
            <w:r>
              <w:rPr>
                <w:rFonts w:hint="eastAsia"/>
                <w:b/>
                <w:bCs/>
                <w:sz w:val="20"/>
                <w:szCs w:val="20"/>
              </w:rPr>
              <w:t>/CFO</w:t>
            </w:r>
            <w:r>
              <w:rPr>
                <w:rFonts w:eastAsia="Yu Mincho"/>
                <w:b/>
                <w:bCs/>
                <w:sz w:val="20"/>
                <w:szCs w:val="20"/>
                <w:lang w:val="en-GB"/>
              </w:rPr>
              <w:t xml:space="preserve">. Reader estimates the </w:t>
            </w:r>
            <w:r>
              <w:rPr>
                <w:rFonts w:hint="eastAsia"/>
                <w:b/>
                <w:bCs/>
                <w:sz w:val="20"/>
                <w:szCs w:val="20"/>
              </w:rPr>
              <w:t>time/</w:t>
            </w:r>
            <w:r>
              <w:rPr>
                <w:rFonts w:eastAsia="Yu Mincho"/>
                <w:b/>
                <w:bCs/>
                <w:sz w:val="20"/>
                <w:szCs w:val="20"/>
                <w:lang w:val="en-GB"/>
              </w:rPr>
              <w:t xml:space="preserve">frequency </w:t>
            </w:r>
            <w:r>
              <w:rPr>
                <w:rFonts w:eastAsiaTheme="minorEastAsia" w:hint="eastAsia"/>
                <w:b/>
                <w:bCs/>
                <w:sz w:val="20"/>
                <w:szCs w:val="20"/>
                <w:lang w:val="en-GB"/>
              </w:rPr>
              <w:t xml:space="preserve">error </w:t>
            </w:r>
            <w:r>
              <w:rPr>
                <w:rFonts w:eastAsia="Yu Mincho"/>
                <w:b/>
                <w:bCs/>
                <w:sz w:val="20"/>
                <w:szCs w:val="20"/>
                <w:lang w:val="en-GB"/>
              </w:rPr>
              <w:t xml:space="preserve">of the received D2R transmission for detection/demodulation/decoding. </w:t>
            </w:r>
          </w:p>
          <w:p w14:paraId="0A16F2A4" w14:textId="77777777" w:rsidR="00630DBB" w:rsidRPr="00362B72" w:rsidRDefault="00630DBB" w:rsidP="00630DBB">
            <w:pPr>
              <w:pStyle w:val="ListParagraph"/>
              <w:numPr>
                <w:ilvl w:val="1"/>
                <w:numId w:val="51"/>
              </w:numPr>
              <w:adjustRightInd w:val="0"/>
              <w:snapToGrid w:val="0"/>
              <w:ind w:left="884" w:hanging="442"/>
              <w:contextualSpacing w:val="0"/>
              <w:jc w:val="both"/>
            </w:pPr>
            <w:r w:rsidRPr="00362B72">
              <w:rPr>
                <w:rFonts w:eastAsia="Yu Mincho"/>
                <w:b/>
                <w:bCs/>
                <w:sz w:val="20"/>
                <w:szCs w:val="20"/>
                <w:lang w:val="en-GB"/>
              </w:rPr>
              <w:t>FFS how device calibrates the clock based on a R2D signal</w:t>
            </w:r>
            <w:r w:rsidRPr="00362B72">
              <w:rPr>
                <w:rFonts w:hint="eastAsia"/>
                <w:b/>
                <w:bCs/>
                <w:sz w:val="20"/>
                <w:szCs w:val="20"/>
              </w:rPr>
              <w:t>/channel</w:t>
            </w:r>
            <w:r w:rsidRPr="00362B72">
              <w:rPr>
                <w:rFonts w:eastAsia="Yu Mincho"/>
                <w:b/>
                <w:bCs/>
                <w:sz w:val="20"/>
                <w:szCs w:val="20"/>
                <w:lang w:val="en-GB"/>
              </w:rPr>
              <w:t xml:space="preserve"> and what is the</w:t>
            </w:r>
            <w:r w:rsidRPr="00362B72">
              <w:rPr>
                <w:rFonts w:eastAsia="Yu Mincho"/>
                <w:b/>
                <w:bCs/>
                <w:strike/>
                <w:sz w:val="20"/>
                <w:szCs w:val="20"/>
                <w:lang w:val="en-GB"/>
              </w:rPr>
              <w:t xml:space="preserve"> </w:t>
            </w:r>
            <w:r w:rsidRPr="00362B72">
              <w:rPr>
                <w:rFonts w:eastAsia="Yu Mincho"/>
                <w:b/>
                <w:bCs/>
                <w:sz w:val="20"/>
                <w:szCs w:val="20"/>
                <w:lang w:val="en-GB"/>
              </w:rPr>
              <w:t>achievable accuracy</w:t>
            </w:r>
            <w:r>
              <w:rPr>
                <w:rFonts w:eastAsia="DengXian" w:hint="eastAsia"/>
                <w:b/>
                <w:bCs/>
                <w:sz w:val="20"/>
                <w:szCs w:val="20"/>
                <w:lang w:val="en-GB"/>
              </w:rPr>
              <w:t>.</w:t>
            </w:r>
          </w:p>
          <w:p w14:paraId="2D674330" w14:textId="77777777" w:rsidR="00630DBB" w:rsidRPr="00362B72" w:rsidRDefault="00630DBB" w:rsidP="00630DBB">
            <w:pPr>
              <w:pStyle w:val="ListParagraph"/>
              <w:numPr>
                <w:ilvl w:val="2"/>
                <w:numId w:val="52"/>
              </w:numPr>
              <w:adjustRightInd w:val="0"/>
              <w:snapToGrid w:val="0"/>
              <w:contextualSpacing w:val="0"/>
              <w:jc w:val="both"/>
            </w:pPr>
            <w:r>
              <w:rPr>
                <w:rFonts w:eastAsia="DengXian" w:hint="eastAsia"/>
                <w:b/>
                <w:bCs/>
                <w:sz w:val="20"/>
                <w:szCs w:val="20"/>
                <w:lang w:val="en-GB"/>
              </w:rPr>
              <w:t xml:space="preserve">e.g., </w:t>
            </w:r>
            <w:r w:rsidRPr="00362B72">
              <w:rPr>
                <w:rFonts w:eastAsia="DengXian" w:hint="eastAsia"/>
                <w:b/>
                <w:bCs/>
                <w:sz w:val="20"/>
                <w:szCs w:val="20"/>
                <w:lang w:val="en-GB"/>
              </w:rPr>
              <w:t>a</w:t>
            </w:r>
            <w:r w:rsidRPr="00362B72">
              <w:rPr>
                <w:rFonts w:eastAsia="DengXian"/>
                <w:b/>
                <w:bCs/>
                <w:sz w:val="20"/>
                <w:szCs w:val="20"/>
                <w:lang w:val="en-GB"/>
              </w:rPr>
              <w:t xml:space="preserve"> device updates the number of clock samples for a D2R chip/bit without changing the clock frequency</w:t>
            </w:r>
            <w:r>
              <w:rPr>
                <w:rFonts w:eastAsia="DengXian" w:hint="eastAsia"/>
                <w:b/>
                <w:bCs/>
                <w:sz w:val="20"/>
                <w:szCs w:val="20"/>
                <w:lang w:val="en-GB"/>
              </w:rPr>
              <w:t xml:space="preserve"> </w:t>
            </w:r>
          </w:p>
          <w:p w14:paraId="6D895875" w14:textId="77777777" w:rsidR="00630DBB" w:rsidRDefault="00630DBB" w:rsidP="00630DBB">
            <w:pPr>
              <w:pStyle w:val="ListParagraph"/>
              <w:numPr>
                <w:ilvl w:val="1"/>
                <w:numId w:val="51"/>
              </w:numPr>
              <w:adjustRightInd w:val="0"/>
              <w:snapToGrid w:val="0"/>
              <w:ind w:left="884" w:hanging="442"/>
              <w:contextualSpacing w:val="0"/>
              <w:jc w:val="both"/>
              <w:rPr>
                <w:b/>
                <w:bCs/>
                <w:sz w:val="20"/>
                <w:szCs w:val="20"/>
                <w:lang w:val="en-GB"/>
              </w:rPr>
            </w:pPr>
            <w:r>
              <w:rPr>
                <w:rFonts w:eastAsia="Yu Mincho"/>
                <w:b/>
                <w:bCs/>
                <w:sz w:val="20"/>
                <w:szCs w:val="20"/>
                <w:lang w:val="en-GB"/>
              </w:rPr>
              <w:lastRenderedPageBreak/>
              <w:t>FFS how R2D signal should be designed to facilitate the clock calibration at the device</w:t>
            </w:r>
          </w:p>
          <w:p w14:paraId="49138068" w14:textId="77777777" w:rsidR="00630DBB" w:rsidRDefault="00630DBB" w:rsidP="00630DBB">
            <w:pPr>
              <w:pStyle w:val="ListParagraph"/>
              <w:numPr>
                <w:ilvl w:val="1"/>
                <w:numId w:val="51"/>
              </w:numPr>
              <w:adjustRightInd w:val="0"/>
              <w:snapToGrid w:val="0"/>
              <w:ind w:left="884" w:hanging="442"/>
              <w:contextualSpacing w:val="0"/>
              <w:jc w:val="both"/>
              <w:rPr>
                <w:rFonts w:eastAsia="DengXian"/>
              </w:rPr>
            </w:pPr>
            <w:r>
              <w:rPr>
                <w:rFonts w:eastAsia="Yu Mincho"/>
                <w:b/>
                <w:bCs/>
                <w:sz w:val="20"/>
                <w:szCs w:val="20"/>
                <w:lang w:val="en-GB"/>
              </w:rPr>
              <w:t>FFS</w:t>
            </w:r>
            <w:r>
              <w:rPr>
                <w:rFonts w:eastAsia="DengXian" w:hint="eastAsia"/>
                <w:b/>
                <w:bCs/>
                <w:sz w:val="20"/>
                <w:szCs w:val="20"/>
                <w:lang w:val="en-GB"/>
              </w:rPr>
              <w:t xml:space="preserve"> </w:t>
            </w:r>
            <w:r>
              <w:rPr>
                <w:rFonts w:eastAsia="Yu Mincho"/>
                <w:b/>
                <w:bCs/>
                <w:sz w:val="20"/>
                <w:szCs w:val="20"/>
                <w:lang w:val="en-GB"/>
              </w:rPr>
              <w:t>how D2R</w:t>
            </w:r>
            <w:r>
              <w:rPr>
                <w:rFonts w:eastAsia="DengXian" w:hint="eastAsia"/>
                <w:b/>
                <w:bCs/>
                <w:sz w:val="20"/>
                <w:szCs w:val="20"/>
                <w:lang w:val="en-GB"/>
              </w:rPr>
              <w:t xml:space="preserve"> </w:t>
            </w:r>
            <w:r>
              <w:rPr>
                <w:rFonts w:eastAsia="Yu Mincho"/>
                <w:b/>
                <w:bCs/>
                <w:sz w:val="20"/>
                <w:szCs w:val="20"/>
                <w:lang w:val="en-GB"/>
              </w:rPr>
              <w:t xml:space="preserve">transmission should be designed to facilitate reader’s estimation of the </w:t>
            </w:r>
            <w:r>
              <w:rPr>
                <w:rFonts w:hint="eastAsia"/>
                <w:b/>
                <w:bCs/>
                <w:sz w:val="20"/>
                <w:szCs w:val="20"/>
              </w:rPr>
              <w:t>time/</w:t>
            </w:r>
            <w:r>
              <w:rPr>
                <w:rFonts w:eastAsia="Yu Mincho"/>
                <w:b/>
                <w:bCs/>
                <w:sz w:val="20"/>
                <w:szCs w:val="20"/>
                <w:lang w:val="en-GB"/>
              </w:rPr>
              <w:t xml:space="preserve">frequency </w:t>
            </w:r>
            <w:r>
              <w:rPr>
                <w:rFonts w:hint="eastAsia"/>
                <w:b/>
                <w:bCs/>
                <w:sz w:val="20"/>
                <w:szCs w:val="20"/>
              </w:rPr>
              <w:t xml:space="preserve">error </w:t>
            </w:r>
            <w:r>
              <w:rPr>
                <w:rFonts w:eastAsia="Yu Mincho"/>
                <w:b/>
                <w:bCs/>
                <w:sz w:val="20"/>
                <w:szCs w:val="20"/>
                <w:lang w:val="en-GB"/>
              </w:rPr>
              <w:t>of the received D2R transmission</w:t>
            </w:r>
          </w:p>
          <w:p w14:paraId="3F200BE9" w14:textId="0C31F205" w:rsidR="00630DBB" w:rsidRDefault="00630DBB" w:rsidP="00630DBB">
            <w:pPr>
              <w:spacing w:line="259" w:lineRule="auto"/>
              <w:jc w:val="both"/>
              <w:rPr>
                <w:lang w:val="en-US"/>
              </w:rPr>
            </w:pPr>
            <w:r w:rsidRPr="002218FC">
              <w:rPr>
                <w:rFonts w:eastAsia="Yu Mincho" w:hint="eastAsia"/>
                <w:b/>
                <w:bCs/>
              </w:rPr>
              <w:t>Note</w:t>
            </w:r>
            <w:r w:rsidRPr="002218FC">
              <w:rPr>
                <w:rFonts w:eastAsiaTheme="minorEastAsia" w:hint="eastAsia"/>
                <w:b/>
                <w:bCs/>
                <w:lang w:eastAsia="zh-CN"/>
              </w:rPr>
              <w:t>:</w:t>
            </w:r>
            <w:r w:rsidRPr="002218FC">
              <w:rPr>
                <w:rFonts w:eastAsia="Yu Mincho" w:hint="eastAsia"/>
                <w:b/>
                <w:bCs/>
              </w:rPr>
              <w:t xml:space="preserve"> the complexity of </w:t>
            </w:r>
            <w:r w:rsidRPr="002218FC">
              <w:rPr>
                <w:rFonts w:eastAsia="Yu Mincho"/>
                <w:b/>
                <w:bCs/>
              </w:rPr>
              <w:t>calibrat</w:t>
            </w:r>
            <w:r w:rsidRPr="002218FC">
              <w:rPr>
                <w:rFonts w:eastAsia="Yu Mincho" w:hint="eastAsia"/>
                <w:b/>
                <w:bCs/>
              </w:rPr>
              <w:t>ing</w:t>
            </w:r>
            <w:r w:rsidRPr="002218FC">
              <w:rPr>
                <w:rFonts w:eastAsia="Yu Mincho"/>
                <w:b/>
                <w:bCs/>
              </w:rPr>
              <w:t xml:space="preserve"> the device clock</w:t>
            </w:r>
            <w:r w:rsidRPr="002218FC">
              <w:rPr>
                <w:rFonts w:eastAsia="Yu Mincho" w:hint="eastAsia"/>
                <w:b/>
                <w:bCs/>
              </w:rPr>
              <w:t xml:space="preserve"> should be minimized</w:t>
            </w:r>
          </w:p>
        </w:tc>
      </w:tr>
    </w:tbl>
    <w:p w14:paraId="1A4EB478" w14:textId="77777777" w:rsidR="00836707" w:rsidRDefault="00836707" w:rsidP="5C1C2F87">
      <w:pPr>
        <w:spacing w:line="259" w:lineRule="auto"/>
        <w:jc w:val="both"/>
        <w:rPr>
          <w:lang w:val="en-US"/>
        </w:rPr>
      </w:pPr>
    </w:p>
    <w:p w14:paraId="23F33B39" w14:textId="28E0985D" w:rsidR="00836707" w:rsidRPr="00650D24" w:rsidRDefault="00836707" w:rsidP="5C1C2F87">
      <w:pPr>
        <w:spacing w:line="259" w:lineRule="auto"/>
        <w:jc w:val="both"/>
        <w:rPr>
          <w:lang w:val="en-US"/>
        </w:rPr>
      </w:pPr>
      <w:r>
        <w:rPr>
          <w:lang w:val="en-US"/>
        </w:rPr>
        <w:t>In our understanding,</w:t>
      </w:r>
      <w:r w:rsidR="00B6755F">
        <w:rPr>
          <w:lang w:val="en-US"/>
        </w:rPr>
        <w:t xml:space="preserve"> the intention of option 1 is </w:t>
      </w:r>
      <w:r w:rsidR="00A52F03">
        <w:rPr>
          <w:lang w:val="en-US"/>
        </w:rPr>
        <w:t>that the reader estimates the time/frequency error of the received D2</w:t>
      </w:r>
      <w:r w:rsidR="0053168C">
        <w:rPr>
          <w:lang w:val="en-US"/>
        </w:rPr>
        <w:t>R transmission signal</w:t>
      </w:r>
      <w:r w:rsidR="007A25C0">
        <w:rPr>
          <w:lang w:val="en-US"/>
        </w:rPr>
        <w:t xml:space="preserve"> </w:t>
      </w:r>
      <w:r w:rsidR="00CF1C16">
        <w:rPr>
          <w:lang w:val="en-US"/>
        </w:rPr>
        <w:t xml:space="preserve">caused </w:t>
      </w:r>
      <w:r w:rsidR="00F57CBD">
        <w:rPr>
          <w:lang w:val="en-US"/>
        </w:rPr>
        <w:t>from initial SFO/CFO and other factors</w:t>
      </w:r>
      <w:r w:rsidR="00ED65F7">
        <w:rPr>
          <w:lang w:val="en-US"/>
        </w:rPr>
        <w:t>,</w:t>
      </w:r>
      <w:r w:rsidR="00F57CBD">
        <w:rPr>
          <w:lang w:val="en-US"/>
        </w:rPr>
        <w:t xml:space="preserve"> </w:t>
      </w:r>
      <w:r w:rsidR="007A25C0">
        <w:rPr>
          <w:lang w:val="en-US"/>
        </w:rPr>
        <w:t xml:space="preserve">and the A-IoT devices does not </w:t>
      </w:r>
      <w:r w:rsidR="00100572">
        <w:rPr>
          <w:lang w:val="en-US"/>
        </w:rPr>
        <w:t xml:space="preserve">calibrate the device clock. </w:t>
      </w:r>
    </w:p>
    <w:p w14:paraId="5EC80586" w14:textId="35DEA9A1" w:rsidR="00747C47" w:rsidRDefault="00ED65F7" w:rsidP="00650D24">
      <w:pPr>
        <w:jc w:val="both"/>
        <w:rPr>
          <w:b/>
          <w:bCs/>
          <w:lang w:val="en-US"/>
        </w:rPr>
      </w:pPr>
      <w:bookmarkStart w:id="25" w:name="Proposal49109"/>
      <w:bookmarkStart w:id="26" w:name="Proposal60790"/>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4</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1D2197">
        <w:rPr>
          <w:b/>
          <w:bCs/>
          <w:lang w:val="en-US"/>
        </w:rPr>
        <w:t xml:space="preserve">Study the following two options for time/frequency synchronization error </w:t>
      </w:r>
      <w:r w:rsidR="00BB734B">
        <w:rPr>
          <w:b/>
          <w:bCs/>
          <w:lang w:val="en-US"/>
        </w:rPr>
        <w:t>of</w:t>
      </w:r>
      <w:r w:rsidR="00747C47">
        <w:rPr>
          <w:b/>
          <w:bCs/>
          <w:lang w:val="en-US"/>
        </w:rPr>
        <w:t xml:space="preserve"> a D2R transmission and reception</w:t>
      </w:r>
      <w:r w:rsidR="00BB734B">
        <w:rPr>
          <w:b/>
          <w:bCs/>
          <w:lang w:val="en-US"/>
        </w:rPr>
        <w:t xml:space="preserve"> between a A-IoT device and a reader</w:t>
      </w:r>
      <w:r w:rsidR="00747C47">
        <w:rPr>
          <w:b/>
          <w:bCs/>
          <w:lang w:val="en-US"/>
        </w:rPr>
        <w:t>.</w:t>
      </w:r>
    </w:p>
    <w:bookmarkEnd w:id="25"/>
    <w:bookmarkEnd w:id="26"/>
    <w:p w14:paraId="5E35FD5C" w14:textId="77777777" w:rsidR="008A0EEB" w:rsidRDefault="00747C47" w:rsidP="00650D24">
      <w:pPr>
        <w:pStyle w:val="ListParagraph"/>
        <w:numPr>
          <w:ilvl w:val="0"/>
          <w:numId w:val="51"/>
        </w:numPr>
        <w:adjustRightInd w:val="0"/>
        <w:snapToGrid w:val="0"/>
        <w:ind w:hanging="298"/>
        <w:contextualSpacing w:val="0"/>
        <w:jc w:val="both"/>
        <w:rPr>
          <w:b/>
          <w:bCs/>
          <w:sz w:val="20"/>
          <w:szCs w:val="20"/>
          <w:lang w:val="en-GB"/>
        </w:rPr>
      </w:pPr>
      <w:r>
        <w:rPr>
          <w:b/>
          <w:bCs/>
          <w:sz w:val="20"/>
          <w:szCs w:val="20"/>
          <w:lang w:val="en-GB"/>
        </w:rPr>
        <w:t xml:space="preserve">Option 1: </w:t>
      </w:r>
      <w:r w:rsidR="00BB734B">
        <w:rPr>
          <w:b/>
          <w:bCs/>
          <w:sz w:val="20"/>
          <w:szCs w:val="20"/>
          <w:lang w:val="en-GB"/>
        </w:rPr>
        <w:t xml:space="preserve">The </w:t>
      </w:r>
      <w:r w:rsidR="0009553E">
        <w:rPr>
          <w:b/>
          <w:bCs/>
          <w:sz w:val="20"/>
          <w:szCs w:val="20"/>
          <w:lang w:val="en-GB"/>
        </w:rPr>
        <w:t>A-IoT device</w:t>
      </w:r>
      <w:r w:rsidR="00063D94">
        <w:rPr>
          <w:b/>
          <w:bCs/>
          <w:sz w:val="20"/>
          <w:szCs w:val="20"/>
          <w:lang w:val="en-GB"/>
        </w:rPr>
        <w:t xml:space="preserve"> do</w:t>
      </w:r>
      <w:r w:rsidR="00BB734B">
        <w:rPr>
          <w:b/>
          <w:bCs/>
          <w:sz w:val="20"/>
          <w:szCs w:val="20"/>
          <w:lang w:val="en-GB"/>
        </w:rPr>
        <w:t>es</w:t>
      </w:r>
      <w:r w:rsidR="00063D94">
        <w:rPr>
          <w:b/>
          <w:bCs/>
          <w:sz w:val="20"/>
          <w:szCs w:val="20"/>
          <w:lang w:val="en-GB"/>
        </w:rPr>
        <w:t xml:space="preserve"> not calibrate the device clock for D2R transmission, </w:t>
      </w:r>
      <w:r w:rsidR="00BB734B">
        <w:rPr>
          <w:b/>
          <w:bCs/>
          <w:sz w:val="20"/>
          <w:szCs w:val="20"/>
          <w:lang w:val="en-GB"/>
        </w:rPr>
        <w:t>but the reader</w:t>
      </w:r>
      <w:r w:rsidR="008A0EEB">
        <w:rPr>
          <w:b/>
          <w:bCs/>
          <w:sz w:val="20"/>
          <w:szCs w:val="20"/>
          <w:lang w:val="en-GB"/>
        </w:rPr>
        <w:t xml:space="preserve"> estimates the time and frequency synchronization error of a D2R transmission reception.</w:t>
      </w:r>
    </w:p>
    <w:p w14:paraId="591F65EA" w14:textId="76F0B33A" w:rsidR="00D24FF8" w:rsidRDefault="00D24FF8" w:rsidP="00650D24">
      <w:pPr>
        <w:pStyle w:val="ListParagraph"/>
        <w:numPr>
          <w:ilvl w:val="1"/>
          <w:numId w:val="51"/>
        </w:numPr>
        <w:adjustRightInd w:val="0"/>
        <w:snapToGrid w:val="0"/>
        <w:contextualSpacing w:val="0"/>
        <w:jc w:val="both"/>
        <w:rPr>
          <w:b/>
          <w:bCs/>
          <w:sz w:val="20"/>
          <w:szCs w:val="20"/>
          <w:lang w:val="en-GB"/>
        </w:rPr>
      </w:pPr>
      <w:r>
        <w:rPr>
          <w:b/>
          <w:bCs/>
          <w:sz w:val="20"/>
          <w:szCs w:val="20"/>
          <w:lang w:val="en-GB"/>
        </w:rPr>
        <w:t>FFS</w:t>
      </w:r>
      <w:r w:rsidR="00F120B9">
        <w:rPr>
          <w:b/>
          <w:bCs/>
          <w:sz w:val="20"/>
          <w:szCs w:val="20"/>
          <w:lang w:val="en-GB"/>
        </w:rPr>
        <w:t xml:space="preserve"> </w:t>
      </w:r>
      <w:r w:rsidR="008753F9">
        <w:rPr>
          <w:b/>
          <w:bCs/>
          <w:sz w:val="20"/>
          <w:szCs w:val="20"/>
          <w:lang w:val="en-GB"/>
        </w:rPr>
        <w:t xml:space="preserve">on </w:t>
      </w:r>
      <w:r w:rsidR="00F120B9">
        <w:rPr>
          <w:b/>
          <w:bCs/>
          <w:sz w:val="20"/>
          <w:szCs w:val="20"/>
          <w:lang w:val="en-GB"/>
        </w:rPr>
        <w:t xml:space="preserve">the </w:t>
      </w:r>
      <w:r w:rsidR="001A622A">
        <w:rPr>
          <w:rFonts w:eastAsia="Yu Mincho"/>
          <w:b/>
          <w:bCs/>
          <w:sz w:val="20"/>
          <w:szCs w:val="20"/>
          <w:lang w:val="en-GB"/>
        </w:rPr>
        <w:t xml:space="preserve">design </w:t>
      </w:r>
      <w:r w:rsidR="00F120B9">
        <w:rPr>
          <w:rFonts w:eastAsia="Yu Mincho"/>
          <w:b/>
          <w:bCs/>
          <w:sz w:val="20"/>
          <w:szCs w:val="20"/>
          <w:lang w:val="en-GB"/>
        </w:rPr>
        <w:t>of</w:t>
      </w:r>
      <w:r w:rsidR="001A622A">
        <w:rPr>
          <w:rFonts w:eastAsia="Yu Mincho"/>
          <w:b/>
          <w:bCs/>
          <w:sz w:val="20"/>
          <w:szCs w:val="20"/>
          <w:lang w:val="en-GB"/>
        </w:rPr>
        <w:t xml:space="preserve"> </w:t>
      </w:r>
      <w:r w:rsidR="00E51474">
        <w:rPr>
          <w:rFonts w:eastAsia="Yu Mincho"/>
          <w:b/>
          <w:bCs/>
          <w:sz w:val="20"/>
          <w:szCs w:val="20"/>
          <w:lang w:val="en-GB"/>
        </w:rPr>
        <w:t xml:space="preserve">D2R </w:t>
      </w:r>
      <w:r w:rsidR="00260377">
        <w:rPr>
          <w:rFonts w:eastAsia="Yu Mincho"/>
          <w:b/>
          <w:bCs/>
          <w:sz w:val="20"/>
          <w:szCs w:val="20"/>
          <w:lang w:val="en-GB"/>
        </w:rPr>
        <w:t>signals</w:t>
      </w:r>
      <w:r w:rsidR="00E51474">
        <w:rPr>
          <w:rFonts w:eastAsia="Yu Mincho"/>
          <w:b/>
          <w:bCs/>
          <w:sz w:val="20"/>
          <w:szCs w:val="20"/>
          <w:lang w:val="en-GB"/>
        </w:rPr>
        <w:t xml:space="preserve"> to facilitate reader’s estimation of the </w:t>
      </w:r>
      <w:r w:rsidR="00E51474">
        <w:rPr>
          <w:rFonts w:eastAsia="Yu Mincho" w:hint="eastAsia"/>
          <w:b/>
          <w:bCs/>
          <w:sz w:val="20"/>
          <w:szCs w:val="20"/>
          <w:lang w:val="en-GB"/>
        </w:rPr>
        <w:t>time/</w:t>
      </w:r>
      <w:r w:rsidR="00E51474">
        <w:rPr>
          <w:rFonts w:eastAsia="Yu Mincho"/>
          <w:b/>
          <w:bCs/>
          <w:sz w:val="20"/>
          <w:szCs w:val="20"/>
          <w:lang w:val="en-GB"/>
        </w:rPr>
        <w:t xml:space="preserve">frequency </w:t>
      </w:r>
      <w:r w:rsidR="00E51474">
        <w:rPr>
          <w:rFonts w:eastAsia="Yu Mincho" w:hint="eastAsia"/>
          <w:b/>
          <w:bCs/>
          <w:sz w:val="20"/>
          <w:szCs w:val="20"/>
          <w:lang w:val="en-GB"/>
        </w:rPr>
        <w:t xml:space="preserve">error </w:t>
      </w:r>
    </w:p>
    <w:p w14:paraId="0EC93100" w14:textId="130F1715" w:rsidR="00747C47" w:rsidRPr="00650D24" w:rsidRDefault="008A0EEB" w:rsidP="00650D24">
      <w:pPr>
        <w:pStyle w:val="ListParagraph"/>
        <w:numPr>
          <w:ilvl w:val="0"/>
          <w:numId w:val="51"/>
        </w:numPr>
        <w:adjustRightInd w:val="0"/>
        <w:snapToGrid w:val="0"/>
        <w:ind w:hanging="298"/>
        <w:contextualSpacing w:val="0"/>
        <w:jc w:val="both"/>
        <w:rPr>
          <w:b/>
          <w:bCs/>
          <w:sz w:val="20"/>
          <w:szCs w:val="20"/>
          <w:lang w:val="en-GB"/>
        </w:rPr>
      </w:pPr>
      <w:r>
        <w:rPr>
          <w:b/>
          <w:bCs/>
          <w:sz w:val="20"/>
          <w:szCs w:val="20"/>
          <w:lang w:val="en-GB"/>
        </w:rPr>
        <w:t xml:space="preserve">Option 2: </w:t>
      </w:r>
      <w:r w:rsidR="00B35225">
        <w:rPr>
          <w:b/>
          <w:bCs/>
          <w:sz w:val="20"/>
          <w:szCs w:val="20"/>
          <w:lang w:val="en-GB"/>
        </w:rPr>
        <w:t xml:space="preserve">The A-IoT device calibrates </w:t>
      </w:r>
      <w:r w:rsidR="00CC1D1B">
        <w:rPr>
          <w:b/>
          <w:bCs/>
          <w:sz w:val="20"/>
          <w:szCs w:val="20"/>
          <w:lang w:val="en-GB"/>
        </w:rPr>
        <w:t xml:space="preserve">the </w:t>
      </w:r>
      <w:r w:rsidR="00B35225">
        <w:rPr>
          <w:b/>
          <w:bCs/>
          <w:sz w:val="20"/>
          <w:szCs w:val="20"/>
          <w:lang w:val="en-GB"/>
        </w:rPr>
        <w:t>device clock for D2R transmission</w:t>
      </w:r>
      <w:r w:rsidR="00CC1D1B" w:rsidRPr="00CC1D1B">
        <w:rPr>
          <w:b/>
          <w:bCs/>
          <w:sz w:val="20"/>
          <w:szCs w:val="20"/>
          <w:lang w:val="en-GB"/>
        </w:rPr>
        <w:t xml:space="preserve"> </w:t>
      </w:r>
      <w:r w:rsidR="00CC1D1B">
        <w:rPr>
          <w:b/>
          <w:bCs/>
          <w:sz w:val="20"/>
          <w:szCs w:val="20"/>
          <w:lang w:val="en-GB"/>
        </w:rPr>
        <w:t>based on an R2D signal/channel</w:t>
      </w:r>
      <w:r w:rsidR="00B35225">
        <w:rPr>
          <w:b/>
          <w:bCs/>
          <w:sz w:val="20"/>
          <w:szCs w:val="20"/>
          <w:lang w:val="en-GB"/>
        </w:rPr>
        <w:t xml:space="preserve">, and the reader estimates </w:t>
      </w:r>
      <w:r w:rsidR="00B63BA9">
        <w:rPr>
          <w:b/>
          <w:bCs/>
          <w:sz w:val="20"/>
          <w:szCs w:val="20"/>
          <w:lang w:val="en-GB"/>
        </w:rPr>
        <w:t>residual</w:t>
      </w:r>
      <w:r w:rsidR="00B35225">
        <w:rPr>
          <w:b/>
          <w:bCs/>
          <w:sz w:val="20"/>
          <w:szCs w:val="20"/>
          <w:lang w:val="en-GB"/>
        </w:rPr>
        <w:t xml:space="preserve"> time and frequency synchronization error of a D2R transmission reception.</w:t>
      </w:r>
      <w:r w:rsidR="00747C47" w:rsidRPr="00650D24">
        <w:rPr>
          <w:rFonts w:eastAsia="Yu Mincho"/>
          <w:b/>
          <w:bCs/>
        </w:rPr>
        <w:t xml:space="preserve"> </w:t>
      </w:r>
    </w:p>
    <w:p w14:paraId="38C06A2E" w14:textId="5FE5EDFB" w:rsidR="001A622A" w:rsidRPr="00362B72" w:rsidRDefault="001A622A" w:rsidP="001A622A">
      <w:pPr>
        <w:pStyle w:val="ListParagraph"/>
        <w:numPr>
          <w:ilvl w:val="1"/>
          <w:numId w:val="51"/>
        </w:numPr>
        <w:adjustRightInd w:val="0"/>
        <w:snapToGrid w:val="0"/>
        <w:ind w:left="884" w:hanging="442"/>
        <w:contextualSpacing w:val="0"/>
        <w:jc w:val="both"/>
      </w:pPr>
      <w:r w:rsidRPr="00362B72">
        <w:rPr>
          <w:rFonts w:eastAsia="Yu Mincho"/>
          <w:b/>
          <w:bCs/>
          <w:sz w:val="20"/>
          <w:szCs w:val="20"/>
          <w:lang w:val="en-GB"/>
        </w:rPr>
        <w:t>FFS how device calibrates the clock based on a R2D signal</w:t>
      </w:r>
      <w:r w:rsidRPr="00362B72">
        <w:rPr>
          <w:rFonts w:hint="eastAsia"/>
          <w:b/>
          <w:bCs/>
          <w:sz w:val="20"/>
          <w:szCs w:val="20"/>
        </w:rPr>
        <w:t>/channel</w:t>
      </w:r>
      <w:r w:rsidRPr="00362B72">
        <w:rPr>
          <w:rFonts w:eastAsia="Yu Mincho"/>
          <w:b/>
          <w:bCs/>
          <w:sz w:val="20"/>
          <w:szCs w:val="20"/>
          <w:lang w:val="en-GB"/>
        </w:rPr>
        <w:t xml:space="preserve"> an</w:t>
      </w:r>
      <w:r w:rsidR="009F727E">
        <w:rPr>
          <w:rFonts w:eastAsia="Yu Mincho"/>
          <w:b/>
          <w:bCs/>
          <w:sz w:val="20"/>
          <w:szCs w:val="20"/>
          <w:lang w:val="en-GB"/>
        </w:rPr>
        <w:t>d achievable accuracy</w:t>
      </w:r>
      <w:r>
        <w:rPr>
          <w:rFonts w:eastAsia="DengXian" w:hint="eastAsia"/>
          <w:b/>
          <w:bCs/>
          <w:sz w:val="20"/>
          <w:szCs w:val="20"/>
          <w:lang w:val="en-GB"/>
        </w:rPr>
        <w:t>.</w:t>
      </w:r>
    </w:p>
    <w:p w14:paraId="48B64306" w14:textId="77777777" w:rsidR="001A622A" w:rsidRPr="00362B72" w:rsidRDefault="001A622A" w:rsidP="001A622A">
      <w:pPr>
        <w:pStyle w:val="ListParagraph"/>
        <w:numPr>
          <w:ilvl w:val="2"/>
          <w:numId w:val="52"/>
        </w:numPr>
        <w:adjustRightInd w:val="0"/>
        <w:snapToGrid w:val="0"/>
        <w:contextualSpacing w:val="0"/>
        <w:jc w:val="both"/>
      </w:pPr>
      <w:r>
        <w:rPr>
          <w:rFonts w:eastAsia="DengXian" w:hint="eastAsia"/>
          <w:b/>
          <w:bCs/>
          <w:sz w:val="20"/>
          <w:szCs w:val="20"/>
          <w:lang w:val="en-GB"/>
        </w:rPr>
        <w:t xml:space="preserve">e.g., </w:t>
      </w:r>
      <w:r w:rsidRPr="00362B72">
        <w:rPr>
          <w:rFonts w:eastAsia="DengXian" w:hint="eastAsia"/>
          <w:b/>
          <w:bCs/>
          <w:sz w:val="20"/>
          <w:szCs w:val="20"/>
          <w:lang w:val="en-GB"/>
        </w:rPr>
        <w:t>a</w:t>
      </w:r>
      <w:r w:rsidRPr="00362B72">
        <w:rPr>
          <w:rFonts w:eastAsia="DengXian"/>
          <w:b/>
          <w:bCs/>
          <w:sz w:val="20"/>
          <w:szCs w:val="20"/>
          <w:lang w:val="en-GB"/>
        </w:rPr>
        <w:t xml:space="preserve"> device updates the number of clock samples for a D2R chip/bit without changing the clock frequency</w:t>
      </w:r>
      <w:r>
        <w:rPr>
          <w:rFonts w:eastAsia="DengXian" w:hint="eastAsia"/>
          <w:b/>
          <w:bCs/>
          <w:sz w:val="20"/>
          <w:szCs w:val="20"/>
          <w:lang w:val="en-GB"/>
        </w:rPr>
        <w:t xml:space="preserve"> </w:t>
      </w:r>
    </w:p>
    <w:p w14:paraId="133625A2" w14:textId="24850109" w:rsidR="001A622A" w:rsidRDefault="001A622A" w:rsidP="001A622A">
      <w:pPr>
        <w:pStyle w:val="ListParagraph"/>
        <w:numPr>
          <w:ilvl w:val="1"/>
          <w:numId w:val="51"/>
        </w:numPr>
        <w:adjustRightInd w:val="0"/>
        <w:snapToGrid w:val="0"/>
        <w:ind w:left="884" w:hanging="442"/>
        <w:contextualSpacing w:val="0"/>
        <w:jc w:val="both"/>
        <w:rPr>
          <w:b/>
          <w:bCs/>
          <w:sz w:val="20"/>
          <w:szCs w:val="20"/>
          <w:lang w:val="en-GB"/>
        </w:rPr>
      </w:pPr>
      <w:r>
        <w:rPr>
          <w:rFonts w:eastAsia="Yu Mincho"/>
          <w:b/>
          <w:bCs/>
          <w:sz w:val="20"/>
          <w:szCs w:val="20"/>
          <w:lang w:val="en-GB"/>
        </w:rPr>
        <w:t xml:space="preserve">FFS </w:t>
      </w:r>
      <w:r w:rsidR="009F727E">
        <w:rPr>
          <w:rFonts w:eastAsia="Yu Mincho"/>
          <w:b/>
          <w:bCs/>
          <w:sz w:val="20"/>
          <w:szCs w:val="20"/>
          <w:lang w:val="en-GB"/>
        </w:rPr>
        <w:t xml:space="preserve">on the design of R2D signals </w:t>
      </w:r>
      <w:r w:rsidR="006D6EBD">
        <w:rPr>
          <w:rFonts w:eastAsia="Yu Mincho"/>
          <w:b/>
          <w:bCs/>
          <w:sz w:val="20"/>
          <w:szCs w:val="20"/>
          <w:lang w:val="en-GB"/>
        </w:rPr>
        <w:t>t</w:t>
      </w:r>
      <w:r>
        <w:rPr>
          <w:rFonts w:eastAsia="Yu Mincho"/>
          <w:b/>
          <w:bCs/>
          <w:sz w:val="20"/>
          <w:szCs w:val="20"/>
          <w:lang w:val="en-GB"/>
        </w:rPr>
        <w:t>o facilitate the clock calibration at the device</w:t>
      </w:r>
    </w:p>
    <w:p w14:paraId="1F4E7346" w14:textId="77777777" w:rsidR="001A622A" w:rsidRPr="00650D24" w:rsidRDefault="001A622A" w:rsidP="001A622A">
      <w:pPr>
        <w:pStyle w:val="ListParagraph"/>
        <w:numPr>
          <w:ilvl w:val="1"/>
          <w:numId w:val="51"/>
        </w:numPr>
        <w:adjustRightInd w:val="0"/>
        <w:snapToGrid w:val="0"/>
        <w:ind w:left="884" w:hanging="442"/>
        <w:contextualSpacing w:val="0"/>
        <w:jc w:val="both"/>
        <w:rPr>
          <w:rFonts w:eastAsia="DengXian"/>
        </w:rPr>
      </w:pPr>
      <w:r>
        <w:rPr>
          <w:rFonts w:eastAsia="Yu Mincho"/>
          <w:b/>
          <w:bCs/>
          <w:sz w:val="20"/>
          <w:szCs w:val="20"/>
          <w:lang w:val="en-GB"/>
        </w:rPr>
        <w:t>FFS</w:t>
      </w:r>
      <w:r>
        <w:rPr>
          <w:rFonts w:eastAsia="DengXian" w:hint="eastAsia"/>
          <w:b/>
          <w:bCs/>
          <w:sz w:val="20"/>
          <w:szCs w:val="20"/>
          <w:lang w:val="en-GB"/>
        </w:rPr>
        <w:t xml:space="preserve"> </w:t>
      </w:r>
      <w:r>
        <w:rPr>
          <w:rFonts w:eastAsia="Yu Mincho"/>
          <w:b/>
          <w:bCs/>
          <w:sz w:val="20"/>
          <w:szCs w:val="20"/>
          <w:lang w:val="en-GB"/>
        </w:rPr>
        <w:t>how D2R</w:t>
      </w:r>
      <w:r>
        <w:rPr>
          <w:rFonts w:eastAsia="DengXian" w:hint="eastAsia"/>
          <w:b/>
          <w:bCs/>
          <w:sz w:val="20"/>
          <w:szCs w:val="20"/>
          <w:lang w:val="en-GB"/>
        </w:rPr>
        <w:t xml:space="preserve"> </w:t>
      </w:r>
      <w:r>
        <w:rPr>
          <w:rFonts w:eastAsia="Yu Mincho"/>
          <w:b/>
          <w:bCs/>
          <w:sz w:val="20"/>
          <w:szCs w:val="20"/>
          <w:lang w:val="en-GB"/>
        </w:rPr>
        <w:t xml:space="preserve">transmission should be designed to facilitate reader’s estimation of the </w:t>
      </w:r>
      <w:r>
        <w:rPr>
          <w:rFonts w:hint="eastAsia"/>
          <w:b/>
          <w:bCs/>
          <w:sz w:val="20"/>
          <w:szCs w:val="20"/>
        </w:rPr>
        <w:t>time/</w:t>
      </w:r>
      <w:r>
        <w:rPr>
          <w:rFonts w:eastAsia="Yu Mincho"/>
          <w:b/>
          <w:bCs/>
          <w:sz w:val="20"/>
          <w:szCs w:val="20"/>
          <w:lang w:val="en-GB"/>
        </w:rPr>
        <w:t xml:space="preserve">frequency </w:t>
      </w:r>
      <w:r>
        <w:rPr>
          <w:rFonts w:hint="eastAsia"/>
          <w:b/>
          <w:bCs/>
          <w:sz w:val="20"/>
          <w:szCs w:val="20"/>
        </w:rPr>
        <w:t xml:space="preserve">error </w:t>
      </w:r>
      <w:r>
        <w:rPr>
          <w:rFonts w:eastAsia="Yu Mincho"/>
          <w:b/>
          <w:bCs/>
          <w:sz w:val="20"/>
          <w:szCs w:val="20"/>
          <w:lang w:val="en-GB"/>
        </w:rPr>
        <w:t>of the received D2R transmission</w:t>
      </w:r>
    </w:p>
    <w:p w14:paraId="5DBFC414" w14:textId="0353244E" w:rsidR="007F7DAD" w:rsidRDefault="007F7DAD" w:rsidP="00650D24">
      <w:pPr>
        <w:pStyle w:val="ListParagraph"/>
        <w:numPr>
          <w:ilvl w:val="0"/>
          <w:numId w:val="51"/>
        </w:numPr>
        <w:adjustRightInd w:val="0"/>
        <w:snapToGrid w:val="0"/>
        <w:contextualSpacing w:val="0"/>
        <w:jc w:val="both"/>
        <w:rPr>
          <w:rFonts w:eastAsia="DengXian"/>
        </w:rPr>
      </w:pPr>
      <w:r>
        <w:rPr>
          <w:rFonts w:eastAsia="Yu Mincho"/>
          <w:b/>
          <w:bCs/>
          <w:sz w:val="20"/>
          <w:szCs w:val="20"/>
          <w:lang w:val="en-GB"/>
        </w:rPr>
        <w:t xml:space="preserve">Note: The </w:t>
      </w:r>
      <w:r w:rsidR="00EC0536">
        <w:rPr>
          <w:rFonts w:eastAsia="Yu Mincho"/>
          <w:b/>
          <w:bCs/>
          <w:sz w:val="20"/>
          <w:szCs w:val="20"/>
          <w:lang w:val="en-GB"/>
        </w:rPr>
        <w:t xml:space="preserve">TR captures </w:t>
      </w:r>
      <w:r w:rsidR="006D7AD8">
        <w:rPr>
          <w:rFonts w:eastAsia="Yu Mincho"/>
          <w:b/>
          <w:bCs/>
          <w:sz w:val="20"/>
          <w:szCs w:val="20"/>
          <w:lang w:val="en-GB"/>
        </w:rPr>
        <w:t xml:space="preserve">both options </w:t>
      </w:r>
      <w:r w:rsidR="00AC5CA5">
        <w:rPr>
          <w:rFonts w:eastAsia="Yu Mincho"/>
          <w:b/>
          <w:bCs/>
          <w:sz w:val="20"/>
          <w:szCs w:val="20"/>
          <w:lang w:val="en-GB"/>
        </w:rPr>
        <w:t xml:space="preserve">as a </w:t>
      </w:r>
      <w:r w:rsidR="004A3CD3">
        <w:rPr>
          <w:rFonts w:eastAsia="Yu Mincho"/>
          <w:b/>
          <w:bCs/>
          <w:sz w:val="20"/>
          <w:szCs w:val="20"/>
          <w:lang w:val="en-GB"/>
        </w:rPr>
        <w:t>part of the</w:t>
      </w:r>
      <w:r w:rsidR="00AC5CA5">
        <w:rPr>
          <w:rFonts w:eastAsia="Yu Mincho"/>
          <w:b/>
          <w:bCs/>
          <w:sz w:val="20"/>
          <w:szCs w:val="20"/>
          <w:lang w:val="en-GB"/>
        </w:rPr>
        <w:t xml:space="preserve"> observations.</w:t>
      </w:r>
    </w:p>
    <w:p w14:paraId="16836D1A" w14:textId="77777777" w:rsidR="001A622A" w:rsidRPr="00650D24" w:rsidRDefault="001A622A" w:rsidP="00650D24">
      <w:pPr>
        <w:pStyle w:val="ListParagraph"/>
        <w:adjustRightInd w:val="0"/>
        <w:snapToGrid w:val="0"/>
        <w:ind w:left="440"/>
        <w:contextualSpacing w:val="0"/>
        <w:jc w:val="both"/>
        <w:rPr>
          <w:b/>
          <w:bCs/>
          <w:sz w:val="20"/>
          <w:szCs w:val="20"/>
          <w:lang w:val="en-GB"/>
        </w:rPr>
      </w:pPr>
    </w:p>
    <w:bookmarkEnd w:id="21"/>
    <w:bookmarkEnd w:id="22"/>
    <w:bookmarkEnd w:id="23"/>
    <w:bookmarkEnd w:id="24"/>
    <w:p w14:paraId="12D38870" w14:textId="40EA32B4" w:rsidR="00346190" w:rsidRDefault="00346190" w:rsidP="00346190">
      <w:pPr>
        <w:pStyle w:val="Heading2"/>
        <w:spacing w:line="259" w:lineRule="auto"/>
        <w:rPr>
          <w:lang w:val="en-US"/>
        </w:rPr>
      </w:pPr>
      <w:r>
        <w:rPr>
          <w:lang w:val="en-US"/>
        </w:rPr>
        <w:t>Device availability</w:t>
      </w:r>
      <w:r w:rsidR="00CF451E">
        <w:rPr>
          <w:lang w:val="en-US"/>
        </w:rPr>
        <w:t xml:space="preserve"> and its impact</w:t>
      </w:r>
    </w:p>
    <w:p w14:paraId="62DB5755" w14:textId="0222025D" w:rsidR="00143E9F" w:rsidRDefault="0038546C" w:rsidP="00541241">
      <w:pPr>
        <w:jc w:val="both"/>
        <w:rPr>
          <w:rFonts w:eastAsia="Malgun Gothic"/>
          <w:lang w:val="en-US" w:eastAsia="ko-KR"/>
        </w:rPr>
      </w:pPr>
      <w:r>
        <w:rPr>
          <w:rFonts w:eastAsia="Malgun Gothic" w:hint="eastAsia"/>
          <w:lang w:val="en-US" w:eastAsia="ko-KR"/>
        </w:rPr>
        <w:t>In RAN1 #118 meeting, the following agreement was made.</w:t>
      </w:r>
    </w:p>
    <w:p w14:paraId="731DACAE" w14:textId="77777777" w:rsidR="0038546C" w:rsidRPr="000B27F2" w:rsidRDefault="0038546C" w:rsidP="00650D24">
      <w:pPr>
        <w:snapToGrid w:val="0"/>
        <w:spacing w:after="0"/>
        <w:rPr>
          <w:rFonts w:eastAsia="Microsoft YaHei UI"/>
          <w:bCs/>
          <w:lang w:val="en-US" w:eastAsia="zh-CN"/>
        </w:rPr>
      </w:pPr>
      <w:r w:rsidRPr="000B27F2">
        <w:rPr>
          <w:rFonts w:eastAsia="Microsoft YaHei UI"/>
          <w:bCs/>
          <w:highlight w:val="green"/>
          <w:lang w:val="en-US" w:eastAsia="zh-CN"/>
        </w:rPr>
        <w:t>Agreement</w:t>
      </w:r>
    </w:p>
    <w:p w14:paraId="547672DD" w14:textId="77777777" w:rsidR="0038546C" w:rsidRPr="000B27F2" w:rsidRDefault="0038546C" w:rsidP="00650D24">
      <w:pPr>
        <w:snapToGrid w:val="0"/>
        <w:spacing w:after="0"/>
        <w:rPr>
          <w:rFonts w:eastAsia="Microsoft YaHei UI"/>
          <w:bCs/>
          <w:lang w:eastAsia="zh-CN"/>
        </w:rPr>
      </w:pPr>
      <w:r w:rsidRPr="000B27F2">
        <w:rPr>
          <w:rFonts w:eastAsia="Microsoft YaHei UI"/>
          <w:bCs/>
          <w:lang w:eastAsia="zh-CN"/>
        </w:rPr>
        <w:t>For the study of the potential impact of device unavailability due to charging by energy harvesting, the following directions are captured in TR 38.769:</w:t>
      </w:r>
    </w:p>
    <w:p w14:paraId="5F21789A" w14:textId="77777777" w:rsidR="0038546C" w:rsidRPr="000B27F2" w:rsidRDefault="0038546C" w:rsidP="001129B6">
      <w:pPr>
        <w:numPr>
          <w:ilvl w:val="0"/>
          <w:numId w:val="50"/>
        </w:numPr>
        <w:overflowPunct/>
        <w:autoSpaceDE/>
        <w:autoSpaceDN/>
        <w:snapToGrid w:val="0"/>
        <w:spacing w:after="0"/>
        <w:jc w:val="both"/>
        <w:textAlignment w:val="auto"/>
        <w:rPr>
          <w:rFonts w:eastAsia="Microsoft YaHei UI"/>
          <w:bCs/>
          <w:lang w:eastAsia="zh-CN"/>
        </w:rPr>
      </w:pPr>
      <w:r w:rsidRPr="000B27F2">
        <w:rPr>
          <w:rFonts w:eastAsia="Microsoft YaHei UI"/>
          <w:bCs/>
          <w:lang w:eastAsia="zh-CN"/>
        </w:rPr>
        <w:t xml:space="preserve">Direction 1: Reader does not provide information to a device regarding when the device may become available/unavailable. </w:t>
      </w:r>
    </w:p>
    <w:p w14:paraId="221C9080" w14:textId="77777777" w:rsidR="0038546C" w:rsidRPr="000B27F2" w:rsidRDefault="0038546C" w:rsidP="001129B6">
      <w:pPr>
        <w:numPr>
          <w:ilvl w:val="0"/>
          <w:numId w:val="50"/>
        </w:numPr>
        <w:overflowPunct/>
        <w:snapToGrid w:val="0"/>
        <w:spacing w:after="0"/>
        <w:jc w:val="both"/>
        <w:textAlignment w:val="auto"/>
        <w:rPr>
          <w:rFonts w:eastAsia="Microsoft YaHei UI"/>
          <w:bCs/>
          <w:lang w:eastAsia="zh-CN"/>
        </w:rPr>
      </w:pPr>
      <w:r w:rsidRPr="000B27F2">
        <w:rPr>
          <w:rFonts w:eastAsia="Microsoft YaHei UI"/>
          <w:bCs/>
          <w:lang w:eastAsia="zh-CN"/>
        </w:rPr>
        <w:t xml:space="preserve">Direction 2: Reader can provide information to a device based on which the device may become available/unavailable. </w:t>
      </w:r>
    </w:p>
    <w:p w14:paraId="3CE04F33" w14:textId="77777777" w:rsidR="0038546C" w:rsidRPr="000B27F2" w:rsidRDefault="0038546C" w:rsidP="001129B6">
      <w:pPr>
        <w:numPr>
          <w:ilvl w:val="0"/>
          <w:numId w:val="50"/>
        </w:numPr>
        <w:overflowPunct/>
        <w:snapToGrid w:val="0"/>
        <w:spacing w:after="0"/>
        <w:jc w:val="both"/>
        <w:textAlignment w:val="auto"/>
        <w:rPr>
          <w:rFonts w:eastAsia="Microsoft YaHei UI"/>
          <w:bCs/>
          <w:lang w:eastAsia="zh-CN"/>
        </w:rPr>
      </w:pPr>
      <w:r w:rsidRPr="000B27F2">
        <w:rPr>
          <w:rFonts w:eastAsia="Microsoft YaHei UI"/>
          <w:bCs/>
          <w:lang w:eastAsia="zh-CN"/>
        </w:rPr>
        <w:t xml:space="preserve">Note: The applicability of Direction 1 and/or 2 to different device types 1/2a/2b may be further discussed. </w:t>
      </w:r>
    </w:p>
    <w:p w14:paraId="044B230F" w14:textId="77777777" w:rsidR="0038546C" w:rsidRPr="000B27F2" w:rsidRDefault="0038546C" w:rsidP="001129B6">
      <w:pPr>
        <w:numPr>
          <w:ilvl w:val="0"/>
          <w:numId w:val="50"/>
        </w:numPr>
        <w:overflowPunct/>
        <w:snapToGrid w:val="0"/>
        <w:spacing w:after="0"/>
        <w:jc w:val="both"/>
        <w:textAlignment w:val="auto"/>
        <w:rPr>
          <w:rFonts w:eastAsia="Microsoft YaHei UI"/>
          <w:bCs/>
          <w:lang w:eastAsia="zh-CN"/>
        </w:rPr>
      </w:pPr>
      <w:r w:rsidRPr="000B27F2">
        <w:rPr>
          <w:rFonts w:eastAsia="Microsoft YaHei UI"/>
          <w:bCs/>
          <w:lang w:eastAsia="zh-CN"/>
        </w:rPr>
        <w:t xml:space="preserve">Note: Direction 1 and Direction 2 are not for down-selection. </w:t>
      </w:r>
    </w:p>
    <w:p w14:paraId="1057DBBB" w14:textId="77777777" w:rsidR="0093518F" w:rsidRDefault="0093518F" w:rsidP="0038546C">
      <w:pPr>
        <w:snapToGrid w:val="0"/>
        <w:rPr>
          <w:rFonts w:eastAsia="Microsoft YaHei UI"/>
          <w:bCs/>
          <w:lang w:eastAsia="zh-CN"/>
        </w:rPr>
      </w:pPr>
    </w:p>
    <w:p w14:paraId="1CE9B490" w14:textId="0F0704B5" w:rsidR="0038546C" w:rsidRDefault="0093518F" w:rsidP="0038546C">
      <w:pPr>
        <w:snapToGrid w:val="0"/>
        <w:rPr>
          <w:rFonts w:eastAsia="Malgun Gothic"/>
          <w:bCs/>
          <w:lang w:eastAsia="ko-KR"/>
        </w:rPr>
      </w:pPr>
      <w:r>
        <w:rPr>
          <w:rFonts w:eastAsia="Microsoft YaHei UI"/>
          <w:bCs/>
          <w:lang w:eastAsia="zh-CN"/>
        </w:rPr>
        <w:t>Based on the agreed tem</w:t>
      </w:r>
      <w:r w:rsidR="00A27986">
        <w:rPr>
          <w:rFonts w:eastAsia="Microsoft YaHei UI"/>
          <w:bCs/>
          <w:lang w:eastAsia="zh-CN"/>
        </w:rPr>
        <w:t xml:space="preserve">plate on this issue, we provide the following proposal, which is </w:t>
      </w:r>
      <w:r w:rsidR="0038546C" w:rsidRPr="000B27F2">
        <w:rPr>
          <w:rFonts w:eastAsia="Microsoft YaHei UI" w:hint="eastAsia"/>
          <w:bCs/>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81E5E" w14:paraId="40F94999" w14:textId="77777777" w:rsidTr="00650D24">
        <w:tc>
          <w:tcPr>
            <w:tcW w:w="9629" w:type="dxa"/>
          </w:tcPr>
          <w:p w14:paraId="62E2DCB9" w14:textId="2833C25B" w:rsidR="00881E5E" w:rsidRPr="00F90E9C" w:rsidRDefault="00881E5E" w:rsidP="00650D24">
            <w:pPr>
              <w:ind w:left="-105"/>
              <w:jc w:val="both"/>
              <w:rPr>
                <w:b/>
                <w:bCs/>
                <w:lang w:val="en-US"/>
              </w:rPr>
            </w:pPr>
            <w:bookmarkStart w:id="27" w:name="Proposal57181"/>
            <w:bookmarkStart w:id="28" w:name="Proposal49110"/>
            <w:bookmarkStart w:id="29" w:name="Proposal60791"/>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5</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RAN1 </w:t>
            </w:r>
            <w:r>
              <w:rPr>
                <w:rFonts w:eastAsia="Malgun Gothic" w:hint="eastAsia"/>
                <w:b/>
                <w:bCs/>
                <w:lang w:val="en-US" w:eastAsia="ko-KR"/>
              </w:rPr>
              <w:t>captures the following into</w:t>
            </w:r>
            <w:r w:rsidRPr="00DF1298">
              <w:rPr>
                <w:rFonts w:eastAsia="Malgun Gothic" w:hint="eastAsia"/>
                <w:b/>
                <w:bCs/>
                <w:lang w:eastAsia="ko-KR"/>
              </w:rPr>
              <w:t xml:space="preserve"> TR 38.769</w:t>
            </w:r>
            <w:r w:rsidRPr="00F90E9C">
              <w:rPr>
                <w:b/>
                <w:bCs/>
                <w:lang w:val="en-US"/>
              </w:rPr>
              <w:t xml:space="preserve">.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881E5E" w:rsidRPr="000B27F2" w14:paraId="1E61F3A9" w14:textId="77777777" w:rsidTr="00E7048A">
              <w:trPr>
                <w:trHeight w:val="327"/>
              </w:trPr>
              <w:tc>
                <w:tcPr>
                  <w:tcW w:w="1701" w:type="dxa"/>
                  <w:shd w:val="clear" w:color="auto" w:fill="auto"/>
                </w:tcPr>
                <w:p w14:paraId="343AA111" w14:textId="77777777" w:rsidR="00881E5E" w:rsidRPr="000B27F2" w:rsidRDefault="00881E5E" w:rsidP="00881E5E">
                  <w:pPr>
                    <w:snapToGrid w:val="0"/>
                    <w:rPr>
                      <w:rFonts w:eastAsia="Microsoft YaHei UI"/>
                      <w:bCs/>
                      <w:lang w:val="en-US" w:eastAsia="zh-CN"/>
                    </w:rPr>
                  </w:pPr>
                  <w:r w:rsidRPr="000B27F2">
                    <w:rPr>
                      <w:rFonts w:eastAsia="Microsoft YaHei UI" w:hint="eastAsia"/>
                      <w:bCs/>
                      <w:lang w:val="en-US" w:eastAsia="zh-CN"/>
                    </w:rPr>
                    <w:t xml:space="preserve">Source </w:t>
                  </w:r>
                </w:p>
              </w:tc>
              <w:tc>
                <w:tcPr>
                  <w:tcW w:w="6852" w:type="dxa"/>
                  <w:shd w:val="clear" w:color="auto" w:fill="auto"/>
                </w:tcPr>
                <w:p w14:paraId="4841C651" w14:textId="77777777" w:rsidR="00881E5E" w:rsidRPr="000B27F2" w:rsidRDefault="00881E5E" w:rsidP="00881E5E">
                  <w:pPr>
                    <w:snapToGrid w:val="0"/>
                    <w:rPr>
                      <w:rFonts w:eastAsia="Microsoft YaHei UI"/>
                      <w:bCs/>
                      <w:lang w:val="en-US" w:eastAsia="zh-CN"/>
                    </w:rPr>
                  </w:pPr>
                  <w:r w:rsidRPr="000B27F2">
                    <w:rPr>
                      <w:rFonts w:eastAsia="Microsoft YaHei UI" w:hint="eastAsia"/>
                      <w:bCs/>
                      <w:lang w:val="en-US" w:eastAsia="zh-CN"/>
                    </w:rPr>
                    <w:t>Details</w:t>
                  </w:r>
                </w:p>
              </w:tc>
            </w:tr>
            <w:tr w:rsidR="00881E5E" w:rsidRPr="000B27F2" w14:paraId="3FBDF88E" w14:textId="77777777" w:rsidTr="00E7048A">
              <w:trPr>
                <w:trHeight w:val="1004"/>
              </w:trPr>
              <w:tc>
                <w:tcPr>
                  <w:tcW w:w="1701" w:type="dxa"/>
                  <w:shd w:val="clear" w:color="auto" w:fill="auto"/>
                </w:tcPr>
                <w:p w14:paraId="2ECD52E4" w14:textId="77777777" w:rsidR="00881E5E" w:rsidRPr="000B27F2" w:rsidRDefault="00881E5E" w:rsidP="00881E5E">
                  <w:pPr>
                    <w:snapToGrid w:val="0"/>
                    <w:rPr>
                      <w:rFonts w:eastAsia="Microsoft YaHei UI"/>
                      <w:bCs/>
                      <w:lang w:val="en-US" w:eastAsia="zh-CN"/>
                    </w:rPr>
                  </w:pPr>
                  <w:r w:rsidRPr="000B27F2">
                    <w:rPr>
                      <w:rFonts w:eastAsia="Microsoft YaHei UI" w:hint="eastAsia"/>
                      <w:bCs/>
                      <w:lang w:val="en-US" w:eastAsia="zh-CN"/>
                    </w:rPr>
                    <w:t>Source [</w:t>
                  </w:r>
                  <w:r>
                    <w:rPr>
                      <w:rFonts w:eastAsia="Malgun Gothic" w:hint="eastAsia"/>
                      <w:bCs/>
                      <w:lang w:val="en-US" w:eastAsia="ko-KR"/>
                    </w:rPr>
                    <w:t>R1-2407646, Nokia</w:t>
                  </w:r>
                  <w:r w:rsidRPr="000B27F2">
                    <w:rPr>
                      <w:rFonts w:eastAsia="Microsoft YaHei UI" w:hint="eastAsia"/>
                      <w:bCs/>
                      <w:lang w:val="en-US" w:eastAsia="zh-CN"/>
                    </w:rPr>
                    <w:t>]</w:t>
                  </w:r>
                </w:p>
              </w:tc>
              <w:tc>
                <w:tcPr>
                  <w:tcW w:w="6852" w:type="dxa"/>
                  <w:shd w:val="clear" w:color="auto" w:fill="auto"/>
                </w:tcPr>
                <w:p w14:paraId="15F1CD06" w14:textId="4EFA7A28" w:rsidR="00881E5E" w:rsidRPr="00E7048A" w:rsidRDefault="00881E5E" w:rsidP="00881E5E">
                  <w:pPr>
                    <w:snapToGrid w:val="0"/>
                    <w:rPr>
                      <w:rFonts w:eastAsia="Malgun Gothic"/>
                      <w:bCs/>
                      <w:lang w:val="en-US" w:eastAsia="ko-KR"/>
                    </w:rPr>
                  </w:pPr>
                  <w:r w:rsidRPr="000B27F2">
                    <w:rPr>
                      <w:rFonts w:eastAsia="Microsoft YaHei UI" w:hint="eastAsia"/>
                      <w:bCs/>
                      <w:lang w:val="en-US" w:eastAsia="zh-CN"/>
                    </w:rPr>
                    <w:t>Solution description</w:t>
                  </w:r>
                  <w:r>
                    <w:rPr>
                      <w:rFonts w:eastAsia="Malgun Gothic" w:hint="eastAsia"/>
                      <w:bCs/>
                      <w:lang w:val="en-US" w:eastAsia="ko-KR"/>
                    </w:rPr>
                    <w:t xml:space="preserve">: The reader </w:t>
                  </w:r>
                  <w:r w:rsidR="00B1409C">
                    <w:rPr>
                      <w:rFonts w:eastAsia="Malgun Gothic"/>
                      <w:bCs/>
                      <w:lang w:val="en-US" w:eastAsia="ko-KR"/>
                    </w:rPr>
                    <w:t>may be able to request</w:t>
                  </w:r>
                  <w:r>
                    <w:rPr>
                      <w:rFonts w:eastAsia="Malgun Gothic" w:hint="eastAsia"/>
                      <w:bCs/>
                      <w:lang w:val="en-US" w:eastAsia="ko-KR"/>
                    </w:rPr>
                    <w:t xml:space="preserve"> the A-IoT devices to provide </w:t>
                  </w:r>
                  <w:r w:rsidR="00CF131A">
                    <w:rPr>
                      <w:rFonts w:eastAsia="Malgun Gothic"/>
                      <w:bCs/>
                      <w:lang w:val="en-US" w:eastAsia="ko-KR"/>
                    </w:rPr>
                    <w:t xml:space="preserve">information on </w:t>
                  </w:r>
                  <w:r>
                    <w:rPr>
                      <w:rFonts w:eastAsia="Malgun Gothic" w:hint="eastAsia"/>
                      <w:bCs/>
                      <w:lang w:val="en-US" w:eastAsia="ko-KR"/>
                    </w:rPr>
                    <w:t>the current energy status</w:t>
                  </w:r>
                  <w:r w:rsidR="0061252E">
                    <w:rPr>
                      <w:rFonts w:eastAsia="Malgun Gothic"/>
                      <w:bCs/>
                      <w:lang w:val="en-US" w:eastAsia="ko-KR"/>
                    </w:rPr>
                    <w:t xml:space="preserve"> and/or the </w:t>
                  </w:r>
                  <w:r w:rsidR="004C1A2C">
                    <w:rPr>
                      <w:rFonts w:eastAsia="Malgun Gothic"/>
                      <w:bCs/>
                      <w:lang w:val="en-US" w:eastAsia="ko-KR"/>
                    </w:rPr>
                    <w:t xml:space="preserve">ability </w:t>
                  </w:r>
                  <w:r w:rsidR="00B22C38">
                    <w:rPr>
                      <w:rFonts w:eastAsia="Malgun Gothic"/>
                      <w:bCs/>
                      <w:lang w:val="en-US" w:eastAsia="ko-KR"/>
                    </w:rPr>
                    <w:t xml:space="preserve">on energy harvesting such as charging rate </w:t>
                  </w:r>
                  <w:r w:rsidR="009B2F34">
                    <w:rPr>
                      <w:rFonts w:eastAsia="Malgun Gothic"/>
                      <w:bCs/>
                      <w:lang w:val="en-US" w:eastAsia="ko-KR"/>
                    </w:rPr>
                    <w:t>and capacity, which could be different depending on the device types.</w:t>
                  </w:r>
                  <w:r w:rsidR="00FD1EEA">
                    <w:rPr>
                      <w:rFonts w:eastAsia="Malgun Gothic"/>
                      <w:bCs/>
                      <w:lang w:val="en-US" w:eastAsia="ko-KR"/>
                    </w:rPr>
                    <w:t xml:space="preserve"> If needed, the reader</w:t>
                  </w:r>
                  <w:r>
                    <w:rPr>
                      <w:rFonts w:eastAsia="Malgun Gothic" w:hint="eastAsia"/>
                      <w:bCs/>
                      <w:lang w:val="en-US" w:eastAsia="ko-KR"/>
                    </w:rPr>
                    <w:t xml:space="preserve"> can predict the device availability, but it does not mean the reader provide information on device </w:t>
                  </w:r>
                  <w:r>
                    <w:rPr>
                      <w:rFonts w:eastAsia="Malgun Gothic"/>
                      <w:bCs/>
                      <w:lang w:val="en-US" w:eastAsia="ko-KR"/>
                    </w:rPr>
                    <w:t>availability</w:t>
                  </w:r>
                  <w:r>
                    <w:rPr>
                      <w:rFonts w:eastAsia="Malgun Gothic" w:hint="eastAsia"/>
                      <w:bCs/>
                      <w:lang w:val="en-US" w:eastAsia="ko-KR"/>
                    </w:rPr>
                    <w:t xml:space="preserve"> to a specific device.</w:t>
                  </w:r>
                  <w:r w:rsidR="00AF1102">
                    <w:rPr>
                      <w:rFonts w:eastAsia="Malgun Gothic"/>
                      <w:bCs/>
                      <w:lang w:val="en-US" w:eastAsia="ko-KR"/>
                    </w:rPr>
                    <w:t xml:space="preserve"> </w:t>
                  </w:r>
                </w:p>
                <w:p w14:paraId="0F904732" w14:textId="6A737CD6" w:rsidR="00123B4F" w:rsidRDefault="00881E5E" w:rsidP="00881E5E">
                  <w:pPr>
                    <w:snapToGrid w:val="0"/>
                    <w:rPr>
                      <w:rFonts w:eastAsia="Malgun Gothic"/>
                      <w:bCs/>
                      <w:lang w:val="en-US" w:eastAsia="ko-KR"/>
                    </w:rPr>
                  </w:pPr>
                  <w:r w:rsidRPr="000B27F2">
                    <w:rPr>
                      <w:rFonts w:eastAsia="Microsoft YaHei UI" w:hint="eastAsia"/>
                      <w:bCs/>
                      <w:lang w:val="en-US" w:eastAsia="zh-CN"/>
                    </w:rPr>
                    <w:t xml:space="preserve">Observations or </w:t>
                  </w:r>
                  <w:r w:rsidRPr="000B27F2">
                    <w:rPr>
                      <w:rFonts w:eastAsia="Microsoft YaHei UI"/>
                      <w:bCs/>
                      <w:lang w:val="en-US" w:eastAsia="zh-CN"/>
                    </w:rPr>
                    <w:t>Analysis</w:t>
                  </w:r>
                  <w:r w:rsidRPr="000B27F2">
                    <w:rPr>
                      <w:rFonts w:eastAsia="Microsoft YaHei UI" w:hint="eastAsia"/>
                      <w:bCs/>
                      <w:lang w:val="en-US" w:eastAsia="zh-CN"/>
                    </w:rPr>
                    <w:t xml:space="preserve"> or Evaluations</w:t>
                  </w:r>
                  <w:r>
                    <w:rPr>
                      <w:rFonts w:eastAsia="Malgun Gothic" w:hint="eastAsia"/>
                      <w:bCs/>
                      <w:lang w:val="en-US" w:eastAsia="ko-KR"/>
                    </w:rPr>
                    <w:t xml:space="preserve">: </w:t>
                  </w:r>
                  <w:r w:rsidR="00123B4F">
                    <w:rPr>
                      <w:rFonts w:eastAsia="Malgun Gothic"/>
                      <w:bCs/>
                      <w:lang w:val="en-US" w:eastAsia="ko-KR"/>
                    </w:rPr>
                    <w:t>Basically, the A-IoT device availability/unavailability cannot be controlled by the reader, which is up to its current energy status</w:t>
                  </w:r>
                  <w:r w:rsidR="00222932">
                    <w:rPr>
                      <w:rFonts w:eastAsia="Malgun Gothic"/>
                      <w:bCs/>
                      <w:lang w:val="en-US" w:eastAsia="ko-KR"/>
                    </w:rPr>
                    <w:t xml:space="preserve"> at the device</w:t>
                  </w:r>
                  <w:r w:rsidR="00123B4F">
                    <w:rPr>
                      <w:rFonts w:eastAsia="Malgun Gothic"/>
                      <w:bCs/>
                      <w:lang w:val="en-US" w:eastAsia="ko-KR"/>
                    </w:rPr>
                    <w:t>. However,</w:t>
                  </w:r>
                  <w:r w:rsidR="00222932">
                    <w:rPr>
                      <w:rFonts w:eastAsia="Malgun Gothic"/>
                      <w:bCs/>
                      <w:lang w:val="en-US" w:eastAsia="ko-KR"/>
                    </w:rPr>
                    <w:t xml:space="preserve"> if the reader wants </w:t>
                  </w:r>
                  <w:r w:rsidR="00E7343C">
                    <w:rPr>
                      <w:rFonts w:eastAsia="Malgun Gothic"/>
                      <w:bCs/>
                      <w:lang w:val="en-US" w:eastAsia="ko-KR"/>
                    </w:rPr>
                    <w:t>information relevant to energy harvesting, the device needs to provide information.</w:t>
                  </w:r>
                </w:p>
                <w:p w14:paraId="24CBF68B" w14:textId="17C533F3" w:rsidR="00881E5E" w:rsidRPr="00E7048A" w:rsidRDefault="00881E5E" w:rsidP="00881E5E">
                  <w:pPr>
                    <w:snapToGrid w:val="0"/>
                    <w:rPr>
                      <w:rFonts w:eastAsia="Malgun Gothic"/>
                      <w:bCs/>
                      <w:lang w:val="en-US" w:eastAsia="ko-KR"/>
                    </w:rPr>
                  </w:pPr>
                  <w:r w:rsidRPr="000B27F2">
                    <w:rPr>
                      <w:rFonts w:eastAsia="Microsoft YaHei UI" w:hint="eastAsia"/>
                      <w:bCs/>
                      <w:lang w:val="en-US" w:eastAsia="zh-CN"/>
                    </w:rPr>
                    <w:t>Specification impacts, if any</w:t>
                  </w:r>
                  <w:r>
                    <w:rPr>
                      <w:rFonts w:eastAsia="Malgun Gothic" w:hint="eastAsia"/>
                      <w:bCs/>
                      <w:lang w:val="en-US" w:eastAsia="ko-KR"/>
                    </w:rPr>
                    <w:t>: The spec needs to support necessary procedures and signaling such as indication on the A-IoT device to report the energy status</w:t>
                  </w:r>
                  <w:r w:rsidR="009D6805">
                    <w:rPr>
                      <w:rFonts w:eastAsia="Malgun Gothic"/>
                      <w:bCs/>
                      <w:lang w:val="en-US" w:eastAsia="ko-KR"/>
                    </w:rPr>
                    <w:t>. How to utilize the information is up to the reader implementation.</w:t>
                  </w:r>
                </w:p>
              </w:tc>
            </w:tr>
          </w:tbl>
          <w:p w14:paraId="2092F622" w14:textId="77777777" w:rsidR="00881E5E" w:rsidRDefault="00881E5E" w:rsidP="00CD4B85">
            <w:pPr>
              <w:jc w:val="both"/>
              <w:rPr>
                <w:b/>
                <w:bCs/>
                <w:lang w:val="en-US"/>
              </w:rPr>
            </w:pPr>
          </w:p>
        </w:tc>
      </w:tr>
      <w:bookmarkEnd w:id="27"/>
      <w:bookmarkEnd w:id="28"/>
      <w:bookmarkEnd w:id="29"/>
    </w:tbl>
    <w:p w14:paraId="179CCAC8" w14:textId="77777777" w:rsidR="0038546C" w:rsidRPr="000B27F2" w:rsidRDefault="0038546C" w:rsidP="0038546C">
      <w:pPr>
        <w:snapToGrid w:val="0"/>
        <w:rPr>
          <w:rFonts w:eastAsia="DengXian"/>
          <w:b/>
          <w:kern w:val="2"/>
          <w:lang w:eastAsia="zh-CN"/>
        </w:rPr>
      </w:pPr>
    </w:p>
    <w:p w14:paraId="6C472CEC" w14:textId="4A2FE4CB" w:rsidR="005359FD" w:rsidRDefault="0068497B" w:rsidP="00541241">
      <w:pPr>
        <w:jc w:val="both"/>
        <w:rPr>
          <w:rFonts w:eastAsia="Malgun Gothic"/>
          <w:lang w:val="en-US" w:eastAsia="ko-KR"/>
        </w:rPr>
      </w:pPr>
      <w:r>
        <w:rPr>
          <w:rFonts w:eastAsia="Malgun Gothic" w:hint="eastAsia"/>
          <w:lang w:val="en-US" w:eastAsia="ko-KR"/>
        </w:rPr>
        <w:t>T</w:t>
      </w:r>
      <w:r w:rsidR="00907461">
        <w:rPr>
          <w:rFonts w:eastAsia="Malgun Gothic" w:hint="eastAsia"/>
          <w:lang w:val="en-US" w:eastAsia="ko-KR"/>
        </w:rPr>
        <w:t>he</w:t>
      </w:r>
      <w:r w:rsidR="005359FD">
        <w:rPr>
          <w:rFonts w:eastAsia="Malgun Gothic"/>
          <w:lang w:val="en-US" w:eastAsia="ko-KR"/>
        </w:rPr>
        <w:t xml:space="preserve"> three different operational states of the device have been discussed, with RAN1 identifying dis</w:t>
      </w:r>
      <w:r w:rsidR="002C0F13">
        <w:rPr>
          <w:rFonts w:eastAsia="Malgun Gothic"/>
          <w:lang w:val="en-US" w:eastAsia="ko-KR"/>
        </w:rPr>
        <w:t xml:space="preserve">tinctions between </w:t>
      </w:r>
      <w:r w:rsidR="002C0F13">
        <w:rPr>
          <w:rFonts w:eastAsia="Malgun Gothic" w:hint="eastAsia"/>
          <w:lang w:val="en-US" w:eastAsia="ko-KR"/>
        </w:rPr>
        <w:t>ON</w:t>
      </w:r>
      <w:r w:rsidR="002C0F13">
        <w:rPr>
          <w:rFonts w:eastAsia="Malgun Gothic"/>
          <w:lang w:val="en-US" w:eastAsia="ko-KR"/>
        </w:rPr>
        <w:t xml:space="preserve">, </w:t>
      </w:r>
      <w:r w:rsidR="002C0F13">
        <w:rPr>
          <w:rFonts w:eastAsia="Malgun Gothic" w:hint="eastAsia"/>
          <w:lang w:val="en-US" w:eastAsia="ko-KR"/>
        </w:rPr>
        <w:t>OFF</w:t>
      </w:r>
      <w:r w:rsidR="002C0F13">
        <w:rPr>
          <w:rFonts w:eastAsia="Malgun Gothic"/>
          <w:lang w:val="en-US" w:eastAsia="ko-KR"/>
        </w:rPr>
        <w:t xml:space="preserve">, and </w:t>
      </w:r>
      <w:r w:rsidR="002C0F13">
        <w:rPr>
          <w:rFonts w:eastAsia="Malgun Gothic" w:hint="eastAsia"/>
          <w:lang w:val="en-US" w:eastAsia="ko-KR"/>
        </w:rPr>
        <w:t>SLEEP</w:t>
      </w:r>
      <w:r w:rsidR="002C0F13">
        <w:rPr>
          <w:rFonts w:eastAsia="Malgun Gothic"/>
          <w:lang w:val="en-US" w:eastAsia="ko-KR"/>
        </w:rPr>
        <w:t xml:space="preserve"> state</w:t>
      </w:r>
      <w:r w:rsidR="002C0F13">
        <w:rPr>
          <w:rFonts w:eastAsia="Malgun Gothic" w:hint="eastAsia"/>
          <w:lang w:val="en-US" w:eastAsia="ko-KR"/>
        </w:rPr>
        <w:t>.</w:t>
      </w:r>
      <w:r w:rsidR="002C0F13">
        <w:rPr>
          <w:rFonts w:eastAsia="Malgun Gothic"/>
          <w:lang w:val="en-US" w:eastAsia="ko-KR"/>
        </w:rPr>
        <w:t xml:space="preserve"> </w:t>
      </w:r>
      <w:r w:rsidR="002C0F13" w:rsidRPr="002C0F13">
        <w:rPr>
          <w:rFonts w:eastAsia="Malgun Gothic"/>
          <w:lang w:val="en-US" w:eastAsia="ko-KR"/>
        </w:rPr>
        <w:t xml:space="preserve">Regardless of the context in direction 1 or 2, it may be beneficial to </w:t>
      </w:r>
      <w:r w:rsidR="002C0F13">
        <w:rPr>
          <w:rFonts w:eastAsia="Malgun Gothic"/>
          <w:lang w:val="en-US" w:eastAsia="ko-KR"/>
        </w:rPr>
        <w:t>capture</w:t>
      </w:r>
      <w:r w:rsidR="002C0F13" w:rsidRPr="002C0F13">
        <w:rPr>
          <w:rFonts w:eastAsia="Malgun Gothic"/>
          <w:lang w:val="en-US" w:eastAsia="ko-KR"/>
        </w:rPr>
        <w:t xml:space="preserve"> the key observations made by RAN1 regarding these states.</w:t>
      </w:r>
      <w:r w:rsidR="00B271EA">
        <w:rPr>
          <w:rFonts w:eastAsia="Malgun Gothic"/>
          <w:lang w:val="en-US" w:eastAsia="ko-KR"/>
        </w:rPr>
        <w:t xml:space="preserve"> The baseline </w:t>
      </w:r>
      <w:r w:rsidR="00863897">
        <w:rPr>
          <w:rFonts w:eastAsia="Malgun Gothic"/>
          <w:lang w:val="en-US" w:eastAsia="ko-KR"/>
        </w:rPr>
        <w:t>of</w:t>
      </w:r>
      <w:r w:rsidR="00B271EA">
        <w:rPr>
          <w:rFonts w:eastAsia="Malgun Gothic"/>
          <w:lang w:val="en-US" w:eastAsia="ko-KR"/>
        </w:rPr>
        <w:t xml:space="preserve"> the state switching </w:t>
      </w:r>
      <w:r w:rsidR="007513F1">
        <w:rPr>
          <w:rFonts w:eastAsia="Malgun Gothic"/>
          <w:lang w:val="en-US" w:eastAsia="ko-KR"/>
        </w:rPr>
        <w:t>depends on</w:t>
      </w:r>
      <w:r w:rsidR="00B271EA">
        <w:rPr>
          <w:rFonts w:eastAsia="Malgun Gothic"/>
          <w:lang w:val="en-US" w:eastAsia="ko-KR"/>
        </w:rPr>
        <w:t xml:space="preserve"> the implementations</w:t>
      </w:r>
      <w:r w:rsidR="00EE481B">
        <w:rPr>
          <w:rFonts w:eastAsia="Malgun Gothic"/>
          <w:lang w:val="en-US" w:eastAsia="ko-KR"/>
        </w:rPr>
        <w:t xml:space="preserve"> of the A-IoT devices</w:t>
      </w:r>
      <w:r w:rsidR="00B271EA">
        <w:rPr>
          <w:rFonts w:eastAsia="Malgun Gothic"/>
          <w:lang w:val="en-US" w:eastAsia="ko-KR"/>
        </w:rPr>
        <w:t xml:space="preserve">. </w:t>
      </w:r>
      <w:r w:rsidR="00F47EF9">
        <w:rPr>
          <w:rFonts w:eastAsia="Malgun Gothic"/>
          <w:lang w:val="en-US" w:eastAsia="ko-KR"/>
        </w:rPr>
        <w:t xml:space="preserve">For example, if </w:t>
      </w:r>
      <w:r w:rsidR="00A825EC">
        <w:rPr>
          <w:rFonts w:eastAsia="Malgun Gothic"/>
          <w:lang w:val="en-US" w:eastAsia="ko-KR"/>
        </w:rPr>
        <w:t xml:space="preserve">A-IoT device </w:t>
      </w:r>
      <w:r w:rsidR="00EE481B">
        <w:rPr>
          <w:rFonts w:eastAsia="Malgun Gothic"/>
          <w:lang w:val="en-US" w:eastAsia="ko-KR"/>
        </w:rPr>
        <w:t>depletes its</w:t>
      </w:r>
      <w:r w:rsidR="00A825EC">
        <w:rPr>
          <w:rFonts w:eastAsia="Malgun Gothic"/>
          <w:lang w:val="en-US" w:eastAsia="ko-KR"/>
        </w:rPr>
        <w:t xml:space="preserve"> battery </w:t>
      </w:r>
      <w:r w:rsidR="00EE481B">
        <w:rPr>
          <w:rFonts w:eastAsia="Malgun Gothic"/>
          <w:lang w:val="en-US" w:eastAsia="ko-KR"/>
        </w:rPr>
        <w:t xml:space="preserve">while </w:t>
      </w:r>
      <w:r w:rsidR="00A825EC">
        <w:rPr>
          <w:rFonts w:eastAsia="Malgun Gothic"/>
          <w:lang w:val="en-US" w:eastAsia="ko-KR"/>
        </w:rPr>
        <w:t>in SLEEP</w:t>
      </w:r>
      <w:r w:rsidR="00A42D48">
        <w:rPr>
          <w:rFonts w:eastAsia="Malgun Gothic"/>
          <w:lang w:val="en-US" w:eastAsia="ko-KR"/>
        </w:rPr>
        <w:t xml:space="preserve"> state</w:t>
      </w:r>
      <w:r w:rsidR="00A825EC">
        <w:rPr>
          <w:rFonts w:eastAsia="Malgun Gothic"/>
          <w:lang w:val="en-US" w:eastAsia="ko-KR"/>
        </w:rPr>
        <w:t xml:space="preserve">, </w:t>
      </w:r>
      <w:r w:rsidR="00737C1B">
        <w:rPr>
          <w:rFonts w:eastAsia="Malgun Gothic"/>
          <w:lang w:val="en-US" w:eastAsia="ko-KR"/>
        </w:rPr>
        <w:t>it</w:t>
      </w:r>
      <w:r w:rsidR="00A825EC">
        <w:rPr>
          <w:rFonts w:eastAsia="Malgun Gothic"/>
          <w:lang w:val="en-US" w:eastAsia="ko-KR"/>
        </w:rPr>
        <w:t xml:space="preserve"> </w:t>
      </w:r>
      <w:r w:rsidR="00AD222B">
        <w:rPr>
          <w:rFonts w:eastAsia="Malgun Gothic"/>
          <w:lang w:val="en-US" w:eastAsia="ko-KR"/>
        </w:rPr>
        <w:t xml:space="preserve">would </w:t>
      </w:r>
      <w:r w:rsidR="00737C1B">
        <w:rPr>
          <w:rFonts w:eastAsia="Malgun Gothic"/>
          <w:lang w:val="en-US" w:eastAsia="ko-KR"/>
        </w:rPr>
        <w:t>transitio</w:t>
      </w:r>
      <w:r w:rsidR="005A6C7A">
        <w:rPr>
          <w:rFonts w:eastAsia="Malgun Gothic"/>
          <w:lang w:val="en-US" w:eastAsia="ko-KR"/>
        </w:rPr>
        <w:t>n</w:t>
      </w:r>
      <w:r w:rsidR="00AD222B">
        <w:rPr>
          <w:rFonts w:eastAsia="Malgun Gothic"/>
          <w:lang w:val="en-US" w:eastAsia="ko-KR"/>
        </w:rPr>
        <w:t xml:space="preserve"> to OFF state. </w:t>
      </w:r>
    </w:p>
    <w:p w14:paraId="395D0690" w14:textId="52A4A89B" w:rsidR="00907461" w:rsidRDefault="00890B52" w:rsidP="00541241">
      <w:pPr>
        <w:jc w:val="both"/>
        <w:rPr>
          <w:rFonts w:eastAsia="Malgun Gothic"/>
          <w:lang w:val="en-US" w:eastAsia="ko-KR"/>
        </w:rPr>
      </w:pPr>
      <w:r>
        <w:rPr>
          <w:rFonts w:eastAsia="Malgun Gothic" w:hint="eastAsia"/>
          <w:lang w:val="en-US" w:eastAsia="ko-KR"/>
        </w:rPr>
        <w:t>For ON state, t</w:t>
      </w:r>
      <w:r w:rsidR="000873A3">
        <w:rPr>
          <w:rFonts w:eastAsia="Malgun Gothic" w:hint="eastAsia"/>
          <w:lang w:val="en-US" w:eastAsia="ko-KR"/>
        </w:rPr>
        <w:t xml:space="preserve">he A-IoT device may perform </w:t>
      </w:r>
      <w:r w:rsidR="00E61D65">
        <w:rPr>
          <w:rFonts w:eastAsia="Malgun Gothic"/>
          <w:lang w:val="en-US" w:eastAsia="ko-KR"/>
        </w:rPr>
        <w:t>signal transmissions and receptions</w:t>
      </w:r>
      <w:r w:rsidR="000873A3">
        <w:rPr>
          <w:rFonts w:eastAsia="Malgun Gothic" w:hint="eastAsia"/>
          <w:lang w:val="en-US" w:eastAsia="ko-KR"/>
        </w:rPr>
        <w:t xml:space="preserve"> </w:t>
      </w:r>
      <w:r w:rsidR="000873A3">
        <w:rPr>
          <w:rFonts w:eastAsia="Malgun Gothic"/>
          <w:lang w:val="en-US" w:eastAsia="ko-KR"/>
        </w:rPr>
        <w:t>without</w:t>
      </w:r>
      <w:r w:rsidR="000873A3">
        <w:rPr>
          <w:rFonts w:eastAsia="Malgun Gothic" w:hint="eastAsia"/>
          <w:lang w:val="en-US" w:eastAsia="ko-KR"/>
        </w:rPr>
        <w:t xml:space="preserve"> energy harvesting</w:t>
      </w:r>
      <w:r>
        <w:rPr>
          <w:rFonts w:eastAsia="Malgun Gothic" w:hint="eastAsia"/>
          <w:lang w:val="en-US" w:eastAsia="ko-KR"/>
        </w:rPr>
        <w:t xml:space="preserve">. For OFF state, the A-IoT device may not </w:t>
      </w:r>
      <w:r w:rsidR="00410B7D">
        <w:rPr>
          <w:rFonts w:eastAsia="Malgun Gothic" w:hint="eastAsia"/>
          <w:lang w:val="en-US" w:eastAsia="ko-KR"/>
        </w:rPr>
        <w:t xml:space="preserve">be </w:t>
      </w:r>
      <w:r>
        <w:rPr>
          <w:rFonts w:eastAsia="Malgun Gothic" w:hint="eastAsia"/>
          <w:lang w:val="en-US" w:eastAsia="ko-KR"/>
        </w:rPr>
        <w:t xml:space="preserve">able to perform </w:t>
      </w:r>
      <w:r w:rsidR="00E61D65">
        <w:rPr>
          <w:rFonts w:eastAsia="Malgun Gothic"/>
          <w:lang w:val="en-US" w:eastAsia="ko-KR"/>
        </w:rPr>
        <w:t>signal</w:t>
      </w:r>
      <w:r>
        <w:rPr>
          <w:rFonts w:eastAsia="Malgun Gothic" w:hint="eastAsia"/>
          <w:lang w:val="en-US" w:eastAsia="ko-KR"/>
        </w:rPr>
        <w:t xml:space="preserve"> transmission and reception</w:t>
      </w:r>
      <w:r w:rsidR="00BF6EAA">
        <w:rPr>
          <w:rFonts w:eastAsia="Malgun Gothic"/>
          <w:lang w:val="en-US" w:eastAsia="ko-KR"/>
        </w:rPr>
        <w:t>,</w:t>
      </w:r>
      <w:r w:rsidR="00AA5AC6">
        <w:rPr>
          <w:rFonts w:eastAsia="Malgun Gothic" w:hint="eastAsia"/>
          <w:lang w:val="en-US" w:eastAsia="ko-KR"/>
        </w:rPr>
        <w:t xml:space="preserve"> but it performs energy harvesting. For SLEEP state, the A-IoT device </w:t>
      </w:r>
      <w:r w:rsidR="00C24127">
        <w:rPr>
          <w:rFonts w:eastAsia="Malgun Gothic" w:hint="eastAsia"/>
          <w:lang w:val="en-US" w:eastAsia="ko-KR"/>
        </w:rPr>
        <w:t xml:space="preserve">may </w:t>
      </w:r>
      <w:r w:rsidR="00B635E5">
        <w:rPr>
          <w:rFonts w:eastAsia="Malgun Gothic" w:hint="eastAsia"/>
          <w:lang w:val="en-US" w:eastAsia="ko-KR"/>
        </w:rPr>
        <w:t xml:space="preserve">perform energy harvesting with monitoring, while a rough clock is </w:t>
      </w:r>
      <w:r w:rsidR="00B635E5">
        <w:rPr>
          <w:rFonts w:eastAsia="Malgun Gothic"/>
          <w:lang w:val="en-US" w:eastAsia="ko-KR"/>
        </w:rPr>
        <w:t>running</w:t>
      </w:r>
      <w:r w:rsidR="00B635E5">
        <w:rPr>
          <w:rFonts w:eastAsia="Malgun Gothic" w:hint="eastAsia"/>
          <w:lang w:val="en-US" w:eastAsia="ko-KR"/>
        </w:rPr>
        <w:t>.</w:t>
      </w:r>
      <w:r w:rsidR="00C24127">
        <w:rPr>
          <w:rFonts w:eastAsia="Malgun Gothic" w:hint="eastAsia"/>
          <w:lang w:val="en-US" w:eastAsia="ko-KR"/>
        </w:rPr>
        <w:t xml:space="preserve"> </w:t>
      </w:r>
      <w:r w:rsidR="000836E4">
        <w:rPr>
          <w:rFonts w:eastAsia="Malgun Gothic"/>
          <w:lang w:val="en-US" w:eastAsia="ko-KR"/>
        </w:rPr>
        <w:t xml:space="preserve">During the SLEEP state, the device may be able to maintain the </w:t>
      </w:r>
      <w:r w:rsidR="00AD13B4">
        <w:rPr>
          <w:rFonts w:eastAsia="Malgun Gothic"/>
          <w:lang w:val="en-US" w:eastAsia="ko-KR"/>
        </w:rPr>
        <w:t>memory.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81E5E" w14:paraId="5628955A" w14:textId="77777777" w:rsidTr="00650D24">
        <w:tc>
          <w:tcPr>
            <w:tcW w:w="9629" w:type="dxa"/>
          </w:tcPr>
          <w:p w14:paraId="5616E7B3" w14:textId="51136D1F" w:rsidR="00881E5E" w:rsidRDefault="00881E5E" w:rsidP="00881E5E">
            <w:pPr>
              <w:spacing w:after="0"/>
              <w:jc w:val="both"/>
              <w:rPr>
                <w:rFonts w:eastAsia="Malgun Gothic"/>
                <w:b/>
                <w:bCs/>
                <w:lang w:val="en-US" w:eastAsia="ko-KR"/>
              </w:rPr>
            </w:pPr>
            <w:bookmarkStart w:id="30" w:name="Proposal57183"/>
            <w:bookmarkStart w:id="31" w:name="Proposal49111"/>
            <w:bookmarkStart w:id="32" w:name="Proposal60792"/>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6</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Pr>
                <w:rFonts w:eastAsia="Malgun Gothic" w:hint="eastAsia"/>
                <w:b/>
                <w:bCs/>
                <w:lang w:val="en-US" w:eastAsia="ko-KR"/>
              </w:rPr>
              <w:t xml:space="preserve">In </w:t>
            </w:r>
            <w:r w:rsidRPr="00DF1298">
              <w:rPr>
                <w:rFonts w:eastAsia="Malgun Gothic" w:hint="eastAsia"/>
                <w:b/>
                <w:bCs/>
                <w:lang w:eastAsia="ko-KR"/>
              </w:rPr>
              <w:t>TR 38.769</w:t>
            </w:r>
            <w:r>
              <w:rPr>
                <w:rFonts w:eastAsia="Malgun Gothic" w:hint="eastAsia"/>
                <w:b/>
                <w:bCs/>
                <w:lang w:val="en-US" w:eastAsia="ko-KR"/>
              </w:rPr>
              <w:t xml:space="preserve">, RAN1 captures the </w:t>
            </w:r>
            <w:r w:rsidR="00F521B6">
              <w:rPr>
                <w:rFonts w:eastAsia="Malgun Gothic"/>
                <w:b/>
                <w:bCs/>
                <w:lang w:val="en-US" w:eastAsia="ko-KR"/>
              </w:rPr>
              <w:t>potential</w:t>
            </w:r>
            <w:r>
              <w:rPr>
                <w:rFonts w:eastAsia="Malgun Gothic" w:hint="eastAsia"/>
                <w:b/>
                <w:bCs/>
                <w:lang w:val="en-US" w:eastAsia="ko-KR"/>
              </w:rPr>
              <w:t xml:space="preserve"> device operation stat</w:t>
            </w:r>
            <w:r w:rsidR="00810A4C">
              <w:rPr>
                <w:rFonts w:eastAsia="Malgun Gothic"/>
                <w:b/>
                <w:bCs/>
                <w:lang w:val="en-US" w:eastAsia="ko-KR"/>
              </w:rPr>
              <w:t>e</w:t>
            </w:r>
          </w:p>
          <w:p w14:paraId="47C39FBC" w14:textId="5DAE9BB7" w:rsidR="00881E5E" w:rsidRPr="00E7048A" w:rsidRDefault="00881E5E" w:rsidP="00881E5E">
            <w:pPr>
              <w:pStyle w:val="ListParagraph"/>
              <w:numPr>
                <w:ilvl w:val="1"/>
                <w:numId w:val="48"/>
              </w:numPr>
              <w:jc w:val="both"/>
              <w:rPr>
                <w:b/>
                <w:bCs/>
                <w:sz w:val="20"/>
                <w:szCs w:val="20"/>
                <w:lang w:val="en-US"/>
              </w:rPr>
            </w:pPr>
            <w:r w:rsidRPr="00E7048A">
              <w:rPr>
                <w:rFonts w:eastAsia="Malgun Gothic"/>
                <w:b/>
                <w:bCs/>
                <w:sz w:val="20"/>
                <w:szCs w:val="20"/>
                <w:lang w:val="en-US" w:eastAsia="ko-KR"/>
              </w:rPr>
              <w:t>ON</w:t>
            </w:r>
            <w:r w:rsidR="00AD222B">
              <w:rPr>
                <w:rFonts w:eastAsia="Malgun Gothic"/>
                <w:b/>
                <w:bCs/>
                <w:sz w:val="20"/>
                <w:szCs w:val="20"/>
                <w:lang w:val="en-US" w:eastAsia="ko-KR"/>
              </w:rPr>
              <w:t xml:space="preserve"> state</w:t>
            </w:r>
            <w:r w:rsidRPr="00E7048A">
              <w:rPr>
                <w:rFonts w:eastAsia="Malgun Gothic"/>
                <w:b/>
                <w:bCs/>
                <w:sz w:val="20"/>
                <w:szCs w:val="20"/>
                <w:lang w:val="en-US" w:eastAsia="ko-KR"/>
              </w:rPr>
              <w:t>:</w:t>
            </w:r>
            <w:r w:rsidR="00657CAD">
              <w:rPr>
                <w:rFonts w:eastAsia="Malgun Gothic"/>
                <w:b/>
                <w:bCs/>
                <w:sz w:val="20"/>
                <w:szCs w:val="20"/>
                <w:lang w:val="en-US" w:eastAsia="ko-KR"/>
              </w:rPr>
              <w:t xml:space="preserve"> </w:t>
            </w:r>
            <w:r w:rsidR="0099719B">
              <w:rPr>
                <w:rFonts w:eastAsia="Malgun Gothic"/>
                <w:b/>
                <w:bCs/>
                <w:sz w:val="20"/>
                <w:szCs w:val="20"/>
                <w:lang w:val="en-US" w:eastAsia="ko-KR"/>
              </w:rPr>
              <w:t>transmission</w:t>
            </w:r>
            <w:r w:rsidR="00657CAD">
              <w:rPr>
                <w:rFonts w:eastAsia="Malgun Gothic"/>
                <w:b/>
                <w:bCs/>
                <w:sz w:val="20"/>
                <w:szCs w:val="20"/>
                <w:lang w:val="en-US" w:eastAsia="ko-KR"/>
              </w:rPr>
              <w:t>,</w:t>
            </w:r>
            <w:r w:rsidR="0099719B">
              <w:rPr>
                <w:rFonts w:eastAsia="Malgun Gothic"/>
                <w:b/>
                <w:bCs/>
                <w:sz w:val="20"/>
                <w:szCs w:val="20"/>
                <w:lang w:val="en-US" w:eastAsia="ko-KR"/>
              </w:rPr>
              <w:t xml:space="preserve"> reception, and</w:t>
            </w:r>
            <w:r w:rsidR="00657CAD">
              <w:rPr>
                <w:rFonts w:eastAsia="Malgun Gothic"/>
                <w:b/>
                <w:bCs/>
                <w:sz w:val="20"/>
                <w:szCs w:val="20"/>
                <w:lang w:val="en-US" w:eastAsia="ko-KR"/>
              </w:rPr>
              <w:t xml:space="preserve"> </w:t>
            </w:r>
            <w:r>
              <w:rPr>
                <w:rFonts w:eastAsia="Malgun Gothic" w:hint="eastAsia"/>
                <w:b/>
                <w:bCs/>
                <w:sz w:val="20"/>
                <w:szCs w:val="20"/>
                <w:lang w:val="en-US" w:eastAsia="ko-KR"/>
              </w:rPr>
              <w:t>a clock running</w:t>
            </w:r>
          </w:p>
          <w:p w14:paraId="36D3C3BE" w14:textId="0E98B6E4" w:rsidR="00881E5E" w:rsidRPr="00E7048A" w:rsidRDefault="00881E5E" w:rsidP="00881E5E">
            <w:pPr>
              <w:pStyle w:val="ListParagraph"/>
              <w:numPr>
                <w:ilvl w:val="1"/>
                <w:numId w:val="48"/>
              </w:numPr>
              <w:jc w:val="both"/>
              <w:rPr>
                <w:b/>
                <w:bCs/>
                <w:sz w:val="20"/>
                <w:szCs w:val="20"/>
                <w:lang w:val="en-US"/>
              </w:rPr>
            </w:pPr>
            <w:r w:rsidRPr="00E7048A">
              <w:rPr>
                <w:rFonts w:eastAsia="Malgun Gothic"/>
                <w:b/>
                <w:bCs/>
                <w:sz w:val="20"/>
                <w:szCs w:val="20"/>
                <w:lang w:val="en-US" w:eastAsia="ko-KR"/>
              </w:rPr>
              <w:t>OFF</w:t>
            </w:r>
            <w:r w:rsidR="00AD222B">
              <w:rPr>
                <w:rFonts w:eastAsia="Malgun Gothic"/>
                <w:b/>
                <w:bCs/>
                <w:sz w:val="20"/>
                <w:szCs w:val="20"/>
                <w:lang w:val="en-US" w:eastAsia="ko-KR"/>
              </w:rPr>
              <w:t xml:space="preserve"> state</w:t>
            </w:r>
            <w:r w:rsidRPr="00E7048A">
              <w:rPr>
                <w:rFonts w:eastAsia="Malgun Gothic"/>
                <w:b/>
                <w:bCs/>
                <w:sz w:val="20"/>
                <w:szCs w:val="20"/>
                <w:lang w:val="en-US" w:eastAsia="ko-KR"/>
              </w:rPr>
              <w:t>:</w:t>
            </w:r>
            <w:r>
              <w:rPr>
                <w:rFonts w:eastAsia="Malgun Gothic" w:hint="eastAsia"/>
                <w:b/>
                <w:bCs/>
                <w:sz w:val="20"/>
                <w:szCs w:val="20"/>
                <w:lang w:val="en-US" w:eastAsia="ko-KR"/>
              </w:rPr>
              <w:t xml:space="preserve"> energy harvesting only</w:t>
            </w:r>
          </w:p>
          <w:p w14:paraId="0F9B5C17" w14:textId="03F2910C" w:rsidR="00881E5E" w:rsidRDefault="00881E5E" w:rsidP="00650D24">
            <w:pPr>
              <w:pStyle w:val="ListParagraph"/>
              <w:ind w:left="1260"/>
              <w:jc w:val="both"/>
              <w:rPr>
                <w:b/>
                <w:bCs/>
                <w:lang w:val="en-US"/>
              </w:rPr>
            </w:pPr>
            <w:r w:rsidRPr="004B44DB">
              <w:rPr>
                <w:rFonts w:eastAsia="Malgun Gothic"/>
                <w:b/>
                <w:bCs/>
                <w:lang w:val="en-US" w:eastAsia="ko-KR"/>
              </w:rPr>
              <w:t>SLEEP</w:t>
            </w:r>
            <w:r w:rsidR="00AD222B" w:rsidRPr="004B44DB">
              <w:rPr>
                <w:rFonts w:eastAsia="Malgun Gothic"/>
                <w:b/>
                <w:bCs/>
                <w:lang w:val="en-US" w:eastAsia="ko-KR"/>
              </w:rPr>
              <w:t xml:space="preserve"> sate</w:t>
            </w:r>
            <w:r w:rsidRPr="004B44DB">
              <w:rPr>
                <w:rFonts w:eastAsia="Malgun Gothic"/>
                <w:b/>
                <w:bCs/>
                <w:lang w:val="en-US" w:eastAsia="ko-KR"/>
              </w:rPr>
              <w:t>: energy harvesting</w:t>
            </w:r>
            <w:r w:rsidR="003432C1" w:rsidRPr="004B44DB">
              <w:rPr>
                <w:rFonts w:eastAsia="Malgun Gothic"/>
                <w:b/>
                <w:bCs/>
                <w:lang w:val="en-US" w:eastAsia="ko-KR"/>
              </w:rPr>
              <w:t>,</w:t>
            </w:r>
            <w:r w:rsidR="00E90B84" w:rsidRPr="004B44DB">
              <w:rPr>
                <w:rFonts w:eastAsia="Malgun Gothic"/>
                <w:b/>
                <w:bCs/>
                <w:lang w:val="en-US" w:eastAsia="ko-KR"/>
              </w:rPr>
              <w:t xml:space="preserve"> monit</w:t>
            </w:r>
            <w:r w:rsidR="00F6412D" w:rsidRPr="004B44DB">
              <w:rPr>
                <w:rFonts w:eastAsia="Malgun Gothic"/>
                <w:b/>
                <w:bCs/>
                <w:lang w:val="en-US" w:eastAsia="ko-KR"/>
              </w:rPr>
              <w:t>oring</w:t>
            </w:r>
            <w:r w:rsidR="003432C1" w:rsidRPr="004B44DB">
              <w:rPr>
                <w:rFonts w:eastAsia="Malgun Gothic"/>
                <w:b/>
                <w:bCs/>
                <w:lang w:val="en-US" w:eastAsia="ko-KR"/>
              </w:rPr>
              <w:t>, maintaining memory,</w:t>
            </w:r>
            <w:r w:rsidRPr="004B44DB">
              <w:rPr>
                <w:rFonts w:eastAsia="Malgun Gothic"/>
                <w:b/>
                <w:bCs/>
                <w:lang w:val="en-US" w:eastAsia="ko-KR"/>
              </w:rPr>
              <w:t xml:space="preserve"> </w:t>
            </w:r>
            <w:r w:rsidR="003432C1" w:rsidRPr="004B44DB">
              <w:rPr>
                <w:rFonts w:eastAsia="Malgun Gothic"/>
                <w:b/>
                <w:bCs/>
                <w:lang w:val="en-US" w:eastAsia="ko-KR"/>
              </w:rPr>
              <w:t xml:space="preserve">and a </w:t>
            </w:r>
            <w:r w:rsidRPr="004B44DB">
              <w:rPr>
                <w:rFonts w:eastAsia="Malgun Gothic"/>
                <w:b/>
                <w:bCs/>
                <w:lang w:val="en-US" w:eastAsia="ko-KR"/>
              </w:rPr>
              <w:t>rough clock running</w:t>
            </w:r>
          </w:p>
        </w:tc>
      </w:tr>
    </w:tbl>
    <w:bookmarkEnd w:id="30"/>
    <w:bookmarkEnd w:id="31"/>
    <w:bookmarkEnd w:id="32"/>
    <w:p w14:paraId="54FBF873" w14:textId="43C8A1B6" w:rsidR="00005700" w:rsidRDefault="00387FAC" w:rsidP="00541241">
      <w:pPr>
        <w:jc w:val="both"/>
        <w:rPr>
          <w:lang w:val="en-US"/>
        </w:rPr>
      </w:pPr>
      <w:r>
        <w:rPr>
          <w:lang w:val="en-US"/>
        </w:rPr>
        <w:t xml:space="preserve">A-IoT devices </w:t>
      </w:r>
      <w:r w:rsidR="00C854E2">
        <w:rPr>
          <w:lang w:val="en-US"/>
        </w:rPr>
        <w:t xml:space="preserve">may or may not be available depending on its </w:t>
      </w:r>
      <w:r w:rsidR="004D6361">
        <w:rPr>
          <w:lang w:val="en-US"/>
        </w:rPr>
        <w:t>energy storage status.</w:t>
      </w:r>
      <w:r w:rsidR="00052900">
        <w:rPr>
          <w:lang w:val="en-US"/>
        </w:rPr>
        <w:t xml:space="preserve"> </w:t>
      </w:r>
      <w:r w:rsidR="00DE0AEC">
        <w:rPr>
          <w:lang w:val="en-US"/>
        </w:rPr>
        <w:t>Even if</w:t>
      </w:r>
      <w:r w:rsidR="00052900">
        <w:rPr>
          <w:lang w:val="en-US"/>
        </w:rPr>
        <w:t xml:space="preserve"> a CW node keep</w:t>
      </w:r>
      <w:r w:rsidR="008729D3">
        <w:rPr>
          <w:lang w:val="en-US"/>
        </w:rPr>
        <w:t>s</w:t>
      </w:r>
      <w:r w:rsidR="00052900">
        <w:rPr>
          <w:lang w:val="en-US"/>
        </w:rPr>
        <w:t xml:space="preserve"> providing carrier wave signals so that </w:t>
      </w:r>
      <w:r w:rsidR="00430490">
        <w:rPr>
          <w:lang w:val="en-US"/>
        </w:rPr>
        <w:t xml:space="preserve">the A-IoT devices can charge the battery, </w:t>
      </w:r>
      <w:r w:rsidR="00FE632C">
        <w:rPr>
          <w:lang w:val="en-US"/>
        </w:rPr>
        <w:t xml:space="preserve">the A-IoT devices needs </w:t>
      </w:r>
      <w:r w:rsidR="00056BD2">
        <w:rPr>
          <w:lang w:val="en-US"/>
        </w:rPr>
        <w:t>time to charge and it is unclear if</w:t>
      </w:r>
      <w:r w:rsidR="005528CA">
        <w:rPr>
          <w:lang w:val="en-US"/>
        </w:rPr>
        <w:t xml:space="preserve"> a reader can know information </w:t>
      </w:r>
      <w:r w:rsidR="00CF23B0">
        <w:rPr>
          <w:lang w:val="en-US"/>
        </w:rPr>
        <w:t xml:space="preserve">related to </w:t>
      </w:r>
      <w:r w:rsidR="005528CA">
        <w:rPr>
          <w:lang w:val="en-US"/>
        </w:rPr>
        <w:t xml:space="preserve">the </w:t>
      </w:r>
      <w:r w:rsidR="00B96C19">
        <w:rPr>
          <w:lang w:val="en-US"/>
        </w:rPr>
        <w:t xml:space="preserve">energy status such as </w:t>
      </w:r>
      <w:r w:rsidR="004A0EB6">
        <w:rPr>
          <w:lang w:val="en-US"/>
        </w:rPr>
        <w:t xml:space="preserve">the current energy level, </w:t>
      </w:r>
      <w:r w:rsidR="002A77E2">
        <w:rPr>
          <w:lang w:val="en-US"/>
        </w:rPr>
        <w:t>on/off cycle</w:t>
      </w:r>
      <w:r w:rsidR="00792B39">
        <w:rPr>
          <w:lang w:val="en-US"/>
        </w:rPr>
        <w:t xml:space="preserve">. The reader </w:t>
      </w:r>
      <w:r w:rsidR="00C05CF1">
        <w:rPr>
          <w:lang w:val="en-US"/>
        </w:rPr>
        <w:t xml:space="preserve">cannot assume the device would be </w:t>
      </w:r>
      <w:r w:rsidR="007A5368">
        <w:rPr>
          <w:lang w:val="en-US"/>
        </w:rPr>
        <w:t xml:space="preserve">available when it wants to start communications. </w:t>
      </w:r>
      <w:r w:rsidR="00E75F60">
        <w:rPr>
          <w:lang w:val="en-US"/>
        </w:rPr>
        <w:t xml:space="preserve">In </w:t>
      </w:r>
      <w:r w:rsidR="00164260">
        <w:rPr>
          <w:lang w:val="en-US"/>
        </w:rPr>
        <w:t xml:space="preserve">case a CW node </w:t>
      </w:r>
      <w:r w:rsidR="003B1869">
        <w:rPr>
          <w:lang w:val="en-US"/>
        </w:rPr>
        <w:t>is a different than a reader</w:t>
      </w:r>
      <w:r w:rsidR="00100B4A">
        <w:rPr>
          <w:lang w:val="en-US"/>
        </w:rPr>
        <w:t xml:space="preserve"> as shown in the figure below, the reader 2 </w:t>
      </w:r>
      <w:r w:rsidR="008160A0">
        <w:rPr>
          <w:lang w:val="en-US"/>
        </w:rPr>
        <w:t xml:space="preserve">may not know </w:t>
      </w:r>
      <w:r w:rsidR="00155026">
        <w:rPr>
          <w:lang w:val="en-US"/>
        </w:rPr>
        <w:t xml:space="preserve">if the </w:t>
      </w:r>
      <w:r w:rsidR="00985810">
        <w:rPr>
          <w:lang w:val="en-US"/>
        </w:rPr>
        <w:t xml:space="preserve">CW signal is enough for the A-IoT device to charge the battery </w:t>
      </w:r>
      <w:r w:rsidR="00B4230E">
        <w:rPr>
          <w:lang w:val="en-US"/>
        </w:rPr>
        <w:t xml:space="preserve">to keep the </w:t>
      </w:r>
      <w:r w:rsidR="00155026">
        <w:rPr>
          <w:lang w:val="en-US"/>
        </w:rPr>
        <w:t>connection between the A-IoT</w:t>
      </w:r>
      <w:r w:rsidR="008100E8">
        <w:rPr>
          <w:lang w:val="en-US"/>
        </w:rPr>
        <w:t xml:space="preserve"> device and </w:t>
      </w:r>
      <w:r w:rsidR="00B4230E">
        <w:rPr>
          <w:lang w:val="en-US"/>
        </w:rPr>
        <w:t>the CW node/readers.</w:t>
      </w:r>
    </w:p>
    <w:p w14:paraId="6C689631" w14:textId="5EDA78DE" w:rsidR="00D66209" w:rsidRDefault="00F85600" w:rsidP="005E3477">
      <w:pPr>
        <w:spacing w:after="0"/>
        <w:jc w:val="center"/>
        <w:rPr>
          <w:lang w:val="en-US"/>
        </w:rPr>
      </w:pPr>
      <w:r>
        <w:rPr>
          <w:noProof/>
          <w:lang w:val="en-US"/>
        </w:rPr>
        <w:drawing>
          <wp:inline distT="0" distB="0" distL="0" distR="0" wp14:anchorId="1E2FD0F1" wp14:editId="7B4DA7EA">
            <wp:extent cx="3099494" cy="1171575"/>
            <wp:effectExtent l="0" t="0" r="5715" b="0"/>
            <wp:docPr id="1578182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5336"/>
                    <a:stretch/>
                  </pic:blipFill>
                  <pic:spPr bwMode="auto">
                    <a:xfrm>
                      <a:off x="0" y="0"/>
                      <a:ext cx="3099494" cy="1171575"/>
                    </a:xfrm>
                    <a:prstGeom prst="rect">
                      <a:avLst/>
                    </a:prstGeom>
                    <a:noFill/>
                    <a:ln>
                      <a:noFill/>
                    </a:ln>
                    <a:extLst>
                      <a:ext uri="{53640926-AAD7-44D8-BBD7-CCE9431645EC}">
                        <a14:shadowObscured xmlns:a14="http://schemas.microsoft.com/office/drawing/2010/main"/>
                      </a:ext>
                    </a:extLst>
                  </pic:spPr>
                </pic:pic>
              </a:graphicData>
            </a:graphic>
          </wp:inline>
        </w:drawing>
      </w:r>
    </w:p>
    <w:p w14:paraId="3F83189B" w14:textId="1BC71F0D" w:rsidR="00CA096D" w:rsidRDefault="00CA096D" w:rsidP="005E3477">
      <w:pPr>
        <w:spacing w:after="120" w:line="259" w:lineRule="auto"/>
        <w:jc w:val="center"/>
        <w:rPr>
          <w:rFonts w:asciiTheme="majorBidi" w:hAnsiTheme="majorBidi" w:cstheme="majorBidi"/>
          <w:b/>
          <w:bCs/>
          <w:lang w:val="en-US"/>
        </w:rPr>
      </w:pPr>
      <w:r>
        <w:rPr>
          <w:rFonts w:asciiTheme="majorBidi" w:hAnsiTheme="majorBidi" w:cstheme="majorBidi"/>
          <w:b/>
          <w:bCs/>
          <w:lang w:val="en-US"/>
        </w:rPr>
        <w:t xml:space="preserve">Figure 2: An illustrative example of </w:t>
      </w:r>
      <w:r w:rsidR="009877C7">
        <w:rPr>
          <w:rFonts w:asciiTheme="majorBidi" w:hAnsiTheme="majorBidi" w:cstheme="majorBidi"/>
          <w:b/>
          <w:bCs/>
          <w:lang w:val="en-US"/>
        </w:rPr>
        <w:t>A-IoT communications</w:t>
      </w:r>
      <w:r>
        <w:rPr>
          <w:rFonts w:asciiTheme="majorBidi" w:hAnsiTheme="majorBidi" w:cstheme="majorBidi"/>
          <w:b/>
          <w:bCs/>
          <w:lang w:val="en-US"/>
        </w:rPr>
        <w:t>.</w:t>
      </w:r>
    </w:p>
    <w:p w14:paraId="5AEBA662" w14:textId="309FD6BC" w:rsidR="007E066F" w:rsidRDefault="007E066F" w:rsidP="007E066F">
      <w:pPr>
        <w:jc w:val="both"/>
        <w:rPr>
          <w:lang w:val="en-US"/>
        </w:rPr>
      </w:pPr>
      <w:r>
        <w:rPr>
          <w:lang w:val="en-US"/>
        </w:rPr>
        <w:t xml:space="preserve">For example, </w:t>
      </w:r>
      <w:r w:rsidR="00005771">
        <w:rPr>
          <w:lang w:val="en-US"/>
        </w:rPr>
        <w:t>R</w:t>
      </w:r>
      <w:r>
        <w:rPr>
          <w:lang w:val="en-US"/>
        </w:rPr>
        <w:t xml:space="preserve">eader2 may expect receiving </w:t>
      </w:r>
      <w:r w:rsidR="002241EF">
        <w:rPr>
          <w:lang w:val="en-US"/>
        </w:rPr>
        <w:t>one or multiple PRDCH(s)</w:t>
      </w:r>
      <w:r>
        <w:rPr>
          <w:lang w:val="en-US"/>
        </w:rPr>
        <w:t xml:space="preserve"> but it may be possible that the received CW signal power is temporarily not enough due to blockage, mobility, and so forth, then the A-IoT device may not be able to transmit </w:t>
      </w:r>
      <w:r w:rsidR="002241EF">
        <w:rPr>
          <w:lang w:val="en-US"/>
        </w:rPr>
        <w:t>one or more of the</w:t>
      </w:r>
      <w:r>
        <w:rPr>
          <w:lang w:val="en-US"/>
        </w:rPr>
        <w:t xml:space="preserve"> PDRCH</w:t>
      </w:r>
      <w:r w:rsidR="002241EF">
        <w:rPr>
          <w:lang w:val="en-US"/>
        </w:rPr>
        <w:t>s</w:t>
      </w:r>
      <w:r>
        <w:rPr>
          <w:lang w:val="en-US"/>
        </w:rPr>
        <w:t>. The A-IoT device behavior for signal transmissions could be different than the expectation of Reader 2 depending on the energy status.</w:t>
      </w:r>
      <w:r w:rsidR="00950851">
        <w:rPr>
          <w:lang w:val="en-US"/>
        </w:rPr>
        <w:t xml:space="preserve"> </w:t>
      </w:r>
    </w:p>
    <w:p w14:paraId="48848412" w14:textId="4EF5C535" w:rsidR="00EC2B67" w:rsidRPr="00FB6433" w:rsidRDefault="00EC2B67" w:rsidP="007E066F">
      <w:pPr>
        <w:jc w:val="both"/>
        <w:rPr>
          <w:b/>
          <w:bCs/>
          <w:lang w:val="en-US"/>
        </w:rPr>
      </w:pPr>
      <w:bookmarkStart w:id="33" w:name="Observation76553"/>
      <w:bookmarkStart w:id="34" w:name="Observation14605"/>
      <w:bookmarkStart w:id="35" w:name="Observation5674"/>
      <w:bookmarkStart w:id="36" w:name="Observation91428"/>
      <w:bookmarkStart w:id="37" w:name="Observation96544"/>
      <w:bookmarkStart w:id="38" w:name="Observation88643"/>
      <w:r w:rsidRPr="00F90E9C">
        <w:rPr>
          <w:b/>
          <w:bCs/>
          <w:lang w:val="en-US"/>
        </w:rPr>
        <w:t xml:space="preserve">Observation </w:t>
      </w:r>
      <w:r w:rsidR="00946E21" w:rsidRPr="00FB6433">
        <w:rPr>
          <w:rFonts w:asciiTheme="majorBidi" w:eastAsia="Malgun Gothic" w:hAnsiTheme="majorBidi" w:cstheme="majorBidi"/>
          <w:b/>
          <w:bCs/>
          <w:color w:val="2B579A"/>
          <w:lang w:val="en-US" w:eastAsia="ko-KR"/>
        </w:rPr>
        <w:fldChar w:fldCharType="begin"/>
      </w:r>
      <w:r w:rsidR="00946E21" w:rsidRPr="00FB6433">
        <w:rPr>
          <w:rFonts w:asciiTheme="majorBidi" w:eastAsia="Malgun Gothic" w:hAnsiTheme="majorBidi" w:cstheme="majorBidi"/>
          <w:b/>
          <w:bCs/>
          <w:lang w:val="en-US" w:eastAsia="ko-KR"/>
        </w:rPr>
        <w:instrText xml:space="preserve"> SEQ Obs \* Arabic </w:instrText>
      </w:r>
      <w:r w:rsidR="00946E21"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1</w:t>
      </w:r>
      <w:r w:rsidR="00946E21" w:rsidRPr="00FB6433">
        <w:rPr>
          <w:rFonts w:asciiTheme="majorBidi" w:eastAsia="Malgun Gothic" w:hAnsiTheme="majorBidi" w:cstheme="majorBidi"/>
          <w:b/>
          <w:bCs/>
          <w:color w:val="2B579A"/>
          <w:lang w:val="en-US" w:eastAsia="ko-KR"/>
        </w:rPr>
        <w:fldChar w:fldCharType="end"/>
      </w:r>
      <w:r w:rsidRPr="00F90E9C">
        <w:rPr>
          <w:b/>
          <w:bCs/>
          <w:lang w:val="en-US"/>
        </w:rPr>
        <w:t>:</w:t>
      </w:r>
      <w:r w:rsidRPr="00FB6433">
        <w:rPr>
          <w:b/>
          <w:bCs/>
          <w:lang w:val="en-US"/>
        </w:rPr>
        <w:t xml:space="preserve"> The reader </w:t>
      </w:r>
      <w:r w:rsidR="000828AA" w:rsidRPr="00FB6433">
        <w:rPr>
          <w:b/>
          <w:bCs/>
          <w:lang w:val="en-US"/>
        </w:rPr>
        <w:t xml:space="preserve">cannot assume </w:t>
      </w:r>
      <w:r w:rsidR="00AF6CE2" w:rsidRPr="00FB6433">
        <w:rPr>
          <w:b/>
          <w:bCs/>
          <w:lang w:val="en-US"/>
        </w:rPr>
        <w:t>the availability of A-IoT devices.</w:t>
      </w:r>
    </w:p>
    <w:bookmarkEnd w:id="33"/>
    <w:bookmarkEnd w:id="34"/>
    <w:bookmarkEnd w:id="35"/>
    <w:bookmarkEnd w:id="36"/>
    <w:bookmarkEnd w:id="37"/>
    <w:bookmarkEnd w:id="38"/>
    <w:p w14:paraId="17E4ED87" w14:textId="79002795" w:rsidR="00CA4DF8" w:rsidRDefault="0041264C" w:rsidP="00541241">
      <w:pPr>
        <w:jc w:val="both"/>
        <w:rPr>
          <w:lang w:val="en-US"/>
        </w:rPr>
      </w:pPr>
      <w:r>
        <w:rPr>
          <w:lang w:val="en-US"/>
        </w:rPr>
        <w:t xml:space="preserve">As the reader </w:t>
      </w:r>
      <w:r w:rsidR="00EE4036">
        <w:rPr>
          <w:lang w:val="en-US"/>
        </w:rPr>
        <w:t xml:space="preserve">may not be able to know when the A-IoT devices are not available </w:t>
      </w:r>
      <w:r w:rsidR="000F5F3A">
        <w:rPr>
          <w:lang w:val="en-US"/>
        </w:rPr>
        <w:t xml:space="preserve">as the link quality between the A-IoT device and the CW node </w:t>
      </w:r>
      <w:r w:rsidR="00140389">
        <w:rPr>
          <w:lang w:val="en-US"/>
        </w:rPr>
        <w:t>could be broken</w:t>
      </w:r>
      <w:r w:rsidR="00546A13">
        <w:rPr>
          <w:lang w:val="en-US"/>
        </w:rPr>
        <w:t xml:space="preserve">, which </w:t>
      </w:r>
      <w:r w:rsidR="00A6539A">
        <w:rPr>
          <w:lang w:val="en-US"/>
        </w:rPr>
        <w:t xml:space="preserve">is </w:t>
      </w:r>
      <w:r w:rsidR="00275FA5">
        <w:rPr>
          <w:lang w:val="en-US"/>
        </w:rPr>
        <w:t>not known to the reader.</w:t>
      </w:r>
      <w:r w:rsidR="00613459">
        <w:rPr>
          <w:lang w:val="en-US"/>
        </w:rPr>
        <w:t xml:space="preserve"> </w:t>
      </w:r>
      <w:r w:rsidR="005D082A">
        <w:rPr>
          <w:lang w:val="en-US"/>
        </w:rPr>
        <w:t xml:space="preserve">Once the A-IoT communications are triggered by Reader 1, Reader 2 </w:t>
      </w:r>
      <w:r w:rsidR="00463CE7">
        <w:rPr>
          <w:lang w:val="en-US"/>
        </w:rPr>
        <w:t>may receive the triggered information from Reader 1</w:t>
      </w:r>
      <w:r w:rsidR="00812FC9">
        <w:rPr>
          <w:lang w:val="en-US"/>
        </w:rPr>
        <w:t>. However,</w:t>
      </w:r>
      <w:r w:rsidR="00463CE7">
        <w:rPr>
          <w:lang w:val="en-US"/>
        </w:rPr>
        <w:t xml:space="preserve"> </w:t>
      </w:r>
      <w:r w:rsidR="00675E1B">
        <w:rPr>
          <w:lang w:val="en-US"/>
        </w:rPr>
        <w:t>in case Reader 2 does not receive PDRCH</w:t>
      </w:r>
      <w:r w:rsidR="007328F7">
        <w:rPr>
          <w:lang w:val="en-US"/>
        </w:rPr>
        <w:t>(s)</w:t>
      </w:r>
      <w:r w:rsidR="00675E1B">
        <w:rPr>
          <w:lang w:val="en-US"/>
        </w:rPr>
        <w:t xml:space="preserve">, </w:t>
      </w:r>
      <w:r w:rsidR="00F02356">
        <w:rPr>
          <w:lang w:val="en-US"/>
        </w:rPr>
        <w:t>it may keep trying to detect signals or perform correlation</w:t>
      </w:r>
      <w:r w:rsidR="009C6F3A">
        <w:rPr>
          <w:lang w:val="en-US"/>
        </w:rPr>
        <w:t xml:space="preserve"> operation of received signals</w:t>
      </w:r>
      <w:r w:rsidR="00D32715">
        <w:rPr>
          <w:lang w:val="en-US"/>
        </w:rPr>
        <w:t xml:space="preserve">. </w:t>
      </w:r>
      <w:r w:rsidR="00CE63E9">
        <w:rPr>
          <w:lang w:val="en-US"/>
        </w:rPr>
        <w:t xml:space="preserve">In order to avoid this, at least RAN1 needs to define maximum time between </w:t>
      </w:r>
      <w:r w:rsidR="002826D6">
        <w:rPr>
          <w:lang w:val="en-US"/>
        </w:rPr>
        <w:t xml:space="preserve">PRDCH transmission and </w:t>
      </w:r>
      <w:r w:rsidR="0068632E">
        <w:rPr>
          <w:lang w:val="en-US"/>
        </w:rPr>
        <w:t xml:space="preserve">its corresponding </w:t>
      </w:r>
      <w:r w:rsidR="002826D6">
        <w:rPr>
          <w:lang w:val="en-US"/>
        </w:rPr>
        <w:t>PDRCH</w:t>
      </w:r>
      <w:r w:rsidR="0068632E">
        <w:rPr>
          <w:lang w:val="en-US"/>
        </w:rPr>
        <w:t xml:space="preserve"> transmission. </w:t>
      </w:r>
      <w:r w:rsidR="00A33A07">
        <w:rPr>
          <w:lang w:val="en-US"/>
        </w:rPr>
        <w:t xml:space="preserve">In case Reader 2 does not receive PDRCH </w:t>
      </w:r>
      <w:r w:rsidR="00B35F0E">
        <w:rPr>
          <w:lang w:val="en-US"/>
        </w:rPr>
        <w:t xml:space="preserve">after the maximum time, </w:t>
      </w:r>
      <w:r w:rsidR="004D1D95">
        <w:rPr>
          <w:lang w:val="en-US"/>
        </w:rPr>
        <w:t xml:space="preserve">RAN1 needs to define necessary solution(s). </w:t>
      </w:r>
      <w:r w:rsidR="00C207BD">
        <w:rPr>
          <w:lang w:val="en-US"/>
        </w:rPr>
        <w:t xml:space="preserve">The simplest solution would be </w:t>
      </w:r>
      <w:r w:rsidR="00DC06F4">
        <w:rPr>
          <w:lang w:val="en-US"/>
        </w:rPr>
        <w:t>to restart</w:t>
      </w:r>
      <w:r w:rsidR="00DD0AA4">
        <w:rPr>
          <w:lang w:val="en-US"/>
        </w:rPr>
        <w:t xml:space="preserve"> i</w:t>
      </w:r>
      <w:r w:rsidR="00E766A4">
        <w:rPr>
          <w:lang w:val="en-US"/>
        </w:rPr>
        <w:t>t, which could be triggered by Reader 2.</w:t>
      </w:r>
    </w:p>
    <w:p w14:paraId="081DAFF0" w14:textId="0BB319F5" w:rsidR="00E766A4" w:rsidRPr="00F90E9C" w:rsidRDefault="00E766A4" w:rsidP="00E766A4">
      <w:pPr>
        <w:jc w:val="both"/>
        <w:rPr>
          <w:b/>
          <w:bCs/>
          <w:lang w:val="en-US"/>
        </w:rPr>
      </w:pPr>
      <w:bookmarkStart w:id="39" w:name="Proposal86725"/>
      <w:bookmarkStart w:id="40" w:name="Proposal32814"/>
      <w:bookmarkStart w:id="41" w:name="Proposal76941"/>
      <w:bookmarkStart w:id="42" w:name="Proposal57185"/>
      <w:bookmarkStart w:id="43" w:name="Proposal49112"/>
      <w:bookmarkStart w:id="44" w:name="Proposal60793"/>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7</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3B0CC5" w:rsidRPr="00DF1298">
        <w:rPr>
          <w:rFonts w:eastAsia="Malgun Gothic" w:hint="eastAsia"/>
          <w:b/>
          <w:bCs/>
          <w:lang w:eastAsia="ko-KR"/>
        </w:rPr>
        <w:t xml:space="preserve">In TR 38.769, </w:t>
      </w:r>
      <w:r w:rsidRPr="00F90E9C">
        <w:rPr>
          <w:b/>
          <w:bCs/>
          <w:lang w:val="en-US"/>
        </w:rPr>
        <w:t xml:space="preserve">RAN1 </w:t>
      </w:r>
      <w:r w:rsidR="003B0CC5">
        <w:rPr>
          <w:rFonts w:eastAsia="Malgun Gothic" w:hint="eastAsia"/>
          <w:b/>
          <w:bCs/>
          <w:lang w:val="en-US" w:eastAsia="ko-KR"/>
        </w:rPr>
        <w:t xml:space="preserve">captures it is necessary </w:t>
      </w:r>
      <w:r w:rsidRPr="00F90E9C">
        <w:rPr>
          <w:b/>
          <w:bCs/>
          <w:lang w:val="en-US"/>
        </w:rPr>
        <w:t xml:space="preserve">to define a maximum time between </w:t>
      </w:r>
      <w:r w:rsidR="00471954" w:rsidRPr="00F90E9C">
        <w:rPr>
          <w:b/>
          <w:bCs/>
          <w:lang w:val="en-US"/>
        </w:rPr>
        <w:t xml:space="preserve">PRDCH transmission and its corresponding PDRCH transmission. </w:t>
      </w:r>
    </w:p>
    <w:bookmarkEnd w:id="39"/>
    <w:bookmarkEnd w:id="40"/>
    <w:bookmarkEnd w:id="41"/>
    <w:bookmarkEnd w:id="42"/>
    <w:bookmarkEnd w:id="43"/>
    <w:bookmarkEnd w:id="44"/>
    <w:p w14:paraId="1AF1A554" w14:textId="77777777" w:rsidR="006D60F6" w:rsidRDefault="00973F76" w:rsidP="00541241">
      <w:pPr>
        <w:jc w:val="both"/>
        <w:rPr>
          <w:lang w:val="en-US"/>
        </w:rPr>
      </w:pPr>
      <w:r>
        <w:rPr>
          <w:lang w:val="en-US"/>
        </w:rPr>
        <w:t>I</w:t>
      </w:r>
      <w:r w:rsidR="00D671F4">
        <w:rPr>
          <w:lang w:val="en-US"/>
        </w:rPr>
        <w:t xml:space="preserve">n case the maximum time is not defined, the PDRCH transmission timing </w:t>
      </w:r>
      <w:r w:rsidR="00EA774F">
        <w:rPr>
          <w:lang w:val="en-US"/>
        </w:rPr>
        <w:t xml:space="preserve">at the A-IoT device </w:t>
      </w:r>
      <w:r w:rsidR="00FD553C">
        <w:rPr>
          <w:lang w:val="en-US"/>
        </w:rPr>
        <w:t>should be indicated. The indication would be from Reader 1</w:t>
      </w:r>
      <w:r w:rsidR="004A7D0C">
        <w:rPr>
          <w:lang w:val="en-US"/>
        </w:rPr>
        <w:t>, but Reader 2 also needs</w:t>
      </w:r>
      <w:r w:rsidR="004E0ADC">
        <w:rPr>
          <w:lang w:val="en-US"/>
        </w:rPr>
        <w:t xml:space="preserve"> the information on PDRCH transmission timing to detect</w:t>
      </w:r>
      <w:r w:rsidR="00457A24">
        <w:rPr>
          <w:lang w:val="en-US"/>
        </w:rPr>
        <w:t xml:space="preserve"> the signal</w:t>
      </w:r>
      <w:r w:rsidR="006D60F6">
        <w:rPr>
          <w:lang w:val="en-US"/>
        </w:rPr>
        <w:t>.</w:t>
      </w:r>
    </w:p>
    <w:p w14:paraId="373937F9" w14:textId="403A2C97" w:rsidR="006D60F6" w:rsidRPr="00F90E9C" w:rsidRDefault="006D60F6" w:rsidP="006D60F6">
      <w:pPr>
        <w:jc w:val="both"/>
        <w:rPr>
          <w:b/>
          <w:bCs/>
          <w:lang w:val="en-US"/>
        </w:rPr>
      </w:pPr>
      <w:bookmarkStart w:id="45" w:name="Proposal86726"/>
      <w:bookmarkStart w:id="46" w:name="Proposal32815"/>
      <w:bookmarkStart w:id="47" w:name="Proposal76942"/>
      <w:bookmarkStart w:id="48" w:name="Proposal57186"/>
      <w:bookmarkStart w:id="49" w:name="Proposal49113"/>
      <w:bookmarkStart w:id="50" w:name="Proposal60794"/>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8</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8737EF" w:rsidRPr="00F90E9C">
        <w:rPr>
          <w:b/>
          <w:bCs/>
          <w:lang w:val="en-US"/>
        </w:rPr>
        <w:t>In case</w:t>
      </w:r>
      <w:r w:rsidR="00077450">
        <w:rPr>
          <w:rFonts w:eastAsia="Malgun Gothic" w:hint="eastAsia"/>
          <w:b/>
          <w:bCs/>
          <w:lang w:val="en-US" w:eastAsia="ko-KR"/>
        </w:rPr>
        <w:t xml:space="preserve"> there are a Tx reader and a Rx reader,</w:t>
      </w:r>
      <w:r w:rsidR="008737EF" w:rsidRPr="00F90E9C">
        <w:rPr>
          <w:b/>
          <w:bCs/>
          <w:lang w:val="en-US"/>
        </w:rPr>
        <w:t xml:space="preserve"> </w:t>
      </w:r>
      <w:r w:rsidR="00077450">
        <w:rPr>
          <w:rFonts w:eastAsia="Malgun Gothic" w:hint="eastAsia"/>
          <w:b/>
          <w:bCs/>
          <w:lang w:val="en-US" w:eastAsia="ko-KR"/>
        </w:rPr>
        <w:t>the</w:t>
      </w:r>
      <w:r w:rsidR="00132626" w:rsidRPr="00F90E9C">
        <w:rPr>
          <w:b/>
          <w:bCs/>
          <w:lang w:val="en-US"/>
        </w:rPr>
        <w:t xml:space="preserve"> transmission timing of PD</w:t>
      </w:r>
      <w:r w:rsidR="009A7C1A" w:rsidRPr="00F90E9C">
        <w:rPr>
          <w:b/>
          <w:bCs/>
          <w:lang w:val="en-US"/>
        </w:rPr>
        <w:t>R</w:t>
      </w:r>
      <w:r w:rsidR="00132626" w:rsidRPr="00F90E9C">
        <w:rPr>
          <w:b/>
          <w:bCs/>
          <w:lang w:val="en-US"/>
        </w:rPr>
        <w:t>CH is indicated by</w:t>
      </w:r>
      <w:r w:rsidR="00FE394D" w:rsidRPr="00F90E9C">
        <w:rPr>
          <w:b/>
          <w:bCs/>
          <w:lang w:val="en-US"/>
        </w:rPr>
        <w:t xml:space="preserve"> a reader should be also provided to</w:t>
      </w:r>
      <w:r w:rsidR="009A7C1A" w:rsidRPr="00F90E9C">
        <w:rPr>
          <w:b/>
          <w:bCs/>
          <w:lang w:val="en-US"/>
        </w:rPr>
        <w:t xml:space="preserve"> </w:t>
      </w:r>
      <w:r w:rsidR="007748F0">
        <w:rPr>
          <w:rFonts w:eastAsia="Malgun Gothic"/>
          <w:b/>
          <w:bCs/>
          <w:lang w:val="en-US" w:eastAsia="ko-KR"/>
        </w:rPr>
        <w:t>the</w:t>
      </w:r>
      <w:r w:rsidR="007748F0">
        <w:rPr>
          <w:rFonts w:eastAsia="Malgun Gothic" w:hint="eastAsia"/>
          <w:b/>
          <w:bCs/>
          <w:lang w:val="en-US" w:eastAsia="ko-KR"/>
        </w:rPr>
        <w:t xml:space="preserve"> Rx</w:t>
      </w:r>
      <w:r w:rsidR="007748F0" w:rsidRPr="00F90E9C">
        <w:rPr>
          <w:b/>
          <w:bCs/>
          <w:lang w:val="en-US"/>
        </w:rPr>
        <w:t xml:space="preserve"> </w:t>
      </w:r>
      <w:r w:rsidR="009A7C1A" w:rsidRPr="00F90E9C">
        <w:rPr>
          <w:b/>
          <w:bCs/>
          <w:lang w:val="en-US"/>
        </w:rPr>
        <w:t>reader</w:t>
      </w:r>
      <w:r w:rsidRPr="00F90E9C">
        <w:rPr>
          <w:b/>
          <w:bCs/>
          <w:lang w:val="en-US"/>
        </w:rPr>
        <w:t xml:space="preserve">. </w:t>
      </w:r>
    </w:p>
    <w:bookmarkEnd w:id="45"/>
    <w:bookmarkEnd w:id="46"/>
    <w:bookmarkEnd w:id="47"/>
    <w:bookmarkEnd w:id="48"/>
    <w:bookmarkEnd w:id="49"/>
    <w:bookmarkEnd w:id="50"/>
    <w:p w14:paraId="00889E45" w14:textId="3DF03FFF" w:rsidR="00517FC3" w:rsidRDefault="00393333" w:rsidP="00367A76">
      <w:pPr>
        <w:jc w:val="both"/>
        <w:rPr>
          <w:b/>
          <w:bCs/>
          <w:lang w:val="en-US"/>
        </w:rPr>
      </w:pPr>
      <w:r w:rsidRPr="00393333">
        <w:rPr>
          <w:lang w:val="en-US"/>
        </w:rPr>
        <w:t>The A-IoT devices may be able to provide the reader with its capabilities for energy harvesting, but there may be multiple devices, and their charging/discharging timeline would not be aligned, as each device may transmit a different amount of data packet</w:t>
      </w:r>
      <w:r w:rsidR="006F7905">
        <w:rPr>
          <w:lang w:val="en-US"/>
        </w:rPr>
        <w:t xml:space="preserve"> and </w:t>
      </w:r>
      <w:r w:rsidR="00476A58">
        <w:rPr>
          <w:lang w:val="en-US"/>
        </w:rPr>
        <w:t>energy consumption rate may</w:t>
      </w:r>
      <w:r w:rsidR="00367A76">
        <w:rPr>
          <w:lang w:val="en-US"/>
        </w:rPr>
        <w:t xml:space="preserve"> also</w:t>
      </w:r>
      <w:r w:rsidR="00476A58">
        <w:rPr>
          <w:lang w:val="en-US"/>
        </w:rPr>
        <w:t xml:space="preserve"> be different</w:t>
      </w:r>
      <w:r w:rsidRPr="00393333">
        <w:rPr>
          <w:lang w:val="en-US"/>
        </w:rPr>
        <w:t>.</w:t>
      </w:r>
      <w:r w:rsidR="00E93F9F">
        <w:rPr>
          <w:lang w:val="en-US"/>
        </w:rPr>
        <w:t xml:space="preserve"> </w:t>
      </w:r>
      <w:r w:rsidR="00BE7E12">
        <w:rPr>
          <w:lang w:val="en-US"/>
        </w:rPr>
        <w:t xml:space="preserve">However, </w:t>
      </w:r>
      <w:r w:rsidR="00272436">
        <w:rPr>
          <w:lang w:val="en-US"/>
        </w:rPr>
        <w:t xml:space="preserve">the devices </w:t>
      </w:r>
      <w:r w:rsidR="008F2445">
        <w:rPr>
          <w:lang w:val="en-US"/>
        </w:rPr>
        <w:t xml:space="preserve">should have enough chance to charge energy </w:t>
      </w:r>
      <w:r w:rsidR="00CB4C54">
        <w:rPr>
          <w:lang w:val="en-US"/>
        </w:rPr>
        <w:t>to maximize the availability. In case multiple PDRCH tran</w:t>
      </w:r>
      <w:r w:rsidR="00695767">
        <w:rPr>
          <w:lang w:val="en-US"/>
        </w:rPr>
        <w:t>s</w:t>
      </w:r>
      <w:r w:rsidR="00CB4C54">
        <w:rPr>
          <w:lang w:val="en-US"/>
        </w:rPr>
        <w:t>missions are indicated,</w:t>
      </w:r>
      <w:r w:rsidR="00F93836">
        <w:rPr>
          <w:lang w:val="en-US"/>
        </w:rPr>
        <w:t xml:space="preserve"> the A-IoT devices </w:t>
      </w:r>
      <w:r w:rsidR="0008333A">
        <w:rPr>
          <w:lang w:val="en-US"/>
        </w:rPr>
        <w:t>should be able to receive carrier wave signals to charge energy</w:t>
      </w:r>
      <w:r w:rsidR="0005414B">
        <w:rPr>
          <w:lang w:val="en-US"/>
        </w:rPr>
        <w:t xml:space="preserve">, which needs a time gap between </w:t>
      </w:r>
      <w:r w:rsidR="004D1B9B">
        <w:rPr>
          <w:lang w:val="en-US"/>
        </w:rPr>
        <w:t>transmissions of PDRCHs.</w:t>
      </w:r>
    </w:p>
    <w:p w14:paraId="7ED41EA3" w14:textId="77777777" w:rsidR="00050020" w:rsidRDefault="00050020" w:rsidP="00541241">
      <w:pPr>
        <w:jc w:val="both"/>
        <w:rPr>
          <w:lang w:val="en-US"/>
        </w:rPr>
      </w:pPr>
    </w:p>
    <w:p w14:paraId="05565ADB" w14:textId="470FD60A" w:rsidR="361887F4" w:rsidRDefault="361887F4" w:rsidP="5C1C2F87">
      <w:pPr>
        <w:pStyle w:val="Heading2"/>
        <w:spacing w:line="259" w:lineRule="auto"/>
        <w:rPr>
          <w:lang w:val="en-US"/>
        </w:rPr>
      </w:pPr>
      <w:r w:rsidRPr="5C1C2F87">
        <w:rPr>
          <w:lang w:val="en-US"/>
        </w:rPr>
        <w:t>Scheduling</w:t>
      </w:r>
      <w:r w:rsidR="00817C8B">
        <w:rPr>
          <w:lang w:val="en-US"/>
        </w:rPr>
        <w:t xml:space="preserve"> &amp; timing</w:t>
      </w:r>
    </w:p>
    <w:p w14:paraId="6ED4BE6C" w14:textId="4A85954C" w:rsidR="00047374" w:rsidRDefault="00B835F6" w:rsidP="00541241">
      <w:pPr>
        <w:jc w:val="both"/>
        <w:rPr>
          <w:lang w:val="en-US"/>
        </w:rPr>
      </w:pPr>
      <w:r>
        <w:rPr>
          <w:rFonts w:eastAsia="Malgun Gothic" w:hint="eastAsia"/>
          <w:lang w:val="en-US" w:eastAsia="ko-KR"/>
        </w:rPr>
        <w:t xml:space="preserve">In this section, we discuss </w:t>
      </w:r>
      <w:r w:rsidR="008D319B">
        <w:rPr>
          <w:rFonts w:eastAsia="Malgun Gothic" w:hint="eastAsia"/>
          <w:lang w:val="en-US" w:eastAsia="ko-KR"/>
        </w:rPr>
        <w:t xml:space="preserve">the issues on scheduling and timing based on what we have discussed in RAN1. </w:t>
      </w:r>
      <w:r w:rsidR="00047374">
        <w:rPr>
          <w:lang w:val="en-US"/>
        </w:rPr>
        <w:t xml:space="preserve">RAN1 </w:t>
      </w:r>
      <w:r w:rsidR="00CB0988">
        <w:rPr>
          <w:lang w:val="en-US"/>
        </w:rPr>
        <w:t xml:space="preserve">defined </w:t>
      </w:r>
      <w:r w:rsidR="00783167">
        <w:rPr>
          <w:lang w:val="en-US"/>
        </w:rPr>
        <w:t xml:space="preserve">the following </w:t>
      </w:r>
      <w:r w:rsidR="009205DB">
        <w:rPr>
          <w:rFonts w:eastAsia="Malgun Gothic" w:hint="eastAsia"/>
          <w:lang w:val="en-US" w:eastAsia="ko-KR"/>
        </w:rPr>
        <w:t xml:space="preserve">at RAN1 #116 meeting </w:t>
      </w:r>
      <w:r w:rsidR="00AE788E">
        <w:rPr>
          <w:lang w:val="en-US"/>
        </w:rPr>
        <w:t xml:space="preserve">to discuss scheduling issue. </w:t>
      </w:r>
    </w:p>
    <w:tbl>
      <w:tblPr>
        <w:tblStyle w:val="TableGrid"/>
        <w:tblW w:w="0" w:type="auto"/>
        <w:tblLook w:val="04A0" w:firstRow="1" w:lastRow="0" w:firstColumn="1" w:lastColumn="0" w:noHBand="0" w:noVBand="1"/>
      </w:tblPr>
      <w:tblGrid>
        <w:gridCol w:w="9629"/>
      </w:tblGrid>
      <w:tr w:rsidR="00434475" w14:paraId="5DC697DB" w14:textId="77777777" w:rsidTr="00434475">
        <w:tc>
          <w:tcPr>
            <w:tcW w:w="9629" w:type="dxa"/>
          </w:tcPr>
          <w:p w14:paraId="2E4DF13F" w14:textId="77777777" w:rsidR="00434475" w:rsidRPr="00E23A6E" w:rsidRDefault="00434475" w:rsidP="00072EA5">
            <w:pPr>
              <w:snapToGrid w:val="0"/>
              <w:spacing w:after="0"/>
              <w:rPr>
                <w:lang w:eastAsia="zh-CN"/>
              </w:rPr>
            </w:pPr>
            <w:r w:rsidRPr="00E23A6E">
              <w:rPr>
                <w:highlight w:val="green"/>
                <w:lang w:eastAsia="zh-CN"/>
              </w:rPr>
              <w:t>Agreement</w:t>
            </w:r>
          </w:p>
          <w:p w14:paraId="7F2CD40D" w14:textId="77777777" w:rsidR="00434475" w:rsidRPr="00E23A6E" w:rsidRDefault="00434475" w:rsidP="00434475">
            <w:pPr>
              <w:snapToGrid w:val="0"/>
              <w:rPr>
                <w:lang w:eastAsia="zh-CN"/>
              </w:rPr>
            </w:pPr>
            <w:r w:rsidRPr="00E23A6E">
              <w:rPr>
                <w:lang w:eastAsia="zh-CN"/>
              </w:rPr>
              <w:t xml:space="preserve">For further discussion, the following terminologies are used for A-IoT for studying </w:t>
            </w:r>
            <w:r w:rsidRPr="00E23A6E">
              <w:rPr>
                <w:bCs/>
              </w:rPr>
              <w:t>processing time aspects</w:t>
            </w:r>
            <w:r w:rsidRPr="00E23A6E">
              <w:rPr>
                <w:lang w:eastAsia="zh-CN"/>
              </w:rPr>
              <w:t>:</w:t>
            </w:r>
          </w:p>
          <w:p w14:paraId="75CFF293" w14:textId="77777777" w:rsidR="00434475" w:rsidRPr="00E23A6E" w:rsidRDefault="00434475" w:rsidP="00434475">
            <w:pPr>
              <w:numPr>
                <w:ilvl w:val="0"/>
                <w:numId w:val="37"/>
              </w:numPr>
              <w:overflowPunct/>
              <w:autoSpaceDE/>
              <w:autoSpaceDN/>
              <w:adjustRightInd/>
              <w:spacing w:after="0"/>
              <w:textAlignment w:val="auto"/>
            </w:pPr>
            <w:r w:rsidRPr="00E23A6E">
              <w:rPr>
                <w:bCs/>
              </w:rPr>
              <w:t>T</w:t>
            </w:r>
            <w:r w:rsidRPr="00E23A6E">
              <w:rPr>
                <w:bCs/>
                <w:vertAlign w:val="subscript"/>
              </w:rPr>
              <w:t>R2D_min</w:t>
            </w:r>
            <w:r w:rsidRPr="00E23A6E">
              <w:rPr>
                <w:bCs/>
              </w:rPr>
              <w:t xml:space="preserve">: Minimum Time between a R2D transmission and the corresponding </w:t>
            </w:r>
            <w:r w:rsidRPr="00E23A6E">
              <w:rPr>
                <w:rFonts w:hint="eastAsia"/>
                <w:bCs/>
              </w:rPr>
              <w:t>D</w:t>
            </w:r>
            <w:r w:rsidRPr="00E23A6E">
              <w:rPr>
                <w:bCs/>
              </w:rPr>
              <w:t>2</w:t>
            </w:r>
            <w:r w:rsidRPr="00E23A6E">
              <w:rPr>
                <w:rFonts w:hint="eastAsia"/>
                <w:bCs/>
              </w:rPr>
              <w:t>R</w:t>
            </w:r>
            <w:r w:rsidRPr="00E23A6E">
              <w:rPr>
                <w:bCs/>
              </w:rPr>
              <w:t xml:space="preserve"> transmission following it. </w:t>
            </w:r>
          </w:p>
          <w:p w14:paraId="4599FB58" w14:textId="77777777" w:rsidR="00434475" w:rsidRPr="00E23A6E" w:rsidRDefault="00434475" w:rsidP="00434475">
            <w:pPr>
              <w:numPr>
                <w:ilvl w:val="0"/>
                <w:numId w:val="37"/>
              </w:numPr>
              <w:overflowPunct/>
              <w:autoSpaceDE/>
              <w:autoSpaceDN/>
              <w:adjustRightInd/>
              <w:spacing w:after="0"/>
              <w:textAlignment w:val="auto"/>
            </w:pP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sidRPr="00E23A6E">
              <w:rPr>
                <w:rFonts w:ascii="DengXian" w:eastAsia="DengXian" w:hAnsi="DengXian" w:hint="eastAsia"/>
                <w:bCs/>
                <w:lang w:eastAsia="zh-CN"/>
              </w:rPr>
              <w:t>:</w:t>
            </w:r>
            <w:r w:rsidRPr="00E23A6E">
              <w:rPr>
                <w:rFonts w:ascii="DengXian" w:eastAsia="DengXian" w:hAnsi="DengXian"/>
                <w:bCs/>
                <w:lang w:eastAsia="zh-CN"/>
              </w:rPr>
              <w:t xml:space="preserve"> </w:t>
            </w:r>
            <w:r w:rsidRPr="00E23A6E">
              <w:rPr>
                <w:bCs/>
              </w:rPr>
              <w:t xml:space="preserve">Minimum Time between a </w:t>
            </w:r>
            <w:r w:rsidRPr="00E23A6E">
              <w:rPr>
                <w:rFonts w:hint="eastAsia"/>
                <w:bCs/>
              </w:rPr>
              <w:t>D</w:t>
            </w:r>
            <w:r w:rsidRPr="00E23A6E">
              <w:rPr>
                <w:bCs/>
              </w:rPr>
              <w:t>2</w:t>
            </w:r>
            <w:r w:rsidRPr="00E23A6E">
              <w:rPr>
                <w:rFonts w:hint="eastAsia"/>
                <w:bCs/>
              </w:rPr>
              <w:t>R</w:t>
            </w:r>
            <w:r w:rsidRPr="00E23A6E">
              <w:rPr>
                <w:bCs/>
              </w:rPr>
              <w:t xml:space="preserve"> transmission and the corresponding R2D transmission following it.</w:t>
            </w:r>
          </w:p>
          <w:p w14:paraId="3F4C483E" w14:textId="77777777" w:rsidR="00434475" w:rsidRPr="00E23A6E" w:rsidRDefault="00434475" w:rsidP="00434475">
            <w:pPr>
              <w:numPr>
                <w:ilvl w:val="0"/>
                <w:numId w:val="37"/>
              </w:numPr>
              <w:overflowPunct/>
              <w:autoSpaceDE/>
              <w:autoSpaceDN/>
              <w:adjustRightInd/>
              <w:spacing w:after="0"/>
              <w:textAlignment w:val="auto"/>
              <w:rPr>
                <w:bCs/>
              </w:rPr>
            </w:pPr>
            <w:r w:rsidRPr="00E23A6E">
              <w:rPr>
                <w:bCs/>
              </w:rPr>
              <w:t>T</w:t>
            </w:r>
            <w:r w:rsidRPr="00E23A6E">
              <w:rPr>
                <w:bCs/>
                <w:vertAlign w:val="subscript"/>
              </w:rPr>
              <w:t>R2D_R2D_min</w:t>
            </w:r>
            <w:r w:rsidRPr="00E23A6E">
              <w:rPr>
                <w:bCs/>
              </w:rPr>
              <w:t xml:space="preserve">: Minimum Time between two different consecutive </w:t>
            </w:r>
            <w:r w:rsidRPr="00E23A6E">
              <w:rPr>
                <w:rFonts w:hint="eastAsia"/>
                <w:bCs/>
              </w:rPr>
              <w:t>R</w:t>
            </w:r>
            <w:r w:rsidRPr="00E23A6E">
              <w:rPr>
                <w:bCs/>
              </w:rPr>
              <w:t>2</w:t>
            </w:r>
            <w:r w:rsidRPr="00E23A6E">
              <w:rPr>
                <w:rFonts w:hint="eastAsia"/>
                <w:bCs/>
              </w:rPr>
              <w:t>D</w:t>
            </w:r>
            <w:r w:rsidRPr="00E23A6E">
              <w:rPr>
                <w:bCs/>
              </w:rPr>
              <w:t xml:space="preserve"> transmissions to the same A-IoT device. </w:t>
            </w:r>
          </w:p>
          <w:p w14:paraId="6C7C543A" w14:textId="77777777" w:rsidR="00434475" w:rsidRPr="00E23A6E" w:rsidRDefault="00434475" w:rsidP="00434475">
            <w:pPr>
              <w:numPr>
                <w:ilvl w:val="0"/>
                <w:numId w:val="37"/>
              </w:numPr>
              <w:overflowPunct/>
              <w:autoSpaceDE/>
              <w:autoSpaceDN/>
              <w:adjustRightInd/>
              <w:spacing w:after="0"/>
              <w:textAlignment w:val="auto"/>
              <w:rPr>
                <w:bCs/>
              </w:rPr>
            </w:pPr>
            <w:r w:rsidRPr="00E23A6E">
              <w:rPr>
                <w:bCs/>
              </w:rPr>
              <w:t>T</w:t>
            </w:r>
            <w:r w:rsidRPr="00E23A6E">
              <w:rPr>
                <w:bCs/>
                <w:vertAlign w:val="subscript"/>
              </w:rPr>
              <w:t>D2R_D2R_min</w:t>
            </w:r>
            <w:r w:rsidRPr="00E23A6E">
              <w:rPr>
                <w:bCs/>
              </w:rPr>
              <w:t>: Minimum Time between two different consecutive D2R transmissions from the same A-IoT device.</w:t>
            </w:r>
          </w:p>
          <w:p w14:paraId="78B82FE0" w14:textId="77777777" w:rsidR="00434475" w:rsidRPr="00E23A6E" w:rsidRDefault="00434475" w:rsidP="00434475">
            <w:pPr>
              <w:numPr>
                <w:ilvl w:val="0"/>
                <w:numId w:val="37"/>
              </w:numPr>
              <w:overflowPunct/>
              <w:autoSpaceDE/>
              <w:autoSpaceDN/>
              <w:adjustRightInd/>
              <w:spacing w:after="0"/>
              <w:textAlignment w:val="auto"/>
              <w:rPr>
                <w:bCs/>
              </w:rPr>
            </w:pPr>
            <w:r w:rsidRPr="00E23A6E">
              <w:rPr>
                <w:rFonts w:eastAsia="DengXian"/>
                <w:bCs/>
                <w:lang w:eastAsia="zh-CN"/>
              </w:rPr>
              <w:t xml:space="preserve">The study should consider </w:t>
            </w:r>
            <w:r w:rsidRPr="00E23A6E">
              <w:rPr>
                <w:lang w:eastAsia="zh-CN"/>
              </w:rPr>
              <w:t>at least following aspects</w:t>
            </w:r>
            <w:r w:rsidRPr="00E23A6E">
              <w:rPr>
                <w:rFonts w:eastAsia="DengXian"/>
                <w:bCs/>
                <w:lang w:eastAsia="zh-CN"/>
              </w:rPr>
              <w:t xml:space="preserve"> </w:t>
            </w:r>
          </w:p>
          <w:p w14:paraId="4D11997D"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bCs/>
                <w:lang w:val="en-US"/>
              </w:rPr>
              <w:t>Implementation restrictions for the existing BS/UE</w:t>
            </w:r>
          </w:p>
          <w:p w14:paraId="373A26A7"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rFonts w:hint="eastAsia"/>
                <w:bCs/>
                <w:lang w:val="en-US"/>
              </w:rPr>
              <w:t>[</w:t>
            </w:r>
            <w:r w:rsidRPr="00E23A6E">
              <w:rPr>
                <w:bCs/>
                <w:lang w:val="en-US"/>
              </w:rPr>
              <w:t>Processing time is common or different for different A-IoT devices]</w:t>
            </w:r>
          </w:p>
          <w:p w14:paraId="4CE9B121"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bCs/>
                <w:lang w:val="en-US"/>
              </w:rPr>
              <w:t>[Processing time for different traffic types</w:t>
            </w:r>
            <w:r w:rsidRPr="00E23A6E">
              <w:rPr>
                <w:rFonts w:hint="eastAsia"/>
                <w:bCs/>
                <w:lang w:val="en-US"/>
              </w:rPr>
              <w:t>/</w:t>
            </w:r>
            <w:r w:rsidRPr="00E23A6E">
              <w:rPr>
                <w:bCs/>
                <w:lang w:val="en-US"/>
              </w:rPr>
              <w:t xml:space="preserve">command types (e.g. DT or DO-DTT) and/or different use case (e.g., Inventory or Command)] </w:t>
            </w:r>
          </w:p>
          <w:p w14:paraId="3D28B578" w14:textId="47B5572E" w:rsidR="00434475" w:rsidRPr="00072EA5" w:rsidRDefault="00434475" w:rsidP="00072EA5">
            <w:pPr>
              <w:numPr>
                <w:ilvl w:val="0"/>
                <w:numId w:val="37"/>
              </w:numPr>
              <w:overflowPunct/>
              <w:autoSpaceDE/>
              <w:autoSpaceDN/>
              <w:adjustRightInd/>
              <w:spacing w:after="0"/>
              <w:textAlignment w:val="auto"/>
              <w:rPr>
                <w:bCs/>
              </w:rPr>
            </w:pPr>
            <w:r w:rsidRPr="00E23A6E">
              <w:rPr>
                <w:rFonts w:eastAsia="DengXian" w:hint="eastAsia"/>
                <w:bCs/>
                <w:lang w:eastAsia="zh-CN"/>
              </w:rPr>
              <w:t>F</w:t>
            </w:r>
            <w:r w:rsidRPr="00E23A6E">
              <w:rPr>
                <w:rFonts w:eastAsia="DengXian"/>
                <w:bCs/>
                <w:lang w:eastAsia="zh-CN"/>
              </w:rPr>
              <w:t xml:space="preserve">FS other timing aspects </w:t>
            </w:r>
          </w:p>
        </w:tc>
      </w:tr>
    </w:tbl>
    <w:p w14:paraId="0DB2B008" w14:textId="607657CD" w:rsidR="001F22F7" w:rsidRDefault="001F22F7" w:rsidP="00072EA5">
      <w:pPr>
        <w:spacing w:before="240"/>
        <w:jc w:val="both"/>
        <w:rPr>
          <w:lang w:val="en-US"/>
        </w:rPr>
      </w:pPr>
      <w:r>
        <w:rPr>
          <w:lang w:val="en-US"/>
        </w:rPr>
        <w:t xml:space="preserve">RAN1 defined </w:t>
      </w:r>
      <w:r w:rsidR="00AA4E22">
        <w:rPr>
          <w:lang w:val="en-US"/>
        </w:rPr>
        <w:t>the minimum time required for communication between an A-IoT device and a reader</w:t>
      </w:r>
      <w:r w:rsidR="00E50972">
        <w:rPr>
          <w:lang w:val="en-US"/>
        </w:rPr>
        <w:t>.</w:t>
      </w:r>
      <w:r w:rsidR="00F072B9">
        <w:rPr>
          <w:lang w:val="en-US"/>
        </w:rPr>
        <w:t xml:space="preserve"> </w:t>
      </w:r>
      <w:r w:rsidR="00172BCE">
        <w:rPr>
          <w:lang w:val="en-US"/>
        </w:rPr>
        <w:t>It might be obvious that t</w:t>
      </w:r>
      <w:r w:rsidR="00F072B9">
        <w:rPr>
          <w:lang w:val="en-US"/>
        </w:rPr>
        <w:t xml:space="preserve">he </w:t>
      </w:r>
      <w:r w:rsidR="00B7274B">
        <w:rPr>
          <w:lang w:val="en-US"/>
        </w:rPr>
        <w:t>required time for processing</w:t>
      </w:r>
      <w:r w:rsidR="00172BCE">
        <w:rPr>
          <w:lang w:val="en-US"/>
        </w:rPr>
        <w:t xml:space="preserve"> signals/data </w:t>
      </w:r>
      <w:r w:rsidR="00173B34">
        <w:rPr>
          <w:lang w:val="en-US"/>
        </w:rPr>
        <w:t>couldn’t be the same across all A-IoT devices</w:t>
      </w:r>
      <w:r w:rsidR="00BB4C19">
        <w:rPr>
          <w:lang w:val="en-US"/>
        </w:rPr>
        <w:t xml:space="preserve"> as </w:t>
      </w:r>
      <w:r w:rsidR="00EA279C">
        <w:rPr>
          <w:lang w:val="en-US"/>
        </w:rPr>
        <w:t>the device capability wouldn’t be the same, which is up to implementations.</w:t>
      </w:r>
      <w:r w:rsidR="00B23345">
        <w:rPr>
          <w:lang w:val="en-US"/>
        </w:rPr>
        <w:t xml:space="preserve"> </w:t>
      </w:r>
      <w:r w:rsidR="00142582">
        <w:rPr>
          <w:lang w:val="en-US"/>
        </w:rPr>
        <w:t>However,</w:t>
      </w:r>
      <w:r w:rsidR="003A15B2">
        <w:rPr>
          <w:lang w:val="en-US"/>
        </w:rPr>
        <w:t xml:space="preserve"> </w:t>
      </w:r>
      <w:r w:rsidR="0072392E">
        <w:rPr>
          <w:lang w:val="en-US"/>
        </w:rPr>
        <w:t xml:space="preserve">a </w:t>
      </w:r>
      <w:r w:rsidR="00C04D16">
        <w:rPr>
          <w:lang w:val="en-US"/>
        </w:rPr>
        <w:t>common processing time is beneficial for the network implementations and scheduling</w:t>
      </w:r>
      <w:r w:rsidR="00607A3E">
        <w:rPr>
          <w:lang w:val="en-US"/>
        </w:rPr>
        <w:t xml:space="preserve">, as the network wouldn’t be able to </w:t>
      </w:r>
      <w:r w:rsidR="00CE16F9">
        <w:rPr>
          <w:lang w:val="en-US"/>
        </w:rPr>
        <w:t xml:space="preserve">know the processing capabilities of various </w:t>
      </w:r>
      <w:r w:rsidR="00532590">
        <w:rPr>
          <w:lang w:val="en-US"/>
        </w:rPr>
        <w:t xml:space="preserve">A-IoT devices especially for the device type 1. </w:t>
      </w:r>
      <w:r w:rsidR="00354337">
        <w:rPr>
          <w:lang w:val="en-US"/>
        </w:rPr>
        <w:t xml:space="preserve">In </w:t>
      </w:r>
      <w:r w:rsidR="00BE10E0">
        <w:rPr>
          <w:lang w:val="en-US"/>
        </w:rPr>
        <w:t xml:space="preserve">consideration of </w:t>
      </w:r>
      <w:r w:rsidR="00FB3528">
        <w:rPr>
          <w:lang w:val="en-US"/>
        </w:rPr>
        <w:t>this,</w:t>
      </w:r>
      <w:r w:rsidR="00103B6B">
        <w:rPr>
          <w:lang w:val="en-US"/>
        </w:rPr>
        <w:t xml:space="preserve"> it is preferrable to have</w:t>
      </w:r>
      <w:r w:rsidR="00FB3528">
        <w:rPr>
          <w:lang w:val="en-US"/>
        </w:rPr>
        <w:t xml:space="preserve"> </w:t>
      </w:r>
      <w:r w:rsidR="00103B6B">
        <w:rPr>
          <w:lang w:val="en-US"/>
        </w:rPr>
        <w:t>a</w:t>
      </w:r>
      <w:r w:rsidR="00512CDB">
        <w:rPr>
          <w:lang w:val="en-US"/>
        </w:rPr>
        <w:t xml:space="preserve"> common </w:t>
      </w:r>
      <w:r w:rsidR="00C514EF">
        <w:rPr>
          <w:lang w:val="en-US"/>
        </w:rPr>
        <w:t>minimum time</w:t>
      </w:r>
      <w:r w:rsidR="00103B6B">
        <w:rPr>
          <w:lang w:val="en-US"/>
        </w:rPr>
        <w:t xml:space="preserve"> based on a maximum required </w:t>
      </w:r>
      <w:r w:rsidR="00D75281">
        <w:rPr>
          <w:lang w:val="en-US"/>
        </w:rPr>
        <w:t xml:space="preserve">processing time </w:t>
      </w:r>
      <w:r w:rsidR="00EB3EE5">
        <w:rPr>
          <w:lang w:val="en-US"/>
        </w:rPr>
        <w:t>among all A-IoT devices.</w:t>
      </w:r>
    </w:p>
    <w:p w14:paraId="3E3324D1" w14:textId="12CD726D" w:rsidR="00202482" w:rsidRPr="00F90E9C" w:rsidRDefault="00202482" w:rsidP="00202482">
      <w:pPr>
        <w:jc w:val="both"/>
        <w:rPr>
          <w:b/>
          <w:bCs/>
          <w:lang w:val="en-US"/>
        </w:rPr>
      </w:pPr>
      <w:bookmarkStart w:id="51" w:name="Proposal50658"/>
      <w:bookmarkStart w:id="52" w:name="Proposal66045"/>
      <w:bookmarkStart w:id="53" w:name="Proposal82459"/>
      <w:bookmarkStart w:id="54" w:name="Proposal34487"/>
      <w:bookmarkStart w:id="55" w:name="Proposal61918"/>
      <w:bookmarkStart w:id="56" w:name="Proposal86727"/>
      <w:bookmarkStart w:id="57" w:name="Proposal32816"/>
      <w:bookmarkStart w:id="58" w:name="Proposal76943"/>
      <w:bookmarkStart w:id="59" w:name="Proposal57187"/>
      <w:bookmarkStart w:id="60" w:name="Proposal49114"/>
      <w:bookmarkStart w:id="61" w:name="Proposal60795"/>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9</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A62C0A" w:rsidRPr="00F90E9C">
        <w:rPr>
          <w:b/>
          <w:bCs/>
          <w:lang w:val="en-US"/>
        </w:rPr>
        <w:t xml:space="preserve">RAN1 to </w:t>
      </w:r>
      <w:r w:rsidR="006C5AD4" w:rsidRPr="00F90E9C">
        <w:rPr>
          <w:b/>
          <w:bCs/>
          <w:lang w:val="en-US"/>
        </w:rPr>
        <w:t>prioritize</w:t>
      </w:r>
      <w:r w:rsidR="00373344" w:rsidRPr="00F90E9C">
        <w:rPr>
          <w:b/>
          <w:bCs/>
          <w:lang w:val="en-US"/>
        </w:rPr>
        <w:t xml:space="preserve"> a common processing time</w:t>
      </w:r>
      <w:r w:rsidR="00674169" w:rsidRPr="00F90E9C">
        <w:rPr>
          <w:b/>
          <w:bCs/>
          <w:lang w:val="en-US"/>
        </w:rPr>
        <w:t xml:space="preserve"> for overall A-IoT devices</w:t>
      </w:r>
      <w:r w:rsidR="007A4B48" w:rsidRPr="00F90E9C">
        <w:rPr>
          <w:b/>
          <w:bCs/>
          <w:lang w:val="en-US"/>
        </w:rPr>
        <w:t>.</w:t>
      </w:r>
    </w:p>
    <w:bookmarkEnd w:id="51"/>
    <w:bookmarkEnd w:id="52"/>
    <w:bookmarkEnd w:id="53"/>
    <w:bookmarkEnd w:id="54"/>
    <w:bookmarkEnd w:id="55"/>
    <w:bookmarkEnd w:id="56"/>
    <w:bookmarkEnd w:id="57"/>
    <w:bookmarkEnd w:id="58"/>
    <w:bookmarkEnd w:id="59"/>
    <w:bookmarkEnd w:id="60"/>
    <w:bookmarkEnd w:id="61"/>
    <w:p w14:paraId="1D9AC292" w14:textId="769CF4E9" w:rsidR="00573F84" w:rsidRDefault="006A5606" w:rsidP="00541241">
      <w:pPr>
        <w:jc w:val="both"/>
        <w:rPr>
          <w:lang w:val="en-US"/>
        </w:rPr>
      </w:pPr>
      <w:r>
        <w:rPr>
          <w:lang w:val="en-US"/>
        </w:rPr>
        <w:t>For the impl</w:t>
      </w:r>
      <w:r w:rsidR="008527D9">
        <w:rPr>
          <w:lang w:val="en-US"/>
        </w:rPr>
        <w:t>ementation restrictions on the existing BS/UE, it is unclear for us</w:t>
      </w:r>
      <w:r w:rsidR="002571FE">
        <w:rPr>
          <w:lang w:val="en-US"/>
        </w:rPr>
        <w:t xml:space="preserve"> if we should consider </w:t>
      </w:r>
      <w:r w:rsidR="00860B33">
        <w:rPr>
          <w:lang w:val="en-US"/>
        </w:rPr>
        <w:t xml:space="preserve">the implementation restriction. It would be desirable for RAN1 to avoid </w:t>
      </w:r>
      <w:r w:rsidR="0029071C">
        <w:rPr>
          <w:lang w:val="en-US"/>
        </w:rPr>
        <w:t>implementation restrictions</w:t>
      </w:r>
      <w:r w:rsidR="00134FBE">
        <w:rPr>
          <w:lang w:val="en-US"/>
        </w:rPr>
        <w:t xml:space="preserve"> as much as possible</w:t>
      </w:r>
      <w:r w:rsidR="0029071C">
        <w:rPr>
          <w:lang w:val="en-US"/>
        </w:rPr>
        <w:t xml:space="preserve"> </w:t>
      </w:r>
      <w:r w:rsidR="004D7633">
        <w:rPr>
          <w:lang w:val="en-US"/>
        </w:rPr>
        <w:t>especially for the curren</w:t>
      </w:r>
      <w:r w:rsidR="00E96BF5">
        <w:rPr>
          <w:lang w:val="en-US"/>
        </w:rPr>
        <w:t xml:space="preserve">tly existing gNB. </w:t>
      </w:r>
      <w:r w:rsidR="009F3265">
        <w:rPr>
          <w:lang w:val="en-US"/>
        </w:rPr>
        <w:t xml:space="preserve">From our perspective, </w:t>
      </w:r>
      <w:r w:rsidR="00745D65">
        <w:rPr>
          <w:lang w:val="en-US"/>
        </w:rPr>
        <w:t xml:space="preserve">if </w:t>
      </w:r>
      <w:r w:rsidR="009E46F3">
        <w:rPr>
          <w:lang w:val="en-US"/>
        </w:rPr>
        <w:t xml:space="preserve">some </w:t>
      </w:r>
      <w:r w:rsidR="00745D65">
        <w:rPr>
          <w:lang w:val="en-US"/>
        </w:rPr>
        <w:t xml:space="preserve">new features introduced in Rel-19 </w:t>
      </w:r>
      <w:r w:rsidR="00783EBB">
        <w:rPr>
          <w:lang w:val="en-US"/>
        </w:rPr>
        <w:t xml:space="preserve">needs </w:t>
      </w:r>
      <w:r w:rsidR="0048235D">
        <w:rPr>
          <w:lang w:val="en-US"/>
        </w:rPr>
        <w:t xml:space="preserve">implementation </w:t>
      </w:r>
      <w:r w:rsidR="00783EBB">
        <w:rPr>
          <w:lang w:val="en-US"/>
        </w:rPr>
        <w:t xml:space="preserve">restrictions </w:t>
      </w:r>
      <w:r w:rsidR="0048235D">
        <w:rPr>
          <w:lang w:val="en-US"/>
        </w:rPr>
        <w:t xml:space="preserve">on existing </w:t>
      </w:r>
      <w:r w:rsidR="00D942BA">
        <w:rPr>
          <w:lang w:val="en-US"/>
        </w:rPr>
        <w:t>BS</w:t>
      </w:r>
      <w:r w:rsidR="009F70DE">
        <w:rPr>
          <w:lang w:val="en-US"/>
        </w:rPr>
        <w:t>,</w:t>
      </w:r>
      <w:r w:rsidR="006A5D4A">
        <w:rPr>
          <w:lang w:val="en-US"/>
        </w:rPr>
        <w:t xml:space="preserve"> </w:t>
      </w:r>
      <w:r w:rsidR="00783EBB">
        <w:rPr>
          <w:lang w:val="en-US"/>
        </w:rPr>
        <w:t>we would like to sugges</w:t>
      </w:r>
      <w:r w:rsidR="00F63E42">
        <w:rPr>
          <w:lang w:val="en-US"/>
        </w:rPr>
        <w:t xml:space="preserve">t addressing </w:t>
      </w:r>
      <w:r w:rsidR="00283DB7">
        <w:rPr>
          <w:lang w:val="en-US"/>
        </w:rPr>
        <w:t>the issues in a different way such as scheduling restriction and/or providing required configurations.</w:t>
      </w:r>
    </w:p>
    <w:p w14:paraId="7B0EB128" w14:textId="6EAB83B4" w:rsidR="00187CD8" w:rsidRPr="00F90E9C" w:rsidRDefault="00515341" w:rsidP="00515341">
      <w:pPr>
        <w:jc w:val="both"/>
        <w:rPr>
          <w:b/>
          <w:bCs/>
          <w:lang w:val="en-US"/>
        </w:rPr>
      </w:pPr>
      <w:bookmarkStart w:id="62" w:name="Proposal50659"/>
      <w:bookmarkStart w:id="63" w:name="Proposal66046"/>
      <w:bookmarkStart w:id="64" w:name="Proposal82460"/>
      <w:bookmarkStart w:id="65" w:name="Proposal34488"/>
      <w:bookmarkStart w:id="66" w:name="Proposal61919"/>
      <w:bookmarkStart w:id="67" w:name="Proposal86728"/>
      <w:bookmarkStart w:id="68" w:name="Proposal32817"/>
      <w:bookmarkStart w:id="69" w:name="Proposal76944"/>
      <w:bookmarkStart w:id="70" w:name="Proposal57188"/>
      <w:bookmarkStart w:id="71" w:name="Proposal49115"/>
      <w:bookmarkStart w:id="72" w:name="Proposal60796"/>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10</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1F6B69" w:rsidRPr="00F90E9C">
        <w:rPr>
          <w:b/>
          <w:bCs/>
          <w:lang w:val="en-US"/>
        </w:rPr>
        <w:t xml:space="preserve">A-IoT features </w:t>
      </w:r>
      <w:r w:rsidR="001E1E53" w:rsidRPr="00F90E9C">
        <w:rPr>
          <w:b/>
          <w:bCs/>
          <w:lang w:val="en-US"/>
        </w:rPr>
        <w:t xml:space="preserve">of RAN1 </w:t>
      </w:r>
      <w:r w:rsidR="002C0685" w:rsidRPr="00F90E9C">
        <w:rPr>
          <w:b/>
          <w:bCs/>
          <w:lang w:val="en-US"/>
        </w:rPr>
        <w:t>study</w:t>
      </w:r>
      <w:r w:rsidR="001E1E53" w:rsidRPr="00F90E9C">
        <w:rPr>
          <w:b/>
          <w:bCs/>
          <w:lang w:val="en-US"/>
        </w:rPr>
        <w:t xml:space="preserve"> should </w:t>
      </w:r>
      <w:r w:rsidR="00666291" w:rsidRPr="00F90E9C">
        <w:rPr>
          <w:b/>
          <w:bCs/>
          <w:lang w:val="en-US"/>
        </w:rPr>
        <w:t xml:space="preserve">not </w:t>
      </w:r>
      <w:r w:rsidR="00B25E64" w:rsidRPr="00F90E9C">
        <w:rPr>
          <w:b/>
          <w:bCs/>
          <w:lang w:val="en-US"/>
        </w:rPr>
        <w:t>require</w:t>
      </w:r>
      <w:r w:rsidR="003177F2" w:rsidRPr="00F90E9C">
        <w:rPr>
          <w:b/>
          <w:bCs/>
          <w:lang w:val="en-US"/>
        </w:rPr>
        <w:t xml:space="preserve"> any implementation restriction </w:t>
      </w:r>
      <w:r w:rsidR="00006466" w:rsidRPr="00F90E9C">
        <w:rPr>
          <w:b/>
          <w:bCs/>
          <w:lang w:val="en-US"/>
        </w:rPr>
        <w:t>especially for the existing gNB/UE.</w:t>
      </w:r>
    </w:p>
    <w:bookmarkEnd w:id="62"/>
    <w:bookmarkEnd w:id="63"/>
    <w:bookmarkEnd w:id="64"/>
    <w:bookmarkEnd w:id="65"/>
    <w:bookmarkEnd w:id="66"/>
    <w:bookmarkEnd w:id="67"/>
    <w:bookmarkEnd w:id="68"/>
    <w:bookmarkEnd w:id="69"/>
    <w:bookmarkEnd w:id="70"/>
    <w:bookmarkEnd w:id="71"/>
    <w:bookmarkEnd w:id="72"/>
    <w:p w14:paraId="19931632" w14:textId="68F4AA20" w:rsidR="00515341" w:rsidRDefault="004F5902" w:rsidP="00515341">
      <w:pPr>
        <w:jc w:val="both"/>
        <w:rPr>
          <w:lang w:val="en-US"/>
        </w:rPr>
      </w:pPr>
      <w:r>
        <w:rPr>
          <w:lang w:val="en-US"/>
        </w:rPr>
        <w:t xml:space="preserve">RAN1 should resolve </w:t>
      </w:r>
      <w:r w:rsidR="001E1B64">
        <w:rPr>
          <w:lang w:val="en-US"/>
        </w:rPr>
        <w:t xml:space="preserve">the following </w:t>
      </w:r>
      <w:r>
        <w:rPr>
          <w:lang w:val="en-US"/>
        </w:rPr>
        <w:t xml:space="preserve">issues to support A-IoT </w:t>
      </w:r>
      <w:r w:rsidR="004459B2">
        <w:rPr>
          <w:lang w:val="en-US"/>
        </w:rPr>
        <w:t xml:space="preserve">scheduling </w:t>
      </w:r>
      <w:r w:rsidR="00BB2939">
        <w:rPr>
          <w:lang w:val="en-US"/>
        </w:rPr>
        <w:t xml:space="preserve">feature. In order to transmit and receive </w:t>
      </w:r>
      <w:r w:rsidR="00E751D7">
        <w:rPr>
          <w:lang w:val="en-US"/>
        </w:rPr>
        <w:t xml:space="preserve">data </w:t>
      </w:r>
      <w:r w:rsidR="00B17EB8">
        <w:rPr>
          <w:lang w:val="en-US"/>
        </w:rPr>
        <w:t>via PRDCH</w:t>
      </w:r>
      <w:r w:rsidR="00BB2939">
        <w:rPr>
          <w:lang w:val="en-US"/>
        </w:rPr>
        <w:t>, there may be more issues.</w:t>
      </w:r>
    </w:p>
    <w:p w14:paraId="4F173042" w14:textId="269C1AB8" w:rsidR="009228F9" w:rsidRDefault="007F1E46" w:rsidP="001656CF">
      <w:pPr>
        <w:pStyle w:val="ListParagraph"/>
        <w:numPr>
          <w:ilvl w:val="0"/>
          <w:numId w:val="1"/>
        </w:numPr>
        <w:spacing w:line="259" w:lineRule="auto"/>
        <w:jc w:val="both"/>
        <w:rPr>
          <w:sz w:val="20"/>
          <w:szCs w:val="20"/>
          <w:lang w:val="en-US"/>
        </w:rPr>
      </w:pPr>
      <w:r>
        <w:rPr>
          <w:sz w:val="20"/>
          <w:szCs w:val="20"/>
          <w:lang w:val="en-US"/>
        </w:rPr>
        <w:t>Whether and how</w:t>
      </w:r>
      <w:r w:rsidR="0004020B">
        <w:rPr>
          <w:sz w:val="20"/>
          <w:szCs w:val="20"/>
          <w:lang w:val="en-US"/>
        </w:rPr>
        <w:t xml:space="preserve"> to indicate t</w:t>
      </w:r>
      <w:r w:rsidR="002F2862">
        <w:rPr>
          <w:sz w:val="20"/>
          <w:szCs w:val="20"/>
          <w:lang w:val="en-US"/>
        </w:rPr>
        <w:t>he t</w:t>
      </w:r>
      <w:r w:rsidR="0047239C">
        <w:rPr>
          <w:sz w:val="20"/>
          <w:szCs w:val="20"/>
          <w:lang w:val="en-US"/>
        </w:rPr>
        <w:t>ime</w:t>
      </w:r>
      <w:r w:rsidR="002F2862">
        <w:rPr>
          <w:sz w:val="20"/>
          <w:szCs w:val="20"/>
          <w:lang w:val="en-US"/>
        </w:rPr>
        <w:t>-</w:t>
      </w:r>
      <w:r w:rsidR="0047239C">
        <w:rPr>
          <w:sz w:val="20"/>
          <w:szCs w:val="20"/>
          <w:lang w:val="en-US"/>
        </w:rPr>
        <w:t xml:space="preserve">domain </w:t>
      </w:r>
      <w:r w:rsidR="002F2862">
        <w:rPr>
          <w:sz w:val="20"/>
          <w:szCs w:val="20"/>
          <w:lang w:val="en-US"/>
        </w:rPr>
        <w:t xml:space="preserve">and frequency-domain </w:t>
      </w:r>
      <w:r w:rsidR="0047239C">
        <w:rPr>
          <w:sz w:val="20"/>
          <w:szCs w:val="20"/>
          <w:lang w:val="en-US"/>
        </w:rPr>
        <w:t>resource</w:t>
      </w:r>
      <w:r w:rsidR="001656CF">
        <w:rPr>
          <w:sz w:val="20"/>
          <w:szCs w:val="20"/>
          <w:lang w:val="en-US"/>
        </w:rPr>
        <w:t>: It may be</w:t>
      </w:r>
      <w:r w:rsidR="00A7591B">
        <w:rPr>
          <w:sz w:val="20"/>
          <w:szCs w:val="20"/>
          <w:lang w:val="en-US"/>
        </w:rPr>
        <w:t xml:space="preserve"> related to </w:t>
      </w:r>
      <w:r w:rsidR="00691116">
        <w:rPr>
          <w:sz w:val="20"/>
          <w:szCs w:val="20"/>
          <w:lang w:val="en-US"/>
        </w:rPr>
        <w:t>packet size, TBS, modulation order</w:t>
      </w:r>
      <w:r w:rsidR="00AF34ED">
        <w:rPr>
          <w:sz w:val="20"/>
          <w:szCs w:val="20"/>
          <w:lang w:val="en-US"/>
        </w:rPr>
        <w:t xml:space="preserve">, </w:t>
      </w:r>
      <w:r w:rsidR="009228F9">
        <w:rPr>
          <w:sz w:val="20"/>
          <w:szCs w:val="20"/>
          <w:lang w:val="en-US"/>
        </w:rPr>
        <w:t>repetitions</w:t>
      </w:r>
      <w:r w:rsidR="00AF34ED">
        <w:rPr>
          <w:sz w:val="20"/>
          <w:szCs w:val="20"/>
          <w:lang w:val="en-US"/>
        </w:rPr>
        <w:t>, etc</w:t>
      </w:r>
      <w:r w:rsidR="006E42C3">
        <w:rPr>
          <w:sz w:val="20"/>
          <w:szCs w:val="20"/>
          <w:lang w:val="en-US"/>
        </w:rPr>
        <w:t>,</w:t>
      </w:r>
      <w:r w:rsidR="00AF34ED">
        <w:rPr>
          <w:sz w:val="20"/>
          <w:szCs w:val="20"/>
          <w:lang w:val="en-US"/>
        </w:rPr>
        <w:t>.</w:t>
      </w:r>
    </w:p>
    <w:p w14:paraId="718509E5" w14:textId="016AE402" w:rsidR="00E47CA0" w:rsidRDefault="00297080" w:rsidP="001656CF">
      <w:pPr>
        <w:pStyle w:val="ListParagraph"/>
        <w:numPr>
          <w:ilvl w:val="0"/>
          <w:numId w:val="1"/>
        </w:numPr>
        <w:spacing w:line="259" w:lineRule="auto"/>
        <w:jc w:val="both"/>
        <w:rPr>
          <w:sz w:val="20"/>
          <w:szCs w:val="20"/>
          <w:lang w:val="en-US"/>
        </w:rPr>
      </w:pPr>
      <w:r>
        <w:rPr>
          <w:sz w:val="20"/>
          <w:szCs w:val="20"/>
          <w:lang w:val="en-US"/>
        </w:rPr>
        <w:t xml:space="preserve">The way to indicate </w:t>
      </w:r>
      <w:r w:rsidR="00FF4348">
        <w:rPr>
          <w:sz w:val="20"/>
          <w:szCs w:val="20"/>
          <w:lang w:val="en-US"/>
        </w:rPr>
        <w:t xml:space="preserve">the scheduling information </w:t>
      </w:r>
      <w:r>
        <w:rPr>
          <w:sz w:val="20"/>
          <w:szCs w:val="20"/>
          <w:lang w:val="en-US"/>
        </w:rPr>
        <w:t>to a specific A-IoT device</w:t>
      </w:r>
    </w:p>
    <w:p w14:paraId="6A10D8D1" w14:textId="089DAE73" w:rsidR="00BB2939" w:rsidRPr="00FB6433" w:rsidRDefault="00F41BE2" w:rsidP="00072EA5">
      <w:pPr>
        <w:pStyle w:val="ListParagraph"/>
        <w:numPr>
          <w:ilvl w:val="0"/>
          <w:numId w:val="1"/>
        </w:numPr>
        <w:spacing w:line="259" w:lineRule="auto"/>
        <w:jc w:val="both"/>
        <w:rPr>
          <w:sz w:val="20"/>
          <w:szCs w:val="20"/>
          <w:lang w:val="en-US"/>
        </w:rPr>
      </w:pPr>
      <w:r>
        <w:rPr>
          <w:sz w:val="20"/>
          <w:szCs w:val="20"/>
          <w:lang w:val="en-US"/>
        </w:rPr>
        <w:t>Whether</w:t>
      </w:r>
      <w:r w:rsidR="006A7C86">
        <w:rPr>
          <w:sz w:val="20"/>
          <w:szCs w:val="20"/>
          <w:lang w:val="en-US"/>
        </w:rPr>
        <w:t xml:space="preserve"> RAN1 only need to support </w:t>
      </w:r>
      <w:r w:rsidR="00B4625E">
        <w:rPr>
          <w:sz w:val="20"/>
          <w:szCs w:val="20"/>
          <w:lang w:val="en-US"/>
        </w:rPr>
        <w:t>network/reader-triggered scheduling</w:t>
      </w:r>
      <w:r w:rsidR="004B134B">
        <w:rPr>
          <w:sz w:val="20"/>
          <w:szCs w:val="20"/>
          <w:lang w:val="en-US"/>
        </w:rPr>
        <w:t>.</w:t>
      </w:r>
    </w:p>
    <w:p w14:paraId="09CBBB7E" w14:textId="6C48D7BE" w:rsidR="00145625" w:rsidRDefault="00B41CD1" w:rsidP="00541241">
      <w:pPr>
        <w:jc w:val="both"/>
        <w:rPr>
          <w:lang w:val="en-US"/>
        </w:rPr>
      </w:pPr>
      <w:r>
        <w:rPr>
          <w:lang w:val="en-US"/>
        </w:rPr>
        <w:t xml:space="preserve">A-IoT devices may not be able to </w:t>
      </w:r>
      <w:r w:rsidR="007A56F8">
        <w:rPr>
          <w:lang w:val="en-US"/>
        </w:rPr>
        <w:t xml:space="preserve">keep monitoring </w:t>
      </w:r>
      <w:r w:rsidR="00AA111F">
        <w:rPr>
          <w:lang w:val="en-US"/>
        </w:rPr>
        <w:t xml:space="preserve">a </w:t>
      </w:r>
      <w:r w:rsidR="00CC5B69">
        <w:rPr>
          <w:lang w:val="en-US"/>
        </w:rPr>
        <w:t>specific signal</w:t>
      </w:r>
      <w:r w:rsidR="00D27D73">
        <w:rPr>
          <w:lang w:val="en-US"/>
        </w:rPr>
        <w:t xml:space="preserve"> to check </w:t>
      </w:r>
      <w:r w:rsidR="00AA111F">
        <w:rPr>
          <w:lang w:val="en-US"/>
        </w:rPr>
        <w:t xml:space="preserve">scheduling information </w:t>
      </w:r>
      <w:r w:rsidR="00BC4B48">
        <w:rPr>
          <w:lang w:val="en-US"/>
        </w:rPr>
        <w:t xml:space="preserve">unless </w:t>
      </w:r>
      <w:r w:rsidR="000B0956">
        <w:rPr>
          <w:lang w:val="en-US"/>
        </w:rPr>
        <w:t>there is no</w:t>
      </w:r>
      <w:r w:rsidR="00CA00F4">
        <w:rPr>
          <w:lang w:val="en-US"/>
        </w:rPr>
        <w:t xml:space="preserve"> constant charging via external energy sources.</w:t>
      </w:r>
      <w:r w:rsidR="007C6D4B">
        <w:rPr>
          <w:lang w:val="en-US"/>
        </w:rPr>
        <w:t xml:space="preserve"> Thus, periodic monitoring might not be possible</w:t>
      </w:r>
      <w:r w:rsidR="00516DDD">
        <w:rPr>
          <w:lang w:val="en-US"/>
        </w:rPr>
        <w:t xml:space="preserve">, but </w:t>
      </w:r>
      <w:r w:rsidR="005721FF">
        <w:rPr>
          <w:lang w:val="en-US"/>
        </w:rPr>
        <w:t>if there is a specific event occurred at the A-IoT device such as</w:t>
      </w:r>
      <w:r w:rsidR="00B0783D">
        <w:rPr>
          <w:lang w:val="en-US"/>
        </w:rPr>
        <w:t xml:space="preserve"> warning signals, </w:t>
      </w:r>
      <w:r w:rsidR="000772DE">
        <w:rPr>
          <w:lang w:val="en-US"/>
        </w:rPr>
        <w:t>it may need to be supported.</w:t>
      </w:r>
      <w:r w:rsidR="000E3854">
        <w:rPr>
          <w:lang w:val="en-US"/>
        </w:rPr>
        <w:t xml:space="preserve"> First, </w:t>
      </w:r>
      <w:r w:rsidR="00297ABF">
        <w:rPr>
          <w:lang w:val="en-US"/>
        </w:rPr>
        <w:t xml:space="preserve">RAN1 needs to decide </w:t>
      </w:r>
      <w:r w:rsidR="002B1E63">
        <w:rPr>
          <w:lang w:val="en-US"/>
        </w:rPr>
        <w:t>a specific container</w:t>
      </w:r>
      <w:r w:rsidR="009B6B6F">
        <w:rPr>
          <w:lang w:val="en-US"/>
        </w:rPr>
        <w:t xml:space="preserve"> to </w:t>
      </w:r>
      <w:r w:rsidR="00195C52">
        <w:rPr>
          <w:lang w:val="en-US"/>
        </w:rPr>
        <w:t xml:space="preserve">transmit scheduling information </w:t>
      </w:r>
      <w:r w:rsidR="00615B8F">
        <w:rPr>
          <w:lang w:val="en-US"/>
        </w:rPr>
        <w:t xml:space="preserve">and also </w:t>
      </w:r>
      <w:r w:rsidR="00574B43">
        <w:rPr>
          <w:lang w:val="en-US"/>
        </w:rPr>
        <w:t xml:space="preserve">needs to </w:t>
      </w:r>
      <w:r w:rsidR="00615B8F">
        <w:rPr>
          <w:lang w:val="en-US"/>
        </w:rPr>
        <w:t xml:space="preserve">determine </w:t>
      </w:r>
      <w:r w:rsidR="00145625">
        <w:rPr>
          <w:lang w:val="en-US"/>
        </w:rPr>
        <w:t xml:space="preserve">which information should be in the container. </w:t>
      </w:r>
    </w:p>
    <w:p w14:paraId="072C5C24" w14:textId="531D98D5" w:rsidR="00FA0851" w:rsidRDefault="00962712" w:rsidP="00541241">
      <w:pPr>
        <w:jc w:val="both"/>
        <w:rPr>
          <w:lang w:val="en-US"/>
        </w:rPr>
      </w:pPr>
      <w:r>
        <w:rPr>
          <w:lang w:val="en-US"/>
        </w:rPr>
        <w:t xml:space="preserve">Depending on applications, it may be necessary for a single reader to receive data from multiple A-IoT devices. </w:t>
      </w:r>
      <w:r w:rsidR="00C67AF7">
        <w:rPr>
          <w:lang w:val="en-US"/>
        </w:rPr>
        <w:t>Thus, t</w:t>
      </w:r>
      <w:r>
        <w:rPr>
          <w:lang w:val="en-US"/>
        </w:rPr>
        <w:t xml:space="preserve">he scheduling information </w:t>
      </w:r>
      <w:r w:rsidR="00C67AF7">
        <w:rPr>
          <w:lang w:val="en-US"/>
        </w:rPr>
        <w:t xml:space="preserve">for multiple A-IoT devices </w:t>
      </w:r>
      <w:r>
        <w:rPr>
          <w:lang w:val="en-US"/>
        </w:rPr>
        <w:t xml:space="preserve">could be </w:t>
      </w:r>
      <w:r w:rsidR="00231906">
        <w:rPr>
          <w:lang w:val="en-US"/>
        </w:rPr>
        <w:t>sent</w:t>
      </w:r>
      <w:r w:rsidR="00C67AF7">
        <w:rPr>
          <w:lang w:val="en-US"/>
        </w:rPr>
        <w:t xml:space="preserve"> by the reader. </w:t>
      </w:r>
      <w:r w:rsidR="00CC2426">
        <w:rPr>
          <w:lang w:val="en-US"/>
        </w:rPr>
        <w:t xml:space="preserve">In consideration of this, </w:t>
      </w:r>
      <w:r w:rsidR="00BA7763">
        <w:rPr>
          <w:lang w:val="en-US"/>
        </w:rPr>
        <w:t>one possible approach is that</w:t>
      </w:r>
      <w:r w:rsidR="00504ED0">
        <w:rPr>
          <w:lang w:val="en-US"/>
        </w:rPr>
        <w:t xml:space="preserve"> a control signal indicates A-IoT ID </w:t>
      </w:r>
      <w:r w:rsidR="000D7CE8">
        <w:rPr>
          <w:lang w:val="en-US"/>
        </w:rPr>
        <w:t>information,</w:t>
      </w:r>
      <w:r w:rsidR="00504ED0">
        <w:rPr>
          <w:lang w:val="en-US"/>
        </w:rPr>
        <w:t xml:space="preserve"> and the more detailed resource allocation information </w:t>
      </w:r>
      <w:r w:rsidR="007F02F2">
        <w:rPr>
          <w:lang w:val="en-US"/>
        </w:rPr>
        <w:t>can be in the data</w:t>
      </w:r>
      <w:r w:rsidR="004A28B2">
        <w:rPr>
          <w:lang w:val="en-US"/>
        </w:rPr>
        <w:t xml:space="preserve"> of P</w:t>
      </w:r>
      <w:r w:rsidR="000B0BEC">
        <w:rPr>
          <w:lang w:val="en-US"/>
        </w:rPr>
        <w:t>RD</w:t>
      </w:r>
      <w:r w:rsidR="004A28B2">
        <w:rPr>
          <w:lang w:val="en-US"/>
        </w:rPr>
        <w:t>CH.</w:t>
      </w:r>
      <w:r w:rsidR="007208E6">
        <w:rPr>
          <w:lang w:val="en-US"/>
        </w:rPr>
        <w:t xml:space="preserve"> </w:t>
      </w:r>
      <w:r w:rsidR="0008173E">
        <w:rPr>
          <w:lang w:val="en-US"/>
        </w:rPr>
        <w:t>An</w:t>
      </w:r>
      <w:r w:rsidR="007208E6">
        <w:rPr>
          <w:lang w:val="en-US"/>
        </w:rPr>
        <w:t xml:space="preserve"> A-IoT device </w:t>
      </w:r>
      <w:r w:rsidR="00A34944">
        <w:rPr>
          <w:lang w:val="en-US"/>
        </w:rPr>
        <w:t xml:space="preserve">can </w:t>
      </w:r>
      <w:r w:rsidR="00A22843">
        <w:rPr>
          <w:lang w:val="en-US"/>
        </w:rPr>
        <w:t>read</w:t>
      </w:r>
      <w:r w:rsidR="00A56238">
        <w:rPr>
          <w:lang w:val="en-US"/>
        </w:rPr>
        <w:t xml:space="preserve"> its scheduling information</w:t>
      </w:r>
      <w:r w:rsidR="00A838FA">
        <w:rPr>
          <w:lang w:val="en-US"/>
        </w:rPr>
        <w:t xml:space="preserve"> if </w:t>
      </w:r>
      <w:r w:rsidR="00493D8E">
        <w:rPr>
          <w:lang w:val="en-US"/>
        </w:rPr>
        <w:t>there is scheduled information</w:t>
      </w:r>
      <w:r w:rsidR="00A347C5">
        <w:rPr>
          <w:lang w:val="en-US"/>
        </w:rPr>
        <w:t xml:space="preserve"> for the A-IoT device. </w:t>
      </w:r>
      <w:r w:rsidR="00183974">
        <w:rPr>
          <w:lang w:val="en-US"/>
        </w:rPr>
        <w:t>I</w:t>
      </w:r>
      <w:r w:rsidR="00B769DB">
        <w:rPr>
          <w:lang w:val="en-US"/>
        </w:rPr>
        <w:t xml:space="preserve">f the A-IoT </w:t>
      </w:r>
      <w:r w:rsidR="0074039F">
        <w:rPr>
          <w:lang w:val="en-US"/>
        </w:rPr>
        <w:t>ID is not indicated</w:t>
      </w:r>
      <w:r w:rsidR="00183974">
        <w:rPr>
          <w:lang w:val="en-US"/>
        </w:rPr>
        <w:t xml:space="preserve"> in the control data</w:t>
      </w:r>
      <w:r w:rsidR="00B22B62">
        <w:rPr>
          <w:lang w:val="en-US"/>
        </w:rPr>
        <w:t>, it doesn’t need to decode the overall data.</w:t>
      </w:r>
      <w:r w:rsidR="00A5038F">
        <w:rPr>
          <w:lang w:val="en-US"/>
        </w:rPr>
        <w:t xml:space="preserve"> This way may be beneficial </w:t>
      </w:r>
      <w:r w:rsidR="0013559D">
        <w:rPr>
          <w:lang w:val="en-US"/>
        </w:rPr>
        <w:t xml:space="preserve">to save </w:t>
      </w:r>
      <w:r w:rsidR="00464346">
        <w:rPr>
          <w:lang w:val="en-US"/>
        </w:rPr>
        <w:t xml:space="preserve">the energy/battery.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F7D0A" w14:paraId="31E235C4" w14:textId="77777777" w:rsidTr="00072EA5">
        <w:tc>
          <w:tcPr>
            <w:tcW w:w="9629" w:type="dxa"/>
          </w:tcPr>
          <w:p w14:paraId="0B17A944" w14:textId="029B6FE6" w:rsidR="00CF7D0A" w:rsidRPr="00F90E9C" w:rsidRDefault="00CF7D0A" w:rsidP="00072EA5">
            <w:pPr>
              <w:spacing w:after="0"/>
              <w:jc w:val="both"/>
              <w:rPr>
                <w:b/>
                <w:bCs/>
                <w:lang w:val="en-US"/>
              </w:rPr>
            </w:pPr>
            <w:bookmarkStart w:id="73" w:name="Proposal61920"/>
            <w:bookmarkStart w:id="74" w:name="Proposal86729"/>
            <w:bookmarkStart w:id="75" w:name="Proposal32818"/>
            <w:bookmarkStart w:id="76" w:name="Proposal76945"/>
            <w:bookmarkStart w:id="77" w:name="Proposal57189"/>
            <w:bookmarkStart w:id="78" w:name="Proposal49116"/>
            <w:bookmarkStart w:id="79" w:name="Proposal60797"/>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11</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For scheduling issue, </w:t>
            </w:r>
            <w:r w:rsidR="00FC3F96">
              <w:rPr>
                <w:rFonts w:eastAsia="Malgun Gothic" w:hint="eastAsia"/>
                <w:b/>
                <w:bCs/>
                <w:lang w:val="en-US" w:eastAsia="ko-KR"/>
              </w:rPr>
              <w:t>RAN1 captures</w:t>
            </w:r>
            <w:r w:rsidRPr="00F90E9C">
              <w:rPr>
                <w:b/>
                <w:bCs/>
                <w:lang w:val="en-US"/>
              </w:rPr>
              <w:t xml:space="preserve"> the following mechanism to </w:t>
            </w:r>
            <w:r w:rsidR="00FC3F96" w:rsidRPr="00DF1298">
              <w:rPr>
                <w:rFonts w:eastAsia="Malgun Gothic" w:hint="eastAsia"/>
                <w:b/>
                <w:bCs/>
                <w:lang w:eastAsia="ko-KR"/>
              </w:rPr>
              <w:t>TR 38.769</w:t>
            </w:r>
            <w:r w:rsidRPr="00F90E9C">
              <w:rPr>
                <w:b/>
                <w:bCs/>
                <w:lang w:val="en-US"/>
              </w:rPr>
              <w:t>:</w:t>
            </w:r>
          </w:p>
          <w:p w14:paraId="6EDC699D" w14:textId="06BAC3D4" w:rsidR="00AE143A" w:rsidRPr="00650D24" w:rsidRDefault="00AE143A" w:rsidP="00CF7D0A">
            <w:pPr>
              <w:pStyle w:val="ListParagraph"/>
              <w:numPr>
                <w:ilvl w:val="0"/>
                <w:numId w:val="1"/>
              </w:numPr>
              <w:spacing w:line="259" w:lineRule="auto"/>
              <w:jc w:val="both"/>
              <w:rPr>
                <w:b/>
                <w:sz w:val="20"/>
                <w:szCs w:val="20"/>
                <w:lang w:val="en-US"/>
              </w:rPr>
            </w:pPr>
            <w:r>
              <w:rPr>
                <w:rFonts w:eastAsia="Malgun Gothic" w:hint="eastAsia"/>
                <w:b/>
                <w:sz w:val="20"/>
                <w:szCs w:val="20"/>
                <w:lang w:val="en-US" w:eastAsia="ko-KR"/>
              </w:rPr>
              <w:t xml:space="preserve">PRDCH contains control </w:t>
            </w:r>
            <w:r w:rsidR="00B37620">
              <w:rPr>
                <w:rFonts w:eastAsia="Malgun Gothic" w:hint="eastAsia"/>
                <w:b/>
                <w:sz w:val="20"/>
                <w:szCs w:val="20"/>
                <w:lang w:val="en-US" w:eastAsia="ko-KR"/>
              </w:rPr>
              <w:t xml:space="preserve">information and data, separately. </w:t>
            </w:r>
          </w:p>
          <w:p w14:paraId="1C473D57" w14:textId="33DE3678" w:rsidR="00A04832" w:rsidRPr="00B65F14" w:rsidRDefault="00CF7D0A" w:rsidP="00CF7D0A">
            <w:pPr>
              <w:pStyle w:val="ListParagraph"/>
              <w:numPr>
                <w:ilvl w:val="0"/>
                <w:numId w:val="1"/>
              </w:numPr>
              <w:spacing w:line="259" w:lineRule="auto"/>
              <w:jc w:val="both"/>
              <w:rPr>
                <w:b/>
                <w:sz w:val="20"/>
                <w:szCs w:val="20"/>
                <w:lang w:val="en-US"/>
              </w:rPr>
            </w:pPr>
            <w:r w:rsidRPr="005E3477">
              <w:rPr>
                <w:b/>
                <w:sz w:val="20"/>
                <w:szCs w:val="20"/>
                <w:lang w:val="en-US"/>
              </w:rPr>
              <w:t>The control signals of PR</w:t>
            </w:r>
            <w:r w:rsidR="000B0BEC" w:rsidRPr="00B65F14">
              <w:rPr>
                <w:b/>
                <w:sz w:val="20"/>
                <w:szCs w:val="20"/>
                <w:lang w:val="en-US"/>
              </w:rPr>
              <w:t>D</w:t>
            </w:r>
            <w:r w:rsidRPr="005E3477">
              <w:rPr>
                <w:b/>
                <w:sz w:val="20"/>
                <w:szCs w:val="20"/>
                <w:lang w:val="en-US"/>
              </w:rPr>
              <w:t>CH indicate A-IoT device IDs to indicate target A-IoT devices</w:t>
            </w:r>
          </w:p>
          <w:p w14:paraId="124666CB" w14:textId="2BDB7D40" w:rsidR="00CF7D0A" w:rsidRPr="00A04832" w:rsidRDefault="008615CC" w:rsidP="00072EA5">
            <w:pPr>
              <w:pStyle w:val="ListParagraph"/>
              <w:numPr>
                <w:ilvl w:val="0"/>
                <w:numId w:val="1"/>
              </w:numPr>
              <w:spacing w:line="259" w:lineRule="auto"/>
              <w:jc w:val="both"/>
            </w:pPr>
            <w:r w:rsidRPr="005E3477">
              <w:rPr>
                <w:b/>
                <w:sz w:val="20"/>
                <w:szCs w:val="20"/>
                <w:lang w:val="en-US"/>
              </w:rPr>
              <w:t xml:space="preserve">The detailed scheduling information such as </w:t>
            </w:r>
            <w:r w:rsidR="00CF7D0A" w:rsidRPr="00B65F14">
              <w:rPr>
                <w:b/>
                <w:sz w:val="20"/>
                <w:szCs w:val="20"/>
                <w:lang w:val="en-US"/>
              </w:rPr>
              <w:t xml:space="preserve">time-domain and frequency-domain resource associated with </w:t>
            </w:r>
            <w:r w:rsidR="00C54D5C" w:rsidRPr="005E3477">
              <w:rPr>
                <w:b/>
                <w:sz w:val="20"/>
                <w:szCs w:val="20"/>
                <w:lang w:val="en-US"/>
              </w:rPr>
              <w:t>each A-IoT device</w:t>
            </w:r>
            <w:r w:rsidR="00CF7D0A" w:rsidRPr="00B65F14">
              <w:rPr>
                <w:b/>
                <w:sz w:val="20"/>
                <w:szCs w:val="20"/>
                <w:lang w:val="en-US"/>
              </w:rPr>
              <w:t xml:space="preserve"> is included in data of scheduling PRDCH.</w:t>
            </w:r>
          </w:p>
        </w:tc>
      </w:tr>
    </w:tbl>
    <w:p w14:paraId="6B15015C" w14:textId="202072A5" w:rsidR="00A60198" w:rsidRPr="00F90E9C" w:rsidRDefault="00A60198" w:rsidP="00072EA5">
      <w:pPr>
        <w:spacing w:before="240"/>
        <w:jc w:val="both"/>
        <w:rPr>
          <w:b/>
          <w:bCs/>
          <w:lang w:val="en-US"/>
        </w:rPr>
      </w:pPr>
      <w:bookmarkStart w:id="80" w:name="Proposal50661"/>
      <w:bookmarkStart w:id="81" w:name="Proposal66048"/>
      <w:bookmarkStart w:id="82" w:name="Proposal82462"/>
      <w:bookmarkStart w:id="83" w:name="Proposal34490"/>
      <w:bookmarkStart w:id="84" w:name="Proposal61921"/>
      <w:bookmarkStart w:id="85" w:name="Proposal86730"/>
      <w:bookmarkStart w:id="86" w:name="Proposal32819"/>
      <w:bookmarkStart w:id="87" w:name="Proposal76946"/>
      <w:bookmarkStart w:id="88" w:name="Proposal57190"/>
      <w:bookmarkStart w:id="89" w:name="Proposal49117"/>
      <w:bookmarkStart w:id="90" w:name="Proposal60798"/>
      <w:bookmarkEnd w:id="73"/>
      <w:bookmarkEnd w:id="74"/>
      <w:bookmarkEnd w:id="75"/>
      <w:bookmarkEnd w:id="76"/>
      <w:bookmarkEnd w:id="77"/>
      <w:bookmarkEnd w:id="78"/>
      <w:bookmarkEnd w:id="79"/>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12</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FB0348" w:rsidRPr="00F90E9C">
        <w:rPr>
          <w:b/>
          <w:bCs/>
          <w:lang w:val="en-US"/>
        </w:rPr>
        <w:t xml:space="preserve">RAN1 to </w:t>
      </w:r>
      <w:r w:rsidR="009F4ED9" w:rsidRPr="00F90E9C">
        <w:rPr>
          <w:b/>
          <w:bCs/>
          <w:lang w:val="en-US"/>
        </w:rPr>
        <w:t>support</w:t>
      </w:r>
      <w:r w:rsidR="001F6E2D" w:rsidRPr="00F90E9C">
        <w:rPr>
          <w:b/>
          <w:bCs/>
          <w:lang w:val="en-US"/>
        </w:rPr>
        <w:t>, but not limited to,</w:t>
      </w:r>
      <w:r w:rsidR="009F4ED9" w:rsidRPr="00F90E9C">
        <w:rPr>
          <w:b/>
          <w:bCs/>
          <w:lang w:val="en-US"/>
        </w:rPr>
        <w:t xml:space="preserve"> </w:t>
      </w:r>
      <w:r w:rsidR="00A04832" w:rsidRPr="00F90E9C">
        <w:rPr>
          <w:b/>
          <w:bCs/>
          <w:lang w:val="en-US"/>
        </w:rPr>
        <w:t>necessary</w:t>
      </w:r>
      <w:r w:rsidR="00F12E4D" w:rsidRPr="00F90E9C">
        <w:rPr>
          <w:b/>
          <w:bCs/>
          <w:lang w:val="en-US"/>
        </w:rPr>
        <w:t xml:space="preserve"> information for scheduling such as time</w:t>
      </w:r>
      <w:r w:rsidR="002A7FAB" w:rsidRPr="00F90E9C">
        <w:rPr>
          <w:b/>
          <w:bCs/>
          <w:lang w:val="en-US"/>
        </w:rPr>
        <w:t xml:space="preserve"> resource, frequency resource, modulation order</w:t>
      </w:r>
      <w:r w:rsidR="00001AC3" w:rsidRPr="00F90E9C">
        <w:rPr>
          <w:b/>
          <w:bCs/>
          <w:lang w:val="en-US"/>
        </w:rPr>
        <w:t xml:space="preserve"> (if </w:t>
      </w:r>
      <w:r w:rsidR="000D55D8" w:rsidRPr="00F90E9C">
        <w:rPr>
          <w:b/>
          <w:bCs/>
          <w:lang w:val="en-US"/>
        </w:rPr>
        <w:t xml:space="preserve">it is </w:t>
      </w:r>
      <w:r w:rsidR="00001AC3" w:rsidRPr="00F90E9C">
        <w:rPr>
          <w:b/>
          <w:bCs/>
          <w:lang w:val="en-US"/>
        </w:rPr>
        <w:t>multiple)</w:t>
      </w:r>
      <w:r w:rsidRPr="00F90E9C">
        <w:rPr>
          <w:b/>
          <w:bCs/>
          <w:lang w:val="en-US"/>
        </w:rPr>
        <w:t>.</w:t>
      </w:r>
    </w:p>
    <w:p w14:paraId="284A0897" w14:textId="01E745B6" w:rsidR="008037CF" w:rsidRPr="005E3477" w:rsidRDefault="008037CF" w:rsidP="008037CF">
      <w:pPr>
        <w:jc w:val="both"/>
        <w:rPr>
          <w:lang w:val="en-US"/>
        </w:rPr>
      </w:pPr>
      <w:bookmarkStart w:id="91" w:name="Proposal75327"/>
      <w:bookmarkStart w:id="92" w:name="Proposal82051"/>
      <w:bookmarkStart w:id="93" w:name="Proposal50664"/>
      <w:bookmarkStart w:id="94" w:name="Proposal66051"/>
      <w:bookmarkEnd w:id="80"/>
      <w:bookmarkEnd w:id="81"/>
      <w:bookmarkEnd w:id="82"/>
      <w:bookmarkEnd w:id="83"/>
      <w:bookmarkEnd w:id="84"/>
      <w:bookmarkEnd w:id="85"/>
      <w:bookmarkEnd w:id="86"/>
      <w:bookmarkEnd w:id="87"/>
      <w:bookmarkEnd w:id="88"/>
      <w:bookmarkEnd w:id="89"/>
      <w:bookmarkEnd w:id="90"/>
      <w:r>
        <w:rPr>
          <w:rFonts w:eastAsia="Malgun Gothic" w:hint="eastAsia"/>
          <w:lang w:val="en-US" w:eastAsia="ko-KR"/>
        </w:rPr>
        <w:t>A</w:t>
      </w:r>
      <w:r w:rsidRPr="0057029D">
        <w:rPr>
          <w:rFonts w:eastAsia="Malgun Gothic" w:hint="eastAsia"/>
          <w:lang w:val="en-US" w:eastAsia="ko-KR"/>
        </w:rPr>
        <w:t xml:space="preserve">- </w:t>
      </w:r>
      <w:r w:rsidR="00214C71" w:rsidRPr="005E3477">
        <w:rPr>
          <w:lang w:val="en-US"/>
        </w:rPr>
        <w:t>IoT devices</w:t>
      </w:r>
      <w:r w:rsidR="0070072A" w:rsidRPr="005E3477">
        <w:rPr>
          <w:lang w:val="en-US"/>
        </w:rPr>
        <w:t xml:space="preserve"> may send</w:t>
      </w:r>
      <w:r w:rsidR="00210A23" w:rsidRPr="005E3477">
        <w:rPr>
          <w:lang w:val="en-US"/>
        </w:rPr>
        <w:t xml:space="preserve"> response once it </w:t>
      </w:r>
      <w:r w:rsidR="008868E6" w:rsidRPr="005E3477">
        <w:rPr>
          <w:lang w:val="en-US"/>
        </w:rPr>
        <w:t>detects a signal energy over a specific threshold value</w:t>
      </w:r>
      <w:r w:rsidR="00B51547" w:rsidRPr="005E3477">
        <w:rPr>
          <w:lang w:val="en-US"/>
        </w:rPr>
        <w:t>, but once the devices are connected to a reader</w:t>
      </w:r>
      <w:r w:rsidR="00CA3145" w:rsidRPr="005E3477">
        <w:rPr>
          <w:lang w:val="en-US"/>
        </w:rPr>
        <w:t xml:space="preserve"> via contention-based access </w:t>
      </w:r>
      <w:r w:rsidR="00325033" w:rsidRPr="005E3477">
        <w:rPr>
          <w:lang w:val="en-US"/>
        </w:rPr>
        <w:t xml:space="preserve">procedure, the devices may be controlled by a reader. </w:t>
      </w:r>
      <w:r w:rsidR="00A301A8" w:rsidRPr="005E3477">
        <w:rPr>
          <w:lang w:val="en-US"/>
        </w:rPr>
        <w:t>The reader may obtain the device information such as device ID(s).</w:t>
      </w:r>
      <w:r w:rsidR="001261EA" w:rsidRPr="005E3477">
        <w:rPr>
          <w:lang w:val="en-US"/>
        </w:rPr>
        <w:t xml:space="preserve"> </w:t>
      </w:r>
      <w:r w:rsidR="00875BD1" w:rsidRPr="005E3477">
        <w:rPr>
          <w:lang w:val="en-US"/>
        </w:rPr>
        <w:t xml:space="preserve">Rather than sending device ID in the control signals, we can consider </w:t>
      </w:r>
      <w:r w:rsidR="00055CAA" w:rsidRPr="005E3477">
        <w:rPr>
          <w:lang w:val="en-US"/>
        </w:rPr>
        <w:t xml:space="preserve">a different way such that if the device detects a specific </w:t>
      </w:r>
      <w:r w:rsidR="00E417FF" w:rsidRPr="005E3477">
        <w:rPr>
          <w:lang w:val="en-US"/>
        </w:rPr>
        <w:t xml:space="preserve">sequence provided by the reader, </w:t>
      </w:r>
      <w:r w:rsidR="00F75DC8" w:rsidRPr="005E3477">
        <w:rPr>
          <w:lang w:val="en-US"/>
        </w:rPr>
        <w:t xml:space="preserve">it understands the PRDCH </w:t>
      </w:r>
      <w:r w:rsidR="005657BD" w:rsidRPr="005E3477">
        <w:rPr>
          <w:lang w:val="en-US"/>
        </w:rPr>
        <w:t xml:space="preserve">after the sequence contains </w:t>
      </w:r>
      <w:r w:rsidR="008A7957" w:rsidRPr="005E3477">
        <w:rPr>
          <w:lang w:val="en-US"/>
        </w:rPr>
        <w:t>information intended for the device. Oth</w:t>
      </w:r>
      <w:r w:rsidR="002B038E" w:rsidRPr="005E3477">
        <w:rPr>
          <w:lang w:val="en-US"/>
        </w:rPr>
        <w:t>e</w:t>
      </w:r>
      <w:r w:rsidR="008A7957" w:rsidRPr="005E3477">
        <w:rPr>
          <w:lang w:val="en-US"/>
        </w:rPr>
        <w:t xml:space="preserve">rwise, the </w:t>
      </w:r>
      <w:r w:rsidR="00565B75" w:rsidRPr="005E3477">
        <w:rPr>
          <w:lang w:val="en-US"/>
        </w:rPr>
        <w:t xml:space="preserve">device is implicitly indicated to not decode the </w:t>
      </w:r>
      <w:r w:rsidR="001C1544" w:rsidRPr="005E3477">
        <w:rPr>
          <w:lang w:val="en-US"/>
        </w:rPr>
        <w:t xml:space="preserve">PRDCH after the sequence as it is intended for other A-IoT devices. This would be beneficial for </w:t>
      </w:r>
      <w:r w:rsidR="00BD3020" w:rsidRPr="005E3477">
        <w:rPr>
          <w:lang w:val="en-US"/>
        </w:rPr>
        <w:t xml:space="preserve">the device to save the </w:t>
      </w:r>
      <w:r w:rsidR="00BF03A2" w:rsidRPr="005E3477">
        <w:rPr>
          <w:lang w:val="en-US"/>
        </w:rPr>
        <w:t>power. The reader may determine association</w:t>
      </w:r>
      <w:r w:rsidR="00E06A0D" w:rsidRPr="005E3477">
        <w:rPr>
          <w:lang w:val="en-US"/>
        </w:rPr>
        <w:t xml:space="preserve"> between a sequence and each A-IoT device, and it provides each A-IoT device with the det</w:t>
      </w:r>
      <w:r w:rsidRPr="005E3477">
        <w:rPr>
          <w:lang w:val="en-US"/>
        </w:rPr>
        <w:t>ermined sequence.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46E21" w14:paraId="7CB27B8F" w14:textId="77777777" w:rsidTr="005E3477">
        <w:tc>
          <w:tcPr>
            <w:tcW w:w="9629" w:type="dxa"/>
          </w:tcPr>
          <w:p w14:paraId="7ACBB1E7" w14:textId="17DADE3E" w:rsidR="00946E21" w:rsidRPr="0057029D" w:rsidRDefault="00946E21" w:rsidP="00650D24">
            <w:pPr>
              <w:spacing w:before="240" w:after="0"/>
              <w:jc w:val="both"/>
              <w:rPr>
                <w:rFonts w:eastAsia="Malgun Gothic"/>
                <w:b/>
                <w:bCs/>
                <w:lang w:val="en-US" w:eastAsia="ko-KR"/>
              </w:rPr>
            </w:pPr>
            <w:bookmarkStart w:id="95" w:name="Proposal86731"/>
            <w:bookmarkStart w:id="96" w:name="Proposal32820"/>
            <w:bookmarkStart w:id="97" w:name="Proposal76947"/>
            <w:bookmarkStart w:id="98" w:name="Proposal57191"/>
            <w:bookmarkStart w:id="99" w:name="Proposal49118"/>
            <w:bookmarkStart w:id="100" w:name="Proposal60799"/>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13</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Pr="0057029D">
              <w:rPr>
                <w:rFonts w:eastAsia="Malgun Gothic" w:hint="eastAsia"/>
                <w:b/>
                <w:bCs/>
                <w:lang w:val="en-US" w:eastAsia="ko-KR"/>
              </w:rPr>
              <w:t xml:space="preserve">RAN1 to study feasibility </w:t>
            </w:r>
            <w:r w:rsidRPr="0057029D">
              <w:rPr>
                <w:rFonts w:eastAsia="Malgun Gothic"/>
                <w:b/>
                <w:bCs/>
                <w:lang w:val="en-US" w:eastAsia="ko-KR"/>
              </w:rPr>
              <w:t>and</w:t>
            </w:r>
            <w:r w:rsidRPr="0057029D">
              <w:rPr>
                <w:rFonts w:eastAsia="Malgun Gothic" w:hint="eastAsia"/>
                <w:b/>
                <w:bCs/>
                <w:lang w:val="en-US" w:eastAsia="ko-KR"/>
              </w:rPr>
              <w:t xml:space="preserve"> benefit of a method for device indication by using a specific sequence associated with each A-IoT device</w:t>
            </w:r>
            <w:r w:rsidRPr="0057029D">
              <w:rPr>
                <w:b/>
                <w:bCs/>
                <w:lang w:val="en-US"/>
              </w:rPr>
              <w:t>.</w:t>
            </w:r>
          </w:p>
          <w:p w14:paraId="077DB5C2" w14:textId="7E8261FD" w:rsidR="00946E21" w:rsidRPr="005E3477" w:rsidRDefault="00946E21" w:rsidP="005E3477">
            <w:pPr>
              <w:pStyle w:val="ListParagraph"/>
              <w:numPr>
                <w:ilvl w:val="0"/>
                <w:numId w:val="1"/>
              </w:numPr>
              <w:spacing w:line="259" w:lineRule="auto"/>
              <w:jc w:val="both"/>
              <w:rPr>
                <w:b/>
                <w:lang w:val="en-US"/>
              </w:rPr>
            </w:pPr>
            <w:r w:rsidRPr="00DE7341">
              <w:rPr>
                <w:b/>
                <w:sz w:val="20"/>
                <w:szCs w:val="20"/>
                <w:lang w:val="en-US"/>
              </w:rPr>
              <w:t xml:space="preserve">The </w:t>
            </w:r>
            <w:r w:rsidRPr="0057029D">
              <w:rPr>
                <w:rFonts w:eastAsia="Malgun Gothic"/>
                <w:b/>
                <w:sz w:val="20"/>
                <w:szCs w:val="20"/>
                <w:lang w:val="en-US" w:eastAsia="ko-KR"/>
              </w:rPr>
              <w:t>A-IoT device is expected to decode a followed PRDCH if it detects the allocated sequence</w:t>
            </w:r>
          </w:p>
        </w:tc>
      </w:tr>
    </w:tbl>
    <w:bookmarkEnd w:id="95"/>
    <w:bookmarkEnd w:id="96"/>
    <w:bookmarkEnd w:id="97"/>
    <w:bookmarkEnd w:id="98"/>
    <w:bookmarkEnd w:id="99"/>
    <w:bookmarkEnd w:id="100"/>
    <w:p w14:paraId="5FA7CD45" w14:textId="172DCC14" w:rsidR="00663DD9" w:rsidRDefault="00663DD9" w:rsidP="008037CF">
      <w:pPr>
        <w:spacing w:before="240"/>
        <w:jc w:val="both"/>
        <w:rPr>
          <w:rFonts w:eastAsia="Malgun Gothic"/>
          <w:lang w:val="en-US" w:eastAsia="ko-KR"/>
        </w:rPr>
      </w:pPr>
      <w:r>
        <w:rPr>
          <w:rFonts w:eastAsia="Malgun Gothic" w:hint="eastAsia"/>
          <w:lang w:val="en-US" w:eastAsia="ko-KR"/>
        </w:rPr>
        <w:t xml:space="preserve">In RAN1 #117 meeting, </w:t>
      </w:r>
      <w:r w:rsidR="008D551A">
        <w:rPr>
          <w:rFonts w:eastAsia="Malgun Gothic" w:hint="eastAsia"/>
          <w:lang w:val="en-US" w:eastAsia="ko-KR"/>
        </w:rPr>
        <w:t>the following agreement was made.</w:t>
      </w:r>
      <w:r w:rsidR="003274AF">
        <w:rPr>
          <w:rFonts w:eastAsia="Malgun Gothic" w:hint="eastAsia"/>
          <w:lang w:val="en-US" w:eastAsia="ko-KR"/>
        </w:rPr>
        <w:t xml:space="preserve"> </w:t>
      </w:r>
    </w:p>
    <w:p w14:paraId="7050F1B4" w14:textId="77777777" w:rsidR="00663DD9" w:rsidRPr="00E14F37" w:rsidRDefault="00663DD9" w:rsidP="00663DD9">
      <w:pPr>
        <w:widowControl w:val="0"/>
        <w:overflowPunct/>
        <w:spacing w:after="0"/>
        <w:jc w:val="both"/>
        <w:textAlignment w:val="auto"/>
        <w:rPr>
          <w:rFonts w:eastAsia="DengXian"/>
          <w:bCs/>
          <w:lang w:eastAsia="zh-CN"/>
        </w:rPr>
      </w:pPr>
      <w:r w:rsidRPr="00E14F37">
        <w:rPr>
          <w:rFonts w:eastAsia="DengXian"/>
          <w:bCs/>
          <w:highlight w:val="green"/>
          <w:lang w:eastAsia="zh-CN"/>
        </w:rPr>
        <w:t>Agreement</w:t>
      </w:r>
    </w:p>
    <w:p w14:paraId="6C557176" w14:textId="77777777" w:rsidR="00663DD9" w:rsidRPr="00820F7F" w:rsidRDefault="00663DD9" w:rsidP="00663DD9">
      <w:pPr>
        <w:rPr>
          <w:iCs/>
          <w:lang w:val="en-US" w:eastAsia="x-none"/>
        </w:rPr>
      </w:pPr>
      <w:r w:rsidRPr="00820F7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p w14:paraId="4E1311A1" w14:textId="2800CB3C" w:rsidR="004A6224" w:rsidRDefault="00C15444" w:rsidP="008037CF">
      <w:pPr>
        <w:spacing w:before="240"/>
        <w:jc w:val="both"/>
        <w:rPr>
          <w:rFonts w:eastAsia="Malgun Gothic"/>
          <w:bCs/>
          <w:lang w:eastAsia="ko-KR"/>
        </w:rPr>
      </w:pPr>
      <w:r>
        <w:rPr>
          <w:rFonts w:eastAsia="Malgun Gothic" w:hint="eastAsia"/>
          <w:lang w:val="en-US" w:eastAsia="ko-KR"/>
        </w:rPr>
        <w:t xml:space="preserve">RAN1 </w:t>
      </w:r>
      <w:r w:rsidR="00C252D0">
        <w:rPr>
          <w:rFonts w:eastAsia="Malgun Gothic" w:hint="eastAsia"/>
          <w:lang w:val="en-US" w:eastAsia="ko-KR"/>
        </w:rPr>
        <w:t>discussed</w:t>
      </w:r>
      <w:r>
        <w:rPr>
          <w:rFonts w:eastAsia="Malgun Gothic" w:hint="eastAsia"/>
          <w:lang w:val="en-US" w:eastAsia="ko-KR"/>
        </w:rPr>
        <w:t xml:space="preserve"> </w:t>
      </w:r>
      <w:r w:rsidR="006F46D0">
        <w:rPr>
          <w:rFonts w:eastAsia="Malgun Gothic"/>
          <w:lang w:val="en-US" w:eastAsia="ko-KR"/>
        </w:rPr>
        <w:t>whether</w:t>
      </w:r>
      <w:r>
        <w:rPr>
          <w:rFonts w:eastAsia="Malgun Gothic" w:hint="eastAsia"/>
          <w:lang w:val="en-US" w:eastAsia="ko-KR"/>
        </w:rPr>
        <w:t xml:space="preserve"> the </w:t>
      </w:r>
      <w:r w:rsidR="004A6224">
        <w:rPr>
          <w:rFonts w:eastAsia="Malgun Gothic" w:hint="eastAsia"/>
          <w:lang w:val="en-US" w:eastAsia="ko-KR"/>
        </w:rPr>
        <w:t xml:space="preserve">A-IoT device can count the time. </w:t>
      </w:r>
      <w:r w:rsidR="003E766B">
        <w:rPr>
          <w:rFonts w:eastAsia="Malgun Gothic" w:hint="eastAsia"/>
          <w:lang w:val="en-US" w:eastAsia="ko-KR"/>
        </w:rPr>
        <w:t>It should be noted that RFID system</w:t>
      </w:r>
      <w:r w:rsidR="00272D6D">
        <w:rPr>
          <w:rFonts w:eastAsia="Malgun Gothic" w:hint="eastAsia"/>
          <w:lang w:val="en-US" w:eastAsia="ko-KR"/>
        </w:rPr>
        <w:t>s have collision handling mechanism</w:t>
      </w:r>
      <w:r w:rsidR="00D42235">
        <w:rPr>
          <w:rFonts w:eastAsia="Malgun Gothic" w:hint="eastAsia"/>
          <w:lang w:val="en-US" w:eastAsia="ko-KR"/>
        </w:rPr>
        <w:t xml:space="preserve"> in the time-domain</w:t>
      </w:r>
      <w:r w:rsidR="00272D6D">
        <w:rPr>
          <w:rFonts w:eastAsia="Malgun Gothic" w:hint="eastAsia"/>
          <w:lang w:val="en-US" w:eastAsia="ko-KR"/>
        </w:rPr>
        <w:t xml:space="preserve"> for an effective communication between a single reader and multiple </w:t>
      </w:r>
      <w:r w:rsidR="00C30864">
        <w:rPr>
          <w:rFonts w:eastAsia="Malgun Gothic" w:hint="eastAsia"/>
          <w:lang w:val="en-US" w:eastAsia="ko-KR"/>
        </w:rPr>
        <w:t>devices.</w:t>
      </w:r>
      <w:r w:rsidR="00434ECD">
        <w:rPr>
          <w:rFonts w:eastAsia="Malgun Gothic" w:hint="eastAsia"/>
          <w:lang w:val="en-US" w:eastAsia="ko-KR"/>
        </w:rPr>
        <w:t xml:space="preserve"> If the device cannot </w:t>
      </w:r>
      <w:r w:rsidR="00E2312B">
        <w:rPr>
          <w:rFonts w:eastAsia="Malgun Gothic" w:hint="eastAsia"/>
          <w:lang w:val="en-US" w:eastAsia="ko-KR"/>
        </w:rPr>
        <w:t xml:space="preserve">count time, the time-domain </w:t>
      </w:r>
      <w:r w:rsidR="00E2312B">
        <w:rPr>
          <w:rFonts w:eastAsia="Malgun Gothic"/>
          <w:lang w:val="en-US" w:eastAsia="ko-KR"/>
        </w:rPr>
        <w:t>based</w:t>
      </w:r>
      <w:r w:rsidR="00E2312B">
        <w:rPr>
          <w:rFonts w:eastAsia="Malgun Gothic" w:hint="eastAsia"/>
          <w:lang w:val="en-US" w:eastAsia="ko-KR"/>
        </w:rPr>
        <w:t xml:space="preserve"> collision handling technique </w:t>
      </w:r>
      <w:r w:rsidR="00E2312B">
        <w:rPr>
          <w:rFonts w:eastAsia="Malgun Gothic"/>
          <w:lang w:val="en-US" w:eastAsia="ko-KR"/>
        </w:rPr>
        <w:t>such</w:t>
      </w:r>
      <w:r w:rsidR="00E2312B">
        <w:rPr>
          <w:rFonts w:eastAsia="Malgun Gothic" w:hint="eastAsia"/>
          <w:lang w:val="en-US" w:eastAsia="ko-KR"/>
        </w:rPr>
        <w:t xml:space="preserve"> as </w:t>
      </w:r>
      <w:r w:rsidR="003274AF">
        <w:rPr>
          <w:rFonts w:eastAsia="Malgun Gothic" w:hint="eastAsia"/>
          <w:lang w:val="en-US" w:eastAsia="ko-KR"/>
        </w:rPr>
        <w:t>S</w:t>
      </w:r>
      <w:r w:rsidR="00E2312B">
        <w:rPr>
          <w:rFonts w:eastAsia="Malgun Gothic" w:hint="eastAsia"/>
          <w:lang w:val="en-US" w:eastAsia="ko-KR"/>
        </w:rPr>
        <w:t xml:space="preserve">lotted Aloha </w:t>
      </w:r>
      <w:r w:rsidR="00185C02">
        <w:rPr>
          <w:rFonts w:eastAsia="Malgun Gothic" w:hint="eastAsia"/>
          <w:lang w:val="en-US" w:eastAsia="ko-KR"/>
        </w:rPr>
        <w:t>would not</w:t>
      </w:r>
      <w:r w:rsidR="00E2312B">
        <w:rPr>
          <w:rFonts w:eastAsia="Malgun Gothic" w:hint="eastAsia"/>
          <w:lang w:val="en-US" w:eastAsia="ko-KR"/>
        </w:rPr>
        <w:t xml:space="preserve"> be feasible.</w:t>
      </w:r>
      <w:r w:rsidR="00A14746">
        <w:rPr>
          <w:rFonts w:eastAsia="Malgun Gothic" w:hint="eastAsia"/>
          <w:lang w:val="en-US" w:eastAsia="ko-KR"/>
        </w:rPr>
        <w:t xml:space="preserve"> For the A-IoT </w:t>
      </w:r>
      <w:r w:rsidR="00E30FA8">
        <w:rPr>
          <w:rFonts w:eastAsia="Malgun Gothic" w:hint="eastAsia"/>
          <w:lang w:val="en-US" w:eastAsia="ko-KR"/>
        </w:rPr>
        <w:t>communications</w:t>
      </w:r>
      <w:r w:rsidR="00A14746">
        <w:rPr>
          <w:rFonts w:eastAsia="Malgun Gothic" w:hint="eastAsia"/>
          <w:lang w:val="en-US" w:eastAsia="ko-KR"/>
        </w:rPr>
        <w:t xml:space="preserve"> in 3GPP,</w:t>
      </w:r>
      <w:r w:rsidR="000E0D3B">
        <w:rPr>
          <w:rFonts w:eastAsia="Malgun Gothic" w:hint="eastAsia"/>
          <w:lang w:val="en-US" w:eastAsia="ko-KR"/>
        </w:rPr>
        <w:t xml:space="preserve"> </w:t>
      </w:r>
      <w:r w:rsidR="00E30FA8">
        <w:rPr>
          <w:rFonts w:eastAsia="Malgun Gothic" w:hint="eastAsia"/>
          <w:lang w:val="en-US" w:eastAsia="ko-KR"/>
        </w:rPr>
        <w:t xml:space="preserve">data communications between </w:t>
      </w:r>
      <w:r w:rsidR="000E0D3B">
        <w:rPr>
          <w:rFonts w:eastAsia="Malgun Gothic" w:hint="eastAsia"/>
          <w:lang w:val="en-US" w:eastAsia="ko-KR"/>
        </w:rPr>
        <w:t>multiple A</w:t>
      </w:r>
      <w:r w:rsidR="00895F83">
        <w:rPr>
          <w:rFonts w:eastAsia="Malgun Gothic" w:hint="eastAsia"/>
          <w:lang w:val="en-US" w:eastAsia="ko-KR"/>
        </w:rPr>
        <w:t>-</w:t>
      </w:r>
      <w:r w:rsidR="000E0D3B">
        <w:rPr>
          <w:rFonts w:eastAsia="Malgun Gothic" w:hint="eastAsia"/>
          <w:lang w:val="en-US" w:eastAsia="ko-KR"/>
        </w:rPr>
        <w:t>IoT devices to</w:t>
      </w:r>
      <w:r w:rsidR="00E30FA8">
        <w:rPr>
          <w:rFonts w:eastAsia="Malgun Gothic" w:hint="eastAsia"/>
          <w:lang w:val="en-US" w:eastAsia="ko-KR"/>
        </w:rPr>
        <w:t xml:space="preserve"> a single reader should be effectively supported</w:t>
      </w:r>
      <w:r w:rsidR="00573C5C">
        <w:rPr>
          <w:rFonts w:eastAsia="Malgun Gothic" w:hint="eastAsia"/>
          <w:lang w:val="en-US" w:eastAsia="ko-KR"/>
        </w:rPr>
        <w:t>, and we cannot lean on only FDM-base</w:t>
      </w:r>
      <w:r w:rsidR="002E09B2">
        <w:rPr>
          <w:rFonts w:eastAsia="Malgun Gothic" w:hint="eastAsia"/>
          <w:lang w:val="en-US" w:eastAsia="ko-KR"/>
        </w:rPr>
        <w:t>d collision avoidance.</w:t>
      </w:r>
      <w:r w:rsidR="00136C64">
        <w:rPr>
          <w:rFonts w:eastAsia="Malgun Gothic" w:hint="eastAsia"/>
          <w:lang w:val="en-US" w:eastAsia="ko-KR"/>
        </w:rPr>
        <w:t xml:space="preserve"> For scheduling A-IoT devices, the device </w:t>
      </w:r>
      <w:r w:rsidR="00136C64">
        <w:rPr>
          <w:rFonts w:eastAsia="Malgun Gothic"/>
          <w:lang w:val="en-US" w:eastAsia="ko-KR"/>
        </w:rPr>
        <w:t>shoul</w:t>
      </w:r>
      <w:r w:rsidR="00136C64">
        <w:rPr>
          <w:rFonts w:eastAsia="Malgun Gothic" w:hint="eastAsia"/>
          <w:lang w:val="en-US" w:eastAsia="ko-KR"/>
        </w:rPr>
        <w:t>d support</w:t>
      </w:r>
      <w:r w:rsidR="007E7600">
        <w:rPr>
          <w:rFonts w:eastAsia="Malgun Gothic" w:hint="eastAsia"/>
          <w:lang w:val="en-US" w:eastAsia="ko-KR"/>
        </w:rPr>
        <w:t xml:space="preserve"> counting time.</w:t>
      </w:r>
      <w:r w:rsidR="0017326E">
        <w:rPr>
          <w:rFonts w:eastAsia="Malgun Gothic" w:hint="eastAsia"/>
          <w:lang w:val="en-US" w:eastAsia="ko-KR"/>
        </w:rPr>
        <w:t xml:space="preserve"> If </w:t>
      </w:r>
      <w:r w:rsidR="005B447F">
        <w:rPr>
          <w:rFonts w:eastAsia="Malgun Gothic" w:hint="eastAsia"/>
          <w:lang w:val="en-US" w:eastAsia="ko-KR"/>
        </w:rPr>
        <w:t xml:space="preserve">it is not </w:t>
      </w:r>
      <w:r w:rsidR="005B447F">
        <w:rPr>
          <w:rFonts w:eastAsia="Malgun Gothic"/>
          <w:lang w:val="en-US" w:eastAsia="ko-KR"/>
        </w:rPr>
        <w:t>possible</w:t>
      </w:r>
      <w:r w:rsidR="005B447F">
        <w:rPr>
          <w:rFonts w:eastAsia="Malgun Gothic" w:hint="eastAsia"/>
          <w:lang w:val="en-US" w:eastAsia="ko-KR"/>
        </w:rPr>
        <w:t>,</w:t>
      </w:r>
      <w:r w:rsidR="00013962">
        <w:rPr>
          <w:rFonts w:eastAsia="Malgun Gothic" w:hint="eastAsia"/>
          <w:lang w:val="en-US" w:eastAsia="ko-KR"/>
        </w:rPr>
        <w:t xml:space="preserve"> it wouldn</w:t>
      </w:r>
      <w:r w:rsidR="00013962">
        <w:rPr>
          <w:rFonts w:eastAsia="Malgun Gothic"/>
          <w:lang w:val="en-US" w:eastAsia="ko-KR"/>
        </w:rPr>
        <w:t>’</w:t>
      </w:r>
      <w:r w:rsidR="00013962">
        <w:rPr>
          <w:rFonts w:eastAsia="Malgun Gothic" w:hint="eastAsia"/>
          <w:lang w:val="en-US" w:eastAsia="ko-KR"/>
        </w:rPr>
        <w:t xml:space="preserve">t be </w:t>
      </w:r>
      <w:r w:rsidR="00013962">
        <w:rPr>
          <w:rFonts w:eastAsia="Malgun Gothic"/>
          <w:lang w:val="en-US" w:eastAsia="ko-KR"/>
        </w:rPr>
        <w:t>possible</w:t>
      </w:r>
      <w:r w:rsidR="00013962">
        <w:rPr>
          <w:rFonts w:eastAsia="Malgun Gothic" w:hint="eastAsia"/>
          <w:lang w:val="en-US" w:eastAsia="ko-KR"/>
        </w:rPr>
        <w:t xml:space="preserve"> for the A-IoT device to guarantee the </w:t>
      </w:r>
      <w:r w:rsidR="00536E73">
        <w:rPr>
          <w:rFonts w:eastAsia="Malgun Gothic" w:hint="eastAsia"/>
          <w:lang w:val="en-US" w:eastAsia="ko-KR"/>
        </w:rPr>
        <w:t xml:space="preserve">defined minimum time </w:t>
      </w:r>
      <w:r w:rsidR="0030704B">
        <w:rPr>
          <w:rFonts w:eastAsia="Malgun Gothic" w:hint="eastAsia"/>
          <w:lang w:val="en-US" w:eastAsia="ko-KR"/>
        </w:rPr>
        <w:t xml:space="preserve">between </w:t>
      </w:r>
      <w:r w:rsidR="0030704B">
        <w:rPr>
          <w:rFonts w:eastAsia="Malgun Gothic"/>
          <w:lang w:val="en-US" w:eastAsia="ko-KR"/>
        </w:rPr>
        <w:t>consecutive</w:t>
      </w:r>
      <w:r w:rsidR="0030704B">
        <w:rPr>
          <w:rFonts w:eastAsia="Malgun Gothic" w:hint="eastAsia"/>
          <w:lang w:val="en-US" w:eastAsia="ko-KR"/>
        </w:rPr>
        <w:t xml:space="preserve"> D2R transmissions </w:t>
      </w:r>
      <w:r w:rsidR="0030704B" w:rsidRPr="00E23A6E">
        <w:rPr>
          <w:bCs/>
        </w:rPr>
        <w:t>T</w:t>
      </w:r>
      <w:r w:rsidR="0030704B" w:rsidRPr="00E23A6E">
        <w:rPr>
          <w:bCs/>
          <w:vertAlign w:val="subscript"/>
        </w:rPr>
        <w:t>D2R_D2R_min</w:t>
      </w:r>
      <w:r w:rsidR="00245B1F">
        <w:rPr>
          <w:rFonts w:eastAsia="Malgun Gothic" w:hint="eastAsia"/>
          <w:bCs/>
          <w:lang w:eastAsia="ko-KR"/>
        </w:rPr>
        <w:t xml:space="preserve">, </w:t>
      </w:r>
      <w:r w:rsidR="00343258">
        <w:rPr>
          <w:rFonts w:eastAsia="Malgun Gothic" w:hint="eastAsia"/>
          <w:bCs/>
          <w:lang w:eastAsia="ko-KR"/>
        </w:rPr>
        <w:t xml:space="preserve">and the reader </w:t>
      </w:r>
      <w:r w:rsidR="00245B1F">
        <w:rPr>
          <w:rFonts w:eastAsia="Malgun Gothic" w:hint="eastAsia"/>
          <w:bCs/>
          <w:lang w:eastAsia="ko-KR"/>
        </w:rPr>
        <w:t xml:space="preserve">may not be able to </w:t>
      </w:r>
      <w:r w:rsidR="00924A98">
        <w:rPr>
          <w:rFonts w:eastAsia="Malgun Gothic" w:hint="eastAsia"/>
          <w:bCs/>
          <w:lang w:eastAsia="ko-KR"/>
        </w:rPr>
        <w:t xml:space="preserve">schedule </w:t>
      </w:r>
      <w:r w:rsidR="00DD6D99">
        <w:rPr>
          <w:rFonts w:eastAsia="Malgun Gothic" w:hint="eastAsia"/>
          <w:bCs/>
          <w:lang w:eastAsia="ko-KR"/>
        </w:rPr>
        <w:t>data transmissions from each A-IoT device.</w:t>
      </w:r>
    </w:p>
    <w:p w14:paraId="1D018B64" w14:textId="21C7749A" w:rsidR="00185C02" w:rsidRDefault="00185C02" w:rsidP="00185C02">
      <w:pPr>
        <w:spacing w:before="240"/>
        <w:jc w:val="both"/>
        <w:rPr>
          <w:rFonts w:eastAsia="Malgun Gothic"/>
          <w:bCs/>
          <w:lang w:eastAsia="ko-KR"/>
        </w:rPr>
      </w:pPr>
      <w:r w:rsidRPr="008A4A91">
        <w:rPr>
          <w:rFonts w:eastAsia="Malgun Gothic"/>
          <w:bCs/>
          <w:lang w:eastAsia="ko-KR"/>
        </w:rPr>
        <w:t xml:space="preserve">In RFID systems, RFID tags receive clock signals from a reader and this clock signal serves as the basis for timing of reception and transmission operations. The RFID tag extracts the timing/clock from the received RF signal from the reader. This is </w:t>
      </w:r>
      <w:r w:rsidR="00C91906">
        <w:rPr>
          <w:rFonts w:eastAsia="Malgun Gothic" w:hint="eastAsia"/>
          <w:bCs/>
          <w:lang w:eastAsia="ko-KR"/>
        </w:rPr>
        <w:t>performed</w:t>
      </w:r>
      <w:r w:rsidRPr="008A4A91">
        <w:rPr>
          <w:rFonts w:eastAsia="Malgun Gothic"/>
          <w:bCs/>
          <w:lang w:eastAsia="ko-KR"/>
        </w:rPr>
        <w:t xml:space="preserve"> </w:t>
      </w:r>
      <w:r w:rsidR="00C91906">
        <w:rPr>
          <w:rFonts w:eastAsia="Malgun Gothic" w:hint="eastAsia"/>
          <w:bCs/>
          <w:lang w:eastAsia="ko-KR"/>
        </w:rPr>
        <w:t>in</w:t>
      </w:r>
      <w:r w:rsidRPr="008A4A91">
        <w:rPr>
          <w:rFonts w:eastAsia="Malgun Gothic"/>
          <w:bCs/>
          <w:lang w:eastAsia="ko-KR"/>
        </w:rPr>
        <w:t xml:space="preserve"> a part of </w:t>
      </w:r>
      <w:r w:rsidR="000B390B" w:rsidRPr="008A4A91">
        <w:rPr>
          <w:rFonts w:eastAsia="Malgun Gothic"/>
          <w:bCs/>
          <w:lang w:eastAsia="ko-KR"/>
        </w:rPr>
        <w:t>the circuitry</w:t>
      </w:r>
      <w:r w:rsidRPr="008A4A91">
        <w:rPr>
          <w:rFonts w:eastAsia="Malgun Gothic"/>
          <w:bCs/>
          <w:lang w:eastAsia="ko-KR"/>
        </w:rPr>
        <w:t xml:space="preserve"> that can detect and synchronize with </w:t>
      </w:r>
      <w:r w:rsidR="00C91906">
        <w:rPr>
          <w:rFonts w:eastAsia="Malgun Gothic" w:hint="eastAsia"/>
          <w:bCs/>
          <w:lang w:eastAsia="ko-KR"/>
        </w:rPr>
        <w:t>a</w:t>
      </w:r>
      <w:r w:rsidRPr="008A4A91">
        <w:rPr>
          <w:rFonts w:eastAsia="Malgun Gothic"/>
          <w:bCs/>
          <w:lang w:eastAsia="ko-KR"/>
        </w:rPr>
        <w:t xml:space="preserve"> frequency of the </w:t>
      </w:r>
      <w:r w:rsidR="00EF1921">
        <w:rPr>
          <w:rFonts w:eastAsia="Malgun Gothic" w:hint="eastAsia"/>
          <w:bCs/>
          <w:lang w:eastAsia="ko-KR"/>
        </w:rPr>
        <w:t>receiving</w:t>
      </w:r>
      <w:r w:rsidRPr="008A4A91">
        <w:rPr>
          <w:rFonts w:eastAsia="Malgun Gothic"/>
          <w:bCs/>
          <w:lang w:eastAsia="ko-KR"/>
        </w:rPr>
        <w:t xml:space="preserve"> signal, which is crucial for decoding the data and transmitting signals to the reader. After receiving clock signals, actual data arrives to the RFID tags, and it uses the established clock timing to sample the incoming data stream. </w:t>
      </w:r>
    </w:p>
    <w:p w14:paraId="2C6109F0" w14:textId="56BDA7A5" w:rsidR="00DD6D99" w:rsidRDefault="00E04A64" w:rsidP="008037CF">
      <w:pPr>
        <w:spacing w:before="240"/>
        <w:jc w:val="both"/>
        <w:rPr>
          <w:rFonts w:eastAsia="Malgun Gothic"/>
          <w:bCs/>
          <w:lang w:val="en-US" w:eastAsia="ko-KR"/>
        </w:rPr>
      </w:pPr>
      <w:r>
        <w:rPr>
          <w:rFonts w:eastAsia="Malgun Gothic" w:hint="eastAsia"/>
          <w:bCs/>
          <w:lang w:val="en-US" w:eastAsia="ko-KR"/>
        </w:rPr>
        <w:t xml:space="preserve">The basic </w:t>
      </w:r>
      <w:r w:rsidR="00071D73">
        <w:rPr>
          <w:rFonts w:eastAsia="Malgun Gothic" w:hint="eastAsia"/>
          <w:bCs/>
          <w:lang w:val="en-US" w:eastAsia="ko-KR"/>
        </w:rPr>
        <w:t xml:space="preserve">principle of </w:t>
      </w:r>
      <w:r w:rsidR="00E2472B">
        <w:rPr>
          <w:rFonts w:eastAsia="Malgun Gothic" w:hint="eastAsia"/>
          <w:bCs/>
          <w:lang w:val="en-US" w:eastAsia="ko-KR"/>
        </w:rPr>
        <w:t>A-IoT device</w:t>
      </w:r>
      <w:r w:rsidR="00071D73">
        <w:rPr>
          <w:rFonts w:eastAsia="Malgun Gothic" w:hint="eastAsia"/>
          <w:bCs/>
          <w:lang w:val="en-US" w:eastAsia="ko-KR"/>
        </w:rPr>
        <w:t xml:space="preserve"> behavior would be </w:t>
      </w:r>
      <w:r w:rsidR="00E2472B">
        <w:rPr>
          <w:rFonts w:eastAsia="Malgun Gothic" w:hint="eastAsia"/>
          <w:bCs/>
          <w:lang w:val="en-US" w:eastAsia="ko-KR"/>
        </w:rPr>
        <w:t>detect</w:t>
      </w:r>
      <w:r w:rsidR="00071D73">
        <w:rPr>
          <w:rFonts w:eastAsia="Malgun Gothic" w:hint="eastAsia"/>
          <w:bCs/>
          <w:lang w:val="en-US" w:eastAsia="ko-KR"/>
        </w:rPr>
        <w:t>ion</w:t>
      </w:r>
      <w:r w:rsidR="00E2472B">
        <w:rPr>
          <w:rFonts w:eastAsia="Malgun Gothic" w:hint="eastAsia"/>
          <w:bCs/>
          <w:lang w:val="en-US" w:eastAsia="ko-KR"/>
        </w:rPr>
        <w:t xml:space="preserve"> </w:t>
      </w:r>
      <w:r w:rsidR="00B42F1A">
        <w:rPr>
          <w:rFonts w:eastAsia="Malgun Gothic" w:hint="eastAsia"/>
          <w:bCs/>
          <w:lang w:val="en-US" w:eastAsia="ko-KR"/>
        </w:rPr>
        <w:t xml:space="preserve">of </w:t>
      </w:r>
      <w:r w:rsidR="00E2472B">
        <w:rPr>
          <w:rFonts w:eastAsia="Malgun Gothic" w:hint="eastAsia"/>
          <w:bCs/>
          <w:lang w:val="en-US" w:eastAsia="ko-KR"/>
        </w:rPr>
        <w:t>transition edge</w:t>
      </w:r>
      <w:r>
        <w:rPr>
          <w:rFonts w:eastAsia="Malgun Gothic" w:hint="eastAsia"/>
          <w:bCs/>
          <w:lang w:val="en-US" w:eastAsia="ko-KR"/>
        </w:rPr>
        <w:t xml:space="preserve"> of R2D signal</w:t>
      </w:r>
      <w:r w:rsidR="00CC6109">
        <w:rPr>
          <w:rFonts w:eastAsia="Malgun Gothic" w:hint="eastAsia"/>
          <w:bCs/>
          <w:lang w:val="en-US" w:eastAsia="ko-KR"/>
        </w:rPr>
        <w:t>, so</w:t>
      </w:r>
      <w:r w:rsidR="00071D73">
        <w:rPr>
          <w:rFonts w:eastAsia="Malgun Gothic" w:hint="eastAsia"/>
          <w:bCs/>
          <w:lang w:val="en-US" w:eastAsia="ko-KR"/>
        </w:rPr>
        <w:t xml:space="preserve"> </w:t>
      </w:r>
      <w:r w:rsidR="00CC6109">
        <w:rPr>
          <w:rFonts w:eastAsia="Malgun Gothic" w:hint="eastAsia"/>
          <w:bCs/>
          <w:lang w:val="en-US" w:eastAsia="ko-KR"/>
        </w:rPr>
        <w:t xml:space="preserve">as an </w:t>
      </w:r>
      <w:r w:rsidR="00CC6109">
        <w:rPr>
          <w:rFonts w:eastAsia="Malgun Gothic"/>
          <w:bCs/>
          <w:lang w:val="en-US" w:eastAsia="ko-KR"/>
        </w:rPr>
        <w:t>example</w:t>
      </w:r>
      <w:r w:rsidR="00CC6109">
        <w:rPr>
          <w:rFonts w:eastAsia="Malgun Gothic" w:hint="eastAsia"/>
          <w:bCs/>
          <w:lang w:val="en-US" w:eastAsia="ko-KR"/>
        </w:rPr>
        <w:t xml:space="preserve"> of implementation, </w:t>
      </w:r>
      <w:r w:rsidR="00071D73">
        <w:rPr>
          <w:rFonts w:eastAsia="Malgun Gothic" w:hint="eastAsia"/>
          <w:bCs/>
          <w:lang w:val="en-US" w:eastAsia="ko-KR"/>
        </w:rPr>
        <w:t>we can consider counting square wave signals.</w:t>
      </w:r>
      <w:r w:rsidR="00DE49B6">
        <w:rPr>
          <w:rFonts w:eastAsia="Malgun Gothic" w:hint="eastAsia"/>
          <w:bCs/>
          <w:lang w:val="en-US" w:eastAsia="ko-KR"/>
        </w:rPr>
        <w:t xml:space="preserve"> Once the device receives clock signals</w:t>
      </w:r>
      <w:r w:rsidR="00A33031">
        <w:rPr>
          <w:rFonts w:eastAsia="Malgun Gothic" w:hint="eastAsia"/>
          <w:bCs/>
          <w:lang w:val="en-US" w:eastAsia="ko-KR"/>
        </w:rPr>
        <w:t xml:space="preserve">, then it </w:t>
      </w:r>
      <w:r w:rsidR="007A1A39">
        <w:rPr>
          <w:rFonts w:eastAsia="Malgun Gothic" w:hint="eastAsia"/>
          <w:bCs/>
          <w:lang w:val="en-US" w:eastAsia="ko-KR"/>
        </w:rPr>
        <w:t xml:space="preserve">detects the </w:t>
      </w:r>
      <w:r w:rsidR="00642458">
        <w:rPr>
          <w:rFonts w:eastAsia="Malgun Gothic" w:hint="eastAsia"/>
          <w:bCs/>
          <w:lang w:val="en-US" w:eastAsia="ko-KR"/>
        </w:rPr>
        <w:t>rep</w:t>
      </w:r>
      <w:r w:rsidR="00013F65">
        <w:rPr>
          <w:rFonts w:eastAsia="Malgun Gothic" w:hint="eastAsia"/>
          <w:bCs/>
          <w:lang w:val="en-US" w:eastAsia="ko-KR"/>
        </w:rPr>
        <w:t>eated</w:t>
      </w:r>
      <w:r w:rsidR="005C5557">
        <w:rPr>
          <w:rFonts w:eastAsia="Malgun Gothic" w:hint="eastAsia"/>
          <w:bCs/>
          <w:lang w:val="en-US" w:eastAsia="ko-KR"/>
        </w:rPr>
        <w:t xml:space="preserve"> </w:t>
      </w:r>
      <w:r w:rsidR="005C5557">
        <w:rPr>
          <w:rFonts w:eastAsia="Malgun Gothic"/>
          <w:bCs/>
          <w:lang w:val="en-US" w:eastAsia="ko-KR"/>
        </w:rPr>
        <w:t>square</w:t>
      </w:r>
      <w:r w:rsidR="005C5557">
        <w:rPr>
          <w:rFonts w:eastAsia="Malgun Gothic" w:hint="eastAsia"/>
          <w:bCs/>
          <w:lang w:val="en-US" w:eastAsia="ko-KR"/>
        </w:rPr>
        <w:t xml:space="preserve"> wave</w:t>
      </w:r>
      <w:r w:rsidR="002C22C8">
        <w:rPr>
          <w:rFonts w:eastAsia="Malgun Gothic" w:hint="eastAsia"/>
          <w:bCs/>
          <w:lang w:val="en-US" w:eastAsia="ko-KR"/>
        </w:rPr>
        <w:t xml:space="preserve"> and </w:t>
      </w:r>
      <w:r w:rsidR="00E56B0D">
        <w:rPr>
          <w:rFonts w:eastAsia="Malgun Gothic" w:hint="eastAsia"/>
          <w:bCs/>
          <w:lang w:val="en-US" w:eastAsia="ko-KR"/>
        </w:rPr>
        <w:t>a</w:t>
      </w:r>
      <w:r w:rsidR="008C3753">
        <w:rPr>
          <w:rFonts w:eastAsia="Malgun Gothic" w:hint="eastAsia"/>
          <w:bCs/>
          <w:lang w:val="en-US" w:eastAsia="ko-KR"/>
        </w:rPr>
        <w:t xml:space="preserve">cquire </w:t>
      </w:r>
      <w:r w:rsidR="00395294">
        <w:rPr>
          <w:rFonts w:eastAsia="Malgun Gothic" w:hint="eastAsia"/>
          <w:bCs/>
          <w:lang w:val="en-US" w:eastAsia="ko-KR"/>
        </w:rPr>
        <w:t>a clock.</w:t>
      </w:r>
      <w:r w:rsidR="008458D1">
        <w:rPr>
          <w:rFonts w:eastAsia="Malgun Gothic" w:hint="eastAsia"/>
          <w:bCs/>
          <w:lang w:val="en-US" w:eastAsia="ko-KR"/>
        </w:rPr>
        <w:t xml:space="preserve"> The </w:t>
      </w:r>
      <w:r w:rsidR="00725541">
        <w:rPr>
          <w:rFonts w:eastAsia="Malgun Gothic" w:hint="eastAsia"/>
          <w:bCs/>
          <w:lang w:val="en-US" w:eastAsia="ko-KR"/>
        </w:rPr>
        <w:t xml:space="preserve">device may be able to count the </w:t>
      </w:r>
      <w:r w:rsidR="00341EF7">
        <w:rPr>
          <w:rFonts w:eastAsia="Malgun Gothic"/>
          <w:bCs/>
          <w:lang w:val="en-US" w:eastAsia="ko-KR"/>
        </w:rPr>
        <w:t>square</w:t>
      </w:r>
      <w:r w:rsidR="00341EF7">
        <w:rPr>
          <w:rFonts w:eastAsia="Malgun Gothic" w:hint="eastAsia"/>
          <w:bCs/>
          <w:lang w:val="en-US" w:eastAsia="ko-KR"/>
        </w:rPr>
        <w:t xml:space="preserve"> w</w:t>
      </w:r>
      <w:r w:rsidR="00A368E1">
        <w:rPr>
          <w:rFonts w:eastAsia="Malgun Gothic" w:hint="eastAsia"/>
          <w:bCs/>
          <w:lang w:val="en-US" w:eastAsia="ko-KR"/>
        </w:rPr>
        <w:t>ave signals</w:t>
      </w:r>
      <w:r w:rsidR="00AA319C">
        <w:rPr>
          <w:rFonts w:eastAsia="Malgun Gothic" w:hint="eastAsia"/>
          <w:bCs/>
          <w:lang w:val="en-US" w:eastAsia="ko-KR"/>
        </w:rPr>
        <w:t xml:space="preserve">. </w:t>
      </w:r>
      <w:r w:rsidR="007D6430">
        <w:rPr>
          <w:rFonts w:eastAsia="Malgun Gothic" w:hint="eastAsia"/>
          <w:bCs/>
          <w:lang w:val="en-US" w:eastAsia="ko-KR"/>
        </w:rPr>
        <w:t xml:space="preserve">Based on this, the reader can </w:t>
      </w:r>
      <w:r w:rsidR="00CB4D50">
        <w:rPr>
          <w:rFonts w:eastAsia="Malgun Gothic" w:hint="eastAsia"/>
          <w:bCs/>
          <w:lang w:val="en-US" w:eastAsia="ko-KR"/>
        </w:rPr>
        <w:t xml:space="preserve">perform </w:t>
      </w:r>
      <w:r w:rsidR="00CB4D50">
        <w:rPr>
          <w:rFonts w:eastAsia="Malgun Gothic"/>
          <w:bCs/>
          <w:lang w:val="en-US" w:eastAsia="ko-KR"/>
        </w:rPr>
        <w:t>scheduling</w:t>
      </w:r>
      <w:r w:rsidR="00CB4D50">
        <w:rPr>
          <w:rFonts w:eastAsia="Malgun Gothic" w:hint="eastAsia"/>
          <w:bCs/>
          <w:lang w:val="en-US" w:eastAsia="ko-KR"/>
        </w:rPr>
        <w:t xml:space="preserve"> transmission timing of each A-IoT device. </w:t>
      </w:r>
      <w:r w:rsidR="00A644A0">
        <w:rPr>
          <w:rFonts w:eastAsia="Malgun Gothic" w:hint="eastAsia"/>
          <w:bCs/>
          <w:lang w:val="en-US" w:eastAsia="ko-KR"/>
        </w:rPr>
        <w:t xml:space="preserve">This could be </w:t>
      </w:r>
      <w:r w:rsidR="00B27EDF">
        <w:rPr>
          <w:rFonts w:eastAsia="Malgun Gothic" w:hint="eastAsia"/>
          <w:bCs/>
          <w:lang w:val="en-US" w:eastAsia="ko-KR"/>
        </w:rPr>
        <w:t>considered a Rx-Tx time difference at the A-IoT device side</w:t>
      </w:r>
      <w:r w:rsidR="00745014">
        <w:rPr>
          <w:rFonts w:eastAsia="Malgun Gothic" w:hint="eastAsia"/>
          <w:bCs/>
          <w:lang w:val="en-US" w:eastAsia="ko-KR"/>
        </w:rPr>
        <w:t xml:space="preserve">, which may be </w:t>
      </w:r>
      <w:r w:rsidR="00C10473">
        <w:rPr>
          <w:rFonts w:eastAsia="Malgun Gothic" w:hint="eastAsia"/>
          <w:bCs/>
          <w:lang w:val="en-US" w:eastAsia="ko-KR"/>
        </w:rPr>
        <w:t>utilized to estimate round trip time together with a Rx-Tx time difference measurement at the reader.</w:t>
      </w:r>
      <w:r w:rsidR="00C52F31">
        <w:rPr>
          <w:rFonts w:eastAsia="Malgun Gothic" w:hint="eastAsia"/>
          <w:bCs/>
          <w:lang w:val="en-US" w:eastAsia="ko-KR"/>
        </w:rPr>
        <w:t xml:space="preserve"> In addition, it would be worth to study a necessity and benefit of</w:t>
      </w:r>
      <w:r w:rsidR="0071531C">
        <w:rPr>
          <w:rFonts w:eastAsia="Malgun Gothic" w:hint="eastAsia"/>
          <w:bCs/>
          <w:lang w:val="en-US" w:eastAsia="ko-KR"/>
        </w:rPr>
        <w:t xml:space="preserve"> </w:t>
      </w:r>
      <w:r w:rsidR="00C52F31">
        <w:rPr>
          <w:rFonts w:eastAsia="Malgun Gothic" w:hint="eastAsia"/>
          <w:bCs/>
          <w:lang w:val="en-US" w:eastAsia="ko-KR"/>
        </w:rPr>
        <w:t xml:space="preserve">reporting </w:t>
      </w:r>
      <w:r w:rsidR="0071531C">
        <w:rPr>
          <w:rFonts w:eastAsia="Malgun Gothic" w:hint="eastAsia"/>
          <w:bCs/>
          <w:lang w:val="en-US" w:eastAsia="ko-KR"/>
        </w:rPr>
        <w:t>counted clock informatio</w:t>
      </w:r>
      <w:r w:rsidR="00C52F31">
        <w:rPr>
          <w:rFonts w:eastAsia="Malgun Gothic" w:hint="eastAsia"/>
          <w:bCs/>
          <w:lang w:val="en-US" w:eastAsia="ko-KR"/>
        </w:rPr>
        <w:t xml:space="preserve">n, </w:t>
      </w:r>
      <w:r w:rsidR="004E177D">
        <w:rPr>
          <w:rFonts w:eastAsia="Malgun Gothic" w:hint="eastAsia"/>
          <w:bCs/>
          <w:lang w:val="en-US" w:eastAsia="ko-KR"/>
        </w:rPr>
        <w:t xml:space="preserve">as the A-IoT device cannot perform actual timing measurement. </w:t>
      </w:r>
    </w:p>
    <w:p w14:paraId="55D724E6" w14:textId="24941D16" w:rsidR="0008083B" w:rsidRPr="00FB6433" w:rsidRDefault="0008083B" w:rsidP="0008083B">
      <w:pPr>
        <w:jc w:val="both"/>
        <w:rPr>
          <w:b/>
          <w:bCs/>
          <w:lang w:val="en-US"/>
        </w:rPr>
      </w:pPr>
      <w:bookmarkStart w:id="101" w:name="Observation14606"/>
      <w:bookmarkStart w:id="102" w:name="Observation5675"/>
      <w:bookmarkStart w:id="103" w:name="Observation91429"/>
      <w:bookmarkStart w:id="104" w:name="Observation96545"/>
      <w:bookmarkStart w:id="105" w:name="Observation88644"/>
      <w:r w:rsidRPr="00F90E9C">
        <w:rPr>
          <w:b/>
          <w:bCs/>
          <w:lang w:val="en-US"/>
        </w:rPr>
        <w:t xml:space="preserve">Observation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Obs \* Arabic </w:instrText>
      </w:r>
      <w:r w:rsidRPr="00FB6433">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2</w:t>
      </w:r>
      <w:r w:rsidRPr="00FB6433">
        <w:rPr>
          <w:rFonts w:asciiTheme="majorBidi" w:eastAsia="Malgun Gothic" w:hAnsiTheme="majorBidi" w:cstheme="majorBidi"/>
          <w:b/>
          <w:bCs/>
          <w:color w:val="2B579A"/>
          <w:lang w:val="en-US" w:eastAsia="ko-KR"/>
        </w:rPr>
        <w:fldChar w:fldCharType="end"/>
      </w:r>
      <w:r w:rsidRPr="00F90E9C">
        <w:rPr>
          <w:b/>
          <w:bCs/>
          <w:lang w:val="en-US"/>
        </w:rPr>
        <w:t>:</w:t>
      </w:r>
      <w:r w:rsidRPr="00F90E9C">
        <w:rPr>
          <w:lang w:val="en-US"/>
        </w:rPr>
        <w:t xml:space="preserve"> </w:t>
      </w:r>
      <w:r w:rsidR="00631BB0" w:rsidRPr="00FB6433">
        <w:rPr>
          <w:rFonts w:eastAsia="Malgun Gothic"/>
          <w:b/>
          <w:bCs/>
          <w:lang w:val="en-US" w:eastAsia="ko-KR"/>
        </w:rPr>
        <w:t>The A-IoT device would be able to count square wave for counting time</w:t>
      </w:r>
      <w:r w:rsidRPr="00FB6433">
        <w:rPr>
          <w:b/>
          <w:bCs/>
          <w:lang w:val="en-US"/>
        </w:rPr>
        <w:t>.</w:t>
      </w:r>
    </w:p>
    <w:p w14:paraId="0845C12C" w14:textId="213AF6E2" w:rsidR="00D65F9E" w:rsidRPr="00745EE3" w:rsidRDefault="00D65F9E" w:rsidP="00D65F9E">
      <w:pPr>
        <w:spacing w:before="240"/>
        <w:jc w:val="both"/>
        <w:rPr>
          <w:rFonts w:eastAsia="Malgun Gothic"/>
          <w:b/>
          <w:bCs/>
          <w:lang w:val="en-US" w:eastAsia="ko-KR"/>
        </w:rPr>
      </w:pPr>
      <w:bookmarkStart w:id="106" w:name="Proposal32821"/>
      <w:bookmarkStart w:id="107" w:name="Proposal76948"/>
      <w:bookmarkStart w:id="108" w:name="Proposal57192"/>
      <w:bookmarkStart w:id="109" w:name="Proposal49119"/>
      <w:bookmarkStart w:id="110" w:name="Proposal60800"/>
      <w:bookmarkEnd w:id="101"/>
      <w:bookmarkEnd w:id="102"/>
      <w:bookmarkEnd w:id="103"/>
      <w:bookmarkEnd w:id="104"/>
      <w:bookmarkEnd w:id="105"/>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14</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00EE10BA">
        <w:rPr>
          <w:rFonts w:eastAsia="Malgun Gothic" w:hint="eastAsia"/>
          <w:b/>
          <w:bCs/>
          <w:lang w:val="en-US" w:eastAsia="ko-KR"/>
        </w:rPr>
        <w:t xml:space="preserve">RAN1 </w:t>
      </w:r>
      <w:r w:rsidR="008D73E3">
        <w:rPr>
          <w:rFonts w:eastAsia="Malgun Gothic" w:hint="eastAsia"/>
          <w:b/>
          <w:bCs/>
          <w:lang w:val="en-US" w:eastAsia="ko-KR"/>
        </w:rPr>
        <w:t>captures</w:t>
      </w:r>
      <w:r w:rsidR="00EE10BA">
        <w:rPr>
          <w:rFonts w:eastAsia="Malgun Gothic" w:hint="eastAsia"/>
          <w:b/>
          <w:bCs/>
          <w:lang w:val="en-US" w:eastAsia="ko-KR"/>
        </w:rPr>
        <w:t xml:space="preserve"> </w:t>
      </w:r>
      <w:r w:rsidR="00743AA7">
        <w:rPr>
          <w:rFonts w:eastAsia="Malgun Gothic" w:hint="eastAsia"/>
          <w:b/>
          <w:bCs/>
          <w:lang w:eastAsia="ko-KR"/>
        </w:rPr>
        <w:t>i</w:t>
      </w:r>
      <w:r w:rsidR="00743AA7" w:rsidRPr="00DF1298">
        <w:rPr>
          <w:rFonts w:eastAsia="Malgun Gothic" w:hint="eastAsia"/>
          <w:b/>
          <w:bCs/>
          <w:lang w:eastAsia="ko-KR"/>
        </w:rPr>
        <w:t xml:space="preserve">n TR 38.769 </w:t>
      </w:r>
      <w:r w:rsidR="00743AA7">
        <w:rPr>
          <w:rFonts w:eastAsia="Malgun Gothic" w:hint="eastAsia"/>
          <w:b/>
          <w:bCs/>
          <w:lang w:eastAsia="ko-KR"/>
        </w:rPr>
        <w:t xml:space="preserve">that </w:t>
      </w:r>
      <w:r w:rsidR="009075FC">
        <w:rPr>
          <w:rFonts w:eastAsia="Malgun Gothic" w:hint="eastAsia"/>
          <w:b/>
          <w:bCs/>
          <w:lang w:val="en-US" w:eastAsia="ko-KR"/>
        </w:rPr>
        <w:t xml:space="preserve">A-IoT devices need to be able to </w:t>
      </w:r>
      <w:r w:rsidR="006B5857">
        <w:rPr>
          <w:rFonts w:eastAsia="Malgun Gothic" w:hint="eastAsia"/>
          <w:b/>
          <w:bCs/>
          <w:lang w:val="en-US" w:eastAsia="ko-KR"/>
        </w:rPr>
        <w:t>count clock</w:t>
      </w:r>
      <w:r w:rsidR="006B67AC">
        <w:rPr>
          <w:rFonts w:eastAsia="Malgun Gothic" w:hint="eastAsia"/>
          <w:b/>
          <w:bCs/>
          <w:lang w:val="en-US" w:eastAsia="ko-KR"/>
        </w:rPr>
        <w:t xml:space="preserve"> to </w:t>
      </w:r>
      <w:r w:rsidR="00B475BB">
        <w:rPr>
          <w:rFonts w:eastAsia="Malgun Gothic" w:hint="eastAsia"/>
          <w:b/>
          <w:bCs/>
          <w:lang w:val="en-US" w:eastAsia="ko-KR"/>
        </w:rPr>
        <w:t xml:space="preserve">transmit D2R signal </w:t>
      </w:r>
      <w:r w:rsidR="00557652">
        <w:rPr>
          <w:rFonts w:eastAsia="Malgun Gothic" w:hint="eastAsia"/>
          <w:b/>
          <w:bCs/>
          <w:lang w:val="en-US" w:eastAsia="ko-KR"/>
        </w:rPr>
        <w:t xml:space="preserve">within </w:t>
      </w:r>
      <w:r w:rsidR="00722D58">
        <w:rPr>
          <w:rFonts w:eastAsia="Malgun Gothic" w:hint="eastAsia"/>
          <w:b/>
          <w:bCs/>
          <w:lang w:val="en-US" w:eastAsia="ko-KR"/>
        </w:rPr>
        <w:t>a maximum time response to a R2D signal</w:t>
      </w:r>
      <w:r>
        <w:rPr>
          <w:rFonts w:eastAsia="Malgun Gothic" w:hint="eastAsia"/>
          <w:b/>
          <w:bCs/>
          <w:lang w:val="en-US" w:eastAsia="ko-KR"/>
        </w:rPr>
        <w:t>.</w:t>
      </w:r>
    </w:p>
    <w:bookmarkEnd w:id="106"/>
    <w:bookmarkEnd w:id="107"/>
    <w:bookmarkEnd w:id="108"/>
    <w:bookmarkEnd w:id="109"/>
    <w:bookmarkEnd w:id="110"/>
    <w:p w14:paraId="5BECF4B3" w14:textId="77777777" w:rsidR="00D43101" w:rsidRDefault="00D43101" w:rsidP="00D65542">
      <w:pPr>
        <w:jc w:val="both"/>
        <w:rPr>
          <w:rFonts w:asciiTheme="majorBidi" w:eastAsia="Malgun Gothic" w:hAnsiTheme="majorBidi" w:cstheme="majorBidi"/>
          <w:b/>
          <w:bCs/>
          <w:sz w:val="22"/>
          <w:szCs w:val="22"/>
          <w:lang w:val="en-US" w:eastAsia="en-GB"/>
        </w:rPr>
      </w:pPr>
    </w:p>
    <w:p w14:paraId="608D3280" w14:textId="51A9548A" w:rsidR="00217B3A" w:rsidRDefault="00217B3A" w:rsidP="00217B3A">
      <w:pPr>
        <w:pStyle w:val="Heading2"/>
        <w:spacing w:line="259" w:lineRule="auto"/>
        <w:rPr>
          <w:rFonts w:eastAsia="Malgun Gothic"/>
          <w:lang w:val="en-US" w:eastAsia="ko-KR"/>
        </w:rPr>
      </w:pPr>
      <w:r>
        <w:rPr>
          <w:rFonts w:eastAsia="Malgun Gothic" w:hint="eastAsia"/>
          <w:lang w:val="en-US" w:eastAsia="ko-KR"/>
        </w:rPr>
        <w:t>Random Access</w:t>
      </w:r>
    </w:p>
    <w:p w14:paraId="136565B4" w14:textId="25F99C22" w:rsidR="00217B3A" w:rsidRDefault="00722D58" w:rsidP="00217B3A">
      <w:pPr>
        <w:rPr>
          <w:rFonts w:eastAsia="Malgun Gothic"/>
          <w:lang w:val="en-US" w:eastAsia="ko-KR"/>
        </w:rPr>
      </w:pPr>
      <w:r>
        <w:rPr>
          <w:rFonts w:eastAsia="Malgun Gothic" w:hint="eastAsia"/>
          <w:lang w:val="en-US" w:eastAsia="ko-KR"/>
        </w:rPr>
        <w:t xml:space="preserve">In RAN1 #118 meeting, </w:t>
      </w:r>
      <w:r w:rsidR="00403826">
        <w:rPr>
          <w:rFonts w:eastAsia="Malgun Gothic" w:hint="eastAsia"/>
          <w:lang w:val="en-US" w:eastAsia="ko-KR"/>
        </w:rPr>
        <w:t>RAN1 made the following agreements for random access feature.</w:t>
      </w:r>
    </w:p>
    <w:p w14:paraId="58BF4B43" w14:textId="77777777" w:rsidR="002F191A" w:rsidRPr="000B27F2" w:rsidRDefault="002F191A" w:rsidP="002F191A">
      <w:pPr>
        <w:snapToGrid w:val="0"/>
        <w:spacing w:after="0"/>
        <w:rPr>
          <w:bCs/>
        </w:rPr>
      </w:pPr>
      <w:r w:rsidRPr="000B27F2">
        <w:rPr>
          <w:rFonts w:eastAsia="DengXian"/>
          <w:bCs/>
          <w:highlight w:val="green"/>
          <w:lang w:eastAsia="zh-CN"/>
        </w:rPr>
        <w:t>Agreement</w:t>
      </w:r>
    </w:p>
    <w:p w14:paraId="3DB72581" w14:textId="77777777" w:rsidR="002F191A" w:rsidRPr="000B27F2" w:rsidRDefault="002F191A" w:rsidP="002F191A">
      <w:pPr>
        <w:snapToGrid w:val="0"/>
        <w:spacing w:after="0"/>
        <w:rPr>
          <w:rFonts w:eastAsia="DengXian"/>
          <w:bCs/>
          <w:lang w:eastAsia="zh-CN"/>
        </w:rPr>
      </w:pPr>
      <w:r w:rsidRPr="000B27F2">
        <w:rPr>
          <w:bCs/>
        </w:rPr>
        <w:t xml:space="preserve">Study FDMA of </w:t>
      </w:r>
      <w:r w:rsidRPr="000B27F2">
        <w:rPr>
          <w:rFonts w:eastAsia="DengXian"/>
          <w:bCs/>
          <w:lang w:eastAsia="zh-CN"/>
        </w:rPr>
        <w:t>D2R transmission</w:t>
      </w:r>
      <w:r w:rsidRPr="000B27F2">
        <w:rPr>
          <w:rFonts w:eastAsia="DengXian" w:hint="eastAsia"/>
          <w:bCs/>
          <w:lang w:eastAsia="zh-CN"/>
        </w:rPr>
        <w:t>s</w:t>
      </w:r>
      <w:r w:rsidRPr="000B27F2">
        <w:rPr>
          <w:rFonts w:eastAsia="DengXian"/>
          <w:bCs/>
          <w:lang w:eastAsia="zh-CN"/>
        </w:rPr>
        <w:t xml:space="preserve"> for </w:t>
      </w:r>
      <w:r w:rsidRPr="000B27F2">
        <w:rPr>
          <w:bCs/>
        </w:rPr>
        <w:t xml:space="preserve">Msg.1 from multiple devices in response to </w:t>
      </w:r>
      <w:r w:rsidRPr="000B27F2">
        <w:rPr>
          <w:rFonts w:eastAsia="DengXian"/>
          <w:bCs/>
          <w:lang w:eastAsia="zh-CN"/>
        </w:rPr>
        <w:t>a R2D transmission</w:t>
      </w:r>
      <w:r w:rsidRPr="000B27F2">
        <w:rPr>
          <w:bCs/>
        </w:rPr>
        <w:t xml:space="preserve"> triggering </w:t>
      </w:r>
      <w:r w:rsidRPr="000B27F2">
        <w:rPr>
          <w:rFonts w:eastAsia="DengXian"/>
          <w:bCs/>
          <w:lang w:eastAsia="zh-CN"/>
        </w:rPr>
        <w:t>random</w:t>
      </w:r>
      <w:r w:rsidRPr="000B27F2">
        <w:rPr>
          <w:bCs/>
        </w:rPr>
        <w:t xml:space="preserve"> access</w:t>
      </w:r>
      <w:r w:rsidRPr="000B27F2">
        <w:rPr>
          <w:rFonts w:eastAsia="DengXian"/>
          <w:bCs/>
          <w:lang w:eastAsia="zh-CN"/>
        </w:rPr>
        <w:t>, including following</w:t>
      </w:r>
    </w:p>
    <w:p w14:paraId="36268960" w14:textId="77777777" w:rsidR="002F191A" w:rsidRPr="000B27F2" w:rsidRDefault="002F191A" w:rsidP="002F191A">
      <w:pPr>
        <w:numPr>
          <w:ilvl w:val="0"/>
          <w:numId w:val="49"/>
        </w:numPr>
        <w:overflowPunct/>
        <w:autoSpaceDE/>
        <w:autoSpaceDN/>
        <w:snapToGrid w:val="0"/>
        <w:spacing w:after="0"/>
        <w:textAlignment w:val="auto"/>
        <w:rPr>
          <w:rFonts w:eastAsia="DengXian"/>
          <w:bCs/>
          <w:lang w:eastAsia="zh-CN"/>
        </w:rPr>
      </w:pPr>
      <w:r w:rsidRPr="000B27F2">
        <w:rPr>
          <w:rFonts w:eastAsia="DengXian"/>
          <w:bCs/>
          <w:lang w:eastAsia="zh-CN"/>
        </w:rPr>
        <w:t>How the frequency domain resources are allocated for the FDMA of D2R transmission</w:t>
      </w:r>
      <w:r w:rsidRPr="000B27F2">
        <w:rPr>
          <w:rFonts w:eastAsia="DengXian" w:hint="eastAsia"/>
          <w:bCs/>
          <w:lang w:eastAsia="zh-CN"/>
        </w:rPr>
        <w:t>s</w:t>
      </w:r>
      <w:r w:rsidRPr="000B27F2">
        <w:rPr>
          <w:rFonts w:eastAsia="DengXian"/>
          <w:bCs/>
          <w:lang w:eastAsia="zh-CN"/>
        </w:rPr>
        <w:t xml:space="preserve"> for Msg.1 </w:t>
      </w:r>
    </w:p>
    <w:p w14:paraId="7F70F499" w14:textId="77777777" w:rsidR="002F191A" w:rsidRPr="000B27F2" w:rsidRDefault="002F191A" w:rsidP="002F191A">
      <w:pPr>
        <w:numPr>
          <w:ilvl w:val="0"/>
          <w:numId w:val="49"/>
        </w:numPr>
        <w:overflowPunct/>
        <w:autoSpaceDE/>
        <w:autoSpaceDN/>
        <w:snapToGrid w:val="0"/>
        <w:spacing w:after="0"/>
        <w:textAlignment w:val="auto"/>
        <w:rPr>
          <w:rFonts w:eastAsia="DengXian"/>
          <w:bCs/>
          <w:lang w:eastAsia="zh-CN"/>
        </w:rPr>
      </w:pPr>
      <w:r w:rsidRPr="000B27F2">
        <w:rPr>
          <w:rFonts w:eastAsia="DengXian"/>
          <w:bCs/>
          <w:lang w:eastAsia="zh-CN"/>
        </w:rPr>
        <w:t>How a device determines the frequency domain resource for the D2R transmission</w:t>
      </w:r>
      <w:r w:rsidRPr="000B27F2">
        <w:rPr>
          <w:rFonts w:eastAsia="DengXian" w:hint="eastAsia"/>
          <w:bCs/>
          <w:lang w:eastAsia="zh-CN"/>
        </w:rPr>
        <w:t>s</w:t>
      </w:r>
      <w:r w:rsidRPr="000B27F2">
        <w:rPr>
          <w:rFonts w:eastAsia="DengXian"/>
          <w:bCs/>
          <w:lang w:eastAsia="zh-CN"/>
        </w:rPr>
        <w:t xml:space="preserve"> for Msg.1 </w:t>
      </w:r>
    </w:p>
    <w:p w14:paraId="2B6491C9" w14:textId="77777777" w:rsidR="002F191A" w:rsidRPr="000B27F2" w:rsidRDefault="002F191A" w:rsidP="002F191A">
      <w:pPr>
        <w:snapToGrid w:val="0"/>
        <w:spacing w:after="0"/>
        <w:jc w:val="both"/>
        <w:rPr>
          <w:bCs/>
          <w:lang w:eastAsia="x-none"/>
        </w:rPr>
      </w:pPr>
      <w:r w:rsidRPr="000B27F2">
        <w:rPr>
          <w:rFonts w:hint="eastAsia"/>
          <w:bCs/>
          <w:lang w:eastAsia="x-none"/>
        </w:rPr>
        <w:t>N</w:t>
      </w:r>
      <w:r w:rsidRPr="000B27F2">
        <w:rPr>
          <w:bCs/>
          <w:lang w:eastAsia="x-none"/>
        </w:rPr>
        <w:t>ote: this does not preclude discussion on TDMA for D2R transmissions for Msg.1</w:t>
      </w:r>
    </w:p>
    <w:p w14:paraId="191341CB" w14:textId="77777777" w:rsidR="002F191A" w:rsidRPr="00650D24" w:rsidRDefault="002F191A" w:rsidP="00C91EA4">
      <w:pPr>
        <w:snapToGrid w:val="0"/>
        <w:spacing w:after="0"/>
        <w:rPr>
          <w:rFonts w:eastAsia="Malgun Gothic"/>
          <w:bCs/>
          <w:highlight w:val="green"/>
          <w:lang w:eastAsia="ko-KR"/>
        </w:rPr>
      </w:pPr>
    </w:p>
    <w:p w14:paraId="4C5EE25D" w14:textId="2EAF606F" w:rsidR="00C91EA4" w:rsidRPr="000B27F2" w:rsidRDefault="00C91EA4" w:rsidP="00C91EA4">
      <w:pPr>
        <w:snapToGrid w:val="0"/>
        <w:spacing w:after="0"/>
        <w:rPr>
          <w:bCs/>
          <w:lang w:val="en-US"/>
        </w:rPr>
      </w:pPr>
      <w:r w:rsidRPr="000B27F2">
        <w:rPr>
          <w:rFonts w:eastAsia="DengXian"/>
          <w:bCs/>
          <w:highlight w:val="green"/>
          <w:lang w:val="en-US" w:eastAsia="zh-CN"/>
        </w:rPr>
        <w:t>Agreement</w:t>
      </w:r>
    </w:p>
    <w:p w14:paraId="6F1EF1EF" w14:textId="77777777" w:rsidR="00C91EA4" w:rsidRPr="000B27F2" w:rsidRDefault="00C91EA4" w:rsidP="00C91EA4">
      <w:pPr>
        <w:snapToGrid w:val="0"/>
        <w:spacing w:after="0"/>
        <w:rPr>
          <w:bCs/>
        </w:rPr>
      </w:pPr>
      <w:r w:rsidRPr="000B27F2">
        <w:rPr>
          <w:rFonts w:hint="eastAsia"/>
          <w:bCs/>
        </w:rPr>
        <w:t>When</w:t>
      </w:r>
      <w:r w:rsidRPr="000B27F2">
        <w:rPr>
          <w:bCs/>
        </w:rPr>
        <w:t xml:space="preserve"> a </w:t>
      </w:r>
      <w:r w:rsidRPr="000B27F2">
        <w:rPr>
          <w:rFonts w:hint="eastAsia"/>
          <w:bCs/>
        </w:rPr>
        <w:t xml:space="preserve">R2D transmission in </w:t>
      </w:r>
      <w:r w:rsidRPr="000B27F2">
        <w:rPr>
          <w:bCs/>
        </w:rPr>
        <w:t xml:space="preserve">response </w:t>
      </w:r>
      <w:r w:rsidRPr="000B27F2">
        <w:rPr>
          <w:rFonts w:hint="eastAsia"/>
          <w:bCs/>
        </w:rPr>
        <w:t>to</w:t>
      </w:r>
      <w:r w:rsidRPr="000B27F2">
        <w:rPr>
          <w:bCs/>
        </w:rPr>
        <w:t xml:space="preserve"> a D2R transmission is expected </w:t>
      </w:r>
      <w:r w:rsidRPr="000B27F2">
        <w:rPr>
          <w:rFonts w:hint="eastAsia"/>
          <w:bCs/>
          <w:lang w:eastAsia="zh-CN"/>
        </w:rPr>
        <w:t xml:space="preserve">for A-IoT Msg2 response to A-IoT Msg1 </w:t>
      </w:r>
      <w:r w:rsidRPr="000B27F2">
        <w:rPr>
          <w:bCs/>
        </w:rPr>
        <w:t xml:space="preserve">for the A-IoT device, </w:t>
      </w:r>
      <w:r w:rsidRPr="000B27F2">
        <w:rPr>
          <w:rFonts w:hint="eastAsia"/>
          <w:bCs/>
          <w:lang w:eastAsia="zh-CN"/>
        </w:rPr>
        <w:t xml:space="preserve">study to </w:t>
      </w:r>
      <w:r w:rsidRPr="000B27F2">
        <w:rPr>
          <w:rFonts w:eastAsia="DengXian" w:hint="eastAsia"/>
          <w:bCs/>
          <w:lang w:eastAsia="zh-CN"/>
        </w:rPr>
        <w:t xml:space="preserve">define </w:t>
      </w:r>
      <w:r w:rsidRPr="000B27F2">
        <w:rPr>
          <w:bCs/>
        </w:rPr>
        <w:t>a maximum time T</w:t>
      </w:r>
      <w:r w:rsidRPr="000B27F2">
        <w:rPr>
          <w:bCs/>
          <w:vertAlign w:val="subscript"/>
        </w:rPr>
        <w:t>D2R_max</w:t>
      </w:r>
      <w:r w:rsidRPr="000B27F2">
        <w:rPr>
          <w:bCs/>
        </w:rPr>
        <w:t xml:space="preserve"> between </w:t>
      </w:r>
      <w:r w:rsidRPr="000B27F2">
        <w:rPr>
          <w:rFonts w:eastAsia="Yu Mincho"/>
          <w:bCs/>
          <w:lang w:eastAsia="ja-JP"/>
        </w:rPr>
        <w:t>the</w:t>
      </w:r>
      <w:r w:rsidRPr="000B27F2">
        <w:rPr>
          <w:bCs/>
        </w:rPr>
        <w:t xml:space="preserve"> D2R transmission and the </w:t>
      </w:r>
      <w:r w:rsidRPr="000B27F2">
        <w:rPr>
          <w:rFonts w:eastAsia="DengXian" w:hint="eastAsia"/>
          <w:bCs/>
          <w:lang w:eastAsia="zh-CN"/>
        </w:rPr>
        <w:t xml:space="preserve">corresponding </w:t>
      </w:r>
      <w:r w:rsidRPr="000B27F2">
        <w:rPr>
          <w:bCs/>
        </w:rPr>
        <w:t xml:space="preserve">R2D transmission following it, so that the </w:t>
      </w:r>
      <w:r w:rsidRPr="000B27F2">
        <w:rPr>
          <w:rFonts w:eastAsia="Microsoft YaHei UI"/>
          <w:bCs/>
        </w:rPr>
        <w:t>R2D transmission timing is expected to be within</w:t>
      </w:r>
      <w:r w:rsidRPr="000B27F2">
        <w:rPr>
          <w:bCs/>
        </w:rPr>
        <w:t xml:space="preserve"> [T</w:t>
      </w:r>
      <w:r w:rsidRPr="000B27F2">
        <w:rPr>
          <w:bCs/>
          <w:vertAlign w:val="subscript"/>
        </w:rPr>
        <w:t>D2R_min</w:t>
      </w:r>
      <w:r w:rsidRPr="000B27F2">
        <w:rPr>
          <w:bCs/>
        </w:rPr>
        <w:t>, T</w:t>
      </w:r>
      <w:r w:rsidRPr="000B27F2">
        <w:rPr>
          <w:bCs/>
          <w:vertAlign w:val="subscript"/>
        </w:rPr>
        <w:t>D2R_max</w:t>
      </w:r>
      <w:r w:rsidRPr="000B27F2">
        <w:rPr>
          <w:bCs/>
        </w:rPr>
        <w:t>].</w:t>
      </w:r>
    </w:p>
    <w:p w14:paraId="11344A19" w14:textId="77777777" w:rsidR="00C91EA4" w:rsidRPr="000B27F2" w:rsidRDefault="00C91EA4" w:rsidP="00C91EA4">
      <w:pPr>
        <w:numPr>
          <w:ilvl w:val="0"/>
          <w:numId w:val="49"/>
        </w:numPr>
        <w:overflowPunct/>
        <w:autoSpaceDE/>
        <w:autoSpaceDN/>
        <w:snapToGrid w:val="0"/>
        <w:spacing w:after="0"/>
        <w:textAlignment w:val="auto"/>
        <w:rPr>
          <w:rFonts w:eastAsia="DengXian"/>
          <w:bCs/>
          <w:lang w:eastAsia="zh-CN"/>
        </w:rPr>
      </w:pPr>
      <w:r w:rsidRPr="000B27F2">
        <w:rPr>
          <w:rFonts w:eastAsia="DengXian" w:hint="eastAsia"/>
          <w:bCs/>
          <w:lang w:eastAsia="zh-CN"/>
        </w:rPr>
        <w:t>F</w:t>
      </w:r>
      <w:r w:rsidRPr="000B27F2">
        <w:rPr>
          <w:rFonts w:eastAsia="DengXian"/>
          <w:bCs/>
          <w:lang w:eastAsia="zh-CN"/>
        </w:rPr>
        <w:t>FS: whether there is a necessity to define different maximum times for different A-IoT devices</w:t>
      </w:r>
    </w:p>
    <w:p w14:paraId="1E0B66B1" w14:textId="77777777" w:rsidR="00C91EA4" w:rsidRPr="000B27F2" w:rsidRDefault="00C91EA4" w:rsidP="00C91EA4">
      <w:pPr>
        <w:spacing w:after="0"/>
        <w:rPr>
          <w:iCs/>
          <w:lang w:val="en-US" w:eastAsia="x-none"/>
        </w:rPr>
      </w:pPr>
    </w:p>
    <w:p w14:paraId="6BCFF71C" w14:textId="5E4E239C" w:rsidR="00D32D78" w:rsidRDefault="001E11AA" w:rsidP="00C91EA4">
      <w:pPr>
        <w:snapToGrid w:val="0"/>
        <w:spacing w:after="0"/>
        <w:rPr>
          <w:rFonts w:eastAsia="Malgun Gothic"/>
          <w:bCs/>
          <w:lang w:eastAsia="ko-KR"/>
        </w:rPr>
      </w:pPr>
      <w:r w:rsidRPr="00650D24">
        <w:rPr>
          <w:rFonts w:eastAsia="Malgun Gothic"/>
          <w:bCs/>
          <w:lang w:eastAsia="ko-KR"/>
        </w:rPr>
        <w:t xml:space="preserve">The </w:t>
      </w:r>
      <w:r w:rsidR="00D32D78">
        <w:rPr>
          <w:rFonts w:eastAsia="Malgun Gothic" w:hint="eastAsia"/>
          <w:bCs/>
          <w:lang w:eastAsia="ko-KR"/>
        </w:rPr>
        <w:t xml:space="preserve">above </w:t>
      </w:r>
      <w:r w:rsidRPr="00650D24">
        <w:rPr>
          <w:rFonts w:eastAsia="Malgun Gothic"/>
          <w:bCs/>
          <w:lang w:eastAsia="ko-KR"/>
        </w:rPr>
        <w:t>agree</w:t>
      </w:r>
      <w:r>
        <w:rPr>
          <w:rFonts w:eastAsia="Malgun Gothic" w:hint="eastAsia"/>
          <w:bCs/>
          <w:lang w:eastAsia="ko-KR"/>
        </w:rPr>
        <w:t xml:space="preserve">ment </w:t>
      </w:r>
      <w:r w:rsidR="00D32D78">
        <w:rPr>
          <w:rFonts w:eastAsia="Malgun Gothic" w:hint="eastAsia"/>
          <w:bCs/>
          <w:lang w:eastAsia="ko-KR"/>
        </w:rPr>
        <w:t>is limited only for A-IoT Msg2 response to a</w:t>
      </w:r>
      <w:r w:rsidR="00270FB3">
        <w:rPr>
          <w:rFonts w:eastAsia="Malgun Gothic" w:hint="eastAsia"/>
          <w:bCs/>
          <w:lang w:eastAsia="ko-KR"/>
        </w:rPr>
        <w:t xml:space="preserve"> Msg1 for the A-IoT device</w:t>
      </w:r>
      <w:r w:rsidR="00FB4320">
        <w:rPr>
          <w:rFonts w:eastAsia="Malgun Gothic" w:hint="eastAsia"/>
          <w:bCs/>
          <w:lang w:eastAsia="ko-KR"/>
        </w:rPr>
        <w:t>.</w:t>
      </w:r>
      <w:r w:rsidR="00D32D78">
        <w:rPr>
          <w:rFonts w:eastAsia="Malgun Gothic" w:hint="eastAsia"/>
          <w:bCs/>
          <w:lang w:eastAsia="ko-KR"/>
        </w:rPr>
        <w:t xml:space="preserve"> </w:t>
      </w:r>
      <w:r w:rsidR="0026392C">
        <w:rPr>
          <w:rFonts w:eastAsia="Malgun Gothic" w:hint="eastAsia"/>
          <w:bCs/>
          <w:lang w:eastAsia="ko-KR"/>
        </w:rPr>
        <w:t xml:space="preserve">The original intention is </w:t>
      </w:r>
      <w:r w:rsidR="00980998">
        <w:rPr>
          <w:rFonts w:eastAsia="Malgun Gothic" w:hint="eastAsia"/>
          <w:bCs/>
          <w:lang w:eastAsia="ko-KR"/>
        </w:rPr>
        <w:t xml:space="preserve">not only for </w:t>
      </w:r>
      <w:r w:rsidR="00153A73">
        <w:rPr>
          <w:rFonts w:eastAsia="Malgun Gothic" w:hint="eastAsia"/>
          <w:bCs/>
          <w:lang w:eastAsia="ko-KR"/>
        </w:rPr>
        <w:t xml:space="preserve">Msg2 response but also for </w:t>
      </w:r>
      <w:r w:rsidR="00153A73">
        <w:rPr>
          <w:rFonts w:eastAsia="Malgun Gothic"/>
          <w:bCs/>
          <w:lang w:eastAsia="ko-KR"/>
        </w:rPr>
        <w:t>other</w:t>
      </w:r>
      <w:r w:rsidR="00153A73">
        <w:rPr>
          <w:rFonts w:eastAsia="Malgun Gothic" w:hint="eastAsia"/>
          <w:bCs/>
          <w:lang w:eastAsia="ko-KR"/>
        </w:rPr>
        <w:t xml:space="preserve"> R2D</w:t>
      </w:r>
      <w:r w:rsidR="00E308A2">
        <w:rPr>
          <w:rFonts w:eastAsia="Malgun Gothic" w:hint="eastAsia"/>
          <w:bCs/>
          <w:lang w:eastAsia="ko-KR"/>
        </w:rPr>
        <w:t xml:space="preserve"> response such as Msg4. We don</w:t>
      </w:r>
      <w:r w:rsidR="00E308A2">
        <w:rPr>
          <w:rFonts w:eastAsia="Malgun Gothic"/>
          <w:bCs/>
          <w:lang w:eastAsia="ko-KR"/>
        </w:rPr>
        <w:t>’</w:t>
      </w:r>
      <w:r w:rsidR="00E308A2">
        <w:rPr>
          <w:rFonts w:eastAsia="Malgun Gothic" w:hint="eastAsia"/>
          <w:bCs/>
          <w:lang w:eastAsia="ko-KR"/>
        </w:rPr>
        <w:t>t think the</w:t>
      </w:r>
      <w:r w:rsidR="0073081D">
        <w:rPr>
          <w:rFonts w:eastAsia="Malgun Gothic" w:hint="eastAsia"/>
          <w:bCs/>
          <w:lang w:eastAsia="ko-KR"/>
        </w:rPr>
        <w:t xml:space="preserve"> maximum time needs to be different</w:t>
      </w:r>
      <w:r w:rsidR="00E844A7">
        <w:rPr>
          <w:rFonts w:eastAsia="Malgun Gothic" w:hint="eastAsia"/>
          <w:bCs/>
          <w:lang w:eastAsia="ko-KR"/>
        </w:rPr>
        <w:t>, but defining the maximum time is necessary</w:t>
      </w:r>
      <w:r w:rsidR="008751ED">
        <w:rPr>
          <w:rFonts w:eastAsia="Malgun Gothic" w:hint="eastAsia"/>
          <w:bCs/>
          <w:lang w:eastAsia="ko-KR"/>
        </w:rPr>
        <w:t xml:space="preserve">. </w:t>
      </w:r>
      <w:r w:rsidR="00AA2490">
        <w:rPr>
          <w:rFonts w:eastAsia="Malgun Gothic" w:hint="eastAsia"/>
          <w:bCs/>
          <w:lang w:eastAsia="ko-KR"/>
        </w:rPr>
        <w:t>I</w:t>
      </w:r>
      <w:r w:rsidR="00FE76A3">
        <w:rPr>
          <w:rFonts w:eastAsia="Malgun Gothic" w:hint="eastAsia"/>
          <w:bCs/>
          <w:lang w:eastAsia="ko-KR"/>
        </w:rPr>
        <w:t xml:space="preserve">f the expected response time is over, the A-IoT device </w:t>
      </w:r>
      <w:r w:rsidR="004A463E">
        <w:rPr>
          <w:rFonts w:eastAsia="Malgun Gothic" w:hint="eastAsia"/>
          <w:bCs/>
          <w:lang w:eastAsia="ko-KR"/>
        </w:rPr>
        <w:t xml:space="preserve">may be able to </w:t>
      </w:r>
      <w:r w:rsidR="004A463E">
        <w:rPr>
          <w:rFonts w:eastAsia="Malgun Gothic"/>
          <w:bCs/>
          <w:lang w:eastAsia="ko-KR"/>
        </w:rPr>
        <w:t>switch</w:t>
      </w:r>
      <w:r w:rsidR="004A463E">
        <w:rPr>
          <w:rFonts w:eastAsia="Malgun Gothic" w:hint="eastAsia"/>
          <w:bCs/>
          <w:lang w:eastAsia="ko-KR"/>
        </w:rPr>
        <w:t xml:space="preserve"> to SLEEP mode to save </w:t>
      </w:r>
      <w:r w:rsidR="00A2729D">
        <w:rPr>
          <w:rFonts w:eastAsia="Malgun Gothic" w:hint="eastAsia"/>
          <w:bCs/>
          <w:lang w:eastAsia="ko-KR"/>
        </w:rPr>
        <w:t xml:space="preserve">or charge energy. The A-IoT device does not necessarily need to wait </w:t>
      </w:r>
      <w:r w:rsidR="00CF6D2E">
        <w:rPr>
          <w:rFonts w:eastAsia="Malgun Gothic" w:hint="eastAsia"/>
          <w:bCs/>
          <w:lang w:eastAsia="ko-KR"/>
        </w:rPr>
        <w:t xml:space="preserve">for </w:t>
      </w:r>
      <w:r w:rsidR="00A2729D">
        <w:rPr>
          <w:rFonts w:eastAsia="Malgun Gothic" w:hint="eastAsia"/>
          <w:bCs/>
          <w:lang w:eastAsia="ko-KR"/>
        </w:rPr>
        <w:t>until its energy is depleted</w:t>
      </w:r>
      <w:r w:rsidR="00544A3B">
        <w:rPr>
          <w:rFonts w:eastAsia="Malgun Gothic" w:hint="eastAsia"/>
          <w:bCs/>
          <w:lang w:eastAsia="ko-KR"/>
        </w:rPr>
        <w:t>.</w:t>
      </w:r>
      <w:r w:rsidR="003969A2">
        <w:rPr>
          <w:rFonts w:eastAsia="Malgun Gothic" w:hint="eastAsia"/>
          <w:bCs/>
          <w:lang w:eastAsia="ko-KR"/>
        </w:rPr>
        <w:t xml:space="preserve"> </w:t>
      </w:r>
      <w:r w:rsidR="009423FC">
        <w:rPr>
          <w:rFonts w:eastAsia="Malgun Gothic" w:hint="eastAsia"/>
          <w:bCs/>
          <w:lang w:eastAsia="ko-KR"/>
        </w:rPr>
        <w:t xml:space="preserve">It is also beneficial to the reader. </w:t>
      </w:r>
      <w:r w:rsidR="009A63DE">
        <w:rPr>
          <w:rFonts w:eastAsia="Malgun Gothic" w:hint="eastAsia"/>
          <w:bCs/>
          <w:lang w:eastAsia="ko-KR"/>
        </w:rPr>
        <w:t>If</w:t>
      </w:r>
      <w:r w:rsidR="0084316D">
        <w:rPr>
          <w:rFonts w:eastAsia="Malgun Gothic" w:hint="eastAsia"/>
          <w:bCs/>
          <w:lang w:eastAsia="ko-KR"/>
        </w:rPr>
        <w:t xml:space="preserve"> the reader is connected to multiple A-IoT devices that have different maximum times, the reader can control </w:t>
      </w:r>
      <w:r w:rsidR="008931F6">
        <w:rPr>
          <w:rFonts w:eastAsia="Malgun Gothic" w:hint="eastAsia"/>
          <w:bCs/>
          <w:lang w:eastAsia="ko-KR"/>
        </w:rPr>
        <w:t xml:space="preserve">priority on processing data </w:t>
      </w:r>
      <w:r w:rsidR="00D63284">
        <w:rPr>
          <w:rFonts w:eastAsia="Malgun Gothic" w:hint="eastAsia"/>
          <w:bCs/>
          <w:lang w:eastAsia="ko-KR"/>
        </w:rPr>
        <w:t>for different A-IoT devices within the defined maximum time.</w:t>
      </w:r>
    </w:p>
    <w:p w14:paraId="48BAE702" w14:textId="77777777" w:rsidR="00FB4320" w:rsidRDefault="00FB4320" w:rsidP="00C91EA4">
      <w:pPr>
        <w:snapToGrid w:val="0"/>
        <w:spacing w:after="0"/>
        <w:rPr>
          <w:rFonts w:eastAsia="Malgun Gothic"/>
          <w:bCs/>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81E5E" w14:paraId="66BEF258" w14:textId="77777777" w:rsidTr="00650D24">
        <w:tc>
          <w:tcPr>
            <w:tcW w:w="9629" w:type="dxa"/>
          </w:tcPr>
          <w:p w14:paraId="4A44E164" w14:textId="6E1E05D4" w:rsidR="00881E5E" w:rsidRPr="00E7048A" w:rsidRDefault="00881E5E" w:rsidP="00881E5E">
            <w:pPr>
              <w:snapToGrid w:val="0"/>
              <w:spacing w:after="0"/>
              <w:rPr>
                <w:b/>
              </w:rPr>
            </w:pPr>
            <w:bookmarkStart w:id="111" w:name="Proposal57193"/>
            <w:bookmarkStart w:id="112" w:name="Proposal49120"/>
            <w:bookmarkStart w:id="113" w:name="Proposal60801"/>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15</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Pr="00DF1298">
              <w:rPr>
                <w:rFonts w:eastAsia="Malgun Gothic" w:hint="eastAsia"/>
                <w:b/>
                <w:bCs/>
                <w:lang w:eastAsia="ko-KR"/>
              </w:rPr>
              <w:t xml:space="preserve">In TR 38.769, RAN1 </w:t>
            </w:r>
            <w:r>
              <w:rPr>
                <w:rFonts w:eastAsia="Malgun Gothic" w:hint="eastAsia"/>
                <w:b/>
                <w:bCs/>
                <w:lang w:eastAsia="ko-KR"/>
              </w:rPr>
              <w:t>captures that it is necessary to define</w:t>
            </w:r>
            <w:r w:rsidRPr="00E7048A">
              <w:rPr>
                <w:rFonts w:eastAsia="DengXian"/>
                <w:b/>
                <w:lang w:eastAsia="zh-CN"/>
              </w:rPr>
              <w:t xml:space="preserve"> </w:t>
            </w:r>
            <w:r w:rsidRPr="00E7048A">
              <w:rPr>
                <w:b/>
              </w:rPr>
              <w:t>a maximum time T</w:t>
            </w:r>
            <w:r w:rsidRPr="00E7048A">
              <w:rPr>
                <w:b/>
                <w:vertAlign w:val="subscript"/>
              </w:rPr>
              <w:t>D2R_max</w:t>
            </w:r>
            <w:r w:rsidRPr="00E7048A">
              <w:rPr>
                <w:b/>
              </w:rPr>
              <w:t xml:space="preserve"> between </w:t>
            </w:r>
            <w:r w:rsidRPr="00E7048A">
              <w:rPr>
                <w:rFonts w:eastAsia="Yu Mincho"/>
                <w:b/>
                <w:lang w:eastAsia="ja-JP"/>
              </w:rPr>
              <w:t>the</w:t>
            </w:r>
            <w:r w:rsidRPr="00E7048A">
              <w:rPr>
                <w:b/>
              </w:rPr>
              <w:t xml:space="preserve"> D2R transmission and the </w:t>
            </w:r>
            <w:r w:rsidRPr="00E7048A">
              <w:rPr>
                <w:rFonts w:eastAsia="DengXian"/>
                <w:b/>
                <w:lang w:eastAsia="zh-CN"/>
              </w:rPr>
              <w:t xml:space="preserve">corresponding </w:t>
            </w:r>
            <w:r w:rsidRPr="00E7048A">
              <w:rPr>
                <w:b/>
              </w:rPr>
              <w:t xml:space="preserve">R2D transmission following it, so that the </w:t>
            </w:r>
            <w:r w:rsidRPr="00E7048A">
              <w:rPr>
                <w:rFonts w:eastAsia="Microsoft YaHei UI"/>
                <w:b/>
              </w:rPr>
              <w:t>R2D transmission timing is expected to be within</w:t>
            </w:r>
            <w:r w:rsidRPr="00E7048A">
              <w:rPr>
                <w:b/>
              </w:rPr>
              <w:t xml:space="preserve"> [T</w:t>
            </w:r>
            <w:r w:rsidRPr="00E7048A">
              <w:rPr>
                <w:b/>
                <w:vertAlign w:val="subscript"/>
              </w:rPr>
              <w:t>D2R_min</w:t>
            </w:r>
            <w:r w:rsidRPr="00E7048A">
              <w:rPr>
                <w:b/>
              </w:rPr>
              <w:t>, T</w:t>
            </w:r>
            <w:r w:rsidRPr="00E7048A">
              <w:rPr>
                <w:b/>
                <w:vertAlign w:val="subscript"/>
              </w:rPr>
              <w:t>D2R_max</w:t>
            </w:r>
            <w:r w:rsidRPr="00E7048A">
              <w:rPr>
                <w:b/>
              </w:rPr>
              <w:t>].</w:t>
            </w:r>
          </w:p>
          <w:p w14:paraId="4F878F58" w14:textId="77777777" w:rsidR="00881E5E" w:rsidRPr="00E7048A" w:rsidRDefault="00881E5E" w:rsidP="00881E5E">
            <w:pPr>
              <w:numPr>
                <w:ilvl w:val="0"/>
                <w:numId w:val="49"/>
              </w:numPr>
              <w:overflowPunct/>
              <w:autoSpaceDE/>
              <w:autoSpaceDN/>
              <w:snapToGrid w:val="0"/>
              <w:spacing w:after="0"/>
              <w:textAlignment w:val="auto"/>
              <w:rPr>
                <w:rFonts w:eastAsia="DengXian"/>
                <w:b/>
                <w:lang w:eastAsia="zh-CN"/>
              </w:rPr>
            </w:pPr>
            <w:r>
              <w:rPr>
                <w:rFonts w:eastAsia="Malgun Gothic" w:hint="eastAsia"/>
                <w:b/>
                <w:lang w:eastAsia="ko-KR"/>
              </w:rPr>
              <w:t xml:space="preserve">The </w:t>
            </w:r>
            <w:r w:rsidRPr="00E7048A">
              <w:rPr>
                <w:rFonts w:eastAsia="DengXian"/>
                <w:b/>
                <w:lang w:eastAsia="zh-CN"/>
              </w:rPr>
              <w:t xml:space="preserve">maximum times </w:t>
            </w:r>
            <w:r>
              <w:rPr>
                <w:rFonts w:eastAsia="Malgun Gothic" w:hint="eastAsia"/>
                <w:b/>
                <w:lang w:eastAsia="ko-KR"/>
              </w:rPr>
              <w:t xml:space="preserve">may or may not be the same </w:t>
            </w:r>
            <w:r w:rsidRPr="00E7048A">
              <w:rPr>
                <w:rFonts w:eastAsia="DengXian"/>
                <w:b/>
                <w:lang w:eastAsia="zh-CN"/>
              </w:rPr>
              <w:t xml:space="preserve">for </w:t>
            </w:r>
            <w:r>
              <w:rPr>
                <w:rFonts w:eastAsia="Malgun Gothic" w:hint="eastAsia"/>
                <w:b/>
                <w:lang w:eastAsia="ko-KR"/>
              </w:rPr>
              <w:t>different</w:t>
            </w:r>
            <w:r w:rsidRPr="00E7048A">
              <w:rPr>
                <w:rFonts w:eastAsia="DengXian"/>
                <w:b/>
                <w:lang w:eastAsia="zh-CN"/>
              </w:rPr>
              <w:t xml:space="preserve"> A-IoT devices</w:t>
            </w:r>
          </w:p>
          <w:p w14:paraId="28B945FE" w14:textId="77777777" w:rsidR="00881E5E" w:rsidRDefault="00881E5E" w:rsidP="00121F9A">
            <w:pPr>
              <w:snapToGrid w:val="0"/>
              <w:spacing w:after="0"/>
              <w:rPr>
                <w:b/>
                <w:bCs/>
                <w:lang w:val="en-US"/>
              </w:rPr>
            </w:pPr>
          </w:p>
        </w:tc>
      </w:tr>
      <w:bookmarkEnd w:id="111"/>
      <w:bookmarkEnd w:id="112"/>
      <w:bookmarkEnd w:id="113"/>
    </w:tbl>
    <w:p w14:paraId="5E46BD74" w14:textId="77777777" w:rsidR="006151E8" w:rsidRDefault="006151E8" w:rsidP="00C91EA4">
      <w:pPr>
        <w:snapToGrid w:val="0"/>
        <w:spacing w:after="0"/>
        <w:rPr>
          <w:rFonts w:eastAsia="Malgun Gothic"/>
          <w:bCs/>
          <w:highlight w:val="green"/>
          <w:lang w:eastAsia="ko-KR"/>
        </w:rPr>
      </w:pPr>
    </w:p>
    <w:p w14:paraId="2E867CEC" w14:textId="27F26D44" w:rsidR="006151E8" w:rsidRDefault="00A22B0D" w:rsidP="00C91EA4">
      <w:pPr>
        <w:snapToGrid w:val="0"/>
        <w:spacing w:after="0"/>
        <w:rPr>
          <w:rFonts w:eastAsia="Malgun Gothic"/>
          <w:bCs/>
          <w:lang w:eastAsia="ko-KR"/>
        </w:rPr>
      </w:pPr>
      <w:r w:rsidRPr="00650D24">
        <w:rPr>
          <w:rFonts w:eastAsia="Malgun Gothic"/>
          <w:bCs/>
          <w:lang w:eastAsia="ko-KR"/>
        </w:rPr>
        <w:t xml:space="preserve">For </w:t>
      </w:r>
      <w:r>
        <w:rPr>
          <w:rFonts w:eastAsia="Malgun Gothic" w:hint="eastAsia"/>
          <w:bCs/>
          <w:lang w:eastAsia="ko-KR"/>
        </w:rPr>
        <w:t xml:space="preserve">FDMA issue, </w:t>
      </w:r>
      <w:r w:rsidR="00677FDE">
        <w:rPr>
          <w:rFonts w:eastAsia="Malgun Gothic" w:hint="eastAsia"/>
          <w:bCs/>
          <w:lang w:eastAsia="ko-KR"/>
        </w:rPr>
        <w:t xml:space="preserve">RAN1 agreed to study </w:t>
      </w:r>
      <w:r w:rsidR="00C55A8B">
        <w:rPr>
          <w:rFonts w:eastAsia="Malgun Gothic" w:hint="eastAsia"/>
          <w:bCs/>
          <w:lang w:eastAsia="ko-KR"/>
        </w:rPr>
        <w:t>FDMA of D2R transmission from multiple A-IoT devices</w:t>
      </w:r>
      <w:r w:rsidR="00DC1268">
        <w:rPr>
          <w:rFonts w:eastAsia="Malgun Gothic" w:hint="eastAsia"/>
          <w:bCs/>
          <w:lang w:eastAsia="ko-KR"/>
        </w:rPr>
        <w:t xml:space="preserve"> when a single R2D transmission triggering. </w:t>
      </w:r>
      <w:r w:rsidR="00E72BAE">
        <w:rPr>
          <w:rFonts w:eastAsia="Malgun Gothic" w:hint="eastAsia"/>
          <w:bCs/>
          <w:lang w:eastAsia="ko-KR"/>
        </w:rPr>
        <w:t xml:space="preserve">To support small </w:t>
      </w:r>
      <w:r w:rsidR="00E72BAE">
        <w:rPr>
          <w:rFonts w:eastAsia="Malgun Gothic"/>
          <w:bCs/>
          <w:lang w:eastAsia="ko-KR"/>
        </w:rPr>
        <w:t>frequency</w:t>
      </w:r>
      <w:r w:rsidR="00E72BAE">
        <w:rPr>
          <w:rFonts w:eastAsia="Malgun Gothic" w:hint="eastAsia"/>
          <w:bCs/>
          <w:lang w:eastAsia="ko-KR"/>
        </w:rPr>
        <w:t xml:space="preserve"> shift, </w:t>
      </w:r>
      <w:r w:rsidR="008D1482">
        <w:rPr>
          <w:rFonts w:eastAsia="Malgun Gothic" w:hint="eastAsia"/>
          <w:bCs/>
          <w:lang w:eastAsia="ko-KR"/>
        </w:rPr>
        <w:t>Manchester line code with codeword repetition is</w:t>
      </w:r>
      <w:r w:rsidR="00805573">
        <w:rPr>
          <w:rFonts w:eastAsia="Malgun Gothic" w:hint="eastAsia"/>
          <w:bCs/>
          <w:lang w:eastAsia="ko-KR"/>
        </w:rPr>
        <w:t xml:space="preserve"> an effective way</w:t>
      </w:r>
      <w:r w:rsidR="00EB77C0">
        <w:rPr>
          <w:rFonts w:eastAsia="Malgun Gothic" w:hint="eastAsia"/>
          <w:bCs/>
          <w:lang w:eastAsia="ko-KR"/>
        </w:rPr>
        <w:t xml:space="preserve">. To support this, different chip rate and chip length needs to be assigned to different A-IoT devices. </w:t>
      </w:r>
      <w:r w:rsidR="0082462D">
        <w:rPr>
          <w:rFonts w:eastAsia="Malgun Gothic" w:hint="eastAsia"/>
          <w:bCs/>
          <w:lang w:eastAsia="ko-KR"/>
        </w:rPr>
        <w:t xml:space="preserve">The triggering R2D transmission signal </w:t>
      </w:r>
      <w:r w:rsidR="007B1F0C">
        <w:rPr>
          <w:rFonts w:eastAsia="Malgun Gothic" w:hint="eastAsia"/>
          <w:bCs/>
          <w:lang w:eastAsia="ko-KR"/>
        </w:rPr>
        <w:t xml:space="preserve">may be able to </w:t>
      </w:r>
      <w:r w:rsidR="004C3CCF">
        <w:rPr>
          <w:rFonts w:eastAsia="Malgun Gothic" w:hint="eastAsia"/>
          <w:bCs/>
          <w:lang w:eastAsia="ko-KR"/>
        </w:rPr>
        <w:t>indicate the A-IoT device</w:t>
      </w:r>
      <w:r w:rsidR="00F227C2">
        <w:rPr>
          <w:rFonts w:eastAsia="Malgun Gothic" w:hint="eastAsia"/>
          <w:bCs/>
          <w:lang w:eastAsia="ko-KR"/>
        </w:rPr>
        <w:t>s</w:t>
      </w:r>
      <w:r w:rsidR="004C3CCF">
        <w:rPr>
          <w:rFonts w:eastAsia="Malgun Gothic" w:hint="eastAsia"/>
          <w:bCs/>
          <w:lang w:eastAsia="ko-KR"/>
        </w:rPr>
        <w:t xml:space="preserve"> to </w:t>
      </w:r>
      <w:r w:rsidR="008154FB">
        <w:rPr>
          <w:rFonts w:eastAsia="Malgun Gothic" w:hint="eastAsia"/>
          <w:bCs/>
          <w:lang w:eastAsia="ko-KR"/>
        </w:rPr>
        <w:t xml:space="preserve">randomly </w:t>
      </w:r>
      <w:r w:rsidR="00F227C2">
        <w:rPr>
          <w:rFonts w:eastAsia="Malgun Gothic" w:hint="eastAsia"/>
          <w:bCs/>
          <w:lang w:eastAsia="ko-KR"/>
        </w:rPr>
        <w:t>determine chip rate and chip length for small frequency shifting</w:t>
      </w:r>
      <w:r w:rsidR="008A6393">
        <w:rPr>
          <w:rFonts w:eastAsia="Malgun Gothic" w:hint="eastAsia"/>
          <w:bCs/>
          <w:lang w:eastAsia="ko-KR"/>
        </w:rPr>
        <w:t>, so that different devices can use different frequency shift as much as possible.</w:t>
      </w:r>
      <w:r w:rsidR="009D1888">
        <w:rPr>
          <w:rFonts w:eastAsia="Malgun Gothic" w:hint="eastAsia"/>
          <w:bCs/>
          <w:lang w:eastAsia="ko-KR"/>
        </w:rPr>
        <w:t xml:space="preserve"> However, FDMA capacity by small frequency shifting may </w:t>
      </w:r>
      <w:r w:rsidR="00E81123">
        <w:rPr>
          <w:rFonts w:eastAsia="Malgun Gothic" w:hint="eastAsia"/>
          <w:bCs/>
          <w:lang w:eastAsia="ko-KR"/>
        </w:rPr>
        <w:t xml:space="preserve">be somewhat limited, so </w:t>
      </w:r>
      <w:r w:rsidR="00BD24C4">
        <w:rPr>
          <w:rFonts w:eastAsia="Malgun Gothic" w:hint="eastAsia"/>
          <w:bCs/>
          <w:lang w:eastAsia="ko-KR"/>
        </w:rPr>
        <w:t xml:space="preserve">collision handling needs to be based on both TDMA and FDMA. </w:t>
      </w:r>
    </w:p>
    <w:p w14:paraId="2AAAFE02" w14:textId="77777777" w:rsidR="0070658B" w:rsidRPr="00650D24" w:rsidRDefault="0070658B" w:rsidP="00C91EA4">
      <w:pPr>
        <w:snapToGrid w:val="0"/>
        <w:spacing w:after="0"/>
        <w:rPr>
          <w:rFonts w:eastAsia="Malgun Gothic"/>
          <w:bCs/>
          <w:lang w:eastAsia="ko-KR"/>
        </w:rPr>
      </w:pPr>
    </w:p>
    <w:p w14:paraId="115EFAEC" w14:textId="10D28C08" w:rsidR="00664B44" w:rsidRPr="00DF1298" w:rsidRDefault="00664B44" w:rsidP="00650D24">
      <w:pPr>
        <w:snapToGrid w:val="0"/>
        <w:spacing w:after="120"/>
        <w:rPr>
          <w:b/>
        </w:rPr>
      </w:pPr>
      <w:bookmarkStart w:id="114" w:name="Proposal57194"/>
      <w:bookmarkStart w:id="115" w:name="Proposal49121"/>
      <w:bookmarkStart w:id="116" w:name="Proposal60802"/>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800C4">
        <w:rPr>
          <w:rFonts w:asciiTheme="majorBidi" w:eastAsia="Malgun Gothic" w:hAnsiTheme="majorBidi" w:cstheme="majorBidi"/>
          <w:b/>
          <w:bCs/>
          <w:noProof/>
          <w:lang w:val="en-US" w:eastAsia="ko-KR"/>
        </w:rPr>
        <w:t>16</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00200D6C">
        <w:rPr>
          <w:rFonts w:eastAsia="Malgun Gothic" w:hint="eastAsia"/>
          <w:b/>
          <w:bCs/>
          <w:lang w:eastAsia="ko-KR"/>
        </w:rPr>
        <w:t xml:space="preserve">A single R2D transmission triggering </w:t>
      </w:r>
      <w:r w:rsidR="008E084C">
        <w:rPr>
          <w:rFonts w:eastAsia="Malgun Gothic" w:hint="eastAsia"/>
          <w:b/>
          <w:bCs/>
          <w:lang w:eastAsia="ko-KR"/>
        </w:rPr>
        <w:t xml:space="preserve">D2R transmission for Msg.1 from multiple devices </w:t>
      </w:r>
      <w:r w:rsidR="00D9050B">
        <w:rPr>
          <w:rFonts w:eastAsia="Malgun Gothic" w:hint="eastAsia"/>
          <w:b/>
          <w:bCs/>
          <w:lang w:eastAsia="ko-KR"/>
        </w:rPr>
        <w:t xml:space="preserve">indicates </w:t>
      </w:r>
      <w:r w:rsidR="000A118E">
        <w:rPr>
          <w:rFonts w:eastAsia="Malgun Gothic" w:hint="eastAsia"/>
          <w:b/>
          <w:bCs/>
          <w:lang w:eastAsia="ko-KR"/>
        </w:rPr>
        <w:t xml:space="preserve">Manchester line coding-based </w:t>
      </w:r>
      <w:r w:rsidR="0079010C">
        <w:rPr>
          <w:rFonts w:eastAsia="Malgun Gothic" w:hint="eastAsia"/>
          <w:b/>
          <w:bCs/>
          <w:lang w:eastAsia="ko-KR"/>
        </w:rPr>
        <w:t xml:space="preserve">small frequency shifting by </w:t>
      </w:r>
      <w:r w:rsidR="0051072D">
        <w:rPr>
          <w:rFonts w:eastAsia="Malgun Gothic" w:hint="eastAsia"/>
          <w:b/>
          <w:bCs/>
          <w:lang w:eastAsia="ko-KR"/>
        </w:rPr>
        <w:t xml:space="preserve">randomly </w:t>
      </w:r>
      <w:r w:rsidR="0079010C">
        <w:rPr>
          <w:rFonts w:eastAsia="Malgun Gothic" w:hint="eastAsia"/>
          <w:b/>
          <w:bCs/>
          <w:lang w:eastAsia="ko-KR"/>
        </w:rPr>
        <w:t>allocating different chip rate/length</w:t>
      </w:r>
      <w:r w:rsidRPr="00DF1298">
        <w:rPr>
          <w:b/>
        </w:rPr>
        <w:t>.</w:t>
      </w:r>
    </w:p>
    <w:bookmarkEnd w:id="114"/>
    <w:bookmarkEnd w:id="115"/>
    <w:bookmarkEnd w:id="116"/>
    <w:p w14:paraId="4CC2E587" w14:textId="77777777" w:rsidR="00217B3A" w:rsidRPr="00650D24" w:rsidRDefault="00217B3A" w:rsidP="00217B3A">
      <w:pPr>
        <w:rPr>
          <w:rFonts w:eastAsia="Malgun Gothic"/>
          <w:lang w:eastAsia="ko-KR"/>
        </w:rPr>
      </w:pPr>
    </w:p>
    <w:bookmarkEnd w:id="2"/>
    <w:bookmarkEnd w:id="91"/>
    <w:bookmarkEnd w:id="92"/>
    <w:bookmarkEnd w:id="93"/>
    <w:bookmarkEnd w:id="94"/>
    <w:p w14:paraId="10445A01" w14:textId="480CC7E1" w:rsidR="00885580" w:rsidRDefault="007820D0" w:rsidP="5C1C2F87">
      <w:pPr>
        <w:pStyle w:val="Heading1"/>
        <w:rPr>
          <w:lang w:val="en-US"/>
        </w:rPr>
      </w:pPr>
      <w:r w:rsidRPr="5C1C2F87">
        <w:rPr>
          <w:lang w:val="en-US"/>
        </w:rPr>
        <w:t>Conclusion</w:t>
      </w:r>
    </w:p>
    <w:p w14:paraId="684ABE4D" w14:textId="0F52DBBD" w:rsidR="00F42605" w:rsidRDefault="00F42605" w:rsidP="00F42605">
      <w:pPr>
        <w:jc w:val="both"/>
        <w:rPr>
          <w:sz w:val="22"/>
          <w:szCs w:val="22"/>
          <w:lang w:val="en-US"/>
        </w:rPr>
      </w:pPr>
      <w:r w:rsidRPr="5C1C2F87">
        <w:rPr>
          <w:sz w:val="22"/>
          <w:szCs w:val="22"/>
          <w:lang w:val="en-US"/>
        </w:rPr>
        <w:t xml:space="preserve">In this contribution, we have made the following observations and proposals related to </w:t>
      </w:r>
      <w:r w:rsidR="00767950" w:rsidRPr="5C1C2F87">
        <w:rPr>
          <w:sz w:val="22"/>
          <w:szCs w:val="22"/>
          <w:lang w:val="en-US"/>
        </w:rPr>
        <w:t>Ambient IoT</w:t>
      </w:r>
      <w:r w:rsidRPr="5C1C2F87">
        <w:rPr>
          <w:sz w:val="22"/>
          <w:szCs w:val="22"/>
          <w:lang w:val="en-US"/>
        </w:rPr>
        <w:t xml:space="preserve">: </w:t>
      </w:r>
    </w:p>
    <w:bookmarkStart w:id="117" w:name="ConclusionsPObsInSeq"/>
    <w:bookmarkEnd w:id="117"/>
    <w:p w14:paraId="154370AB" w14:textId="77777777" w:rsidR="003800C4" w:rsidRPr="00650D24" w:rsidRDefault="003C4835" w:rsidP="00E84E90">
      <w:pPr>
        <w:spacing w:after="120" w:line="259" w:lineRule="auto"/>
        <w:jc w:val="both"/>
        <w:rPr>
          <w:rFonts w:asciiTheme="majorBidi" w:eastAsia="Malgun Gothic" w:hAnsiTheme="majorBidi" w:cstheme="majorBidi"/>
          <w:b/>
          <w:bCs/>
          <w:lang w:val="en-US" w:eastAsia="ko-KR"/>
        </w:rPr>
      </w:pPr>
      <w:r>
        <w:rPr>
          <w:sz w:val="22"/>
          <w:szCs w:val="22"/>
          <w:lang w:val="en-US"/>
        </w:rPr>
        <w:fldChar w:fldCharType="begin"/>
      </w:r>
      <w:r>
        <w:rPr>
          <w:sz w:val="22"/>
          <w:szCs w:val="22"/>
          <w:lang w:val="en-US"/>
        </w:rPr>
        <w:instrText xml:space="preserve"> REF Proposal60787 \h </w:instrText>
      </w:r>
      <w:r>
        <w:rPr>
          <w:sz w:val="22"/>
          <w:szCs w:val="22"/>
          <w:lang w:val="en-US"/>
        </w:rPr>
      </w:r>
      <w:r>
        <w:rPr>
          <w:sz w:val="22"/>
          <w:szCs w:val="22"/>
          <w:lang w:val="en-US"/>
        </w:rPr>
        <w:fldChar w:fldCharType="separate"/>
      </w:r>
      <w:r w:rsidR="003800C4" w:rsidRPr="00072EA5">
        <w:rPr>
          <w:rFonts w:asciiTheme="majorBidi" w:eastAsia="Malgun Gothic" w:hAnsiTheme="majorBidi" w:cstheme="majorBidi"/>
          <w:b/>
          <w:bCs/>
          <w:lang w:val="en-US" w:eastAsia="en-GB"/>
        </w:rPr>
        <w:t xml:space="preserve">Proposal </w:t>
      </w:r>
      <w:r w:rsidR="003800C4">
        <w:rPr>
          <w:rFonts w:asciiTheme="majorBidi" w:eastAsia="Malgun Gothic" w:hAnsiTheme="majorBidi" w:cstheme="majorBidi"/>
          <w:b/>
          <w:bCs/>
          <w:noProof/>
          <w:lang w:val="en-US" w:eastAsia="ko-KR"/>
        </w:rPr>
        <w:t>1</w:t>
      </w:r>
      <w:r w:rsidR="003800C4" w:rsidRPr="00853B47">
        <w:rPr>
          <w:rFonts w:asciiTheme="majorBidi" w:eastAsia="Malgun Gothic" w:hAnsiTheme="majorBidi" w:cstheme="majorBidi"/>
          <w:b/>
          <w:bCs/>
          <w:lang w:val="en-US" w:eastAsia="en-GB"/>
        </w:rPr>
        <w:t xml:space="preserve">: </w:t>
      </w:r>
      <w:r w:rsidR="003800C4" w:rsidRPr="00650D24">
        <w:rPr>
          <w:rFonts w:eastAsia="Malgun Gothic"/>
          <w:b/>
          <w:bCs/>
          <w:lang w:eastAsia="ko-KR"/>
        </w:rPr>
        <w:t xml:space="preserve">In TR 38.769, RAN1 captures that </w:t>
      </w:r>
      <w:r w:rsidR="003800C4" w:rsidRPr="00650D24">
        <w:rPr>
          <w:rFonts w:asciiTheme="majorBidi" w:hAnsiTheme="majorBidi" w:cstheme="majorBidi"/>
          <w:b/>
          <w:bCs/>
          <w:lang w:val="en-US"/>
        </w:rPr>
        <w:t xml:space="preserve">the end of </w:t>
      </w:r>
      <w:r w:rsidR="003800C4" w:rsidRPr="00650D24">
        <w:rPr>
          <w:rFonts w:asciiTheme="majorBidi" w:eastAsia="Malgun Gothic" w:hAnsiTheme="majorBidi" w:cstheme="majorBidi"/>
          <w:b/>
          <w:bCs/>
          <w:lang w:val="en-US" w:eastAsia="ko-KR"/>
        </w:rPr>
        <w:t xml:space="preserve">a </w:t>
      </w:r>
      <w:r w:rsidR="003800C4" w:rsidRPr="00650D24">
        <w:rPr>
          <w:rFonts w:asciiTheme="majorBidi" w:hAnsiTheme="majorBidi" w:cstheme="majorBidi"/>
          <w:b/>
          <w:bCs/>
          <w:lang w:val="en-US"/>
        </w:rPr>
        <w:t>PRDCH transmission</w:t>
      </w:r>
      <w:r w:rsidR="003800C4" w:rsidRPr="00650D24">
        <w:rPr>
          <w:rFonts w:asciiTheme="majorBidi" w:eastAsia="Malgun Gothic" w:hAnsiTheme="majorBidi" w:cstheme="majorBidi"/>
          <w:b/>
          <w:bCs/>
          <w:lang w:val="en-US" w:eastAsia="ko-KR"/>
        </w:rPr>
        <w:t xml:space="preserve"> can be indicated by R2D post-amble immediately following the PRDCH or R2D control information, where t</w:t>
      </w:r>
      <w:r w:rsidR="003800C4" w:rsidRPr="00650D24">
        <w:rPr>
          <w:b/>
          <w:bCs/>
        </w:rPr>
        <w:t>he reader guarantees a minimum processing time of control information</w:t>
      </w:r>
      <w:r w:rsidR="003800C4" w:rsidRPr="00650D24">
        <w:rPr>
          <w:rFonts w:eastAsia="Malgun Gothic"/>
          <w:b/>
          <w:bCs/>
          <w:lang w:eastAsia="ko-KR"/>
        </w:rPr>
        <w:t>.</w:t>
      </w:r>
    </w:p>
    <w:p w14:paraId="3F0C363A" w14:textId="77777777" w:rsidR="003800C4" w:rsidRPr="00FB6433" w:rsidRDefault="003C4835" w:rsidP="005E3477">
      <w:pPr>
        <w:spacing w:after="120" w:line="259" w:lineRule="auto"/>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Proposal60788 \h </w:instrText>
      </w:r>
      <w:r>
        <w:rPr>
          <w:sz w:val="22"/>
          <w:szCs w:val="22"/>
          <w:lang w:val="en-US"/>
        </w:rPr>
      </w:r>
      <w:r>
        <w:rPr>
          <w:sz w:val="22"/>
          <w:szCs w:val="22"/>
          <w:lang w:val="en-US"/>
        </w:rPr>
        <w:fldChar w:fldCharType="separate"/>
      </w:r>
      <w:r w:rsidR="003800C4" w:rsidRPr="00F90E9C">
        <w:rPr>
          <w:rFonts w:asciiTheme="majorBidi" w:eastAsia="Malgun Gothic" w:hAnsiTheme="majorBidi" w:cstheme="majorBidi"/>
          <w:b/>
          <w:bCs/>
          <w:lang w:val="en-US" w:eastAsia="en-GB"/>
        </w:rPr>
        <w:t xml:space="preserve">Proposal </w:t>
      </w:r>
      <w:r w:rsidR="003800C4">
        <w:rPr>
          <w:rFonts w:asciiTheme="majorBidi" w:eastAsia="Malgun Gothic" w:hAnsiTheme="majorBidi" w:cstheme="majorBidi"/>
          <w:b/>
          <w:bCs/>
          <w:noProof/>
          <w:lang w:val="en-US" w:eastAsia="ko-KR"/>
        </w:rPr>
        <w:t>2</w:t>
      </w:r>
      <w:r w:rsidR="003800C4" w:rsidRPr="00F90E9C">
        <w:rPr>
          <w:rFonts w:asciiTheme="majorBidi" w:eastAsia="Malgun Gothic" w:hAnsiTheme="majorBidi" w:cstheme="majorBidi"/>
          <w:b/>
          <w:bCs/>
          <w:lang w:val="en-US" w:eastAsia="en-GB"/>
        </w:rPr>
        <w:t xml:space="preserve">: </w:t>
      </w:r>
      <w:r w:rsidR="003800C4" w:rsidRPr="00DF1298">
        <w:rPr>
          <w:rFonts w:eastAsia="Malgun Gothic" w:hint="eastAsia"/>
          <w:b/>
          <w:bCs/>
          <w:lang w:eastAsia="ko-KR"/>
        </w:rPr>
        <w:t>In TR 38.769, RAN1 captures th</w:t>
      </w:r>
      <w:r w:rsidR="003800C4">
        <w:rPr>
          <w:rFonts w:eastAsia="Malgun Gothic" w:hint="eastAsia"/>
          <w:b/>
          <w:bCs/>
          <w:lang w:eastAsia="ko-KR"/>
        </w:rPr>
        <w:t xml:space="preserve">at </w:t>
      </w:r>
      <w:r w:rsidR="003800C4">
        <w:rPr>
          <w:rFonts w:eastAsia="Malgun Gothic" w:hint="eastAsia"/>
          <w:b/>
          <w:bCs/>
          <w:lang w:val="en-US" w:eastAsia="ko-KR"/>
        </w:rPr>
        <w:t>f</w:t>
      </w:r>
      <w:r w:rsidR="003800C4" w:rsidRPr="00FB6433">
        <w:rPr>
          <w:b/>
          <w:bCs/>
          <w:lang w:val="en-US"/>
        </w:rPr>
        <w:t>or the reader to acquire the end of PDRCH transmission, the baseline assumption is to use R2D control information.</w:t>
      </w:r>
    </w:p>
    <w:p w14:paraId="45043822" w14:textId="77777777" w:rsidR="003800C4" w:rsidRDefault="003C4835" w:rsidP="5C1C2F87">
      <w:pPr>
        <w:spacing w:line="259" w:lineRule="auto"/>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Proposal60789 \h </w:instrText>
      </w:r>
      <w:r>
        <w:rPr>
          <w:sz w:val="22"/>
          <w:szCs w:val="22"/>
          <w:lang w:val="en-US"/>
        </w:rPr>
      </w:r>
      <w:r>
        <w:rPr>
          <w:sz w:val="22"/>
          <w:szCs w:val="22"/>
          <w:lang w:val="en-US"/>
        </w:rPr>
        <w:fldChar w:fldCharType="separate"/>
      </w:r>
      <w:r w:rsidR="003800C4" w:rsidRPr="00F90E9C">
        <w:rPr>
          <w:b/>
          <w:bCs/>
          <w:lang w:val="en-US"/>
        </w:rPr>
        <w:t xml:space="preserve">Proposal </w:t>
      </w:r>
      <w:r w:rsidR="003800C4">
        <w:rPr>
          <w:rFonts w:asciiTheme="majorBidi" w:eastAsia="Malgun Gothic" w:hAnsiTheme="majorBidi" w:cstheme="majorBidi"/>
          <w:b/>
          <w:bCs/>
          <w:noProof/>
          <w:lang w:val="en-US" w:eastAsia="ko-KR"/>
        </w:rPr>
        <w:t>3</w:t>
      </w:r>
      <w:r w:rsidR="003800C4" w:rsidRPr="00F90E9C">
        <w:rPr>
          <w:b/>
          <w:bCs/>
          <w:lang w:val="en-US"/>
        </w:rPr>
        <w:t xml:space="preserve">: </w:t>
      </w:r>
      <w:r w:rsidR="003800C4" w:rsidRPr="00DF1298">
        <w:rPr>
          <w:rFonts w:eastAsia="Malgun Gothic" w:hint="eastAsia"/>
          <w:b/>
          <w:bCs/>
          <w:lang w:eastAsia="ko-KR"/>
        </w:rPr>
        <w:t xml:space="preserve">In TR 38.769, </w:t>
      </w:r>
      <w:r w:rsidR="003800C4" w:rsidRPr="00FB6433">
        <w:rPr>
          <w:b/>
          <w:bCs/>
          <w:lang w:val="en-US"/>
        </w:rPr>
        <w:t xml:space="preserve">RAN1 </w:t>
      </w:r>
      <w:r w:rsidR="003800C4">
        <w:rPr>
          <w:rFonts w:eastAsia="Malgun Gothic" w:hint="eastAsia"/>
          <w:b/>
          <w:bCs/>
          <w:lang w:val="en-US" w:eastAsia="ko-KR"/>
        </w:rPr>
        <w:t xml:space="preserve">captures it is beneficial </w:t>
      </w:r>
      <w:r w:rsidR="003800C4" w:rsidRPr="00FB6433">
        <w:rPr>
          <w:b/>
          <w:bCs/>
          <w:lang w:val="en-US"/>
        </w:rPr>
        <w:t xml:space="preserve">to support mid-amble for D2R transmissions </w:t>
      </w:r>
      <w:r w:rsidR="003800C4">
        <w:rPr>
          <w:b/>
          <w:bCs/>
          <w:lang w:val="en-US"/>
        </w:rPr>
        <w:t xml:space="preserve">at least </w:t>
      </w:r>
      <w:r w:rsidR="003800C4">
        <w:rPr>
          <w:rFonts w:eastAsia="Malgun Gothic" w:hint="eastAsia"/>
          <w:b/>
          <w:bCs/>
          <w:lang w:val="en-US" w:eastAsia="ko-KR"/>
        </w:rPr>
        <w:t>for a long data packet transmission</w:t>
      </w:r>
      <w:r w:rsidR="003800C4" w:rsidRPr="00FB6433">
        <w:rPr>
          <w:b/>
          <w:bCs/>
          <w:lang w:val="en-US"/>
        </w:rPr>
        <w:t>.</w:t>
      </w:r>
    </w:p>
    <w:p w14:paraId="7A7DC083" w14:textId="77777777" w:rsidR="003800C4" w:rsidRDefault="003C4835" w:rsidP="00650D24">
      <w:pPr>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Proposal60790 \h </w:instrText>
      </w:r>
      <w:r>
        <w:rPr>
          <w:sz w:val="22"/>
          <w:szCs w:val="22"/>
          <w:lang w:val="en-US"/>
        </w:rPr>
      </w:r>
      <w:r>
        <w:rPr>
          <w:sz w:val="22"/>
          <w:szCs w:val="22"/>
          <w:lang w:val="en-US"/>
        </w:rPr>
        <w:fldChar w:fldCharType="separate"/>
      </w:r>
      <w:r w:rsidR="003800C4" w:rsidRPr="00F90E9C">
        <w:rPr>
          <w:b/>
          <w:bCs/>
          <w:lang w:val="en-US"/>
        </w:rPr>
        <w:t xml:space="preserve">Proposal </w:t>
      </w:r>
      <w:r w:rsidR="003800C4">
        <w:rPr>
          <w:rFonts w:asciiTheme="majorBidi" w:eastAsia="Malgun Gothic" w:hAnsiTheme="majorBidi" w:cstheme="majorBidi"/>
          <w:b/>
          <w:bCs/>
          <w:noProof/>
          <w:lang w:val="en-US" w:eastAsia="ko-KR"/>
        </w:rPr>
        <w:t>4</w:t>
      </w:r>
      <w:r w:rsidR="003800C4" w:rsidRPr="00F90E9C">
        <w:rPr>
          <w:b/>
          <w:bCs/>
          <w:lang w:val="en-US"/>
        </w:rPr>
        <w:t xml:space="preserve">: </w:t>
      </w:r>
      <w:r w:rsidR="003800C4">
        <w:rPr>
          <w:b/>
          <w:bCs/>
          <w:lang w:val="en-US"/>
        </w:rPr>
        <w:t>Study the following two options for time/frequency synchronization error of a D2R transmission and reception between a A-IoT device and a reader.</w:t>
      </w:r>
    </w:p>
    <w:p w14:paraId="0ABC1C95" w14:textId="77777777" w:rsidR="003800C4" w:rsidRDefault="003C4835" w:rsidP="00F42605">
      <w:pPr>
        <w:jc w:val="both"/>
        <w:rPr>
          <w:rFonts w:ascii="CG Times (WN)" w:hAnsi="CG Times (WN)"/>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Proposal60791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800C4" w14:paraId="73E7462C" w14:textId="77777777" w:rsidTr="00650D24">
        <w:tc>
          <w:tcPr>
            <w:tcW w:w="9629" w:type="dxa"/>
          </w:tcPr>
          <w:p w14:paraId="054D25A8" w14:textId="4FB91735" w:rsidR="003800C4" w:rsidRPr="00F90E9C" w:rsidRDefault="003800C4" w:rsidP="00650D24">
            <w:pPr>
              <w:ind w:left="-105"/>
              <w:jc w:val="both"/>
              <w:rPr>
                <w:b/>
                <w:bCs/>
                <w:lang w:val="en-US"/>
              </w:rPr>
            </w:pPr>
            <w:r w:rsidRPr="00F90E9C">
              <w:rPr>
                <w:b/>
                <w:bCs/>
                <w:lang w:val="en-US"/>
              </w:rPr>
              <w:t xml:space="preserve">Proposal </w:t>
            </w:r>
            <w:r>
              <w:rPr>
                <w:rFonts w:asciiTheme="majorBidi" w:eastAsia="Malgun Gothic" w:hAnsiTheme="majorBidi" w:cstheme="majorBidi"/>
                <w:b/>
                <w:bCs/>
                <w:noProof/>
                <w:lang w:val="en-US" w:eastAsia="ko-KR"/>
              </w:rPr>
              <w:t>5</w:t>
            </w:r>
            <w:r w:rsidRPr="00F90E9C">
              <w:rPr>
                <w:b/>
                <w:bCs/>
                <w:lang w:val="en-US"/>
              </w:rPr>
              <w:t xml:space="preserve">: RAN1 </w:t>
            </w:r>
            <w:r>
              <w:rPr>
                <w:rFonts w:eastAsia="Malgun Gothic" w:hint="eastAsia"/>
                <w:b/>
                <w:bCs/>
                <w:lang w:val="en-US" w:eastAsia="ko-KR"/>
              </w:rPr>
              <w:t>captures the following into</w:t>
            </w:r>
            <w:r w:rsidRPr="00DF1298">
              <w:rPr>
                <w:rFonts w:eastAsia="Malgun Gothic" w:hint="eastAsia"/>
                <w:b/>
                <w:bCs/>
                <w:lang w:eastAsia="ko-KR"/>
              </w:rPr>
              <w:t xml:space="preserve"> TR 38.769</w:t>
            </w:r>
            <w:r w:rsidRPr="00F90E9C">
              <w:rPr>
                <w:b/>
                <w:bCs/>
                <w:lang w:val="en-US"/>
              </w:rPr>
              <w:t xml:space="preserve">.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3800C4" w:rsidRPr="000B27F2" w14:paraId="717061FE" w14:textId="77777777" w:rsidTr="00E7048A">
              <w:trPr>
                <w:trHeight w:val="327"/>
              </w:trPr>
              <w:tc>
                <w:tcPr>
                  <w:tcW w:w="1701" w:type="dxa"/>
                  <w:shd w:val="clear" w:color="auto" w:fill="auto"/>
                </w:tcPr>
                <w:p w14:paraId="7BAA4271" w14:textId="77777777" w:rsidR="003800C4" w:rsidRPr="000B27F2" w:rsidRDefault="003800C4" w:rsidP="00881E5E">
                  <w:pPr>
                    <w:snapToGrid w:val="0"/>
                    <w:rPr>
                      <w:rFonts w:eastAsia="Microsoft YaHei UI"/>
                      <w:bCs/>
                      <w:lang w:val="en-US" w:eastAsia="zh-CN"/>
                    </w:rPr>
                  </w:pPr>
                  <w:r w:rsidRPr="000B27F2">
                    <w:rPr>
                      <w:rFonts w:eastAsia="Microsoft YaHei UI" w:hint="eastAsia"/>
                      <w:bCs/>
                      <w:lang w:val="en-US" w:eastAsia="zh-CN"/>
                    </w:rPr>
                    <w:t xml:space="preserve">Source </w:t>
                  </w:r>
                </w:p>
              </w:tc>
              <w:tc>
                <w:tcPr>
                  <w:tcW w:w="6852" w:type="dxa"/>
                  <w:shd w:val="clear" w:color="auto" w:fill="auto"/>
                </w:tcPr>
                <w:p w14:paraId="4DC3F3E4" w14:textId="77777777" w:rsidR="003800C4" w:rsidRPr="000B27F2" w:rsidRDefault="003800C4" w:rsidP="00881E5E">
                  <w:pPr>
                    <w:snapToGrid w:val="0"/>
                    <w:rPr>
                      <w:rFonts w:eastAsia="Microsoft YaHei UI"/>
                      <w:bCs/>
                      <w:lang w:val="en-US" w:eastAsia="zh-CN"/>
                    </w:rPr>
                  </w:pPr>
                  <w:r w:rsidRPr="000B27F2">
                    <w:rPr>
                      <w:rFonts w:eastAsia="Microsoft YaHei UI" w:hint="eastAsia"/>
                      <w:bCs/>
                      <w:lang w:val="en-US" w:eastAsia="zh-CN"/>
                    </w:rPr>
                    <w:t>Details</w:t>
                  </w:r>
                </w:p>
              </w:tc>
            </w:tr>
            <w:tr w:rsidR="003800C4" w:rsidRPr="000B27F2" w14:paraId="6870C231" w14:textId="77777777" w:rsidTr="00E7048A">
              <w:trPr>
                <w:trHeight w:val="1004"/>
              </w:trPr>
              <w:tc>
                <w:tcPr>
                  <w:tcW w:w="1701" w:type="dxa"/>
                  <w:shd w:val="clear" w:color="auto" w:fill="auto"/>
                </w:tcPr>
                <w:p w14:paraId="7F6C4A40" w14:textId="77777777" w:rsidR="003800C4" w:rsidRPr="000B27F2" w:rsidRDefault="003800C4" w:rsidP="00881E5E">
                  <w:pPr>
                    <w:snapToGrid w:val="0"/>
                    <w:rPr>
                      <w:rFonts w:eastAsia="Microsoft YaHei UI"/>
                      <w:bCs/>
                      <w:lang w:val="en-US" w:eastAsia="zh-CN"/>
                    </w:rPr>
                  </w:pPr>
                  <w:r w:rsidRPr="000B27F2">
                    <w:rPr>
                      <w:rFonts w:eastAsia="Microsoft YaHei UI" w:hint="eastAsia"/>
                      <w:bCs/>
                      <w:lang w:val="en-US" w:eastAsia="zh-CN"/>
                    </w:rPr>
                    <w:t>Source [</w:t>
                  </w:r>
                  <w:r>
                    <w:rPr>
                      <w:rFonts w:eastAsia="Malgun Gothic" w:hint="eastAsia"/>
                      <w:bCs/>
                      <w:lang w:val="en-US" w:eastAsia="ko-KR"/>
                    </w:rPr>
                    <w:t>R1-2407646, Nokia</w:t>
                  </w:r>
                  <w:r w:rsidRPr="000B27F2">
                    <w:rPr>
                      <w:rFonts w:eastAsia="Microsoft YaHei UI" w:hint="eastAsia"/>
                      <w:bCs/>
                      <w:lang w:val="en-US" w:eastAsia="zh-CN"/>
                    </w:rPr>
                    <w:t>]</w:t>
                  </w:r>
                </w:p>
              </w:tc>
              <w:tc>
                <w:tcPr>
                  <w:tcW w:w="6852" w:type="dxa"/>
                  <w:shd w:val="clear" w:color="auto" w:fill="auto"/>
                </w:tcPr>
                <w:p w14:paraId="7869788D" w14:textId="77777777" w:rsidR="003800C4" w:rsidRPr="00E7048A" w:rsidRDefault="003800C4" w:rsidP="00881E5E">
                  <w:pPr>
                    <w:snapToGrid w:val="0"/>
                    <w:rPr>
                      <w:rFonts w:eastAsia="Malgun Gothic"/>
                      <w:bCs/>
                      <w:lang w:val="en-US" w:eastAsia="ko-KR"/>
                    </w:rPr>
                  </w:pPr>
                  <w:r w:rsidRPr="000B27F2">
                    <w:rPr>
                      <w:rFonts w:eastAsia="Microsoft YaHei UI" w:hint="eastAsia"/>
                      <w:bCs/>
                      <w:lang w:val="en-US" w:eastAsia="zh-CN"/>
                    </w:rPr>
                    <w:t>Solution description</w:t>
                  </w:r>
                  <w:r>
                    <w:rPr>
                      <w:rFonts w:eastAsia="Malgun Gothic" w:hint="eastAsia"/>
                      <w:bCs/>
                      <w:lang w:val="en-US" w:eastAsia="ko-KR"/>
                    </w:rPr>
                    <w:t xml:space="preserve">: The reader </w:t>
                  </w:r>
                  <w:r>
                    <w:rPr>
                      <w:rFonts w:eastAsia="Malgun Gothic"/>
                      <w:bCs/>
                      <w:lang w:val="en-US" w:eastAsia="ko-KR"/>
                    </w:rPr>
                    <w:t>may be able to request</w:t>
                  </w:r>
                  <w:r>
                    <w:rPr>
                      <w:rFonts w:eastAsia="Malgun Gothic" w:hint="eastAsia"/>
                      <w:bCs/>
                      <w:lang w:val="en-US" w:eastAsia="ko-KR"/>
                    </w:rPr>
                    <w:t xml:space="preserve"> the A-IoT devices to provide </w:t>
                  </w:r>
                  <w:r>
                    <w:rPr>
                      <w:rFonts w:eastAsia="Malgun Gothic"/>
                      <w:bCs/>
                      <w:lang w:val="en-US" w:eastAsia="ko-KR"/>
                    </w:rPr>
                    <w:t xml:space="preserve">information on </w:t>
                  </w:r>
                  <w:r>
                    <w:rPr>
                      <w:rFonts w:eastAsia="Malgun Gothic" w:hint="eastAsia"/>
                      <w:bCs/>
                      <w:lang w:val="en-US" w:eastAsia="ko-KR"/>
                    </w:rPr>
                    <w:t>the current energy status</w:t>
                  </w:r>
                  <w:r>
                    <w:rPr>
                      <w:rFonts w:eastAsia="Malgun Gothic"/>
                      <w:bCs/>
                      <w:lang w:val="en-US" w:eastAsia="ko-KR"/>
                    </w:rPr>
                    <w:t xml:space="preserve"> and/or the ability on energy harvesting such as charging rate and capacity, which could be different depending on the device types. If needed, the reader</w:t>
                  </w:r>
                  <w:r>
                    <w:rPr>
                      <w:rFonts w:eastAsia="Malgun Gothic" w:hint="eastAsia"/>
                      <w:bCs/>
                      <w:lang w:val="en-US" w:eastAsia="ko-KR"/>
                    </w:rPr>
                    <w:t xml:space="preserve"> can predict the device availability, but it does not mean the reader provide information on device </w:t>
                  </w:r>
                  <w:r>
                    <w:rPr>
                      <w:rFonts w:eastAsia="Malgun Gothic"/>
                      <w:bCs/>
                      <w:lang w:val="en-US" w:eastAsia="ko-KR"/>
                    </w:rPr>
                    <w:t>availability</w:t>
                  </w:r>
                  <w:r>
                    <w:rPr>
                      <w:rFonts w:eastAsia="Malgun Gothic" w:hint="eastAsia"/>
                      <w:bCs/>
                      <w:lang w:val="en-US" w:eastAsia="ko-KR"/>
                    </w:rPr>
                    <w:t xml:space="preserve"> to a specific device.</w:t>
                  </w:r>
                  <w:r>
                    <w:rPr>
                      <w:rFonts w:eastAsia="Malgun Gothic"/>
                      <w:bCs/>
                      <w:lang w:val="en-US" w:eastAsia="ko-KR"/>
                    </w:rPr>
                    <w:t xml:space="preserve"> </w:t>
                  </w:r>
                </w:p>
                <w:p w14:paraId="0142AA72" w14:textId="77777777" w:rsidR="003800C4" w:rsidRDefault="003800C4" w:rsidP="00881E5E">
                  <w:pPr>
                    <w:snapToGrid w:val="0"/>
                    <w:rPr>
                      <w:rFonts w:eastAsia="Malgun Gothic"/>
                      <w:bCs/>
                      <w:lang w:val="en-US" w:eastAsia="ko-KR"/>
                    </w:rPr>
                  </w:pPr>
                  <w:r w:rsidRPr="000B27F2">
                    <w:rPr>
                      <w:rFonts w:eastAsia="Microsoft YaHei UI" w:hint="eastAsia"/>
                      <w:bCs/>
                      <w:lang w:val="en-US" w:eastAsia="zh-CN"/>
                    </w:rPr>
                    <w:t xml:space="preserve">Observations or </w:t>
                  </w:r>
                  <w:r w:rsidRPr="000B27F2">
                    <w:rPr>
                      <w:rFonts w:eastAsia="Microsoft YaHei UI"/>
                      <w:bCs/>
                      <w:lang w:val="en-US" w:eastAsia="zh-CN"/>
                    </w:rPr>
                    <w:t>Analysis</w:t>
                  </w:r>
                  <w:r w:rsidRPr="000B27F2">
                    <w:rPr>
                      <w:rFonts w:eastAsia="Microsoft YaHei UI" w:hint="eastAsia"/>
                      <w:bCs/>
                      <w:lang w:val="en-US" w:eastAsia="zh-CN"/>
                    </w:rPr>
                    <w:t xml:space="preserve"> or Evaluations</w:t>
                  </w:r>
                  <w:r>
                    <w:rPr>
                      <w:rFonts w:eastAsia="Malgun Gothic" w:hint="eastAsia"/>
                      <w:bCs/>
                      <w:lang w:val="en-US" w:eastAsia="ko-KR"/>
                    </w:rPr>
                    <w:t xml:space="preserve">: </w:t>
                  </w:r>
                  <w:r>
                    <w:rPr>
                      <w:rFonts w:eastAsia="Malgun Gothic"/>
                      <w:bCs/>
                      <w:lang w:val="en-US" w:eastAsia="ko-KR"/>
                    </w:rPr>
                    <w:t>Basically, the A-IoT device availability/unavailability cannot be controlled by the reader, which is up to its current energy status at the device. However, if the reader wants information relevant to energy harvesting, the device needs to provide information.</w:t>
                  </w:r>
                </w:p>
                <w:p w14:paraId="75917635" w14:textId="77777777" w:rsidR="003800C4" w:rsidRPr="00E7048A" w:rsidRDefault="003800C4" w:rsidP="00881E5E">
                  <w:pPr>
                    <w:snapToGrid w:val="0"/>
                    <w:rPr>
                      <w:rFonts w:eastAsia="Malgun Gothic"/>
                      <w:bCs/>
                      <w:lang w:val="en-US" w:eastAsia="ko-KR"/>
                    </w:rPr>
                  </w:pPr>
                  <w:r w:rsidRPr="000B27F2">
                    <w:rPr>
                      <w:rFonts w:eastAsia="Microsoft YaHei UI" w:hint="eastAsia"/>
                      <w:bCs/>
                      <w:lang w:val="en-US" w:eastAsia="zh-CN"/>
                    </w:rPr>
                    <w:t>Specification impacts, if any</w:t>
                  </w:r>
                  <w:r>
                    <w:rPr>
                      <w:rFonts w:eastAsia="Malgun Gothic" w:hint="eastAsia"/>
                      <w:bCs/>
                      <w:lang w:val="en-US" w:eastAsia="ko-KR"/>
                    </w:rPr>
                    <w:t>: The spec needs to support necessary procedures and signaling such as indication on the A-IoT device to report the energy status</w:t>
                  </w:r>
                  <w:r>
                    <w:rPr>
                      <w:rFonts w:eastAsia="Malgun Gothic"/>
                      <w:bCs/>
                      <w:lang w:val="en-US" w:eastAsia="ko-KR"/>
                    </w:rPr>
                    <w:t>. How to utilize the information is up to the reader implementation.</w:t>
                  </w:r>
                </w:p>
              </w:tc>
            </w:tr>
          </w:tbl>
          <w:p w14:paraId="48D6CF9B" w14:textId="77777777" w:rsidR="003800C4" w:rsidRDefault="003800C4" w:rsidP="00CD4B85">
            <w:pPr>
              <w:jc w:val="both"/>
              <w:rPr>
                <w:b/>
                <w:bCs/>
                <w:lang w:val="en-US"/>
              </w:rPr>
            </w:pPr>
          </w:p>
        </w:tc>
      </w:tr>
    </w:tbl>
    <w:p w14:paraId="28A03E5B" w14:textId="59AB5848" w:rsidR="00F90E9C" w:rsidRDefault="003C4835" w:rsidP="00F42605">
      <w:pPr>
        <w:jc w:val="both"/>
        <w:rPr>
          <w:sz w:val="22"/>
          <w:szCs w:val="22"/>
          <w:lang w:val="en-US"/>
        </w:rPr>
      </w:pPr>
      <w:r>
        <w:rPr>
          <w:sz w:val="22"/>
          <w:szCs w:val="22"/>
          <w:lang w:val="en-US"/>
        </w:rPr>
        <w:fldChar w:fldCharType="end"/>
      </w:r>
    </w:p>
    <w:p w14:paraId="3665D33D" w14:textId="77777777" w:rsidR="003800C4" w:rsidRDefault="003C4835" w:rsidP="00F42605">
      <w:pPr>
        <w:jc w:val="both"/>
        <w:rPr>
          <w:rFonts w:ascii="CG Times (WN)" w:hAnsi="CG Times (WN)"/>
          <w:lang w:val="en-US"/>
        </w:rPr>
      </w:pPr>
      <w:r>
        <w:rPr>
          <w:sz w:val="22"/>
          <w:szCs w:val="22"/>
          <w:lang w:val="en-US"/>
        </w:rPr>
        <w:fldChar w:fldCharType="begin"/>
      </w:r>
      <w:r>
        <w:rPr>
          <w:sz w:val="22"/>
          <w:szCs w:val="22"/>
          <w:lang w:val="en-US"/>
        </w:rPr>
        <w:instrText xml:space="preserve"> REF Proposal60792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800C4" w14:paraId="46863709" w14:textId="77777777" w:rsidTr="00650D24">
        <w:tc>
          <w:tcPr>
            <w:tcW w:w="9629" w:type="dxa"/>
          </w:tcPr>
          <w:p w14:paraId="75C02FD2" w14:textId="0AC4AE77" w:rsidR="003800C4" w:rsidRDefault="003800C4" w:rsidP="00881E5E">
            <w:pPr>
              <w:spacing w:after="0"/>
              <w:jc w:val="both"/>
              <w:rPr>
                <w:rFonts w:eastAsia="Malgun Gothic"/>
                <w:b/>
                <w:bCs/>
                <w:lang w:val="en-US" w:eastAsia="ko-KR"/>
              </w:rPr>
            </w:pPr>
            <w:r w:rsidRPr="00F90E9C">
              <w:rPr>
                <w:b/>
                <w:bCs/>
                <w:lang w:val="en-US"/>
              </w:rPr>
              <w:t xml:space="preserve">Proposal </w:t>
            </w:r>
            <w:r>
              <w:rPr>
                <w:rFonts w:asciiTheme="majorBidi" w:eastAsia="Malgun Gothic" w:hAnsiTheme="majorBidi" w:cstheme="majorBidi"/>
                <w:b/>
                <w:bCs/>
                <w:noProof/>
                <w:lang w:val="en-US" w:eastAsia="ko-KR"/>
              </w:rPr>
              <w:t>6</w:t>
            </w:r>
            <w:r w:rsidRPr="00F90E9C">
              <w:rPr>
                <w:b/>
                <w:bCs/>
                <w:lang w:val="en-US"/>
              </w:rPr>
              <w:t xml:space="preserve">: </w:t>
            </w:r>
            <w:r>
              <w:rPr>
                <w:rFonts w:eastAsia="Malgun Gothic" w:hint="eastAsia"/>
                <w:b/>
                <w:bCs/>
                <w:lang w:val="en-US" w:eastAsia="ko-KR"/>
              </w:rPr>
              <w:t xml:space="preserve">In </w:t>
            </w:r>
            <w:r w:rsidRPr="00DF1298">
              <w:rPr>
                <w:rFonts w:eastAsia="Malgun Gothic" w:hint="eastAsia"/>
                <w:b/>
                <w:bCs/>
                <w:lang w:eastAsia="ko-KR"/>
              </w:rPr>
              <w:t>TR 38.769</w:t>
            </w:r>
            <w:r>
              <w:rPr>
                <w:rFonts w:eastAsia="Malgun Gothic" w:hint="eastAsia"/>
                <w:b/>
                <w:bCs/>
                <w:lang w:val="en-US" w:eastAsia="ko-KR"/>
              </w:rPr>
              <w:t xml:space="preserve">, RAN1 captures the </w:t>
            </w:r>
            <w:r>
              <w:rPr>
                <w:rFonts w:eastAsia="Malgun Gothic"/>
                <w:b/>
                <w:bCs/>
                <w:lang w:val="en-US" w:eastAsia="ko-KR"/>
              </w:rPr>
              <w:t>potential</w:t>
            </w:r>
            <w:r>
              <w:rPr>
                <w:rFonts w:eastAsia="Malgun Gothic" w:hint="eastAsia"/>
                <w:b/>
                <w:bCs/>
                <w:lang w:val="en-US" w:eastAsia="ko-KR"/>
              </w:rPr>
              <w:t xml:space="preserve"> device operation stat</w:t>
            </w:r>
            <w:r>
              <w:rPr>
                <w:rFonts w:eastAsia="Malgun Gothic"/>
                <w:b/>
                <w:bCs/>
                <w:lang w:val="en-US" w:eastAsia="ko-KR"/>
              </w:rPr>
              <w:t>e</w:t>
            </w:r>
          </w:p>
          <w:p w14:paraId="68F78C2A" w14:textId="77777777" w:rsidR="003800C4" w:rsidRPr="00E7048A" w:rsidRDefault="003800C4" w:rsidP="00881E5E">
            <w:pPr>
              <w:pStyle w:val="ListParagraph"/>
              <w:numPr>
                <w:ilvl w:val="1"/>
                <w:numId w:val="48"/>
              </w:numPr>
              <w:jc w:val="both"/>
              <w:rPr>
                <w:b/>
                <w:bCs/>
                <w:sz w:val="20"/>
                <w:szCs w:val="20"/>
                <w:lang w:val="en-US"/>
              </w:rPr>
            </w:pPr>
            <w:r w:rsidRPr="00E7048A">
              <w:rPr>
                <w:rFonts w:eastAsia="Malgun Gothic"/>
                <w:b/>
                <w:bCs/>
                <w:sz w:val="20"/>
                <w:szCs w:val="20"/>
                <w:lang w:val="en-US" w:eastAsia="ko-KR"/>
              </w:rPr>
              <w:t>ON</w:t>
            </w:r>
            <w:r>
              <w:rPr>
                <w:rFonts w:eastAsia="Malgun Gothic"/>
                <w:b/>
                <w:bCs/>
                <w:sz w:val="20"/>
                <w:szCs w:val="20"/>
                <w:lang w:val="en-US" w:eastAsia="ko-KR"/>
              </w:rPr>
              <w:t xml:space="preserve"> state</w:t>
            </w:r>
            <w:r w:rsidRPr="00E7048A">
              <w:rPr>
                <w:rFonts w:eastAsia="Malgun Gothic"/>
                <w:b/>
                <w:bCs/>
                <w:sz w:val="20"/>
                <w:szCs w:val="20"/>
                <w:lang w:val="en-US" w:eastAsia="ko-KR"/>
              </w:rPr>
              <w:t>:</w:t>
            </w:r>
            <w:r>
              <w:rPr>
                <w:rFonts w:eastAsia="Malgun Gothic"/>
                <w:b/>
                <w:bCs/>
                <w:sz w:val="20"/>
                <w:szCs w:val="20"/>
                <w:lang w:val="en-US" w:eastAsia="ko-KR"/>
              </w:rPr>
              <w:t xml:space="preserve"> transmission, reception, and </w:t>
            </w:r>
            <w:r>
              <w:rPr>
                <w:rFonts w:eastAsia="Malgun Gothic" w:hint="eastAsia"/>
                <w:b/>
                <w:bCs/>
                <w:sz w:val="20"/>
                <w:szCs w:val="20"/>
                <w:lang w:val="en-US" w:eastAsia="ko-KR"/>
              </w:rPr>
              <w:t>a clock running</w:t>
            </w:r>
          </w:p>
          <w:p w14:paraId="7BC91147" w14:textId="77777777" w:rsidR="003800C4" w:rsidRPr="00E7048A" w:rsidRDefault="003800C4" w:rsidP="00881E5E">
            <w:pPr>
              <w:pStyle w:val="ListParagraph"/>
              <w:numPr>
                <w:ilvl w:val="1"/>
                <w:numId w:val="48"/>
              </w:numPr>
              <w:jc w:val="both"/>
              <w:rPr>
                <w:b/>
                <w:bCs/>
                <w:sz w:val="20"/>
                <w:szCs w:val="20"/>
                <w:lang w:val="en-US"/>
              </w:rPr>
            </w:pPr>
            <w:r w:rsidRPr="00E7048A">
              <w:rPr>
                <w:rFonts w:eastAsia="Malgun Gothic"/>
                <w:b/>
                <w:bCs/>
                <w:sz w:val="20"/>
                <w:szCs w:val="20"/>
                <w:lang w:val="en-US" w:eastAsia="ko-KR"/>
              </w:rPr>
              <w:t>OFF</w:t>
            </w:r>
            <w:r>
              <w:rPr>
                <w:rFonts w:eastAsia="Malgun Gothic"/>
                <w:b/>
                <w:bCs/>
                <w:sz w:val="20"/>
                <w:szCs w:val="20"/>
                <w:lang w:val="en-US" w:eastAsia="ko-KR"/>
              </w:rPr>
              <w:t xml:space="preserve"> state</w:t>
            </w:r>
            <w:r w:rsidRPr="00E7048A">
              <w:rPr>
                <w:rFonts w:eastAsia="Malgun Gothic"/>
                <w:b/>
                <w:bCs/>
                <w:sz w:val="20"/>
                <w:szCs w:val="20"/>
                <w:lang w:val="en-US" w:eastAsia="ko-KR"/>
              </w:rPr>
              <w:t>:</w:t>
            </w:r>
            <w:r>
              <w:rPr>
                <w:rFonts w:eastAsia="Malgun Gothic" w:hint="eastAsia"/>
                <w:b/>
                <w:bCs/>
                <w:sz w:val="20"/>
                <w:szCs w:val="20"/>
                <w:lang w:val="en-US" w:eastAsia="ko-KR"/>
              </w:rPr>
              <w:t xml:space="preserve"> energy harvesting only</w:t>
            </w:r>
          </w:p>
          <w:p w14:paraId="6BA8D1D1" w14:textId="77777777" w:rsidR="003800C4" w:rsidRDefault="003800C4" w:rsidP="00650D24">
            <w:pPr>
              <w:pStyle w:val="ListParagraph"/>
              <w:ind w:left="1260"/>
              <w:jc w:val="both"/>
              <w:rPr>
                <w:b/>
                <w:bCs/>
                <w:lang w:val="en-US"/>
              </w:rPr>
            </w:pPr>
            <w:r w:rsidRPr="004B44DB">
              <w:rPr>
                <w:rFonts w:eastAsia="Malgun Gothic"/>
                <w:b/>
                <w:bCs/>
                <w:lang w:val="en-US" w:eastAsia="ko-KR"/>
              </w:rPr>
              <w:t>SLEEP sate: energy harvesting, monitoring, maintaining memory, and a rough clock running</w:t>
            </w:r>
          </w:p>
        </w:tc>
      </w:tr>
    </w:tbl>
    <w:p w14:paraId="21A8F21D" w14:textId="7DC2B26E" w:rsidR="003C4835" w:rsidRDefault="003C4835" w:rsidP="00F42605">
      <w:pPr>
        <w:jc w:val="both"/>
        <w:rPr>
          <w:sz w:val="22"/>
          <w:szCs w:val="22"/>
          <w:lang w:val="en-US"/>
        </w:rPr>
      </w:pPr>
      <w:r>
        <w:rPr>
          <w:sz w:val="22"/>
          <w:szCs w:val="22"/>
          <w:lang w:val="en-US"/>
        </w:rPr>
        <w:fldChar w:fldCharType="end"/>
      </w:r>
    </w:p>
    <w:p w14:paraId="692030B8" w14:textId="77777777" w:rsidR="003800C4" w:rsidRPr="00FB6433" w:rsidRDefault="003C4835" w:rsidP="007E066F">
      <w:pPr>
        <w:jc w:val="both"/>
        <w:rPr>
          <w:b/>
          <w:bCs/>
          <w:lang w:val="en-US"/>
        </w:rPr>
      </w:pPr>
      <w:r>
        <w:rPr>
          <w:sz w:val="22"/>
          <w:szCs w:val="22"/>
          <w:lang w:val="en-US"/>
        </w:rPr>
        <w:fldChar w:fldCharType="begin"/>
      </w:r>
      <w:r>
        <w:rPr>
          <w:sz w:val="22"/>
          <w:szCs w:val="22"/>
          <w:lang w:val="en-US"/>
        </w:rPr>
        <w:instrText xml:space="preserve"> REF Observation88643 \h </w:instrText>
      </w:r>
      <w:r>
        <w:rPr>
          <w:sz w:val="22"/>
          <w:szCs w:val="22"/>
          <w:lang w:val="en-US"/>
        </w:rPr>
      </w:r>
      <w:r>
        <w:rPr>
          <w:sz w:val="22"/>
          <w:szCs w:val="22"/>
          <w:lang w:val="en-US"/>
        </w:rPr>
        <w:fldChar w:fldCharType="separate"/>
      </w:r>
      <w:r w:rsidR="003800C4" w:rsidRPr="00F90E9C">
        <w:rPr>
          <w:b/>
          <w:bCs/>
          <w:lang w:val="en-US"/>
        </w:rPr>
        <w:t xml:space="preserve">Observation </w:t>
      </w:r>
      <w:r w:rsidR="003800C4">
        <w:rPr>
          <w:rFonts w:asciiTheme="majorBidi" w:eastAsia="Malgun Gothic" w:hAnsiTheme="majorBidi" w:cstheme="majorBidi"/>
          <w:b/>
          <w:bCs/>
          <w:noProof/>
          <w:lang w:val="en-US" w:eastAsia="ko-KR"/>
        </w:rPr>
        <w:t>1</w:t>
      </w:r>
      <w:r w:rsidR="003800C4" w:rsidRPr="00F90E9C">
        <w:rPr>
          <w:b/>
          <w:bCs/>
          <w:lang w:val="en-US"/>
        </w:rPr>
        <w:t>:</w:t>
      </w:r>
      <w:r w:rsidR="003800C4" w:rsidRPr="00FB6433">
        <w:rPr>
          <w:b/>
          <w:bCs/>
          <w:lang w:val="en-US"/>
        </w:rPr>
        <w:t xml:space="preserve"> The reader cannot assume the availability of A-IoT devices.</w:t>
      </w:r>
    </w:p>
    <w:p w14:paraId="7C208815" w14:textId="77777777" w:rsidR="003800C4" w:rsidRPr="00F90E9C" w:rsidRDefault="003C4835" w:rsidP="00E766A4">
      <w:pPr>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Proposal60793 \h </w:instrText>
      </w:r>
      <w:r>
        <w:rPr>
          <w:sz w:val="22"/>
          <w:szCs w:val="22"/>
          <w:lang w:val="en-US"/>
        </w:rPr>
      </w:r>
      <w:r>
        <w:rPr>
          <w:sz w:val="22"/>
          <w:szCs w:val="22"/>
          <w:lang w:val="en-US"/>
        </w:rPr>
        <w:fldChar w:fldCharType="separate"/>
      </w:r>
      <w:r w:rsidR="003800C4" w:rsidRPr="00F90E9C">
        <w:rPr>
          <w:b/>
          <w:bCs/>
          <w:lang w:val="en-US"/>
        </w:rPr>
        <w:t xml:space="preserve">Proposal </w:t>
      </w:r>
      <w:r w:rsidR="003800C4">
        <w:rPr>
          <w:rFonts w:asciiTheme="majorBidi" w:eastAsia="Malgun Gothic" w:hAnsiTheme="majorBidi" w:cstheme="majorBidi"/>
          <w:b/>
          <w:bCs/>
          <w:noProof/>
          <w:lang w:val="en-US" w:eastAsia="ko-KR"/>
        </w:rPr>
        <w:t>7</w:t>
      </w:r>
      <w:r w:rsidR="003800C4" w:rsidRPr="00F90E9C">
        <w:rPr>
          <w:b/>
          <w:bCs/>
          <w:lang w:val="en-US"/>
        </w:rPr>
        <w:t xml:space="preserve">: </w:t>
      </w:r>
      <w:r w:rsidR="003800C4" w:rsidRPr="00DF1298">
        <w:rPr>
          <w:rFonts w:eastAsia="Malgun Gothic" w:hint="eastAsia"/>
          <w:b/>
          <w:bCs/>
          <w:lang w:eastAsia="ko-KR"/>
        </w:rPr>
        <w:t xml:space="preserve">In TR 38.769, </w:t>
      </w:r>
      <w:r w:rsidR="003800C4" w:rsidRPr="00F90E9C">
        <w:rPr>
          <w:b/>
          <w:bCs/>
          <w:lang w:val="en-US"/>
        </w:rPr>
        <w:t xml:space="preserve">RAN1 </w:t>
      </w:r>
      <w:r w:rsidR="003800C4">
        <w:rPr>
          <w:rFonts w:eastAsia="Malgun Gothic" w:hint="eastAsia"/>
          <w:b/>
          <w:bCs/>
          <w:lang w:val="en-US" w:eastAsia="ko-KR"/>
        </w:rPr>
        <w:t xml:space="preserve">captures it is necessary </w:t>
      </w:r>
      <w:r w:rsidR="003800C4" w:rsidRPr="00F90E9C">
        <w:rPr>
          <w:b/>
          <w:bCs/>
          <w:lang w:val="en-US"/>
        </w:rPr>
        <w:t xml:space="preserve">to define a maximum time between PRDCH transmission and its corresponding PDRCH transmission. </w:t>
      </w:r>
    </w:p>
    <w:p w14:paraId="5802F348" w14:textId="77777777" w:rsidR="003800C4" w:rsidRPr="00F90E9C" w:rsidRDefault="003C4835" w:rsidP="006D60F6">
      <w:pPr>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Proposal60794 \h </w:instrText>
      </w:r>
      <w:r>
        <w:rPr>
          <w:sz w:val="22"/>
          <w:szCs w:val="22"/>
          <w:lang w:val="en-US"/>
        </w:rPr>
      </w:r>
      <w:r>
        <w:rPr>
          <w:sz w:val="22"/>
          <w:szCs w:val="22"/>
          <w:lang w:val="en-US"/>
        </w:rPr>
        <w:fldChar w:fldCharType="separate"/>
      </w:r>
      <w:r w:rsidR="003800C4" w:rsidRPr="00F90E9C">
        <w:rPr>
          <w:b/>
          <w:bCs/>
          <w:lang w:val="en-US"/>
        </w:rPr>
        <w:t xml:space="preserve">Proposal </w:t>
      </w:r>
      <w:r w:rsidR="003800C4">
        <w:rPr>
          <w:rFonts w:asciiTheme="majorBidi" w:eastAsia="Malgun Gothic" w:hAnsiTheme="majorBidi" w:cstheme="majorBidi"/>
          <w:b/>
          <w:bCs/>
          <w:noProof/>
          <w:lang w:val="en-US" w:eastAsia="ko-KR"/>
        </w:rPr>
        <w:t>8</w:t>
      </w:r>
      <w:r w:rsidR="003800C4" w:rsidRPr="00F90E9C">
        <w:rPr>
          <w:b/>
          <w:bCs/>
          <w:lang w:val="en-US"/>
        </w:rPr>
        <w:t>: In case</w:t>
      </w:r>
      <w:r w:rsidR="003800C4">
        <w:rPr>
          <w:rFonts w:eastAsia="Malgun Gothic" w:hint="eastAsia"/>
          <w:b/>
          <w:bCs/>
          <w:lang w:val="en-US" w:eastAsia="ko-KR"/>
        </w:rPr>
        <w:t xml:space="preserve"> there are a Tx reader and a Rx reader,</w:t>
      </w:r>
      <w:r w:rsidR="003800C4" w:rsidRPr="00F90E9C">
        <w:rPr>
          <w:b/>
          <w:bCs/>
          <w:lang w:val="en-US"/>
        </w:rPr>
        <w:t xml:space="preserve"> </w:t>
      </w:r>
      <w:r w:rsidR="003800C4">
        <w:rPr>
          <w:rFonts w:eastAsia="Malgun Gothic" w:hint="eastAsia"/>
          <w:b/>
          <w:bCs/>
          <w:lang w:val="en-US" w:eastAsia="ko-KR"/>
        </w:rPr>
        <w:t>the</w:t>
      </w:r>
      <w:r w:rsidR="003800C4" w:rsidRPr="00F90E9C">
        <w:rPr>
          <w:b/>
          <w:bCs/>
          <w:lang w:val="en-US"/>
        </w:rPr>
        <w:t xml:space="preserve"> transmission timing of PDRCH is indicated by a reader should be also provided to </w:t>
      </w:r>
      <w:r w:rsidR="003800C4">
        <w:rPr>
          <w:rFonts w:eastAsia="Malgun Gothic"/>
          <w:b/>
          <w:bCs/>
          <w:lang w:val="en-US" w:eastAsia="ko-KR"/>
        </w:rPr>
        <w:t>the</w:t>
      </w:r>
      <w:r w:rsidR="003800C4">
        <w:rPr>
          <w:rFonts w:eastAsia="Malgun Gothic" w:hint="eastAsia"/>
          <w:b/>
          <w:bCs/>
          <w:lang w:val="en-US" w:eastAsia="ko-KR"/>
        </w:rPr>
        <w:t xml:space="preserve"> Rx</w:t>
      </w:r>
      <w:r w:rsidR="003800C4" w:rsidRPr="00F90E9C">
        <w:rPr>
          <w:b/>
          <w:bCs/>
          <w:lang w:val="en-US"/>
        </w:rPr>
        <w:t xml:space="preserve"> reader. </w:t>
      </w:r>
    </w:p>
    <w:p w14:paraId="78EB6B7E" w14:textId="77777777" w:rsidR="003800C4" w:rsidRPr="00F90E9C" w:rsidRDefault="003C4835" w:rsidP="00202482">
      <w:pPr>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Proposal60795 \h </w:instrText>
      </w:r>
      <w:r>
        <w:rPr>
          <w:sz w:val="22"/>
          <w:szCs w:val="22"/>
          <w:lang w:val="en-US"/>
        </w:rPr>
      </w:r>
      <w:r>
        <w:rPr>
          <w:sz w:val="22"/>
          <w:szCs w:val="22"/>
          <w:lang w:val="en-US"/>
        </w:rPr>
        <w:fldChar w:fldCharType="separate"/>
      </w:r>
      <w:r w:rsidR="003800C4" w:rsidRPr="00F90E9C">
        <w:rPr>
          <w:b/>
          <w:bCs/>
          <w:lang w:val="en-US"/>
        </w:rPr>
        <w:t xml:space="preserve">Proposal </w:t>
      </w:r>
      <w:r w:rsidR="003800C4">
        <w:rPr>
          <w:rFonts w:asciiTheme="majorBidi" w:eastAsia="Malgun Gothic" w:hAnsiTheme="majorBidi" w:cstheme="majorBidi"/>
          <w:b/>
          <w:bCs/>
          <w:noProof/>
          <w:lang w:val="en-US" w:eastAsia="ko-KR"/>
        </w:rPr>
        <w:t>9</w:t>
      </w:r>
      <w:r w:rsidR="003800C4" w:rsidRPr="00F90E9C">
        <w:rPr>
          <w:b/>
          <w:bCs/>
          <w:lang w:val="en-US"/>
        </w:rPr>
        <w:t>: RAN1 to prioritize a common processing time for overall A-IoT devices.</w:t>
      </w:r>
    </w:p>
    <w:p w14:paraId="5C26B206" w14:textId="77777777" w:rsidR="003800C4" w:rsidRPr="00F90E9C" w:rsidRDefault="003C4835" w:rsidP="00515341">
      <w:pPr>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Proposal60796 \h </w:instrText>
      </w:r>
      <w:r>
        <w:rPr>
          <w:sz w:val="22"/>
          <w:szCs w:val="22"/>
          <w:lang w:val="en-US"/>
        </w:rPr>
      </w:r>
      <w:r>
        <w:rPr>
          <w:sz w:val="22"/>
          <w:szCs w:val="22"/>
          <w:lang w:val="en-US"/>
        </w:rPr>
        <w:fldChar w:fldCharType="separate"/>
      </w:r>
      <w:r w:rsidR="003800C4" w:rsidRPr="00F90E9C">
        <w:rPr>
          <w:b/>
          <w:bCs/>
          <w:lang w:val="en-US"/>
        </w:rPr>
        <w:t xml:space="preserve">Proposal </w:t>
      </w:r>
      <w:r w:rsidR="003800C4">
        <w:rPr>
          <w:rFonts w:asciiTheme="majorBidi" w:eastAsia="Malgun Gothic" w:hAnsiTheme="majorBidi" w:cstheme="majorBidi"/>
          <w:b/>
          <w:bCs/>
          <w:noProof/>
          <w:lang w:val="en-US" w:eastAsia="ko-KR"/>
        </w:rPr>
        <w:t>10</w:t>
      </w:r>
      <w:r w:rsidR="003800C4" w:rsidRPr="00F90E9C">
        <w:rPr>
          <w:b/>
          <w:bCs/>
          <w:lang w:val="en-US"/>
        </w:rPr>
        <w:t>: A-IoT features of RAN1 study should not require any implementation restriction especially for the existing gNB/UE.</w:t>
      </w:r>
    </w:p>
    <w:p w14:paraId="254A3411" w14:textId="77777777" w:rsidR="003800C4" w:rsidRDefault="003C4835" w:rsidP="00F42605">
      <w:pPr>
        <w:jc w:val="both"/>
        <w:rPr>
          <w:rFonts w:ascii="CG Times (WN)" w:hAnsi="CG Times (WN)"/>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Proposal60797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800C4" w14:paraId="3CF5B1F0" w14:textId="77777777" w:rsidTr="00072EA5">
        <w:tc>
          <w:tcPr>
            <w:tcW w:w="9629" w:type="dxa"/>
          </w:tcPr>
          <w:p w14:paraId="3FC155EF" w14:textId="0BF7321D" w:rsidR="003800C4" w:rsidRPr="00F90E9C" w:rsidRDefault="003800C4" w:rsidP="00072EA5">
            <w:pPr>
              <w:spacing w:after="0"/>
              <w:jc w:val="both"/>
              <w:rPr>
                <w:b/>
                <w:bCs/>
                <w:lang w:val="en-US"/>
              </w:rPr>
            </w:pPr>
            <w:r w:rsidRPr="00F90E9C">
              <w:rPr>
                <w:b/>
                <w:bCs/>
                <w:lang w:val="en-US"/>
              </w:rPr>
              <w:t xml:space="preserve">Proposal </w:t>
            </w:r>
            <w:r>
              <w:rPr>
                <w:rFonts w:asciiTheme="majorBidi" w:eastAsia="Malgun Gothic" w:hAnsiTheme="majorBidi" w:cstheme="majorBidi"/>
                <w:b/>
                <w:bCs/>
                <w:noProof/>
                <w:lang w:val="en-US" w:eastAsia="ko-KR"/>
              </w:rPr>
              <w:t>11</w:t>
            </w:r>
            <w:r w:rsidRPr="00F90E9C">
              <w:rPr>
                <w:b/>
                <w:bCs/>
                <w:lang w:val="en-US"/>
              </w:rPr>
              <w:t xml:space="preserve">: For scheduling issue, </w:t>
            </w:r>
            <w:r>
              <w:rPr>
                <w:rFonts w:eastAsia="Malgun Gothic" w:hint="eastAsia"/>
                <w:b/>
                <w:bCs/>
                <w:lang w:val="en-US" w:eastAsia="ko-KR"/>
              </w:rPr>
              <w:t>RAN1 captures</w:t>
            </w:r>
            <w:r w:rsidRPr="00F90E9C">
              <w:rPr>
                <w:b/>
                <w:bCs/>
                <w:lang w:val="en-US"/>
              </w:rPr>
              <w:t xml:space="preserve"> the following mechanism to </w:t>
            </w:r>
            <w:r w:rsidRPr="00DF1298">
              <w:rPr>
                <w:rFonts w:eastAsia="Malgun Gothic" w:hint="eastAsia"/>
                <w:b/>
                <w:bCs/>
                <w:lang w:eastAsia="ko-KR"/>
              </w:rPr>
              <w:t>TR 38.769</w:t>
            </w:r>
            <w:r w:rsidRPr="00F90E9C">
              <w:rPr>
                <w:b/>
                <w:bCs/>
                <w:lang w:val="en-US"/>
              </w:rPr>
              <w:t>:</w:t>
            </w:r>
          </w:p>
          <w:p w14:paraId="770A8A3D" w14:textId="77777777" w:rsidR="003800C4" w:rsidRPr="00650D24" w:rsidRDefault="003800C4" w:rsidP="00CF7D0A">
            <w:pPr>
              <w:pStyle w:val="ListParagraph"/>
              <w:numPr>
                <w:ilvl w:val="0"/>
                <w:numId w:val="1"/>
              </w:numPr>
              <w:spacing w:line="259" w:lineRule="auto"/>
              <w:jc w:val="both"/>
              <w:rPr>
                <w:b/>
                <w:sz w:val="20"/>
                <w:szCs w:val="20"/>
                <w:lang w:val="en-US"/>
              </w:rPr>
            </w:pPr>
            <w:r>
              <w:rPr>
                <w:rFonts w:eastAsia="Malgun Gothic" w:hint="eastAsia"/>
                <w:b/>
                <w:sz w:val="20"/>
                <w:szCs w:val="20"/>
                <w:lang w:val="en-US" w:eastAsia="ko-KR"/>
              </w:rPr>
              <w:t xml:space="preserve">PRDCH contains control information and data, separately. </w:t>
            </w:r>
          </w:p>
          <w:p w14:paraId="6A662CE2" w14:textId="77777777" w:rsidR="003800C4" w:rsidRPr="00B65F14" w:rsidRDefault="003800C4" w:rsidP="00CF7D0A">
            <w:pPr>
              <w:pStyle w:val="ListParagraph"/>
              <w:numPr>
                <w:ilvl w:val="0"/>
                <w:numId w:val="1"/>
              </w:numPr>
              <w:spacing w:line="259" w:lineRule="auto"/>
              <w:jc w:val="both"/>
              <w:rPr>
                <w:b/>
                <w:sz w:val="20"/>
                <w:szCs w:val="20"/>
                <w:lang w:val="en-US"/>
              </w:rPr>
            </w:pPr>
            <w:r w:rsidRPr="005E3477">
              <w:rPr>
                <w:b/>
                <w:sz w:val="20"/>
                <w:szCs w:val="20"/>
                <w:lang w:val="en-US"/>
              </w:rPr>
              <w:t>The control signals of PR</w:t>
            </w:r>
            <w:r w:rsidRPr="00B65F14">
              <w:rPr>
                <w:b/>
                <w:sz w:val="20"/>
                <w:szCs w:val="20"/>
                <w:lang w:val="en-US"/>
              </w:rPr>
              <w:t>D</w:t>
            </w:r>
            <w:r w:rsidRPr="005E3477">
              <w:rPr>
                <w:b/>
                <w:sz w:val="20"/>
                <w:szCs w:val="20"/>
                <w:lang w:val="en-US"/>
              </w:rPr>
              <w:t>CH indicate A-IoT device IDs to indicate target A-IoT devices</w:t>
            </w:r>
          </w:p>
          <w:p w14:paraId="6CD4DB80" w14:textId="77777777" w:rsidR="003800C4" w:rsidRPr="00A04832" w:rsidRDefault="003800C4" w:rsidP="00072EA5">
            <w:pPr>
              <w:pStyle w:val="ListParagraph"/>
              <w:numPr>
                <w:ilvl w:val="0"/>
                <w:numId w:val="1"/>
              </w:numPr>
              <w:spacing w:line="259" w:lineRule="auto"/>
              <w:jc w:val="both"/>
            </w:pPr>
            <w:r w:rsidRPr="005E3477">
              <w:rPr>
                <w:b/>
                <w:sz w:val="20"/>
                <w:szCs w:val="20"/>
                <w:lang w:val="en-US"/>
              </w:rPr>
              <w:t xml:space="preserve">The detailed scheduling information such as </w:t>
            </w:r>
            <w:r w:rsidRPr="00B65F14">
              <w:rPr>
                <w:b/>
                <w:sz w:val="20"/>
                <w:szCs w:val="20"/>
                <w:lang w:val="en-US"/>
              </w:rPr>
              <w:t xml:space="preserve">time-domain and frequency-domain resource associated with </w:t>
            </w:r>
            <w:r w:rsidRPr="005E3477">
              <w:rPr>
                <w:b/>
                <w:sz w:val="20"/>
                <w:szCs w:val="20"/>
                <w:lang w:val="en-US"/>
              </w:rPr>
              <w:t>each A-IoT device</w:t>
            </w:r>
            <w:r w:rsidRPr="00B65F14">
              <w:rPr>
                <w:b/>
                <w:sz w:val="20"/>
                <w:szCs w:val="20"/>
                <w:lang w:val="en-US"/>
              </w:rPr>
              <w:t xml:space="preserve"> is included in data of scheduling PRDCH.</w:t>
            </w:r>
          </w:p>
        </w:tc>
      </w:tr>
    </w:tbl>
    <w:p w14:paraId="324743DC" w14:textId="336A39D3" w:rsidR="003C4835" w:rsidRDefault="003C4835" w:rsidP="00F42605">
      <w:pPr>
        <w:jc w:val="both"/>
        <w:rPr>
          <w:sz w:val="22"/>
          <w:szCs w:val="22"/>
          <w:lang w:val="en-US"/>
        </w:rPr>
      </w:pPr>
      <w:r>
        <w:rPr>
          <w:sz w:val="22"/>
          <w:szCs w:val="22"/>
          <w:lang w:val="en-US"/>
        </w:rPr>
        <w:fldChar w:fldCharType="end"/>
      </w:r>
    </w:p>
    <w:p w14:paraId="18F139E3" w14:textId="77777777" w:rsidR="003800C4" w:rsidRPr="00F90E9C" w:rsidRDefault="003C4835" w:rsidP="00072EA5">
      <w:pPr>
        <w:spacing w:before="240"/>
        <w:jc w:val="both"/>
        <w:rPr>
          <w:b/>
          <w:bCs/>
          <w:lang w:val="en-US"/>
        </w:rPr>
      </w:pPr>
      <w:r>
        <w:rPr>
          <w:sz w:val="22"/>
          <w:szCs w:val="22"/>
          <w:lang w:val="en-US"/>
        </w:rPr>
        <w:fldChar w:fldCharType="begin"/>
      </w:r>
      <w:r>
        <w:rPr>
          <w:sz w:val="22"/>
          <w:szCs w:val="22"/>
          <w:lang w:val="en-US"/>
        </w:rPr>
        <w:instrText xml:space="preserve"> REF Proposal60798 \h </w:instrText>
      </w:r>
      <w:r>
        <w:rPr>
          <w:sz w:val="22"/>
          <w:szCs w:val="22"/>
          <w:lang w:val="en-US"/>
        </w:rPr>
      </w:r>
      <w:r>
        <w:rPr>
          <w:sz w:val="22"/>
          <w:szCs w:val="22"/>
          <w:lang w:val="en-US"/>
        </w:rPr>
        <w:fldChar w:fldCharType="separate"/>
      </w:r>
      <w:r w:rsidR="003800C4" w:rsidRPr="00F90E9C">
        <w:rPr>
          <w:b/>
          <w:bCs/>
          <w:lang w:val="en-US"/>
        </w:rPr>
        <w:t xml:space="preserve">Proposal </w:t>
      </w:r>
      <w:r w:rsidR="003800C4">
        <w:rPr>
          <w:rFonts w:asciiTheme="majorBidi" w:eastAsia="Malgun Gothic" w:hAnsiTheme="majorBidi" w:cstheme="majorBidi"/>
          <w:b/>
          <w:bCs/>
          <w:noProof/>
          <w:lang w:val="en-US" w:eastAsia="ko-KR"/>
        </w:rPr>
        <w:t>12</w:t>
      </w:r>
      <w:r w:rsidR="003800C4" w:rsidRPr="00F90E9C">
        <w:rPr>
          <w:b/>
          <w:bCs/>
          <w:lang w:val="en-US"/>
        </w:rPr>
        <w:t>: RAN1 to support, but not limited to, necessary information for scheduling such as time resource, frequency resource, modulation order (if it is multiple).</w:t>
      </w:r>
    </w:p>
    <w:p w14:paraId="256FF154" w14:textId="77777777" w:rsidR="003800C4" w:rsidRDefault="003C4835" w:rsidP="00F42605">
      <w:pPr>
        <w:jc w:val="both"/>
        <w:rPr>
          <w:rFonts w:ascii="CG Times (WN)" w:hAnsi="CG Times (WN)"/>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Proposal60799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800C4" w14:paraId="306BA1D1" w14:textId="77777777" w:rsidTr="005E3477">
        <w:tc>
          <w:tcPr>
            <w:tcW w:w="9629" w:type="dxa"/>
          </w:tcPr>
          <w:p w14:paraId="1D2290CA" w14:textId="2149C0A3" w:rsidR="003800C4" w:rsidRPr="0057029D" w:rsidRDefault="003800C4" w:rsidP="00650D24">
            <w:pPr>
              <w:spacing w:before="240" w:after="0"/>
              <w:jc w:val="both"/>
              <w:rPr>
                <w:rFonts w:eastAsia="Malgun Gothic"/>
                <w:b/>
                <w:bCs/>
                <w:lang w:val="en-US" w:eastAsia="ko-KR"/>
              </w:rPr>
            </w:pPr>
            <w:r w:rsidRPr="0057029D">
              <w:rPr>
                <w:b/>
                <w:bCs/>
                <w:lang w:val="en-US"/>
              </w:rPr>
              <w:t xml:space="preserve">Proposal </w:t>
            </w:r>
            <w:r>
              <w:rPr>
                <w:rFonts w:asciiTheme="majorBidi" w:eastAsia="Malgun Gothic" w:hAnsiTheme="majorBidi" w:cstheme="majorBidi"/>
                <w:b/>
                <w:bCs/>
                <w:noProof/>
                <w:lang w:val="en-US" w:eastAsia="ko-KR"/>
              </w:rPr>
              <w:t>13</w:t>
            </w:r>
            <w:r w:rsidRPr="0057029D">
              <w:rPr>
                <w:b/>
                <w:bCs/>
                <w:lang w:val="en-US"/>
              </w:rPr>
              <w:t xml:space="preserve">: </w:t>
            </w:r>
            <w:r w:rsidRPr="0057029D">
              <w:rPr>
                <w:rFonts w:eastAsia="Malgun Gothic" w:hint="eastAsia"/>
                <w:b/>
                <w:bCs/>
                <w:lang w:val="en-US" w:eastAsia="ko-KR"/>
              </w:rPr>
              <w:t xml:space="preserve">RAN1 to study feasibility </w:t>
            </w:r>
            <w:r w:rsidRPr="0057029D">
              <w:rPr>
                <w:rFonts w:eastAsia="Malgun Gothic"/>
                <w:b/>
                <w:bCs/>
                <w:lang w:val="en-US" w:eastAsia="ko-KR"/>
              </w:rPr>
              <w:t>and</w:t>
            </w:r>
            <w:r w:rsidRPr="0057029D">
              <w:rPr>
                <w:rFonts w:eastAsia="Malgun Gothic" w:hint="eastAsia"/>
                <w:b/>
                <w:bCs/>
                <w:lang w:val="en-US" w:eastAsia="ko-KR"/>
              </w:rPr>
              <w:t xml:space="preserve"> benefit of a method for device indication by using a specific sequence associated with each A-IoT device</w:t>
            </w:r>
            <w:r w:rsidRPr="0057029D">
              <w:rPr>
                <w:b/>
                <w:bCs/>
                <w:lang w:val="en-US"/>
              </w:rPr>
              <w:t>.</w:t>
            </w:r>
          </w:p>
          <w:p w14:paraId="52195200" w14:textId="77777777" w:rsidR="003800C4" w:rsidRPr="005E3477" w:rsidRDefault="003800C4" w:rsidP="005E3477">
            <w:pPr>
              <w:pStyle w:val="ListParagraph"/>
              <w:numPr>
                <w:ilvl w:val="0"/>
                <w:numId w:val="1"/>
              </w:numPr>
              <w:spacing w:line="259" w:lineRule="auto"/>
              <w:jc w:val="both"/>
              <w:rPr>
                <w:b/>
                <w:lang w:val="en-US"/>
              </w:rPr>
            </w:pPr>
            <w:r w:rsidRPr="00DE7341">
              <w:rPr>
                <w:b/>
                <w:sz w:val="20"/>
                <w:szCs w:val="20"/>
                <w:lang w:val="en-US"/>
              </w:rPr>
              <w:t xml:space="preserve">The </w:t>
            </w:r>
            <w:r w:rsidRPr="0057029D">
              <w:rPr>
                <w:rFonts w:eastAsia="Malgun Gothic"/>
                <w:b/>
                <w:sz w:val="20"/>
                <w:szCs w:val="20"/>
                <w:lang w:val="en-US" w:eastAsia="ko-KR"/>
              </w:rPr>
              <w:t>A-IoT device is expected to decode a followed PRDCH if it detects the allocated sequence</w:t>
            </w:r>
          </w:p>
        </w:tc>
      </w:tr>
    </w:tbl>
    <w:p w14:paraId="378EA5B2" w14:textId="794AC1AF" w:rsidR="003C4835" w:rsidRDefault="003C4835" w:rsidP="00F42605">
      <w:pPr>
        <w:jc w:val="both"/>
        <w:rPr>
          <w:sz w:val="22"/>
          <w:szCs w:val="22"/>
          <w:lang w:val="en-US"/>
        </w:rPr>
      </w:pPr>
      <w:r>
        <w:rPr>
          <w:sz w:val="22"/>
          <w:szCs w:val="22"/>
          <w:lang w:val="en-US"/>
        </w:rPr>
        <w:fldChar w:fldCharType="end"/>
      </w:r>
    </w:p>
    <w:p w14:paraId="5D0EF3E2" w14:textId="77777777" w:rsidR="003800C4" w:rsidRPr="00FB6433" w:rsidRDefault="003C4835" w:rsidP="0008083B">
      <w:pPr>
        <w:jc w:val="both"/>
        <w:rPr>
          <w:b/>
          <w:bCs/>
          <w:lang w:val="en-US"/>
        </w:rPr>
      </w:pPr>
      <w:r>
        <w:rPr>
          <w:sz w:val="22"/>
          <w:szCs w:val="22"/>
          <w:lang w:val="en-US"/>
        </w:rPr>
        <w:fldChar w:fldCharType="begin"/>
      </w:r>
      <w:r>
        <w:rPr>
          <w:sz w:val="22"/>
          <w:szCs w:val="22"/>
          <w:lang w:val="en-US"/>
        </w:rPr>
        <w:instrText xml:space="preserve"> REF Observation88644 \h </w:instrText>
      </w:r>
      <w:r>
        <w:rPr>
          <w:sz w:val="22"/>
          <w:szCs w:val="22"/>
          <w:lang w:val="en-US"/>
        </w:rPr>
      </w:r>
      <w:r>
        <w:rPr>
          <w:sz w:val="22"/>
          <w:szCs w:val="22"/>
          <w:lang w:val="en-US"/>
        </w:rPr>
        <w:fldChar w:fldCharType="separate"/>
      </w:r>
      <w:r w:rsidR="003800C4" w:rsidRPr="00F90E9C">
        <w:rPr>
          <w:b/>
          <w:bCs/>
          <w:lang w:val="en-US"/>
        </w:rPr>
        <w:t xml:space="preserve">Observation </w:t>
      </w:r>
      <w:r w:rsidR="003800C4">
        <w:rPr>
          <w:rFonts w:asciiTheme="majorBidi" w:eastAsia="Malgun Gothic" w:hAnsiTheme="majorBidi" w:cstheme="majorBidi"/>
          <w:b/>
          <w:bCs/>
          <w:noProof/>
          <w:lang w:val="en-US" w:eastAsia="ko-KR"/>
        </w:rPr>
        <w:t>2</w:t>
      </w:r>
      <w:r w:rsidR="003800C4" w:rsidRPr="00F90E9C">
        <w:rPr>
          <w:b/>
          <w:bCs/>
          <w:lang w:val="en-US"/>
        </w:rPr>
        <w:t>:</w:t>
      </w:r>
      <w:r w:rsidR="003800C4" w:rsidRPr="00F90E9C">
        <w:rPr>
          <w:lang w:val="en-US"/>
        </w:rPr>
        <w:t xml:space="preserve"> </w:t>
      </w:r>
      <w:r w:rsidR="003800C4" w:rsidRPr="00FB6433">
        <w:rPr>
          <w:rFonts w:eastAsia="Malgun Gothic"/>
          <w:b/>
          <w:bCs/>
          <w:lang w:val="en-US" w:eastAsia="ko-KR"/>
        </w:rPr>
        <w:t>The A-IoT device would be able to count square wave for counting time</w:t>
      </w:r>
      <w:r w:rsidR="003800C4" w:rsidRPr="00FB6433">
        <w:rPr>
          <w:b/>
          <w:bCs/>
          <w:lang w:val="en-US"/>
        </w:rPr>
        <w:t>.</w:t>
      </w:r>
    </w:p>
    <w:p w14:paraId="297218F1" w14:textId="77777777" w:rsidR="003800C4" w:rsidRPr="00745EE3" w:rsidRDefault="003C4835" w:rsidP="00D65F9E">
      <w:pPr>
        <w:spacing w:before="240"/>
        <w:jc w:val="both"/>
        <w:rPr>
          <w:rFonts w:eastAsia="Malgun Gothic"/>
          <w:b/>
          <w:bCs/>
          <w:lang w:val="en-US" w:eastAsia="ko-KR"/>
        </w:rPr>
      </w:pPr>
      <w:r>
        <w:rPr>
          <w:sz w:val="22"/>
          <w:szCs w:val="22"/>
          <w:lang w:val="en-US"/>
        </w:rPr>
        <w:fldChar w:fldCharType="end"/>
      </w:r>
      <w:r>
        <w:rPr>
          <w:sz w:val="22"/>
          <w:szCs w:val="22"/>
          <w:lang w:val="en-US"/>
        </w:rPr>
        <w:fldChar w:fldCharType="begin"/>
      </w:r>
      <w:r>
        <w:rPr>
          <w:sz w:val="22"/>
          <w:szCs w:val="22"/>
          <w:lang w:val="en-US"/>
        </w:rPr>
        <w:instrText xml:space="preserve"> REF Proposal60800 \h </w:instrText>
      </w:r>
      <w:r>
        <w:rPr>
          <w:sz w:val="22"/>
          <w:szCs w:val="22"/>
          <w:lang w:val="en-US"/>
        </w:rPr>
      </w:r>
      <w:r>
        <w:rPr>
          <w:sz w:val="22"/>
          <w:szCs w:val="22"/>
          <w:lang w:val="en-US"/>
        </w:rPr>
        <w:fldChar w:fldCharType="separate"/>
      </w:r>
      <w:r w:rsidR="003800C4" w:rsidRPr="0057029D">
        <w:rPr>
          <w:b/>
          <w:bCs/>
          <w:lang w:val="en-US"/>
        </w:rPr>
        <w:t xml:space="preserve">Proposal </w:t>
      </w:r>
      <w:r w:rsidR="003800C4">
        <w:rPr>
          <w:rFonts w:asciiTheme="majorBidi" w:eastAsia="Malgun Gothic" w:hAnsiTheme="majorBidi" w:cstheme="majorBidi"/>
          <w:b/>
          <w:bCs/>
          <w:noProof/>
          <w:lang w:val="en-US" w:eastAsia="ko-KR"/>
        </w:rPr>
        <w:t>14</w:t>
      </w:r>
      <w:r w:rsidR="003800C4" w:rsidRPr="0057029D">
        <w:rPr>
          <w:b/>
          <w:bCs/>
          <w:lang w:val="en-US"/>
        </w:rPr>
        <w:t xml:space="preserve">: </w:t>
      </w:r>
      <w:r w:rsidR="003800C4">
        <w:rPr>
          <w:rFonts w:eastAsia="Malgun Gothic" w:hint="eastAsia"/>
          <w:b/>
          <w:bCs/>
          <w:lang w:val="en-US" w:eastAsia="ko-KR"/>
        </w:rPr>
        <w:t xml:space="preserve">RAN1 captures </w:t>
      </w:r>
      <w:r w:rsidR="003800C4">
        <w:rPr>
          <w:rFonts w:eastAsia="Malgun Gothic" w:hint="eastAsia"/>
          <w:b/>
          <w:bCs/>
          <w:lang w:eastAsia="ko-KR"/>
        </w:rPr>
        <w:t>i</w:t>
      </w:r>
      <w:r w:rsidR="003800C4" w:rsidRPr="00DF1298">
        <w:rPr>
          <w:rFonts w:eastAsia="Malgun Gothic" w:hint="eastAsia"/>
          <w:b/>
          <w:bCs/>
          <w:lang w:eastAsia="ko-KR"/>
        </w:rPr>
        <w:t xml:space="preserve">n TR 38.769 </w:t>
      </w:r>
      <w:r w:rsidR="003800C4">
        <w:rPr>
          <w:rFonts w:eastAsia="Malgun Gothic" w:hint="eastAsia"/>
          <w:b/>
          <w:bCs/>
          <w:lang w:eastAsia="ko-KR"/>
        </w:rPr>
        <w:t xml:space="preserve">that </w:t>
      </w:r>
      <w:r w:rsidR="003800C4">
        <w:rPr>
          <w:rFonts w:eastAsia="Malgun Gothic" w:hint="eastAsia"/>
          <w:b/>
          <w:bCs/>
          <w:lang w:val="en-US" w:eastAsia="ko-KR"/>
        </w:rPr>
        <w:t>A-IoT devices need to be able to count clock to transmit D2R signal within a maximum time response to a R2D signal.</w:t>
      </w:r>
    </w:p>
    <w:p w14:paraId="52F3EA47" w14:textId="77777777" w:rsidR="003800C4" w:rsidRDefault="003C4835" w:rsidP="00F42605">
      <w:pPr>
        <w:jc w:val="both"/>
        <w:rPr>
          <w:rFonts w:ascii="CG Times (WN)" w:hAnsi="CG Times (WN)"/>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Proposal60801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800C4" w14:paraId="32B4DFF1" w14:textId="77777777" w:rsidTr="00650D24">
        <w:tc>
          <w:tcPr>
            <w:tcW w:w="9629" w:type="dxa"/>
          </w:tcPr>
          <w:p w14:paraId="556AB6C0" w14:textId="79808825" w:rsidR="003800C4" w:rsidRPr="00E7048A" w:rsidRDefault="003800C4" w:rsidP="00881E5E">
            <w:pPr>
              <w:snapToGrid w:val="0"/>
              <w:spacing w:after="0"/>
              <w:rPr>
                <w:b/>
              </w:rPr>
            </w:pPr>
            <w:r w:rsidRPr="0057029D">
              <w:rPr>
                <w:b/>
                <w:bCs/>
                <w:lang w:val="en-US"/>
              </w:rPr>
              <w:t xml:space="preserve">Proposal </w:t>
            </w:r>
            <w:r>
              <w:rPr>
                <w:rFonts w:asciiTheme="majorBidi" w:eastAsia="Malgun Gothic" w:hAnsiTheme="majorBidi" w:cstheme="majorBidi"/>
                <w:b/>
                <w:bCs/>
                <w:noProof/>
                <w:lang w:val="en-US" w:eastAsia="ko-KR"/>
              </w:rPr>
              <w:t>15</w:t>
            </w:r>
            <w:r w:rsidRPr="0057029D">
              <w:rPr>
                <w:b/>
                <w:bCs/>
                <w:lang w:val="en-US"/>
              </w:rPr>
              <w:t xml:space="preserve">: </w:t>
            </w:r>
            <w:r w:rsidRPr="00DF1298">
              <w:rPr>
                <w:rFonts w:eastAsia="Malgun Gothic" w:hint="eastAsia"/>
                <w:b/>
                <w:bCs/>
                <w:lang w:eastAsia="ko-KR"/>
              </w:rPr>
              <w:t xml:space="preserve">In TR 38.769, RAN1 </w:t>
            </w:r>
            <w:r>
              <w:rPr>
                <w:rFonts w:eastAsia="Malgun Gothic" w:hint="eastAsia"/>
                <w:b/>
                <w:bCs/>
                <w:lang w:eastAsia="ko-KR"/>
              </w:rPr>
              <w:t>captures that it is necessary to define</w:t>
            </w:r>
            <w:r w:rsidRPr="00E7048A">
              <w:rPr>
                <w:rFonts w:eastAsia="DengXian"/>
                <w:b/>
                <w:lang w:eastAsia="zh-CN"/>
              </w:rPr>
              <w:t xml:space="preserve"> </w:t>
            </w:r>
            <w:r w:rsidRPr="00E7048A">
              <w:rPr>
                <w:b/>
              </w:rPr>
              <w:t>a maximum time T</w:t>
            </w:r>
            <w:r w:rsidRPr="00E7048A">
              <w:rPr>
                <w:b/>
                <w:vertAlign w:val="subscript"/>
              </w:rPr>
              <w:t>D2R_max</w:t>
            </w:r>
            <w:r w:rsidRPr="00E7048A">
              <w:rPr>
                <w:b/>
              </w:rPr>
              <w:t xml:space="preserve"> between </w:t>
            </w:r>
            <w:r w:rsidRPr="00E7048A">
              <w:rPr>
                <w:rFonts w:eastAsia="Yu Mincho"/>
                <w:b/>
                <w:lang w:eastAsia="ja-JP"/>
              </w:rPr>
              <w:t>the</w:t>
            </w:r>
            <w:r w:rsidRPr="00E7048A">
              <w:rPr>
                <w:b/>
              </w:rPr>
              <w:t xml:space="preserve"> D2R transmission and the </w:t>
            </w:r>
            <w:r w:rsidRPr="00E7048A">
              <w:rPr>
                <w:rFonts w:eastAsia="DengXian"/>
                <w:b/>
                <w:lang w:eastAsia="zh-CN"/>
              </w:rPr>
              <w:t xml:space="preserve">corresponding </w:t>
            </w:r>
            <w:r w:rsidRPr="00E7048A">
              <w:rPr>
                <w:b/>
              </w:rPr>
              <w:t xml:space="preserve">R2D transmission following it, so that the </w:t>
            </w:r>
            <w:r w:rsidRPr="00E7048A">
              <w:rPr>
                <w:rFonts w:eastAsia="Microsoft YaHei UI"/>
                <w:b/>
              </w:rPr>
              <w:t>R2D transmission timing is expected to be within</w:t>
            </w:r>
            <w:r w:rsidRPr="00E7048A">
              <w:rPr>
                <w:b/>
              </w:rPr>
              <w:t xml:space="preserve"> [T</w:t>
            </w:r>
            <w:r w:rsidRPr="00E7048A">
              <w:rPr>
                <w:b/>
                <w:vertAlign w:val="subscript"/>
              </w:rPr>
              <w:t>D2R_min</w:t>
            </w:r>
            <w:r w:rsidRPr="00E7048A">
              <w:rPr>
                <w:b/>
              </w:rPr>
              <w:t>, T</w:t>
            </w:r>
            <w:r w:rsidRPr="00E7048A">
              <w:rPr>
                <w:b/>
                <w:vertAlign w:val="subscript"/>
              </w:rPr>
              <w:t>D2R_max</w:t>
            </w:r>
            <w:r w:rsidRPr="00E7048A">
              <w:rPr>
                <w:b/>
              </w:rPr>
              <w:t>].</w:t>
            </w:r>
          </w:p>
          <w:p w14:paraId="79F1D497" w14:textId="77777777" w:rsidR="003800C4" w:rsidRPr="00E7048A" w:rsidRDefault="003800C4" w:rsidP="00881E5E">
            <w:pPr>
              <w:numPr>
                <w:ilvl w:val="0"/>
                <w:numId w:val="49"/>
              </w:numPr>
              <w:overflowPunct/>
              <w:autoSpaceDE/>
              <w:autoSpaceDN/>
              <w:snapToGrid w:val="0"/>
              <w:spacing w:after="0"/>
              <w:textAlignment w:val="auto"/>
              <w:rPr>
                <w:rFonts w:eastAsia="DengXian"/>
                <w:b/>
                <w:lang w:eastAsia="zh-CN"/>
              </w:rPr>
            </w:pPr>
            <w:r>
              <w:rPr>
                <w:rFonts w:eastAsia="Malgun Gothic" w:hint="eastAsia"/>
                <w:b/>
                <w:lang w:eastAsia="ko-KR"/>
              </w:rPr>
              <w:t xml:space="preserve">The </w:t>
            </w:r>
            <w:r w:rsidRPr="00E7048A">
              <w:rPr>
                <w:rFonts w:eastAsia="DengXian"/>
                <w:b/>
                <w:lang w:eastAsia="zh-CN"/>
              </w:rPr>
              <w:t xml:space="preserve">maximum times </w:t>
            </w:r>
            <w:r>
              <w:rPr>
                <w:rFonts w:eastAsia="Malgun Gothic" w:hint="eastAsia"/>
                <w:b/>
                <w:lang w:eastAsia="ko-KR"/>
              </w:rPr>
              <w:t xml:space="preserve">may or may not be the same </w:t>
            </w:r>
            <w:r w:rsidRPr="00E7048A">
              <w:rPr>
                <w:rFonts w:eastAsia="DengXian"/>
                <w:b/>
                <w:lang w:eastAsia="zh-CN"/>
              </w:rPr>
              <w:t xml:space="preserve">for </w:t>
            </w:r>
            <w:r>
              <w:rPr>
                <w:rFonts w:eastAsia="Malgun Gothic" w:hint="eastAsia"/>
                <w:b/>
                <w:lang w:eastAsia="ko-KR"/>
              </w:rPr>
              <w:t>different</w:t>
            </w:r>
            <w:r w:rsidRPr="00E7048A">
              <w:rPr>
                <w:rFonts w:eastAsia="DengXian"/>
                <w:b/>
                <w:lang w:eastAsia="zh-CN"/>
              </w:rPr>
              <w:t xml:space="preserve"> A-IoT devices</w:t>
            </w:r>
          </w:p>
          <w:p w14:paraId="4D7593D3" w14:textId="77777777" w:rsidR="003800C4" w:rsidRDefault="003800C4" w:rsidP="00121F9A">
            <w:pPr>
              <w:snapToGrid w:val="0"/>
              <w:spacing w:after="0"/>
              <w:rPr>
                <w:b/>
                <w:bCs/>
                <w:lang w:val="en-US"/>
              </w:rPr>
            </w:pPr>
          </w:p>
        </w:tc>
      </w:tr>
    </w:tbl>
    <w:p w14:paraId="0970638E" w14:textId="7DA70CE9" w:rsidR="003C4835" w:rsidRDefault="003C4835" w:rsidP="00F42605">
      <w:pPr>
        <w:jc w:val="both"/>
        <w:rPr>
          <w:sz w:val="22"/>
          <w:szCs w:val="22"/>
          <w:lang w:val="en-US"/>
        </w:rPr>
      </w:pPr>
      <w:r>
        <w:rPr>
          <w:sz w:val="22"/>
          <w:szCs w:val="22"/>
          <w:lang w:val="en-US"/>
        </w:rPr>
        <w:fldChar w:fldCharType="end"/>
      </w:r>
    </w:p>
    <w:p w14:paraId="15AA8887" w14:textId="77777777" w:rsidR="003800C4" w:rsidRPr="00DF1298" w:rsidRDefault="003C4835" w:rsidP="00650D24">
      <w:pPr>
        <w:snapToGrid w:val="0"/>
        <w:spacing w:after="120"/>
        <w:rPr>
          <w:b/>
        </w:rPr>
      </w:pPr>
      <w:r>
        <w:rPr>
          <w:sz w:val="22"/>
          <w:szCs w:val="22"/>
          <w:lang w:val="en-US"/>
        </w:rPr>
        <w:fldChar w:fldCharType="begin"/>
      </w:r>
      <w:r>
        <w:rPr>
          <w:sz w:val="22"/>
          <w:szCs w:val="22"/>
          <w:lang w:val="en-US"/>
        </w:rPr>
        <w:instrText xml:space="preserve"> REF Proposal60802 \h </w:instrText>
      </w:r>
      <w:r>
        <w:rPr>
          <w:sz w:val="22"/>
          <w:szCs w:val="22"/>
          <w:lang w:val="en-US"/>
        </w:rPr>
      </w:r>
      <w:r>
        <w:rPr>
          <w:sz w:val="22"/>
          <w:szCs w:val="22"/>
          <w:lang w:val="en-US"/>
        </w:rPr>
        <w:fldChar w:fldCharType="separate"/>
      </w:r>
      <w:r w:rsidR="003800C4" w:rsidRPr="0057029D">
        <w:rPr>
          <w:b/>
          <w:bCs/>
          <w:lang w:val="en-US"/>
        </w:rPr>
        <w:t xml:space="preserve">Proposal </w:t>
      </w:r>
      <w:r w:rsidR="003800C4">
        <w:rPr>
          <w:rFonts w:asciiTheme="majorBidi" w:eastAsia="Malgun Gothic" w:hAnsiTheme="majorBidi" w:cstheme="majorBidi"/>
          <w:b/>
          <w:bCs/>
          <w:noProof/>
          <w:lang w:val="en-US" w:eastAsia="ko-KR"/>
        </w:rPr>
        <w:t>16</w:t>
      </w:r>
      <w:r w:rsidR="003800C4" w:rsidRPr="0057029D">
        <w:rPr>
          <w:b/>
          <w:bCs/>
          <w:lang w:val="en-US"/>
        </w:rPr>
        <w:t xml:space="preserve">: </w:t>
      </w:r>
      <w:r w:rsidR="003800C4">
        <w:rPr>
          <w:rFonts w:eastAsia="Malgun Gothic" w:hint="eastAsia"/>
          <w:b/>
          <w:bCs/>
          <w:lang w:eastAsia="ko-KR"/>
        </w:rPr>
        <w:t>A single R2D transmission triggering D2R transmission for Msg.1 from multiple devices indicates Manchester line coding-based small frequency shifting by randomly allocating different chip rate/length</w:t>
      </w:r>
      <w:r w:rsidR="003800C4" w:rsidRPr="00DF1298">
        <w:rPr>
          <w:b/>
        </w:rPr>
        <w:t>.</w:t>
      </w:r>
    </w:p>
    <w:p w14:paraId="2FC528B7" w14:textId="099B4769" w:rsidR="003C4835" w:rsidRDefault="003C4835" w:rsidP="00F42605">
      <w:pPr>
        <w:jc w:val="both"/>
        <w:rPr>
          <w:sz w:val="22"/>
          <w:szCs w:val="22"/>
          <w:lang w:val="en-US"/>
        </w:rPr>
      </w:pPr>
      <w:r>
        <w:rPr>
          <w:sz w:val="22"/>
          <w:szCs w:val="22"/>
          <w:lang w:val="en-US"/>
        </w:rPr>
        <w:fldChar w:fldCharType="end"/>
      </w:r>
    </w:p>
    <w:p w14:paraId="53CD9119" w14:textId="28334D1C" w:rsidR="00885580" w:rsidRDefault="00885580" w:rsidP="5C1C2F87">
      <w:pPr>
        <w:pStyle w:val="Heading1"/>
        <w:numPr>
          <w:ilvl w:val="0"/>
          <w:numId w:val="0"/>
        </w:numPr>
        <w:rPr>
          <w:lang w:val="en-US"/>
        </w:rPr>
      </w:pPr>
      <w:r w:rsidRPr="5C1C2F87">
        <w:rPr>
          <w:lang w:val="en-US"/>
        </w:rPr>
        <w:t>References</w:t>
      </w:r>
    </w:p>
    <w:p w14:paraId="65E2FB9E" w14:textId="555FCD5D" w:rsidR="00953BB4" w:rsidRPr="00953BB4" w:rsidRDefault="00953BB4" w:rsidP="00953BB4">
      <w:pPr>
        <w:pStyle w:val="ListParagraph"/>
        <w:numPr>
          <w:ilvl w:val="0"/>
          <w:numId w:val="31"/>
        </w:numPr>
        <w:rPr>
          <w:sz w:val="20"/>
          <w:szCs w:val="20"/>
          <w:lang w:val="en-US"/>
        </w:rPr>
      </w:pPr>
      <w:bookmarkStart w:id="118" w:name="_Ref155945234"/>
      <w:r w:rsidRPr="00953BB4">
        <w:rPr>
          <w:sz w:val="20"/>
          <w:szCs w:val="20"/>
          <w:lang w:val="en-US"/>
        </w:rPr>
        <w:t>RP-240826, ”Revised SID: Study on solutions for Ambient IoT (Internet of Things) in NR”, RAN#103</w:t>
      </w:r>
    </w:p>
    <w:p w14:paraId="78113DEE" w14:textId="567A4E37" w:rsidR="00630DBB" w:rsidRPr="00953BB4" w:rsidRDefault="00630DBB" w:rsidP="00953BB4">
      <w:pPr>
        <w:pStyle w:val="ListParagraph"/>
        <w:numPr>
          <w:ilvl w:val="0"/>
          <w:numId w:val="31"/>
        </w:numPr>
        <w:rPr>
          <w:sz w:val="20"/>
          <w:szCs w:val="20"/>
          <w:lang w:val="en-US"/>
        </w:rPr>
      </w:pPr>
      <w:r>
        <w:rPr>
          <w:sz w:val="20"/>
          <w:szCs w:val="20"/>
          <w:lang w:val="en-US"/>
        </w:rPr>
        <w:t>R1-</w:t>
      </w:r>
      <w:r w:rsidR="000F59AA">
        <w:rPr>
          <w:sz w:val="20"/>
          <w:szCs w:val="20"/>
          <w:lang w:val="en-US"/>
        </w:rPr>
        <w:t>2407</w:t>
      </w:r>
      <w:r w:rsidR="00CF3200">
        <w:rPr>
          <w:sz w:val="20"/>
          <w:szCs w:val="20"/>
          <w:lang w:val="en-US"/>
        </w:rPr>
        <w:t>490,</w:t>
      </w:r>
      <w:r w:rsidR="00515507">
        <w:rPr>
          <w:sz w:val="20"/>
          <w:szCs w:val="20"/>
          <w:lang w:val="en-US"/>
        </w:rPr>
        <w:t xml:space="preserve"> “</w:t>
      </w:r>
      <w:r w:rsidR="00515507" w:rsidRPr="00515507">
        <w:rPr>
          <w:sz w:val="20"/>
          <w:szCs w:val="20"/>
          <w:lang w:val="en-US"/>
        </w:rPr>
        <w:t>FL summary #4 on frame structure and timing aspects for Rel-19 Ambient IoT</w:t>
      </w:r>
      <w:r w:rsidR="00515507">
        <w:rPr>
          <w:sz w:val="20"/>
          <w:szCs w:val="20"/>
          <w:lang w:val="en-US"/>
        </w:rPr>
        <w:t>”</w:t>
      </w:r>
    </w:p>
    <w:bookmarkEnd w:id="118"/>
    <w:p w14:paraId="093EE10C" w14:textId="77777777" w:rsidR="00205A4B" w:rsidRPr="00205A4B" w:rsidRDefault="00205A4B" w:rsidP="0072789D">
      <w:pPr>
        <w:pStyle w:val="ListParagraph"/>
        <w:ind w:left="360"/>
        <w:rPr>
          <w:sz w:val="20"/>
          <w:szCs w:val="20"/>
          <w:lang w:val="en-US"/>
        </w:rPr>
      </w:pPr>
    </w:p>
    <w:p w14:paraId="48CBFBDF" w14:textId="560D1473" w:rsidR="000C5B5B" w:rsidRDefault="000C5B5B">
      <w:pPr>
        <w:overflowPunct/>
        <w:autoSpaceDE/>
        <w:autoSpaceDN/>
        <w:adjustRightInd/>
        <w:spacing w:after="0"/>
        <w:textAlignment w:val="auto"/>
        <w:rPr>
          <w:lang w:val="en-US"/>
        </w:rPr>
      </w:pPr>
    </w:p>
    <w:sectPr w:rsidR="000C5B5B" w:rsidSect="00B0457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5EA313" w14:textId="77777777" w:rsidR="007B0B6C" w:rsidRDefault="007B0B6C">
      <w:r>
        <w:separator/>
      </w:r>
    </w:p>
  </w:endnote>
  <w:endnote w:type="continuationSeparator" w:id="0">
    <w:p w14:paraId="04B49DCC" w14:textId="77777777" w:rsidR="007B0B6C" w:rsidRDefault="007B0B6C">
      <w:r>
        <w:continuationSeparator/>
      </w:r>
    </w:p>
  </w:endnote>
  <w:endnote w:type="continuationNotice" w:id="1">
    <w:p w14:paraId="1116F615" w14:textId="77777777" w:rsidR="007B0B6C" w:rsidRDefault="007B0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3458C" w14:textId="77777777" w:rsidR="007B0B6C" w:rsidRDefault="007B0B6C">
      <w:r>
        <w:separator/>
      </w:r>
    </w:p>
  </w:footnote>
  <w:footnote w:type="continuationSeparator" w:id="0">
    <w:p w14:paraId="15F3046E" w14:textId="77777777" w:rsidR="007B0B6C" w:rsidRDefault="007B0B6C">
      <w:r>
        <w:continuationSeparator/>
      </w:r>
    </w:p>
  </w:footnote>
  <w:footnote w:type="continuationNotice" w:id="1">
    <w:p w14:paraId="6BCCED59" w14:textId="77777777" w:rsidR="007B0B6C" w:rsidRDefault="007B0B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755D4"/>
    <w:multiLevelType w:val="hybridMultilevel"/>
    <w:tmpl w:val="0A4074CE"/>
    <w:lvl w:ilvl="0" w:tplc="7B168DF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D86AE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B1C9460">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E77B40"/>
    <w:multiLevelType w:val="hybridMultilevel"/>
    <w:tmpl w:val="17A2E218"/>
    <w:lvl w:ilvl="0" w:tplc="4600C4B0">
      <w:start w:val="1"/>
      <w:numFmt w:val="bullet"/>
      <w:lvlText w:val=""/>
      <w:lvlJc w:val="left"/>
      <w:pPr>
        <w:ind w:left="720" w:hanging="360"/>
      </w:pPr>
      <w:rPr>
        <w:rFonts w:ascii="Symbol" w:hAnsi="Symbol"/>
      </w:rPr>
    </w:lvl>
    <w:lvl w:ilvl="1" w:tplc="08142454">
      <w:start w:val="1"/>
      <w:numFmt w:val="bullet"/>
      <w:lvlText w:val=""/>
      <w:lvlJc w:val="left"/>
      <w:pPr>
        <w:ind w:left="720" w:hanging="360"/>
      </w:pPr>
      <w:rPr>
        <w:rFonts w:ascii="Symbol" w:hAnsi="Symbol"/>
      </w:rPr>
    </w:lvl>
    <w:lvl w:ilvl="2" w:tplc="29AE7016">
      <w:start w:val="1"/>
      <w:numFmt w:val="bullet"/>
      <w:lvlText w:val=""/>
      <w:lvlJc w:val="left"/>
      <w:pPr>
        <w:ind w:left="720" w:hanging="360"/>
      </w:pPr>
      <w:rPr>
        <w:rFonts w:ascii="Symbol" w:hAnsi="Symbol"/>
      </w:rPr>
    </w:lvl>
    <w:lvl w:ilvl="3" w:tplc="7ECE397E">
      <w:start w:val="1"/>
      <w:numFmt w:val="bullet"/>
      <w:lvlText w:val=""/>
      <w:lvlJc w:val="left"/>
      <w:pPr>
        <w:ind w:left="720" w:hanging="360"/>
      </w:pPr>
      <w:rPr>
        <w:rFonts w:ascii="Symbol" w:hAnsi="Symbol"/>
      </w:rPr>
    </w:lvl>
    <w:lvl w:ilvl="4" w:tplc="1E68C976">
      <w:start w:val="1"/>
      <w:numFmt w:val="bullet"/>
      <w:lvlText w:val=""/>
      <w:lvlJc w:val="left"/>
      <w:pPr>
        <w:ind w:left="720" w:hanging="360"/>
      </w:pPr>
      <w:rPr>
        <w:rFonts w:ascii="Symbol" w:hAnsi="Symbol"/>
      </w:rPr>
    </w:lvl>
    <w:lvl w:ilvl="5" w:tplc="5AC248F4">
      <w:start w:val="1"/>
      <w:numFmt w:val="bullet"/>
      <w:lvlText w:val=""/>
      <w:lvlJc w:val="left"/>
      <w:pPr>
        <w:ind w:left="720" w:hanging="360"/>
      </w:pPr>
      <w:rPr>
        <w:rFonts w:ascii="Symbol" w:hAnsi="Symbol"/>
      </w:rPr>
    </w:lvl>
    <w:lvl w:ilvl="6" w:tplc="50F66DC0">
      <w:start w:val="1"/>
      <w:numFmt w:val="bullet"/>
      <w:lvlText w:val=""/>
      <w:lvlJc w:val="left"/>
      <w:pPr>
        <w:ind w:left="720" w:hanging="360"/>
      </w:pPr>
      <w:rPr>
        <w:rFonts w:ascii="Symbol" w:hAnsi="Symbol"/>
      </w:rPr>
    </w:lvl>
    <w:lvl w:ilvl="7" w:tplc="E98411E4">
      <w:start w:val="1"/>
      <w:numFmt w:val="bullet"/>
      <w:lvlText w:val=""/>
      <w:lvlJc w:val="left"/>
      <w:pPr>
        <w:ind w:left="720" w:hanging="360"/>
      </w:pPr>
      <w:rPr>
        <w:rFonts w:ascii="Symbol" w:hAnsi="Symbol"/>
      </w:rPr>
    </w:lvl>
    <w:lvl w:ilvl="8" w:tplc="BE8209C8">
      <w:start w:val="1"/>
      <w:numFmt w:val="bullet"/>
      <w:lvlText w:val=""/>
      <w:lvlJc w:val="left"/>
      <w:pPr>
        <w:ind w:left="720" w:hanging="360"/>
      </w:pPr>
      <w:rPr>
        <w:rFonts w:ascii="Symbol" w:hAnsi="Symbol"/>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1E7F2EE0"/>
    <w:multiLevelType w:val="hybridMultilevel"/>
    <w:tmpl w:val="46AA73EE"/>
    <w:lvl w:ilvl="0" w:tplc="1EFAC7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5063C8"/>
    <w:multiLevelType w:val="hybridMultilevel"/>
    <w:tmpl w:val="61E642F4"/>
    <w:lvl w:ilvl="0" w:tplc="213423E0">
      <w:start w:val="1"/>
      <w:numFmt w:val="bullet"/>
      <w:lvlText w:val=""/>
      <w:lvlJc w:val="left"/>
      <w:pPr>
        <w:ind w:left="720" w:hanging="360"/>
      </w:pPr>
      <w:rPr>
        <w:rFonts w:ascii="Symbol" w:hAnsi="Symbol"/>
      </w:rPr>
    </w:lvl>
    <w:lvl w:ilvl="1" w:tplc="B9A8DF7E">
      <w:start w:val="1"/>
      <w:numFmt w:val="bullet"/>
      <w:lvlText w:val=""/>
      <w:lvlJc w:val="left"/>
      <w:pPr>
        <w:ind w:left="720" w:hanging="360"/>
      </w:pPr>
      <w:rPr>
        <w:rFonts w:ascii="Symbol" w:hAnsi="Symbol"/>
      </w:rPr>
    </w:lvl>
    <w:lvl w:ilvl="2" w:tplc="78501964">
      <w:start w:val="1"/>
      <w:numFmt w:val="bullet"/>
      <w:lvlText w:val=""/>
      <w:lvlJc w:val="left"/>
      <w:pPr>
        <w:ind w:left="720" w:hanging="360"/>
      </w:pPr>
      <w:rPr>
        <w:rFonts w:ascii="Symbol" w:hAnsi="Symbol"/>
      </w:rPr>
    </w:lvl>
    <w:lvl w:ilvl="3" w:tplc="604A862A">
      <w:start w:val="1"/>
      <w:numFmt w:val="bullet"/>
      <w:lvlText w:val=""/>
      <w:lvlJc w:val="left"/>
      <w:pPr>
        <w:ind w:left="720" w:hanging="360"/>
      </w:pPr>
      <w:rPr>
        <w:rFonts w:ascii="Symbol" w:hAnsi="Symbol"/>
      </w:rPr>
    </w:lvl>
    <w:lvl w:ilvl="4" w:tplc="5E8202BA">
      <w:start w:val="1"/>
      <w:numFmt w:val="bullet"/>
      <w:lvlText w:val=""/>
      <w:lvlJc w:val="left"/>
      <w:pPr>
        <w:ind w:left="720" w:hanging="360"/>
      </w:pPr>
      <w:rPr>
        <w:rFonts w:ascii="Symbol" w:hAnsi="Symbol"/>
      </w:rPr>
    </w:lvl>
    <w:lvl w:ilvl="5" w:tplc="D9A07724">
      <w:start w:val="1"/>
      <w:numFmt w:val="bullet"/>
      <w:lvlText w:val=""/>
      <w:lvlJc w:val="left"/>
      <w:pPr>
        <w:ind w:left="720" w:hanging="360"/>
      </w:pPr>
      <w:rPr>
        <w:rFonts w:ascii="Symbol" w:hAnsi="Symbol"/>
      </w:rPr>
    </w:lvl>
    <w:lvl w:ilvl="6" w:tplc="10469F6C">
      <w:start w:val="1"/>
      <w:numFmt w:val="bullet"/>
      <w:lvlText w:val=""/>
      <w:lvlJc w:val="left"/>
      <w:pPr>
        <w:ind w:left="720" w:hanging="360"/>
      </w:pPr>
      <w:rPr>
        <w:rFonts w:ascii="Symbol" w:hAnsi="Symbol"/>
      </w:rPr>
    </w:lvl>
    <w:lvl w:ilvl="7" w:tplc="9A32E940">
      <w:start w:val="1"/>
      <w:numFmt w:val="bullet"/>
      <w:lvlText w:val=""/>
      <w:lvlJc w:val="left"/>
      <w:pPr>
        <w:ind w:left="720" w:hanging="360"/>
      </w:pPr>
      <w:rPr>
        <w:rFonts w:ascii="Symbol" w:hAnsi="Symbol"/>
      </w:rPr>
    </w:lvl>
    <w:lvl w:ilvl="8" w:tplc="CE6C99E8">
      <w:start w:val="1"/>
      <w:numFmt w:val="bullet"/>
      <w:lvlText w:val=""/>
      <w:lvlJc w:val="left"/>
      <w:pPr>
        <w:ind w:left="720" w:hanging="360"/>
      </w:pPr>
      <w:rPr>
        <w:rFonts w:ascii="Symbol" w:hAnsi="Symbol"/>
      </w:rPr>
    </w:lvl>
  </w:abstractNum>
  <w:abstractNum w:abstractNumId="17"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DE72D23"/>
    <w:multiLevelType w:val="hybridMultilevel"/>
    <w:tmpl w:val="4FB8D682"/>
    <w:lvl w:ilvl="0" w:tplc="FAEA66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3CEFB26"/>
    <w:multiLevelType w:val="hybridMultilevel"/>
    <w:tmpl w:val="B9C8B7C8"/>
    <w:lvl w:ilvl="0" w:tplc="01A69E10">
      <w:start w:val="1"/>
      <w:numFmt w:val="decimal"/>
      <w:lvlText w:val="%1."/>
      <w:lvlJc w:val="left"/>
      <w:pPr>
        <w:ind w:left="720" w:hanging="360"/>
      </w:pPr>
    </w:lvl>
    <w:lvl w:ilvl="1" w:tplc="41A84C6C">
      <w:start w:val="1"/>
      <w:numFmt w:val="lowerLetter"/>
      <w:lvlText w:val="%2."/>
      <w:lvlJc w:val="left"/>
      <w:pPr>
        <w:ind w:left="1440" w:hanging="360"/>
      </w:pPr>
    </w:lvl>
    <w:lvl w:ilvl="2" w:tplc="47F62F64">
      <w:start w:val="1"/>
      <w:numFmt w:val="lowerRoman"/>
      <w:lvlText w:val="%3."/>
      <w:lvlJc w:val="right"/>
      <w:pPr>
        <w:ind w:left="2160" w:hanging="180"/>
      </w:pPr>
    </w:lvl>
    <w:lvl w:ilvl="3" w:tplc="5C0C8ACE">
      <w:start w:val="1"/>
      <w:numFmt w:val="decimal"/>
      <w:lvlText w:val="%4."/>
      <w:lvlJc w:val="left"/>
      <w:pPr>
        <w:ind w:left="2880" w:hanging="360"/>
      </w:pPr>
    </w:lvl>
    <w:lvl w:ilvl="4" w:tplc="A79C91B8">
      <w:start w:val="1"/>
      <w:numFmt w:val="lowerLetter"/>
      <w:lvlText w:val="%5."/>
      <w:lvlJc w:val="left"/>
      <w:pPr>
        <w:ind w:left="3600" w:hanging="360"/>
      </w:pPr>
    </w:lvl>
    <w:lvl w:ilvl="5" w:tplc="E9C6FBCC">
      <w:start w:val="1"/>
      <w:numFmt w:val="lowerRoman"/>
      <w:lvlText w:val="%6."/>
      <w:lvlJc w:val="right"/>
      <w:pPr>
        <w:ind w:left="4320" w:hanging="180"/>
      </w:pPr>
    </w:lvl>
    <w:lvl w:ilvl="6" w:tplc="4DDE8BB8">
      <w:start w:val="1"/>
      <w:numFmt w:val="decimal"/>
      <w:lvlText w:val="%7."/>
      <w:lvlJc w:val="left"/>
      <w:pPr>
        <w:ind w:left="5040" w:hanging="360"/>
      </w:pPr>
    </w:lvl>
    <w:lvl w:ilvl="7" w:tplc="87EA9106">
      <w:start w:val="1"/>
      <w:numFmt w:val="lowerLetter"/>
      <w:lvlText w:val="%8."/>
      <w:lvlJc w:val="left"/>
      <w:pPr>
        <w:ind w:left="5760" w:hanging="360"/>
      </w:pPr>
    </w:lvl>
    <w:lvl w:ilvl="8" w:tplc="329A9E7E">
      <w:start w:val="1"/>
      <w:numFmt w:val="lowerRoman"/>
      <w:lvlText w:val="%9."/>
      <w:lvlJc w:val="right"/>
      <w:pPr>
        <w:ind w:left="6480" w:hanging="180"/>
      </w:p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DB9CB50"/>
    <w:multiLevelType w:val="hybridMultilevel"/>
    <w:tmpl w:val="985A445C"/>
    <w:lvl w:ilvl="0" w:tplc="D2FC8E0A">
      <w:start w:val="1"/>
      <w:numFmt w:val="bullet"/>
      <w:lvlText w:val=""/>
      <w:lvlJc w:val="left"/>
      <w:pPr>
        <w:ind w:left="720" w:hanging="360"/>
      </w:pPr>
      <w:rPr>
        <w:rFonts w:ascii="Symbol" w:hAnsi="Symbol" w:hint="default"/>
      </w:rPr>
    </w:lvl>
    <w:lvl w:ilvl="1" w:tplc="B3C63372">
      <w:start w:val="1"/>
      <w:numFmt w:val="bullet"/>
      <w:lvlText w:val="o"/>
      <w:lvlJc w:val="left"/>
      <w:pPr>
        <w:ind w:left="1440" w:hanging="360"/>
      </w:pPr>
      <w:rPr>
        <w:rFonts w:ascii="Courier New" w:hAnsi="Courier New" w:hint="default"/>
      </w:rPr>
    </w:lvl>
    <w:lvl w:ilvl="2" w:tplc="01406A1C">
      <w:start w:val="1"/>
      <w:numFmt w:val="bullet"/>
      <w:lvlText w:val=""/>
      <w:lvlJc w:val="left"/>
      <w:pPr>
        <w:ind w:left="2160" w:hanging="360"/>
      </w:pPr>
      <w:rPr>
        <w:rFonts w:ascii="Wingdings" w:hAnsi="Wingdings" w:hint="default"/>
      </w:rPr>
    </w:lvl>
    <w:lvl w:ilvl="3" w:tplc="25B27E36">
      <w:start w:val="1"/>
      <w:numFmt w:val="bullet"/>
      <w:lvlText w:val=""/>
      <w:lvlJc w:val="left"/>
      <w:pPr>
        <w:ind w:left="2880" w:hanging="360"/>
      </w:pPr>
      <w:rPr>
        <w:rFonts w:ascii="Symbol" w:hAnsi="Symbol" w:hint="default"/>
      </w:rPr>
    </w:lvl>
    <w:lvl w:ilvl="4" w:tplc="62EEAF2C">
      <w:start w:val="1"/>
      <w:numFmt w:val="bullet"/>
      <w:lvlText w:val="o"/>
      <w:lvlJc w:val="left"/>
      <w:pPr>
        <w:ind w:left="3600" w:hanging="360"/>
      </w:pPr>
      <w:rPr>
        <w:rFonts w:ascii="Courier New" w:hAnsi="Courier New" w:hint="default"/>
      </w:rPr>
    </w:lvl>
    <w:lvl w:ilvl="5" w:tplc="DDC6B772">
      <w:start w:val="1"/>
      <w:numFmt w:val="bullet"/>
      <w:lvlText w:val=""/>
      <w:lvlJc w:val="left"/>
      <w:pPr>
        <w:ind w:left="4320" w:hanging="360"/>
      </w:pPr>
      <w:rPr>
        <w:rFonts w:ascii="Wingdings" w:hAnsi="Wingdings" w:hint="default"/>
      </w:rPr>
    </w:lvl>
    <w:lvl w:ilvl="6" w:tplc="3EDE5E20">
      <w:start w:val="1"/>
      <w:numFmt w:val="bullet"/>
      <w:lvlText w:val=""/>
      <w:lvlJc w:val="left"/>
      <w:pPr>
        <w:ind w:left="5040" w:hanging="360"/>
      </w:pPr>
      <w:rPr>
        <w:rFonts w:ascii="Symbol" w:hAnsi="Symbol" w:hint="default"/>
      </w:rPr>
    </w:lvl>
    <w:lvl w:ilvl="7" w:tplc="789EBA90">
      <w:start w:val="1"/>
      <w:numFmt w:val="bullet"/>
      <w:lvlText w:val="o"/>
      <w:lvlJc w:val="left"/>
      <w:pPr>
        <w:ind w:left="5760" w:hanging="360"/>
      </w:pPr>
      <w:rPr>
        <w:rFonts w:ascii="Courier New" w:hAnsi="Courier New" w:hint="default"/>
      </w:rPr>
    </w:lvl>
    <w:lvl w:ilvl="8" w:tplc="CE9CEE02">
      <w:start w:val="1"/>
      <w:numFmt w:val="bullet"/>
      <w:lvlText w:val=""/>
      <w:lvlJc w:val="left"/>
      <w:pPr>
        <w:ind w:left="6480" w:hanging="36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524A9C"/>
    <w:multiLevelType w:val="hybridMultilevel"/>
    <w:tmpl w:val="47A88E92"/>
    <w:lvl w:ilvl="0" w:tplc="9524EDEC">
      <w:start w:val="1"/>
      <w:numFmt w:val="bullet"/>
      <w:lvlText w:val=""/>
      <w:lvlJc w:val="left"/>
      <w:pPr>
        <w:ind w:left="1440" w:hanging="360"/>
      </w:pPr>
      <w:rPr>
        <w:rFonts w:ascii="Symbol" w:hAnsi="Symbol"/>
      </w:rPr>
    </w:lvl>
    <w:lvl w:ilvl="1" w:tplc="059ED5F8">
      <w:start w:val="1"/>
      <w:numFmt w:val="bullet"/>
      <w:lvlText w:val=""/>
      <w:lvlJc w:val="left"/>
      <w:pPr>
        <w:ind w:left="2160" w:hanging="360"/>
      </w:pPr>
      <w:rPr>
        <w:rFonts w:ascii="Symbol" w:hAnsi="Symbol"/>
      </w:rPr>
    </w:lvl>
    <w:lvl w:ilvl="2" w:tplc="8FAC2D22">
      <w:start w:val="1"/>
      <w:numFmt w:val="bullet"/>
      <w:lvlText w:val=""/>
      <w:lvlJc w:val="left"/>
      <w:pPr>
        <w:ind w:left="1440" w:hanging="360"/>
      </w:pPr>
      <w:rPr>
        <w:rFonts w:ascii="Symbol" w:hAnsi="Symbol"/>
      </w:rPr>
    </w:lvl>
    <w:lvl w:ilvl="3" w:tplc="DA7E9C3A">
      <w:start w:val="1"/>
      <w:numFmt w:val="bullet"/>
      <w:lvlText w:val=""/>
      <w:lvlJc w:val="left"/>
      <w:pPr>
        <w:ind w:left="1440" w:hanging="360"/>
      </w:pPr>
      <w:rPr>
        <w:rFonts w:ascii="Symbol" w:hAnsi="Symbol"/>
      </w:rPr>
    </w:lvl>
    <w:lvl w:ilvl="4" w:tplc="0304F090">
      <w:start w:val="1"/>
      <w:numFmt w:val="bullet"/>
      <w:lvlText w:val=""/>
      <w:lvlJc w:val="left"/>
      <w:pPr>
        <w:ind w:left="1440" w:hanging="360"/>
      </w:pPr>
      <w:rPr>
        <w:rFonts w:ascii="Symbol" w:hAnsi="Symbol"/>
      </w:rPr>
    </w:lvl>
    <w:lvl w:ilvl="5" w:tplc="5D46DD7C">
      <w:start w:val="1"/>
      <w:numFmt w:val="bullet"/>
      <w:lvlText w:val=""/>
      <w:lvlJc w:val="left"/>
      <w:pPr>
        <w:ind w:left="1440" w:hanging="360"/>
      </w:pPr>
      <w:rPr>
        <w:rFonts w:ascii="Symbol" w:hAnsi="Symbol"/>
      </w:rPr>
    </w:lvl>
    <w:lvl w:ilvl="6" w:tplc="990CF8FC">
      <w:start w:val="1"/>
      <w:numFmt w:val="bullet"/>
      <w:lvlText w:val=""/>
      <w:lvlJc w:val="left"/>
      <w:pPr>
        <w:ind w:left="1440" w:hanging="360"/>
      </w:pPr>
      <w:rPr>
        <w:rFonts w:ascii="Symbol" w:hAnsi="Symbol"/>
      </w:rPr>
    </w:lvl>
    <w:lvl w:ilvl="7" w:tplc="7C1A5700">
      <w:start w:val="1"/>
      <w:numFmt w:val="bullet"/>
      <w:lvlText w:val=""/>
      <w:lvlJc w:val="left"/>
      <w:pPr>
        <w:ind w:left="1440" w:hanging="360"/>
      </w:pPr>
      <w:rPr>
        <w:rFonts w:ascii="Symbol" w:hAnsi="Symbol"/>
      </w:rPr>
    </w:lvl>
    <w:lvl w:ilvl="8" w:tplc="0B503A6E">
      <w:start w:val="1"/>
      <w:numFmt w:val="bullet"/>
      <w:lvlText w:val=""/>
      <w:lvlJc w:val="left"/>
      <w:pPr>
        <w:ind w:left="1440" w:hanging="360"/>
      </w:pPr>
      <w:rPr>
        <w:rFonts w:ascii="Symbol" w:hAnsi="Symbol"/>
      </w:rPr>
    </w:lvl>
  </w:abstractNum>
  <w:abstractNum w:abstractNumId="4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2" w15:restartNumberingAfterBreak="0">
    <w:nsid w:val="619B3882"/>
    <w:multiLevelType w:val="hybridMultilevel"/>
    <w:tmpl w:val="58DC7BDC"/>
    <w:lvl w:ilvl="0" w:tplc="7946EB34">
      <w:start w:val="1"/>
      <w:numFmt w:val="bullet"/>
      <w:lvlText w:val=""/>
      <w:lvlJc w:val="left"/>
      <w:pPr>
        <w:ind w:left="1440" w:hanging="360"/>
      </w:pPr>
      <w:rPr>
        <w:rFonts w:ascii="Symbol" w:hAnsi="Symbol"/>
      </w:rPr>
    </w:lvl>
    <w:lvl w:ilvl="1" w:tplc="37B6CF98">
      <w:start w:val="1"/>
      <w:numFmt w:val="bullet"/>
      <w:lvlText w:val=""/>
      <w:lvlJc w:val="left"/>
      <w:pPr>
        <w:ind w:left="2160" w:hanging="360"/>
      </w:pPr>
      <w:rPr>
        <w:rFonts w:ascii="Symbol" w:hAnsi="Symbol"/>
      </w:rPr>
    </w:lvl>
    <w:lvl w:ilvl="2" w:tplc="F39ADDBC">
      <w:start w:val="1"/>
      <w:numFmt w:val="bullet"/>
      <w:lvlText w:val=""/>
      <w:lvlJc w:val="left"/>
      <w:pPr>
        <w:ind w:left="1440" w:hanging="360"/>
      </w:pPr>
      <w:rPr>
        <w:rFonts w:ascii="Symbol" w:hAnsi="Symbol"/>
      </w:rPr>
    </w:lvl>
    <w:lvl w:ilvl="3" w:tplc="06CAB7D8">
      <w:start w:val="1"/>
      <w:numFmt w:val="bullet"/>
      <w:lvlText w:val=""/>
      <w:lvlJc w:val="left"/>
      <w:pPr>
        <w:ind w:left="1440" w:hanging="360"/>
      </w:pPr>
      <w:rPr>
        <w:rFonts w:ascii="Symbol" w:hAnsi="Symbol"/>
      </w:rPr>
    </w:lvl>
    <w:lvl w:ilvl="4" w:tplc="63B6DA10">
      <w:start w:val="1"/>
      <w:numFmt w:val="bullet"/>
      <w:lvlText w:val=""/>
      <w:lvlJc w:val="left"/>
      <w:pPr>
        <w:ind w:left="1440" w:hanging="360"/>
      </w:pPr>
      <w:rPr>
        <w:rFonts w:ascii="Symbol" w:hAnsi="Symbol"/>
      </w:rPr>
    </w:lvl>
    <w:lvl w:ilvl="5" w:tplc="1728C650">
      <w:start w:val="1"/>
      <w:numFmt w:val="bullet"/>
      <w:lvlText w:val=""/>
      <w:lvlJc w:val="left"/>
      <w:pPr>
        <w:ind w:left="1440" w:hanging="360"/>
      </w:pPr>
      <w:rPr>
        <w:rFonts w:ascii="Symbol" w:hAnsi="Symbol"/>
      </w:rPr>
    </w:lvl>
    <w:lvl w:ilvl="6" w:tplc="983247DC">
      <w:start w:val="1"/>
      <w:numFmt w:val="bullet"/>
      <w:lvlText w:val=""/>
      <w:lvlJc w:val="left"/>
      <w:pPr>
        <w:ind w:left="1440" w:hanging="360"/>
      </w:pPr>
      <w:rPr>
        <w:rFonts w:ascii="Symbol" w:hAnsi="Symbol"/>
      </w:rPr>
    </w:lvl>
    <w:lvl w:ilvl="7" w:tplc="18B07AA4">
      <w:start w:val="1"/>
      <w:numFmt w:val="bullet"/>
      <w:lvlText w:val=""/>
      <w:lvlJc w:val="left"/>
      <w:pPr>
        <w:ind w:left="1440" w:hanging="360"/>
      </w:pPr>
      <w:rPr>
        <w:rFonts w:ascii="Symbol" w:hAnsi="Symbol"/>
      </w:rPr>
    </w:lvl>
    <w:lvl w:ilvl="8" w:tplc="6A583F36">
      <w:start w:val="1"/>
      <w:numFmt w:val="bullet"/>
      <w:lvlText w:val=""/>
      <w:lvlJc w:val="left"/>
      <w:pPr>
        <w:ind w:left="1440" w:hanging="360"/>
      </w:pPr>
      <w:rPr>
        <w:rFonts w:ascii="Symbol" w:hAnsi="Symbol"/>
      </w:rPr>
    </w:lvl>
  </w:abstractNum>
  <w:abstractNum w:abstractNumId="43" w15:restartNumberingAfterBreak="0">
    <w:nsid w:val="684B6229"/>
    <w:multiLevelType w:val="hybridMultilevel"/>
    <w:tmpl w:val="9DE617F8"/>
    <w:lvl w:ilvl="0" w:tplc="A4D62DBA">
      <w:start w:val="1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7E3285"/>
    <w:multiLevelType w:val="hybridMultilevel"/>
    <w:tmpl w:val="CD48B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B7D340"/>
    <w:multiLevelType w:val="hybridMultilevel"/>
    <w:tmpl w:val="F9E45074"/>
    <w:lvl w:ilvl="0" w:tplc="EC7257A0">
      <w:start w:val="1"/>
      <w:numFmt w:val="bullet"/>
      <w:lvlText w:val=""/>
      <w:lvlJc w:val="left"/>
      <w:pPr>
        <w:ind w:left="720" w:hanging="360"/>
      </w:pPr>
      <w:rPr>
        <w:rFonts w:ascii="Symbol" w:hAnsi="Symbol" w:hint="default"/>
      </w:rPr>
    </w:lvl>
    <w:lvl w:ilvl="1" w:tplc="2146BF94">
      <w:start w:val="1"/>
      <w:numFmt w:val="bullet"/>
      <w:lvlText w:val=""/>
      <w:lvlJc w:val="left"/>
      <w:pPr>
        <w:ind w:left="1440" w:hanging="360"/>
      </w:pPr>
      <w:rPr>
        <w:rFonts w:ascii="Symbol" w:hAnsi="Symbol" w:hint="default"/>
      </w:rPr>
    </w:lvl>
    <w:lvl w:ilvl="2" w:tplc="20002030">
      <w:start w:val="1"/>
      <w:numFmt w:val="bullet"/>
      <w:lvlText w:val=""/>
      <w:lvlJc w:val="left"/>
      <w:pPr>
        <w:ind w:left="2160" w:hanging="360"/>
      </w:pPr>
      <w:rPr>
        <w:rFonts w:ascii="Wingdings" w:hAnsi="Wingdings" w:hint="default"/>
      </w:rPr>
    </w:lvl>
    <w:lvl w:ilvl="3" w:tplc="461C206E">
      <w:start w:val="1"/>
      <w:numFmt w:val="bullet"/>
      <w:lvlText w:val=""/>
      <w:lvlJc w:val="left"/>
      <w:pPr>
        <w:ind w:left="2880" w:hanging="360"/>
      </w:pPr>
      <w:rPr>
        <w:rFonts w:ascii="Symbol" w:hAnsi="Symbol" w:hint="default"/>
      </w:rPr>
    </w:lvl>
    <w:lvl w:ilvl="4" w:tplc="9ACC0368">
      <w:start w:val="1"/>
      <w:numFmt w:val="bullet"/>
      <w:lvlText w:val="o"/>
      <w:lvlJc w:val="left"/>
      <w:pPr>
        <w:ind w:left="3600" w:hanging="360"/>
      </w:pPr>
      <w:rPr>
        <w:rFonts w:ascii="Courier New" w:hAnsi="Courier New" w:hint="default"/>
      </w:rPr>
    </w:lvl>
    <w:lvl w:ilvl="5" w:tplc="F2369AE6">
      <w:start w:val="1"/>
      <w:numFmt w:val="bullet"/>
      <w:lvlText w:val=""/>
      <w:lvlJc w:val="left"/>
      <w:pPr>
        <w:ind w:left="4320" w:hanging="360"/>
      </w:pPr>
      <w:rPr>
        <w:rFonts w:ascii="Wingdings" w:hAnsi="Wingdings" w:hint="default"/>
      </w:rPr>
    </w:lvl>
    <w:lvl w:ilvl="6" w:tplc="EAC05466">
      <w:start w:val="1"/>
      <w:numFmt w:val="bullet"/>
      <w:lvlText w:val=""/>
      <w:lvlJc w:val="left"/>
      <w:pPr>
        <w:ind w:left="5040" w:hanging="360"/>
      </w:pPr>
      <w:rPr>
        <w:rFonts w:ascii="Symbol" w:hAnsi="Symbol" w:hint="default"/>
      </w:rPr>
    </w:lvl>
    <w:lvl w:ilvl="7" w:tplc="34F04E08">
      <w:start w:val="1"/>
      <w:numFmt w:val="bullet"/>
      <w:lvlText w:val="o"/>
      <w:lvlJc w:val="left"/>
      <w:pPr>
        <w:ind w:left="5760" w:hanging="360"/>
      </w:pPr>
      <w:rPr>
        <w:rFonts w:ascii="Courier New" w:hAnsi="Courier New" w:hint="default"/>
      </w:rPr>
    </w:lvl>
    <w:lvl w:ilvl="8" w:tplc="1B642B52">
      <w:start w:val="1"/>
      <w:numFmt w:val="bullet"/>
      <w:lvlText w:val=""/>
      <w:lvlJc w:val="left"/>
      <w:pPr>
        <w:ind w:left="6480" w:hanging="360"/>
      </w:pPr>
      <w:rPr>
        <w:rFonts w:ascii="Wingdings" w:hAnsi="Wingdings" w:hint="default"/>
      </w:rPr>
    </w:lvl>
  </w:abstractNum>
  <w:abstractNum w:abstractNumId="47"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818066588">
    <w:abstractNumId w:val="1"/>
  </w:num>
  <w:num w:numId="2" w16cid:durableId="1337343526">
    <w:abstractNumId w:val="46"/>
  </w:num>
  <w:num w:numId="3" w16cid:durableId="597713523">
    <w:abstractNumId w:val="31"/>
  </w:num>
  <w:num w:numId="4" w16cid:durableId="1093743691">
    <w:abstractNumId w:val="28"/>
  </w:num>
  <w:num w:numId="5" w16cid:durableId="1384677188">
    <w:abstractNumId w:val="11"/>
  </w:num>
  <w:num w:numId="6" w16cid:durableId="1220944519">
    <w:abstractNumId w:val="38"/>
  </w:num>
  <w:num w:numId="7" w16cid:durableId="1943798377">
    <w:abstractNumId w:val="0"/>
  </w:num>
  <w:num w:numId="8" w16cid:durableId="1469277388">
    <w:abstractNumId w:val="4"/>
  </w:num>
  <w:num w:numId="9" w16cid:durableId="1018848446">
    <w:abstractNumId w:val="23"/>
  </w:num>
  <w:num w:numId="10" w16cid:durableId="1033068757">
    <w:abstractNumId w:val="41"/>
  </w:num>
  <w:num w:numId="11" w16cid:durableId="1744330563">
    <w:abstractNumId w:val="26"/>
  </w:num>
  <w:num w:numId="12" w16cid:durableId="1979602216">
    <w:abstractNumId w:val="22"/>
  </w:num>
  <w:num w:numId="13" w16cid:durableId="1330985911">
    <w:abstractNumId w:val="50"/>
  </w:num>
  <w:num w:numId="14" w16cid:durableId="848714823">
    <w:abstractNumId w:val="8"/>
  </w:num>
  <w:num w:numId="15" w16cid:durableId="1241450750">
    <w:abstractNumId w:val="29"/>
  </w:num>
  <w:num w:numId="16" w16cid:durableId="1402369672">
    <w:abstractNumId w:val="7"/>
  </w:num>
  <w:num w:numId="17" w16cid:durableId="2068794687">
    <w:abstractNumId w:val="20"/>
  </w:num>
  <w:num w:numId="18" w16cid:durableId="1663004210">
    <w:abstractNumId w:val="35"/>
  </w:num>
  <w:num w:numId="19" w16cid:durableId="633487918">
    <w:abstractNumId w:val="24"/>
  </w:num>
  <w:num w:numId="20" w16cid:durableId="40904577">
    <w:abstractNumId w:val="2"/>
  </w:num>
  <w:num w:numId="21" w16cid:durableId="1334649392">
    <w:abstractNumId w:val="32"/>
  </w:num>
  <w:num w:numId="22" w16cid:durableId="343437106">
    <w:abstractNumId w:val="21"/>
  </w:num>
  <w:num w:numId="23" w16cid:durableId="1341854298">
    <w:abstractNumId w:val="27"/>
  </w:num>
  <w:num w:numId="24" w16cid:durableId="189075330">
    <w:abstractNumId w:val="49"/>
  </w:num>
  <w:num w:numId="25" w16cid:durableId="1782455724">
    <w:abstractNumId w:val="51"/>
  </w:num>
  <w:num w:numId="26" w16cid:durableId="621033433">
    <w:abstractNumId w:val="30"/>
  </w:num>
  <w:num w:numId="27" w16cid:durableId="52853245">
    <w:abstractNumId w:val="18"/>
  </w:num>
  <w:num w:numId="28" w16cid:durableId="230241405">
    <w:abstractNumId w:val="10"/>
  </w:num>
  <w:num w:numId="29" w16cid:durableId="1019703140">
    <w:abstractNumId w:val="45"/>
  </w:num>
  <w:num w:numId="30" w16cid:durableId="796294696">
    <w:abstractNumId w:val="37"/>
  </w:num>
  <w:num w:numId="31" w16cid:durableId="1457216582">
    <w:abstractNumId w:val="15"/>
  </w:num>
  <w:num w:numId="32" w16cid:durableId="1000083594">
    <w:abstractNumId w:val="14"/>
  </w:num>
  <w:num w:numId="33" w16cid:durableId="1333072538">
    <w:abstractNumId w:val="34"/>
  </w:num>
  <w:num w:numId="34" w16cid:durableId="2037122113">
    <w:abstractNumId w:val="44"/>
  </w:num>
  <w:num w:numId="35" w16cid:durableId="1668285818">
    <w:abstractNumId w:val="3"/>
  </w:num>
  <w:num w:numId="36" w16cid:durableId="1284192845">
    <w:abstractNumId w:val="43"/>
  </w:num>
  <w:num w:numId="37" w16cid:durableId="122120283">
    <w:abstractNumId w:val="33"/>
  </w:num>
  <w:num w:numId="38" w16cid:durableId="807624091">
    <w:abstractNumId w:val="40"/>
  </w:num>
  <w:num w:numId="39" w16cid:durableId="1115054175">
    <w:abstractNumId w:val="25"/>
  </w:num>
  <w:num w:numId="40" w16cid:durableId="657227321">
    <w:abstractNumId w:val="5"/>
  </w:num>
  <w:num w:numId="41" w16cid:durableId="244192681">
    <w:abstractNumId w:val="39"/>
  </w:num>
  <w:num w:numId="42" w16cid:durableId="1200632682">
    <w:abstractNumId w:val="42"/>
  </w:num>
  <w:num w:numId="43" w16cid:durableId="1361737776">
    <w:abstractNumId w:val="13"/>
  </w:num>
  <w:num w:numId="44" w16cid:durableId="823816255">
    <w:abstractNumId w:val="6"/>
  </w:num>
  <w:num w:numId="45" w16cid:durableId="250043290">
    <w:abstractNumId w:val="19"/>
  </w:num>
  <w:num w:numId="46" w16cid:durableId="1930504013">
    <w:abstractNumId w:val="16"/>
  </w:num>
  <w:num w:numId="47" w16cid:durableId="1144203286">
    <w:abstractNumId w:val="9"/>
  </w:num>
  <w:num w:numId="48" w16cid:durableId="972515132">
    <w:abstractNumId w:val="17"/>
  </w:num>
  <w:num w:numId="49" w16cid:durableId="796682206">
    <w:abstractNumId w:val="12"/>
  </w:num>
  <w:num w:numId="50" w16cid:durableId="788357522">
    <w:abstractNumId w:val="36"/>
  </w:num>
  <w:num w:numId="51" w16cid:durableId="956108332">
    <w:abstractNumId w:val="48"/>
  </w:num>
  <w:num w:numId="52" w16cid:durableId="609123605">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0B"/>
    <w:rsid w:val="000007D3"/>
    <w:rsid w:val="0000137E"/>
    <w:rsid w:val="0000159F"/>
    <w:rsid w:val="00001AC3"/>
    <w:rsid w:val="000024F6"/>
    <w:rsid w:val="00003E20"/>
    <w:rsid w:val="00004A6A"/>
    <w:rsid w:val="00004AC8"/>
    <w:rsid w:val="000053BA"/>
    <w:rsid w:val="00005700"/>
    <w:rsid w:val="00005771"/>
    <w:rsid w:val="00006055"/>
    <w:rsid w:val="00006466"/>
    <w:rsid w:val="00006AD4"/>
    <w:rsid w:val="00006CB9"/>
    <w:rsid w:val="000074C4"/>
    <w:rsid w:val="000079A6"/>
    <w:rsid w:val="000107BB"/>
    <w:rsid w:val="00010E2C"/>
    <w:rsid w:val="00010E39"/>
    <w:rsid w:val="00011814"/>
    <w:rsid w:val="00011BB2"/>
    <w:rsid w:val="00012505"/>
    <w:rsid w:val="00012685"/>
    <w:rsid w:val="00012C4F"/>
    <w:rsid w:val="000131D1"/>
    <w:rsid w:val="00013281"/>
    <w:rsid w:val="00013455"/>
    <w:rsid w:val="000134E3"/>
    <w:rsid w:val="00013632"/>
    <w:rsid w:val="00013962"/>
    <w:rsid w:val="00013C7B"/>
    <w:rsid w:val="00013F5E"/>
    <w:rsid w:val="00013F65"/>
    <w:rsid w:val="0001403F"/>
    <w:rsid w:val="00014565"/>
    <w:rsid w:val="0001487F"/>
    <w:rsid w:val="00014F35"/>
    <w:rsid w:val="0001500B"/>
    <w:rsid w:val="00015F98"/>
    <w:rsid w:val="000166AC"/>
    <w:rsid w:val="00017614"/>
    <w:rsid w:val="00017B7F"/>
    <w:rsid w:val="00017EDA"/>
    <w:rsid w:val="00020AA6"/>
    <w:rsid w:val="000212A5"/>
    <w:rsid w:val="00021DC6"/>
    <w:rsid w:val="00022B8C"/>
    <w:rsid w:val="00022E28"/>
    <w:rsid w:val="00023742"/>
    <w:rsid w:val="000241DC"/>
    <w:rsid w:val="000242EC"/>
    <w:rsid w:val="00024794"/>
    <w:rsid w:val="00024AEF"/>
    <w:rsid w:val="000250D3"/>
    <w:rsid w:val="00026C65"/>
    <w:rsid w:val="000272AB"/>
    <w:rsid w:val="00027755"/>
    <w:rsid w:val="00027864"/>
    <w:rsid w:val="0002789E"/>
    <w:rsid w:val="00030048"/>
    <w:rsid w:val="0003072D"/>
    <w:rsid w:val="000310B8"/>
    <w:rsid w:val="000314CD"/>
    <w:rsid w:val="00031D09"/>
    <w:rsid w:val="0003332B"/>
    <w:rsid w:val="00033544"/>
    <w:rsid w:val="000340B0"/>
    <w:rsid w:val="0003479E"/>
    <w:rsid w:val="000355CB"/>
    <w:rsid w:val="00035691"/>
    <w:rsid w:val="00036D79"/>
    <w:rsid w:val="00036E13"/>
    <w:rsid w:val="0003767C"/>
    <w:rsid w:val="00037B00"/>
    <w:rsid w:val="00037B21"/>
    <w:rsid w:val="0004020B"/>
    <w:rsid w:val="00040CA3"/>
    <w:rsid w:val="00040F4F"/>
    <w:rsid w:val="0004132D"/>
    <w:rsid w:val="00041C9D"/>
    <w:rsid w:val="0004237F"/>
    <w:rsid w:val="000429D3"/>
    <w:rsid w:val="00044729"/>
    <w:rsid w:val="000448FB"/>
    <w:rsid w:val="00044918"/>
    <w:rsid w:val="00044CFA"/>
    <w:rsid w:val="0004558C"/>
    <w:rsid w:val="000459C7"/>
    <w:rsid w:val="00046630"/>
    <w:rsid w:val="00046B4C"/>
    <w:rsid w:val="00046C80"/>
    <w:rsid w:val="00047374"/>
    <w:rsid w:val="00050020"/>
    <w:rsid w:val="00050112"/>
    <w:rsid w:val="00050276"/>
    <w:rsid w:val="00050322"/>
    <w:rsid w:val="00050466"/>
    <w:rsid w:val="000505CC"/>
    <w:rsid w:val="000511F9"/>
    <w:rsid w:val="00051B32"/>
    <w:rsid w:val="00051D65"/>
    <w:rsid w:val="0005230E"/>
    <w:rsid w:val="00052850"/>
    <w:rsid w:val="000528A2"/>
    <w:rsid w:val="00052900"/>
    <w:rsid w:val="00052BBA"/>
    <w:rsid w:val="00053588"/>
    <w:rsid w:val="00053761"/>
    <w:rsid w:val="000539DE"/>
    <w:rsid w:val="0005414B"/>
    <w:rsid w:val="00054B05"/>
    <w:rsid w:val="00054D9D"/>
    <w:rsid w:val="00055676"/>
    <w:rsid w:val="00055CAA"/>
    <w:rsid w:val="00056544"/>
    <w:rsid w:val="00056BD2"/>
    <w:rsid w:val="00056BDE"/>
    <w:rsid w:val="00056E0A"/>
    <w:rsid w:val="0006006D"/>
    <w:rsid w:val="00060D8E"/>
    <w:rsid w:val="00062159"/>
    <w:rsid w:val="00062B49"/>
    <w:rsid w:val="0006325B"/>
    <w:rsid w:val="000636A1"/>
    <w:rsid w:val="00063D94"/>
    <w:rsid w:val="00063D9E"/>
    <w:rsid w:val="00064AD3"/>
    <w:rsid w:val="00065088"/>
    <w:rsid w:val="000652D3"/>
    <w:rsid w:val="000654A0"/>
    <w:rsid w:val="00065E94"/>
    <w:rsid w:val="00066019"/>
    <w:rsid w:val="00066719"/>
    <w:rsid w:val="00066BA2"/>
    <w:rsid w:val="00067558"/>
    <w:rsid w:val="000701AD"/>
    <w:rsid w:val="000707CA"/>
    <w:rsid w:val="00070D21"/>
    <w:rsid w:val="000717FB"/>
    <w:rsid w:val="000719BF"/>
    <w:rsid w:val="00071A2E"/>
    <w:rsid w:val="00071C60"/>
    <w:rsid w:val="00071D73"/>
    <w:rsid w:val="00071DEB"/>
    <w:rsid w:val="0007208A"/>
    <w:rsid w:val="0007213C"/>
    <w:rsid w:val="00072BBA"/>
    <w:rsid w:val="00072EA5"/>
    <w:rsid w:val="00072F14"/>
    <w:rsid w:val="00072FD6"/>
    <w:rsid w:val="00072FF5"/>
    <w:rsid w:val="000730DC"/>
    <w:rsid w:val="00073F73"/>
    <w:rsid w:val="0007404B"/>
    <w:rsid w:val="00074734"/>
    <w:rsid w:val="00075965"/>
    <w:rsid w:val="00075D8B"/>
    <w:rsid w:val="00075FDA"/>
    <w:rsid w:val="00076386"/>
    <w:rsid w:val="00076975"/>
    <w:rsid w:val="00076D82"/>
    <w:rsid w:val="00076DA1"/>
    <w:rsid w:val="000770BE"/>
    <w:rsid w:val="000772DE"/>
    <w:rsid w:val="00077450"/>
    <w:rsid w:val="0008083B"/>
    <w:rsid w:val="00080A65"/>
    <w:rsid w:val="00080D73"/>
    <w:rsid w:val="000811A8"/>
    <w:rsid w:val="0008173E"/>
    <w:rsid w:val="0008197F"/>
    <w:rsid w:val="00081EC2"/>
    <w:rsid w:val="00082154"/>
    <w:rsid w:val="000822FB"/>
    <w:rsid w:val="000828AA"/>
    <w:rsid w:val="0008333A"/>
    <w:rsid w:val="0008360A"/>
    <w:rsid w:val="000836E4"/>
    <w:rsid w:val="00083800"/>
    <w:rsid w:val="00084505"/>
    <w:rsid w:val="00084A65"/>
    <w:rsid w:val="00084DC7"/>
    <w:rsid w:val="00084E2E"/>
    <w:rsid w:val="0008559A"/>
    <w:rsid w:val="00085ED8"/>
    <w:rsid w:val="00086601"/>
    <w:rsid w:val="000873A3"/>
    <w:rsid w:val="000902C2"/>
    <w:rsid w:val="00090853"/>
    <w:rsid w:val="00090E26"/>
    <w:rsid w:val="0009161A"/>
    <w:rsid w:val="00091A92"/>
    <w:rsid w:val="0009366F"/>
    <w:rsid w:val="00093C49"/>
    <w:rsid w:val="0009553E"/>
    <w:rsid w:val="00095A60"/>
    <w:rsid w:val="00095A80"/>
    <w:rsid w:val="00095E4C"/>
    <w:rsid w:val="000973E1"/>
    <w:rsid w:val="000A118E"/>
    <w:rsid w:val="000A1402"/>
    <w:rsid w:val="000A20BA"/>
    <w:rsid w:val="000A262C"/>
    <w:rsid w:val="000A270F"/>
    <w:rsid w:val="000A304A"/>
    <w:rsid w:val="000A3481"/>
    <w:rsid w:val="000A3C8D"/>
    <w:rsid w:val="000A3DFE"/>
    <w:rsid w:val="000A40EC"/>
    <w:rsid w:val="000A4BB8"/>
    <w:rsid w:val="000A54EE"/>
    <w:rsid w:val="000A5C1E"/>
    <w:rsid w:val="000A6A23"/>
    <w:rsid w:val="000A6C35"/>
    <w:rsid w:val="000A724B"/>
    <w:rsid w:val="000A7BC5"/>
    <w:rsid w:val="000B000A"/>
    <w:rsid w:val="000B0074"/>
    <w:rsid w:val="000B0956"/>
    <w:rsid w:val="000B0BEC"/>
    <w:rsid w:val="000B0C45"/>
    <w:rsid w:val="000B13E1"/>
    <w:rsid w:val="000B16DB"/>
    <w:rsid w:val="000B1C5E"/>
    <w:rsid w:val="000B2282"/>
    <w:rsid w:val="000B249C"/>
    <w:rsid w:val="000B27E9"/>
    <w:rsid w:val="000B2A11"/>
    <w:rsid w:val="000B2A5B"/>
    <w:rsid w:val="000B37EA"/>
    <w:rsid w:val="000B390B"/>
    <w:rsid w:val="000B3B91"/>
    <w:rsid w:val="000B4207"/>
    <w:rsid w:val="000B4B1B"/>
    <w:rsid w:val="000B50C3"/>
    <w:rsid w:val="000B5809"/>
    <w:rsid w:val="000B581D"/>
    <w:rsid w:val="000B58DA"/>
    <w:rsid w:val="000B5AC9"/>
    <w:rsid w:val="000B5F0A"/>
    <w:rsid w:val="000B6D65"/>
    <w:rsid w:val="000B743C"/>
    <w:rsid w:val="000B78A7"/>
    <w:rsid w:val="000C1D59"/>
    <w:rsid w:val="000C2602"/>
    <w:rsid w:val="000C2916"/>
    <w:rsid w:val="000C2B09"/>
    <w:rsid w:val="000C30CF"/>
    <w:rsid w:val="000C3B0F"/>
    <w:rsid w:val="000C4EA5"/>
    <w:rsid w:val="000C501D"/>
    <w:rsid w:val="000C5B5B"/>
    <w:rsid w:val="000C5CBA"/>
    <w:rsid w:val="000C74BA"/>
    <w:rsid w:val="000C7531"/>
    <w:rsid w:val="000C7748"/>
    <w:rsid w:val="000C7BA7"/>
    <w:rsid w:val="000C7C3F"/>
    <w:rsid w:val="000D012E"/>
    <w:rsid w:val="000D077E"/>
    <w:rsid w:val="000D0794"/>
    <w:rsid w:val="000D0BD6"/>
    <w:rsid w:val="000D0C61"/>
    <w:rsid w:val="000D1440"/>
    <w:rsid w:val="000D27AD"/>
    <w:rsid w:val="000D29D1"/>
    <w:rsid w:val="000D2B0A"/>
    <w:rsid w:val="000D2BE8"/>
    <w:rsid w:val="000D3286"/>
    <w:rsid w:val="000D344D"/>
    <w:rsid w:val="000D399E"/>
    <w:rsid w:val="000D40E7"/>
    <w:rsid w:val="000D45E6"/>
    <w:rsid w:val="000D55D8"/>
    <w:rsid w:val="000D584F"/>
    <w:rsid w:val="000D6059"/>
    <w:rsid w:val="000D76BC"/>
    <w:rsid w:val="000D7750"/>
    <w:rsid w:val="000D7CE8"/>
    <w:rsid w:val="000E071E"/>
    <w:rsid w:val="000E0807"/>
    <w:rsid w:val="000E0C88"/>
    <w:rsid w:val="000E0D3B"/>
    <w:rsid w:val="000E0DEE"/>
    <w:rsid w:val="000E181D"/>
    <w:rsid w:val="000E27AA"/>
    <w:rsid w:val="000E3053"/>
    <w:rsid w:val="000E337A"/>
    <w:rsid w:val="000E34FD"/>
    <w:rsid w:val="000E3854"/>
    <w:rsid w:val="000E4350"/>
    <w:rsid w:val="000E4376"/>
    <w:rsid w:val="000E4408"/>
    <w:rsid w:val="000E4FA1"/>
    <w:rsid w:val="000E52A7"/>
    <w:rsid w:val="000E53AB"/>
    <w:rsid w:val="000E56E6"/>
    <w:rsid w:val="000E5716"/>
    <w:rsid w:val="000E5C35"/>
    <w:rsid w:val="000E6337"/>
    <w:rsid w:val="000E6F48"/>
    <w:rsid w:val="000E714E"/>
    <w:rsid w:val="000E74E4"/>
    <w:rsid w:val="000E7A79"/>
    <w:rsid w:val="000F02DB"/>
    <w:rsid w:val="000F09DA"/>
    <w:rsid w:val="000F13F9"/>
    <w:rsid w:val="000F15B2"/>
    <w:rsid w:val="000F19DE"/>
    <w:rsid w:val="000F1F91"/>
    <w:rsid w:val="000F2E1F"/>
    <w:rsid w:val="000F37B0"/>
    <w:rsid w:val="000F4595"/>
    <w:rsid w:val="000F4CB2"/>
    <w:rsid w:val="000F4D1E"/>
    <w:rsid w:val="000F4E44"/>
    <w:rsid w:val="000F4E90"/>
    <w:rsid w:val="000F5158"/>
    <w:rsid w:val="000F568D"/>
    <w:rsid w:val="000F59AA"/>
    <w:rsid w:val="000F5F3A"/>
    <w:rsid w:val="000F60C9"/>
    <w:rsid w:val="000F64B3"/>
    <w:rsid w:val="000F68D0"/>
    <w:rsid w:val="000F6B15"/>
    <w:rsid w:val="001001B3"/>
    <w:rsid w:val="00100572"/>
    <w:rsid w:val="00100B4A"/>
    <w:rsid w:val="00100FAE"/>
    <w:rsid w:val="0010170B"/>
    <w:rsid w:val="00101C4F"/>
    <w:rsid w:val="00102C9F"/>
    <w:rsid w:val="00103B6B"/>
    <w:rsid w:val="00103B77"/>
    <w:rsid w:val="00103FC9"/>
    <w:rsid w:val="00104C43"/>
    <w:rsid w:val="001055C7"/>
    <w:rsid w:val="00106559"/>
    <w:rsid w:val="001068D2"/>
    <w:rsid w:val="001069F2"/>
    <w:rsid w:val="00106E55"/>
    <w:rsid w:val="001103BD"/>
    <w:rsid w:val="00110A1F"/>
    <w:rsid w:val="00111208"/>
    <w:rsid w:val="001115E4"/>
    <w:rsid w:val="00111808"/>
    <w:rsid w:val="001118CA"/>
    <w:rsid w:val="00112098"/>
    <w:rsid w:val="00112220"/>
    <w:rsid w:val="001129B6"/>
    <w:rsid w:val="0011339F"/>
    <w:rsid w:val="00113B8F"/>
    <w:rsid w:val="00113EC8"/>
    <w:rsid w:val="00114E96"/>
    <w:rsid w:val="001152C7"/>
    <w:rsid w:val="00115C88"/>
    <w:rsid w:val="00115EA3"/>
    <w:rsid w:val="0011644A"/>
    <w:rsid w:val="00117332"/>
    <w:rsid w:val="0011784B"/>
    <w:rsid w:val="001204DD"/>
    <w:rsid w:val="00121F9A"/>
    <w:rsid w:val="00122839"/>
    <w:rsid w:val="00122AA7"/>
    <w:rsid w:val="001237AC"/>
    <w:rsid w:val="00123B4F"/>
    <w:rsid w:val="00124274"/>
    <w:rsid w:val="00124E12"/>
    <w:rsid w:val="00124E75"/>
    <w:rsid w:val="001261EA"/>
    <w:rsid w:val="0012673D"/>
    <w:rsid w:val="001269B8"/>
    <w:rsid w:val="00127099"/>
    <w:rsid w:val="00127244"/>
    <w:rsid w:val="001277F7"/>
    <w:rsid w:val="00130280"/>
    <w:rsid w:val="00132626"/>
    <w:rsid w:val="00132830"/>
    <w:rsid w:val="00132B71"/>
    <w:rsid w:val="001337A5"/>
    <w:rsid w:val="0013427A"/>
    <w:rsid w:val="001344D1"/>
    <w:rsid w:val="001347A1"/>
    <w:rsid w:val="001348FE"/>
    <w:rsid w:val="00134B36"/>
    <w:rsid w:val="00134D55"/>
    <w:rsid w:val="00134FBE"/>
    <w:rsid w:val="0013559D"/>
    <w:rsid w:val="001360F3"/>
    <w:rsid w:val="001362C2"/>
    <w:rsid w:val="0013678C"/>
    <w:rsid w:val="00136955"/>
    <w:rsid w:val="00136C64"/>
    <w:rsid w:val="00136E19"/>
    <w:rsid w:val="001371B2"/>
    <w:rsid w:val="00137AB9"/>
    <w:rsid w:val="00137AF8"/>
    <w:rsid w:val="00137BEC"/>
    <w:rsid w:val="00137D78"/>
    <w:rsid w:val="00140233"/>
    <w:rsid w:val="00140389"/>
    <w:rsid w:val="0014060C"/>
    <w:rsid w:val="001409A0"/>
    <w:rsid w:val="00141E40"/>
    <w:rsid w:val="00141F08"/>
    <w:rsid w:val="00141FF2"/>
    <w:rsid w:val="00142582"/>
    <w:rsid w:val="0014287A"/>
    <w:rsid w:val="00142DE2"/>
    <w:rsid w:val="00142EAE"/>
    <w:rsid w:val="00143430"/>
    <w:rsid w:val="00143E9F"/>
    <w:rsid w:val="001443BD"/>
    <w:rsid w:val="00144C87"/>
    <w:rsid w:val="00144F6C"/>
    <w:rsid w:val="00145625"/>
    <w:rsid w:val="00145D1D"/>
    <w:rsid w:val="001467B1"/>
    <w:rsid w:val="00150175"/>
    <w:rsid w:val="001501E3"/>
    <w:rsid w:val="001502C8"/>
    <w:rsid w:val="00151011"/>
    <w:rsid w:val="00151224"/>
    <w:rsid w:val="0015130F"/>
    <w:rsid w:val="00151E74"/>
    <w:rsid w:val="00151E85"/>
    <w:rsid w:val="0015297A"/>
    <w:rsid w:val="001532BA"/>
    <w:rsid w:val="00153A73"/>
    <w:rsid w:val="00153DFE"/>
    <w:rsid w:val="00153FED"/>
    <w:rsid w:val="001540BB"/>
    <w:rsid w:val="00154DCA"/>
    <w:rsid w:val="00154F89"/>
    <w:rsid w:val="00155026"/>
    <w:rsid w:val="00155A2F"/>
    <w:rsid w:val="00155BFD"/>
    <w:rsid w:val="00156ABA"/>
    <w:rsid w:val="00157390"/>
    <w:rsid w:val="0015789F"/>
    <w:rsid w:val="001601F7"/>
    <w:rsid w:val="00160221"/>
    <w:rsid w:val="00160998"/>
    <w:rsid w:val="00160CD6"/>
    <w:rsid w:val="00160F5F"/>
    <w:rsid w:val="00162308"/>
    <w:rsid w:val="00162BDA"/>
    <w:rsid w:val="0016316A"/>
    <w:rsid w:val="00163539"/>
    <w:rsid w:val="0016381F"/>
    <w:rsid w:val="00163D1D"/>
    <w:rsid w:val="00164171"/>
    <w:rsid w:val="00164260"/>
    <w:rsid w:val="00164E58"/>
    <w:rsid w:val="00165033"/>
    <w:rsid w:val="001656CF"/>
    <w:rsid w:val="00165926"/>
    <w:rsid w:val="001659A2"/>
    <w:rsid w:val="001665EB"/>
    <w:rsid w:val="001670EA"/>
    <w:rsid w:val="001674A0"/>
    <w:rsid w:val="00167C24"/>
    <w:rsid w:val="00170A50"/>
    <w:rsid w:val="00170B35"/>
    <w:rsid w:val="00171400"/>
    <w:rsid w:val="0017140B"/>
    <w:rsid w:val="00172BCE"/>
    <w:rsid w:val="0017326E"/>
    <w:rsid w:val="0017363E"/>
    <w:rsid w:val="00173B34"/>
    <w:rsid w:val="00173E90"/>
    <w:rsid w:val="00174BBB"/>
    <w:rsid w:val="00174FFD"/>
    <w:rsid w:val="001759CA"/>
    <w:rsid w:val="0017726A"/>
    <w:rsid w:val="00177DD3"/>
    <w:rsid w:val="00180278"/>
    <w:rsid w:val="001807F2"/>
    <w:rsid w:val="00180A2B"/>
    <w:rsid w:val="00180F27"/>
    <w:rsid w:val="0018127D"/>
    <w:rsid w:val="001818A7"/>
    <w:rsid w:val="00182018"/>
    <w:rsid w:val="001822EA"/>
    <w:rsid w:val="00182725"/>
    <w:rsid w:val="001829C8"/>
    <w:rsid w:val="001829E5"/>
    <w:rsid w:val="0018356D"/>
    <w:rsid w:val="00183974"/>
    <w:rsid w:val="00184275"/>
    <w:rsid w:val="001849CD"/>
    <w:rsid w:val="00185C02"/>
    <w:rsid w:val="00186904"/>
    <w:rsid w:val="00186B0A"/>
    <w:rsid w:val="00187CD8"/>
    <w:rsid w:val="001905BD"/>
    <w:rsid w:val="00190885"/>
    <w:rsid w:val="00191E79"/>
    <w:rsid w:val="00191FA2"/>
    <w:rsid w:val="00192657"/>
    <w:rsid w:val="00192D87"/>
    <w:rsid w:val="00192FE6"/>
    <w:rsid w:val="0019360B"/>
    <w:rsid w:val="00193986"/>
    <w:rsid w:val="00193B08"/>
    <w:rsid w:val="00194570"/>
    <w:rsid w:val="001949A1"/>
    <w:rsid w:val="001950B5"/>
    <w:rsid w:val="0019525A"/>
    <w:rsid w:val="001955DC"/>
    <w:rsid w:val="00195C52"/>
    <w:rsid w:val="0019662A"/>
    <w:rsid w:val="00196B23"/>
    <w:rsid w:val="00196BF4"/>
    <w:rsid w:val="001972DA"/>
    <w:rsid w:val="001976AA"/>
    <w:rsid w:val="00197FBD"/>
    <w:rsid w:val="001A020A"/>
    <w:rsid w:val="001A02E2"/>
    <w:rsid w:val="001A02F6"/>
    <w:rsid w:val="001A15C6"/>
    <w:rsid w:val="001A16A2"/>
    <w:rsid w:val="001A2F79"/>
    <w:rsid w:val="001A3419"/>
    <w:rsid w:val="001A4318"/>
    <w:rsid w:val="001A5510"/>
    <w:rsid w:val="001A593A"/>
    <w:rsid w:val="001A5C7B"/>
    <w:rsid w:val="001A5E19"/>
    <w:rsid w:val="001A622A"/>
    <w:rsid w:val="001A63D8"/>
    <w:rsid w:val="001A6DB2"/>
    <w:rsid w:val="001A6E3E"/>
    <w:rsid w:val="001A70DE"/>
    <w:rsid w:val="001A7787"/>
    <w:rsid w:val="001B01FA"/>
    <w:rsid w:val="001B0832"/>
    <w:rsid w:val="001B18A7"/>
    <w:rsid w:val="001B1E45"/>
    <w:rsid w:val="001B2762"/>
    <w:rsid w:val="001B29D1"/>
    <w:rsid w:val="001B2D24"/>
    <w:rsid w:val="001B3132"/>
    <w:rsid w:val="001B340F"/>
    <w:rsid w:val="001B36FC"/>
    <w:rsid w:val="001B38EE"/>
    <w:rsid w:val="001B41ED"/>
    <w:rsid w:val="001B4337"/>
    <w:rsid w:val="001B44F6"/>
    <w:rsid w:val="001B4607"/>
    <w:rsid w:val="001B4799"/>
    <w:rsid w:val="001B579E"/>
    <w:rsid w:val="001B5C3B"/>
    <w:rsid w:val="001B615F"/>
    <w:rsid w:val="001B6848"/>
    <w:rsid w:val="001B7124"/>
    <w:rsid w:val="001B7E0C"/>
    <w:rsid w:val="001C0674"/>
    <w:rsid w:val="001C1405"/>
    <w:rsid w:val="001C1544"/>
    <w:rsid w:val="001C1B93"/>
    <w:rsid w:val="001C226F"/>
    <w:rsid w:val="001C437A"/>
    <w:rsid w:val="001C5296"/>
    <w:rsid w:val="001C66AC"/>
    <w:rsid w:val="001C6754"/>
    <w:rsid w:val="001C7082"/>
    <w:rsid w:val="001C7607"/>
    <w:rsid w:val="001C77F0"/>
    <w:rsid w:val="001D09CD"/>
    <w:rsid w:val="001D2197"/>
    <w:rsid w:val="001D30C9"/>
    <w:rsid w:val="001D32F9"/>
    <w:rsid w:val="001D3494"/>
    <w:rsid w:val="001D3EF4"/>
    <w:rsid w:val="001D445B"/>
    <w:rsid w:val="001D46A0"/>
    <w:rsid w:val="001D4A38"/>
    <w:rsid w:val="001D4EA9"/>
    <w:rsid w:val="001D50C2"/>
    <w:rsid w:val="001D753C"/>
    <w:rsid w:val="001D7891"/>
    <w:rsid w:val="001D7CA4"/>
    <w:rsid w:val="001D7E58"/>
    <w:rsid w:val="001E0425"/>
    <w:rsid w:val="001E06CF"/>
    <w:rsid w:val="001E084C"/>
    <w:rsid w:val="001E11AA"/>
    <w:rsid w:val="001E13B3"/>
    <w:rsid w:val="001E1B64"/>
    <w:rsid w:val="001E1E53"/>
    <w:rsid w:val="001E1F82"/>
    <w:rsid w:val="001E2AF6"/>
    <w:rsid w:val="001E2F8E"/>
    <w:rsid w:val="001E30A0"/>
    <w:rsid w:val="001E3DE1"/>
    <w:rsid w:val="001E3E83"/>
    <w:rsid w:val="001E4D4F"/>
    <w:rsid w:val="001E54F9"/>
    <w:rsid w:val="001E57CF"/>
    <w:rsid w:val="001E5981"/>
    <w:rsid w:val="001E6826"/>
    <w:rsid w:val="001E6E8E"/>
    <w:rsid w:val="001E74BA"/>
    <w:rsid w:val="001E7B9F"/>
    <w:rsid w:val="001F01FB"/>
    <w:rsid w:val="001F0658"/>
    <w:rsid w:val="001F0BB6"/>
    <w:rsid w:val="001F0C29"/>
    <w:rsid w:val="001F0E92"/>
    <w:rsid w:val="001F1987"/>
    <w:rsid w:val="001F201D"/>
    <w:rsid w:val="001F21BC"/>
    <w:rsid w:val="001F22D5"/>
    <w:rsid w:val="001F22F7"/>
    <w:rsid w:val="001F23BD"/>
    <w:rsid w:val="001F28C7"/>
    <w:rsid w:val="001F319D"/>
    <w:rsid w:val="001F34DA"/>
    <w:rsid w:val="001F3F41"/>
    <w:rsid w:val="001F4DAC"/>
    <w:rsid w:val="001F5019"/>
    <w:rsid w:val="001F51C5"/>
    <w:rsid w:val="001F59F3"/>
    <w:rsid w:val="001F60DD"/>
    <w:rsid w:val="001F65B0"/>
    <w:rsid w:val="001F67AA"/>
    <w:rsid w:val="001F6AFD"/>
    <w:rsid w:val="001F6B69"/>
    <w:rsid w:val="001F6CEA"/>
    <w:rsid w:val="001F6E2D"/>
    <w:rsid w:val="001F738D"/>
    <w:rsid w:val="001F7599"/>
    <w:rsid w:val="00200493"/>
    <w:rsid w:val="002009B4"/>
    <w:rsid w:val="00200D6C"/>
    <w:rsid w:val="00202482"/>
    <w:rsid w:val="002028B3"/>
    <w:rsid w:val="00204A2A"/>
    <w:rsid w:val="00204B22"/>
    <w:rsid w:val="00204B3A"/>
    <w:rsid w:val="0020535A"/>
    <w:rsid w:val="002055CB"/>
    <w:rsid w:val="002059EF"/>
    <w:rsid w:val="00205A4B"/>
    <w:rsid w:val="00205BDB"/>
    <w:rsid w:val="00206655"/>
    <w:rsid w:val="00206955"/>
    <w:rsid w:val="00206A79"/>
    <w:rsid w:val="00206DE5"/>
    <w:rsid w:val="00207F95"/>
    <w:rsid w:val="00210309"/>
    <w:rsid w:val="00210A23"/>
    <w:rsid w:val="00211519"/>
    <w:rsid w:val="0021224B"/>
    <w:rsid w:val="00212950"/>
    <w:rsid w:val="00212FB8"/>
    <w:rsid w:val="00213709"/>
    <w:rsid w:val="00213D7F"/>
    <w:rsid w:val="002145DA"/>
    <w:rsid w:val="002149AF"/>
    <w:rsid w:val="00214A86"/>
    <w:rsid w:val="00214C71"/>
    <w:rsid w:val="00215AAA"/>
    <w:rsid w:val="0021683C"/>
    <w:rsid w:val="00216C9C"/>
    <w:rsid w:val="00216F5F"/>
    <w:rsid w:val="00217B3A"/>
    <w:rsid w:val="00217B9E"/>
    <w:rsid w:val="00217CFC"/>
    <w:rsid w:val="00220615"/>
    <w:rsid w:val="00220F19"/>
    <w:rsid w:val="002214F7"/>
    <w:rsid w:val="00221985"/>
    <w:rsid w:val="00221EC5"/>
    <w:rsid w:val="002220DC"/>
    <w:rsid w:val="00222932"/>
    <w:rsid w:val="00222A7A"/>
    <w:rsid w:val="00223535"/>
    <w:rsid w:val="002236EF"/>
    <w:rsid w:val="002241EF"/>
    <w:rsid w:val="00224A2C"/>
    <w:rsid w:val="00224E97"/>
    <w:rsid w:val="00225217"/>
    <w:rsid w:val="0022569B"/>
    <w:rsid w:val="002256D9"/>
    <w:rsid w:val="00226577"/>
    <w:rsid w:val="0022687C"/>
    <w:rsid w:val="0023027E"/>
    <w:rsid w:val="002306F8"/>
    <w:rsid w:val="002312F4"/>
    <w:rsid w:val="002313A2"/>
    <w:rsid w:val="00231501"/>
    <w:rsid w:val="00231906"/>
    <w:rsid w:val="00231FC7"/>
    <w:rsid w:val="0023266E"/>
    <w:rsid w:val="002328E3"/>
    <w:rsid w:val="00232930"/>
    <w:rsid w:val="00232A95"/>
    <w:rsid w:val="00232C3F"/>
    <w:rsid w:val="00232DD9"/>
    <w:rsid w:val="0023308F"/>
    <w:rsid w:val="00233403"/>
    <w:rsid w:val="00233440"/>
    <w:rsid w:val="00233D0E"/>
    <w:rsid w:val="00234169"/>
    <w:rsid w:val="002341B4"/>
    <w:rsid w:val="00234E13"/>
    <w:rsid w:val="00235BCA"/>
    <w:rsid w:val="00236450"/>
    <w:rsid w:val="00236677"/>
    <w:rsid w:val="0023765A"/>
    <w:rsid w:val="00237921"/>
    <w:rsid w:val="00237B06"/>
    <w:rsid w:val="00240342"/>
    <w:rsid w:val="00241311"/>
    <w:rsid w:val="002418A2"/>
    <w:rsid w:val="002418E8"/>
    <w:rsid w:val="00241C06"/>
    <w:rsid w:val="002427D5"/>
    <w:rsid w:val="00242D5E"/>
    <w:rsid w:val="00242E22"/>
    <w:rsid w:val="0024336B"/>
    <w:rsid w:val="00243565"/>
    <w:rsid w:val="00243729"/>
    <w:rsid w:val="00244194"/>
    <w:rsid w:val="0024424F"/>
    <w:rsid w:val="00244D28"/>
    <w:rsid w:val="00245045"/>
    <w:rsid w:val="00245689"/>
    <w:rsid w:val="00245720"/>
    <w:rsid w:val="00245A6F"/>
    <w:rsid w:val="00245B1F"/>
    <w:rsid w:val="00245FD5"/>
    <w:rsid w:val="00246A5F"/>
    <w:rsid w:val="00247482"/>
    <w:rsid w:val="002477DF"/>
    <w:rsid w:val="002512C2"/>
    <w:rsid w:val="00251AD6"/>
    <w:rsid w:val="00251AFE"/>
    <w:rsid w:val="0025254C"/>
    <w:rsid w:val="00252558"/>
    <w:rsid w:val="00252C17"/>
    <w:rsid w:val="0025307F"/>
    <w:rsid w:val="00254733"/>
    <w:rsid w:val="002551BD"/>
    <w:rsid w:val="0025534B"/>
    <w:rsid w:val="002568D0"/>
    <w:rsid w:val="002571FE"/>
    <w:rsid w:val="00260377"/>
    <w:rsid w:val="00260AEE"/>
    <w:rsid w:val="002621A6"/>
    <w:rsid w:val="00262661"/>
    <w:rsid w:val="00262D9D"/>
    <w:rsid w:val="002632DF"/>
    <w:rsid w:val="0026392C"/>
    <w:rsid w:val="00263946"/>
    <w:rsid w:val="00263B21"/>
    <w:rsid w:val="00263F04"/>
    <w:rsid w:val="002640BA"/>
    <w:rsid w:val="00264CF2"/>
    <w:rsid w:val="002651E4"/>
    <w:rsid w:val="002660E7"/>
    <w:rsid w:val="002667A8"/>
    <w:rsid w:val="00266AFA"/>
    <w:rsid w:val="00266BAB"/>
    <w:rsid w:val="00266C66"/>
    <w:rsid w:val="00267587"/>
    <w:rsid w:val="002675C8"/>
    <w:rsid w:val="00267760"/>
    <w:rsid w:val="00270640"/>
    <w:rsid w:val="002707E1"/>
    <w:rsid w:val="00270BE3"/>
    <w:rsid w:val="00270E6E"/>
    <w:rsid w:val="00270FB3"/>
    <w:rsid w:val="00271589"/>
    <w:rsid w:val="00272436"/>
    <w:rsid w:val="00272D6D"/>
    <w:rsid w:val="00273177"/>
    <w:rsid w:val="00273BC8"/>
    <w:rsid w:val="00274387"/>
    <w:rsid w:val="0027455B"/>
    <w:rsid w:val="00275074"/>
    <w:rsid w:val="00275FA5"/>
    <w:rsid w:val="002763E9"/>
    <w:rsid w:val="00276736"/>
    <w:rsid w:val="00276F4E"/>
    <w:rsid w:val="0027773D"/>
    <w:rsid w:val="002778BD"/>
    <w:rsid w:val="002801E1"/>
    <w:rsid w:val="00280581"/>
    <w:rsid w:val="002815FA"/>
    <w:rsid w:val="00281935"/>
    <w:rsid w:val="002824C2"/>
    <w:rsid w:val="002826D6"/>
    <w:rsid w:val="00282B17"/>
    <w:rsid w:val="00283DB7"/>
    <w:rsid w:val="002848CB"/>
    <w:rsid w:val="00284E32"/>
    <w:rsid w:val="00285186"/>
    <w:rsid w:val="002851EB"/>
    <w:rsid w:val="00285510"/>
    <w:rsid w:val="00285BD1"/>
    <w:rsid w:val="00285DE2"/>
    <w:rsid w:val="0028616D"/>
    <w:rsid w:val="00286965"/>
    <w:rsid w:val="002874ED"/>
    <w:rsid w:val="00287ACD"/>
    <w:rsid w:val="0029071C"/>
    <w:rsid w:val="00290BA3"/>
    <w:rsid w:val="0029136E"/>
    <w:rsid w:val="00291AE0"/>
    <w:rsid w:val="00292399"/>
    <w:rsid w:val="00293F07"/>
    <w:rsid w:val="00294445"/>
    <w:rsid w:val="00294B4D"/>
    <w:rsid w:val="0029537E"/>
    <w:rsid w:val="002960D5"/>
    <w:rsid w:val="00297080"/>
    <w:rsid w:val="00297926"/>
    <w:rsid w:val="00297A28"/>
    <w:rsid w:val="00297ABF"/>
    <w:rsid w:val="002A0187"/>
    <w:rsid w:val="002A02C9"/>
    <w:rsid w:val="002A03B3"/>
    <w:rsid w:val="002A0491"/>
    <w:rsid w:val="002A1062"/>
    <w:rsid w:val="002A190D"/>
    <w:rsid w:val="002A1FC8"/>
    <w:rsid w:val="002A2012"/>
    <w:rsid w:val="002A2413"/>
    <w:rsid w:val="002A2F5E"/>
    <w:rsid w:val="002A352A"/>
    <w:rsid w:val="002A573C"/>
    <w:rsid w:val="002A5F57"/>
    <w:rsid w:val="002A607D"/>
    <w:rsid w:val="002A63DE"/>
    <w:rsid w:val="002A77E2"/>
    <w:rsid w:val="002A7A49"/>
    <w:rsid w:val="002A7FAB"/>
    <w:rsid w:val="002B038E"/>
    <w:rsid w:val="002B132E"/>
    <w:rsid w:val="002B13B4"/>
    <w:rsid w:val="002B1499"/>
    <w:rsid w:val="002B1E63"/>
    <w:rsid w:val="002B2813"/>
    <w:rsid w:val="002B2D29"/>
    <w:rsid w:val="002B3B31"/>
    <w:rsid w:val="002B3BBD"/>
    <w:rsid w:val="002B4D5C"/>
    <w:rsid w:val="002B4FF0"/>
    <w:rsid w:val="002B5887"/>
    <w:rsid w:val="002B6DBC"/>
    <w:rsid w:val="002C0685"/>
    <w:rsid w:val="002C0C4B"/>
    <w:rsid w:val="002C0F13"/>
    <w:rsid w:val="002C1BD8"/>
    <w:rsid w:val="002C1EEA"/>
    <w:rsid w:val="002C20C5"/>
    <w:rsid w:val="002C22C8"/>
    <w:rsid w:val="002C308D"/>
    <w:rsid w:val="002C3F6C"/>
    <w:rsid w:val="002C47AD"/>
    <w:rsid w:val="002C5510"/>
    <w:rsid w:val="002C6034"/>
    <w:rsid w:val="002C635B"/>
    <w:rsid w:val="002C689A"/>
    <w:rsid w:val="002C68B4"/>
    <w:rsid w:val="002C7276"/>
    <w:rsid w:val="002C72DE"/>
    <w:rsid w:val="002C770F"/>
    <w:rsid w:val="002C7CFF"/>
    <w:rsid w:val="002D021A"/>
    <w:rsid w:val="002D0BC6"/>
    <w:rsid w:val="002D12DB"/>
    <w:rsid w:val="002D14B8"/>
    <w:rsid w:val="002D17C5"/>
    <w:rsid w:val="002D3387"/>
    <w:rsid w:val="002D365F"/>
    <w:rsid w:val="002D51DF"/>
    <w:rsid w:val="002D54EC"/>
    <w:rsid w:val="002D607C"/>
    <w:rsid w:val="002D6606"/>
    <w:rsid w:val="002D6892"/>
    <w:rsid w:val="002D68C2"/>
    <w:rsid w:val="002D70FF"/>
    <w:rsid w:val="002D736F"/>
    <w:rsid w:val="002D77D9"/>
    <w:rsid w:val="002D7C86"/>
    <w:rsid w:val="002E0692"/>
    <w:rsid w:val="002E09B2"/>
    <w:rsid w:val="002E152D"/>
    <w:rsid w:val="002E1D74"/>
    <w:rsid w:val="002E1EE4"/>
    <w:rsid w:val="002E2943"/>
    <w:rsid w:val="002E2CF1"/>
    <w:rsid w:val="002E34AF"/>
    <w:rsid w:val="002E3618"/>
    <w:rsid w:val="002E371E"/>
    <w:rsid w:val="002E4A8C"/>
    <w:rsid w:val="002E4AAC"/>
    <w:rsid w:val="002E53DE"/>
    <w:rsid w:val="002E563B"/>
    <w:rsid w:val="002E62D2"/>
    <w:rsid w:val="002E6DB0"/>
    <w:rsid w:val="002E7213"/>
    <w:rsid w:val="002E734F"/>
    <w:rsid w:val="002E74AF"/>
    <w:rsid w:val="002E758C"/>
    <w:rsid w:val="002E7B9F"/>
    <w:rsid w:val="002EF8F1"/>
    <w:rsid w:val="002F024A"/>
    <w:rsid w:val="002F1038"/>
    <w:rsid w:val="002F17ED"/>
    <w:rsid w:val="002F191A"/>
    <w:rsid w:val="002F20F3"/>
    <w:rsid w:val="002F22FF"/>
    <w:rsid w:val="002F2862"/>
    <w:rsid w:val="002F2D8F"/>
    <w:rsid w:val="002F2FB4"/>
    <w:rsid w:val="002F3E52"/>
    <w:rsid w:val="002F54F1"/>
    <w:rsid w:val="002F5BE4"/>
    <w:rsid w:val="002F60F7"/>
    <w:rsid w:val="002F695B"/>
    <w:rsid w:val="002F72DA"/>
    <w:rsid w:val="002F76B1"/>
    <w:rsid w:val="002F7D66"/>
    <w:rsid w:val="002F7DBE"/>
    <w:rsid w:val="002F7E30"/>
    <w:rsid w:val="0030035E"/>
    <w:rsid w:val="0030090B"/>
    <w:rsid w:val="003019B1"/>
    <w:rsid w:val="00301D22"/>
    <w:rsid w:val="0030256A"/>
    <w:rsid w:val="00302AE8"/>
    <w:rsid w:val="00302BB1"/>
    <w:rsid w:val="00302D9D"/>
    <w:rsid w:val="003030F0"/>
    <w:rsid w:val="0030404B"/>
    <w:rsid w:val="00304210"/>
    <w:rsid w:val="00304408"/>
    <w:rsid w:val="003048D7"/>
    <w:rsid w:val="00304A1B"/>
    <w:rsid w:val="00304AD2"/>
    <w:rsid w:val="00304EAA"/>
    <w:rsid w:val="00305297"/>
    <w:rsid w:val="003056EA"/>
    <w:rsid w:val="00305919"/>
    <w:rsid w:val="00305FC7"/>
    <w:rsid w:val="003062E6"/>
    <w:rsid w:val="003068B6"/>
    <w:rsid w:val="0030704B"/>
    <w:rsid w:val="003071F6"/>
    <w:rsid w:val="00307230"/>
    <w:rsid w:val="00307DA9"/>
    <w:rsid w:val="00307FE0"/>
    <w:rsid w:val="00310272"/>
    <w:rsid w:val="003107EB"/>
    <w:rsid w:val="00310E66"/>
    <w:rsid w:val="00311B92"/>
    <w:rsid w:val="00311C08"/>
    <w:rsid w:val="003125E0"/>
    <w:rsid w:val="00312B6B"/>
    <w:rsid w:val="00312CDE"/>
    <w:rsid w:val="00312ECE"/>
    <w:rsid w:val="00313116"/>
    <w:rsid w:val="0031393C"/>
    <w:rsid w:val="00313CB0"/>
    <w:rsid w:val="00313F96"/>
    <w:rsid w:val="00314046"/>
    <w:rsid w:val="00314851"/>
    <w:rsid w:val="00314B0A"/>
    <w:rsid w:val="003150CE"/>
    <w:rsid w:val="00315AAB"/>
    <w:rsid w:val="00316D9A"/>
    <w:rsid w:val="003175E1"/>
    <w:rsid w:val="003177F2"/>
    <w:rsid w:val="00320299"/>
    <w:rsid w:val="0032053C"/>
    <w:rsid w:val="00321154"/>
    <w:rsid w:val="003211B0"/>
    <w:rsid w:val="00321EDA"/>
    <w:rsid w:val="003224AA"/>
    <w:rsid w:val="003224E7"/>
    <w:rsid w:val="003235EE"/>
    <w:rsid w:val="00323A6A"/>
    <w:rsid w:val="00323A73"/>
    <w:rsid w:val="00323B16"/>
    <w:rsid w:val="00323BBF"/>
    <w:rsid w:val="00324609"/>
    <w:rsid w:val="00324619"/>
    <w:rsid w:val="00325033"/>
    <w:rsid w:val="00325575"/>
    <w:rsid w:val="00325D7A"/>
    <w:rsid w:val="00326145"/>
    <w:rsid w:val="00327163"/>
    <w:rsid w:val="00327305"/>
    <w:rsid w:val="003274AF"/>
    <w:rsid w:val="00327531"/>
    <w:rsid w:val="00330187"/>
    <w:rsid w:val="00331C77"/>
    <w:rsid w:val="00331DB6"/>
    <w:rsid w:val="00331F96"/>
    <w:rsid w:val="00332AD0"/>
    <w:rsid w:val="00332B55"/>
    <w:rsid w:val="00333559"/>
    <w:rsid w:val="003336B9"/>
    <w:rsid w:val="0033476C"/>
    <w:rsid w:val="00335EA8"/>
    <w:rsid w:val="003363DD"/>
    <w:rsid w:val="00337810"/>
    <w:rsid w:val="00337822"/>
    <w:rsid w:val="00337C0C"/>
    <w:rsid w:val="00340361"/>
    <w:rsid w:val="00340795"/>
    <w:rsid w:val="0034111C"/>
    <w:rsid w:val="003414C9"/>
    <w:rsid w:val="00341947"/>
    <w:rsid w:val="00341D2F"/>
    <w:rsid w:val="00341E60"/>
    <w:rsid w:val="00341EF7"/>
    <w:rsid w:val="0034217F"/>
    <w:rsid w:val="00342434"/>
    <w:rsid w:val="00342AD2"/>
    <w:rsid w:val="00343258"/>
    <w:rsid w:val="003432C1"/>
    <w:rsid w:val="00343954"/>
    <w:rsid w:val="00344BCA"/>
    <w:rsid w:val="00345405"/>
    <w:rsid w:val="00345DDD"/>
    <w:rsid w:val="00345E05"/>
    <w:rsid w:val="00346190"/>
    <w:rsid w:val="00346FED"/>
    <w:rsid w:val="003501B6"/>
    <w:rsid w:val="0035042F"/>
    <w:rsid w:val="003508B7"/>
    <w:rsid w:val="003509AA"/>
    <w:rsid w:val="00351CBB"/>
    <w:rsid w:val="00351E01"/>
    <w:rsid w:val="00352968"/>
    <w:rsid w:val="0035298B"/>
    <w:rsid w:val="00352D21"/>
    <w:rsid w:val="00354251"/>
    <w:rsid w:val="00354337"/>
    <w:rsid w:val="0035443D"/>
    <w:rsid w:val="00354AA2"/>
    <w:rsid w:val="00354FEE"/>
    <w:rsid w:val="003561D4"/>
    <w:rsid w:val="00356275"/>
    <w:rsid w:val="0035627C"/>
    <w:rsid w:val="00356C0B"/>
    <w:rsid w:val="00356F03"/>
    <w:rsid w:val="00357B9C"/>
    <w:rsid w:val="00361412"/>
    <w:rsid w:val="003615CA"/>
    <w:rsid w:val="0036160C"/>
    <w:rsid w:val="00361CE0"/>
    <w:rsid w:val="00362084"/>
    <w:rsid w:val="0036298D"/>
    <w:rsid w:val="00362DA0"/>
    <w:rsid w:val="0036309C"/>
    <w:rsid w:val="00363B2C"/>
    <w:rsid w:val="003642A6"/>
    <w:rsid w:val="00364763"/>
    <w:rsid w:val="003647F7"/>
    <w:rsid w:val="00364DFF"/>
    <w:rsid w:val="00365C3D"/>
    <w:rsid w:val="00365EDD"/>
    <w:rsid w:val="00366C1B"/>
    <w:rsid w:val="00366D18"/>
    <w:rsid w:val="00367337"/>
    <w:rsid w:val="00367367"/>
    <w:rsid w:val="00367A76"/>
    <w:rsid w:val="00367B20"/>
    <w:rsid w:val="00367FD8"/>
    <w:rsid w:val="0037004E"/>
    <w:rsid w:val="00370B63"/>
    <w:rsid w:val="00370FCC"/>
    <w:rsid w:val="003711AF"/>
    <w:rsid w:val="0037131A"/>
    <w:rsid w:val="00373344"/>
    <w:rsid w:val="003735C6"/>
    <w:rsid w:val="0037372D"/>
    <w:rsid w:val="00374527"/>
    <w:rsid w:val="00374848"/>
    <w:rsid w:val="003757A1"/>
    <w:rsid w:val="00375D09"/>
    <w:rsid w:val="003762DC"/>
    <w:rsid w:val="0037707D"/>
    <w:rsid w:val="0037739D"/>
    <w:rsid w:val="0037751C"/>
    <w:rsid w:val="00377D61"/>
    <w:rsid w:val="003800C4"/>
    <w:rsid w:val="00380B66"/>
    <w:rsid w:val="00380F3F"/>
    <w:rsid w:val="00381953"/>
    <w:rsid w:val="00382232"/>
    <w:rsid w:val="0038286F"/>
    <w:rsid w:val="00382B42"/>
    <w:rsid w:val="00382F1A"/>
    <w:rsid w:val="00382F9A"/>
    <w:rsid w:val="00383282"/>
    <w:rsid w:val="00383422"/>
    <w:rsid w:val="00383658"/>
    <w:rsid w:val="00383E26"/>
    <w:rsid w:val="00383F00"/>
    <w:rsid w:val="0038412E"/>
    <w:rsid w:val="00384200"/>
    <w:rsid w:val="0038546C"/>
    <w:rsid w:val="00386053"/>
    <w:rsid w:val="00387459"/>
    <w:rsid w:val="0038771D"/>
    <w:rsid w:val="00387FAC"/>
    <w:rsid w:val="00390935"/>
    <w:rsid w:val="003915D4"/>
    <w:rsid w:val="003922BA"/>
    <w:rsid w:val="0039241F"/>
    <w:rsid w:val="00392491"/>
    <w:rsid w:val="00393333"/>
    <w:rsid w:val="00393424"/>
    <w:rsid w:val="003935B0"/>
    <w:rsid w:val="00393E44"/>
    <w:rsid w:val="00394301"/>
    <w:rsid w:val="0039477D"/>
    <w:rsid w:val="00395294"/>
    <w:rsid w:val="0039651F"/>
    <w:rsid w:val="003969A2"/>
    <w:rsid w:val="0039741D"/>
    <w:rsid w:val="0039747B"/>
    <w:rsid w:val="003974BB"/>
    <w:rsid w:val="00397696"/>
    <w:rsid w:val="00397AB6"/>
    <w:rsid w:val="00397ACA"/>
    <w:rsid w:val="003A10C3"/>
    <w:rsid w:val="003A15B2"/>
    <w:rsid w:val="003A1B75"/>
    <w:rsid w:val="003A2A37"/>
    <w:rsid w:val="003A2BD7"/>
    <w:rsid w:val="003A3651"/>
    <w:rsid w:val="003A495D"/>
    <w:rsid w:val="003A4A40"/>
    <w:rsid w:val="003A4C7C"/>
    <w:rsid w:val="003A4EE2"/>
    <w:rsid w:val="003A5611"/>
    <w:rsid w:val="003A5844"/>
    <w:rsid w:val="003A597F"/>
    <w:rsid w:val="003A6E27"/>
    <w:rsid w:val="003A71A8"/>
    <w:rsid w:val="003A71D2"/>
    <w:rsid w:val="003A78E6"/>
    <w:rsid w:val="003B00CA"/>
    <w:rsid w:val="003B030B"/>
    <w:rsid w:val="003B0432"/>
    <w:rsid w:val="003B0821"/>
    <w:rsid w:val="003B0BE9"/>
    <w:rsid w:val="003B0CC5"/>
    <w:rsid w:val="003B0F4B"/>
    <w:rsid w:val="003B1869"/>
    <w:rsid w:val="003B2E9B"/>
    <w:rsid w:val="003B2F8D"/>
    <w:rsid w:val="003B3C64"/>
    <w:rsid w:val="003B3F0E"/>
    <w:rsid w:val="003B400F"/>
    <w:rsid w:val="003B4FAA"/>
    <w:rsid w:val="003B524F"/>
    <w:rsid w:val="003B5452"/>
    <w:rsid w:val="003B547A"/>
    <w:rsid w:val="003B57A9"/>
    <w:rsid w:val="003B6346"/>
    <w:rsid w:val="003B6CB6"/>
    <w:rsid w:val="003B6EC0"/>
    <w:rsid w:val="003B75B9"/>
    <w:rsid w:val="003C044A"/>
    <w:rsid w:val="003C087B"/>
    <w:rsid w:val="003C0DA2"/>
    <w:rsid w:val="003C1131"/>
    <w:rsid w:val="003C19C1"/>
    <w:rsid w:val="003C1A18"/>
    <w:rsid w:val="003C23C8"/>
    <w:rsid w:val="003C252C"/>
    <w:rsid w:val="003C4835"/>
    <w:rsid w:val="003C5C41"/>
    <w:rsid w:val="003C5D51"/>
    <w:rsid w:val="003C5FD0"/>
    <w:rsid w:val="003C637C"/>
    <w:rsid w:val="003C669D"/>
    <w:rsid w:val="003C6877"/>
    <w:rsid w:val="003C7062"/>
    <w:rsid w:val="003C7461"/>
    <w:rsid w:val="003C7D5E"/>
    <w:rsid w:val="003C7E63"/>
    <w:rsid w:val="003C7E8C"/>
    <w:rsid w:val="003D0788"/>
    <w:rsid w:val="003D11BA"/>
    <w:rsid w:val="003D132A"/>
    <w:rsid w:val="003D1517"/>
    <w:rsid w:val="003D1D50"/>
    <w:rsid w:val="003D1E1E"/>
    <w:rsid w:val="003D232D"/>
    <w:rsid w:val="003D286B"/>
    <w:rsid w:val="003D2938"/>
    <w:rsid w:val="003D3FBA"/>
    <w:rsid w:val="003D402B"/>
    <w:rsid w:val="003D4B6C"/>
    <w:rsid w:val="003D54B0"/>
    <w:rsid w:val="003D6641"/>
    <w:rsid w:val="003D6C8E"/>
    <w:rsid w:val="003D6EE7"/>
    <w:rsid w:val="003D7233"/>
    <w:rsid w:val="003D764F"/>
    <w:rsid w:val="003D76EF"/>
    <w:rsid w:val="003E0042"/>
    <w:rsid w:val="003E0667"/>
    <w:rsid w:val="003E06A0"/>
    <w:rsid w:val="003E06AC"/>
    <w:rsid w:val="003E0BCE"/>
    <w:rsid w:val="003E0DF3"/>
    <w:rsid w:val="003E13E0"/>
    <w:rsid w:val="003E1660"/>
    <w:rsid w:val="003E1CD1"/>
    <w:rsid w:val="003E2A2D"/>
    <w:rsid w:val="003E455E"/>
    <w:rsid w:val="003E47D4"/>
    <w:rsid w:val="003E49C8"/>
    <w:rsid w:val="003E4C0E"/>
    <w:rsid w:val="003E50B9"/>
    <w:rsid w:val="003E571B"/>
    <w:rsid w:val="003E57DC"/>
    <w:rsid w:val="003E6451"/>
    <w:rsid w:val="003E64A9"/>
    <w:rsid w:val="003E675E"/>
    <w:rsid w:val="003E67C2"/>
    <w:rsid w:val="003E766B"/>
    <w:rsid w:val="003E779C"/>
    <w:rsid w:val="003E7905"/>
    <w:rsid w:val="003F0336"/>
    <w:rsid w:val="003F25A1"/>
    <w:rsid w:val="003F2B5A"/>
    <w:rsid w:val="003F3FCC"/>
    <w:rsid w:val="003F5547"/>
    <w:rsid w:val="003F5C40"/>
    <w:rsid w:val="003F6E12"/>
    <w:rsid w:val="003F6F8B"/>
    <w:rsid w:val="003F75ED"/>
    <w:rsid w:val="004002B7"/>
    <w:rsid w:val="00400F31"/>
    <w:rsid w:val="004023BA"/>
    <w:rsid w:val="00403826"/>
    <w:rsid w:val="00406B4D"/>
    <w:rsid w:val="00406E90"/>
    <w:rsid w:val="00407C3C"/>
    <w:rsid w:val="00407CCF"/>
    <w:rsid w:val="00407E78"/>
    <w:rsid w:val="00410B7D"/>
    <w:rsid w:val="00410C2B"/>
    <w:rsid w:val="0041264C"/>
    <w:rsid w:val="00413EE6"/>
    <w:rsid w:val="0041443C"/>
    <w:rsid w:val="0041488F"/>
    <w:rsid w:val="004153FD"/>
    <w:rsid w:val="004154F7"/>
    <w:rsid w:val="00416D44"/>
    <w:rsid w:val="00417343"/>
    <w:rsid w:val="004176FF"/>
    <w:rsid w:val="00417A1E"/>
    <w:rsid w:val="00417A3E"/>
    <w:rsid w:val="004205CE"/>
    <w:rsid w:val="00421A27"/>
    <w:rsid w:val="00421D0A"/>
    <w:rsid w:val="004226C3"/>
    <w:rsid w:val="004228BA"/>
    <w:rsid w:val="00423833"/>
    <w:rsid w:val="004241C5"/>
    <w:rsid w:val="00424FA7"/>
    <w:rsid w:val="00425D2C"/>
    <w:rsid w:val="004261A2"/>
    <w:rsid w:val="00426A87"/>
    <w:rsid w:val="00426B17"/>
    <w:rsid w:val="00426D61"/>
    <w:rsid w:val="00427007"/>
    <w:rsid w:val="00427AA5"/>
    <w:rsid w:val="00430490"/>
    <w:rsid w:val="00430650"/>
    <w:rsid w:val="004309D8"/>
    <w:rsid w:val="004310B9"/>
    <w:rsid w:val="004313D1"/>
    <w:rsid w:val="00432110"/>
    <w:rsid w:val="004328EE"/>
    <w:rsid w:val="00433EBE"/>
    <w:rsid w:val="00434406"/>
    <w:rsid w:val="00434475"/>
    <w:rsid w:val="00434ECD"/>
    <w:rsid w:val="004360F1"/>
    <w:rsid w:val="00436901"/>
    <w:rsid w:val="00436C6C"/>
    <w:rsid w:val="004373B4"/>
    <w:rsid w:val="00437E88"/>
    <w:rsid w:val="00440726"/>
    <w:rsid w:val="00440A51"/>
    <w:rsid w:val="00440FED"/>
    <w:rsid w:val="00441B92"/>
    <w:rsid w:val="00441F27"/>
    <w:rsid w:val="00443A9F"/>
    <w:rsid w:val="0044474B"/>
    <w:rsid w:val="0044586F"/>
    <w:rsid w:val="004459B2"/>
    <w:rsid w:val="00445A3E"/>
    <w:rsid w:val="00445CF7"/>
    <w:rsid w:val="00445FF7"/>
    <w:rsid w:val="00446F01"/>
    <w:rsid w:val="004471F1"/>
    <w:rsid w:val="0044758D"/>
    <w:rsid w:val="0044764D"/>
    <w:rsid w:val="004508A8"/>
    <w:rsid w:val="00450BF8"/>
    <w:rsid w:val="00451BAE"/>
    <w:rsid w:val="00451FE3"/>
    <w:rsid w:val="00452612"/>
    <w:rsid w:val="00452CA7"/>
    <w:rsid w:val="00453341"/>
    <w:rsid w:val="004545C6"/>
    <w:rsid w:val="00454DCA"/>
    <w:rsid w:val="00454E26"/>
    <w:rsid w:val="004557DC"/>
    <w:rsid w:val="00456544"/>
    <w:rsid w:val="00456649"/>
    <w:rsid w:val="004567B7"/>
    <w:rsid w:val="004567DC"/>
    <w:rsid w:val="00456856"/>
    <w:rsid w:val="004571EF"/>
    <w:rsid w:val="00457A24"/>
    <w:rsid w:val="0046047A"/>
    <w:rsid w:val="00460D6E"/>
    <w:rsid w:val="00461210"/>
    <w:rsid w:val="004613FB"/>
    <w:rsid w:val="00461700"/>
    <w:rsid w:val="00461AAC"/>
    <w:rsid w:val="00462490"/>
    <w:rsid w:val="00462A18"/>
    <w:rsid w:val="00462AC9"/>
    <w:rsid w:val="00462FFC"/>
    <w:rsid w:val="004638F1"/>
    <w:rsid w:val="00463CE7"/>
    <w:rsid w:val="00463DC3"/>
    <w:rsid w:val="00464346"/>
    <w:rsid w:val="0046458B"/>
    <w:rsid w:val="00465299"/>
    <w:rsid w:val="00466A0F"/>
    <w:rsid w:val="0046759D"/>
    <w:rsid w:val="0046795B"/>
    <w:rsid w:val="004708C0"/>
    <w:rsid w:val="0047115F"/>
    <w:rsid w:val="004715CB"/>
    <w:rsid w:val="00471863"/>
    <w:rsid w:val="00471954"/>
    <w:rsid w:val="00472109"/>
    <w:rsid w:val="0047239C"/>
    <w:rsid w:val="00473777"/>
    <w:rsid w:val="00473A14"/>
    <w:rsid w:val="0047412B"/>
    <w:rsid w:val="004743A4"/>
    <w:rsid w:val="004745A9"/>
    <w:rsid w:val="00474871"/>
    <w:rsid w:val="00474CA8"/>
    <w:rsid w:val="00474E43"/>
    <w:rsid w:val="00475779"/>
    <w:rsid w:val="004766DA"/>
    <w:rsid w:val="00476A55"/>
    <w:rsid w:val="00476A58"/>
    <w:rsid w:val="00477919"/>
    <w:rsid w:val="0048076D"/>
    <w:rsid w:val="00480B82"/>
    <w:rsid w:val="0048134D"/>
    <w:rsid w:val="00481624"/>
    <w:rsid w:val="00481765"/>
    <w:rsid w:val="00481D90"/>
    <w:rsid w:val="0048235D"/>
    <w:rsid w:val="00482700"/>
    <w:rsid w:val="00482A6E"/>
    <w:rsid w:val="00482CD4"/>
    <w:rsid w:val="00483261"/>
    <w:rsid w:val="0048328A"/>
    <w:rsid w:val="00484377"/>
    <w:rsid w:val="00484B05"/>
    <w:rsid w:val="0048534D"/>
    <w:rsid w:val="00485B23"/>
    <w:rsid w:val="00485B50"/>
    <w:rsid w:val="004874E4"/>
    <w:rsid w:val="0049070D"/>
    <w:rsid w:val="00490980"/>
    <w:rsid w:val="00490A1E"/>
    <w:rsid w:val="00490A39"/>
    <w:rsid w:val="00490E82"/>
    <w:rsid w:val="0049121E"/>
    <w:rsid w:val="00491BE4"/>
    <w:rsid w:val="00491DB2"/>
    <w:rsid w:val="00492877"/>
    <w:rsid w:val="00492983"/>
    <w:rsid w:val="00493091"/>
    <w:rsid w:val="004934AE"/>
    <w:rsid w:val="00493A8C"/>
    <w:rsid w:val="00493D8E"/>
    <w:rsid w:val="00493F42"/>
    <w:rsid w:val="00493FC6"/>
    <w:rsid w:val="0049412B"/>
    <w:rsid w:val="004944CD"/>
    <w:rsid w:val="00495738"/>
    <w:rsid w:val="00495BA6"/>
    <w:rsid w:val="0049616C"/>
    <w:rsid w:val="00496D90"/>
    <w:rsid w:val="00496DC2"/>
    <w:rsid w:val="00496E75"/>
    <w:rsid w:val="004970A7"/>
    <w:rsid w:val="004975B6"/>
    <w:rsid w:val="004977C6"/>
    <w:rsid w:val="004A014C"/>
    <w:rsid w:val="004A0AA8"/>
    <w:rsid w:val="004A0EB6"/>
    <w:rsid w:val="004A1FE4"/>
    <w:rsid w:val="004A2103"/>
    <w:rsid w:val="004A2489"/>
    <w:rsid w:val="004A26B8"/>
    <w:rsid w:val="004A28B2"/>
    <w:rsid w:val="004A2CA9"/>
    <w:rsid w:val="004A33EF"/>
    <w:rsid w:val="004A34C9"/>
    <w:rsid w:val="004A3BAC"/>
    <w:rsid w:val="004A3CB5"/>
    <w:rsid w:val="004A3CD3"/>
    <w:rsid w:val="004A3F8E"/>
    <w:rsid w:val="004A45E1"/>
    <w:rsid w:val="004A463E"/>
    <w:rsid w:val="004A5040"/>
    <w:rsid w:val="004A530F"/>
    <w:rsid w:val="004A537D"/>
    <w:rsid w:val="004A6224"/>
    <w:rsid w:val="004A67F0"/>
    <w:rsid w:val="004A71C3"/>
    <w:rsid w:val="004A7769"/>
    <w:rsid w:val="004A77B1"/>
    <w:rsid w:val="004A7D0C"/>
    <w:rsid w:val="004B0240"/>
    <w:rsid w:val="004B134B"/>
    <w:rsid w:val="004B23AD"/>
    <w:rsid w:val="004B2965"/>
    <w:rsid w:val="004B3265"/>
    <w:rsid w:val="004B3545"/>
    <w:rsid w:val="004B4224"/>
    <w:rsid w:val="004B4297"/>
    <w:rsid w:val="004B44DB"/>
    <w:rsid w:val="004B4647"/>
    <w:rsid w:val="004B6A18"/>
    <w:rsid w:val="004B6B25"/>
    <w:rsid w:val="004B7455"/>
    <w:rsid w:val="004B74FF"/>
    <w:rsid w:val="004B7CE4"/>
    <w:rsid w:val="004B7E9E"/>
    <w:rsid w:val="004C0401"/>
    <w:rsid w:val="004C0C49"/>
    <w:rsid w:val="004C1096"/>
    <w:rsid w:val="004C1130"/>
    <w:rsid w:val="004C183D"/>
    <w:rsid w:val="004C1A2C"/>
    <w:rsid w:val="004C394F"/>
    <w:rsid w:val="004C3CCF"/>
    <w:rsid w:val="004C3EC7"/>
    <w:rsid w:val="004C3EEE"/>
    <w:rsid w:val="004C4836"/>
    <w:rsid w:val="004C483D"/>
    <w:rsid w:val="004C49EA"/>
    <w:rsid w:val="004C4D15"/>
    <w:rsid w:val="004C5C78"/>
    <w:rsid w:val="004C6DA5"/>
    <w:rsid w:val="004C71A2"/>
    <w:rsid w:val="004C795A"/>
    <w:rsid w:val="004C7AF3"/>
    <w:rsid w:val="004C7F93"/>
    <w:rsid w:val="004D1B9B"/>
    <w:rsid w:val="004D1D95"/>
    <w:rsid w:val="004D2629"/>
    <w:rsid w:val="004D26B8"/>
    <w:rsid w:val="004D2C2C"/>
    <w:rsid w:val="004D38C2"/>
    <w:rsid w:val="004D41DC"/>
    <w:rsid w:val="004D4FBD"/>
    <w:rsid w:val="004D4FC0"/>
    <w:rsid w:val="004D5CE7"/>
    <w:rsid w:val="004D6361"/>
    <w:rsid w:val="004D6381"/>
    <w:rsid w:val="004D6646"/>
    <w:rsid w:val="004D7633"/>
    <w:rsid w:val="004D7DA8"/>
    <w:rsid w:val="004E05EB"/>
    <w:rsid w:val="004E0ADC"/>
    <w:rsid w:val="004E10CD"/>
    <w:rsid w:val="004E1149"/>
    <w:rsid w:val="004E12AD"/>
    <w:rsid w:val="004E1401"/>
    <w:rsid w:val="004E177D"/>
    <w:rsid w:val="004E2892"/>
    <w:rsid w:val="004E2A6B"/>
    <w:rsid w:val="004E362B"/>
    <w:rsid w:val="004E3681"/>
    <w:rsid w:val="004E3D74"/>
    <w:rsid w:val="004E5DE1"/>
    <w:rsid w:val="004E600A"/>
    <w:rsid w:val="004E784B"/>
    <w:rsid w:val="004F021F"/>
    <w:rsid w:val="004F0224"/>
    <w:rsid w:val="004F0A07"/>
    <w:rsid w:val="004F0DB4"/>
    <w:rsid w:val="004F0E04"/>
    <w:rsid w:val="004F1CD3"/>
    <w:rsid w:val="004F1EBC"/>
    <w:rsid w:val="004F20E8"/>
    <w:rsid w:val="004F2B08"/>
    <w:rsid w:val="004F2C10"/>
    <w:rsid w:val="004F3106"/>
    <w:rsid w:val="004F3172"/>
    <w:rsid w:val="004F3B71"/>
    <w:rsid w:val="004F3FE5"/>
    <w:rsid w:val="004F4921"/>
    <w:rsid w:val="004F5074"/>
    <w:rsid w:val="004F5154"/>
    <w:rsid w:val="004F5720"/>
    <w:rsid w:val="004F5835"/>
    <w:rsid w:val="004F5902"/>
    <w:rsid w:val="004F661C"/>
    <w:rsid w:val="004F6D99"/>
    <w:rsid w:val="00500451"/>
    <w:rsid w:val="00500572"/>
    <w:rsid w:val="00500573"/>
    <w:rsid w:val="00500701"/>
    <w:rsid w:val="00500BB0"/>
    <w:rsid w:val="00500F10"/>
    <w:rsid w:val="00501026"/>
    <w:rsid w:val="00501304"/>
    <w:rsid w:val="00501425"/>
    <w:rsid w:val="0050187D"/>
    <w:rsid w:val="0050318B"/>
    <w:rsid w:val="00503738"/>
    <w:rsid w:val="00503CF2"/>
    <w:rsid w:val="00503EC8"/>
    <w:rsid w:val="00504311"/>
    <w:rsid w:val="0050485C"/>
    <w:rsid w:val="00504AC6"/>
    <w:rsid w:val="00504D75"/>
    <w:rsid w:val="00504ED0"/>
    <w:rsid w:val="00504F2F"/>
    <w:rsid w:val="0050545C"/>
    <w:rsid w:val="00505A51"/>
    <w:rsid w:val="00505D51"/>
    <w:rsid w:val="0050663B"/>
    <w:rsid w:val="005079BD"/>
    <w:rsid w:val="00507CF1"/>
    <w:rsid w:val="0051031D"/>
    <w:rsid w:val="0051072D"/>
    <w:rsid w:val="00510ABC"/>
    <w:rsid w:val="00511079"/>
    <w:rsid w:val="00511411"/>
    <w:rsid w:val="005115B4"/>
    <w:rsid w:val="00511699"/>
    <w:rsid w:val="00511CDF"/>
    <w:rsid w:val="00512829"/>
    <w:rsid w:val="00512CDB"/>
    <w:rsid w:val="00513307"/>
    <w:rsid w:val="00513839"/>
    <w:rsid w:val="00513DEF"/>
    <w:rsid w:val="0051423C"/>
    <w:rsid w:val="005145FB"/>
    <w:rsid w:val="005148D4"/>
    <w:rsid w:val="0051499A"/>
    <w:rsid w:val="00514C91"/>
    <w:rsid w:val="00515341"/>
    <w:rsid w:val="005153CE"/>
    <w:rsid w:val="00515507"/>
    <w:rsid w:val="00515A78"/>
    <w:rsid w:val="00516241"/>
    <w:rsid w:val="00516972"/>
    <w:rsid w:val="00516DDD"/>
    <w:rsid w:val="00516FD9"/>
    <w:rsid w:val="0051701F"/>
    <w:rsid w:val="00517521"/>
    <w:rsid w:val="0051791D"/>
    <w:rsid w:val="00517FC3"/>
    <w:rsid w:val="00520D6D"/>
    <w:rsid w:val="00520FD7"/>
    <w:rsid w:val="005212FD"/>
    <w:rsid w:val="00521425"/>
    <w:rsid w:val="00523E75"/>
    <w:rsid w:val="005241C9"/>
    <w:rsid w:val="005243E0"/>
    <w:rsid w:val="0052463E"/>
    <w:rsid w:val="005247BD"/>
    <w:rsid w:val="00524884"/>
    <w:rsid w:val="005256F3"/>
    <w:rsid w:val="00525B5A"/>
    <w:rsid w:val="00525D1A"/>
    <w:rsid w:val="00526151"/>
    <w:rsid w:val="005264BE"/>
    <w:rsid w:val="005265A3"/>
    <w:rsid w:val="00526783"/>
    <w:rsid w:val="00526EB6"/>
    <w:rsid w:val="005273F2"/>
    <w:rsid w:val="0052773A"/>
    <w:rsid w:val="00527FB1"/>
    <w:rsid w:val="00530423"/>
    <w:rsid w:val="0053107E"/>
    <w:rsid w:val="005312CB"/>
    <w:rsid w:val="0053162F"/>
    <w:rsid w:val="0053168C"/>
    <w:rsid w:val="00531777"/>
    <w:rsid w:val="00532590"/>
    <w:rsid w:val="0053281C"/>
    <w:rsid w:val="00532AD0"/>
    <w:rsid w:val="0053311D"/>
    <w:rsid w:val="00533B93"/>
    <w:rsid w:val="00533BB7"/>
    <w:rsid w:val="005340C9"/>
    <w:rsid w:val="0053427D"/>
    <w:rsid w:val="005359FD"/>
    <w:rsid w:val="005364EB"/>
    <w:rsid w:val="00536698"/>
    <w:rsid w:val="00536E66"/>
    <w:rsid w:val="00536E73"/>
    <w:rsid w:val="00536F62"/>
    <w:rsid w:val="005375FE"/>
    <w:rsid w:val="005379B1"/>
    <w:rsid w:val="00537DD0"/>
    <w:rsid w:val="00540BFC"/>
    <w:rsid w:val="00541241"/>
    <w:rsid w:val="00541502"/>
    <w:rsid w:val="0054195A"/>
    <w:rsid w:val="005420DE"/>
    <w:rsid w:val="00542249"/>
    <w:rsid w:val="00542FAA"/>
    <w:rsid w:val="005431F5"/>
    <w:rsid w:val="005435AC"/>
    <w:rsid w:val="00543707"/>
    <w:rsid w:val="005439D2"/>
    <w:rsid w:val="00543EBB"/>
    <w:rsid w:val="00544213"/>
    <w:rsid w:val="0054486D"/>
    <w:rsid w:val="00544A3B"/>
    <w:rsid w:val="005451CC"/>
    <w:rsid w:val="005453F3"/>
    <w:rsid w:val="00545549"/>
    <w:rsid w:val="005469F5"/>
    <w:rsid w:val="00546A13"/>
    <w:rsid w:val="00546D18"/>
    <w:rsid w:val="00546F36"/>
    <w:rsid w:val="00547A0D"/>
    <w:rsid w:val="005507DA"/>
    <w:rsid w:val="005518ED"/>
    <w:rsid w:val="00551DB8"/>
    <w:rsid w:val="00552093"/>
    <w:rsid w:val="005525AA"/>
    <w:rsid w:val="005528CA"/>
    <w:rsid w:val="00552D6B"/>
    <w:rsid w:val="005530B2"/>
    <w:rsid w:val="00553680"/>
    <w:rsid w:val="005538BD"/>
    <w:rsid w:val="005544C3"/>
    <w:rsid w:val="00554C49"/>
    <w:rsid w:val="00554E06"/>
    <w:rsid w:val="00554E4B"/>
    <w:rsid w:val="0055519C"/>
    <w:rsid w:val="00555221"/>
    <w:rsid w:val="005554C1"/>
    <w:rsid w:val="00555F67"/>
    <w:rsid w:val="005562E4"/>
    <w:rsid w:val="00556E32"/>
    <w:rsid w:val="00557652"/>
    <w:rsid w:val="00557E62"/>
    <w:rsid w:val="005604F1"/>
    <w:rsid w:val="005606A4"/>
    <w:rsid w:val="005607B8"/>
    <w:rsid w:val="00560CF5"/>
    <w:rsid w:val="0056272D"/>
    <w:rsid w:val="00562BAB"/>
    <w:rsid w:val="00563047"/>
    <w:rsid w:val="0056308E"/>
    <w:rsid w:val="005638C1"/>
    <w:rsid w:val="00563F16"/>
    <w:rsid w:val="0056415C"/>
    <w:rsid w:val="00564268"/>
    <w:rsid w:val="005649BF"/>
    <w:rsid w:val="005650ED"/>
    <w:rsid w:val="005657BD"/>
    <w:rsid w:val="00565869"/>
    <w:rsid w:val="00565B75"/>
    <w:rsid w:val="00566CC3"/>
    <w:rsid w:val="00567415"/>
    <w:rsid w:val="00567610"/>
    <w:rsid w:val="0057029D"/>
    <w:rsid w:val="00570D9F"/>
    <w:rsid w:val="0057185C"/>
    <w:rsid w:val="00571CA8"/>
    <w:rsid w:val="005721FF"/>
    <w:rsid w:val="00572947"/>
    <w:rsid w:val="00572BCC"/>
    <w:rsid w:val="00572D7E"/>
    <w:rsid w:val="00572FA0"/>
    <w:rsid w:val="00573138"/>
    <w:rsid w:val="005734A7"/>
    <w:rsid w:val="00573C5C"/>
    <w:rsid w:val="00573ED5"/>
    <w:rsid w:val="00573F84"/>
    <w:rsid w:val="005746C4"/>
    <w:rsid w:val="00574B43"/>
    <w:rsid w:val="00574B50"/>
    <w:rsid w:val="00574EFD"/>
    <w:rsid w:val="005753B2"/>
    <w:rsid w:val="00575934"/>
    <w:rsid w:val="00575C24"/>
    <w:rsid w:val="00577710"/>
    <w:rsid w:val="00577835"/>
    <w:rsid w:val="00580793"/>
    <w:rsid w:val="00581470"/>
    <w:rsid w:val="00581B62"/>
    <w:rsid w:val="00581BAD"/>
    <w:rsid w:val="00581D62"/>
    <w:rsid w:val="00582087"/>
    <w:rsid w:val="00582F21"/>
    <w:rsid w:val="005831DD"/>
    <w:rsid w:val="00583960"/>
    <w:rsid w:val="005842B2"/>
    <w:rsid w:val="00584320"/>
    <w:rsid w:val="00584C15"/>
    <w:rsid w:val="00585484"/>
    <w:rsid w:val="005869BA"/>
    <w:rsid w:val="00587229"/>
    <w:rsid w:val="00587503"/>
    <w:rsid w:val="00587E84"/>
    <w:rsid w:val="00587F7F"/>
    <w:rsid w:val="00590E8D"/>
    <w:rsid w:val="005911DB"/>
    <w:rsid w:val="00591511"/>
    <w:rsid w:val="00591E50"/>
    <w:rsid w:val="00592CDA"/>
    <w:rsid w:val="00592E24"/>
    <w:rsid w:val="0059331A"/>
    <w:rsid w:val="00593A72"/>
    <w:rsid w:val="00594343"/>
    <w:rsid w:val="00594A6E"/>
    <w:rsid w:val="00595A8C"/>
    <w:rsid w:val="00595ABC"/>
    <w:rsid w:val="00595C2C"/>
    <w:rsid w:val="00596BBA"/>
    <w:rsid w:val="00597101"/>
    <w:rsid w:val="00597386"/>
    <w:rsid w:val="005975C4"/>
    <w:rsid w:val="00597ED8"/>
    <w:rsid w:val="005A17AE"/>
    <w:rsid w:val="005A27AF"/>
    <w:rsid w:val="005A2B20"/>
    <w:rsid w:val="005A34D5"/>
    <w:rsid w:val="005A3943"/>
    <w:rsid w:val="005A4061"/>
    <w:rsid w:val="005A4229"/>
    <w:rsid w:val="005A42C7"/>
    <w:rsid w:val="005A4904"/>
    <w:rsid w:val="005A515A"/>
    <w:rsid w:val="005A5653"/>
    <w:rsid w:val="005A5E2C"/>
    <w:rsid w:val="005A5E95"/>
    <w:rsid w:val="005A6C7A"/>
    <w:rsid w:val="005A704D"/>
    <w:rsid w:val="005A70E9"/>
    <w:rsid w:val="005A73D5"/>
    <w:rsid w:val="005B0A42"/>
    <w:rsid w:val="005B194E"/>
    <w:rsid w:val="005B1EDB"/>
    <w:rsid w:val="005B33AF"/>
    <w:rsid w:val="005B3C6D"/>
    <w:rsid w:val="005B4045"/>
    <w:rsid w:val="005B447F"/>
    <w:rsid w:val="005B589C"/>
    <w:rsid w:val="005B609E"/>
    <w:rsid w:val="005B69AD"/>
    <w:rsid w:val="005B6DF6"/>
    <w:rsid w:val="005B6F06"/>
    <w:rsid w:val="005B7B7D"/>
    <w:rsid w:val="005C13D1"/>
    <w:rsid w:val="005C1948"/>
    <w:rsid w:val="005C1F14"/>
    <w:rsid w:val="005C22F9"/>
    <w:rsid w:val="005C263C"/>
    <w:rsid w:val="005C2679"/>
    <w:rsid w:val="005C298C"/>
    <w:rsid w:val="005C2B8A"/>
    <w:rsid w:val="005C2C67"/>
    <w:rsid w:val="005C3F04"/>
    <w:rsid w:val="005C4BFB"/>
    <w:rsid w:val="005C5557"/>
    <w:rsid w:val="005C566C"/>
    <w:rsid w:val="005C5870"/>
    <w:rsid w:val="005C76B7"/>
    <w:rsid w:val="005C7C9A"/>
    <w:rsid w:val="005D059A"/>
    <w:rsid w:val="005D07C5"/>
    <w:rsid w:val="005D082A"/>
    <w:rsid w:val="005D14B5"/>
    <w:rsid w:val="005D21B7"/>
    <w:rsid w:val="005D2970"/>
    <w:rsid w:val="005D2DAD"/>
    <w:rsid w:val="005D39F1"/>
    <w:rsid w:val="005D4302"/>
    <w:rsid w:val="005D5A20"/>
    <w:rsid w:val="005D786C"/>
    <w:rsid w:val="005D788D"/>
    <w:rsid w:val="005E00E5"/>
    <w:rsid w:val="005E0148"/>
    <w:rsid w:val="005E049F"/>
    <w:rsid w:val="005E07D5"/>
    <w:rsid w:val="005E0BB6"/>
    <w:rsid w:val="005E0C47"/>
    <w:rsid w:val="005E0F92"/>
    <w:rsid w:val="005E119F"/>
    <w:rsid w:val="005E1B5E"/>
    <w:rsid w:val="005E2676"/>
    <w:rsid w:val="005E2D62"/>
    <w:rsid w:val="005E3051"/>
    <w:rsid w:val="005E3073"/>
    <w:rsid w:val="005E316A"/>
    <w:rsid w:val="005E3477"/>
    <w:rsid w:val="005E4DAA"/>
    <w:rsid w:val="005E513D"/>
    <w:rsid w:val="005E7088"/>
    <w:rsid w:val="005E75CA"/>
    <w:rsid w:val="005E7895"/>
    <w:rsid w:val="005E7E1B"/>
    <w:rsid w:val="005F0108"/>
    <w:rsid w:val="005F0291"/>
    <w:rsid w:val="005F0ECC"/>
    <w:rsid w:val="005F0F38"/>
    <w:rsid w:val="005F21A5"/>
    <w:rsid w:val="005F2470"/>
    <w:rsid w:val="005F28C6"/>
    <w:rsid w:val="005F329C"/>
    <w:rsid w:val="005F3F16"/>
    <w:rsid w:val="005F450D"/>
    <w:rsid w:val="005F521B"/>
    <w:rsid w:val="005F52CC"/>
    <w:rsid w:val="005F5BBE"/>
    <w:rsid w:val="005F5E6F"/>
    <w:rsid w:val="005F6510"/>
    <w:rsid w:val="005F67EB"/>
    <w:rsid w:val="005F681C"/>
    <w:rsid w:val="005F6BD4"/>
    <w:rsid w:val="005F7188"/>
    <w:rsid w:val="005F7985"/>
    <w:rsid w:val="00600CEB"/>
    <w:rsid w:val="00601BC2"/>
    <w:rsid w:val="00602A78"/>
    <w:rsid w:val="00602A84"/>
    <w:rsid w:val="00602AA1"/>
    <w:rsid w:val="00602E5D"/>
    <w:rsid w:val="00603123"/>
    <w:rsid w:val="006036F4"/>
    <w:rsid w:val="00603EC9"/>
    <w:rsid w:val="00604151"/>
    <w:rsid w:val="00604367"/>
    <w:rsid w:val="006044BE"/>
    <w:rsid w:val="0060475F"/>
    <w:rsid w:val="006047DF"/>
    <w:rsid w:val="00604804"/>
    <w:rsid w:val="00604DE1"/>
    <w:rsid w:val="006057C8"/>
    <w:rsid w:val="00605FCB"/>
    <w:rsid w:val="006060C2"/>
    <w:rsid w:val="0060679B"/>
    <w:rsid w:val="00606A26"/>
    <w:rsid w:val="00607A3E"/>
    <w:rsid w:val="00607D81"/>
    <w:rsid w:val="00610437"/>
    <w:rsid w:val="00610747"/>
    <w:rsid w:val="00610E03"/>
    <w:rsid w:val="006114CC"/>
    <w:rsid w:val="0061176E"/>
    <w:rsid w:val="0061252E"/>
    <w:rsid w:val="00613459"/>
    <w:rsid w:val="00613B0E"/>
    <w:rsid w:val="00613EA5"/>
    <w:rsid w:val="00613EB7"/>
    <w:rsid w:val="00614CD1"/>
    <w:rsid w:val="006151E8"/>
    <w:rsid w:val="006151F2"/>
    <w:rsid w:val="006153BF"/>
    <w:rsid w:val="0061567B"/>
    <w:rsid w:val="00615AC8"/>
    <w:rsid w:val="00615B8F"/>
    <w:rsid w:val="006171A2"/>
    <w:rsid w:val="0062152A"/>
    <w:rsid w:val="00621753"/>
    <w:rsid w:val="006231AB"/>
    <w:rsid w:val="00623583"/>
    <w:rsid w:val="0062462F"/>
    <w:rsid w:val="00624BA1"/>
    <w:rsid w:val="0062661B"/>
    <w:rsid w:val="0062669F"/>
    <w:rsid w:val="00626825"/>
    <w:rsid w:val="0062699D"/>
    <w:rsid w:val="00626AEC"/>
    <w:rsid w:val="006275BD"/>
    <w:rsid w:val="00627832"/>
    <w:rsid w:val="00627AC3"/>
    <w:rsid w:val="00630118"/>
    <w:rsid w:val="006301AB"/>
    <w:rsid w:val="00630514"/>
    <w:rsid w:val="00630DBB"/>
    <w:rsid w:val="006310AE"/>
    <w:rsid w:val="00631762"/>
    <w:rsid w:val="00631BB0"/>
    <w:rsid w:val="00631F1F"/>
    <w:rsid w:val="00632196"/>
    <w:rsid w:val="00632B52"/>
    <w:rsid w:val="00632BA2"/>
    <w:rsid w:val="00633B3C"/>
    <w:rsid w:val="00633BF2"/>
    <w:rsid w:val="00633F67"/>
    <w:rsid w:val="006345C3"/>
    <w:rsid w:val="0063527F"/>
    <w:rsid w:val="0063530F"/>
    <w:rsid w:val="006362F9"/>
    <w:rsid w:val="006364FA"/>
    <w:rsid w:val="006369A9"/>
    <w:rsid w:val="006373CD"/>
    <w:rsid w:val="0063788E"/>
    <w:rsid w:val="00640A3A"/>
    <w:rsid w:val="00640E56"/>
    <w:rsid w:val="00641283"/>
    <w:rsid w:val="006413CF"/>
    <w:rsid w:val="00641413"/>
    <w:rsid w:val="00641465"/>
    <w:rsid w:val="0064165D"/>
    <w:rsid w:val="00641B39"/>
    <w:rsid w:val="00642458"/>
    <w:rsid w:val="00642E8C"/>
    <w:rsid w:val="00642EF0"/>
    <w:rsid w:val="006433BD"/>
    <w:rsid w:val="00643562"/>
    <w:rsid w:val="00643784"/>
    <w:rsid w:val="00644186"/>
    <w:rsid w:val="0064455C"/>
    <w:rsid w:val="00644A21"/>
    <w:rsid w:val="00644AB7"/>
    <w:rsid w:val="00645C9F"/>
    <w:rsid w:val="00646305"/>
    <w:rsid w:val="00646864"/>
    <w:rsid w:val="00646A6C"/>
    <w:rsid w:val="00647488"/>
    <w:rsid w:val="006475E6"/>
    <w:rsid w:val="0065047D"/>
    <w:rsid w:val="006508B9"/>
    <w:rsid w:val="00650CA1"/>
    <w:rsid w:val="00650D24"/>
    <w:rsid w:val="0065143C"/>
    <w:rsid w:val="00651854"/>
    <w:rsid w:val="00651D0C"/>
    <w:rsid w:val="00652578"/>
    <w:rsid w:val="00653359"/>
    <w:rsid w:val="006539E8"/>
    <w:rsid w:val="006549F0"/>
    <w:rsid w:val="00655C84"/>
    <w:rsid w:val="0065613D"/>
    <w:rsid w:val="00656307"/>
    <w:rsid w:val="006565D8"/>
    <w:rsid w:val="00656B96"/>
    <w:rsid w:val="00656F79"/>
    <w:rsid w:val="0065736B"/>
    <w:rsid w:val="006578E4"/>
    <w:rsid w:val="006579CE"/>
    <w:rsid w:val="00657A97"/>
    <w:rsid w:val="00657AE5"/>
    <w:rsid w:val="00657CAD"/>
    <w:rsid w:val="00660FB8"/>
    <w:rsid w:val="006619B0"/>
    <w:rsid w:val="00662012"/>
    <w:rsid w:val="00662543"/>
    <w:rsid w:val="006626D0"/>
    <w:rsid w:val="006628E9"/>
    <w:rsid w:val="006631B8"/>
    <w:rsid w:val="00663DD9"/>
    <w:rsid w:val="006641F4"/>
    <w:rsid w:val="00664278"/>
    <w:rsid w:val="0066427C"/>
    <w:rsid w:val="00664B44"/>
    <w:rsid w:val="00664E8C"/>
    <w:rsid w:val="0066582C"/>
    <w:rsid w:val="00665F7C"/>
    <w:rsid w:val="00666291"/>
    <w:rsid w:val="0066699A"/>
    <w:rsid w:val="00666DFC"/>
    <w:rsid w:val="00666EBB"/>
    <w:rsid w:val="0066779E"/>
    <w:rsid w:val="00667FAF"/>
    <w:rsid w:val="006701B3"/>
    <w:rsid w:val="006706C9"/>
    <w:rsid w:val="0067096D"/>
    <w:rsid w:val="00670AF4"/>
    <w:rsid w:val="006719E0"/>
    <w:rsid w:val="0067269D"/>
    <w:rsid w:val="00672988"/>
    <w:rsid w:val="00672C64"/>
    <w:rsid w:val="00673735"/>
    <w:rsid w:val="00674169"/>
    <w:rsid w:val="006745B9"/>
    <w:rsid w:val="00674E6A"/>
    <w:rsid w:val="00675CF4"/>
    <w:rsid w:val="00675D7D"/>
    <w:rsid w:val="00675E1B"/>
    <w:rsid w:val="00676A64"/>
    <w:rsid w:val="00677925"/>
    <w:rsid w:val="006779BF"/>
    <w:rsid w:val="00677FDE"/>
    <w:rsid w:val="006804AE"/>
    <w:rsid w:val="00680F46"/>
    <w:rsid w:val="00681A58"/>
    <w:rsid w:val="00681C16"/>
    <w:rsid w:val="00681D06"/>
    <w:rsid w:val="00681FDC"/>
    <w:rsid w:val="006824D0"/>
    <w:rsid w:val="00682B53"/>
    <w:rsid w:val="00682F27"/>
    <w:rsid w:val="0068497B"/>
    <w:rsid w:val="00684E3C"/>
    <w:rsid w:val="006859DB"/>
    <w:rsid w:val="006860F5"/>
    <w:rsid w:val="0068632E"/>
    <w:rsid w:val="0068678D"/>
    <w:rsid w:val="00687488"/>
    <w:rsid w:val="00687572"/>
    <w:rsid w:val="00687988"/>
    <w:rsid w:val="006900E4"/>
    <w:rsid w:val="006904ED"/>
    <w:rsid w:val="00690A71"/>
    <w:rsid w:val="00690E2E"/>
    <w:rsid w:val="00691116"/>
    <w:rsid w:val="006915D7"/>
    <w:rsid w:val="00692814"/>
    <w:rsid w:val="006932E7"/>
    <w:rsid w:val="00693347"/>
    <w:rsid w:val="0069334C"/>
    <w:rsid w:val="00693617"/>
    <w:rsid w:val="00693D77"/>
    <w:rsid w:val="00694605"/>
    <w:rsid w:val="0069468F"/>
    <w:rsid w:val="006948EF"/>
    <w:rsid w:val="0069509D"/>
    <w:rsid w:val="00695767"/>
    <w:rsid w:val="00696D63"/>
    <w:rsid w:val="006971D7"/>
    <w:rsid w:val="00697CC2"/>
    <w:rsid w:val="00697DCC"/>
    <w:rsid w:val="006A028A"/>
    <w:rsid w:val="006A032F"/>
    <w:rsid w:val="006A0DD3"/>
    <w:rsid w:val="006A146E"/>
    <w:rsid w:val="006A1BEB"/>
    <w:rsid w:val="006A20FE"/>
    <w:rsid w:val="006A3022"/>
    <w:rsid w:val="006A41AE"/>
    <w:rsid w:val="006A4856"/>
    <w:rsid w:val="006A5474"/>
    <w:rsid w:val="006A5606"/>
    <w:rsid w:val="006A564B"/>
    <w:rsid w:val="006A59E2"/>
    <w:rsid w:val="006A5D4A"/>
    <w:rsid w:val="006A7C86"/>
    <w:rsid w:val="006B00AE"/>
    <w:rsid w:val="006B05B5"/>
    <w:rsid w:val="006B1545"/>
    <w:rsid w:val="006B23B9"/>
    <w:rsid w:val="006B2DA7"/>
    <w:rsid w:val="006B2F4D"/>
    <w:rsid w:val="006B306B"/>
    <w:rsid w:val="006B3682"/>
    <w:rsid w:val="006B3974"/>
    <w:rsid w:val="006B3FCB"/>
    <w:rsid w:val="006B3FFC"/>
    <w:rsid w:val="006B48CB"/>
    <w:rsid w:val="006B564D"/>
    <w:rsid w:val="006B5782"/>
    <w:rsid w:val="006B5857"/>
    <w:rsid w:val="006B67AC"/>
    <w:rsid w:val="006B6BFC"/>
    <w:rsid w:val="006B6D2F"/>
    <w:rsid w:val="006B7B79"/>
    <w:rsid w:val="006C1445"/>
    <w:rsid w:val="006C1CA1"/>
    <w:rsid w:val="006C2221"/>
    <w:rsid w:val="006C3991"/>
    <w:rsid w:val="006C3AB0"/>
    <w:rsid w:val="006C4FC1"/>
    <w:rsid w:val="006C51A5"/>
    <w:rsid w:val="006C529D"/>
    <w:rsid w:val="006C5A0D"/>
    <w:rsid w:val="006C5AD4"/>
    <w:rsid w:val="006C6798"/>
    <w:rsid w:val="006C6DF7"/>
    <w:rsid w:val="006C7132"/>
    <w:rsid w:val="006D07BF"/>
    <w:rsid w:val="006D0826"/>
    <w:rsid w:val="006D0C12"/>
    <w:rsid w:val="006D0E6B"/>
    <w:rsid w:val="006D0EBA"/>
    <w:rsid w:val="006D13F5"/>
    <w:rsid w:val="006D1546"/>
    <w:rsid w:val="006D20A5"/>
    <w:rsid w:val="006D2146"/>
    <w:rsid w:val="006D3607"/>
    <w:rsid w:val="006D46A5"/>
    <w:rsid w:val="006D5EB6"/>
    <w:rsid w:val="006D60F6"/>
    <w:rsid w:val="006D632E"/>
    <w:rsid w:val="006D6C9C"/>
    <w:rsid w:val="006D6EBD"/>
    <w:rsid w:val="006D706A"/>
    <w:rsid w:val="006D7AD8"/>
    <w:rsid w:val="006D7CEB"/>
    <w:rsid w:val="006E094A"/>
    <w:rsid w:val="006E12B1"/>
    <w:rsid w:val="006E13D1"/>
    <w:rsid w:val="006E37C0"/>
    <w:rsid w:val="006E3E95"/>
    <w:rsid w:val="006E42C3"/>
    <w:rsid w:val="006E440D"/>
    <w:rsid w:val="006E4D0C"/>
    <w:rsid w:val="006E4D1B"/>
    <w:rsid w:val="006E5B78"/>
    <w:rsid w:val="006E621F"/>
    <w:rsid w:val="006E67BA"/>
    <w:rsid w:val="006E699D"/>
    <w:rsid w:val="006E6BA3"/>
    <w:rsid w:val="006E7923"/>
    <w:rsid w:val="006F1116"/>
    <w:rsid w:val="006F149A"/>
    <w:rsid w:val="006F232A"/>
    <w:rsid w:val="006F2654"/>
    <w:rsid w:val="006F26D6"/>
    <w:rsid w:val="006F2B76"/>
    <w:rsid w:val="006F3196"/>
    <w:rsid w:val="006F3C54"/>
    <w:rsid w:val="006F418C"/>
    <w:rsid w:val="006F46D0"/>
    <w:rsid w:val="006F5127"/>
    <w:rsid w:val="006F5E64"/>
    <w:rsid w:val="006F60DE"/>
    <w:rsid w:val="006F65FB"/>
    <w:rsid w:val="006F6CB7"/>
    <w:rsid w:val="006F73C4"/>
    <w:rsid w:val="006F7752"/>
    <w:rsid w:val="006F7905"/>
    <w:rsid w:val="006F7914"/>
    <w:rsid w:val="006F7915"/>
    <w:rsid w:val="006F7C0B"/>
    <w:rsid w:val="006F7E46"/>
    <w:rsid w:val="00700283"/>
    <w:rsid w:val="0070072A"/>
    <w:rsid w:val="00700AB4"/>
    <w:rsid w:val="00700FCA"/>
    <w:rsid w:val="007015C6"/>
    <w:rsid w:val="00701645"/>
    <w:rsid w:val="00701BBC"/>
    <w:rsid w:val="00702447"/>
    <w:rsid w:val="0070288F"/>
    <w:rsid w:val="00702C36"/>
    <w:rsid w:val="00702D5A"/>
    <w:rsid w:val="00702EF7"/>
    <w:rsid w:val="00703346"/>
    <w:rsid w:val="00703571"/>
    <w:rsid w:val="00703989"/>
    <w:rsid w:val="007042E9"/>
    <w:rsid w:val="00704495"/>
    <w:rsid w:val="0070658B"/>
    <w:rsid w:val="00706ED4"/>
    <w:rsid w:val="007108D3"/>
    <w:rsid w:val="0071118B"/>
    <w:rsid w:val="00711C66"/>
    <w:rsid w:val="00711E13"/>
    <w:rsid w:val="00712EDA"/>
    <w:rsid w:val="007136D0"/>
    <w:rsid w:val="00714108"/>
    <w:rsid w:val="0071531C"/>
    <w:rsid w:val="007155A9"/>
    <w:rsid w:val="007158E1"/>
    <w:rsid w:val="00715A5B"/>
    <w:rsid w:val="00716AA6"/>
    <w:rsid w:val="0071705B"/>
    <w:rsid w:val="00720505"/>
    <w:rsid w:val="007208E6"/>
    <w:rsid w:val="00721F38"/>
    <w:rsid w:val="00722D58"/>
    <w:rsid w:val="007236A3"/>
    <w:rsid w:val="0072392E"/>
    <w:rsid w:val="007239B6"/>
    <w:rsid w:val="0072490A"/>
    <w:rsid w:val="00724B64"/>
    <w:rsid w:val="0072517D"/>
    <w:rsid w:val="00725541"/>
    <w:rsid w:val="00726878"/>
    <w:rsid w:val="00726D6B"/>
    <w:rsid w:val="007276BC"/>
    <w:rsid w:val="0072789D"/>
    <w:rsid w:val="00727916"/>
    <w:rsid w:val="00727927"/>
    <w:rsid w:val="00730499"/>
    <w:rsid w:val="0073081D"/>
    <w:rsid w:val="0073124A"/>
    <w:rsid w:val="00731B79"/>
    <w:rsid w:val="007320A2"/>
    <w:rsid w:val="00732378"/>
    <w:rsid w:val="007327CE"/>
    <w:rsid w:val="007328F7"/>
    <w:rsid w:val="00732FEB"/>
    <w:rsid w:val="00733893"/>
    <w:rsid w:val="00734A05"/>
    <w:rsid w:val="00734ECC"/>
    <w:rsid w:val="00735187"/>
    <w:rsid w:val="00735C6F"/>
    <w:rsid w:val="00735F63"/>
    <w:rsid w:val="007376C2"/>
    <w:rsid w:val="00737A31"/>
    <w:rsid w:val="00737BDC"/>
    <w:rsid w:val="00737C1B"/>
    <w:rsid w:val="00737FFD"/>
    <w:rsid w:val="0074039F"/>
    <w:rsid w:val="00742458"/>
    <w:rsid w:val="00742A6A"/>
    <w:rsid w:val="00742B44"/>
    <w:rsid w:val="0074359E"/>
    <w:rsid w:val="00743AA7"/>
    <w:rsid w:val="00745014"/>
    <w:rsid w:val="00745D65"/>
    <w:rsid w:val="00745EE3"/>
    <w:rsid w:val="0074656E"/>
    <w:rsid w:val="00746FF8"/>
    <w:rsid w:val="007472D5"/>
    <w:rsid w:val="00747C47"/>
    <w:rsid w:val="00751181"/>
    <w:rsid w:val="007513F1"/>
    <w:rsid w:val="00752B03"/>
    <w:rsid w:val="00753454"/>
    <w:rsid w:val="00753930"/>
    <w:rsid w:val="00753A97"/>
    <w:rsid w:val="00753BB5"/>
    <w:rsid w:val="00753C73"/>
    <w:rsid w:val="007541CE"/>
    <w:rsid w:val="007543A4"/>
    <w:rsid w:val="007543D4"/>
    <w:rsid w:val="007544F1"/>
    <w:rsid w:val="00755899"/>
    <w:rsid w:val="00755E4A"/>
    <w:rsid w:val="00756832"/>
    <w:rsid w:val="00756B38"/>
    <w:rsid w:val="0075712F"/>
    <w:rsid w:val="00757908"/>
    <w:rsid w:val="00757F0B"/>
    <w:rsid w:val="007608C9"/>
    <w:rsid w:val="00761744"/>
    <w:rsid w:val="00762345"/>
    <w:rsid w:val="007626D0"/>
    <w:rsid w:val="00764753"/>
    <w:rsid w:val="00764EC3"/>
    <w:rsid w:val="007651CA"/>
    <w:rsid w:val="00765F26"/>
    <w:rsid w:val="00767519"/>
    <w:rsid w:val="00767950"/>
    <w:rsid w:val="007703B5"/>
    <w:rsid w:val="007704E1"/>
    <w:rsid w:val="0077060A"/>
    <w:rsid w:val="00770E5C"/>
    <w:rsid w:val="007713F7"/>
    <w:rsid w:val="00772569"/>
    <w:rsid w:val="00772E8C"/>
    <w:rsid w:val="00772FDB"/>
    <w:rsid w:val="0077316B"/>
    <w:rsid w:val="007736D3"/>
    <w:rsid w:val="00773E12"/>
    <w:rsid w:val="00773F3D"/>
    <w:rsid w:val="00773FD3"/>
    <w:rsid w:val="007748F0"/>
    <w:rsid w:val="00774ABE"/>
    <w:rsid w:val="0077500F"/>
    <w:rsid w:val="007750F3"/>
    <w:rsid w:val="0077548E"/>
    <w:rsid w:val="00775D9F"/>
    <w:rsid w:val="00777315"/>
    <w:rsid w:val="00777C4F"/>
    <w:rsid w:val="00777ECF"/>
    <w:rsid w:val="00780113"/>
    <w:rsid w:val="007802E4"/>
    <w:rsid w:val="0078056E"/>
    <w:rsid w:val="00780919"/>
    <w:rsid w:val="00780A8D"/>
    <w:rsid w:val="00781589"/>
    <w:rsid w:val="00781754"/>
    <w:rsid w:val="007820D0"/>
    <w:rsid w:val="007826C8"/>
    <w:rsid w:val="00783167"/>
    <w:rsid w:val="007835C8"/>
    <w:rsid w:val="00783EBB"/>
    <w:rsid w:val="00784190"/>
    <w:rsid w:val="0078448D"/>
    <w:rsid w:val="0078457B"/>
    <w:rsid w:val="00784756"/>
    <w:rsid w:val="0078539D"/>
    <w:rsid w:val="007856C1"/>
    <w:rsid w:val="00785B0F"/>
    <w:rsid w:val="007868F5"/>
    <w:rsid w:val="00787051"/>
    <w:rsid w:val="00787958"/>
    <w:rsid w:val="00787CC5"/>
    <w:rsid w:val="0079010C"/>
    <w:rsid w:val="0079018D"/>
    <w:rsid w:val="007901DC"/>
    <w:rsid w:val="00791A00"/>
    <w:rsid w:val="00791A0E"/>
    <w:rsid w:val="00791DDB"/>
    <w:rsid w:val="007923EA"/>
    <w:rsid w:val="00792B39"/>
    <w:rsid w:val="00792CEE"/>
    <w:rsid w:val="007936A8"/>
    <w:rsid w:val="00793AA1"/>
    <w:rsid w:val="00795762"/>
    <w:rsid w:val="007962B4"/>
    <w:rsid w:val="00796F15"/>
    <w:rsid w:val="00797E22"/>
    <w:rsid w:val="007A0556"/>
    <w:rsid w:val="007A138F"/>
    <w:rsid w:val="007A1640"/>
    <w:rsid w:val="007A1A39"/>
    <w:rsid w:val="007A1AE4"/>
    <w:rsid w:val="007A25C0"/>
    <w:rsid w:val="007A2E8B"/>
    <w:rsid w:val="007A312F"/>
    <w:rsid w:val="007A39DF"/>
    <w:rsid w:val="007A43ED"/>
    <w:rsid w:val="007A4B48"/>
    <w:rsid w:val="007A4BDD"/>
    <w:rsid w:val="007A5368"/>
    <w:rsid w:val="007A56F8"/>
    <w:rsid w:val="007A6168"/>
    <w:rsid w:val="007A6CFD"/>
    <w:rsid w:val="007A72EE"/>
    <w:rsid w:val="007B0397"/>
    <w:rsid w:val="007B0ADB"/>
    <w:rsid w:val="007B0B6C"/>
    <w:rsid w:val="007B15AC"/>
    <w:rsid w:val="007B1F0C"/>
    <w:rsid w:val="007B2247"/>
    <w:rsid w:val="007B26EE"/>
    <w:rsid w:val="007B3502"/>
    <w:rsid w:val="007B3BEC"/>
    <w:rsid w:val="007B3E6D"/>
    <w:rsid w:val="007B44ED"/>
    <w:rsid w:val="007B491A"/>
    <w:rsid w:val="007B5370"/>
    <w:rsid w:val="007B61F5"/>
    <w:rsid w:val="007B63FA"/>
    <w:rsid w:val="007B7496"/>
    <w:rsid w:val="007C0802"/>
    <w:rsid w:val="007C12BE"/>
    <w:rsid w:val="007C1D2D"/>
    <w:rsid w:val="007C21F1"/>
    <w:rsid w:val="007C24F5"/>
    <w:rsid w:val="007C2739"/>
    <w:rsid w:val="007C4B0F"/>
    <w:rsid w:val="007C4DAD"/>
    <w:rsid w:val="007C5830"/>
    <w:rsid w:val="007C5933"/>
    <w:rsid w:val="007C599E"/>
    <w:rsid w:val="007C5A1E"/>
    <w:rsid w:val="007C5DB8"/>
    <w:rsid w:val="007C5DCE"/>
    <w:rsid w:val="007C5FBD"/>
    <w:rsid w:val="007C6CA2"/>
    <w:rsid w:val="007C6D4B"/>
    <w:rsid w:val="007C6FA7"/>
    <w:rsid w:val="007D0231"/>
    <w:rsid w:val="007D02B1"/>
    <w:rsid w:val="007D05B2"/>
    <w:rsid w:val="007D05FA"/>
    <w:rsid w:val="007D0C44"/>
    <w:rsid w:val="007D0E57"/>
    <w:rsid w:val="007D1972"/>
    <w:rsid w:val="007D1F33"/>
    <w:rsid w:val="007D3307"/>
    <w:rsid w:val="007D3B11"/>
    <w:rsid w:val="007D4063"/>
    <w:rsid w:val="007D44CE"/>
    <w:rsid w:val="007D54F8"/>
    <w:rsid w:val="007D5E27"/>
    <w:rsid w:val="007D6430"/>
    <w:rsid w:val="007D6C28"/>
    <w:rsid w:val="007D6F64"/>
    <w:rsid w:val="007E066F"/>
    <w:rsid w:val="007E1782"/>
    <w:rsid w:val="007E1F34"/>
    <w:rsid w:val="007E2100"/>
    <w:rsid w:val="007E2499"/>
    <w:rsid w:val="007E25AB"/>
    <w:rsid w:val="007E2F41"/>
    <w:rsid w:val="007E44FC"/>
    <w:rsid w:val="007E4A60"/>
    <w:rsid w:val="007E5458"/>
    <w:rsid w:val="007E5AC2"/>
    <w:rsid w:val="007E7499"/>
    <w:rsid w:val="007E75B9"/>
    <w:rsid w:val="007E7600"/>
    <w:rsid w:val="007E79C5"/>
    <w:rsid w:val="007F02F2"/>
    <w:rsid w:val="007F069C"/>
    <w:rsid w:val="007F0798"/>
    <w:rsid w:val="007F0C0B"/>
    <w:rsid w:val="007F12F0"/>
    <w:rsid w:val="007F1705"/>
    <w:rsid w:val="007F1E46"/>
    <w:rsid w:val="007F2845"/>
    <w:rsid w:val="007F2A69"/>
    <w:rsid w:val="007F38A2"/>
    <w:rsid w:val="007F43BC"/>
    <w:rsid w:val="007F4740"/>
    <w:rsid w:val="007F5E1A"/>
    <w:rsid w:val="007F7142"/>
    <w:rsid w:val="007F73AE"/>
    <w:rsid w:val="007F7DAD"/>
    <w:rsid w:val="008006C6"/>
    <w:rsid w:val="00800B52"/>
    <w:rsid w:val="00800C52"/>
    <w:rsid w:val="00801016"/>
    <w:rsid w:val="00801271"/>
    <w:rsid w:val="0080153E"/>
    <w:rsid w:val="008017D9"/>
    <w:rsid w:val="008018C8"/>
    <w:rsid w:val="00801ADA"/>
    <w:rsid w:val="00802537"/>
    <w:rsid w:val="0080263A"/>
    <w:rsid w:val="00802CA9"/>
    <w:rsid w:val="0080329D"/>
    <w:rsid w:val="008037CF"/>
    <w:rsid w:val="0080380E"/>
    <w:rsid w:val="00803A79"/>
    <w:rsid w:val="0080520C"/>
    <w:rsid w:val="00805573"/>
    <w:rsid w:val="008055A9"/>
    <w:rsid w:val="008066D6"/>
    <w:rsid w:val="00806751"/>
    <w:rsid w:val="0080681D"/>
    <w:rsid w:val="00807078"/>
    <w:rsid w:val="0080742D"/>
    <w:rsid w:val="008100AC"/>
    <w:rsid w:val="008100E8"/>
    <w:rsid w:val="008108B1"/>
    <w:rsid w:val="00810A4C"/>
    <w:rsid w:val="00810C05"/>
    <w:rsid w:val="0081151E"/>
    <w:rsid w:val="008119C1"/>
    <w:rsid w:val="00811A5F"/>
    <w:rsid w:val="00811BC9"/>
    <w:rsid w:val="00812498"/>
    <w:rsid w:val="008127E6"/>
    <w:rsid w:val="00812AF9"/>
    <w:rsid w:val="00812B3A"/>
    <w:rsid w:val="00812FC9"/>
    <w:rsid w:val="0081336E"/>
    <w:rsid w:val="00813928"/>
    <w:rsid w:val="00814859"/>
    <w:rsid w:val="008154EC"/>
    <w:rsid w:val="008154FB"/>
    <w:rsid w:val="008160A0"/>
    <w:rsid w:val="0081708D"/>
    <w:rsid w:val="00817C8B"/>
    <w:rsid w:val="00820A92"/>
    <w:rsid w:val="00820DC7"/>
    <w:rsid w:val="00820FFB"/>
    <w:rsid w:val="00821424"/>
    <w:rsid w:val="00821698"/>
    <w:rsid w:val="008219A4"/>
    <w:rsid w:val="008221FD"/>
    <w:rsid w:val="008221FE"/>
    <w:rsid w:val="00822BF5"/>
    <w:rsid w:val="008231B8"/>
    <w:rsid w:val="0082351F"/>
    <w:rsid w:val="0082462D"/>
    <w:rsid w:val="008247AE"/>
    <w:rsid w:val="00824894"/>
    <w:rsid w:val="00824FFF"/>
    <w:rsid w:val="00825366"/>
    <w:rsid w:val="00825A0E"/>
    <w:rsid w:val="00825B2B"/>
    <w:rsid w:val="00825E84"/>
    <w:rsid w:val="0082624F"/>
    <w:rsid w:val="008263C7"/>
    <w:rsid w:val="008264E7"/>
    <w:rsid w:val="00826C7B"/>
    <w:rsid w:val="00826DD9"/>
    <w:rsid w:val="00826E01"/>
    <w:rsid w:val="00826FE4"/>
    <w:rsid w:val="008277A8"/>
    <w:rsid w:val="008278B6"/>
    <w:rsid w:val="00827F85"/>
    <w:rsid w:val="008307ED"/>
    <w:rsid w:val="00830B3B"/>
    <w:rsid w:val="00832609"/>
    <w:rsid w:val="0083350F"/>
    <w:rsid w:val="00833D02"/>
    <w:rsid w:val="00834219"/>
    <w:rsid w:val="00834358"/>
    <w:rsid w:val="008346BD"/>
    <w:rsid w:val="00834923"/>
    <w:rsid w:val="00835043"/>
    <w:rsid w:val="00835165"/>
    <w:rsid w:val="008359EB"/>
    <w:rsid w:val="00836707"/>
    <w:rsid w:val="00836B7A"/>
    <w:rsid w:val="008375E7"/>
    <w:rsid w:val="00837B90"/>
    <w:rsid w:val="008409AA"/>
    <w:rsid w:val="00840B07"/>
    <w:rsid w:val="00840FB8"/>
    <w:rsid w:val="0084147E"/>
    <w:rsid w:val="00842E0C"/>
    <w:rsid w:val="00842F49"/>
    <w:rsid w:val="0084316D"/>
    <w:rsid w:val="00843A7A"/>
    <w:rsid w:val="008447F5"/>
    <w:rsid w:val="00844B9C"/>
    <w:rsid w:val="00844C86"/>
    <w:rsid w:val="0084511B"/>
    <w:rsid w:val="00845178"/>
    <w:rsid w:val="008458D1"/>
    <w:rsid w:val="00845D5D"/>
    <w:rsid w:val="00846292"/>
    <w:rsid w:val="0084703D"/>
    <w:rsid w:val="008506E1"/>
    <w:rsid w:val="00850D96"/>
    <w:rsid w:val="008515EE"/>
    <w:rsid w:val="00851A8E"/>
    <w:rsid w:val="00851EC7"/>
    <w:rsid w:val="00851FBA"/>
    <w:rsid w:val="008527D9"/>
    <w:rsid w:val="008528D3"/>
    <w:rsid w:val="0085378B"/>
    <w:rsid w:val="008539CB"/>
    <w:rsid w:val="00853B47"/>
    <w:rsid w:val="00854553"/>
    <w:rsid w:val="00854EF5"/>
    <w:rsid w:val="00855B86"/>
    <w:rsid w:val="00856505"/>
    <w:rsid w:val="008568AB"/>
    <w:rsid w:val="00856D47"/>
    <w:rsid w:val="00856FEF"/>
    <w:rsid w:val="00857FF5"/>
    <w:rsid w:val="00860874"/>
    <w:rsid w:val="008609A3"/>
    <w:rsid w:val="00860B33"/>
    <w:rsid w:val="00861438"/>
    <w:rsid w:val="008615CC"/>
    <w:rsid w:val="00861C85"/>
    <w:rsid w:val="00862008"/>
    <w:rsid w:val="008624A9"/>
    <w:rsid w:val="00862720"/>
    <w:rsid w:val="008628C8"/>
    <w:rsid w:val="00862B2A"/>
    <w:rsid w:val="008630B9"/>
    <w:rsid w:val="00863534"/>
    <w:rsid w:val="00863897"/>
    <w:rsid w:val="00863F37"/>
    <w:rsid w:val="0086406B"/>
    <w:rsid w:val="00864C8C"/>
    <w:rsid w:val="00864E07"/>
    <w:rsid w:val="008659FB"/>
    <w:rsid w:val="008661DA"/>
    <w:rsid w:val="0086709D"/>
    <w:rsid w:val="00867651"/>
    <w:rsid w:val="008678D4"/>
    <w:rsid w:val="00867B5A"/>
    <w:rsid w:val="00870C73"/>
    <w:rsid w:val="00871307"/>
    <w:rsid w:val="0087295A"/>
    <w:rsid w:val="008729D3"/>
    <w:rsid w:val="008736ED"/>
    <w:rsid w:val="008737EF"/>
    <w:rsid w:val="00874009"/>
    <w:rsid w:val="00874158"/>
    <w:rsid w:val="0087419A"/>
    <w:rsid w:val="008743F3"/>
    <w:rsid w:val="0087444A"/>
    <w:rsid w:val="00875139"/>
    <w:rsid w:val="008751ED"/>
    <w:rsid w:val="008753F9"/>
    <w:rsid w:val="00875410"/>
    <w:rsid w:val="00875615"/>
    <w:rsid w:val="00875BD1"/>
    <w:rsid w:val="00876CAD"/>
    <w:rsid w:val="00877D1E"/>
    <w:rsid w:val="00877DC0"/>
    <w:rsid w:val="00880014"/>
    <w:rsid w:val="00880D76"/>
    <w:rsid w:val="00880EDF"/>
    <w:rsid w:val="008811FD"/>
    <w:rsid w:val="00881356"/>
    <w:rsid w:val="00881E5E"/>
    <w:rsid w:val="0088208D"/>
    <w:rsid w:val="00882138"/>
    <w:rsid w:val="008821EF"/>
    <w:rsid w:val="0088229D"/>
    <w:rsid w:val="00882DE6"/>
    <w:rsid w:val="00883531"/>
    <w:rsid w:val="00883A20"/>
    <w:rsid w:val="00883D4D"/>
    <w:rsid w:val="00884007"/>
    <w:rsid w:val="00884B59"/>
    <w:rsid w:val="00885070"/>
    <w:rsid w:val="008850BA"/>
    <w:rsid w:val="00885580"/>
    <w:rsid w:val="008856DF"/>
    <w:rsid w:val="00885876"/>
    <w:rsid w:val="00886185"/>
    <w:rsid w:val="008861D9"/>
    <w:rsid w:val="0088638C"/>
    <w:rsid w:val="008868E6"/>
    <w:rsid w:val="00886EDF"/>
    <w:rsid w:val="008908E5"/>
    <w:rsid w:val="00890B52"/>
    <w:rsid w:val="00891216"/>
    <w:rsid w:val="008931F6"/>
    <w:rsid w:val="00893ADB"/>
    <w:rsid w:val="00894B58"/>
    <w:rsid w:val="00894C0F"/>
    <w:rsid w:val="00894E41"/>
    <w:rsid w:val="00894FDC"/>
    <w:rsid w:val="008957D3"/>
    <w:rsid w:val="00895E6E"/>
    <w:rsid w:val="00895F83"/>
    <w:rsid w:val="00896414"/>
    <w:rsid w:val="008968BE"/>
    <w:rsid w:val="0089716F"/>
    <w:rsid w:val="00897C71"/>
    <w:rsid w:val="008A0D4D"/>
    <w:rsid w:val="008A0EEB"/>
    <w:rsid w:val="008A0F54"/>
    <w:rsid w:val="008A16F9"/>
    <w:rsid w:val="008A1D3E"/>
    <w:rsid w:val="008A2B1F"/>
    <w:rsid w:val="008A2CBF"/>
    <w:rsid w:val="008A3038"/>
    <w:rsid w:val="008A308B"/>
    <w:rsid w:val="008A33DF"/>
    <w:rsid w:val="008A4A91"/>
    <w:rsid w:val="008A4B16"/>
    <w:rsid w:val="008A4D63"/>
    <w:rsid w:val="008A4E11"/>
    <w:rsid w:val="008A617A"/>
    <w:rsid w:val="008A6393"/>
    <w:rsid w:val="008A6806"/>
    <w:rsid w:val="008A6D62"/>
    <w:rsid w:val="008A7957"/>
    <w:rsid w:val="008B13E9"/>
    <w:rsid w:val="008B20B4"/>
    <w:rsid w:val="008B2257"/>
    <w:rsid w:val="008B2436"/>
    <w:rsid w:val="008B3B51"/>
    <w:rsid w:val="008B4057"/>
    <w:rsid w:val="008B4145"/>
    <w:rsid w:val="008B5071"/>
    <w:rsid w:val="008B5290"/>
    <w:rsid w:val="008B5E0F"/>
    <w:rsid w:val="008B6694"/>
    <w:rsid w:val="008B66DA"/>
    <w:rsid w:val="008B6A40"/>
    <w:rsid w:val="008B725A"/>
    <w:rsid w:val="008B72EC"/>
    <w:rsid w:val="008C1FC2"/>
    <w:rsid w:val="008C2CFD"/>
    <w:rsid w:val="008C324F"/>
    <w:rsid w:val="008C3561"/>
    <w:rsid w:val="008C3753"/>
    <w:rsid w:val="008C3FDC"/>
    <w:rsid w:val="008C412A"/>
    <w:rsid w:val="008C47AD"/>
    <w:rsid w:val="008C600D"/>
    <w:rsid w:val="008C603A"/>
    <w:rsid w:val="008C71C8"/>
    <w:rsid w:val="008C7403"/>
    <w:rsid w:val="008C75F1"/>
    <w:rsid w:val="008D1482"/>
    <w:rsid w:val="008D167D"/>
    <w:rsid w:val="008D1E02"/>
    <w:rsid w:val="008D23B9"/>
    <w:rsid w:val="008D2428"/>
    <w:rsid w:val="008D3070"/>
    <w:rsid w:val="008D3116"/>
    <w:rsid w:val="008D319B"/>
    <w:rsid w:val="008D43F4"/>
    <w:rsid w:val="008D492A"/>
    <w:rsid w:val="008D49E7"/>
    <w:rsid w:val="008D4B58"/>
    <w:rsid w:val="008D4B7F"/>
    <w:rsid w:val="008D4B8A"/>
    <w:rsid w:val="008D551A"/>
    <w:rsid w:val="008D6541"/>
    <w:rsid w:val="008D73E3"/>
    <w:rsid w:val="008D74D8"/>
    <w:rsid w:val="008D7D7B"/>
    <w:rsid w:val="008E084C"/>
    <w:rsid w:val="008E0F52"/>
    <w:rsid w:val="008E0F64"/>
    <w:rsid w:val="008E1CF4"/>
    <w:rsid w:val="008E1DE4"/>
    <w:rsid w:val="008E216C"/>
    <w:rsid w:val="008E2316"/>
    <w:rsid w:val="008E3063"/>
    <w:rsid w:val="008E30EF"/>
    <w:rsid w:val="008E34BE"/>
    <w:rsid w:val="008E3AA8"/>
    <w:rsid w:val="008E3E57"/>
    <w:rsid w:val="008E42CE"/>
    <w:rsid w:val="008E42F4"/>
    <w:rsid w:val="008E4333"/>
    <w:rsid w:val="008E4A31"/>
    <w:rsid w:val="008E5657"/>
    <w:rsid w:val="008E5BD9"/>
    <w:rsid w:val="008E5E51"/>
    <w:rsid w:val="008E70FB"/>
    <w:rsid w:val="008F00DB"/>
    <w:rsid w:val="008F042E"/>
    <w:rsid w:val="008F0488"/>
    <w:rsid w:val="008F077E"/>
    <w:rsid w:val="008F1264"/>
    <w:rsid w:val="008F1B73"/>
    <w:rsid w:val="008F2445"/>
    <w:rsid w:val="008F2908"/>
    <w:rsid w:val="008F3A05"/>
    <w:rsid w:val="008F47C6"/>
    <w:rsid w:val="008F6647"/>
    <w:rsid w:val="008F6A38"/>
    <w:rsid w:val="008F6EA3"/>
    <w:rsid w:val="008F700E"/>
    <w:rsid w:val="00900343"/>
    <w:rsid w:val="009006A2"/>
    <w:rsid w:val="0090102B"/>
    <w:rsid w:val="00901203"/>
    <w:rsid w:val="00901448"/>
    <w:rsid w:val="00901DCF"/>
    <w:rsid w:val="0090368F"/>
    <w:rsid w:val="009036BC"/>
    <w:rsid w:val="00903D30"/>
    <w:rsid w:val="00904201"/>
    <w:rsid w:val="00904414"/>
    <w:rsid w:val="00904FE9"/>
    <w:rsid w:val="00905197"/>
    <w:rsid w:val="00905C47"/>
    <w:rsid w:val="00906379"/>
    <w:rsid w:val="00906A8C"/>
    <w:rsid w:val="00907461"/>
    <w:rsid w:val="009075FC"/>
    <w:rsid w:val="009101EA"/>
    <w:rsid w:val="009106FC"/>
    <w:rsid w:val="009108E5"/>
    <w:rsid w:val="009110CA"/>
    <w:rsid w:val="009118BB"/>
    <w:rsid w:val="0091191F"/>
    <w:rsid w:val="00911E7D"/>
    <w:rsid w:val="009120A9"/>
    <w:rsid w:val="00912BF7"/>
    <w:rsid w:val="009134C3"/>
    <w:rsid w:val="00913C63"/>
    <w:rsid w:val="009151C8"/>
    <w:rsid w:val="00915268"/>
    <w:rsid w:val="00915B81"/>
    <w:rsid w:val="00915D6B"/>
    <w:rsid w:val="009160DF"/>
    <w:rsid w:val="009162C7"/>
    <w:rsid w:val="00916EC2"/>
    <w:rsid w:val="009205DB"/>
    <w:rsid w:val="00920CBC"/>
    <w:rsid w:val="009213BD"/>
    <w:rsid w:val="009228F9"/>
    <w:rsid w:val="00922BE2"/>
    <w:rsid w:val="00922E16"/>
    <w:rsid w:val="009230A6"/>
    <w:rsid w:val="00924627"/>
    <w:rsid w:val="009248A5"/>
    <w:rsid w:val="00924A98"/>
    <w:rsid w:val="009250A8"/>
    <w:rsid w:val="00925BE6"/>
    <w:rsid w:val="009263A0"/>
    <w:rsid w:val="00926655"/>
    <w:rsid w:val="00926697"/>
    <w:rsid w:val="00926F61"/>
    <w:rsid w:val="00926FA9"/>
    <w:rsid w:val="0093123D"/>
    <w:rsid w:val="00933040"/>
    <w:rsid w:val="009330E9"/>
    <w:rsid w:val="00934D97"/>
    <w:rsid w:val="0093518F"/>
    <w:rsid w:val="0093579C"/>
    <w:rsid w:val="00935D15"/>
    <w:rsid w:val="00940893"/>
    <w:rsid w:val="00940FD7"/>
    <w:rsid w:val="009411FB"/>
    <w:rsid w:val="009414A9"/>
    <w:rsid w:val="00941523"/>
    <w:rsid w:val="00941AF5"/>
    <w:rsid w:val="00941B71"/>
    <w:rsid w:val="00941DF9"/>
    <w:rsid w:val="00942089"/>
    <w:rsid w:val="009421AD"/>
    <w:rsid w:val="0094221C"/>
    <w:rsid w:val="009423FC"/>
    <w:rsid w:val="00943943"/>
    <w:rsid w:val="0094409C"/>
    <w:rsid w:val="00944159"/>
    <w:rsid w:val="009449B2"/>
    <w:rsid w:val="00944A82"/>
    <w:rsid w:val="00944BA5"/>
    <w:rsid w:val="00945172"/>
    <w:rsid w:val="0094660E"/>
    <w:rsid w:val="009467D3"/>
    <w:rsid w:val="00946C4D"/>
    <w:rsid w:val="00946E21"/>
    <w:rsid w:val="00947293"/>
    <w:rsid w:val="00947508"/>
    <w:rsid w:val="0095019A"/>
    <w:rsid w:val="00950851"/>
    <w:rsid w:val="00951583"/>
    <w:rsid w:val="0095285B"/>
    <w:rsid w:val="00952911"/>
    <w:rsid w:val="00952DD1"/>
    <w:rsid w:val="00953BB4"/>
    <w:rsid w:val="00953FE9"/>
    <w:rsid w:val="009543C3"/>
    <w:rsid w:val="00954417"/>
    <w:rsid w:val="0095481C"/>
    <w:rsid w:val="0095526F"/>
    <w:rsid w:val="009552B8"/>
    <w:rsid w:val="00955C19"/>
    <w:rsid w:val="009567E6"/>
    <w:rsid w:val="009568C4"/>
    <w:rsid w:val="00957076"/>
    <w:rsid w:val="00957132"/>
    <w:rsid w:val="00957632"/>
    <w:rsid w:val="009576FD"/>
    <w:rsid w:val="009578EB"/>
    <w:rsid w:val="009578FF"/>
    <w:rsid w:val="00960446"/>
    <w:rsid w:val="009610ED"/>
    <w:rsid w:val="009616EA"/>
    <w:rsid w:val="00961DF6"/>
    <w:rsid w:val="00961EE9"/>
    <w:rsid w:val="00962106"/>
    <w:rsid w:val="00962712"/>
    <w:rsid w:val="009631FC"/>
    <w:rsid w:val="0096323A"/>
    <w:rsid w:val="009633BB"/>
    <w:rsid w:val="00963A36"/>
    <w:rsid w:val="009643DA"/>
    <w:rsid w:val="0096485F"/>
    <w:rsid w:val="00965C40"/>
    <w:rsid w:val="00967354"/>
    <w:rsid w:val="009706D5"/>
    <w:rsid w:val="009708B5"/>
    <w:rsid w:val="00971592"/>
    <w:rsid w:val="00971617"/>
    <w:rsid w:val="009717F8"/>
    <w:rsid w:val="00971BE3"/>
    <w:rsid w:val="00971DDF"/>
    <w:rsid w:val="0097225C"/>
    <w:rsid w:val="00972912"/>
    <w:rsid w:val="00972E1B"/>
    <w:rsid w:val="009731D6"/>
    <w:rsid w:val="009732FE"/>
    <w:rsid w:val="00973F76"/>
    <w:rsid w:val="00973FC6"/>
    <w:rsid w:val="00974746"/>
    <w:rsid w:val="00975119"/>
    <w:rsid w:val="009763ED"/>
    <w:rsid w:val="00976F04"/>
    <w:rsid w:val="0097720A"/>
    <w:rsid w:val="009777F4"/>
    <w:rsid w:val="00977A6A"/>
    <w:rsid w:val="00977AD8"/>
    <w:rsid w:val="00977EA7"/>
    <w:rsid w:val="00977FCB"/>
    <w:rsid w:val="00980998"/>
    <w:rsid w:val="00980A10"/>
    <w:rsid w:val="00981130"/>
    <w:rsid w:val="0098229C"/>
    <w:rsid w:val="0098289D"/>
    <w:rsid w:val="009835E0"/>
    <w:rsid w:val="0098374B"/>
    <w:rsid w:val="00983D46"/>
    <w:rsid w:val="00983DCA"/>
    <w:rsid w:val="009851F5"/>
    <w:rsid w:val="00985810"/>
    <w:rsid w:val="00985EF7"/>
    <w:rsid w:val="0098606E"/>
    <w:rsid w:val="00986093"/>
    <w:rsid w:val="00986146"/>
    <w:rsid w:val="00986CF9"/>
    <w:rsid w:val="00987136"/>
    <w:rsid w:val="0098727B"/>
    <w:rsid w:val="00987416"/>
    <w:rsid w:val="009877C7"/>
    <w:rsid w:val="00987AA5"/>
    <w:rsid w:val="00987D71"/>
    <w:rsid w:val="0099094D"/>
    <w:rsid w:val="00990C0E"/>
    <w:rsid w:val="00990D75"/>
    <w:rsid w:val="00991093"/>
    <w:rsid w:val="009910A7"/>
    <w:rsid w:val="0099163B"/>
    <w:rsid w:val="00992343"/>
    <w:rsid w:val="0099383D"/>
    <w:rsid w:val="009938B1"/>
    <w:rsid w:val="00994097"/>
    <w:rsid w:val="00994D0B"/>
    <w:rsid w:val="00995641"/>
    <w:rsid w:val="00995DB7"/>
    <w:rsid w:val="00996258"/>
    <w:rsid w:val="00996306"/>
    <w:rsid w:val="00996744"/>
    <w:rsid w:val="0099719B"/>
    <w:rsid w:val="0099729F"/>
    <w:rsid w:val="009972EB"/>
    <w:rsid w:val="00997477"/>
    <w:rsid w:val="009974DE"/>
    <w:rsid w:val="00997C55"/>
    <w:rsid w:val="00997CF4"/>
    <w:rsid w:val="009A035B"/>
    <w:rsid w:val="009A1169"/>
    <w:rsid w:val="009A164C"/>
    <w:rsid w:val="009A1740"/>
    <w:rsid w:val="009A1AAC"/>
    <w:rsid w:val="009A2BB6"/>
    <w:rsid w:val="009A2CB8"/>
    <w:rsid w:val="009A3789"/>
    <w:rsid w:val="009A45A2"/>
    <w:rsid w:val="009A5A32"/>
    <w:rsid w:val="009A63DE"/>
    <w:rsid w:val="009A6919"/>
    <w:rsid w:val="009A6AC7"/>
    <w:rsid w:val="009A6B9D"/>
    <w:rsid w:val="009A6C33"/>
    <w:rsid w:val="009A7128"/>
    <w:rsid w:val="009A7C1A"/>
    <w:rsid w:val="009B0408"/>
    <w:rsid w:val="009B0843"/>
    <w:rsid w:val="009B0DEE"/>
    <w:rsid w:val="009B1335"/>
    <w:rsid w:val="009B176D"/>
    <w:rsid w:val="009B1B13"/>
    <w:rsid w:val="009B1E47"/>
    <w:rsid w:val="009B2CED"/>
    <w:rsid w:val="009B2F34"/>
    <w:rsid w:val="009B3054"/>
    <w:rsid w:val="009B335D"/>
    <w:rsid w:val="009B3C90"/>
    <w:rsid w:val="009B4BCA"/>
    <w:rsid w:val="009B4EEA"/>
    <w:rsid w:val="009B6B47"/>
    <w:rsid w:val="009B6B6F"/>
    <w:rsid w:val="009B7414"/>
    <w:rsid w:val="009B751F"/>
    <w:rsid w:val="009B76E3"/>
    <w:rsid w:val="009B76F9"/>
    <w:rsid w:val="009B7A72"/>
    <w:rsid w:val="009B7B37"/>
    <w:rsid w:val="009B7BB8"/>
    <w:rsid w:val="009B7D0B"/>
    <w:rsid w:val="009C00E7"/>
    <w:rsid w:val="009C0E9B"/>
    <w:rsid w:val="009C126A"/>
    <w:rsid w:val="009C1AB3"/>
    <w:rsid w:val="009C1D4C"/>
    <w:rsid w:val="009C1FD9"/>
    <w:rsid w:val="009C2C6A"/>
    <w:rsid w:val="009C2DD2"/>
    <w:rsid w:val="009C2EF6"/>
    <w:rsid w:val="009C3982"/>
    <w:rsid w:val="009C4303"/>
    <w:rsid w:val="009C441F"/>
    <w:rsid w:val="009C4A07"/>
    <w:rsid w:val="009C4B8E"/>
    <w:rsid w:val="009C517F"/>
    <w:rsid w:val="009C51D5"/>
    <w:rsid w:val="009C543C"/>
    <w:rsid w:val="009C56EC"/>
    <w:rsid w:val="009C599A"/>
    <w:rsid w:val="009C5EFF"/>
    <w:rsid w:val="009C650E"/>
    <w:rsid w:val="009C6F3A"/>
    <w:rsid w:val="009C70DB"/>
    <w:rsid w:val="009C7423"/>
    <w:rsid w:val="009C774A"/>
    <w:rsid w:val="009D138A"/>
    <w:rsid w:val="009D1888"/>
    <w:rsid w:val="009D19BC"/>
    <w:rsid w:val="009D2348"/>
    <w:rsid w:val="009D24D8"/>
    <w:rsid w:val="009D2EA8"/>
    <w:rsid w:val="009D2F0C"/>
    <w:rsid w:val="009D3306"/>
    <w:rsid w:val="009D3578"/>
    <w:rsid w:val="009D38DE"/>
    <w:rsid w:val="009D3A5F"/>
    <w:rsid w:val="009D41B4"/>
    <w:rsid w:val="009D4F88"/>
    <w:rsid w:val="009D5193"/>
    <w:rsid w:val="009D5C32"/>
    <w:rsid w:val="009D5C56"/>
    <w:rsid w:val="009D6472"/>
    <w:rsid w:val="009D6805"/>
    <w:rsid w:val="009D690C"/>
    <w:rsid w:val="009D79F4"/>
    <w:rsid w:val="009D7D19"/>
    <w:rsid w:val="009D7FED"/>
    <w:rsid w:val="009E10E4"/>
    <w:rsid w:val="009E126D"/>
    <w:rsid w:val="009E32FD"/>
    <w:rsid w:val="009E33D7"/>
    <w:rsid w:val="009E380C"/>
    <w:rsid w:val="009E3CD1"/>
    <w:rsid w:val="009E46F3"/>
    <w:rsid w:val="009E550D"/>
    <w:rsid w:val="009E5520"/>
    <w:rsid w:val="009E5AF5"/>
    <w:rsid w:val="009E5CDA"/>
    <w:rsid w:val="009E5EB5"/>
    <w:rsid w:val="009E60BE"/>
    <w:rsid w:val="009E642A"/>
    <w:rsid w:val="009E6439"/>
    <w:rsid w:val="009E6B61"/>
    <w:rsid w:val="009E74F0"/>
    <w:rsid w:val="009E7F23"/>
    <w:rsid w:val="009F0768"/>
    <w:rsid w:val="009F102A"/>
    <w:rsid w:val="009F151C"/>
    <w:rsid w:val="009F2A19"/>
    <w:rsid w:val="009F3265"/>
    <w:rsid w:val="009F44FA"/>
    <w:rsid w:val="009F478A"/>
    <w:rsid w:val="009F4ED9"/>
    <w:rsid w:val="009F514E"/>
    <w:rsid w:val="009F656F"/>
    <w:rsid w:val="009F70DE"/>
    <w:rsid w:val="009F727E"/>
    <w:rsid w:val="009F7867"/>
    <w:rsid w:val="009F7D66"/>
    <w:rsid w:val="00A001B9"/>
    <w:rsid w:val="00A00BD2"/>
    <w:rsid w:val="00A00C91"/>
    <w:rsid w:val="00A00E56"/>
    <w:rsid w:val="00A01A53"/>
    <w:rsid w:val="00A027F3"/>
    <w:rsid w:val="00A029AA"/>
    <w:rsid w:val="00A03978"/>
    <w:rsid w:val="00A03AB1"/>
    <w:rsid w:val="00A043AB"/>
    <w:rsid w:val="00A04832"/>
    <w:rsid w:val="00A04D7E"/>
    <w:rsid w:val="00A051D9"/>
    <w:rsid w:val="00A05298"/>
    <w:rsid w:val="00A05DF3"/>
    <w:rsid w:val="00A06A7B"/>
    <w:rsid w:val="00A07E08"/>
    <w:rsid w:val="00A10ACE"/>
    <w:rsid w:val="00A10D79"/>
    <w:rsid w:val="00A112CE"/>
    <w:rsid w:val="00A11535"/>
    <w:rsid w:val="00A11E56"/>
    <w:rsid w:val="00A11FFC"/>
    <w:rsid w:val="00A12798"/>
    <w:rsid w:val="00A13875"/>
    <w:rsid w:val="00A13A09"/>
    <w:rsid w:val="00A14746"/>
    <w:rsid w:val="00A14A8F"/>
    <w:rsid w:val="00A151C4"/>
    <w:rsid w:val="00A153BE"/>
    <w:rsid w:val="00A153F0"/>
    <w:rsid w:val="00A15DEE"/>
    <w:rsid w:val="00A16462"/>
    <w:rsid w:val="00A167B5"/>
    <w:rsid w:val="00A16DBE"/>
    <w:rsid w:val="00A179E0"/>
    <w:rsid w:val="00A17C4F"/>
    <w:rsid w:val="00A20653"/>
    <w:rsid w:val="00A20A39"/>
    <w:rsid w:val="00A211A4"/>
    <w:rsid w:val="00A215E5"/>
    <w:rsid w:val="00A21DBB"/>
    <w:rsid w:val="00A22699"/>
    <w:rsid w:val="00A22843"/>
    <w:rsid w:val="00A22B0D"/>
    <w:rsid w:val="00A22FC8"/>
    <w:rsid w:val="00A238BD"/>
    <w:rsid w:val="00A23DCA"/>
    <w:rsid w:val="00A240D8"/>
    <w:rsid w:val="00A243E4"/>
    <w:rsid w:val="00A2459D"/>
    <w:rsid w:val="00A24E23"/>
    <w:rsid w:val="00A2566C"/>
    <w:rsid w:val="00A25ECE"/>
    <w:rsid w:val="00A25F05"/>
    <w:rsid w:val="00A26491"/>
    <w:rsid w:val="00A2686F"/>
    <w:rsid w:val="00A2729D"/>
    <w:rsid w:val="00A277B7"/>
    <w:rsid w:val="00A27986"/>
    <w:rsid w:val="00A301A8"/>
    <w:rsid w:val="00A30B2D"/>
    <w:rsid w:val="00A30ED0"/>
    <w:rsid w:val="00A311AE"/>
    <w:rsid w:val="00A312A6"/>
    <w:rsid w:val="00A3130E"/>
    <w:rsid w:val="00A3193B"/>
    <w:rsid w:val="00A31ECE"/>
    <w:rsid w:val="00A324CF"/>
    <w:rsid w:val="00A326A4"/>
    <w:rsid w:val="00A32852"/>
    <w:rsid w:val="00A32C02"/>
    <w:rsid w:val="00A32E8B"/>
    <w:rsid w:val="00A32ED6"/>
    <w:rsid w:val="00A33031"/>
    <w:rsid w:val="00A33776"/>
    <w:rsid w:val="00A33A07"/>
    <w:rsid w:val="00A344A5"/>
    <w:rsid w:val="00A346C3"/>
    <w:rsid w:val="00A347C5"/>
    <w:rsid w:val="00A34944"/>
    <w:rsid w:val="00A34A1D"/>
    <w:rsid w:val="00A34D4A"/>
    <w:rsid w:val="00A3503B"/>
    <w:rsid w:val="00A3571E"/>
    <w:rsid w:val="00A360A5"/>
    <w:rsid w:val="00A36155"/>
    <w:rsid w:val="00A3629E"/>
    <w:rsid w:val="00A365AD"/>
    <w:rsid w:val="00A368E1"/>
    <w:rsid w:val="00A41B7C"/>
    <w:rsid w:val="00A42A85"/>
    <w:rsid w:val="00A42D07"/>
    <w:rsid w:val="00A42D48"/>
    <w:rsid w:val="00A43AEC"/>
    <w:rsid w:val="00A44B43"/>
    <w:rsid w:val="00A44C2D"/>
    <w:rsid w:val="00A44D52"/>
    <w:rsid w:val="00A4503E"/>
    <w:rsid w:val="00A450C0"/>
    <w:rsid w:val="00A45468"/>
    <w:rsid w:val="00A471A8"/>
    <w:rsid w:val="00A4791B"/>
    <w:rsid w:val="00A5038F"/>
    <w:rsid w:val="00A50A48"/>
    <w:rsid w:val="00A50AF6"/>
    <w:rsid w:val="00A51180"/>
    <w:rsid w:val="00A51242"/>
    <w:rsid w:val="00A51434"/>
    <w:rsid w:val="00A51522"/>
    <w:rsid w:val="00A51573"/>
    <w:rsid w:val="00A51A5E"/>
    <w:rsid w:val="00A52895"/>
    <w:rsid w:val="00A52D7D"/>
    <w:rsid w:val="00A52F03"/>
    <w:rsid w:val="00A539A5"/>
    <w:rsid w:val="00A53DA0"/>
    <w:rsid w:val="00A5404D"/>
    <w:rsid w:val="00A540FB"/>
    <w:rsid w:val="00A54156"/>
    <w:rsid w:val="00A54B17"/>
    <w:rsid w:val="00A54DAA"/>
    <w:rsid w:val="00A555A7"/>
    <w:rsid w:val="00A56238"/>
    <w:rsid w:val="00A56DA3"/>
    <w:rsid w:val="00A5765D"/>
    <w:rsid w:val="00A579BD"/>
    <w:rsid w:val="00A60198"/>
    <w:rsid w:val="00A607CB"/>
    <w:rsid w:val="00A61BEA"/>
    <w:rsid w:val="00A62AF4"/>
    <w:rsid w:val="00A62C0A"/>
    <w:rsid w:val="00A62FEB"/>
    <w:rsid w:val="00A6351F"/>
    <w:rsid w:val="00A63809"/>
    <w:rsid w:val="00A63C66"/>
    <w:rsid w:val="00A64278"/>
    <w:rsid w:val="00A644A0"/>
    <w:rsid w:val="00A64A6E"/>
    <w:rsid w:val="00A64CD6"/>
    <w:rsid w:val="00A6519F"/>
    <w:rsid w:val="00A6539A"/>
    <w:rsid w:val="00A65931"/>
    <w:rsid w:val="00A65A70"/>
    <w:rsid w:val="00A65E0B"/>
    <w:rsid w:val="00A65E5F"/>
    <w:rsid w:val="00A6665F"/>
    <w:rsid w:val="00A66A49"/>
    <w:rsid w:val="00A66BE8"/>
    <w:rsid w:val="00A66F36"/>
    <w:rsid w:val="00A676D9"/>
    <w:rsid w:val="00A67BC8"/>
    <w:rsid w:val="00A67EFC"/>
    <w:rsid w:val="00A7031E"/>
    <w:rsid w:val="00A71140"/>
    <w:rsid w:val="00A71AFA"/>
    <w:rsid w:val="00A7205E"/>
    <w:rsid w:val="00A74692"/>
    <w:rsid w:val="00A7591B"/>
    <w:rsid w:val="00A75A52"/>
    <w:rsid w:val="00A7618B"/>
    <w:rsid w:val="00A7640B"/>
    <w:rsid w:val="00A773A8"/>
    <w:rsid w:val="00A77646"/>
    <w:rsid w:val="00A7778B"/>
    <w:rsid w:val="00A7784D"/>
    <w:rsid w:val="00A803BC"/>
    <w:rsid w:val="00A80969"/>
    <w:rsid w:val="00A81CC3"/>
    <w:rsid w:val="00A82126"/>
    <w:rsid w:val="00A821F8"/>
    <w:rsid w:val="00A825EC"/>
    <w:rsid w:val="00A8274B"/>
    <w:rsid w:val="00A8317B"/>
    <w:rsid w:val="00A838FA"/>
    <w:rsid w:val="00A84181"/>
    <w:rsid w:val="00A8477A"/>
    <w:rsid w:val="00A847BC"/>
    <w:rsid w:val="00A8525D"/>
    <w:rsid w:val="00A85798"/>
    <w:rsid w:val="00A8609D"/>
    <w:rsid w:val="00A86223"/>
    <w:rsid w:val="00A86DF6"/>
    <w:rsid w:val="00A86EA7"/>
    <w:rsid w:val="00A91244"/>
    <w:rsid w:val="00A91282"/>
    <w:rsid w:val="00A91774"/>
    <w:rsid w:val="00A91C0F"/>
    <w:rsid w:val="00A91C7F"/>
    <w:rsid w:val="00A92066"/>
    <w:rsid w:val="00A92776"/>
    <w:rsid w:val="00A92C11"/>
    <w:rsid w:val="00A93181"/>
    <w:rsid w:val="00A938E6"/>
    <w:rsid w:val="00A93CCF"/>
    <w:rsid w:val="00A94E4E"/>
    <w:rsid w:val="00A95514"/>
    <w:rsid w:val="00A9565C"/>
    <w:rsid w:val="00A95737"/>
    <w:rsid w:val="00A95BD5"/>
    <w:rsid w:val="00A95C53"/>
    <w:rsid w:val="00A96F78"/>
    <w:rsid w:val="00A979E1"/>
    <w:rsid w:val="00AA0B9E"/>
    <w:rsid w:val="00AA1087"/>
    <w:rsid w:val="00AA111F"/>
    <w:rsid w:val="00AA161A"/>
    <w:rsid w:val="00AA22E4"/>
    <w:rsid w:val="00AA247C"/>
    <w:rsid w:val="00AA2490"/>
    <w:rsid w:val="00AA25A9"/>
    <w:rsid w:val="00AA26D9"/>
    <w:rsid w:val="00AA278A"/>
    <w:rsid w:val="00AA3183"/>
    <w:rsid w:val="00AA319C"/>
    <w:rsid w:val="00AA4605"/>
    <w:rsid w:val="00AA4AB9"/>
    <w:rsid w:val="00AA4E22"/>
    <w:rsid w:val="00AA51AD"/>
    <w:rsid w:val="00AA5273"/>
    <w:rsid w:val="00AA591E"/>
    <w:rsid w:val="00AA5AC6"/>
    <w:rsid w:val="00AA5DF4"/>
    <w:rsid w:val="00AA65C9"/>
    <w:rsid w:val="00AA66CB"/>
    <w:rsid w:val="00AB0A32"/>
    <w:rsid w:val="00AB0B90"/>
    <w:rsid w:val="00AB0E56"/>
    <w:rsid w:val="00AB0ED5"/>
    <w:rsid w:val="00AB1333"/>
    <w:rsid w:val="00AB143A"/>
    <w:rsid w:val="00AB18AC"/>
    <w:rsid w:val="00AB1EB7"/>
    <w:rsid w:val="00AB32EE"/>
    <w:rsid w:val="00AB3A15"/>
    <w:rsid w:val="00AB3D60"/>
    <w:rsid w:val="00AB4ECC"/>
    <w:rsid w:val="00AB4F0F"/>
    <w:rsid w:val="00AB53E3"/>
    <w:rsid w:val="00AB5F2D"/>
    <w:rsid w:val="00AB60E2"/>
    <w:rsid w:val="00AB6189"/>
    <w:rsid w:val="00AB6328"/>
    <w:rsid w:val="00AB6601"/>
    <w:rsid w:val="00AB674E"/>
    <w:rsid w:val="00AB67E0"/>
    <w:rsid w:val="00AB6D79"/>
    <w:rsid w:val="00AB709E"/>
    <w:rsid w:val="00AB7145"/>
    <w:rsid w:val="00AB7806"/>
    <w:rsid w:val="00AC02C1"/>
    <w:rsid w:val="00AC0AB6"/>
    <w:rsid w:val="00AC10AD"/>
    <w:rsid w:val="00AC17CA"/>
    <w:rsid w:val="00AC1DA3"/>
    <w:rsid w:val="00AC1E55"/>
    <w:rsid w:val="00AC2CCD"/>
    <w:rsid w:val="00AC3D06"/>
    <w:rsid w:val="00AC429F"/>
    <w:rsid w:val="00AC4C09"/>
    <w:rsid w:val="00AC5CA5"/>
    <w:rsid w:val="00AC60B4"/>
    <w:rsid w:val="00AC67B6"/>
    <w:rsid w:val="00AC78E0"/>
    <w:rsid w:val="00AC7B1F"/>
    <w:rsid w:val="00AC7D98"/>
    <w:rsid w:val="00AD00C5"/>
    <w:rsid w:val="00AD0FA3"/>
    <w:rsid w:val="00AD13B4"/>
    <w:rsid w:val="00AD165F"/>
    <w:rsid w:val="00AD222B"/>
    <w:rsid w:val="00AD2503"/>
    <w:rsid w:val="00AD2794"/>
    <w:rsid w:val="00AD2DC5"/>
    <w:rsid w:val="00AD2DD9"/>
    <w:rsid w:val="00AD2F94"/>
    <w:rsid w:val="00AD30D1"/>
    <w:rsid w:val="00AD3455"/>
    <w:rsid w:val="00AD3577"/>
    <w:rsid w:val="00AD3768"/>
    <w:rsid w:val="00AD3CAD"/>
    <w:rsid w:val="00AD49CC"/>
    <w:rsid w:val="00AD55CF"/>
    <w:rsid w:val="00AD5A99"/>
    <w:rsid w:val="00AD69FF"/>
    <w:rsid w:val="00AD702B"/>
    <w:rsid w:val="00AD72E6"/>
    <w:rsid w:val="00AD7422"/>
    <w:rsid w:val="00AD7C95"/>
    <w:rsid w:val="00AD7FCD"/>
    <w:rsid w:val="00AE0897"/>
    <w:rsid w:val="00AE1019"/>
    <w:rsid w:val="00AE143A"/>
    <w:rsid w:val="00AE22DA"/>
    <w:rsid w:val="00AE2A63"/>
    <w:rsid w:val="00AE2BED"/>
    <w:rsid w:val="00AE3D30"/>
    <w:rsid w:val="00AE3DE1"/>
    <w:rsid w:val="00AE434A"/>
    <w:rsid w:val="00AE4C54"/>
    <w:rsid w:val="00AE5439"/>
    <w:rsid w:val="00AE5A9D"/>
    <w:rsid w:val="00AE5F48"/>
    <w:rsid w:val="00AE61B2"/>
    <w:rsid w:val="00AE68A7"/>
    <w:rsid w:val="00AE788E"/>
    <w:rsid w:val="00AE78D1"/>
    <w:rsid w:val="00AE7ECC"/>
    <w:rsid w:val="00AE7F89"/>
    <w:rsid w:val="00AF0109"/>
    <w:rsid w:val="00AF1102"/>
    <w:rsid w:val="00AF13BB"/>
    <w:rsid w:val="00AF2D54"/>
    <w:rsid w:val="00AF3458"/>
    <w:rsid w:val="00AF34ED"/>
    <w:rsid w:val="00AF3F7B"/>
    <w:rsid w:val="00AF3FFD"/>
    <w:rsid w:val="00AF42B4"/>
    <w:rsid w:val="00AF4B8A"/>
    <w:rsid w:val="00AF4F1B"/>
    <w:rsid w:val="00AF5A8F"/>
    <w:rsid w:val="00AF5CF0"/>
    <w:rsid w:val="00AF5EC6"/>
    <w:rsid w:val="00AF69FA"/>
    <w:rsid w:val="00AF6C38"/>
    <w:rsid w:val="00AF6CE2"/>
    <w:rsid w:val="00AF6E8A"/>
    <w:rsid w:val="00AF7213"/>
    <w:rsid w:val="00AF7771"/>
    <w:rsid w:val="00AF7D92"/>
    <w:rsid w:val="00B0019A"/>
    <w:rsid w:val="00B00601"/>
    <w:rsid w:val="00B00728"/>
    <w:rsid w:val="00B011CC"/>
    <w:rsid w:val="00B03A9C"/>
    <w:rsid w:val="00B03E04"/>
    <w:rsid w:val="00B0403B"/>
    <w:rsid w:val="00B04048"/>
    <w:rsid w:val="00B0457F"/>
    <w:rsid w:val="00B04843"/>
    <w:rsid w:val="00B04D39"/>
    <w:rsid w:val="00B04F3D"/>
    <w:rsid w:val="00B05702"/>
    <w:rsid w:val="00B067ED"/>
    <w:rsid w:val="00B06DC3"/>
    <w:rsid w:val="00B06DD9"/>
    <w:rsid w:val="00B0783D"/>
    <w:rsid w:val="00B07BC5"/>
    <w:rsid w:val="00B07CD6"/>
    <w:rsid w:val="00B07E52"/>
    <w:rsid w:val="00B10010"/>
    <w:rsid w:val="00B11775"/>
    <w:rsid w:val="00B1185A"/>
    <w:rsid w:val="00B12F75"/>
    <w:rsid w:val="00B1302D"/>
    <w:rsid w:val="00B1409C"/>
    <w:rsid w:val="00B150F4"/>
    <w:rsid w:val="00B1513F"/>
    <w:rsid w:val="00B15B89"/>
    <w:rsid w:val="00B15E30"/>
    <w:rsid w:val="00B1746F"/>
    <w:rsid w:val="00B17C97"/>
    <w:rsid w:val="00B17EB8"/>
    <w:rsid w:val="00B205E0"/>
    <w:rsid w:val="00B20725"/>
    <w:rsid w:val="00B2087E"/>
    <w:rsid w:val="00B20B11"/>
    <w:rsid w:val="00B20B94"/>
    <w:rsid w:val="00B2122D"/>
    <w:rsid w:val="00B219FB"/>
    <w:rsid w:val="00B21C08"/>
    <w:rsid w:val="00B22B62"/>
    <w:rsid w:val="00B22C38"/>
    <w:rsid w:val="00B23345"/>
    <w:rsid w:val="00B24670"/>
    <w:rsid w:val="00B248D0"/>
    <w:rsid w:val="00B25E64"/>
    <w:rsid w:val="00B26041"/>
    <w:rsid w:val="00B2628E"/>
    <w:rsid w:val="00B266B0"/>
    <w:rsid w:val="00B271EA"/>
    <w:rsid w:val="00B27393"/>
    <w:rsid w:val="00B27921"/>
    <w:rsid w:val="00B27EDF"/>
    <w:rsid w:val="00B3000E"/>
    <w:rsid w:val="00B326A8"/>
    <w:rsid w:val="00B326F7"/>
    <w:rsid w:val="00B3281B"/>
    <w:rsid w:val="00B3291A"/>
    <w:rsid w:val="00B329EB"/>
    <w:rsid w:val="00B32B6D"/>
    <w:rsid w:val="00B32FCD"/>
    <w:rsid w:val="00B33508"/>
    <w:rsid w:val="00B3377E"/>
    <w:rsid w:val="00B33B7B"/>
    <w:rsid w:val="00B34052"/>
    <w:rsid w:val="00B34E63"/>
    <w:rsid w:val="00B34FAA"/>
    <w:rsid w:val="00B35225"/>
    <w:rsid w:val="00B35DA4"/>
    <w:rsid w:val="00B35F0E"/>
    <w:rsid w:val="00B36696"/>
    <w:rsid w:val="00B37620"/>
    <w:rsid w:val="00B40A96"/>
    <w:rsid w:val="00B4184B"/>
    <w:rsid w:val="00B41CD1"/>
    <w:rsid w:val="00B422A7"/>
    <w:rsid w:val="00B4230E"/>
    <w:rsid w:val="00B42546"/>
    <w:rsid w:val="00B429E9"/>
    <w:rsid w:val="00B42A32"/>
    <w:rsid w:val="00B42F1A"/>
    <w:rsid w:val="00B42FA6"/>
    <w:rsid w:val="00B43723"/>
    <w:rsid w:val="00B4399E"/>
    <w:rsid w:val="00B43A16"/>
    <w:rsid w:val="00B44896"/>
    <w:rsid w:val="00B45CE1"/>
    <w:rsid w:val="00B45D1B"/>
    <w:rsid w:val="00B4625E"/>
    <w:rsid w:val="00B46A75"/>
    <w:rsid w:val="00B46AA9"/>
    <w:rsid w:val="00B470A7"/>
    <w:rsid w:val="00B475BB"/>
    <w:rsid w:val="00B47AE1"/>
    <w:rsid w:val="00B500CD"/>
    <w:rsid w:val="00B50EEC"/>
    <w:rsid w:val="00B5109D"/>
    <w:rsid w:val="00B51111"/>
    <w:rsid w:val="00B51547"/>
    <w:rsid w:val="00B5239C"/>
    <w:rsid w:val="00B52CA8"/>
    <w:rsid w:val="00B53259"/>
    <w:rsid w:val="00B53893"/>
    <w:rsid w:val="00B548C2"/>
    <w:rsid w:val="00B54B6A"/>
    <w:rsid w:val="00B55054"/>
    <w:rsid w:val="00B55428"/>
    <w:rsid w:val="00B5573D"/>
    <w:rsid w:val="00B561D3"/>
    <w:rsid w:val="00B570BF"/>
    <w:rsid w:val="00B578E9"/>
    <w:rsid w:val="00B60471"/>
    <w:rsid w:val="00B60B8F"/>
    <w:rsid w:val="00B625CC"/>
    <w:rsid w:val="00B62639"/>
    <w:rsid w:val="00B63337"/>
    <w:rsid w:val="00B635E5"/>
    <w:rsid w:val="00B6369F"/>
    <w:rsid w:val="00B639D7"/>
    <w:rsid w:val="00B63BA9"/>
    <w:rsid w:val="00B64AA7"/>
    <w:rsid w:val="00B65404"/>
    <w:rsid w:val="00B65452"/>
    <w:rsid w:val="00B654A0"/>
    <w:rsid w:val="00B65E3D"/>
    <w:rsid w:val="00B65F14"/>
    <w:rsid w:val="00B66594"/>
    <w:rsid w:val="00B6755F"/>
    <w:rsid w:val="00B67805"/>
    <w:rsid w:val="00B701FE"/>
    <w:rsid w:val="00B721CD"/>
    <w:rsid w:val="00B7267A"/>
    <w:rsid w:val="00B726FF"/>
    <w:rsid w:val="00B7274B"/>
    <w:rsid w:val="00B72A5B"/>
    <w:rsid w:val="00B72AA4"/>
    <w:rsid w:val="00B7319D"/>
    <w:rsid w:val="00B732B5"/>
    <w:rsid w:val="00B75454"/>
    <w:rsid w:val="00B7582C"/>
    <w:rsid w:val="00B769DB"/>
    <w:rsid w:val="00B76BCD"/>
    <w:rsid w:val="00B76EE9"/>
    <w:rsid w:val="00B77231"/>
    <w:rsid w:val="00B77880"/>
    <w:rsid w:val="00B77B84"/>
    <w:rsid w:val="00B80997"/>
    <w:rsid w:val="00B80D90"/>
    <w:rsid w:val="00B8167E"/>
    <w:rsid w:val="00B81F68"/>
    <w:rsid w:val="00B82613"/>
    <w:rsid w:val="00B82795"/>
    <w:rsid w:val="00B828B5"/>
    <w:rsid w:val="00B82ED8"/>
    <w:rsid w:val="00B835F6"/>
    <w:rsid w:val="00B83E1B"/>
    <w:rsid w:val="00B845D0"/>
    <w:rsid w:val="00B84662"/>
    <w:rsid w:val="00B84A25"/>
    <w:rsid w:val="00B84A80"/>
    <w:rsid w:val="00B84E9C"/>
    <w:rsid w:val="00B85522"/>
    <w:rsid w:val="00B870BC"/>
    <w:rsid w:val="00B87211"/>
    <w:rsid w:val="00B878D8"/>
    <w:rsid w:val="00B90E2A"/>
    <w:rsid w:val="00B90F2A"/>
    <w:rsid w:val="00B9198D"/>
    <w:rsid w:val="00B91B3E"/>
    <w:rsid w:val="00B91D6F"/>
    <w:rsid w:val="00B92C0B"/>
    <w:rsid w:val="00B92D25"/>
    <w:rsid w:val="00B93008"/>
    <w:rsid w:val="00B936CE"/>
    <w:rsid w:val="00B93EF6"/>
    <w:rsid w:val="00B9406D"/>
    <w:rsid w:val="00B941D5"/>
    <w:rsid w:val="00B94556"/>
    <w:rsid w:val="00B94BA7"/>
    <w:rsid w:val="00B94E0E"/>
    <w:rsid w:val="00B956F9"/>
    <w:rsid w:val="00B96413"/>
    <w:rsid w:val="00B96433"/>
    <w:rsid w:val="00B96C19"/>
    <w:rsid w:val="00B974E8"/>
    <w:rsid w:val="00B97CA3"/>
    <w:rsid w:val="00BA08CA"/>
    <w:rsid w:val="00BA1104"/>
    <w:rsid w:val="00BA14BF"/>
    <w:rsid w:val="00BA17D8"/>
    <w:rsid w:val="00BA1825"/>
    <w:rsid w:val="00BA1872"/>
    <w:rsid w:val="00BA1913"/>
    <w:rsid w:val="00BA1A00"/>
    <w:rsid w:val="00BA2653"/>
    <w:rsid w:val="00BA2BC9"/>
    <w:rsid w:val="00BA30A7"/>
    <w:rsid w:val="00BA4641"/>
    <w:rsid w:val="00BA4A54"/>
    <w:rsid w:val="00BA4F98"/>
    <w:rsid w:val="00BA5F47"/>
    <w:rsid w:val="00BA6539"/>
    <w:rsid w:val="00BA6E51"/>
    <w:rsid w:val="00BA7205"/>
    <w:rsid w:val="00BA720E"/>
    <w:rsid w:val="00BA7691"/>
    <w:rsid w:val="00BA76A9"/>
    <w:rsid w:val="00BA7763"/>
    <w:rsid w:val="00BA7B07"/>
    <w:rsid w:val="00BA7F7E"/>
    <w:rsid w:val="00BB0595"/>
    <w:rsid w:val="00BB0783"/>
    <w:rsid w:val="00BB09C6"/>
    <w:rsid w:val="00BB2939"/>
    <w:rsid w:val="00BB2F36"/>
    <w:rsid w:val="00BB34FD"/>
    <w:rsid w:val="00BB3E2B"/>
    <w:rsid w:val="00BB4C19"/>
    <w:rsid w:val="00BB5265"/>
    <w:rsid w:val="00BB5D1C"/>
    <w:rsid w:val="00BB6552"/>
    <w:rsid w:val="00BB65E0"/>
    <w:rsid w:val="00BB6B3B"/>
    <w:rsid w:val="00BB6B9B"/>
    <w:rsid w:val="00BB734B"/>
    <w:rsid w:val="00BB754F"/>
    <w:rsid w:val="00BB7616"/>
    <w:rsid w:val="00BB7A70"/>
    <w:rsid w:val="00BC0058"/>
    <w:rsid w:val="00BC07D4"/>
    <w:rsid w:val="00BC0A5D"/>
    <w:rsid w:val="00BC0BE3"/>
    <w:rsid w:val="00BC1AD9"/>
    <w:rsid w:val="00BC2A40"/>
    <w:rsid w:val="00BC3257"/>
    <w:rsid w:val="00BC32E7"/>
    <w:rsid w:val="00BC365D"/>
    <w:rsid w:val="00BC4B48"/>
    <w:rsid w:val="00BC4F81"/>
    <w:rsid w:val="00BC5670"/>
    <w:rsid w:val="00BC58B9"/>
    <w:rsid w:val="00BC62BD"/>
    <w:rsid w:val="00BC7176"/>
    <w:rsid w:val="00BC7FA2"/>
    <w:rsid w:val="00BD24C4"/>
    <w:rsid w:val="00BD2F13"/>
    <w:rsid w:val="00BD3020"/>
    <w:rsid w:val="00BD3056"/>
    <w:rsid w:val="00BD3846"/>
    <w:rsid w:val="00BD3AEF"/>
    <w:rsid w:val="00BD3E68"/>
    <w:rsid w:val="00BD4E05"/>
    <w:rsid w:val="00BD4F34"/>
    <w:rsid w:val="00BD598A"/>
    <w:rsid w:val="00BD59F6"/>
    <w:rsid w:val="00BD5C7A"/>
    <w:rsid w:val="00BD723F"/>
    <w:rsid w:val="00BD75B4"/>
    <w:rsid w:val="00BD7D14"/>
    <w:rsid w:val="00BE02B4"/>
    <w:rsid w:val="00BE0672"/>
    <w:rsid w:val="00BE10E0"/>
    <w:rsid w:val="00BE1A30"/>
    <w:rsid w:val="00BE28C1"/>
    <w:rsid w:val="00BE3492"/>
    <w:rsid w:val="00BE353F"/>
    <w:rsid w:val="00BE3B62"/>
    <w:rsid w:val="00BE45EA"/>
    <w:rsid w:val="00BE4A90"/>
    <w:rsid w:val="00BE4EC9"/>
    <w:rsid w:val="00BE631E"/>
    <w:rsid w:val="00BE6BEC"/>
    <w:rsid w:val="00BE7E12"/>
    <w:rsid w:val="00BF03A2"/>
    <w:rsid w:val="00BF0A8F"/>
    <w:rsid w:val="00BF0B0F"/>
    <w:rsid w:val="00BF0CCF"/>
    <w:rsid w:val="00BF0FC5"/>
    <w:rsid w:val="00BF10BC"/>
    <w:rsid w:val="00BF1C66"/>
    <w:rsid w:val="00BF21AC"/>
    <w:rsid w:val="00BF2866"/>
    <w:rsid w:val="00BF2BE0"/>
    <w:rsid w:val="00BF2E53"/>
    <w:rsid w:val="00BF3152"/>
    <w:rsid w:val="00BF352A"/>
    <w:rsid w:val="00BF3669"/>
    <w:rsid w:val="00BF3C0D"/>
    <w:rsid w:val="00BF3E36"/>
    <w:rsid w:val="00BF3F0B"/>
    <w:rsid w:val="00BF4BC7"/>
    <w:rsid w:val="00BF5CA9"/>
    <w:rsid w:val="00BF6252"/>
    <w:rsid w:val="00BF6EAA"/>
    <w:rsid w:val="00BF711C"/>
    <w:rsid w:val="00BF748E"/>
    <w:rsid w:val="00BF789B"/>
    <w:rsid w:val="00C02004"/>
    <w:rsid w:val="00C02346"/>
    <w:rsid w:val="00C03309"/>
    <w:rsid w:val="00C03458"/>
    <w:rsid w:val="00C037E0"/>
    <w:rsid w:val="00C039F6"/>
    <w:rsid w:val="00C04D16"/>
    <w:rsid w:val="00C05CF1"/>
    <w:rsid w:val="00C066B9"/>
    <w:rsid w:val="00C072FE"/>
    <w:rsid w:val="00C0763B"/>
    <w:rsid w:val="00C07E33"/>
    <w:rsid w:val="00C10307"/>
    <w:rsid w:val="00C10473"/>
    <w:rsid w:val="00C108F9"/>
    <w:rsid w:val="00C1091D"/>
    <w:rsid w:val="00C10EAC"/>
    <w:rsid w:val="00C11ADE"/>
    <w:rsid w:val="00C11BE1"/>
    <w:rsid w:val="00C12151"/>
    <w:rsid w:val="00C126E0"/>
    <w:rsid w:val="00C128BC"/>
    <w:rsid w:val="00C12E39"/>
    <w:rsid w:val="00C13D47"/>
    <w:rsid w:val="00C14164"/>
    <w:rsid w:val="00C14C53"/>
    <w:rsid w:val="00C150E6"/>
    <w:rsid w:val="00C15444"/>
    <w:rsid w:val="00C15D8E"/>
    <w:rsid w:val="00C16BD0"/>
    <w:rsid w:val="00C17012"/>
    <w:rsid w:val="00C1712B"/>
    <w:rsid w:val="00C178FB"/>
    <w:rsid w:val="00C17DF9"/>
    <w:rsid w:val="00C201EB"/>
    <w:rsid w:val="00C207BD"/>
    <w:rsid w:val="00C20A5A"/>
    <w:rsid w:val="00C20ACC"/>
    <w:rsid w:val="00C220E4"/>
    <w:rsid w:val="00C22B28"/>
    <w:rsid w:val="00C22CA1"/>
    <w:rsid w:val="00C238EE"/>
    <w:rsid w:val="00C24127"/>
    <w:rsid w:val="00C252D0"/>
    <w:rsid w:val="00C254FD"/>
    <w:rsid w:val="00C257B7"/>
    <w:rsid w:val="00C272E8"/>
    <w:rsid w:val="00C28F4B"/>
    <w:rsid w:val="00C301A9"/>
    <w:rsid w:val="00C3082E"/>
    <w:rsid w:val="00C30864"/>
    <w:rsid w:val="00C30ABC"/>
    <w:rsid w:val="00C30B60"/>
    <w:rsid w:val="00C31242"/>
    <w:rsid w:val="00C31A4E"/>
    <w:rsid w:val="00C31FAA"/>
    <w:rsid w:val="00C33359"/>
    <w:rsid w:val="00C33C45"/>
    <w:rsid w:val="00C341C9"/>
    <w:rsid w:val="00C348D6"/>
    <w:rsid w:val="00C3504C"/>
    <w:rsid w:val="00C35A5A"/>
    <w:rsid w:val="00C365E7"/>
    <w:rsid w:val="00C36E34"/>
    <w:rsid w:val="00C40388"/>
    <w:rsid w:val="00C404D7"/>
    <w:rsid w:val="00C404EE"/>
    <w:rsid w:val="00C4171B"/>
    <w:rsid w:val="00C42050"/>
    <w:rsid w:val="00C42689"/>
    <w:rsid w:val="00C42988"/>
    <w:rsid w:val="00C42BD4"/>
    <w:rsid w:val="00C4306C"/>
    <w:rsid w:val="00C43225"/>
    <w:rsid w:val="00C43E70"/>
    <w:rsid w:val="00C43FF0"/>
    <w:rsid w:val="00C44124"/>
    <w:rsid w:val="00C44641"/>
    <w:rsid w:val="00C45323"/>
    <w:rsid w:val="00C45EF5"/>
    <w:rsid w:val="00C464E7"/>
    <w:rsid w:val="00C467CB"/>
    <w:rsid w:val="00C46B7E"/>
    <w:rsid w:val="00C474D6"/>
    <w:rsid w:val="00C47538"/>
    <w:rsid w:val="00C50989"/>
    <w:rsid w:val="00C5099B"/>
    <w:rsid w:val="00C50A4E"/>
    <w:rsid w:val="00C514EF"/>
    <w:rsid w:val="00C51B6F"/>
    <w:rsid w:val="00C51C37"/>
    <w:rsid w:val="00C51E29"/>
    <w:rsid w:val="00C520B1"/>
    <w:rsid w:val="00C522D6"/>
    <w:rsid w:val="00C52C52"/>
    <w:rsid w:val="00C52CA2"/>
    <w:rsid w:val="00C52F31"/>
    <w:rsid w:val="00C54020"/>
    <w:rsid w:val="00C5406F"/>
    <w:rsid w:val="00C545C5"/>
    <w:rsid w:val="00C54817"/>
    <w:rsid w:val="00C54D5C"/>
    <w:rsid w:val="00C54F35"/>
    <w:rsid w:val="00C55566"/>
    <w:rsid w:val="00C55A8B"/>
    <w:rsid w:val="00C5636C"/>
    <w:rsid w:val="00C57A01"/>
    <w:rsid w:val="00C57A2D"/>
    <w:rsid w:val="00C57AE6"/>
    <w:rsid w:val="00C60B07"/>
    <w:rsid w:val="00C612DA"/>
    <w:rsid w:val="00C61D4B"/>
    <w:rsid w:val="00C61E72"/>
    <w:rsid w:val="00C622B9"/>
    <w:rsid w:val="00C6248A"/>
    <w:rsid w:val="00C626F6"/>
    <w:rsid w:val="00C62B0A"/>
    <w:rsid w:val="00C63C52"/>
    <w:rsid w:val="00C63F08"/>
    <w:rsid w:val="00C64813"/>
    <w:rsid w:val="00C6528C"/>
    <w:rsid w:val="00C661E8"/>
    <w:rsid w:val="00C664F7"/>
    <w:rsid w:val="00C67AF7"/>
    <w:rsid w:val="00C6E9A1"/>
    <w:rsid w:val="00C70084"/>
    <w:rsid w:val="00C7090B"/>
    <w:rsid w:val="00C70A94"/>
    <w:rsid w:val="00C712BE"/>
    <w:rsid w:val="00C7235B"/>
    <w:rsid w:val="00C72807"/>
    <w:rsid w:val="00C72B56"/>
    <w:rsid w:val="00C72E18"/>
    <w:rsid w:val="00C731AD"/>
    <w:rsid w:val="00C7380B"/>
    <w:rsid w:val="00C74421"/>
    <w:rsid w:val="00C75775"/>
    <w:rsid w:val="00C75F2F"/>
    <w:rsid w:val="00C75FEE"/>
    <w:rsid w:val="00C76284"/>
    <w:rsid w:val="00C76F1D"/>
    <w:rsid w:val="00C77937"/>
    <w:rsid w:val="00C77A55"/>
    <w:rsid w:val="00C77CA4"/>
    <w:rsid w:val="00C77D26"/>
    <w:rsid w:val="00C800AB"/>
    <w:rsid w:val="00C80BDF"/>
    <w:rsid w:val="00C80FAC"/>
    <w:rsid w:val="00C815DF"/>
    <w:rsid w:val="00C81819"/>
    <w:rsid w:val="00C828C0"/>
    <w:rsid w:val="00C82FEE"/>
    <w:rsid w:val="00C83F1F"/>
    <w:rsid w:val="00C84D39"/>
    <w:rsid w:val="00C85277"/>
    <w:rsid w:val="00C854E2"/>
    <w:rsid w:val="00C85806"/>
    <w:rsid w:val="00C85D76"/>
    <w:rsid w:val="00C873AC"/>
    <w:rsid w:val="00C87D7E"/>
    <w:rsid w:val="00C87DA6"/>
    <w:rsid w:val="00C91857"/>
    <w:rsid w:val="00C91906"/>
    <w:rsid w:val="00C91C4B"/>
    <w:rsid w:val="00C91EA4"/>
    <w:rsid w:val="00C9213B"/>
    <w:rsid w:val="00C9290A"/>
    <w:rsid w:val="00C93462"/>
    <w:rsid w:val="00C94384"/>
    <w:rsid w:val="00C946D3"/>
    <w:rsid w:val="00C947A3"/>
    <w:rsid w:val="00C94A34"/>
    <w:rsid w:val="00C94C2B"/>
    <w:rsid w:val="00C94E78"/>
    <w:rsid w:val="00C94F1C"/>
    <w:rsid w:val="00C94F73"/>
    <w:rsid w:val="00C95609"/>
    <w:rsid w:val="00C95991"/>
    <w:rsid w:val="00C96F79"/>
    <w:rsid w:val="00C97CF9"/>
    <w:rsid w:val="00CA00F4"/>
    <w:rsid w:val="00CA096D"/>
    <w:rsid w:val="00CA17DD"/>
    <w:rsid w:val="00CA1863"/>
    <w:rsid w:val="00CA1941"/>
    <w:rsid w:val="00CA2572"/>
    <w:rsid w:val="00CA26CE"/>
    <w:rsid w:val="00CA2D9E"/>
    <w:rsid w:val="00CA3145"/>
    <w:rsid w:val="00CA391D"/>
    <w:rsid w:val="00CA3ACD"/>
    <w:rsid w:val="00CA4DF8"/>
    <w:rsid w:val="00CA4F8B"/>
    <w:rsid w:val="00CA5445"/>
    <w:rsid w:val="00CA6C5A"/>
    <w:rsid w:val="00CA7882"/>
    <w:rsid w:val="00CB0007"/>
    <w:rsid w:val="00CB0988"/>
    <w:rsid w:val="00CB09DA"/>
    <w:rsid w:val="00CB0BD9"/>
    <w:rsid w:val="00CB1614"/>
    <w:rsid w:val="00CB1CAC"/>
    <w:rsid w:val="00CB1DE8"/>
    <w:rsid w:val="00CB1E3B"/>
    <w:rsid w:val="00CB1F1D"/>
    <w:rsid w:val="00CB23A4"/>
    <w:rsid w:val="00CB34E0"/>
    <w:rsid w:val="00CB36DA"/>
    <w:rsid w:val="00CB3B6F"/>
    <w:rsid w:val="00CB483F"/>
    <w:rsid w:val="00CB4C54"/>
    <w:rsid w:val="00CB4D50"/>
    <w:rsid w:val="00CB59EF"/>
    <w:rsid w:val="00CB60D7"/>
    <w:rsid w:val="00CB635F"/>
    <w:rsid w:val="00CB6795"/>
    <w:rsid w:val="00CB69D5"/>
    <w:rsid w:val="00CB6F60"/>
    <w:rsid w:val="00CB7119"/>
    <w:rsid w:val="00CB71F8"/>
    <w:rsid w:val="00CB7AD3"/>
    <w:rsid w:val="00CC180A"/>
    <w:rsid w:val="00CC1D1B"/>
    <w:rsid w:val="00CC2426"/>
    <w:rsid w:val="00CC2594"/>
    <w:rsid w:val="00CC26DB"/>
    <w:rsid w:val="00CC300C"/>
    <w:rsid w:val="00CC351E"/>
    <w:rsid w:val="00CC35AE"/>
    <w:rsid w:val="00CC3DAA"/>
    <w:rsid w:val="00CC4C2C"/>
    <w:rsid w:val="00CC5057"/>
    <w:rsid w:val="00CC5104"/>
    <w:rsid w:val="00CC5491"/>
    <w:rsid w:val="00CC5B69"/>
    <w:rsid w:val="00CC6109"/>
    <w:rsid w:val="00CC6DA2"/>
    <w:rsid w:val="00CC79C9"/>
    <w:rsid w:val="00CD078F"/>
    <w:rsid w:val="00CD121E"/>
    <w:rsid w:val="00CD17CE"/>
    <w:rsid w:val="00CD185D"/>
    <w:rsid w:val="00CD26F4"/>
    <w:rsid w:val="00CD28F0"/>
    <w:rsid w:val="00CD3ED8"/>
    <w:rsid w:val="00CD43C3"/>
    <w:rsid w:val="00CD497A"/>
    <w:rsid w:val="00CD4B85"/>
    <w:rsid w:val="00CD4F46"/>
    <w:rsid w:val="00CD761D"/>
    <w:rsid w:val="00CD76B5"/>
    <w:rsid w:val="00CD78B9"/>
    <w:rsid w:val="00CE16F9"/>
    <w:rsid w:val="00CE1A47"/>
    <w:rsid w:val="00CE1D01"/>
    <w:rsid w:val="00CE2323"/>
    <w:rsid w:val="00CE2346"/>
    <w:rsid w:val="00CE2BCF"/>
    <w:rsid w:val="00CE4859"/>
    <w:rsid w:val="00CE4A00"/>
    <w:rsid w:val="00CE63E9"/>
    <w:rsid w:val="00CE6E7E"/>
    <w:rsid w:val="00CE6F0F"/>
    <w:rsid w:val="00CE72F9"/>
    <w:rsid w:val="00CE7ECF"/>
    <w:rsid w:val="00CE7FA4"/>
    <w:rsid w:val="00CF002F"/>
    <w:rsid w:val="00CF0246"/>
    <w:rsid w:val="00CF0D25"/>
    <w:rsid w:val="00CF131A"/>
    <w:rsid w:val="00CF1C16"/>
    <w:rsid w:val="00CF23B0"/>
    <w:rsid w:val="00CF2483"/>
    <w:rsid w:val="00CF24E2"/>
    <w:rsid w:val="00CF2F38"/>
    <w:rsid w:val="00CF3200"/>
    <w:rsid w:val="00CF393D"/>
    <w:rsid w:val="00CF451E"/>
    <w:rsid w:val="00CF4ABD"/>
    <w:rsid w:val="00CF4CF2"/>
    <w:rsid w:val="00CF5A53"/>
    <w:rsid w:val="00CF5D28"/>
    <w:rsid w:val="00CF68B8"/>
    <w:rsid w:val="00CF6D2E"/>
    <w:rsid w:val="00CF6EAD"/>
    <w:rsid w:val="00CF6F1E"/>
    <w:rsid w:val="00CF78EB"/>
    <w:rsid w:val="00CF7B98"/>
    <w:rsid w:val="00CF7D0A"/>
    <w:rsid w:val="00D001F9"/>
    <w:rsid w:val="00D0036E"/>
    <w:rsid w:val="00D00BB7"/>
    <w:rsid w:val="00D018E6"/>
    <w:rsid w:val="00D01CE0"/>
    <w:rsid w:val="00D01EAD"/>
    <w:rsid w:val="00D035B9"/>
    <w:rsid w:val="00D0384C"/>
    <w:rsid w:val="00D040B7"/>
    <w:rsid w:val="00D04915"/>
    <w:rsid w:val="00D060FF"/>
    <w:rsid w:val="00D064E8"/>
    <w:rsid w:val="00D06546"/>
    <w:rsid w:val="00D06572"/>
    <w:rsid w:val="00D065CD"/>
    <w:rsid w:val="00D06AD8"/>
    <w:rsid w:val="00D0724B"/>
    <w:rsid w:val="00D106A4"/>
    <w:rsid w:val="00D12325"/>
    <w:rsid w:val="00D12761"/>
    <w:rsid w:val="00D133CC"/>
    <w:rsid w:val="00D14487"/>
    <w:rsid w:val="00D14CF3"/>
    <w:rsid w:val="00D1573D"/>
    <w:rsid w:val="00D15E7E"/>
    <w:rsid w:val="00D16058"/>
    <w:rsid w:val="00D16AAF"/>
    <w:rsid w:val="00D16FDD"/>
    <w:rsid w:val="00D178A7"/>
    <w:rsid w:val="00D17CF3"/>
    <w:rsid w:val="00D20016"/>
    <w:rsid w:val="00D207A7"/>
    <w:rsid w:val="00D20E5E"/>
    <w:rsid w:val="00D2119C"/>
    <w:rsid w:val="00D2196B"/>
    <w:rsid w:val="00D2279F"/>
    <w:rsid w:val="00D22ADA"/>
    <w:rsid w:val="00D22AF1"/>
    <w:rsid w:val="00D22E93"/>
    <w:rsid w:val="00D231F4"/>
    <w:rsid w:val="00D24210"/>
    <w:rsid w:val="00D242DA"/>
    <w:rsid w:val="00D244EC"/>
    <w:rsid w:val="00D247EC"/>
    <w:rsid w:val="00D24FF8"/>
    <w:rsid w:val="00D256CD"/>
    <w:rsid w:val="00D26324"/>
    <w:rsid w:val="00D26448"/>
    <w:rsid w:val="00D264CE"/>
    <w:rsid w:val="00D26670"/>
    <w:rsid w:val="00D2670E"/>
    <w:rsid w:val="00D26910"/>
    <w:rsid w:val="00D27B8B"/>
    <w:rsid w:val="00D27D73"/>
    <w:rsid w:val="00D27E14"/>
    <w:rsid w:val="00D30CF0"/>
    <w:rsid w:val="00D31681"/>
    <w:rsid w:val="00D3191C"/>
    <w:rsid w:val="00D31B6E"/>
    <w:rsid w:val="00D31C1B"/>
    <w:rsid w:val="00D3232B"/>
    <w:rsid w:val="00D3239F"/>
    <w:rsid w:val="00D324A4"/>
    <w:rsid w:val="00D3250C"/>
    <w:rsid w:val="00D32715"/>
    <w:rsid w:val="00D328F6"/>
    <w:rsid w:val="00D32D78"/>
    <w:rsid w:val="00D345D4"/>
    <w:rsid w:val="00D3462C"/>
    <w:rsid w:val="00D34DEB"/>
    <w:rsid w:val="00D35198"/>
    <w:rsid w:val="00D357EA"/>
    <w:rsid w:val="00D3584B"/>
    <w:rsid w:val="00D3599C"/>
    <w:rsid w:val="00D35A85"/>
    <w:rsid w:val="00D35F97"/>
    <w:rsid w:val="00D361F0"/>
    <w:rsid w:val="00D36730"/>
    <w:rsid w:val="00D36964"/>
    <w:rsid w:val="00D36EFC"/>
    <w:rsid w:val="00D378E8"/>
    <w:rsid w:val="00D37A1A"/>
    <w:rsid w:val="00D37C41"/>
    <w:rsid w:val="00D4081B"/>
    <w:rsid w:val="00D40A80"/>
    <w:rsid w:val="00D40D1B"/>
    <w:rsid w:val="00D40E1A"/>
    <w:rsid w:val="00D413C3"/>
    <w:rsid w:val="00D42235"/>
    <w:rsid w:val="00D42240"/>
    <w:rsid w:val="00D42762"/>
    <w:rsid w:val="00D427C3"/>
    <w:rsid w:val="00D42EB8"/>
    <w:rsid w:val="00D43101"/>
    <w:rsid w:val="00D43D3C"/>
    <w:rsid w:val="00D43E0B"/>
    <w:rsid w:val="00D441E2"/>
    <w:rsid w:val="00D442DD"/>
    <w:rsid w:val="00D44491"/>
    <w:rsid w:val="00D44918"/>
    <w:rsid w:val="00D44932"/>
    <w:rsid w:val="00D46111"/>
    <w:rsid w:val="00D4662F"/>
    <w:rsid w:val="00D46A4D"/>
    <w:rsid w:val="00D46F1B"/>
    <w:rsid w:val="00D475FB"/>
    <w:rsid w:val="00D47C16"/>
    <w:rsid w:val="00D47DAD"/>
    <w:rsid w:val="00D502AF"/>
    <w:rsid w:val="00D504D0"/>
    <w:rsid w:val="00D50546"/>
    <w:rsid w:val="00D50764"/>
    <w:rsid w:val="00D50C12"/>
    <w:rsid w:val="00D50D3C"/>
    <w:rsid w:val="00D51034"/>
    <w:rsid w:val="00D513CA"/>
    <w:rsid w:val="00D514A9"/>
    <w:rsid w:val="00D51A77"/>
    <w:rsid w:val="00D5267B"/>
    <w:rsid w:val="00D52D85"/>
    <w:rsid w:val="00D53649"/>
    <w:rsid w:val="00D53830"/>
    <w:rsid w:val="00D54364"/>
    <w:rsid w:val="00D5451F"/>
    <w:rsid w:val="00D54FB3"/>
    <w:rsid w:val="00D55889"/>
    <w:rsid w:val="00D56B5F"/>
    <w:rsid w:val="00D57A3F"/>
    <w:rsid w:val="00D57AF0"/>
    <w:rsid w:val="00D57C15"/>
    <w:rsid w:val="00D61815"/>
    <w:rsid w:val="00D627E3"/>
    <w:rsid w:val="00D62D70"/>
    <w:rsid w:val="00D62ECD"/>
    <w:rsid w:val="00D63284"/>
    <w:rsid w:val="00D634BB"/>
    <w:rsid w:val="00D63E29"/>
    <w:rsid w:val="00D63F13"/>
    <w:rsid w:val="00D6419A"/>
    <w:rsid w:val="00D64426"/>
    <w:rsid w:val="00D64475"/>
    <w:rsid w:val="00D64A2A"/>
    <w:rsid w:val="00D65542"/>
    <w:rsid w:val="00D65D78"/>
    <w:rsid w:val="00D65F9E"/>
    <w:rsid w:val="00D6603D"/>
    <w:rsid w:val="00D66209"/>
    <w:rsid w:val="00D66AAA"/>
    <w:rsid w:val="00D66B04"/>
    <w:rsid w:val="00D671F4"/>
    <w:rsid w:val="00D67BC5"/>
    <w:rsid w:val="00D67E3F"/>
    <w:rsid w:val="00D67E6F"/>
    <w:rsid w:val="00D7021B"/>
    <w:rsid w:val="00D70D33"/>
    <w:rsid w:val="00D71862"/>
    <w:rsid w:val="00D71A55"/>
    <w:rsid w:val="00D71E7F"/>
    <w:rsid w:val="00D71FBA"/>
    <w:rsid w:val="00D7239B"/>
    <w:rsid w:val="00D72765"/>
    <w:rsid w:val="00D72C43"/>
    <w:rsid w:val="00D73077"/>
    <w:rsid w:val="00D736A2"/>
    <w:rsid w:val="00D73C57"/>
    <w:rsid w:val="00D742FF"/>
    <w:rsid w:val="00D747C4"/>
    <w:rsid w:val="00D75281"/>
    <w:rsid w:val="00D758B3"/>
    <w:rsid w:val="00D76ADC"/>
    <w:rsid w:val="00D76FF4"/>
    <w:rsid w:val="00D77413"/>
    <w:rsid w:val="00D77B22"/>
    <w:rsid w:val="00D80B04"/>
    <w:rsid w:val="00D817A4"/>
    <w:rsid w:val="00D81F10"/>
    <w:rsid w:val="00D82798"/>
    <w:rsid w:val="00D82BF2"/>
    <w:rsid w:val="00D84620"/>
    <w:rsid w:val="00D84A57"/>
    <w:rsid w:val="00D84AF3"/>
    <w:rsid w:val="00D85254"/>
    <w:rsid w:val="00D864F0"/>
    <w:rsid w:val="00D87307"/>
    <w:rsid w:val="00D874DF"/>
    <w:rsid w:val="00D87A12"/>
    <w:rsid w:val="00D87C4C"/>
    <w:rsid w:val="00D9050B"/>
    <w:rsid w:val="00D918A3"/>
    <w:rsid w:val="00D92507"/>
    <w:rsid w:val="00D92932"/>
    <w:rsid w:val="00D92B2B"/>
    <w:rsid w:val="00D930E1"/>
    <w:rsid w:val="00D933B6"/>
    <w:rsid w:val="00D9354D"/>
    <w:rsid w:val="00D9415C"/>
    <w:rsid w:val="00D942BA"/>
    <w:rsid w:val="00D942CC"/>
    <w:rsid w:val="00D944E4"/>
    <w:rsid w:val="00D94D87"/>
    <w:rsid w:val="00D955A2"/>
    <w:rsid w:val="00D95B31"/>
    <w:rsid w:val="00D95DCC"/>
    <w:rsid w:val="00D962DC"/>
    <w:rsid w:val="00D96D84"/>
    <w:rsid w:val="00D97C04"/>
    <w:rsid w:val="00DA0784"/>
    <w:rsid w:val="00DA0E81"/>
    <w:rsid w:val="00DA1277"/>
    <w:rsid w:val="00DA180C"/>
    <w:rsid w:val="00DA18A2"/>
    <w:rsid w:val="00DA26A0"/>
    <w:rsid w:val="00DA3A9F"/>
    <w:rsid w:val="00DA3C38"/>
    <w:rsid w:val="00DA3E7B"/>
    <w:rsid w:val="00DA3F17"/>
    <w:rsid w:val="00DA418E"/>
    <w:rsid w:val="00DA4209"/>
    <w:rsid w:val="00DA4419"/>
    <w:rsid w:val="00DA451D"/>
    <w:rsid w:val="00DA470D"/>
    <w:rsid w:val="00DA4A78"/>
    <w:rsid w:val="00DA4CC5"/>
    <w:rsid w:val="00DA56DB"/>
    <w:rsid w:val="00DA6452"/>
    <w:rsid w:val="00DA6FE9"/>
    <w:rsid w:val="00DA7925"/>
    <w:rsid w:val="00DB031E"/>
    <w:rsid w:val="00DB03E8"/>
    <w:rsid w:val="00DB040B"/>
    <w:rsid w:val="00DB0AB8"/>
    <w:rsid w:val="00DB0B58"/>
    <w:rsid w:val="00DB0C7E"/>
    <w:rsid w:val="00DB0D2A"/>
    <w:rsid w:val="00DB11CD"/>
    <w:rsid w:val="00DB1DAB"/>
    <w:rsid w:val="00DB29E6"/>
    <w:rsid w:val="00DB39D4"/>
    <w:rsid w:val="00DB3A47"/>
    <w:rsid w:val="00DB46D0"/>
    <w:rsid w:val="00DB46DF"/>
    <w:rsid w:val="00DB49B6"/>
    <w:rsid w:val="00DB4E06"/>
    <w:rsid w:val="00DB6A80"/>
    <w:rsid w:val="00DB6C06"/>
    <w:rsid w:val="00DB7B06"/>
    <w:rsid w:val="00DC043D"/>
    <w:rsid w:val="00DC06F4"/>
    <w:rsid w:val="00DC1268"/>
    <w:rsid w:val="00DC179E"/>
    <w:rsid w:val="00DC1987"/>
    <w:rsid w:val="00DC1BA3"/>
    <w:rsid w:val="00DC2A6A"/>
    <w:rsid w:val="00DC318A"/>
    <w:rsid w:val="00DC3A9D"/>
    <w:rsid w:val="00DC4004"/>
    <w:rsid w:val="00DC4243"/>
    <w:rsid w:val="00DC47AF"/>
    <w:rsid w:val="00DC5584"/>
    <w:rsid w:val="00DC6C1E"/>
    <w:rsid w:val="00DC71F1"/>
    <w:rsid w:val="00DC7255"/>
    <w:rsid w:val="00DC72CE"/>
    <w:rsid w:val="00DC7951"/>
    <w:rsid w:val="00DD02E0"/>
    <w:rsid w:val="00DD03F3"/>
    <w:rsid w:val="00DD0AA4"/>
    <w:rsid w:val="00DD0EE9"/>
    <w:rsid w:val="00DD169D"/>
    <w:rsid w:val="00DD1C4B"/>
    <w:rsid w:val="00DD1F7B"/>
    <w:rsid w:val="00DD229E"/>
    <w:rsid w:val="00DD263C"/>
    <w:rsid w:val="00DD3029"/>
    <w:rsid w:val="00DD4462"/>
    <w:rsid w:val="00DD4CFD"/>
    <w:rsid w:val="00DD4E69"/>
    <w:rsid w:val="00DD4E89"/>
    <w:rsid w:val="00DD55E0"/>
    <w:rsid w:val="00DD5A92"/>
    <w:rsid w:val="00DD5DF8"/>
    <w:rsid w:val="00DD5EEC"/>
    <w:rsid w:val="00DD6D99"/>
    <w:rsid w:val="00DD74CE"/>
    <w:rsid w:val="00DE0AEC"/>
    <w:rsid w:val="00DE10FB"/>
    <w:rsid w:val="00DE18A3"/>
    <w:rsid w:val="00DE1904"/>
    <w:rsid w:val="00DE1DAA"/>
    <w:rsid w:val="00DE398F"/>
    <w:rsid w:val="00DE3DBB"/>
    <w:rsid w:val="00DE43A2"/>
    <w:rsid w:val="00DE49B6"/>
    <w:rsid w:val="00DE4A74"/>
    <w:rsid w:val="00DE4B05"/>
    <w:rsid w:val="00DE4EE9"/>
    <w:rsid w:val="00DE541C"/>
    <w:rsid w:val="00DE5BBC"/>
    <w:rsid w:val="00DE737B"/>
    <w:rsid w:val="00DF100B"/>
    <w:rsid w:val="00DF11B7"/>
    <w:rsid w:val="00DF343E"/>
    <w:rsid w:val="00DF3953"/>
    <w:rsid w:val="00DF3BAC"/>
    <w:rsid w:val="00DF3DF1"/>
    <w:rsid w:val="00DF4359"/>
    <w:rsid w:val="00DF71C4"/>
    <w:rsid w:val="00DF73C1"/>
    <w:rsid w:val="00DF7511"/>
    <w:rsid w:val="00DF7751"/>
    <w:rsid w:val="00DF7BE4"/>
    <w:rsid w:val="00E009B1"/>
    <w:rsid w:val="00E00BC3"/>
    <w:rsid w:val="00E011D7"/>
    <w:rsid w:val="00E031BB"/>
    <w:rsid w:val="00E03890"/>
    <w:rsid w:val="00E03E98"/>
    <w:rsid w:val="00E03EAA"/>
    <w:rsid w:val="00E0417B"/>
    <w:rsid w:val="00E04A64"/>
    <w:rsid w:val="00E0576C"/>
    <w:rsid w:val="00E068BC"/>
    <w:rsid w:val="00E06A0D"/>
    <w:rsid w:val="00E073F0"/>
    <w:rsid w:val="00E0742C"/>
    <w:rsid w:val="00E100B7"/>
    <w:rsid w:val="00E10230"/>
    <w:rsid w:val="00E10690"/>
    <w:rsid w:val="00E106D2"/>
    <w:rsid w:val="00E10761"/>
    <w:rsid w:val="00E1179D"/>
    <w:rsid w:val="00E11D5C"/>
    <w:rsid w:val="00E11D7A"/>
    <w:rsid w:val="00E11EEB"/>
    <w:rsid w:val="00E12633"/>
    <w:rsid w:val="00E128F2"/>
    <w:rsid w:val="00E128FC"/>
    <w:rsid w:val="00E12EBD"/>
    <w:rsid w:val="00E13E5A"/>
    <w:rsid w:val="00E13EE4"/>
    <w:rsid w:val="00E1547F"/>
    <w:rsid w:val="00E16463"/>
    <w:rsid w:val="00E16F82"/>
    <w:rsid w:val="00E17392"/>
    <w:rsid w:val="00E17576"/>
    <w:rsid w:val="00E17F6F"/>
    <w:rsid w:val="00E20B20"/>
    <w:rsid w:val="00E2235C"/>
    <w:rsid w:val="00E22F6A"/>
    <w:rsid w:val="00E2312B"/>
    <w:rsid w:val="00E239D1"/>
    <w:rsid w:val="00E246B9"/>
    <w:rsid w:val="00E2472B"/>
    <w:rsid w:val="00E250C5"/>
    <w:rsid w:val="00E2570D"/>
    <w:rsid w:val="00E2638E"/>
    <w:rsid w:val="00E264E6"/>
    <w:rsid w:val="00E26727"/>
    <w:rsid w:val="00E26970"/>
    <w:rsid w:val="00E26BDD"/>
    <w:rsid w:val="00E2728F"/>
    <w:rsid w:val="00E27791"/>
    <w:rsid w:val="00E27D6D"/>
    <w:rsid w:val="00E308A2"/>
    <w:rsid w:val="00E30F2D"/>
    <w:rsid w:val="00E30FA8"/>
    <w:rsid w:val="00E319DB"/>
    <w:rsid w:val="00E31AFC"/>
    <w:rsid w:val="00E3250F"/>
    <w:rsid w:val="00E33151"/>
    <w:rsid w:val="00E33CFD"/>
    <w:rsid w:val="00E3409E"/>
    <w:rsid w:val="00E346E7"/>
    <w:rsid w:val="00E34957"/>
    <w:rsid w:val="00E34F76"/>
    <w:rsid w:val="00E37B4C"/>
    <w:rsid w:val="00E37BE5"/>
    <w:rsid w:val="00E4052D"/>
    <w:rsid w:val="00E417FF"/>
    <w:rsid w:val="00E41A27"/>
    <w:rsid w:val="00E41AB4"/>
    <w:rsid w:val="00E42737"/>
    <w:rsid w:val="00E42AA8"/>
    <w:rsid w:val="00E42D7A"/>
    <w:rsid w:val="00E4384F"/>
    <w:rsid w:val="00E43D38"/>
    <w:rsid w:val="00E44906"/>
    <w:rsid w:val="00E45C77"/>
    <w:rsid w:val="00E4608B"/>
    <w:rsid w:val="00E46D7F"/>
    <w:rsid w:val="00E47CA0"/>
    <w:rsid w:val="00E501D3"/>
    <w:rsid w:val="00E50972"/>
    <w:rsid w:val="00E51474"/>
    <w:rsid w:val="00E521E4"/>
    <w:rsid w:val="00E53516"/>
    <w:rsid w:val="00E53A01"/>
    <w:rsid w:val="00E555B0"/>
    <w:rsid w:val="00E564C4"/>
    <w:rsid w:val="00E567C9"/>
    <w:rsid w:val="00E56891"/>
    <w:rsid w:val="00E56B0D"/>
    <w:rsid w:val="00E57AE3"/>
    <w:rsid w:val="00E57E1A"/>
    <w:rsid w:val="00E604C4"/>
    <w:rsid w:val="00E60809"/>
    <w:rsid w:val="00E61300"/>
    <w:rsid w:val="00E61B41"/>
    <w:rsid w:val="00E61D65"/>
    <w:rsid w:val="00E635B9"/>
    <w:rsid w:val="00E64C33"/>
    <w:rsid w:val="00E65D15"/>
    <w:rsid w:val="00E66CD8"/>
    <w:rsid w:val="00E67802"/>
    <w:rsid w:val="00E67EE5"/>
    <w:rsid w:val="00E7013A"/>
    <w:rsid w:val="00E709FD"/>
    <w:rsid w:val="00E70CA1"/>
    <w:rsid w:val="00E71C57"/>
    <w:rsid w:val="00E72BAE"/>
    <w:rsid w:val="00E72C6B"/>
    <w:rsid w:val="00E73331"/>
    <w:rsid w:val="00E7343C"/>
    <w:rsid w:val="00E738EF"/>
    <w:rsid w:val="00E73AB7"/>
    <w:rsid w:val="00E74F5D"/>
    <w:rsid w:val="00E751D7"/>
    <w:rsid w:val="00E75F60"/>
    <w:rsid w:val="00E76034"/>
    <w:rsid w:val="00E76671"/>
    <w:rsid w:val="00E766A4"/>
    <w:rsid w:val="00E76978"/>
    <w:rsid w:val="00E773AF"/>
    <w:rsid w:val="00E80440"/>
    <w:rsid w:val="00E81123"/>
    <w:rsid w:val="00E817E0"/>
    <w:rsid w:val="00E82690"/>
    <w:rsid w:val="00E82C98"/>
    <w:rsid w:val="00E82EE4"/>
    <w:rsid w:val="00E831E7"/>
    <w:rsid w:val="00E8359C"/>
    <w:rsid w:val="00E843B5"/>
    <w:rsid w:val="00E844A7"/>
    <w:rsid w:val="00E84A3B"/>
    <w:rsid w:val="00E84E90"/>
    <w:rsid w:val="00E85307"/>
    <w:rsid w:val="00E85B0A"/>
    <w:rsid w:val="00E85CF7"/>
    <w:rsid w:val="00E87742"/>
    <w:rsid w:val="00E9000B"/>
    <w:rsid w:val="00E9059D"/>
    <w:rsid w:val="00E907E4"/>
    <w:rsid w:val="00E90A24"/>
    <w:rsid w:val="00E90B84"/>
    <w:rsid w:val="00E90C34"/>
    <w:rsid w:val="00E9165C"/>
    <w:rsid w:val="00E919AC"/>
    <w:rsid w:val="00E9321C"/>
    <w:rsid w:val="00E93499"/>
    <w:rsid w:val="00E93CB3"/>
    <w:rsid w:val="00E93F9F"/>
    <w:rsid w:val="00E93FCA"/>
    <w:rsid w:val="00E946A6"/>
    <w:rsid w:val="00E947E4"/>
    <w:rsid w:val="00E9480A"/>
    <w:rsid w:val="00E9550D"/>
    <w:rsid w:val="00E9616B"/>
    <w:rsid w:val="00E96A29"/>
    <w:rsid w:val="00E96B28"/>
    <w:rsid w:val="00E96BF5"/>
    <w:rsid w:val="00E96FE6"/>
    <w:rsid w:val="00E973A1"/>
    <w:rsid w:val="00E9795F"/>
    <w:rsid w:val="00EA02B3"/>
    <w:rsid w:val="00EA0F54"/>
    <w:rsid w:val="00EA1059"/>
    <w:rsid w:val="00EA1D43"/>
    <w:rsid w:val="00EA279C"/>
    <w:rsid w:val="00EA2B9B"/>
    <w:rsid w:val="00EA41D0"/>
    <w:rsid w:val="00EA4A55"/>
    <w:rsid w:val="00EA4C04"/>
    <w:rsid w:val="00EA4EC9"/>
    <w:rsid w:val="00EA5106"/>
    <w:rsid w:val="00EA568E"/>
    <w:rsid w:val="00EA5E0F"/>
    <w:rsid w:val="00EA6FE4"/>
    <w:rsid w:val="00EA6FEE"/>
    <w:rsid w:val="00EA7735"/>
    <w:rsid w:val="00EA774F"/>
    <w:rsid w:val="00EA798D"/>
    <w:rsid w:val="00EA7F4C"/>
    <w:rsid w:val="00EB01C9"/>
    <w:rsid w:val="00EB1023"/>
    <w:rsid w:val="00EB1D47"/>
    <w:rsid w:val="00EB1D97"/>
    <w:rsid w:val="00EB2146"/>
    <w:rsid w:val="00EB2317"/>
    <w:rsid w:val="00EB26C6"/>
    <w:rsid w:val="00EB279B"/>
    <w:rsid w:val="00EB2ABB"/>
    <w:rsid w:val="00EB2B18"/>
    <w:rsid w:val="00EB3EE5"/>
    <w:rsid w:val="00EB4F83"/>
    <w:rsid w:val="00EB584C"/>
    <w:rsid w:val="00EB5863"/>
    <w:rsid w:val="00EB5963"/>
    <w:rsid w:val="00EB5D88"/>
    <w:rsid w:val="00EB64DB"/>
    <w:rsid w:val="00EB6D14"/>
    <w:rsid w:val="00EB7307"/>
    <w:rsid w:val="00EB772D"/>
    <w:rsid w:val="00EB77C0"/>
    <w:rsid w:val="00EC034D"/>
    <w:rsid w:val="00EC0536"/>
    <w:rsid w:val="00EC0D4F"/>
    <w:rsid w:val="00EC14B0"/>
    <w:rsid w:val="00EC194C"/>
    <w:rsid w:val="00EC1ED2"/>
    <w:rsid w:val="00EC204E"/>
    <w:rsid w:val="00EC249E"/>
    <w:rsid w:val="00EC2B67"/>
    <w:rsid w:val="00EC2CFF"/>
    <w:rsid w:val="00EC2DFB"/>
    <w:rsid w:val="00EC37EE"/>
    <w:rsid w:val="00EC4904"/>
    <w:rsid w:val="00EC4DA4"/>
    <w:rsid w:val="00EC4DF6"/>
    <w:rsid w:val="00EC52ED"/>
    <w:rsid w:val="00EC5F2F"/>
    <w:rsid w:val="00EC651E"/>
    <w:rsid w:val="00EC65E5"/>
    <w:rsid w:val="00EC68EA"/>
    <w:rsid w:val="00EC692E"/>
    <w:rsid w:val="00EC745E"/>
    <w:rsid w:val="00EC775C"/>
    <w:rsid w:val="00EC778A"/>
    <w:rsid w:val="00EC7EAF"/>
    <w:rsid w:val="00ED1327"/>
    <w:rsid w:val="00ED27C3"/>
    <w:rsid w:val="00ED2AE2"/>
    <w:rsid w:val="00ED2C5A"/>
    <w:rsid w:val="00ED302A"/>
    <w:rsid w:val="00ED33AE"/>
    <w:rsid w:val="00ED3775"/>
    <w:rsid w:val="00ED4A6D"/>
    <w:rsid w:val="00ED65F7"/>
    <w:rsid w:val="00ED6641"/>
    <w:rsid w:val="00ED6D4A"/>
    <w:rsid w:val="00ED721A"/>
    <w:rsid w:val="00ED738C"/>
    <w:rsid w:val="00ED7918"/>
    <w:rsid w:val="00ED7FD3"/>
    <w:rsid w:val="00EE00DA"/>
    <w:rsid w:val="00EE0E5D"/>
    <w:rsid w:val="00EE0EAC"/>
    <w:rsid w:val="00EE10BA"/>
    <w:rsid w:val="00EE11C2"/>
    <w:rsid w:val="00EE1202"/>
    <w:rsid w:val="00EE1D8E"/>
    <w:rsid w:val="00EE242D"/>
    <w:rsid w:val="00EE2A27"/>
    <w:rsid w:val="00EE2A61"/>
    <w:rsid w:val="00EE325B"/>
    <w:rsid w:val="00EE3663"/>
    <w:rsid w:val="00EE4036"/>
    <w:rsid w:val="00EE41C4"/>
    <w:rsid w:val="00EE481B"/>
    <w:rsid w:val="00EE5394"/>
    <w:rsid w:val="00EE5A27"/>
    <w:rsid w:val="00EE6E77"/>
    <w:rsid w:val="00EE766A"/>
    <w:rsid w:val="00EE76A9"/>
    <w:rsid w:val="00EE799E"/>
    <w:rsid w:val="00EE7CA8"/>
    <w:rsid w:val="00EE7FA7"/>
    <w:rsid w:val="00EF0322"/>
    <w:rsid w:val="00EF1093"/>
    <w:rsid w:val="00EF1921"/>
    <w:rsid w:val="00EF1FCB"/>
    <w:rsid w:val="00EF21C3"/>
    <w:rsid w:val="00EF2272"/>
    <w:rsid w:val="00EF2C14"/>
    <w:rsid w:val="00EF2E6B"/>
    <w:rsid w:val="00EF3BE8"/>
    <w:rsid w:val="00EF4C3F"/>
    <w:rsid w:val="00EF5225"/>
    <w:rsid w:val="00EF54D1"/>
    <w:rsid w:val="00EF5B0F"/>
    <w:rsid w:val="00EF5DE9"/>
    <w:rsid w:val="00EF67BB"/>
    <w:rsid w:val="00EF72E7"/>
    <w:rsid w:val="00EF72F9"/>
    <w:rsid w:val="00EF7409"/>
    <w:rsid w:val="00F0021E"/>
    <w:rsid w:val="00F0030E"/>
    <w:rsid w:val="00F004F4"/>
    <w:rsid w:val="00F00CD1"/>
    <w:rsid w:val="00F00E6A"/>
    <w:rsid w:val="00F01A7E"/>
    <w:rsid w:val="00F01E6B"/>
    <w:rsid w:val="00F02356"/>
    <w:rsid w:val="00F0241C"/>
    <w:rsid w:val="00F031EE"/>
    <w:rsid w:val="00F03229"/>
    <w:rsid w:val="00F0342B"/>
    <w:rsid w:val="00F04B3A"/>
    <w:rsid w:val="00F04E5F"/>
    <w:rsid w:val="00F05759"/>
    <w:rsid w:val="00F05973"/>
    <w:rsid w:val="00F064EC"/>
    <w:rsid w:val="00F06F84"/>
    <w:rsid w:val="00F072B9"/>
    <w:rsid w:val="00F07F39"/>
    <w:rsid w:val="00F10C7C"/>
    <w:rsid w:val="00F10CB9"/>
    <w:rsid w:val="00F110CD"/>
    <w:rsid w:val="00F110D5"/>
    <w:rsid w:val="00F120B9"/>
    <w:rsid w:val="00F12351"/>
    <w:rsid w:val="00F12BA9"/>
    <w:rsid w:val="00F12BF4"/>
    <w:rsid w:val="00F12E4D"/>
    <w:rsid w:val="00F15193"/>
    <w:rsid w:val="00F15FC1"/>
    <w:rsid w:val="00F16539"/>
    <w:rsid w:val="00F16739"/>
    <w:rsid w:val="00F16DE2"/>
    <w:rsid w:val="00F17ACE"/>
    <w:rsid w:val="00F20379"/>
    <w:rsid w:val="00F2052B"/>
    <w:rsid w:val="00F2072C"/>
    <w:rsid w:val="00F20954"/>
    <w:rsid w:val="00F22183"/>
    <w:rsid w:val="00F2260F"/>
    <w:rsid w:val="00F227C2"/>
    <w:rsid w:val="00F242AD"/>
    <w:rsid w:val="00F247F2"/>
    <w:rsid w:val="00F2518F"/>
    <w:rsid w:val="00F252A8"/>
    <w:rsid w:val="00F255D9"/>
    <w:rsid w:val="00F262FD"/>
    <w:rsid w:val="00F265F7"/>
    <w:rsid w:val="00F26BD9"/>
    <w:rsid w:val="00F2711D"/>
    <w:rsid w:val="00F273F9"/>
    <w:rsid w:val="00F27FA6"/>
    <w:rsid w:val="00F3019C"/>
    <w:rsid w:val="00F3100B"/>
    <w:rsid w:val="00F31901"/>
    <w:rsid w:val="00F320BC"/>
    <w:rsid w:val="00F320EF"/>
    <w:rsid w:val="00F33DC8"/>
    <w:rsid w:val="00F34444"/>
    <w:rsid w:val="00F349CA"/>
    <w:rsid w:val="00F34FC3"/>
    <w:rsid w:val="00F378F1"/>
    <w:rsid w:val="00F403A1"/>
    <w:rsid w:val="00F403DB"/>
    <w:rsid w:val="00F4065A"/>
    <w:rsid w:val="00F410BC"/>
    <w:rsid w:val="00F41220"/>
    <w:rsid w:val="00F4157B"/>
    <w:rsid w:val="00F41BE2"/>
    <w:rsid w:val="00F42605"/>
    <w:rsid w:val="00F4275C"/>
    <w:rsid w:val="00F434B2"/>
    <w:rsid w:val="00F45693"/>
    <w:rsid w:val="00F46244"/>
    <w:rsid w:val="00F47EF9"/>
    <w:rsid w:val="00F50CAA"/>
    <w:rsid w:val="00F50D2F"/>
    <w:rsid w:val="00F521B6"/>
    <w:rsid w:val="00F52339"/>
    <w:rsid w:val="00F5277A"/>
    <w:rsid w:val="00F5322C"/>
    <w:rsid w:val="00F5327E"/>
    <w:rsid w:val="00F532E8"/>
    <w:rsid w:val="00F537D4"/>
    <w:rsid w:val="00F537FF"/>
    <w:rsid w:val="00F53AA5"/>
    <w:rsid w:val="00F54582"/>
    <w:rsid w:val="00F54E36"/>
    <w:rsid w:val="00F560FE"/>
    <w:rsid w:val="00F574DB"/>
    <w:rsid w:val="00F57CBD"/>
    <w:rsid w:val="00F60A06"/>
    <w:rsid w:val="00F60BDF"/>
    <w:rsid w:val="00F60CD6"/>
    <w:rsid w:val="00F60F42"/>
    <w:rsid w:val="00F6111C"/>
    <w:rsid w:val="00F614C0"/>
    <w:rsid w:val="00F61647"/>
    <w:rsid w:val="00F6233E"/>
    <w:rsid w:val="00F6236F"/>
    <w:rsid w:val="00F6348E"/>
    <w:rsid w:val="00F63E42"/>
    <w:rsid w:val="00F6412D"/>
    <w:rsid w:val="00F64279"/>
    <w:rsid w:val="00F64C4A"/>
    <w:rsid w:val="00F6546B"/>
    <w:rsid w:val="00F657CF"/>
    <w:rsid w:val="00F65808"/>
    <w:rsid w:val="00F6587D"/>
    <w:rsid w:val="00F6649C"/>
    <w:rsid w:val="00F66A00"/>
    <w:rsid w:val="00F66CFB"/>
    <w:rsid w:val="00F70431"/>
    <w:rsid w:val="00F7045C"/>
    <w:rsid w:val="00F70822"/>
    <w:rsid w:val="00F70C73"/>
    <w:rsid w:val="00F713A3"/>
    <w:rsid w:val="00F71A8F"/>
    <w:rsid w:val="00F7258A"/>
    <w:rsid w:val="00F73057"/>
    <w:rsid w:val="00F74A14"/>
    <w:rsid w:val="00F75330"/>
    <w:rsid w:val="00F7578C"/>
    <w:rsid w:val="00F75B66"/>
    <w:rsid w:val="00F75B94"/>
    <w:rsid w:val="00F75D59"/>
    <w:rsid w:val="00F75DC8"/>
    <w:rsid w:val="00F7619E"/>
    <w:rsid w:val="00F76BD9"/>
    <w:rsid w:val="00F76C0E"/>
    <w:rsid w:val="00F801C5"/>
    <w:rsid w:val="00F80318"/>
    <w:rsid w:val="00F803D0"/>
    <w:rsid w:val="00F80703"/>
    <w:rsid w:val="00F807A0"/>
    <w:rsid w:val="00F80948"/>
    <w:rsid w:val="00F81387"/>
    <w:rsid w:val="00F82134"/>
    <w:rsid w:val="00F822E3"/>
    <w:rsid w:val="00F827CC"/>
    <w:rsid w:val="00F82866"/>
    <w:rsid w:val="00F83579"/>
    <w:rsid w:val="00F841FB"/>
    <w:rsid w:val="00F84421"/>
    <w:rsid w:val="00F8449B"/>
    <w:rsid w:val="00F84B44"/>
    <w:rsid w:val="00F85600"/>
    <w:rsid w:val="00F85691"/>
    <w:rsid w:val="00F8569E"/>
    <w:rsid w:val="00F86EED"/>
    <w:rsid w:val="00F87032"/>
    <w:rsid w:val="00F87094"/>
    <w:rsid w:val="00F87AB3"/>
    <w:rsid w:val="00F90E9C"/>
    <w:rsid w:val="00F913DC"/>
    <w:rsid w:val="00F91833"/>
    <w:rsid w:val="00F91DDA"/>
    <w:rsid w:val="00F93515"/>
    <w:rsid w:val="00F93526"/>
    <w:rsid w:val="00F93836"/>
    <w:rsid w:val="00F9397A"/>
    <w:rsid w:val="00F93A37"/>
    <w:rsid w:val="00F93BD6"/>
    <w:rsid w:val="00F94182"/>
    <w:rsid w:val="00F9431F"/>
    <w:rsid w:val="00F944D9"/>
    <w:rsid w:val="00F94DB3"/>
    <w:rsid w:val="00F95105"/>
    <w:rsid w:val="00F9631C"/>
    <w:rsid w:val="00F96500"/>
    <w:rsid w:val="00F97823"/>
    <w:rsid w:val="00F978F8"/>
    <w:rsid w:val="00F97A6F"/>
    <w:rsid w:val="00FA0851"/>
    <w:rsid w:val="00FA2C35"/>
    <w:rsid w:val="00FA31E7"/>
    <w:rsid w:val="00FA3F1C"/>
    <w:rsid w:val="00FA413A"/>
    <w:rsid w:val="00FA4144"/>
    <w:rsid w:val="00FA496A"/>
    <w:rsid w:val="00FA4AC0"/>
    <w:rsid w:val="00FA4D5E"/>
    <w:rsid w:val="00FA4DDF"/>
    <w:rsid w:val="00FA5830"/>
    <w:rsid w:val="00FA58B6"/>
    <w:rsid w:val="00FA5C71"/>
    <w:rsid w:val="00FA645E"/>
    <w:rsid w:val="00FA6A01"/>
    <w:rsid w:val="00FA6E7F"/>
    <w:rsid w:val="00FA7114"/>
    <w:rsid w:val="00FB0348"/>
    <w:rsid w:val="00FB052D"/>
    <w:rsid w:val="00FB0F38"/>
    <w:rsid w:val="00FB1012"/>
    <w:rsid w:val="00FB22D7"/>
    <w:rsid w:val="00FB2379"/>
    <w:rsid w:val="00FB32AF"/>
    <w:rsid w:val="00FB3528"/>
    <w:rsid w:val="00FB3B83"/>
    <w:rsid w:val="00FB3CB7"/>
    <w:rsid w:val="00FB3F23"/>
    <w:rsid w:val="00FB4320"/>
    <w:rsid w:val="00FB4B8A"/>
    <w:rsid w:val="00FB4FA4"/>
    <w:rsid w:val="00FB5152"/>
    <w:rsid w:val="00FB5F8F"/>
    <w:rsid w:val="00FB6433"/>
    <w:rsid w:val="00FB680E"/>
    <w:rsid w:val="00FB695E"/>
    <w:rsid w:val="00FB6A01"/>
    <w:rsid w:val="00FB6B73"/>
    <w:rsid w:val="00FB6C5F"/>
    <w:rsid w:val="00FB74A3"/>
    <w:rsid w:val="00FB7A0B"/>
    <w:rsid w:val="00FC0065"/>
    <w:rsid w:val="00FC062F"/>
    <w:rsid w:val="00FC0754"/>
    <w:rsid w:val="00FC2246"/>
    <w:rsid w:val="00FC22D6"/>
    <w:rsid w:val="00FC232D"/>
    <w:rsid w:val="00FC2773"/>
    <w:rsid w:val="00FC30F5"/>
    <w:rsid w:val="00FC3AEE"/>
    <w:rsid w:val="00FC3F96"/>
    <w:rsid w:val="00FC44D3"/>
    <w:rsid w:val="00FC54C6"/>
    <w:rsid w:val="00FC6238"/>
    <w:rsid w:val="00FC7951"/>
    <w:rsid w:val="00FC7EAE"/>
    <w:rsid w:val="00FD08D4"/>
    <w:rsid w:val="00FD1064"/>
    <w:rsid w:val="00FD1EEA"/>
    <w:rsid w:val="00FD236B"/>
    <w:rsid w:val="00FD23A7"/>
    <w:rsid w:val="00FD2785"/>
    <w:rsid w:val="00FD338B"/>
    <w:rsid w:val="00FD33FC"/>
    <w:rsid w:val="00FD3730"/>
    <w:rsid w:val="00FD3ADE"/>
    <w:rsid w:val="00FD3B08"/>
    <w:rsid w:val="00FD4275"/>
    <w:rsid w:val="00FD4806"/>
    <w:rsid w:val="00FD4BA4"/>
    <w:rsid w:val="00FD520A"/>
    <w:rsid w:val="00FD534E"/>
    <w:rsid w:val="00FD553C"/>
    <w:rsid w:val="00FD56C7"/>
    <w:rsid w:val="00FD59EC"/>
    <w:rsid w:val="00FD5CBB"/>
    <w:rsid w:val="00FD6071"/>
    <w:rsid w:val="00FD6564"/>
    <w:rsid w:val="00FD683E"/>
    <w:rsid w:val="00FD6B74"/>
    <w:rsid w:val="00FD70AE"/>
    <w:rsid w:val="00FE002E"/>
    <w:rsid w:val="00FE06B4"/>
    <w:rsid w:val="00FE2398"/>
    <w:rsid w:val="00FE2B01"/>
    <w:rsid w:val="00FE2EE9"/>
    <w:rsid w:val="00FE2F6A"/>
    <w:rsid w:val="00FE394D"/>
    <w:rsid w:val="00FE515A"/>
    <w:rsid w:val="00FE5421"/>
    <w:rsid w:val="00FE5624"/>
    <w:rsid w:val="00FE5D2C"/>
    <w:rsid w:val="00FE5FBF"/>
    <w:rsid w:val="00FE632C"/>
    <w:rsid w:val="00FE68B8"/>
    <w:rsid w:val="00FE6C12"/>
    <w:rsid w:val="00FE6C25"/>
    <w:rsid w:val="00FE76A3"/>
    <w:rsid w:val="00FF033A"/>
    <w:rsid w:val="00FF0837"/>
    <w:rsid w:val="00FF0964"/>
    <w:rsid w:val="00FF0F67"/>
    <w:rsid w:val="00FF16F2"/>
    <w:rsid w:val="00FF1F9B"/>
    <w:rsid w:val="00FF2B42"/>
    <w:rsid w:val="00FF2C86"/>
    <w:rsid w:val="00FF2D5B"/>
    <w:rsid w:val="00FF39B6"/>
    <w:rsid w:val="00FF3B7F"/>
    <w:rsid w:val="00FF4348"/>
    <w:rsid w:val="00FF494F"/>
    <w:rsid w:val="00FF4F92"/>
    <w:rsid w:val="00FF4FE1"/>
    <w:rsid w:val="00FF50A4"/>
    <w:rsid w:val="00FF54EB"/>
    <w:rsid w:val="00FF5DF5"/>
    <w:rsid w:val="00FF6822"/>
    <w:rsid w:val="00FF73D0"/>
    <w:rsid w:val="01199C12"/>
    <w:rsid w:val="0133AA62"/>
    <w:rsid w:val="01580021"/>
    <w:rsid w:val="016E6920"/>
    <w:rsid w:val="019B66F9"/>
    <w:rsid w:val="0279FA1E"/>
    <w:rsid w:val="027F3F0B"/>
    <w:rsid w:val="02B5BBF4"/>
    <w:rsid w:val="02CC1069"/>
    <w:rsid w:val="030CFAD9"/>
    <w:rsid w:val="03BCF2D8"/>
    <w:rsid w:val="03E119DA"/>
    <w:rsid w:val="03E58073"/>
    <w:rsid w:val="03F1056C"/>
    <w:rsid w:val="03F6461F"/>
    <w:rsid w:val="05613DAA"/>
    <w:rsid w:val="05B19AE0"/>
    <w:rsid w:val="05BB338B"/>
    <w:rsid w:val="05F19EC8"/>
    <w:rsid w:val="061D43D7"/>
    <w:rsid w:val="06C9FA6C"/>
    <w:rsid w:val="084AC4CC"/>
    <w:rsid w:val="08A3564F"/>
    <w:rsid w:val="0A1507FD"/>
    <w:rsid w:val="0A36F1EF"/>
    <w:rsid w:val="0A3CFDB0"/>
    <w:rsid w:val="0AB678E8"/>
    <w:rsid w:val="0BD91BD6"/>
    <w:rsid w:val="0CEE6207"/>
    <w:rsid w:val="0CFC25B9"/>
    <w:rsid w:val="0D27FAA5"/>
    <w:rsid w:val="0D5AB2FF"/>
    <w:rsid w:val="0E365956"/>
    <w:rsid w:val="0EE1CCF7"/>
    <w:rsid w:val="0F3290F7"/>
    <w:rsid w:val="10220EBD"/>
    <w:rsid w:val="105B2090"/>
    <w:rsid w:val="10E807B4"/>
    <w:rsid w:val="120631CD"/>
    <w:rsid w:val="1243D46B"/>
    <w:rsid w:val="126FCBA6"/>
    <w:rsid w:val="1295F34E"/>
    <w:rsid w:val="12DE89FB"/>
    <w:rsid w:val="13465150"/>
    <w:rsid w:val="13485F76"/>
    <w:rsid w:val="1392C152"/>
    <w:rsid w:val="139682AE"/>
    <w:rsid w:val="13CB8B98"/>
    <w:rsid w:val="13DFA4CC"/>
    <w:rsid w:val="13FEBF80"/>
    <w:rsid w:val="141204DA"/>
    <w:rsid w:val="1463B466"/>
    <w:rsid w:val="15D3A262"/>
    <w:rsid w:val="160F6414"/>
    <w:rsid w:val="16512788"/>
    <w:rsid w:val="16D2486D"/>
    <w:rsid w:val="17653B2B"/>
    <w:rsid w:val="17853EEB"/>
    <w:rsid w:val="17C1EE01"/>
    <w:rsid w:val="17C4EB94"/>
    <w:rsid w:val="17D170FC"/>
    <w:rsid w:val="1855A31E"/>
    <w:rsid w:val="1886037D"/>
    <w:rsid w:val="18C9BD67"/>
    <w:rsid w:val="1A219784"/>
    <w:rsid w:val="1A8CCD61"/>
    <w:rsid w:val="1B3AD396"/>
    <w:rsid w:val="1B592422"/>
    <w:rsid w:val="1B9EE784"/>
    <w:rsid w:val="1BCCEDB0"/>
    <w:rsid w:val="1CFEC9EB"/>
    <w:rsid w:val="1D52D214"/>
    <w:rsid w:val="1D5C31A7"/>
    <w:rsid w:val="1D8FFC5F"/>
    <w:rsid w:val="1DA661F6"/>
    <w:rsid w:val="1DD5B46D"/>
    <w:rsid w:val="1FE45B03"/>
    <w:rsid w:val="20537F24"/>
    <w:rsid w:val="20BDB515"/>
    <w:rsid w:val="219D4B59"/>
    <w:rsid w:val="22437CCE"/>
    <w:rsid w:val="2350DEC0"/>
    <w:rsid w:val="23B0D2A2"/>
    <w:rsid w:val="23C2C80B"/>
    <w:rsid w:val="24095FA3"/>
    <w:rsid w:val="2430D73C"/>
    <w:rsid w:val="24C15236"/>
    <w:rsid w:val="25002BFE"/>
    <w:rsid w:val="25D65DE3"/>
    <w:rsid w:val="26792C1D"/>
    <w:rsid w:val="26D80DB1"/>
    <w:rsid w:val="272374EA"/>
    <w:rsid w:val="27589F40"/>
    <w:rsid w:val="2785C0ED"/>
    <w:rsid w:val="27B358A2"/>
    <w:rsid w:val="27F60D28"/>
    <w:rsid w:val="28648FA3"/>
    <w:rsid w:val="294F2903"/>
    <w:rsid w:val="297FCE20"/>
    <w:rsid w:val="29A85D3E"/>
    <w:rsid w:val="29BD5BA1"/>
    <w:rsid w:val="2A330386"/>
    <w:rsid w:val="2B694DA5"/>
    <w:rsid w:val="2BB4D653"/>
    <w:rsid w:val="2C86C9C5"/>
    <w:rsid w:val="2CEB4205"/>
    <w:rsid w:val="2D821BA2"/>
    <w:rsid w:val="2DDDF1F6"/>
    <w:rsid w:val="2ED84935"/>
    <w:rsid w:val="2F229FC2"/>
    <w:rsid w:val="2FA21A72"/>
    <w:rsid w:val="30258B2A"/>
    <w:rsid w:val="302BCB71"/>
    <w:rsid w:val="30971E2B"/>
    <w:rsid w:val="30DBC665"/>
    <w:rsid w:val="30EC79AB"/>
    <w:rsid w:val="312AC8CF"/>
    <w:rsid w:val="32101562"/>
    <w:rsid w:val="32975CEE"/>
    <w:rsid w:val="32CF5909"/>
    <w:rsid w:val="33199BE5"/>
    <w:rsid w:val="33341077"/>
    <w:rsid w:val="3355AE7C"/>
    <w:rsid w:val="348E0BDB"/>
    <w:rsid w:val="34BCEB7E"/>
    <w:rsid w:val="361887F4"/>
    <w:rsid w:val="362F6D48"/>
    <w:rsid w:val="36B0523F"/>
    <w:rsid w:val="370AAF0C"/>
    <w:rsid w:val="37A46F11"/>
    <w:rsid w:val="387C765B"/>
    <w:rsid w:val="38C618FF"/>
    <w:rsid w:val="38D9E95D"/>
    <w:rsid w:val="3AD9B247"/>
    <w:rsid w:val="3AF8CFE3"/>
    <w:rsid w:val="3B606B82"/>
    <w:rsid w:val="3B903510"/>
    <w:rsid w:val="3D1A97C9"/>
    <w:rsid w:val="3D239362"/>
    <w:rsid w:val="3D4669DB"/>
    <w:rsid w:val="3D4B33E0"/>
    <w:rsid w:val="3E61A08A"/>
    <w:rsid w:val="3E61DC49"/>
    <w:rsid w:val="3EB0761B"/>
    <w:rsid w:val="3EE23A3C"/>
    <w:rsid w:val="3EF7ED5E"/>
    <w:rsid w:val="3F676C56"/>
    <w:rsid w:val="3F9818B7"/>
    <w:rsid w:val="3FDFE655"/>
    <w:rsid w:val="40643D30"/>
    <w:rsid w:val="40644843"/>
    <w:rsid w:val="41085D22"/>
    <w:rsid w:val="411C89D1"/>
    <w:rsid w:val="4184EDD6"/>
    <w:rsid w:val="43712F1B"/>
    <w:rsid w:val="43DA59D9"/>
    <w:rsid w:val="43E40AA2"/>
    <w:rsid w:val="4407DE91"/>
    <w:rsid w:val="440BE112"/>
    <w:rsid w:val="44BB2FC0"/>
    <w:rsid w:val="4506B498"/>
    <w:rsid w:val="4509825C"/>
    <w:rsid w:val="45A3AEF2"/>
    <w:rsid w:val="45C5DFC5"/>
    <w:rsid w:val="4679260F"/>
    <w:rsid w:val="4682565C"/>
    <w:rsid w:val="4716AFB6"/>
    <w:rsid w:val="477E6C8B"/>
    <w:rsid w:val="480FEEAE"/>
    <w:rsid w:val="48AC40BB"/>
    <w:rsid w:val="48DE4148"/>
    <w:rsid w:val="499C28B0"/>
    <w:rsid w:val="49C51063"/>
    <w:rsid w:val="49E8CDEC"/>
    <w:rsid w:val="4A55D39D"/>
    <w:rsid w:val="4A8AEEEC"/>
    <w:rsid w:val="4AAAFF22"/>
    <w:rsid w:val="4AACD46B"/>
    <w:rsid w:val="4AD31FDC"/>
    <w:rsid w:val="4AFDB71D"/>
    <w:rsid w:val="4B73670B"/>
    <w:rsid w:val="4CBC1F77"/>
    <w:rsid w:val="4D0F376C"/>
    <w:rsid w:val="4DB689A4"/>
    <w:rsid w:val="4DF05885"/>
    <w:rsid w:val="4E01CB6F"/>
    <w:rsid w:val="4E3DA6E3"/>
    <w:rsid w:val="4F5B30B9"/>
    <w:rsid w:val="5128E394"/>
    <w:rsid w:val="5139B640"/>
    <w:rsid w:val="513E202B"/>
    <w:rsid w:val="52316895"/>
    <w:rsid w:val="526E51CF"/>
    <w:rsid w:val="5272B5C7"/>
    <w:rsid w:val="528B1CBF"/>
    <w:rsid w:val="52B4C541"/>
    <w:rsid w:val="52F034F4"/>
    <w:rsid w:val="536FB42A"/>
    <w:rsid w:val="53A7EA9D"/>
    <w:rsid w:val="5429461C"/>
    <w:rsid w:val="54710CF3"/>
    <w:rsid w:val="554ABDF0"/>
    <w:rsid w:val="5573D866"/>
    <w:rsid w:val="55CE90F7"/>
    <w:rsid w:val="55E0B738"/>
    <w:rsid w:val="56B790C2"/>
    <w:rsid w:val="572092AA"/>
    <w:rsid w:val="57AF397A"/>
    <w:rsid w:val="5811F96A"/>
    <w:rsid w:val="585F346E"/>
    <w:rsid w:val="58D09167"/>
    <w:rsid w:val="5916D96C"/>
    <w:rsid w:val="595511CB"/>
    <w:rsid w:val="596FF359"/>
    <w:rsid w:val="59E47E6C"/>
    <w:rsid w:val="5A047792"/>
    <w:rsid w:val="5A34F0C2"/>
    <w:rsid w:val="5AFCA1B7"/>
    <w:rsid w:val="5B0E4A81"/>
    <w:rsid w:val="5B440A86"/>
    <w:rsid w:val="5B611B4C"/>
    <w:rsid w:val="5C1C2F87"/>
    <w:rsid w:val="5E69FEE2"/>
    <w:rsid w:val="5F0F2DF1"/>
    <w:rsid w:val="5F4D8EF7"/>
    <w:rsid w:val="5F5D8827"/>
    <w:rsid w:val="5F87997E"/>
    <w:rsid w:val="5F8B559F"/>
    <w:rsid w:val="5FE8B70F"/>
    <w:rsid w:val="606A4653"/>
    <w:rsid w:val="61F5C3F1"/>
    <w:rsid w:val="621645BC"/>
    <w:rsid w:val="624CDDA8"/>
    <w:rsid w:val="6303023F"/>
    <w:rsid w:val="63327F33"/>
    <w:rsid w:val="635E23C5"/>
    <w:rsid w:val="645B0AA1"/>
    <w:rsid w:val="646EBAAC"/>
    <w:rsid w:val="64B30D67"/>
    <w:rsid w:val="65CCD48C"/>
    <w:rsid w:val="660C9B3B"/>
    <w:rsid w:val="661C6D04"/>
    <w:rsid w:val="668B35AE"/>
    <w:rsid w:val="673584FD"/>
    <w:rsid w:val="678981D0"/>
    <w:rsid w:val="67AEBA49"/>
    <w:rsid w:val="67D71D85"/>
    <w:rsid w:val="67E92333"/>
    <w:rsid w:val="68D54789"/>
    <w:rsid w:val="6936694A"/>
    <w:rsid w:val="6950E18C"/>
    <w:rsid w:val="695CD787"/>
    <w:rsid w:val="6BB0561A"/>
    <w:rsid w:val="6C4E9851"/>
    <w:rsid w:val="6C6E0A0C"/>
    <w:rsid w:val="6DF0643A"/>
    <w:rsid w:val="6EB2D319"/>
    <w:rsid w:val="6F08AD99"/>
    <w:rsid w:val="6F20CC1E"/>
    <w:rsid w:val="6F4C9698"/>
    <w:rsid w:val="6FDB5BA4"/>
    <w:rsid w:val="70448EA9"/>
    <w:rsid w:val="70CC75BD"/>
    <w:rsid w:val="713A8CD9"/>
    <w:rsid w:val="72E8F546"/>
    <w:rsid w:val="736931F9"/>
    <w:rsid w:val="73E873E1"/>
    <w:rsid w:val="743AB325"/>
    <w:rsid w:val="744A2C50"/>
    <w:rsid w:val="754CC61B"/>
    <w:rsid w:val="756F3FD5"/>
    <w:rsid w:val="75E0233A"/>
    <w:rsid w:val="769AA7D0"/>
    <w:rsid w:val="76EB0134"/>
    <w:rsid w:val="777BF39B"/>
    <w:rsid w:val="77CE2011"/>
    <w:rsid w:val="784E192C"/>
    <w:rsid w:val="78B0BECF"/>
    <w:rsid w:val="78DFE3CB"/>
    <w:rsid w:val="7A483BBC"/>
    <w:rsid w:val="7A7B0AFD"/>
    <w:rsid w:val="7B6FED73"/>
    <w:rsid w:val="7C130D4B"/>
    <w:rsid w:val="7C3C15D8"/>
    <w:rsid w:val="7D259038"/>
    <w:rsid w:val="7D48EC07"/>
    <w:rsid w:val="7DD7E639"/>
    <w:rsid w:val="7E3CFDE8"/>
    <w:rsid w:val="7EA5B9B5"/>
    <w:rsid w:val="7F595419"/>
    <w:rsid w:val="7FBC2F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cf01">
    <w:name w:val="cf01"/>
    <w:basedOn w:val="DefaultParagraphFont"/>
    <w:rsid w:val="009E32FD"/>
    <w:rPr>
      <w:rFonts w:ascii="Segoe UI" w:hAnsi="Segoe UI" w:cs="Segoe UI" w:hint="default"/>
      <w:sz w:val="18"/>
      <w:szCs w:val="18"/>
    </w:rPr>
  </w:style>
  <w:style w:type="character" w:styleId="Mention">
    <w:name w:val="Mention"/>
    <w:basedOn w:val="DefaultParagraphFont"/>
    <w:uiPriority w:val="99"/>
    <w:unhideWhenUsed/>
    <w:rsid w:val="009E32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6911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5343</Words>
  <Characters>30456</Characters>
  <Application>Microsoft Office Word</Application>
  <DocSecurity>4</DocSecurity>
  <Lines>253</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2024-10-04T23:43:00Z</dcterms:created>
  <dcterms:modified xsi:type="dcterms:W3CDTF">2024-10-04T23:43:00Z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493d4b1d-bbe2-449f-9c51-d847a2099283</vt:lpwstr>
  </property>
  <property fmtid="{D5CDD505-2E9C-101B-9397-08002B2CF9AE}" pid="9" name="MediaServiceImageTags">
    <vt:lpwstr/>
  </property>
  <property fmtid="{D5CDD505-2E9C-101B-9397-08002B2CF9AE}" pid="10" name="TdocSource">
    <vt:lpwstr>Nokia</vt:lpwstr>
  </property>
  <property fmtid="{D5CDD505-2E9C-101B-9397-08002B2CF9AE}" pid="11" name="MeetingName">
    <vt:lpwstr>3GPP TSG RAN WG1 #118b</vt:lpwstr>
  </property>
  <property fmtid="{D5CDD505-2E9C-101B-9397-08002B2CF9AE}" pid="12" name="TdocAgendaItem">
    <vt:lpwstr>9.4.2.2</vt:lpwstr>
  </property>
  <property fmtid="{D5CDD505-2E9C-101B-9397-08002B2CF9AE}" pid="13" name="MeetingPlaceDates">
    <vt:lpwstr>Hefei, China, October 14th - 18th, 2024</vt:lpwstr>
  </property>
  <property fmtid="{D5CDD505-2E9C-101B-9397-08002B2CF9AE}" pid="14" name="TdocId">
    <vt:lpwstr>R1-2407646</vt:lpwstr>
  </property>
  <property fmtid="{D5CDD505-2E9C-101B-9397-08002B2CF9AE}" pid="15" name="TdocFor">
    <vt:lpwstr>Discussion and Decision</vt:lpwstr>
  </property>
  <property fmtid="{D5CDD505-2E9C-101B-9397-08002B2CF9AE}" pid="16" name="TdocTitle">
    <vt:lpwstr>Frame structure and timing aspects for Ambient IoT</vt:lpwstr>
  </property>
</Properties>
</file>