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64506D4E"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MeetingName  \* MERGEFORMAT </w:instrText>
      </w:r>
      <w:r w:rsidRPr="00E666EC">
        <w:rPr>
          <w:rFonts w:ascii="Arial" w:hAnsi="Arial" w:cs="Arial"/>
          <w:b/>
          <w:sz w:val="24"/>
          <w:szCs w:val="24"/>
        </w:rPr>
        <w:fldChar w:fldCharType="separate"/>
      </w:r>
      <w:r w:rsidR="000B366D">
        <w:rPr>
          <w:rFonts w:ascii="Arial" w:hAnsi="Arial" w:cs="Arial"/>
          <w:b/>
          <w:sz w:val="24"/>
          <w:szCs w:val="24"/>
        </w:rPr>
        <w:t>3GPP TSG RAN WG1 #118b</w:t>
      </w:r>
      <w:r w:rsidRPr="00E666EC">
        <w:rPr>
          <w:rFonts w:ascii="Arial" w:hAnsi="Arial" w:cs="Arial"/>
          <w:b/>
          <w:sz w:val="24"/>
          <w:szCs w:val="24"/>
        </w:rPr>
        <w:fldChar w:fldCharType="end"/>
      </w:r>
      <w:r w:rsidRPr="00E666E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EA22DC">
        <w:rPr>
          <w:rFonts w:ascii="Arial" w:hAnsi="Arial" w:cs="Arial"/>
          <w:b/>
          <w:sz w:val="24"/>
          <w:szCs w:val="24"/>
        </w:rPr>
        <w:tab/>
      </w:r>
      <w:r w:rsidR="00EA22D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TdocId  \* MERGEFORMAT </w:instrText>
      </w:r>
      <w:r w:rsidRPr="00E666EC">
        <w:rPr>
          <w:rFonts w:ascii="Arial" w:hAnsi="Arial" w:cs="Arial"/>
          <w:b/>
          <w:sz w:val="24"/>
          <w:szCs w:val="24"/>
        </w:rPr>
        <w:fldChar w:fldCharType="separate"/>
      </w:r>
      <w:r w:rsidR="000B366D">
        <w:rPr>
          <w:rFonts w:ascii="Arial" w:hAnsi="Arial" w:cs="Arial"/>
          <w:b/>
          <w:sz w:val="24"/>
          <w:szCs w:val="24"/>
        </w:rPr>
        <w:t>R1-2407645</w:t>
      </w:r>
      <w:r w:rsidRPr="00E666EC">
        <w:rPr>
          <w:rFonts w:ascii="Arial" w:hAnsi="Arial" w:cs="Arial"/>
          <w:b/>
          <w:sz w:val="24"/>
          <w:szCs w:val="24"/>
        </w:rPr>
        <w:fldChar w:fldCharType="end"/>
      </w:r>
    </w:p>
    <w:p w14:paraId="20F5841E" w14:textId="0E68C367"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MeetingPlaceDates  \* MERGEFORMAT </w:instrText>
      </w:r>
      <w:r w:rsidRPr="00E666EC">
        <w:rPr>
          <w:rFonts w:ascii="Arial" w:hAnsi="Arial" w:cs="Arial"/>
          <w:b/>
          <w:sz w:val="24"/>
          <w:szCs w:val="24"/>
        </w:rPr>
        <w:fldChar w:fldCharType="separate"/>
      </w:r>
      <w:r w:rsidR="000B366D">
        <w:rPr>
          <w:rFonts w:ascii="Arial" w:hAnsi="Arial" w:cs="Arial"/>
          <w:b/>
          <w:sz w:val="24"/>
          <w:szCs w:val="24"/>
        </w:rPr>
        <w:t>Hefei, China, October 14th - 18th, 2024</w:t>
      </w:r>
      <w:r w:rsidRPr="00E666EC">
        <w:rPr>
          <w:rFonts w:ascii="Arial" w:hAnsi="Arial" w:cs="Arial"/>
          <w:b/>
          <w:sz w:val="24"/>
          <w:szCs w:val="24"/>
        </w:rPr>
        <w:fldChar w:fldCharType="end"/>
      </w:r>
    </w:p>
    <w:bookmarkEnd w:id="0"/>
    <w:p w14:paraId="05DA41A7" w14:textId="77777777" w:rsidR="00681C16" w:rsidRPr="00E666EC" w:rsidRDefault="00681C16" w:rsidP="00E666EC">
      <w:pPr>
        <w:rPr>
          <w:rFonts w:ascii="Arial" w:hAnsi="Arial" w:cs="Arial"/>
          <w:b/>
          <w:sz w:val="24"/>
          <w:szCs w:val="24"/>
          <w:lang w:eastAsia="ja-JP"/>
        </w:rPr>
      </w:pPr>
    </w:p>
    <w:p w14:paraId="21155379" w14:textId="0F2762C3" w:rsidR="00681C16" w:rsidRPr="00E666EC" w:rsidRDefault="00681C16" w:rsidP="00E666EC">
      <w:pPr>
        <w:rPr>
          <w:rFonts w:ascii="Arial" w:hAnsi="Arial" w:cs="Arial"/>
          <w:b/>
          <w:sz w:val="24"/>
          <w:szCs w:val="24"/>
        </w:rPr>
      </w:pPr>
      <w:r w:rsidRPr="00E666EC">
        <w:rPr>
          <w:rFonts w:ascii="Arial" w:hAnsi="Arial" w:cs="Arial"/>
          <w:b/>
          <w:sz w:val="24"/>
          <w:szCs w:val="24"/>
        </w:rPr>
        <w:t>Source:</w:t>
      </w:r>
      <w:r w:rsidRPr="00E666EC">
        <w:rPr>
          <w:rFonts w:ascii="Arial" w:hAnsi="Arial" w:cs="Arial"/>
          <w:b/>
          <w:sz w:val="24"/>
          <w:szCs w:val="24"/>
        </w:rPr>
        <w:tab/>
      </w:r>
      <w:r w:rsidR="00932878" w:rsidRPr="00E666EC">
        <w:rPr>
          <w:rFonts w:ascii="Arial" w:hAnsi="Arial" w:cs="Arial"/>
          <w:b/>
          <w:sz w:val="24"/>
          <w:szCs w:val="24"/>
        </w:rPr>
        <w:fldChar w:fldCharType="begin"/>
      </w:r>
      <w:r w:rsidR="00932878" w:rsidRPr="00E666EC">
        <w:rPr>
          <w:rFonts w:ascii="Arial" w:hAnsi="Arial" w:cs="Arial"/>
          <w:b/>
          <w:sz w:val="24"/>
          <w:szCs w:val="24"/>
        </w:rPr>
        <w:instrText xml:space="preserve"> DOCPROPERTY  TdocSource  \* MERGEFORMAT </w:instrText>
      </w:r>
      <w:r w:rsidR="00932878" w:rsidRPr="00E666EC">
        <w:rPr>
          <w:rFonts w:ascii="Arial" w:hAnsi="Arial" w:cs="Arial"/>
          <w:b/>
          <w:sz w:val="24"/>
          <w:szCs w:val="24"/>
        </w:rPr>
        <w:fldChar w:fldCharType="separate"/>
      </w:r>
      <w:r w:rsidR="000B366D">
        <w:rPr>
          <w:rFonts w:ascii="Arial" w:hAnsi="Arial" w:cs="Arial"/>
          <w:b/>
          <w:sz w:val="24"/>
          <w:szCs w:val="24"/>
        </w:rPr>
        <w:t>Nokia</w:t>
      </w:r>
      <w:r w:rsidR="00932878" w:rsidRPr="00E666EC">
        <w:rPr>
          <w:rFonts w:ascii="Arial" w:hAnsi="Arial" w:cs="Arial"/>
          <w:b/>
          <w:sz w:val="24"/>
          <w:szCs w:val="24"/>
        </w:rPr>
        <w:fldChar w:fldCharType="end"/>
      </w:r>
    </w:p>
    <w:p w14:paraId="4A301E73" w14:textId="4876B08C" w:rsidR="00681C16" w:rsidRPr="00E666EC" w:rsidRDefault="00681C16" w:rsidP="00E666EC">
      <w:pPr>
        <w:rPr>
          <w:rFonts w:ascii="Arial" w:hAnsi="Arial" w:cs="Arial"/>
          <w:b/>
          <w:sz w:val="24"/>
          <w:szCs w:val="24"/>
        </w:rPr>
      </w:pPr>
      <w:r w:rsidRPr="00E666EC">
        <w:rPr>
          <w:rFonts w:ascii="Arial" w:hAnsi="Arial" w:cs="Arial"/>
          <w:b/>
          <w:sz w:val="24"/>
          <w:szCs w:val="24"/>
        </w:rPr>
        <w:t>Title:</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TdocTitle  \* MERGEFORMAT </w:instrText>
      </w:r>
      <w:r w:rsidRPr="00E666EC">
        <w:rPr>
          <w:rFonts w:ascii="Arial" w:hAnsi="Arial" w:cs="Arial"/>
          <w:b/>
          <w:sz w:val="24"/>
          <w:szCs w:val="24"/>
        </w:rPr>
        <w:fldChar w:fldCharType="separate"/>
      </w:r>
      <w:r w:rsidR="000B366D">
        <w:rPr>
          <w:rFonts w:ascii="Arial" w:hAnsi="Arial" w:cs="Arial"/>
          <w:b/>
          <w:sz w:val="24"/>
          <w:szCs w:val="24"/>
        </w:rPr>
        <w:t>General aspects of physical layer design for Ambient IoT</w:t>
      </w:r>
      <w:r w:rsidRPr="00E666EC">
        <w:rPr>
          <w:rFonts w:ascii="Arial" w:hAnsi="Arial" w:cs="Arial"/>
          <w:b/>
          <w:sz w:val="24"/>
          <w:szCs w:val="24"/>
        </w:rPr>
        <w:fldChar w:fldCharType="end"/>
      </w:r>
    </w:p>
    <w:p w14:paraId="330D0549" w14:textId="51FB4DD6" w:rsidR="00681C16" w:rsidRPr="00E666EC" w:rsidRDefault="00681C16" w:rsidP="00E666EC">
      <w:pPr>
        <w:rPr>
          <w:rFonts w:ascii="Arial" w:hAnsi="Arial" w:cs="Arial"/>
          <w:b/>
          <w:sz w:val="24"/>
          <w:szCs w:val="24"/>
          <w:lang w:eastAsia="ja-JP"/>
        </w:rPr>
      </w:pPr>
      <w:r w:rsidRPr="00E666EC">
        <w:rPr>
          <w:rFonts w:ascii="Arial" w:hAnsi="Arial" w:cs="Arial"/>
          <w:b/>
          <w:sz w:val="24"/>
          <w:szCs w:val="24"/>
        </w:rPr>
        <w:t>Agenda item:</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TdocAgendaItem  \* MERGEFORMAT </w:instrText>
      </w:r>
      <w:r w:rsidRPr="00E666EC">
        <w:rPr>
          <w:rFonts w:ascii="Arial" w:hAnsi="Arial" w:cs="Arial"/>
          <w:b/>
          <w:sz w:val="24"/>
          <w:szCs w:val="24"/>
        </w:rPr>
        <w:fldChar w:fldCharType="separate"/>
      </w:r>
      <w:r w:rsidR="000B366D">
        <w:rPr>
          <w:rFonts w:ascii="Arial" w:hAnsi="Arial" w:cs="Arial"/>
          <w:b/>
          <w:sz w:val="24"/>
          <w:szCs w:val="24"/>
        </w:rPr>
        <w:t>9.4.2.1</w:t>
      </w:r>
      <w:r w:rsidRPr="00E666EC">
        <w:rPr>
          <w:rFonts w:ascii="Arial" w:hAnsi="Arial" w:cs="Arial"/>
          <w:b/>
          <w:sz w:val="24"/>
          <w:szCs w:val="24"/>
        </w:rPr>
        <w:fldChar w:fldCharType="end"/>
      </w:r>
    </w:p>
    <w:p w14:paraId="15907D64" w14:textId="7E4B3C20" w:rsidR="00681C16" w:rsidRPr="00E666EC" w:rsidRDefault="00681C16" w:rsidP="00E666EC">
      <w:pPr>
        <w:rPr>
          <w:rFonts w:ascii="Arial" w:hAnsi="Arial" w:cs="Arial"/>
          <w:b/>
          <w:sz w:val="24"/>
          <w:szCs w:val="24"/>
        </w:rPr>
      </w:pPr>
      <w:r w:rsidRPr="00E666EC">
        <w:rPr>
          <w:rFonts w:ascii="Arial" w:hAnsi="Arial" w:cs="Arial"/>
          <w:b/>
          <w:sz w:val="24"/>
          <w:szCs w:val="24"/>
        </w:rPr>
        <w:t>Document for:</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TdocFor  \* MERGEFORMAT </w:instrText>
      </w:r>
      <w:r w:rsidRPr="00E666EC">
        <w:rPr>
          <w:rFonts w:ascii="Arial" w:hAnsi="Arial" w:cs="Arial"/>
          <w:b/>
          <w:sz w:val="24"/>
          <w:szCs w:val="24"/>
        </w:rPr>
        <w:fldChar w:fldCharType="separate"/>
      </w:r>
      <w:r w:rsidR="000B366D">
        <w:rPr>
          <w:rFonts w:ascii="Arial" w:hAnsi="Arial" w:cs="Arial"/>
          <w:b/>
          <w:sz w:val="24"/>
          <w:szCs w:val="24"/>
        </w:rPr>
        <w:t>Discussion and Decision</w:t>
      </w:r>
      <w:r w:rsidRPr="00E666EC">
        <w:rPr>
          <w:rFonts w:ascii="Arial" w:hAnsi="Arial" w:cs="Arial"/>
          <w:b/>
          <w:sz w:val="24"/>
          <w:szCs w:val="24"/>
        </w:rPr>
        <w:fldChar w:fldCharType="end"/>
      </w:r>
    </w:p>
    <w:p w14:paraId="7CF7938E" w14:textId="633C7172" w:rsidR="00ED1327" w:rsidRPr="003F5929" w:rsidRDefault="00EE7FA7" w:rsidP="003F5D59">
      <w:pPr>
        <w:pStyle w:val="Heading1"/>
      </w:pPr>
      <w:r w:rsidRPr="003F5929">
        <w:t>Introduction</w:t>
      </w:r>
    </w:p>
    <w:p w14:paraId="20D91522" w14:textId="0CB076F0" w:rsidR="00056BDE" w:rsidRPr="003F5929" w:rsidRDefault="00767950" w:rsidP="00056BDE">
      <w:r w:rsidRPr="003F5929">
        <w:t>At RAN#102, a new study item “Study on solutions for Ambient IoT (Internet of Things) in NR” (FS_Ambient_IoT_solutions) was approved</w:t>
      </w:r>
      <w:r w:rsidR="00CA683D" w:rsidRPr="003F5929">
        <w:t>; the SID was most recently revised at RAN#103</w:t>
      </w:r>
      <w:r w:rsidR="00D50A8B" w:rsidRPr="003F5929">
        <w:t xml:space="preserve"> </w:t>
      </w:r>
      <w:r w:rsidR="00D50A8B" w:rsidRPr="003F5929">
        <w:fldChar w:fldCharType="begin"/>
      </w:r>
      <w:r w:rsidR="00D50A8B" w:rsidRPr="003F5929">
        <w:instrText xml:space="preserve"> REF _Ref155945234 \r \h  \* MERGEFORMAT </w:instrText>
      </w:r>
      <w:r w:rsidR="00D50A8B" w:rsidRPr="003F5929">
        <w:fldChar w:fldCharType="separate"/>
      </w:r>
      <w:r w:rsidR="000B366D">
        <w:t>[1]</w:t>
      </w:r>
      <w:r w:rsidR="00D50A8B" w:rsidRPr="003F5929">
        <w:fldChar w:fldCharType="end"/>
      </w:r>
      <w:r w:rsidRPr="003F5929">
        <w:t>.</w:t>
      </w:r>
    </w:p>
    <w:p w14:paraId="3006C87C" w14:textId="1851A4B4" w:rsidR="00767950" w:rsidRPr="003F5929" w:rsidRDefault="00767950" w:rsidP="00056BDE">
      <w:r w:rsidRPr="003F5929">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F5929" w14:paraId="0B065383" w14:textId="77777777" w:rsidTr="4D7F12DC">
        <w:trPr>
          <w:trHeight w:val="300"/>
        </w:trPr>
        <w:tc>
          <w:tcPr>
            <w:tcW w:w="9629" w:type="dxa"/>
          </w:tcPr>
          <w:p w14:paraId="1215E6BE" w14:textId="11CA70A0" w:rsidR="00767950" w:rsidRPr="00E666EC" w:rsidRDefault="52D5D850" w:rsidP="00C27AE9">
            <w:pPr>
              <w:pStyle w:val="ListParagraph"/>
              <w:numPr>
                <w:ilvl w:val="0"/>
                <w:numId w:val="2"/>
              </w:numPr>
              <w:rPr>
                <w:lang w:val="en-GB"/>
              </w:rPr>
            </w:pPr>
            <w:r w:rsidRPr="00E666EC">
              <w:rPr>
                <w:lang w:val="en-GB"/>
              </w:rPr>
              <w:t>Evaluation assumptions</w:t>
            </w:r>
          </w:p>
          <w:p w14:paraId="67B4AA82" w14:textId="52268A88" w:rsidR="00767950" w:rsidRPr="00E666EC" w:rsidRDefault="52D5D850" w:rsidP="00C27AE9">
            <w:pPr>
              <w:pStyle w:val="ListParagraph"/>
              <w:numPr>
                <w:ilvl w:val="0"/>
                <w:numId w:val="1"/>
              </w:numPr>
              <w:rPr>
                <w:lang w:val="en-GB"/>
              </w:rPr>
            </w:pPr>
            <w:r w:rsidRPr="00E666EC">
              <w:rPr>
                <w:lang w:val="en-GB"/>
              </w:rPr>
              <w:t>Conclude at least the following aspects of design targets left to WGs in Clause 5 (RAN design targets) of TR 38.848 [RAN1].</w:t>
            </w:r>
          </w:p>
          <w:p w14:paraId="07B4A4C3" w14:textId="4A310069" w:rsidR="00767950" w:rsidRPr="00E666EC" w:rsidRDefault="52D5D850" w:rsidP="00C27AE9">
            <w:pPr>
              <w:pStyle w:val="ListParagraph"/>
              <w:numPr>
                <w:ilvl w:val="1"/>
                <w:numId w:val="1"/>
              </w:numPr>
              <w:rPr>
                <w:lang w:val="en-GB"/>
              </w:rPr>
            </w:pPr>
            <w:r w:rsidRPr="00E666EC">
              <w:rPr>
                <w:lang w:val="en-GB"/>
              </w:rPr>
              <w:t>Clause 5.3: Applicable maximum distance target values(s)</w:t>
            </w:r>
          </w:p>
          <w:p w14:paraId="6FDEEEB1" w14:textId="096DC20F" w:rsidR="00767950" w:rsidRPr="00E666EC" w:rsidRDefault="52D5D850" w:rsidP="00C27AE9">
            <w:pPr>
              <w:pStyle w:val="ListParagraph"/>
              <w:numPr>
                <w:ilvl w:val="1"/>
                <w:numId w:val="1"/>
              </w:numPr>
              <w:rPr>
                <w:lang w:val="en-GB"/>
              </w:rPr>
            </w:pPr>
            <w:r w:rsidRPr="00E666EC">
              <w:rPr>
                <w:lang w:val="en-GB"/>
              </w:rPr>
              <w:t>Clause 5.6: Refine the definition of latency suitable for use in RAN WGs</w:t>
            </w:r>
          </w:p>
          <w:p w14:paraId="00881E5E" w14:textId="5D00CF42" w:rsidR="00767950" w:rsidRPr="00E666EC" w:rsidRDefault="52D5D850" w:rsidP="00C27AE9">
            <w:pPr>
              <w:pStyle w:val="ListParagraph"/>
              <w:numPr>
                <w:ilvl w:val="1"/>
                <w:numId w:val="1"/>
              </w:numPr>
              <w:rPr>
                <w:lang w:val="en-GB"/>
              </w:rPr>
            </w:pPr>
            <w:r w:rsidRPr="00E666EC">
              <w:rPr>
                <w:lang w:val="en-GB"/>
              </w:rPr>
              <w:t>Clause 5.8: 2D distribution of devices</w:t>
            </w:r>
          </w:p>
          <w:p w14:paraId="7E02D0CC" w14:textId="70260ADA" w:rsidR="00767950" w:rsidRPr="00E666EC" w:rsidRDefault="52D5D850" w:rsidP="00C27AE9">
            <w:pPr>
              <w:pStyle w:val="ListParagraph"/>
              <w:numPr>
                <w:ilvl w:val="0"/>
                <w:numId w:val="1"/>
              </w:numPr>
              <w:rPr>
                <w:lang w:val="en-GB"/>
              </w:rPr>
            </w:pPr>
            <w:r w:rsidRPr="00E666EC">
              <w:rPr>
                <w:lang w:val="en-GB"/>
              </w:rPr>
              <w:t>Define necessary further evaluation assumptions of deployment scenarios for coverage and coexistence evaluations [RAN1, RAN4]</w:t>
            </w:r>
          </w:p>
          <w:p w14:paraId="7FEA4EE0" w14:textId="4CC0652D" w:rsidR="00767950" w:rsidRPr="00E666EC" w:rsidRDefault="52D5D850" w:rsidP="00C27AE9">
            <w:pPr>
              <w:pStyle w:val="ListParagraph"/>
              <w:numPr>
                <w:ilvl w:val="0"/>
                <w:numId w:val="1"/>
              </w:numPr>
              <w:rPr>
                <w:lang w:val="en-GB"/>
              </w:rPr>
            </w:pPr>
            <w:r w:rsidRPr="00E666EC">
              <w:rPr>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E666EC" w:rsidRDefault="52D5D850" w:rsidP="00C27AE9">
            <w:pPr>
              <w:pStyle w:val="ListParagraph"/>
              <w:numPr>
                <w:ilvl w:val="0"/>
                <w:numId w:val="1"/>
              </w:numPr>
              <w:rPr>
                <w:lang w:val="en-GB"/>
              </w:rPr>
            </w:pPr>
            <w:r w:rsidRPr="00E666EC">
              <w:rPr>
                <w:lang w:val="en-GB"/>
              </w:rPr>
              <w:t>Define link budget calculation for coverage, including whether/how to model carrier wave from node(s) inside or outside the connectivity topology.</w:t>
            </w:r>
          </w:p>
          <w:p w14:paraId="5AE4D06C" w14:textId="0FD0A3EE" w:rsidR="00767950" w:rsidRPr="003F5929" w:rsidRDefault="52D5D850" w:rsidP="00E666EC">
            <w:r w:rsidRPr="003F5929">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3F5929" w:rsidRDefault="52D5D850" w:rsidP="00E666EC">
            <w:r w:rsidRPr="003F5929">
              <w:t>NOTE: strive to minimize evaluation cases in RAN1.</w:t>
            </w:r>
          </w:p>
        </w:tc>
      </w:tr>
    </w:tbl>
    <w:p w14:paraId="6E87CE95" w14:textId="77777777" w:rsidR="00767950" w:rsidRPr="003F5929" w:rsidRDefault="00767950" w:rsidP="00056BDE"/>
    <w:p w14:paraId="708BF4CE" w14:textId="0AE2916C" w:rsidR="001B4BF6" w:rsidRPr="003F5929" w:rsidRDefault="004E5AAD">
      <w:pPr>
        <w:pStyle w:val="Heading1"/>
      </w:pPr>
      <w:bookmarkStart w:id="1" w:name="_Hlk510705081"/>
      <w:r w:rsidRPr="003F5929">
        <w:t>General Observations</w:t>
      </w:r>
    </w:p>
    <w:p w14:paraId="091E6A09" w14:textId="7A00C290" w:rsidR="00691A16" w:rsidRPr="003F5929" w:rsidRDefault="00691A16" w:rsidP="00691A16">
      <w:r w:rsidRPr="003F5929">
        <w:t xml:space="preserve">Several observations on general aspects of physical layer design for Ambient IoT follow. </w:t>
      </w:r>
    </w:p>
    <w:p w14:paraId="71230483" w14:textId="72F9C930" w:rsidR="00305297" w:rsidRPr="003F5929" w:rsidRDefault="007820D0" w:rsidP="00A23DCA">
      <w:pPr>
        <w:pStyle w:val="Heading1"/>
      </w:pPr>
      <w:r w:rsidRPr="003F5929">
        <w:t>Discussion</w:t>
      </w:r>
    </w:p>
    <w:p w14:paraId="1F12A37D" w14:textId="24D5365A" w:rsidR="00E7607A" w:rsidRPr="003F5929" w:rsidRDefault="00E7607A" w:rsidP="001F201D">
      <w:r w:rsidRPr="003F5929">
        <w:t>During RAN1 #</w:t>
      </w:r>
      <w:r w:rsidR="00D66750">
        <w:t>117</w:t>
      </w:r>
      <w:r w:rsidRPr="003F5929">
        <w:t>, several discussions occurred on aspects related to general aspects of physical layer design for Ambient IoT. The following agreements were made.</w:t>
      </w:r>
    </w:p>
    <w:tbl>
      <w:tblPr>
        <w:tblStyle w:val="TableGrid"/>
        <w:tblW w:w="0" w:type="auto"/>
        <w:tblLook w:val="04A0" w:firstRow="1" w:lastRow="0" w:firstColumn="1" w:lastColumn="0" w:noHBand="0" w:noVBand="1"/>
      </w:tblPr>
      <w:tblGrid>
        <w:gridCol w:w="9629"/>
      </w:tblGrid>
      <w:tr w:rsidR="00E7607A" w:rsidRPr="003F5929" w14:paraId="2D74D67C" w14:textId="77777777" w:rsidTr="390D9EFE">
        <w:tc>
          <w:tcPr>
            <w:tcW w:w="9629" w:type="dxa"/>
          </w:tcPr>
          <w:p w14:paraId="5CA6472D"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t>Agreement</w:t>
            </w:r>
          </w:p>
          <w:p w14:paraId="72057936" w14:textId="77777777" w:rsidR="00D66750" w:rsidRPr="00987FA3" w:rsidRDefault="00D66750" w:rsidP="00145F9C">
            <w:pPr>
              <w:spacing w:after="0"/>
              <w:jc w:val="both"/>
              <w:rPr>
                <w:rFonts w:eastAsia="DengXian"/>
                <w:bCs/>
                <w:lang w:eastAsia="zh-CN"/>
              </w:rPr>
            </w:pPr>
            <w:r w:rsidRPr="00987FA3">
              <w:rPr>
                <w:rFonts w:eastAsia="DengXian"/>
                <w:bCs/>
                <w:lang w:eastAsia="zh-CN"/>
              </w:rPr>
              <w:t>Study the following regarding CP location/length determination for Method Type 1:</w:t>
            </w:r>
          </w:p>
          <w:p w14:paraId="57081416" w14:textId="77777777" w:rsidR="00D66750" w:rsidRPr="00987FA3" w:rsidRDefault="00D66750" w:rsidP="00C27AE9">
            <w:pPr>
              <w:numPr>
                <w:ilvl w:val="1"/>
                <w:numId w:val="15"/>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6BF7796A" w14:textId="77777777" w:rsidR="00D66750" w:rsidRPr="00987FA3" w:rsidRDefault="00D66750" w:rsidP="00C27AE9">
            <w:pPr>
              <w:numPr>
                <w:ilvl w:val="1"/>
                <w:numId w:val="15"/>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0FF9C727"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7C59EF84"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lang w:eastAsia="zh-CN"/>
              </w:rPr>
              <w:t>CP length of each OFDM symbol is known by device</w:t>
            </w:r>
          </w:p>
          <w:p w14:paraId="21469EAE"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2D423947" w14:textId="77777777" w:rsidR="00D66750" w:rsidRPr="00514F0D" w:rsidRDefault="00D66750" w:rsidP="00145F9C">
            <w:pPr>
              <w:spacing w:after="0"/>
              <w:rPr>
                <w:iCs/>
                <w:lang w:eastAsia="x-none"/>
              </w:rPr>
            </w:pPr>
          </w:p>
          <w:p w14:paraId="5F4D10B1"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lastRenderedPageBreak/>
              <w:t>Agreement</w:t>
            </w:r>
          </w:p>
          <w:p w14:paraId="2A863D1B" w14:textId="77777777" w:rsidR="00D66750" w:rsidRPr="00987FA3" w:rsidRDefault="00D66750" w:rsidP="00145F9C">
            <w:pPr>
              <w:spacing w:after="0"/>
              <w:jc w:val="both"/>
              <w:rPr>
                <w:rFonts w:eastAsia="DengXian"/>
                <w:bCs/>
                <w:lang w:eastAsia="zh-CN"/>
              </w:rPr>
            </w:pPr>
            <w:r w:rsidRPr="00987FA3">
              <w:rPr>
                <w:rFonts w:eastAsia="DengXian"/>
                <w:bCs/>
                <w:lang w:eastAsia="zh-CN"/>
              </w:rPr>
              <w:t xml:space="preserve">Study the following options regarding subcarrier orthogonality for </w:t>
            </w:r>
            <w:r w:rsidRPr="00987FA3">
              <w:rPr>
                <w:lang w:eastAsia="zh-CN"/>
              </w:rPr>
              <w:t>Method Type 2</w:t>
            </w:r>
            <w:r w:rsidRPr="00987FA3">
              <w:rPr>
                <w:rFonts w:eastAsia="DengXian"/>
                <w:bCs/>
                <w:lang w:eastAsia="zh-CN"/>
              </w:rPr>
              <w:t>:</w:t>
            </w:r>
          </w:p>
          <w:p w14:paraId="7AE2F060"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6F2C7C39"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r w:rsidRPr="00987FA3">
              <w:rPr>
                <w:rFonts w:eastAsia="DengXian"/>
                <w:bCs/>
                <w:lang w:eastAsia="zh-CN"/>
              </w:rPr>
              <w:t>Alt 1</w:t>
            </w:r>
            <w:r w:rsidRPr="00987FA3">
              <w:rPr>
                <w:rFonts w:eastAsia="DengXian" w:hint="eastAsia"/>
                <w:bCs/>
                <w:lang w:eastAsia="zh-CN"/>
              </w:rPr>
              <w:t>-</w:t>
            </w:r>
            <w:r w:rsidRPr="00987FA3">
              <w:rPr>
                <w:rFonts w:eastAsia="DengXian"/>
                <w:bCs/>
                <w:lang w:eastAsia="zh-CN"/>
              </w:rPr>
              <w:t>1</w:t>
            </w:r>
            <w:r w:rsidRPr="00987FA3">
              <w:rPr>
                <w:rFonts w:eastAsia="DengXian" w:hint="eastAsia"/>
                <w:bCs/>
                <w:lang w:eastAsia="zh-CN"/>
              </w:rPr>
              <w:t>:</w:t>
            </w:r>
            <w:r w:rsidRPr="00987FA3">
              <w:rPr>
                <w:rFonts w:eastAsia="DengXian"/>
                <w:bCs/>
                <w:lang w:eastAsia="zh-CN"/>
              </w:rPr>
              <w:t xml:space="preserve"> </w:t>
            </w:r>
            <w:r w:rsidRPr="00987FA3">
              <w:rPr>
                <w:rFonts w:eastAsia="DengXian" w:hint="eastAsia"/>
                <w:bCs/>
                <w:lang w:eastAsia="zh-CN"/>
              </w:rPr>
              <w:t>The</w:t>
            </w:r>
            <w:r w:rsidRPr="00987FA3">
              <w:rPr>
                <w:rFonts w:eastAsia="DengXian"/>
                <w:bCs/>
                <w:lang w:eastAsia="zh-CN"/>
              </w:rPr>
              <w:t xml:space="preserve"> first OOK chip(s) and the last OOK chip(s) in an OFDM symbol are the same</w:t>
            </w:r>
          </w:p>
          <w:p w14:paraId="18A67F89" w14:textId="77777777" w:rsidR="00D66750" w:rsidRPr="00987FA3" w:rsidRDefault="00D66750" w:rsidP="00C27AE9">
            <w:pPr>
              <w:numPr>
                <w:ilvl w:val="1"/>
                <w:numId w:val="16"/>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467762BE" w14:textId="77777777" w:rsidR="00D66750" w:rsidRPr="00987FA3" w:rsidRDefault="00D66750" w:rsidP="00C27AE9">
            <w:pPr>
              <w:numPr>
                <w:ilvl w:val="0"/>
                <w:numId w:val="16"/>
              </w:numPr>
              <w:overflowPunct/>
              <w:autoSpaceDE/>
              <w:autoSpaceDN/>
              <w:adjustRightInd/>
              <w:spacing w:after="0"/>
              <w:jc w:val="both"/>
              <w:textAlignment w:val="auto"/>
              <w:rPr>
                <w:rFonts w:eastAsia="DengXian"/>
                <w:bCs/>
                <w:lang w:eastAsia="zh-CN"/>
              </w:rPr>
            </w:pPr>
            <w:r w:rsidRPr="00987FA3">
              <w:rPr>
                <w:rFonts w:eastAsia="DengXian"/>
                <w:bCs/>
                <w:lang w:eastAsia="zh-CN"/>
              </w:rPr>
              <w:t>Alt 1-2: Ensure a transition edge occurs only at the start or only at the end of the CP, and no transition edge occurs during the CP</w:t>
            </w:r>
          </w:p>
          <w:p w14:paraId="6D13E0CC" w14:textId="77777777" w:rsidR="00D66750" w:rsidRPr="00987FA3" w:rsidRDefault="00D66750" w:rsidP="00C27AE9">
            <w:pPr>
              <w:numPr>
                <w:ilvl w:val="0"/>
                <w:numId w:val="16"/>
              </w:numPr>
              <w:overflowPunct/>
              <w:autoSpaceDE/>
              <w:autoSpaceDN/>
              <w:adjustRightInd/>
              <w:spacing w:after="0"/>
              <w:jc w:val="both"/>
              <w:textAlignment w:val="auto"/>
              <w:rPr>
                <w:rFonts w:eastAsia="DengXian"/>
                <w:bCs/>
                <w:lang w:eastAsia="zh-CN"/>
              </w:rPr>
            </w:pPr>
            <w:r w:rsidRPr="00987FA3">
              <w:rPr>
                <w:rFonts w:eastAsia="DengXian"/>
                <w:bCs/>
                <w:lang w:eastAsia="zh-CN"/>
              </w:rPr>
              <w:t>Other potential methods are not precluded</w:t>
            </w:r>
          </w:p>
          <w:p w14:paraId="2EA3E0C8"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5FF31712"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p>
          <w:p w14:paraId="0BC8F325"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3724919B"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10F2C5DF"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1BEA6E1E" w14:textId="77777777" w:rsidR="00D66750" w:rsidRPr="00600253" w:rsidRDefault="00D66750" w:rsidP="00145F9C">
            <w:pPr>
              <w:spacing w:after="0"/>
              <w:rPr>
                <w:iCs/>
                <w:lang w:val="en-US" w:eastAsia="x-none"/>
              </w:rPr>
            </w:pPr>
          </w:p>
          <w:p w14:paraId="0B8F48F9" w14:textId="77777777" w:rsidR="00D66750" w:rsidRPr="00600253" w:rsidRDefault="00D66750" w:rsidP="00145F9C">
            <w:pPr>
              <w:spacing w:after="0"/>
              <w:jc w:val="both"/>
              <w:rPr>
                <w:bCs/>
                <w:lang w:eastAsia="zh-CN"/>
              </w:rPr>
            </w:pPr>
            <w:r w:rsidRPr="00600253">
              <w:rPr>
                <w:bCs/>
                <w:highlight w:val="green"/>
                <w:lang w:eastAsia="zh-CN"/>
              </w:rPr>
              <w:t>Agreement</w:t>
            </w:r>
          </w:p>
          <w:p w14:paraId="12EF244B" w14:textId="77777777" w:rsidR="00D66750" w:rsidRPr="00600253" w:rsidRDefault="00D66750" w:rsidP="00145F9C">
            <w:pPr>
              <w:spacing w:after="0"/>
              <w:jc w:val="both"/>
              <w:rPr>
                <w:bCs/>
                <w:lang w:eastAsia="zh-CN"/>
              </w:rPr>
            </w:pPr>
            <w:r w:rsidRPr="00600253">
              <w:rPr>
                <w:bCs/>
                <w:lang w:eastAsia="zh-CN"/>
              </w:rPr>
              <w:t>Define repetition types for study purposes as follows:</w:t>
            </w:r>
          </w:p>
          <w:p w14:paraId="7B500EAF"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Block level: All the bits received from higher layers and/or physical layer (according to what is present) after CRC attachment (if used) are blockwise repeated Rblock times</w:t>
            </w:r>
          </w:p>
          <w:p w14:paraId="49504DAE"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Bit level type 1: Each bit after CRC attachment (if used) is repeated Rbit times</w:t>
            </w:r>
          </w:p>
          <w:p w14:paraId="28C0DAAA"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Bit level type 2: Each bit after both CRC attachment (if used) and FEC (if used) is repeated Rbit times</w:t>
            </w:r>
          </w:p>
          <w:p w14:paraId="0991660E"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Chip level: Each chip after line coding (if used) or after square wave modulation (if used) is repeated Rchip times</w:t>
            </w:r>
          </w:p>
          <w:p w14:paraId="2A04E6B4" w14:textId="77777777" w:rsidR="00D66750" w:rsidRPr="00600253" w:rsidRDefault="00D66750" w:rsidP="00C27AE9">
            <w:pPr>
              <w:numPr>
                <w:ilvl w:val="1"/>
                <w:numId w:val="8"/>
              </w:numPr>
              <w:overflowPunct/>
              <w:autoSpaceDE/>
              <w:autoSpaceDN/>
              <w:adjustRightInd/>
              <w:spacing w:after="0"/>
              <w:jc w:val="both"/>
              <w:textAlignment w:val="auto"/>
              <w:rPr>
                <w:bCs/>
                <w:lang w:eastAsia="zh-CN"/>
              </w:rPr>
            </w:pPr>
            <w:r w:rsidRPr="00600253">
              <w:rPr>
                <w:bCs/>
                <w:lang w:eastAsia="zh-CN"/>
              </w:rPr>
              <w:t>NOTE: Equivalent to extending the duration of each chip by Rchip times</w:t>
            </w:r>
          </w:p>
          <w:p w14:paraId="19134309" w14:textId="77777777" w:rsidR="00D66750" w:rsidRPr="00600253" w:rsidRDefault="00D66750" w:rsidP="00145F9C">
            <w:pPr>
              <w:spacing w:after="0"/>
              <w:rPr>
                <w:lang w:eastAsia="zh-CN"/>
              </w:rPr>
            </w:pPr>
          </w:p>
          <w:p w14:paraId="12FF7A3A" w14:textId="77777777" w:rsidR="00D66750" w:rsidRPr="00600253" w:rsidRDefault="00D66750" w:rsidP="00145F9C">
            <w:pPr>
              <w:spacing w:after="0"/>
              <w:jc w:val="both"/>
              <w:rPr>
                <w:bCs/>
                <w:lang w:eastAsia="zh-CN"/>
              </w:rPr>
            </w:pPr>
            <w:r w:rsidRPr="00600253">
              <w:rPr>
                <w:bCs/>
                <w:highlight w:val="green"/>
                <w:lang w:eastAsia="zh-CN"/>
              </w:rPr>
              <w:t>Agreement</w:t>
            </w:r>
          </w:p>
          <w:p w14:paraId="6E00C142" w14:textId="77777777" w:rsidR="00D66750" w:rsidRPr="00600253" w:rsidRDefault="00D66750" w:rsidP="00145F9C">
            <w:pPr>
              <w:spacing w:after="0"/>
              <w:jc w:val="both"/>
              <w:rPr>
                <w:bCs/>
                <w:lang w:eastAsia="zh-CN"/>
              </w:rPr>
            </w:pPr>
            <w:r w:rsidRPr="00600253">
              <w:rPr>
                <w:bCs/>
                <w:lang w:eastAsia="zh-CN"/>
              </w:rPr>
              <w:t>For D2R, study at least block-level and bit-level repetition type 1 and type 2.</w:t>
            </w:r>
          </w:p>
          <w:p w14:paraId="2E02F80A" w14:textId="77777777" w:rsidR="00D66750" w:rsidRPr="00600253" w:rsidRDefault="00D66750" w:rsidP="00145F9C">
            <w:pPr>
              <w:spacing w:after="0"/>
              <w:rPr>
                <w:iCs/>
                <w:lang w:eastAsia="x-none"/>
              </w:rPr>
            </w:pPr>
          </w:p>
          <w:p w14:paraId="42F2633C" w14:textId="77777777" w:rsidR="00D66750" w:rsidRPr="00600253" w:rsidRDefault="00D66750" w:rsidP="00145F9C">
            <w:pPr>
              <w:spacing w:after="0"/>
              <w:jc w:val="both"/>
              <w:rPr>
                <w:bCs/>
                <w:lang w:eastAsia="zh-CN"/>
              </w:rPr>
            </w:pPr>
            <w:r w:rsidRPr="00600253">
              <w:rPr>
                <w:bCs/>
                <w:highlight w:val="green"/>
                <w:lang w:eastAsia="zh-CN"/>
              </w:rPr>
              <w:t>Agreement</w:t>
            </w:r>
          </w:p>
          <w:p w14:paraId="67D5D933" w14:textId="77777777" w:rsidR="00D66750" w:rsidRPr="00600253" w:rsidRDefault="00D66750" w:rsidP="00145F9C">
            <w:pPr>
              <w:spacing w:after="0"/>
              <w:rPr>
                <w:rFonts w:eastAsia="DengXian"/>
                <w:bCs/>
                <w:lang w:eastAsia="zh-CN"/>
              </w:rPr>
            </w:pPr>
            <w:r w:rsidRPr="00600253">
              <w:rPr>
                <w:rFonts w:eastAsia="DengXian"/>
                <w:bCs/>
                <w:lang w:eastAsia="zh-CN"/>
              </w:rPr>
              <w:t>For R2D evaluation purposes, the R2D waveform for DFT-s-OFDM is generated as follows:</w:t>
            </w:r>
          </w:p>
          <w:p w14:paraId="11FA62A8"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The time domain OOK signal is the M chips of one OFDM symbol.</w:t>
            </w:r>
          </w:p>
          <w:p w14:paraId="4DA77470"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A chip is represented (e.g. upsampled) by L samples</w:t>
            </w:r>
          </w:p>
          <w:p w14:paraId="2C2AC960"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L</w:t>
            </w:r>
          </w:p>
          <w:p w14:paraId="007C35CE"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 xml:space="preserve">An N’-points DFT is performed on </w:t>
            </w:r>
            <w:r w:rsidRPr="00600253">
              <w:rPr>
                <w:rFonts w:eastAsia="Yu Mincho"/>
                <w:bCs/>
                <w:lang w:eastAsia="ja-JP"/>
              </w:rPr>
              <w:t xml:space="preserve">the samples of one OFDM symbol to </w:t>
            </w:r>
            <w:r w:rsidRPr="00600253">
              <w:rPr>
                <w:bCs/>
              </w:rPr>
              <w:t>obtain the frequency domain signal.</w:t>
            </w:r>
          </w:p>
          <w:p w14:paraId="3828CFB7"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N’, e.g. N’=128 or equal to X</w:t>
            </w:r>
          </w:p>
          <w:p w14:paraId="10B57BF2"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rFonts w:eastAsia="Yu Mincho"/>
                <w:bCs/>
                <w:lang w:eastAsia="ja-JP"/>
              </w:rPr>
              <w:t xml:space="preserve">Map the frequency domain signal obtained by N’-points DFT </w:t>
            </w:r>
            <w:r w:rsidRPr="00600253">
              <w:rPr>
                <w:bCs/>
              </w:rPr>
              <w:t>to the X subcarriers of B</w:t>
            </w:r>
            <w:r w:rsidRPr="00600253">
              <w:rPr>
                <w:bCs/>
                <w:vertAlign w:val="subscript"/>
              </w:rPr>
              <w:t>tx,R2D</w:t>
            </w:r>
            <w:r w:rsidRPr="00600253">
              <w:rPr>
                <w:bCs/>
              </w:rPr>
              <w:t xml:space="preserve">. </w:t>
            </w:r>
          </w:p>
          <w:p w14:paraId="1D60B767"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rFonts w:eastAsia="Yu Mincho"/>
                <w:bCs/>
                <w:lang w:eastAsia="ja-JP"/>
              </w:rPr>
              <w:t>Companies report how to map and report X</w:t>
            </w:r>
          </w:p>
          <w:p w14:paraId="22689EA5"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An N-points IDFT is performed to obtain the time domain signal.</w:t>
            </w:r>
          </w:p>
          <w:p w14:paraId="229AEA92"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N, and how value was selected</w:t>
            </w:r>
          </w:p>
          <w:p w14:paraId="2C25B995" w14:textId="77777777" w:rsidR="00D66750" w:rsidRDefault="00D66750" w:rsidP="00664382">
            <w:pPr>
              <w:spacing w:after="0"/>
              <w:ind w:firstLineChars="150" w:firstLine="300"/>
              <w:jc w:val="both"/>
              <w:rPr>
                <w:bCs/>
              </w:rPr>
            </w:pPr>
            <w:r w:rsidRPr="00600253">
              <w:rPr>
                <w:rFonts w:eastAsia="Yu Mincho"/>
                <w:bCs/>
                <w:lang w:eastAsia="ja-JP"/>
              </w:rPr>
              <w:t xml:space="preserve">Note: companies report whether/how </w:t>
            </w:r>
            <w:r w:rsidRPr="00600253">
              <w:rPr>
                <w:bCs/>
              </w:rPr>
              <w:t>CP samples are added.</w:t>
            </w:r>
          </w:p>
          <w:p w14:paraId="72121A05" w14:textId="77777777" w:rsidR="00E90699" w:rsidRPr="00600253" w:rsidRDefault="00E90699" w:rsidP="00145F9C">
            <w:pPr>
              <w:spacing w:after="0"/>
              <w:ind w:firstLineChars="150" w:firstLine="300"/>
              <w:jc w:val="both"/>
              <w:rPr>
                <w:bCs/>
              </w:rPr>
            </w:pPr>
          </w:p>
          <w:p w14:paraId="38ACC358" w14:textId="77777777" w:rsidR="00D66750" w:rsidRPr="00600253" w:rsidRDefault="00D66750" w:rsidP="00145F9C">
            <w:pPr>
              <w:spacing w:after="0"/>
              <w:jc w:val="both"/>
              <w:rPr>
                <w:bCs/>
                <w:lang w:eastAsia="zh-CN"/>
              </w:rPr>
            </w:pPr>
            <w:r w:rsidRPr="00600253">
              <w:rPr>
                <w:bCs/>
                <w:highlight w:val="green"/>
                <w:lang w:eastAsia="zh-CN"/>
              </w:rPr>
              <w:t>Agreement</w:t>
            </w:r>
          </w:p>
          <w:p w14:paraId="56CEEB12" w14:textId="77777777" w:rsidR="00D66750" w:rsidRPr="00600253" w:rsidRDefault="00D66750" w:rsidP="00145F9C">
            <w:pPr>
              <w:spacing w:after="0"/>
              <w:jc w:val="both"/>
              <w:rPr>
                <w:bCs/>
                <w:lang w:eastAsia="zh-CN"/>
              </w:rPr>
            </w:pPr>
            <w:r w:rsidRPr="00600253">
              <w:rPr>
                <w:bCs/>
                <w:lang w:eastAsia="zh-CN"/>
              </w:rPr>
              <w:t xml:space="preserve">The study assumes the following bit to chip mapping for Manchester encoding: </w:t>
            </w:r>
          </w:p>
          <w:p w14:paraId="5B1D0527" w14:textId="77777777" w:rsidR="00D66750" w:rsidRPr="00600253" w:rsidRDefault="00D66750" w:rsidP="00C27AE9">
            <w:pPr>
              <w:numPr>
                <w:ilvl w:val="1"/>
                <w:numId w:val="18"/>
              </w:numPr>
              <w:overflowPunct/>
              <w:autoSpaceDE/>
              <w:autoSpaceDN/>
              <w:adjustRightInd/>
              <w:spacing w:after="0"/>
              <w:jc w:val="both"/>
              <w:textAlignment w:val="auto"/>
              <w:rPr>
                <w:bCs/>
                <w:lang w:eastAsia="zh-CN"/>
              </w:rPr>
            </w:pPr>
            <w:r w:rsidRPr="00600253">
              <w:rPr>
                <w:bCs/>
                <w:lang w:eastAsia="zh-CN"/>
              </w:rPr>
              <w:t>bit 0→chips{10}, bit 1→chips{01}</w:t>
            </w:r>
          </w:p>
          <w:p w14:paraId="035B8D6D" w14:textId="77777777" w:rsidR="00D66750" w:rsidRPr="00600253" w:rsidRDefault="00D66750" w:rsidP="00C27AE9">
            <w:pPr>
              <w:numPr>
                <w:ilvl w:val="0"/>
                <w:numId w:val="18"/>
              </w:numPr>
              <w:overflowPunct/>
              <w:autoSpaceDE/>
              <w:autoSpaceDN/>
              <w:adjustRightInd/>
              <w:spacing w:after="0"/>
              <w:jc w:val="both"/>
              <w:textAlignment w:val="auto"/>
              <w:rPr>
                <w:lang w:eastAsia="zh-CN"/>
              </w:rPr>
            </w:pPr>
            <w:r w:rsidRPr="00600253">
              <w:rPr>
                <w:bCs/>
                <w:lang w:eastAsia="zh-CN"/>
              </w:rPr>
              <w:t>FFS: Variant of the above for CP handling</w:t>
            </w:r>
          </w:p>
          <w:p w14:paraId="6D31E040" w14:textId="7DDEFF39" w:rsidR="00E7607A" w:rsidRPr="00E666EC" w:rsidRDefault="00E7607A" w:rsidP="00145F9C">
            <w:pPr>
              <w:rPr>
                <w:rFonts w:eastAsia="DengXian"/>
              </w:rPr>
            </w:pPr>
          </w:p>
        </w:tc>
      </w:tr>
    </w:tbl>
    <w:p w14:paraId="0A9DE8BA" w14:textId="06655E90" w:rsidR="00634A2C" w:rsidRPr="003F5929" w:rsidRDefault="00634A2C" w:rsidP="001F201D"/>
    <w:bookmarkEnd w:id="1"/>
    <w:p w14:paraId="251B4882" w14:textId="3E9454DA" w:rsidR="009E22D7" w:rsidRPr="003F5929" w:rsidRDefault="002E7C85" w:rsidP="004E5AAD">
      <w:pPr>
        <w:pStyle w:val="Heading2"/>
      </w:pPr>
      <w:r w:rsidRPr="003F5929">
        <w:t>Aspects of the D2R link</w:t>
      </w:r>
    </w:p>
    <w:p w14:paraId="3BF93ABB" w14:textId="48C86146" w:rsidR="00F86F6E" w:rsidRPr="003F5929" w:rsidRDefault="005617C2" w:rsidP="00E666EC">
      <w:r>
        <w:t>This section discuss</w:t>
      </w:r>
      <w:r w:rsidR="00A8528C">
        <w:t>es</w:t>
      </w:r>
      <w:r>
        <w:t xml:space="preserve"> </w:t>
      </w:r>
      <w:r w:rsidR="00401E37">
        <w:t xml:space="preserve">issues on D2R link based on the previous meeting outcome and discussions. </w:t>
      </w:r>
    </w:p>
    <w:p w14:paraId="6378789C" w14:textId="6DA551C5" w:rsidR="00F04677" w:rsidRPr="003F5929" w:rsidRDefault="00FA37D3" w:rsidP="00F04677">
      <w:pPr>
        <w:pStyle w:val="Heading3"/>
      </w:pPr>
      <w:r w:rsidRPr="003F5929">
        <w:t>Waveform</w:t>
      </w:r>
    </w:p>
    <w:p w14:paraId="75D03CEE" w14:textId="7A7FDA03" w:rsidR="00815C99" w:rsidRPr="003F5929" w:rsidRDefault="00815C99" w:rsidP="00E666EC">
      <w:r w:rsidRPr="003F5929">
        <w:t xml:space="preserve">Technically, the waveform is </w:t>
      </w:r>
      <w:r w:rsidR="00841DCB" w:rsidRPr="003F5929">
        <w:t xml:space="preserve">the means to convey the information over the carrier. </w:t>
      </w:r>
      <w:r w:rsidR="000D4CA2" w:rsidRPr="003F5929">
        <w:t xml:space="preserve">As such it is </w:t>
      </w:r>
      <w:r w:rsidRPr="003F5929">
        <w:t xml:space="preserve">related to </w:t>
      </w:r>
      <w:r w:rsidR="000D4CA2" w:rsidRPr="003F5929">
        <w:t xml:space="preserve">how the modulation symbols are </w:t>
      </w:r>
      <w:r w:rsidR="003C4067" w:rsidRPr="003F5929">
        <w:t xml:space="preserve">transmitted over the occupied </w:t>
      </w:r>
      <w:r w:rsidR="008331B0" w:rsidRPr="003F5929">
        <w:t>spectrum and</w:t>
      </w:r>
      <w:r w:rsidR="00637576" w:rsidRPr="003F5929">
        <w:t xml:space="preserve"> can be single or multi-tone. Conversely,</w:t>
      </w:r>
      <w:r w:rsidRPr="003F5929">
        <w:t xml:space="preserve"> </w:t>
      </w:r>
      <w:r w:rsidR="00637576" w:rsidRPr="003F5929">
        <w:t xml:space="preserve">the </w:t>
      </w:r>
      <w:r w:rsidRPr="003F5929">
        <w:t xml:space="preserve">modulation </w:t>
      </w:r>
      <w:r w:rsidR="00637576" w:rsidRPr="003F5929">
        <w:t xml:space="preserve">scheme </w:t>
      </w:r>
      <w:r w:rsidRPr="003F5929">
        <w:t xml:space="preserve">is related to how the information </w:t>
      </w:r>
      <w:r w:rsidR="00637576" w:rsidRPr="003F5929">
        <w:t>bits are</w:t>
      </w:r>
      <w:r w:rsidRPr="003F5929">
        <w:t xml:space="preserve"> </w:t>
      </w:r>
      <w:r w:rsidR="00637576" w:rsidRPr="003F5929">
        <w:t>mapped</w:t>
      </w:r>
      <w:r w:rsidRPr="003F5929">
        <w:t xml:space="preserve"> onto </w:t>
      </w:r>
      <w:r w:rsidR="00637576" w:rsidRPr="003F5929">
        <w:t>amplitude and/or phase states of the one of more tones of the waveform</w:t>
      </w:r>
      <w:r w:rsidRPr="003F5929">
        <w:t xml:space="preserve">. In </w:t>
      </w:r>
      <w:r w:rsidR="005E7642" w:rsidRPr="003F5929">
        <w:t xml:space="preserve">this context, </w:t>
      </w:r>
      <w:r w:rsidR="00AE090F" w:rsidRPr="003F5929">
        <w:t xml:space="preserve">in case of device type 1 or 2a, </w:t>
      </w:r>
      <w:r w:rsidR="002A69D3" w:rsidRPr="003F5929">
        <w:t xml:space="preserve">the observed waveform at </w:t>
      </w:r>
      <w:r w:rsidR="00AE090F" w:rsidRPr="003F5929">
        <w:t xml:space="preserve">any </w:t>
      </w:r>
      <w:r w:rsidR="002A69D3" w:rsidRPr="003F5929">
        <w:t>reader would always</w:t>
      </w:r>
      <w:r w:rsidRPr="003F5929">
        <w:t xml:space="preserve"> be the result of mixing the CW (which can be the result of a single tone or multi-tone signal generation, a</w:t>
      </w:r>
      <w:r w:rsidR="002A69D3" w:rsidRPr="003F5929">
        <w:t>s per discussions in AI</w:t>
      </w:r>
      <w:r w:rsidRPr="003F5929">
        <w:t xml:space="preserve"> 9.4.2.4) with the modulation scheme agree</w:t>
      </w:r>
      <w:r w:rsidR="002A69D3" w:rsidRPr="003F5929">
        <w:t>d</w:t>
      </w:r>
      <w:r w:rsidRPr="003F5929">
        <w:t xml:space="preserve"> in </w:t>
      </w:r>
      <w:r w:rsidR="002A69D3" w:rsidRPr="003F5929">
        <w:t xml:space="preserve">AI </w:t>
      </w:r>
      <w:r w:rsidRPr="003F5929">
        <w:t>9.4.2.1</w:t>
      </w:r>
      <w:r w:rsidR="002A69D3" w:rsidRPr="003F5929">
        <w:t>.</w:t>
      </w:r>
    </w:p>
    <w:p w14:paraId="6F3E8E33" w14:textId="0C74B22C" w:rsidR="005262B0" w:rsidRPr="003F5929" w:rsidRDefault="008331B0" w:rsidP="00E666EC">
      <w:r w:rsidRPr="003F5929">
        <w:lastRenderedPageBreak/>
        <w:t xml:space="preserve">The above </w:t>
      </w:r>
      <w:r w:rsidR="0020092B" w:rsidRPr="003F5929">
        <w:t xml:space="preserve">implies that first RAN1 should discuss </w:t>
      </w:r>
      <w:r w:rsidR="0029178B" w:rsidRPr="003F5929">
        <w:t>whether</w:t>
      </w:r>
      <w:r w:rsidR="0076392F" w:rsidRPr="003F5929">
        <w:t xml:space="preserve"> the nature of the waveform received by the reader depends on the </w:t>
      </w:r>
      <w:r w:rsidR="008759FB" w:rsidRPr="003F5929">
        <w:t xml:space="preserve">Ambient IoT </w:t>
      </w:r>
      <w:r w:rsidR="0076392F" w:rsidRPr="003F5929">
        <w:t>device type or not.</w:t>
      </w:r>
      <w:r w:rsidR="006172DC" w:rsidRPr="003F5929">
        <w:t xml:space="preserve"> A discussion on which waveform to use for the D2R link would then be relevant only if RAN1 decided that indeed the nature of the waveform received by the reader depends on the Ambient IoT device type.</w:t>
      </w:r>
    </w:p>
    <w:p w14:paraId="346678F1" w14:textId="21E0C6E0" w:rsidR="00286E98" w:rsidRPr="009213C2" w:rsidRDefault="00286E98" w:rsidP="00E666EC">
      <w:pPr>
        <w:pStyle w:val="ObservationText"/>
        <w:spacing w:before="240" w:after="240"/>
        <w:rPr>
          <w:rFonts w:ascii="Calibri" w:eastAsia="Malgun Gothic" w:hAnsi="Calibri" w:cs="Arial"/>
          <w:b/>
          <w:bCs/>
          <w:i w:val="0"/>
          <w:iCs w:val="0"/>
          <w:lang w:eastAsia="en-GB"/>
        </w:rPr>
      </w:pPr>
      <w:bookmarkStart w:id="2" w:name="_Toc178980892"/>
      <w:bookmarkStart w:id="3" w:name="Observation38377"/>
      <w:bookmarkStart w:id="4" w:name="Observation65440"/>
      <w:r w:rsidRPr="009213C2">
        <w:rPr>
          <w:b/>
          <w:bCs/>
          <w:i w:val="0"/>
          <w:iCs w:val="0"/>
          <w:lang w:val="en-GB"/>
        </w:rPr>
        <w:t xml:space="preserve">It is important to </w:t>
      </w:r>
      <w:r w:rsidR="00AC6300" w:rsidRPr="009213C2">
        <w:rPr>
          <w:b/>
          <w:bCs/>
          <w:i w:val="0"/>
          <w:iCs w:val="0"/>
          <w:lang w:val="en-GB"/>
        </w:rPr>
        <w:t>discuss</w:t>
      </w:r>
      <w:r w:rsidRPr="009213C2">
        <w:rPr>
          <w:b/>
          <w:bCs/>
          <w:i w:val="0"/>
          <w:iCs w:val="0"/>
          <w:lang w:val="en-GB"/>
        </w:rPr>
        <w:t xml:space="preserve"> whether </w:t>
      </w:r>
      <w:r w:rsidR="00C2117B" w:rsidRPr="009213C2">
        <w:rPr>
          <w:b/>
          <w:bCs/>
          <w:i w:val="0"/>
          <w:iCs w:val="0"/>
          <w:lang w:val="en-GB"/>
        </w:rPr>
        <w:t>the nature of the waveform received by the reader depends on the device type or not.</w:t>
      </w:r>
      <w:bookmarkEnd w:id="2"/>
      <w:r w:rsidR="00C2117B" w:rsidRPr="009213C2">
        <w:rPr>
          <w:b/>
          <w:bCs/>
          <w:i w:val="0"/>
          <w:iCs w:val="0"/>
          <w:lang w:val="en-GB"/>
        </w:rPr>
        <w:t xml:space="preserve">   </w:t>
      </w:r>
    </w:p>
    <w:bookmarkEnd w:id="3"/>
    <w:bookmarkEnd w:id="4"/>
    <w:p w14:paraId="3ECBFE93" w14:textId="7B3BE46B" w:rsidR="00374AD3" w:rsidRPr="003F5929" w:rsidRDefault="006172DC" w:rsidP="00E666EC">
      <w:r w:rsidRPr="003F5929">
        <w:t xml:space="preserve">Now, if we </w:t>
      </w:r>
      <w:r w:rsidR="00835DAC" w:rsidRPr="003F5929">
        <w:t>analyze</w:t>
      </w:r>
      <w:r w:rsidRPr="003F5929">
        <w:t xml:space="preserve"> this problem f</w:t>
      </w:r>
      <w:r w:rsidR="00CD47C8" w:rsidRPr="003F5929">
        <w:t xml:space="preserve">rom reader’s perspective, </w:t>
      </w:r>
      <w:r w:rsidRPr="003F5929">
        <w:t xml:space="preserve">we note that </w:t>
      </w:r>
      <w:r w:rsidR="009B6B2C" w:rsidRPr="003F5929">
        <w:t>knowing</w:t>
      </w:r>
      <w:r w:rsidR="00983F52" w:rsidRPr="003F5929">
        <w:t xml:space="preserve"> the device type would be </w:t>
      </w:r>
      <w:r w:rsidR="004342C9" w:rsidRPr="003F5929">
        <w:t xml:space="preserve">fundamental </w:t>
      </w:r>
      <w:r w:rsidRPr="003F5929">
        <w:t xml:space="preserve">for the reader </w:t>
      </w:r>
      <w:r w:rsidR="004342C9" w:rsidRPr="003F5929">
        <w:t>to be able to correctly receive and detect the tag reply</w:t>
      </w:r>
      <w:r w:rsidR="00FA6291" w:rsidRPr="003F5929">
        <w:t xml:space="preserve">. </w:t>
      </w:r>
      <w:r w:rsidR="00BE4C04" w:rsidRPr="003F5929">
        <w:t xml:space="preserve">This may entail the need for complex device type identification at the reader, </w:t>
      </w:r>
      <w:r w:rsidR="004F6BD1" w:rsidRPr="003F5929">
        <w:t>i.e., the reader should know whether a given received signal has been transmitted by a type 1, 2a or 2b</w:t>
      </w:r>
      <w:r w:rsidR="008C79A8" w:rsidRPr="003F5929">
        <w:t xml:space="preserve"> device</w:t>
      </w:r>
      <w:r w:rsidR="004F6BD1" w:rsidRPr="003F5929">
        <w:t>. This course of action</w:t>
      </w:r>
      <w:r w:rsidR="00BE4C04" w:rsidRPr="003F5929">
        <w:t xml:space="preserve"> may not be justified at this stage</w:t>
      </w:r>
      <w:r w:rsidR="00374AD3" w:rsidRPr="003F5929">
        <w:t>, since it may trigger</w:t>
      </w:r>
      <w:r w:rsidR="00AE090F" w:rsidRPr="003F5929">
        <w:t xml:space="preserve"> complex discussion on capability reporting via D2R link</w:t>
      </w:r>
      <w:r w:rsidR="00374AD3" w:rsidRPr="003F5929">
        <w:t>, which may not be needed in general</w:t>
      </w:r>
      <w:r w:rsidR="00AE090F" w:rsidRPr="003F5929">
        <w:t xml:space="preserve">. </w:t>
      </w:r>
      <w:r w:rsidR="00374AD3" w:rsidRPr="003F5929">
        <w:t xml:space="preserve">In our view, it is rather evident that having a same waveform for the D2R link, irrespective of the device type simplifies both the reader design and the </w:t>
      </w:r>
      <w:r w:rsidR="00680ED1" w:rsidRPr="003F5929">
        <w:t>signaling</w:t>
      </w:r>
      <w:r w:rsidR="00374AD3" w:rsidRPr="003F5929">
        <w:t xml:space="preserve"> structure, so it is arguably beneficial both from the implementation and specification perspective.</w:t>
      </w:r>
    </w:p>
    <w:p w14:paraId="009BF4DA" w14:textId="4DD73006" w:rsidR="00C2117B" w:rsidRPr="003F5929" w:rsidRDefault="00DE6B73" w:rsidP="00E666EC">
      <w:r>
        <w:rPr>
          <w:rFonts w:eastAsia="Malgun Gothic" w:hint="eastAsia"/>
          <w:lang w:eastAsia="ko-KR"/>
        </w:rPr>
        <w:t>W</w:t>
      </w:r>
      <w:r w:rsidR="00BE4C04" w:rsidRPr="003F5929">
        <w:t xml:space="preserve">e </w:t>
      </w:r>
      <w:r w:rsidR="00E06CE0" w:rsidRPr="003F5929">
        <w:t xml:space="preserve">think the waveform received </w:t>
      </w:r>
      <w:r w:rsidR="00BC2B1C" w:rsidRPr="003F5929">
        <w:t>by the reader should not depend on the device type</w:t>
      </w:r>
      <w:r w:rsidR="006172DC" w:rsidRPr="003F5929">
        <w:t xml:space="preserve"> and that waveform-related discussion for the D2R link should occur in AI 9.4.2.1 only if RAN1 agrees that the nature of the waveform received by the reader depends on the device type, e.g., a </w:t>
      </w:r>
      <w:r w:rsidR="008C79A8" w:rsidRPr="003F5929">
        <w:t>type 2b device</w:t>
      </w:r>
      <w:r w:rsidR="006172DC" w:rsidRPr="003F5929">
        <w:t xml:space="preserve"> can generate a waveform different from the waveform </w:t>
      </w:r>
      <w:r w:rsidR="00C41EB0" w:rsidRPr="003F5929">
        <w:t>used by the CW emitter to provide the CW for backscattering communications</w:t>
      </w:r>
      <w:r w:rsidR="00BC2B1C" w:rsidRPr="003F5929">
        <w:t>.</w:t>
      </w:r>
      <w:r w:rsidR="004342C9" w:rsidRPr="003F5929">
        <w:t xml:space="preserve"> </w:t>
      </w:r>
    </w:p>
    <w:p w14:paraId="5EDE2C5E" w14:textId="77777777" w:rsidR="00C55009" w:rsidRPr="003F5929" w:rsidRDefault="00C55009" w:rsidP="00C55009">
      <w:pPr>
        <w:pStyle w:val="Heading3"/>
      </w:pPr>
      <w:r w:rsidRPr="003F5929">
        <w:t>Modulation</w:t>
      </w:r>
    </w:p>
    <w:p w14:paraId="4D20C5ED" w14:textId="1B5AD8C4" w:rsidR="00C55009" w:rsidRDefault="00C55009" w:rsidP="00C55009">
      <w:r w:rsidRPr="003F5929">
        <w:t xml:space="preserve">Concerning the definition of chip, we think this concept is related to the duration of the OOK </w:t>
      </w:r>
      <w:r w:rsidR="00B62E70" w:rsidRPr="003F5929">
        <w:t>symbol and</w:t>
      </w:r>
      <w:r w:rsidRPr="003F5929">
        <w:t xml:space="preserve"> should be the same for D2R and R2D. We should keep this concept separate from the line code discussion, to allow the inclusion of the </w:t>
      </w:r>
      <w:r w:rsidR="00467390" w:rsidRPr="003F5929">
        <w:t>“</w:t>
      </w:r>
      <w:r w:rsidR="00B62E70" w:rsidRPr="003F5929">
        <w:t>no line coding</w:t>
      </w:r>
      <w:r w:rsidR="00467390" w:rsidRPr="003F5929">
        <w:t>”</w:t>
      </w:r>
      <w:r w:rsidR="00B62E70" w:rsidRPr="003F5929">
        <w:t xml:space="preserve"> available for the D2R</w:t>
      </w:r>
      <w:r w:rsidRPr="003F5929">
        <w:t>.</w:t>
      </w:r>
    </w:p>
    <w:p w14:paraId="07F1BEB1" w14:textId="71320D56" w:rsidR="003F5929" w:rsidRPr="009213C2" w:rsidRDefault="003F5929" w:rsidP="00E666EC">
      <w:pPr>
        <w:pStyle w:val="ProposalText"/>
        <w:spacing w:before="240" w:after="240"/>
        <w:rPr>
          <w:rFonts w:eastAsia="Malgun Gothic"/>
          <w:i w:val="0"/>
          <w:iCs w:val="0"/>
          <w:lang w:eastAsia="ko-KR"/>
        </w:rPr>
      </w:pPr>
      <w:bookmarkStart w:id="5" w:name="_Toc178980901"/>
      <w:r w:rsidRPr="009213C2">
        <w:rPr>
          <w:i w:val="0"/>
          <w:iCs w:val="0"/>
        </w:rPr>
        <w:t xml:space="preserve">In D2R, </w:t>
      </w:r>
      <w:r w:rsidR="00B87928" w:rsidRPr="009213C2">
        <w:rPr>
          <w:rFonts w:eastAsia="Malgun Gothic"/>
          <w:i w:val="0"/>
          <w:iCs w:val="0"/>
          <w:lang w:eastAsia="ko-KR"/>
        </w:rPr>
        <w:t>a chip</w:t>
      </w:r>
      <w:r w:rsidR="00BE747D" w:rsidRPr="009213C2">
        <w:rPr>
          <w:rFonts w:eastAsia="Malgun Gothic"/>
          <w:i w:val="0"/>
          <w:iCs w:val="0"/>
          <w:lang w:eastAsia="ko-KR"/>
        </w:rPr>
        <w:t xml:space="preserve"> is one modulated symbol (e.g., </w:t>
      </w:r>
      <w:r w:rsidRPr="009213C2">
        <w:rPr>
          <w:i w:val="0"/>
          <w:iCs w:val="0"/>
        </w:rPr>
        <w:t>chip is the duration of the OOK symbol</w:t>
      </w:r>
      <w:r w:rsidR="00BE747D" w:rsidRPr="009213C2">
        <w:rPr>
          <w:rFonts w:eastAsia="Malgun Gothic"/>
          <w:i w:val="0"/>
          <w:iCs w:val="0"/>
          <w:lang w:eastAsia="ko-KR"/>
        </w:rPr>
        <w:t>)</w:t>
      </w:r>
      <w:r w:rsidRPr="009213C2">
        <w:rPr>
          <w:i w:val="0"/>
          <w:iCs w:val="0"/>
        </w:rPr>
        <w:t>.</w:t>
      </w:r>
      <w:r w:rsidR="00E9075D" w:rsidRPr="009213C2">
        <w:rPr>
          <w:rFonts w:eastAsia="Malgun Gothic"/>
          <w:i w:val="0"/>
          <w:iCs w:val="0"/>
          <w:lang w:eastAsia="ko-KR"/>
        </w:rPr>
        <w:t xml:space="preserve"> FFS on the relation to</w:t>
      </w:r>
      <w:r w:rsidR="002D079F" w:rsidRPr="009213C2">
        <w:rPr>
          <w:rFonts w:eastAsia="Malgun Gothic"/>
          <w:i w:val="0"/>
          <w:iCs w:val="0"/>
          <w:lang w:eastAsia="ko-KR"/>
        </w:rPr>
        <w:t xml:space="preserve"> line code design</w:t>
      </w:r>
      <w:bookmarkEnd w:id="5"/>
    </w:p>
    <w:p w14:paraId="7FE7DB88" w14:textId="772B5237" w:rsidR="00680ED1" w:rsidRDefault="00680ED1" w:rsidP="00680ED1">
      <w:pPr>
        <w:rPr>
          <w:lang w:eastAsia="en-GB"/>
        </w:rPr>
      </w:pPr>
      <w:bookmarkStart w:id="6" w:name="_Toc166273428"/>
      <w:bookmarkStart w:id="7" w:name="_Toc166273490"/>
      <w:bookmarkStart w:id="8" w:name="_Toc166273573"/>
      <w:bookmarkStart w:id="9" w:name="_Toc166273429"/>
      <w:bookmarkStart w:id="10" w:name="_Toc166273491"/>
      <w:bookmarkStart w:id="11" w:name="_Toc166273525"/>
      <w:bookmarkStart w:id="12" w:name="_Toc166273574"/>
      <w:bookmarkStart w:id="13" w:name="_Toc166273430"/>
      <w:bookmarkStart w:id="14" w:name="_Toc166273492"/>
      <w:bookmarkStart w:id="15" w:name="_Toc166273526"/>
      <w:bookmarkStart w:id="16" w:name="_Toc166273575"/>
      <w:bookmarkStart w:id="17" w:name="_Toc166273431"/>
      <w:bookmarkStart w:id="18" w:name="_Toc166273493"/>
      <w:bookmarkStart w:id="19" w:name="_Toc166273527"/>
      <w:bookmarkStart w:id="20" w:name="_Toc166273576"/>
      <w:bookmarkStart w:id="21" w:name="_Toc166273432"/>
      <w:bookmarkStart w:id="22" w:name="_Toc166273494"/>
      <w:bookmarkStart w:id="23" w:name="_Toc166273528"/>
      <w:bookmarkStart w:id="24" w:name="_Toc16627357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F5929">
        <w:rPr>
          <w:lang w:eastAsia="en-GB"/>
        </w:rPr>
        <w:t xml:space="preserve">The choice using modulation based on OOK or BPSK should be discussed whether there is a benefit in terms of coverage extension. As the BPSK switches the phase of the signal at each symbol/chip instant, it provides twice the decision boundary gap compared to OOK scheme. However, this requires </w:t>
      </w:r>
      <w:r w:rsidR="009446A8" w:rsidRPr="003F5929">
        <w:rPr>
          <w:lang w:eastAsia="en-GB"/>
        </w:rPr>
        <w:t>a</w:t>
      </w:r>
      <w:r w:rsidRPr="003F5929">
        <w:rPr>
          <w:lang w:eastAsia="en-GB"/>
        </w:rPr>
        <w:t xml:space="preserve"> constant external RF energy source from harvesting for the device to perform BPSK modulation.</w:t>
      </w:r>
    </w:p>
    <w:p w14:paraId="78EAC262" w14:textId="5A2B14AB" w:rsidR="003005EB" w:rsidRPr="003F5929" w:rsidRDefault="003005EB" w:rsidP="003005EB">
      <w:pPr>
        <w:pStyle w:val="Heading3"/>
      </w:pPr>
      <w:bookmarkStart w:id="25" w:name="Proposal82826"/>
      <w:r>
        <w:rPr>
          <w:rFonts w:eastAsia="Malgun Gothic" w:hint="eastAsia"/>
          <w:lang w:eastAsia="ko-KR"/>
        </w:rPr>
        <w:t>Multiplexing</w:t>
      </w:r>
    </w:p>
    <w:p w14:paraId="2F84E017" w14:textId="77777777" w:rsidR="002E5295" w:rsidRDefault="00B57D44">
      <w:pPr>
        <w:rPr>
          <w:rFonts w:eastAsia="Malgun Gothic"/>
          <w:lang w:eastAsia="ko-KR"/>
        </w:rPr>
      </w:pPr>
      <w:r>
        <w:rPr>
          <w:rFonts w:eastAsia="Malgun Gothic" w:hint="eastAsia"/>
          <w:lang w:eastAsia="ko-KR"/>
        </w:rPr>
        <w:t>In indoor factory</w:t>
      </w:r>
      <w:r w:rsidR="00636693">
        <w:rPr>
          <w:rFonts w:eastAsia="Malgun Gothic"/>
          <w:lang w:eastAsia="ko-KR"/>
        </w:rPr>
        <w:t xml:space="preserve"> scenarios</w:t>
      </w:r>
      <w:r w:rsidR="007559F4">
        <w:rPr>
          <w:rFonts w:eastAsia="Malgun Gothic" w:hint="eastAsia"/>
          <w:lang w:eastAsia="ko-KR"/>
        </w:rPr>
        <w:t xml:space="preserve">, </w:t>
      </w:r>
      <w:r w:rsidR="006602D2">
        <w:rPr>
          <w:rFonts w:eastAsia="Malgun Gothic" w:hint="eastAsia"/>
          <w:lang w:eastAsia="ko-KR"/>
        </w:rPr>
        <w:t>there may be</w:t>
      </w:r>
      <w:r w:rsidR="0069275F">
        <w:rPr>
          <w:rFonts w:eastAsia="Malgun Gothic"/>
          <w:lang w:eastAsia="ko-KR"/>
        </w:rPr>
        <w:t xml:space="preserve"> necessary to support</w:t>
      </w:r>
      <w:r w:rsidR="006602D2">
        <w:rPr>
          <w:rFonts w:eastAsia="Malgun Gothic" w:hint="eastAsia"/>
          <w:lang w:eastAsia="ko-KR"/>
        </w:rPr>
        <w:t xml:space="preserve"> many A-IoT devices as it is cost-effective method to </w:t>
      </w:r>
      <w:r w:rsidR="0088796C">
        <w:rPr>
          <w:rFonts w:eastAsia="Malgun Gothic" w:hint="eastAsia"/>
          <w:lang w:eastAsia="ko-KR"/>
        </w:rPr>
        <w:t xml:space="preserve">keep tracking components and materials of overall </w:t>
      </w:r>
      <w:r w:rsidR="0069275F">
        <w:rPr>
          <w:rFonts w:eastAsia="Malgun Gothic"/>
          <w:lang w:eastAsia="ko-KR"/>
        </w:rPr>
        <w:t xml:space="preserve">inventory </w:t>
      </w:r>
      <w:r w:rsidR="0088796C">
        <w:rPr>
          <w:rFonts w:eastAsia="Malgun Gothic" w:hint="eastAsia"/>
          <w:lang w:eastAsia="ko-KR"/>
        </w:rPr>
        <w:t>process</w:t>
      </w:r>
      <w:r w:rsidR="004663F6">
        <w:rPr>
          <w:rFonts w:eastAsia="Malgun Gothic" w:hint="eastAsia"/>
          <w:lang w:eastAsia="ko-KR"/>
        </w:rPr>
        <w:t xml:space="preserve"> and ensure </w:t>
      </w:r>
      <w:r w:rsidR="00124C59">
        <w:rPr>
          <w:rFonts w:eastAsia="Malgun Gothic" w:hint="eastAsia"/>
          <w:lang w:eastAsia="ko-KR"/>
        </w:rPr>
        <w:t xml:space="preserve">if they are working properly. In order to support </w:t>
      </w:r>
      <w:r w:rsidR="00D00F15">
        <w:rPr>
          <w:rFonts w:eastAsia="Malgun Gothic" w:hint="eastAsia"/>
          <w:lang w:eastAsia="ko-KR"/>
        </w:rPr>
        <w:t xml:space="preserve">effective communications between many A-IoT devices and a reader, interference and/or collision </w:t>
      </w:r>
      <w:r w:rsidR="00D00F15">
        <w:rPr>
          <w:rFonts w:eastAsia="Malgun Gothic"/>
          <w:lang w:eastAsia="ko-KR"/>
        </w:rPr>
        <w:t>handling</w:t>
      </w:r>
      <w:r w:rsidR="00D00F15">
        <w:rPr>
          <w:rFonts w:eastAsia="Malgun Gothic" w:hint="eastAsia"/>
          <w:lang w:eastAsia="ko-KR"/>
        </w:rPr>
        <w:t xml:space="preserve"> is </w:t>
      </w:r>
      <w:r w:rsidR="0099517E">
        <w:rPr>
          <w:rFonts w:eastAsia="Malgun Gothic" w:hint="eastAsia"/>
          <w:lang w:eastAsia="ko-KR"/>
        </w:rPr>
        <w:t xml:space="preserve">an </w:t>
      </w:r>
      <w:r w:rsidR="0099517E">
        <w:rPr>
          <w:rFonts w:eastAsia="Malgun Gothic"/>
          <w:lang w:eastAsia="ko-KR"/>
        </w:rPr>
        <w:t>essential</w:t>
      </w:r>
      <w:r w:rsidR="0099517E">
        <w:rPr>
          <w:rFonts w:eastAsia="Malgun Gothic" w:hint="eastAsia"/>
          <w:lang w:eastAsia="ko-KR"/>
        </w:rPr>
        <w:t xml:space="preserve"> feature.</w:t>
      </w:r>
    </w:p>
    <w:p w14:paraId="76BDAA56" w14:textId="2B22D6A6" w:rsidR="002E5295" w:rsidRDefault="00550B89">
      <w:pPr>
        <w:rPr>
          <w:rFonts w:eastAsia="Malgun Gothic"/>
          <w:lang w:eastAsia="ko-KR"/>
        </w:rPr>
      </w:pPr>
      <w:r>
        <w:rPr>
          <w:rFonts w:eastAsia="Malgun Gothic" w:hint="eastAsia"/>
          <w:lang w:eastAsia="ko-KR"/>
        </w:rPr>
        <w:t xml:space="preserve">In RAN1 #118 meeting, </w:t>
      </w:r>
      <w:r>
        <w:rPr>
          <w:rFonts w:eastAsia="Malgun Gothic"/>
          <w:lang w:eastAsia="ko-KR"/>
        </w:rPr>
        <w:t>the</w:t>
      </w:r>
      <w:r>
        <w:rPr>
          <w:rFonts w:eastAsia="Malgun Gothic" w:hint="eastAsia"/>
          <w:lang w:eastAsia="ko-KR"/>
        </w:rPr>
        <w:t xml:space="preserve"> following agreement was made.</w:t>
      </w:r>
    </w:p>
    <w:p w14:paraId="18E5AA83" w14:textId="77777777" w:rsidR="00C27AE9" w:rsidRPr="000B27F2" w:rsidRDefault="00C27AE9" w:rsidP="009213C2">
      <w:pPr>
        <w:spacing w:after="0" w:line="259" w:lineRule="auto"/>
        <w:jc w:val="both"/>
        <w:rPr>
          <w:bCs/>
          <w:lang w:eastAsia="zh-CN"/>
        </w:rPr>
      </w:pPr>
      <w:r w:rsidRPr="000B27F2">
        <w:rPr>
          <w:rFonts w:eastAsia="Calibri"/>
          <w:highlight w:val="green"/>
        </w:rPr>
        <w:t>Agreement</w:t>
      </w:r>
    </w:p>
    <w:p w14:paraId="3DCB2A06" w14:textId="77777777" w:rsidR="00C27AE9" w:rsidRPr="000B27F2" w:rsidRDefault="00C27AE9" w:rsidP="009213C2">
      <w:pPr>
        <w:spacing w:after="0" w:line="259" w:lineRule="auto"/>
        <w:jc w:val="both"/>
        <w:rPr>
          <w:bCs/>
          <w:lang w:eastAsia="zh-CN"/>
        </w:rPr>
      </w:pPr>
      <w:r w:rsidRPr="000B27F2">
        <w:rPr>
          <w:bCs/>
          <w:lang w:eastAsia="zh-CN"/>
        </w:rPr>
        <w:t xml:space="preserve">Small frequency shifts for D2R are </w:t>
      </w:r>
      <w:bookmarkStart w:id="26" w:name="_Hlk178724300"/>
      <w:r w:rsidRPr="000B27F2">
        <w:rPr>
          <w:bCs/>
          <w:lang w:eastAsia="zh-CN"/>
        </w:rPr>
        <w:t>studied</w:t>
      </w:r>
      <w:r w:rsidRPr="000B27F2">
        <w:rPr>
          <w:rFonts w:eastAsia="DengXian" w:hint="eastAsia"/>
          <w:bCs/>
          <w:lang w:eastAsia="zh-CN"/>
        </w:rPr>
        <w:t xml:space="preserve"> for OOK and BPSK</w:t>
      </w:r>
      <w:r w:rsidRPr="000B27F2">
        <w:rPr>
          <w:bCs/>
          <w:lang w:eastAsia="zh-CN"/>
        </w:rPr>
        <w:t>:</w:t>
      </w:r>
    </w:p>
    <w:p w14:paraId="3617F821" w14:textId="77777777" w:rsidR="00C27AE9" w:rsidRPr="000B27F2" w:rsidRDefault="00C27AE9" w:rsidP="00C27AE9">
      <w:pPr>
        <w:numPr>
          <w:ilvl w:val="1"/>
          <w:numId w:val="20"/>
        </w:numPr>
        <w:overflowPunct/>
        <w:autoSpaceDE/>
        <w:autoSpaceDN/>
        <w:adjustRightInd/>
        <w:spacing w:after="0"/>
        <w:textAlignment w:val="auto"/>
        <w:rPr>
          <w:bCs/>
          <w:lang w:eastAsia="zh-CN"/>
        </w:rPr>
      </w:pPr>
      <w:r w:rsidRPr="000B27F2">
        <w:rPr>
          <w:bCs/>
          <w:lang w:eastAsia="zh-CN"/>
        </w:rPr>
        <w:t>For applying with Manchester line codes</w:t>
      </w:r>
    </w:p>
    <w:p w14:paraId="5096DC8F" w14:textId="77777777" w:rsidR="00C27AE9" w:rsidRPr="000B27F2" w:rsidRDefault="00C27AE9" w:rsidP="00C27AE9">
      <w:pPr>
        <w:numPr>
          <w:ilvl w:val="2"/>
          <w:numId w:val="20"/>
        </w:numPr>
        <w:overflowPunct/>
        <w:autoSpaceDE/>
        <w:autoSpaceDN/>
        <w:adjustRightInd/>
        <w:spacing w:after="0"/>
        <w:textAlignment w:val="auto"/>
        <w:rPr>
          <w:bCs/>
          <w:lang w:eastAsia="zh-CN"/>
        </w:rPr>
      </w:pPr>
      <w:r w:rsidRPr="000B27F2">
        <w:rPr>
          <w:bCs/>
          <w:lang w:eastAsia="zh-CN"/>
        </w:rPr>
        <w:t>Option 1: By repetition of the codewords within the same time duration corresponding to an information bit.</w:t>
      </w:r>
      <w:r w:rsidRPr="000B27F2">
        <w:rPr>
          <w:rFonts w:eastAsia="DengXian" w:hint="eastAsia"/>
          <w:bCs/>
          <w:lang w:eastAsia="zh-CN"/>
        </w:rPr>
        <w:t xml:space="preserve"> FFS how to define this repetition.</w:t>
      </w:r>
    </w:p>
    <w:p w14:paraId="46983A3B" w14:textId="77777777" w:rsidR="00C27AE9" w:rsidRPr="000B27F2" w:rsidRDefault="00C27AE9" w:rsidP="00C27AE9">
      <w:pPr>
        <w:numPr>
          <w:ilvl w:val="3"/>
          <w:numId w:val="20"/>
        </w:numPr>
        <w:overflowPunct/>
        <w:autoSpaceDE/>
        <w:autoSpaceDN/>
        <w:adjustRightInd/>
        <w:spacing w:after="0"/>
        <w:textAlignment w:val="auto"/>
        <w:rPr>
          <w:bCs/>
          <w:lang w:eastAsia="zh-CN"/>
        </w:rPr>
      </w:pPr>
      <w:r w:rsidRPr="000B27F2">
        <w:rPr>
          <w:bCs/>
          <w:lang w:eastAsia="zh-CN"/>
        </w:rPr>
        <w:t>Option 2: By multiplying the Manchester codeword with a square wave corresponding to the small frequency-shift.</w:t>
      </w:r>
    </w:p>
    <w:p w14:paraId="58FED2EE" w14:textId="77777777" w:rsidR="00C27AE9" w:rsidRPr="000B27F2" w:rsidRDefault="00C27AE9" w:rsidP="00C27AE9">
      <w:pPr>
        <w:numPr>
          <w:ilvl w:val="4"/>
          <w:numId w:val="20"/>
        </w:numPr>
        <w:overflowPunct/>
        <w:autoSpaceDE/>
        <w:autoSpaceDN/>
        <w:adjustRightInd/>
        <w:spacing w:after="0"/>
        <w:textAlignment w:val="auto"/>
        <w:rPr>
          <w:bCs/>
          <w:lang w:eastAsia="zh-CN"/>
        </w:rPr>
      </w:pPr>
      <w:r w:rsidRPr="000B27F2">
        <w:rPr>
          <w:rFonts w:eastAsia="DengXian"/>
          <w:bCs/>
          <w:lang w:eastAsia="zh-CN"/>
        </w:rPr>
        <w:t>Companies to report how they perform multiplying for option 2</w:t>
      </w:r>
    </w:p>
    <w:p w14:paraId="42EEEB13" w14:textId="77777777" w:rsidR="00C27AE9" w:rsidRPr="000B27F2" w:rsidRDefault="00C27AE9" w:rsidP="00C27AE9">
      <w:pPr>
        <w:numPr>
          <w:ilvl w:val="1"/>
          <w:numId w:val="20"/>
        </w:numPr>
        <w:overflowPunct/>
        <w:autoSpaceDE/>
        <w:autoSpaceDN/>
        <w:adjustRightInd/>
        <w:spacing w:after="0"/>
        <w:textAlignment w:val="auto"/>
        <w:rPr>
          <w:bCs/>
          <w:lang w:eastAsia="zh-CN"/>
        </w:rPr>
      </w:pPr>
      <w:r w:rsidRPr="000B27F2">
        <w:rPr>
          <w:bCs/>
          <w:lang w:eastAsia="zh-CN"/>
        </w:rPr>
        <w:t>For applying with Miller line codes, according to Figure 6-13 of UHF RFID standard.</w:t>
      </w:r>
    </w:p>
    <w:p w14:paraId="62BCFFFB" w14:textId="77777777" w:rsidR="00C27AE9" w:rsidRPr="000B27F2" w:rsidRDefault="00C27AE9" w:rsidP="00C27AE9">
      <w:pPr>
        <w:numPr>
          <w:ilvl w:val="1"/>
          <w:numId w:val="20"/>
        </w:numPr>
        <w:overflowPunct/>
        <w:autoSpaceDE/>
        <w:autoSpaceDN/>
        <w:adjustRightInd/>
        <w:spacing w:after="0"/>
        <w:textAlignment w:val="auto"/>
        <w:rPr>
          <w:bCs/>
          <w:lang w:eastAsia="zh-CN"/>
        </w:rPr>
      </w:pPr>
      <w:r w:rsidRPr="000B27F2">
        <w:rPr>
          <w:bCs/>
          <w:lang w:eastAsia="zh-CN"/>
        </w:rPr>
        <w:t>For FM0, small frequency shift is not defined</w:t>
      </w:r>
    </w:p>
    <w:p w14:paraId="07B53659" w14:textId="77777777" w:rsidR="00C27AE9" w:rsidRPr="000B27F2" w:rsidRDefault="00C27AE9" w:rsidP="00C27AE9">
      <w:pPr>
        <w:numPr>
          <w:ilvl w:val="1"/>
          <w:numId w:val="20"/>
        </w:numPr>
        <w:overflowPunct/>
        <w:autoSpaceDE/>
        <w:autoSpaceDN/>
        <w:adjustRightInd/>
        <w:spacing w:after="0"/>
        <w:textAlignment w:val="auto"/>
        <w:rPr>
          <w:bCs/>
          <w:lang w:eastAsia="zh-CN"/>
        </w:rPr>
      </w:pPr>
      <w:r w:rsidRPr="000B27F2">
        <w:rPr>
          <w:bCs/>
          <w:lang w:eastAsia="zh-CN"/>
        </w:rPr>
        <w:t>If no D2R line code is used, by using a square-wave corresponding to the small frequency-shift.</w:t>
      </w:r>
    </w:p>
    <w:p w14:paraId="4DF2B8F7" w14:textId="77777777" w:rsidR="00C27AE9" w:rsidRPr="000B27F2" w:rsidRDefault="00C27AE9" w:rsidP="00C27AE9">
      <w:pPr>
        <w:numPr>
          <w:ilvl w:val="1"/>
          <w:numId w:val="20"/>
        </w:numPr>
        <w:overflowPunct/>
        <w:autoSpaceDE/>
        <w:autoSpaceDN/>
        <w:adjustRightInd/>
        <w:spacing w:after="0"/>
        <w:textAlignment w:val="auto"/>
        <w:rPr>
          <w:bCs/>
          <w:lang w:eastAsia="zh-CN"/>
        </w:rPr>
      </w:pPr>
      <w:r w:rsidRPr="000B27F2">
        <w:rPr>
          <w:rFonts w:eastAsia="DengXian" w:hint="eastAsia"/>
          <w:bCs/>
          <w:lang w:eastAsia="zh-CN"/>
        </w:rPr>
        <w:t>Potential purposes include:</w:t>
      </w:r>
    </w:p>
    <w:p w14:paraId="73AEC441" w14:textId="77777777" w:rsidR="00C27AE9" w:rsidRPr="000B27F2" w:rsidRDefault="00C27AE9" w:rsidP="00C27AE9">
      <w:pPr>
        <w:numPr>
          <w:ilvl w:val="2"/>
          <w:numId w:val="20"/>
        </w:numPr>
        <w:overflowPunct/>
        <w:autoSpaceDE/>
        <w:autoSpaceDN/>
        <w:adjustRightInd/>
        <w:spacing w:after="0"/>
        <w:textAlignment w:val="auto"/>
        <w:rPr>
          <w:bCs/>
          <w:lang w:eastAsia="zh-CN"/>
        </w:rPr>
      </w:pPr>
      <w:r w:rsidRPr="000B27F2">
        <w:rPr>
          <w:rFonts w:eastAsia="DengXian" w:hint="eastAsia"/>
          <w:bCs/>
          <w:lang w:eastAsia="zh-CN"/>
        </w:rPr>
        <w:t>FDMA of D2R, if supported</w:t>
      </w:r>
    </w:p>
    <w:p w14:paraId="12ABDA5E" w14:textId="77777777" w:rsidR="00C27AE9" w:rsidRPr="000B27F2" w:rsidRDefault="00C27AE9" w:rsidP="00C27AE9">
      <w:pPr>
        <w:numPr>
          <w:ilvl w:val="2"/>
          <w:numId w:val="20"/>
        </w:numPr>
        <w:overflowPunct/>
        <w:autoSpaceDE/>
        <w:autoSpaceDN/>
        <w:adjustRightInd/>
        <w:spacing w:after="0"/>
        <w:textAlignment w:val="auto"/>
        <w:rPr>
          <w:bCs/>
          <w:lang w:eastAsia="zh-CN"/>
        </w:rPr>
      </w:pPr>
      <w:r w:rsidRPr="000B27F2">
        <w:rPr>
          <w:rFonts w:eastAsia="DengXian" w:hint="eastAsia"/>
          <w:bCs/>
          <w:lang w:eastAsia="zh-CN"/>
        </w:rPr>
        <w:t>CW interference avoidance</w:t>
      </w:r>
      <w:r w:rsidRPr="000B27F2">
        <w:rPr>
          <w:rFonts w:eastAsia="DengXian"/>
          <w:bCs/>
          <w:lang w:eastAsia="zh-CN"/>
        </w:rPr>
        <w:t>,</w:t>
      </w:r>
      <w:r w:rsidRPr="000B27F2">
        <w:rPr>
          <w:rFonts w:eastAsia="DengXian" w:hint="eastAsia"/>
          <w:bCs/>
          <w:lang w:eastAsia="zh-CN"/>
        </w:rPr>
        <w:t xml:space="preserve"> if supported</w:t>
      </w:r>
    </w:p>
    <w:p w14:paraId="65E4F939" w14:textId="77777777" w:rsidR="00C27AE9" w:rsidRPr="000B27F2" w:rsidRDefault="00C27AE9" w:rsidP="00C27AE9">
      <w:pPr>
        <w:numPr>
          <w:ilvl w:val="0"/>
          <w:numId w:val="20"/>
        </w:numPr>
        <w:overflowPunct/>
        <w:autoSpaceDE/>
        <w:autoSpaceDN/>
        <w:adjustRightInd/>
        <w:spacing w:after="0"/>
        <w:textAlignment w:val="auto"/>
        <w:rPr>
          <w:bCs/>
          <w:lang w:eastAsia="zh-CN"/>
        </w:rPr>
      </w:pPr>
      <w:r w:rsidRPr="000B27F2">
        <w:rPr>
          <w:rFonts w:eastAsia="DengXian" w:hint="eastAsia"/>
          <w:bCs/>
          <w:lang w:eastAsia="zh-CN"/>
        </w:rPr>
        <w:t>N</w:t>
      </w:r>
      <w:r w:rsidRPr="000B27F2">
        <w:rPr>
          <w:rFonts w:eastAsia="DengXian"/>
          <w:bCs/>
          <w:lang w:eastAsia="zh-CN"/>
        </w:rPr>
        <w:t>ote: small frequency shifts for D2R are studied for the same potential purposes for relevant identified BFSK variant(s)</w:t>
      </w:r>
    </w:p>
    <w:bookmarkEnd w:id="26"/>
    <w:p w14:paraId="39108262" w14:textId="77777777" w:rsidR="00550B89" w:rsidRDefault="00550B89">
      <w:pPr>
        <w:spacing w:after="0"/>
        <w:rPr>
          <w:rFonts w:eastAsia="Malgun Gothic"/>
          <w:lang w:eastAsia="ko-KR"/>
        </w:rPr>
      </w:pPr>
    </w:p>
    <w:p w14:paraId="632FE5DF" w14:textId="65746208" w:rsidR="00E16E3F" w:rsidRDefault="00E16E3F">
      <w:pPr>
        <w:spacing w:after="0"/>
        <w:rPr>
          <w:rFonts w:eastAsia="Malgun Gothic"/>
          <w:lang w:eastAsia="ko-KR"/>
        </w:rPr>
      </w:pPr>
      <w:r>
        <w:rPr>
          <w:rFonts w:eastAsia="Malgun Gothic" w:hint="eastAsia"/>
          <w:lang w:eastAsia="ko-KR"/>
        </w:rPr>
        <w:lastRenderedPageBreak/>
        <w:t xml:space="preserve">In the previous </w:t>
      </w:r>
      <w:r>
        <w:rPr>
          <w:rFonts w:eastAsia="Malgun Gothic"/>
          <w:lang w:eastAsia="ko-KR"/>
        </w:rPr>
        <w:t>meeting</w:t>
      </w:r>
      <w:r>
        <w:rPr>
          <w:rFonts w:eastAsia="Malgun Gothic" w:hint="eastAsia"/>
          <w:lang w:eastAsia="ko-KR"/>
        </w:rPr>
        <w:t>,</w:t>
      </w:r>
      <w:r w:rsidR="00653380">
        <w:rPr>
          <w:rFonts w:eastAsia="Malgun Gothic" w:hint="eastAsia"/>
          <w:lang w:eastAsia="ko-KR"/>
        </w:rPr>
        <w:t xml:space="preserve"> RAN1 identif</w:t>
      </w:r>
      <w:r w:rsidR="00326B6F">
        <w:rPr>
          <w:rFonts w:eastAsia="Malgun Gothic" w:hint="eastAsia"/>
          <w:lang w:eastAsia="ko-KR"/>
        </w:rPr>
        <w:t xml:space="preserve">ied </w:t>
      </w:r>
      <w:r w:rsidR="0061425E">
        <w:rPr>
          <w:rFonts w:eastAsia="Malgun Gothic" w:hint="eastAsia"/>
          <w:lang w:eastAsia="ko-KR"/>
        </w:rPr>
        <w:t>how</w:t>
      </w:r>
      <w:r w:rsidR="00326B6F">
        <w:rPr>
          <w:rFonts w:eastAsia="Malgun Gothic" w:hint="eastAsia"/>
          <w:lang w:eastAsia="ko-KR"/>
        </w:rPr>
        <w:t xml:space="preserve"> to implement</w:t>
      </w:r>
      <w:r>
        <w:rPr>
          <w:rFonts w:eastAsia="Malgun Gothic" w:hint="eastAsia"/>
          <w:lang w:eastAsia="ko-KR"/>
        </w:rPr>
        <w:t xml:space="preserve"> </w:t>
      </w:r>
      <w:r w:rsidR="00653380">
        <w:rPr>
          <w:rFonts w:eastAsia="Malgun Gothic" w:hint="eastAsia"/>
          <w:lang w:eastAsia="ko-KR"/>
        </w:rPr>
        <w:t>small frequency shift</w:t>
      </w:r>
      <w:r w:rsidR="00F17F44">
        <w:rPr>
          <w:rFonts w:eastAsia="Malgun Gothic" w:hint="eastAsia"/>
          <w:lang w:eastAsia="ko-KR"/>
        </w:rPr>
        <w:t>.</w:t>
      </w:r>
      <w:r w:rsidR="0076386C">
        <w:rPr>
          <w:rFonts w:eastAsia="Malgun Gothic" w:hint="eastAsia"/>
          <w:lang w:eastAsia="ko-KR"/>
        </w:rPr>
        <w:t xml:space="preserve"> Even though there is no clear requirement</w:t>
      </w:r>
      <w:r w:rsidR="009F205D">
        <w:rPr>
          <w:rFonts w:eastAsia="Malgun Gothic" w:hint="eastAsia"/>
          <w:lang w:eastAsia="ko-KR"/>
        </w:rPr>
        <w:t xml:space="preserve">s, we think 3GPP </w:t>
      </w:r>
      <w:r w:rsidR="00D168AE">
        <w:rPr>
          <w:rFonts w:eastAsia="Malgun Gothic" w:hint="eastAsia"/>
          <w:lang w:eastAsia="ko-KR"/>
        </w:rPr>
        <w:t>need to consider FDMA on top of TDMA.</w:t>
      </w:r>
      <w:r w:rsidR="00EF5E65">
        <w:rPr>
          <w:rFonts w:eastAsia="Malgun Gothic" w:hint="eastAsia"/>
          <w:lang w:eastAsia="ko-KR"/>
        </w:rPr>
        <w:t xml:space="preserve"> </w:t>
      </w:r>
      <w:r w:rsidR="00102E07">
        <w:rPr>
          <w:rFonts w:eastAsia="Malgun Gothic"/>
          <w:lang w:eastAsia="ko-KR"/>
        </w:rPr>
        <w:t>The</w:t>
      </w:r>
      <w:r w:rsidR="00102E07">
        <w:rPr>
          <w:rFonts w:eastAsia="Malgun Gothic" w:hint="eastAsia"/>
          <w:lang w:eastAsia="ko-KR"/>
        </w:rPr>
        <w:t xml:space="preserve"> feasibility of large frequency shift is not clear</w:t>
      </w:r>
      <w:r w:rsidR="004D0293">
        <w:rPr>
          <w:rFonts w:eastAsia="Malgun Gothic" w:hint="eastAsia"/>
          <w:lang w:eastAsia="ko-KR"/>
        </w:rPr>
        <w:t xml:space="preserve"> for </w:t>
      </w:r>
      <w:r w:rsidR="003A7B15">
        <w:rPr>
          <w:rFonts w:eastAsia="Malgun Gothic" w:hint="eastAsia"/>
          <w:lang w:eastAsia="ko-KR"/>
        </w:rPr>
        <w:t>passive type devices</w:t>
      </w:r>
      <w:r w:rsidR="002B7340">
        <w:rPr>
          <w:rFonts w:eastAsia="Malgun Gothic" w:hint="eastAsia"/>
          <w:lang w:eastAsia="ko-KR"/>
        </w:rPr>
        <w:t xml:space="preserve">, but small frequency shifting could be starting point. However, RAN1 have not agreed which coding </w:t>
      </w:r>
      <w:r w:rsidR="009D38D9">
        <w:rPr>
          <w:rFonts w:eastAsia="Malgun Gothic"/>
          <w:lang w:eastAsia="ko-KR"/>
        </w:rPr>
        <w:t>techniques</w:t>
      </w:r>
      <w:r w:rsidR="009D38D9">
        <w:rPr>
          <w:rFonts w:eastAsia="Malgun Gothic" w:hint="eastAsia"/>
          <w:lang w:eastAsia="ko-KR"/>
        </w:rPr>
        <w:t xml:space="preserve"> will be supported</w:t>
      </w:r>
      <w:r w:rsidR="00B83091">
        <w:rPr>
          <w:rFonts w:eastAsia="Malgun Gothic" w:hint="eastAsia"/>
          <w:lang w:eastAsia="ko-KR"/>
        </w:rPr>
        <w:t xml:space="preserve">, so we propose </w:t>
      </w:r>
      <w:r w:rsidR="0009173C">
        <w:rPr>
          <w:rFonts w:eastAsia="Malgun Gothic" w:hint="eastAsia"/>
          <w:lang w:eastAsia="ko-KR"/>
        </w:rPr>
        <w:t xml:space="preserve">capture </w:t>
      </w:r>
      <w:r w:rsidR="00BC3CE8">
        <w:rPr>
          <w:rFonts w:eastAsia="Malgun Gothic" w:hint="eastAsia"/>
          <w:lang w:eastAsia="ko-KR"/>
        </w:rPr>
        <w:t>the feasible methods to support small frequency shift</w:t>
      </w:r>
      <w:r w:rsidR="00892F9D">
        <w:rPr>
          <w:rFonts w:eastAsia="Malgun Gothic" w:hint="eastAsia"/>
          <w:lang w:eastAsia="ko-KR"/>
        </w:rPr>
        <w:t>.</w:t>
      </w:r>
    </w:p>
    <w:p w14:paraId="38F127A0" w14:textId="77777777" w:rsidR="00892F9D" w:rsidRDefault="00892F9D">
      <w:pPr>
        <w:spacing w:after="0"/>
        <w:rPr>
          <w:rFonts w:eastAsia="Malgun Gothic"/>
          <w:lang w:eastAsia="ko-KR"/>
        </w:rPr>
      </w:pPr>
    </w:p>
    <w:p w14:paraId="48600BE2" w14:textId="487BB6C7" w:rsidR="00892F9D" w:rsidRDefault="00892F9D">
      <w:pPr>
        <w:spacing w:after="0"/>
        <w:rPr>
          <w:rFonts w:eastAsia="Malgun Gothic"/>
          <w:lang w:eastAsia="ko-KR"/>
        </w:rPr>
      </w:pPr>
      <w:r>
        <w:rPr>
          <w:rFonts w:eastAsia="Malgun Gothic" w:hint="eastAsia"/>
          <w:lang w:eastAsia="ko-KR"/>
        </w:rPr>
        <w:t xml:space="preserve">For Option 2 of Manchester line codes, it is unclear how to </w:t>
      </w:r>
      <w:r w:rsidR="00447093">
        <w:rPr>
          <w:rFonts w:eastAsia="Malgun Gothic" w:hint="eastAsia"/>
          <w:lang w:eastAsia="ko-KR"/>
        </w:rPr>
        <w:t xml:space="preserve">support small frequency shift. </w:t>
      </w:r>
      <w:r w:rsidR="0056061A">
        <w:rPr>
          <w:rFonts w:eastAsia="Malgun Gothic" w:hint="eastAsia"/>
          <w:lang w:eastAsia="ko-KR"/>
        </w:rPr>
        <w:t>Option 1</w:t>
      </w:r>
      <w:r w:rsidR="00361C47">
        <w:rPr>
          <w:rFonts w:eastAsia="Malgun Gothic" w:hint="eastAsia"/>
          <w:lang w:eastAsia="ko-KR"/>
        </w:rPr>
        <w:t xml:space="preserve"> is quite clear. </w:t>
      </w:r>
      <w:r w:rsidR="009D0869">
        <w:rPr>
          <w:rFonts w:eastAsia="Malgun Gothic" w:hint="eastAsia"/>
          <w:lang w:eastAsia="ko-KR"/>
        </w:rPr>
        <w:t>At different A-IoT device</w:t>
      </w:r>
      <w:r w:rsidR="008923DF">
        <w:rPr>
          <w:rFonts w:eastAsia="Malgun Gothic" w:hint="eastAsia"/>
          <w:lang w:eastAsia="ko-KR"/>
        </w:rPr>
        <w:t>s</w:t>
      </w:r>
      <w:r w:rsidR="009D0869">
        <w:rPr>
          <w:rFonts w:eastAsia="Malgun Gothic" w:hint="eastAsia"/>
          <w:lang w:eastAsia="ko-KR"/>
        </w:rPr>
        <w:t>, t</w:t>
      </w:r>
      <w:r w:rsidR="00361C47">
        <w:rPr>
          <w:rFonts w:eastAsia="Malgun Gothic" w:hint="eastAsia"/>
          <w:lang w:eastAsia="ko-KR"/>
        </w:rPr>
        <w:t xml:space="preserve">he same information bit </w:t>
      </w:r>
      <w:r w:rsidR="008C5197">
        <w:rPr>
          <w:rFonts w:eastAsia="Malgun Gothic" w:hint="eastAsia"/>
          <w:lang w:eastAsia="ko-KR"/>
        </w:rPr>
        <w:t>needs to be</w:t>
      </w:r>
      <w:r w:rsidR="007C441C">
        <w:rPr>
          <w:rFonts w:eastAsia="Malgun Gothic" w:hint="eastAsia"/>
          <w:lang w:eastAsia="ko-KR"/>
        </w:rPr>
        <w:t xml:space="preserve"> </w:t>
      </w:r>
      <w:r w:rsidR="0063096D">
        <w:rPr>
          <w:rFonts w:eastAsia="Malgun Gothic" w:hint="eastAsia"/>
          <w:lang w:eastAsia="ko-KR"/>
        </w:rPr>
        <w:t>encoded by different chip rate and chip length.</w:t>
      </w:r>
      <w:r w:rsidR="00231FCF">
        <w:rPr>
          <w:rFonts w:eastAsia="Malgun Gothic" w:hint="eastAsia"/>
          <w:lang w:eastAsia="ko-KR"/>
        </w:rPr>
        <w:t xml:space="preserve"> For Miller line codes, the feasibility is clear </w:t>
      </w:r>
      <w:r w:rsidR="008516E6">
        <w:rPr>
          <w:rFonts w:eastAsia="Malgun Gothic" w:hint="eastAsia"/>
          <w:lang w:eastAsia="ko-KR"/>
        </w:rPr>
        <w:t xml:space="preserve">based on UHF RFID </w:t>
      </w:r>
      <w:r w:rsidR="008516E6">
        <w:rPr>
          <w:rFonts w:eastAsia="Malgun Gothic"/>
          <w:lang w:eastAsia="ko-KR"/>
        </w:rPr>
        <w:t>standard</w:t>
      </w:r>
      <w:r w:rsidR="008516E6">
        <w:rPr>
          <w:rFonts w:eastAsia="Malgun Gothic" w:hint="eastAsia"/>
          <w:lang w:eastAsia="ko-KR"/>
        </w:rPr>
        <w:t>.</w:t>
      </w:r>
      <w:r w:rsidR="000A0FA6">
        <w:rPr>
          <w:rFonts w:eastAsia="Malgun Gothic" w:hint="eastAsia"/>
          <w:lang w:eastAsia="ko-KR"/>
        </w:rPr>
        <w:t xml:space="preserve"> </w:t>
      </w:r>
      <w:r w:rsidR="004620D3">
        <w:rPr>
          <w:rFonts w:eastAsia="Malgun Gothic" w:hint="eastAsia"/>
          <w:lang w:eastAsia="ko-KR"/>
        </w:rPr>
        <w:t>Given that high SFO is unavoidable, we prefer to have Manchester line coding</w:t>
      </w:r>
      <w:r w:rsidR="001A3FE1">
        <w:rPr>
          <w:rFonts w:eastAsia="Malgun Gothic" w:hint="eastAsia"/>
          <w:lang w:eastAsia="ko-KR"/>
        </w:rPr>
        <w:t xml:space="preserve"> as baseline. </w:t>
      </w:r>
      <w:r w:rsidR="000A0FA6">
        <w:rPr>
          <w:rFonts w:eastAsia="Malgun Gothic" w:hint="eastAsia"/>
          <w:lang w:eastAsia="ko-KR"/>
        </w:rPr>
        <w:t xml:space="preserve">We propose capturing the </w:t>
      </w:r>
      <w:r w:rsidR="00283130">
        <w:rPr>
          <w:rFonts w:eastAsia="Malgun Gothic" w:hint="eastAsia"/>
          <w:lang w:eastAsia="ko-KR"/>
        </w:rPr>
        <w:t>Manchester coding based scheme</w:t>
      </w:r>
      <w:r w:rsidR="000A0FA6">
        <w:rPr>
          <w:rFonts w:eastAsia="Malgun Gothic" w:hint="eastAsia"/>
          <w:lang w:eastAsia="ko-KR"/>
        </w:rPr>
        <w:t xml:space="preserve"> </w:t>
      </w:r>
      <w:r w:rsidR="009A2596">
        <w:rPr>
          <w:rFonts w:eastAsia="Malgun Gothic" w:hint="eastAsia"/>
          <w:lang w:eastAsia="ko-KR"/>
        </w:rPr>
        <w:t>to support small frequency shift and their example if needed.</w:t>
      </w:r>
    </w:p>
    <w:p w14:paraId="4C280D4B" w14:textId="7B40A71F" w:rsidR="000F68CA" w:rsidRDefault="00F42DBA" w:rsidP="000F68CA">
      <w:pPr>
        <w:pStyle w:val="ProposalText"/>
        <w:spacing w:before="240" w:after="240"/>
        <w:rPr>
          <w:rFonts w:eastAsia="Malgun Gothic"/>
          <w:lang w:val="en-GB" w:eastAsia="ko-KR"/>
        </w:rPr>
      </w:pPr>
      <w:bookmarkStart w:id="27" w:name="_Toc178980902"/>
      <w:r>
        <w:rPr>
          <w:rFonts w:eastAsia="Malgun Gothic" w:hint="eastAsia"/>
          <w:lang w:eastAsia="ko-KR"/>
        </w:rPr>
        <w:t>In TR</w:t>
      </w:r>
      <w:r w:rsidR="00B61188">
        <w:rPr>
          <w:rFonts w:eastAsia="Malgun Gothic" w:hint="eastAsia"/>
          <w:lang w:eastAsia="ko-KR"/>
        </w:rPr>
        <w:t xml:space="preserve"> 38.769,</w:t>
      </w:r>
      <w:bookmarkEnd w:id="27"/>
      <w:r w:rsidR="00B61188">
        <w:rPr>
          <w:rFonts w:eastAsia="Malgun Gothic" w:hint="eastAsia"/>
          <w:lang w:eastAsia="ko-KR"/>
        </w:rPr>
        <w:t xml:space="preserve"> </w:t>
      </w:r>
      <w:bookmarkStart w:id="28" w:name="_Toc178980903"/>
      <w:r w:rsidR="000F68CA">
        <w:rPr>
          <w:rFonts w:eastAsia="Malgun Gothic" w:hint="eastAsia"/>
          <w:lang w:val="en-GB" w:eastAsia="ko-KR"/>
        </w:rPr>
        <w:t xml:space="preserve">RAN1 to </w:t>
      </w:r>
      <w:r w:rsidR="00283130">
        <w:rPr>
          <w:rFonts w:eastAsia="Malgun Gothic" w:hint="eastAsia"/>
          <w:lang w:val="en-GB" w:eastAsia="ko-KR"/>
        </w:rPr>
        <w:t xml:space="preserve">capture </w:t>
      </w:r>
      <w:r w:rsidR="007500E6">
        <w:rPr>
          <w:rFonts w:eastAsia="Malgun Gothic" w:hint="eastAsia"/>
          <w:lang w:val="en-GB" w:eastAsia="ko-KR"/>
        </w:rPr>
        <w:t>that small frequency shift for D</w:t>
      </w:r>
      <w:r w:rsidR="003541FD">
        <w:rPr>
          <w:rFonts w:eastAsia="Malgun Gothic" w:hint="eastAsia"/>
          <w:lang w:val="en-GB" w:eastAsia="ko-KR"/>
        </w:rPr>
        <w:t>2R for OOK and BPSK is feasible</w:t>
      </w:r>
      <w:r w:rsidR="00F820B2">
        <w:rPr>
          <w:rFonts w:eastAsia="Malgun Gothic" w:hint="eastAsia"/>
          <w:lang w:val="en-GB" w:eastAsia="ko-KR"/>
        </w:rPr>
        <w:t xml:space="preserve"> based on Manchester line coding</w:t>
      </w:r>
      <w:r w:rsidR="00105400">
        <w:rPr>
          <w:rFonts w:eastAsia="Malgun Gothic" w:hint="eastAsia"/>
          <w:lang w:val="en-GB" w:eastAsia="ko-KR"/>
        </w:rPr>
        <w:t xml:space="preserve"> with different chip rate</w:t>
      </w:r>
      <w:r w:rsidR="00E83F78">
        <w:rPr>
          <w:rFonts w:eastAsia="Malgun Gothic" w:hint="eastAsia"/>
          <w:lang w:val="en-GB" w:eastAsia="ko-KR"/>
        </w:rPr>
        <w:t>s</w:t>
      </w:r>
      <w:r w:rsidR="00105400">
        <w:rPr>
          <w:rFonts w:eastAsia="Malgun Gothic" w:hint="eastAsia"/>
          <w:lang w:val="en-GB" w:eastAsia="ko-KR"/>
        </w:rPr>
        <w:t xml:space="preserve"> and</w:t>
      </w:r>
      <w:r w:rsidR="00522A16">
        <w:rPr>
          <w:rFonts w:eastAsia="Malgun Gothic" w:hint="eastAsia"/>
          <w:lang w:val="en-GB" w:eastAsia="ko-KR"/>
        </w:rPr>
        <w:t xml:space="preserve"> </w:t>
      </w:r>
      <w:r w:rsidR="003541FD">
        <w:rPr>
          <w:rFonts w:eastAsia="Malgun Gothic" w:hint="eastAsia"/>
          <w:lang w:val="en-GB" w:eastAsia="ko-KR"/>
        </w:rPr>
        <w:t>by</w:t>
      </w:r>
      <w:r w:rsidR="00813B68">
        <w:rPr>
          <w:rFonts w:eastAsia="Malgun Gothic" w:hint="eastAsia"/>
          <w:lang w:val="en-GB" w:eastAsia="ko-KR"/>
        </w:rPr>
        <w:t xml:space="preserve"> </w:t>
      </w:r>
      <w:r w:rsidR="003541FD">
        <w:rPr>
          <w:rFonts w:eastAsia="Malgun Gothic" w:hint="eastAsia"/>
          <w:lang w:val="en-GB" w:eastAsia="ko-KR"/>
        </w:rPr>
        <w:t xml:space="preserve">repetition of </w:t>
      </w:r>
      <w:r w:rsidR="00B405DA">
        <w:rPr>
          <w:rFonts w:eastAsia="Malgun Gothic" w:hint="eastAsia"/>
          <w:lang w:val="en-GB" w:eastAsia="ko-KR"/>
        </w:rPr>
        <w:t xml:space="preserve">codewords within the same time </w:t>
      </w:r>
      <w:r w:rsidR="00B405DA">
        <w:rPr>
          <w:rFonts w:eastAsia="Malgun Gothic"/>
          <w:lang w:val="en-GB" w:eastAsia="ko-KR"/>
        </w:rPr>
        <w:t>duration</w:t>
      </w:r>
      <w:r w:rsidR="00B405DA">
        <w:rPr>
          <w:rFonts w:eastAsia="Malgun Gothic" w:hint="eastAsia"/>
          <w:lang w:val="en-GB" w:eastAsia="ko-KR"/>
        </w:rPr>
        <w:t xml:space="preserve"> corresponding to </w:t>
      </w:r>
      <w:r w:rsidR="00A04739">
        <w:rPr>
          <w:rFonts w:eastAsia="Malgun Gothic"/>
          <w:lang w:val="en-GB" w:eastAsia="ko-KR"/>
        </w:rPr>
        <w:t xml:space="preserve">an </w:t>
      </w:r>
      <w:r w:rsidR="00B405DA">
        <w:rPr>
          <w:rFonts w:eastAsia="Malgun Gothic" w:hint="eastAsia"/>
          <w:lang w:val="en-GB" w:eastAsia="ko-KR"/>
        </w:rPr>
        <w:t>information bit</w:t>
      </w:r>
      <w:r w:rsidR="00566460">
        <w:rPr>
          <w:rFonts w:eastAsia="Malgun Gothic"/>
          <w:lang w:val="en-GB" w:eastAsia="ko-KR"/>
        </w:rPr>
        <w:t>.</w:t>
      </w:r>
      <w:bookmarkEnd w:id="28"/>
      <w:r w:rsidR="00A9208B">
        <w:rPr>
          <w:rFonts w:eastAsia="Malgun Gothic" w:hint="eastAsia"/>
          <w:lang w:val="en-GB" w:eastAsia="ko-KR"/>
        </w:rPr>
        <w:t xml:space="preserve"> </w:t>
      </w:r>
      <w:r w:rsidR="0012325B">
        <w:rPr>
          <w:rFonts w:eastAsia="Malgun Gothic" w:hint="eastAsia"/>
          <w:lang w:val="en-GB" w:eastAsia="ko-KR"/>
        </w:rPr>
        <w:t xml:space="preserve"> </w:t>
      </w:r>
    </w:p>
    <w:p w14:paraId="72560A6E" w14:textId="0796E265" w:rsidR="00BA2C1F" w:rsidRPr="003F5929" w:rsidRDefault="00BA2C1F" w:rsidP="00BA2C1F">
      <w:pPr>
        <w:pStyle w:val="Heading3"/>
      </w:pPr>
      <w:r>
        <w:rPr>
          <w:rFonts w:eastAsia="Malgun Gothic" w:hint="eastAsia"/>
          <w:lang w:eastAsia="ko-KR"/>
        </w:rPr>
        <w:t>Line</w:t>
      </w:r>
      <w:r w:rsidR="004B7724">
        <w:rPr>
          <w:rFonts w:eastAsia="Malgun Gothic" w:hint="eastAsia"/>
          <w:lang w:eastAsia="ko-KR"/>
        </w:rPr>
        <w:t xml:space="preserve"> Coding</w:t>
      </w:r>
    </w:p>
    <w:p w14:paraId="0DA6D305" w14:textId="2CC77300" w:rsidR="00C73FCF" w:rsidRDefault="00A25C15" w:rsidP="004B7724">
      <w:pPr>
        <w:rPr>
          <w:lang w:eastAsia="zh-CN"/>
        </w:rPr>
      </w:pPr>
      <w:r>
        <w:rPr>
          <w:lang w:eastAsia="zh-CN"/>
        </w:rPr>
        <w:t xml:space="preserve">In RAN1 #116 meeting, </w:t>
      </w:r>
      <w:r w:rsidR="00C73FCF">
        <w:rPr>
          <w:lang w:eastAsia="zh-CN"/>
        </w:rPr>
        <w:t xml:space="preserve">RAN1 </w:t>
      </w:r>
      <w:r w:rsidR="00147855">
        <w:rPr>
          <w:lang w:eastAsia="zh-CN"/>
        </w:rPr>
        <w:t xml:space="preserve">agreed to study Manchester encoding and PIE encoding techniques for R2D transmissions. </w:t>
      </w:r>
    </w:p>
    <w:p w14:paraId="61D4B23C" w14:textId="68FE270A" w:rsidR="00740CC5" w:rsidRDefault="00740CC5" w:rsidP="00145F9C">
      <w:pPr>
        <w:spacing w:after="0"/>
        <w:jc w:val="both"/>
        <w:rPr>
          <w:b/>
          <w:bCs/>
          <w:lang w:eastAsia="zh-CN"/>
        </w:rPr>
      </w:pPr>
      <w:r>
        <w:rPr>
          <w:b/>
          <w:bCs/>
          <w:highlight w:val="green"/>
          <w:lang w:eastAsia="zh-CN"/>
        </w:rPr>
        <w:t>Agreement</w:t>
      </w:r>
    </w:p>
    <w:p w14:paraId="37C6835C" w14:textId="77777777" w:rsidR="00740CC5" w:rsidRDefault="00740CC5" w:rsidP="00145F9C">
      <w:pPr>
        <w:spacing w:after="0"/>
        <w:jc w:val="both"/>
        <w:rPr>
          <w:bCs/>
          <w:lang w:eastAsia="zh-CN"/>
        </w:rPr>
      </w:pPr>
      <w:r>
        <w:rPr>
          <w:bCs/>
          <w:lang w:eastAsia="zh-CN"/>
        </w:rPr>
        <w:t>For R2D, line codes studied are: Manchester encoding and pulse-interval encoding (PIE).</w:t>
      </w:r>
    </w:p>
    <w:p w14:paraId="55AA38E9" w14:textId="77777777" w:rsidR="00740CC5" w:rsidRDefault="00740CC5" w:rsidP="00C27AE9">
      <w:pPr>
        <w:numPr>
          <w:ilvl w:val="0"/>
          <w:numId w:val="10"/>
        </w:numPr>
        <w:overflowPunct/>
        <w:autoSpaceDE/>
        <w:autoSpaceDN/>
        <w:adjustRightInd/>
        <w:spacing w:after="0"/>
        <w:jc w:val="both"/>
        <w:textAlignment w:val="auto"/>
        <w:rPr>
          <w:bCs/>
          <w:lang w:eastAsia="zh-CN"/>
        </w:rPr>
      </w:pPr>
      <w:r>
        <w:rPr>
          <w:bCs/>
          <w:lang w:eastAsia="zh-CN"/>
        </w:rPr>
        <w:t>FFS: Mapping(s) from bit(s) to line-code codewords</w:t>
      </w:r>
    </w:p>
    <w:p w14:paraId="547684E2" w14:textId="7E563056" w:rsidR="00740CC5" w:rsidRPr="00037884" w:rsidRDefault="00740CC5" w:rsidP="00C27AE9">
      <w:pPr>
        <w:numPr>
          <w:ilvl w:val="0"/>
          <w:numId w:val="10"/>
        </w:numPr>
        <w:overflowPunct/>
        <w:autoSpaceDE/>
        <w:autoSpaceDN/>
        <w:adjustRightInd/>
        <w:spacing w:after="0"/>
        <w:textAlignment w:val="auto"/>
        <w:rPr>
          <w:bCs/>
          <w:lang w:val="en-US" w:eastAsia="x-none"/>
        </w:rPr>
      </w:pPr>
      <w:r>
        <w:rPr>
          <w:bCs/>
          <w:lang w:eastAsia="zh-CN"/>
        </w:rPr>
        <w:t>FFS: Time domain definition of e.g., chips and relation to OFDM symbols, resource allocation unit, etc.</w:t>
      </w:r>
    </w:p>
    <w:p w14:paraId="0FC4A008" w14:textId="6B68A42B" w:rsidR="00050FFA" w:rsidRPr="00145F9C" w:rsidRDefault="004B206C" w:rsidP="00145F9C">
      <w:pPr>
        <w:spacing w:before="240"/>
        <w:rPr>
          <w:lang w:val="en-US"/>
        </w:rPr>
      </w:pPr>
      <w:r>
        <w:rPr>
          <w:lang w:val="en-US"/>
        </w:rPr>
        <w:t xml:space="preserve">In addition, RAN1 made a progress bit mapping for Manchester code captured above. </w:t>
      </w:r>
      <w:r w:rsidR="00C247E6">
        <w:rPr>
          <w:lang w:val="en-US"/>
        </w:rPr>
        <w:t xml:space="preserve">In our understanding, </w:t>
      </w:r>
      <w:r w:rsidR="00B71E7F">
        <w:rPr>
          <w:lang w:val="en-US"/>
        </w:rPr>
        <w:t xml:space="preserve">except for energy harvesting feature, there was a consensus on support of </w:t>
      </w:r>
      <w:r w:rsidR="005D2A95">
        <w:rPr>
          <w:lang w:val="en-US"/>
        </w:rPr>
        <w:t>Manchester encoding scheme</w:t>
      </w:r>
      <w:r w:rsidR="00367ABD">
        <w:rPr>
          <w:lang w:val="en-US"/>
        </w:rPr>
        <w:t>. I</w:t>
      </w:r>
      <w:r w:rsidR="00055F0C">
        <w:rPr>
          <w:lang w:val="en-US"/>
        </w:rPr>
        <w:t xml:space="preserve">n PIE encoding scheme, the </w:t>
      </w:r>
      <w:r w:rsidR="00B5490D">
        <w:rPr>
          <w:lang w:val="en-US"/>
        </w:rPr>
        <w:t xml:space="preserve">asymmetric </w:t>
      </w:r>
      <w:r w:rsidR="00797C8A">
        <w:rPr>
          <w:lang w:val="en-US"/>
        </w:rPr>
        <w:t xml:space="preserve">waveform length between bit 0 and 1 </w:t>
      </w:r>
      <w:r w:rsidR="00165DAE">
        <w:rPr>
          <w:lang w:val="en-US"/>
        </w:rPr>
        <w:t>would not be preferrable, as the scheduling time domain resources would be different to transmit even the same amount of data</w:t>
      </w:r>
      <w:r w:rsidR="006D1C9F">
        <w:rPr>
          <w:lang w:val="en-US"/>
        </w:rPr>
        <w:t xml:space="preserve"> due to the number of 0 and 1. Manchester encoding scheme</w:t>
      </w:r>
      <w:r w:rsidR="00CE20BE">
        <w:rPr>
          <w:lang w:val="en-US"/>
        </w:rPr>
        <w:t xml:space="preserve"> does not have such issue and </w:t>
      </w:r>
      <w:r w:rsidR="000E2669">
        <w:rPr>
          <w:lang w:val="en-US"/>
        </w:rPr>
        <w:t>enables the A-IoT devices to adjust timing</w:t>
      </w:r>
      <w:r w:rsidR="000A518F">
        <w:rPr>
          <w:lang w:val="en-US"/>
        </w:rPr>
        <w:t xml:space="preserve"> for the obtained clock from the clock signal. In our understanding, in the current phase, </w:t>
      </w:r>
      <w:r w:rsidR="00F202B8">
        <w:rPr>
          <w:lang w:val="en-US"/>
        </w:rPr>
        <w:t xml:space="preserve">at least we need to prioritize Manchester encoding over </w:t>
      </w:r>
      <w:r w:rsidR="00923384">
        <w:rPr>
          <w:lang w:val="en-US"/>
        </w:rPr>
        <w:t>PIE for R2D transmissions.</w:t>
      </w:r>
    </w:p>
    <w:p w14:paraId="1516F3AE" w14:textId="361C740D" w:rsidR="004B7724" w:rsidRPr="00E666EC" w:rsidRDefault="00D00159" w:rsidP="004B7724">
      <w:pPr>
        <w:pStyle w:val="ProposalText"/>
        <w:spacing w:before="240" w:after="240"/>
        <w:rPr>
          <w:rFonts w:eastAsia="Malgun Gothic"/>
          <w:lang w:val="en-GB" w:eastAsia="en-GB"/>
        </w:rPr>
      </w:pPr>
      <w:bookmarkStart w:id="29" w:name="_Toc178980904"/>
      <w:r>
        <w:rPr>
          <w:rFonts w:eastAsia="Malgun Gothic" w:hint="eastAsia"/>
          <w:lang w:eastAsia="ko-KR"/>
        </w:rPr>
        <w:t xml:space="preserve">In TR 38.769, </w:t>
      </w:r>
      <w:r w:rsidR="004B7724" w:rsidRPr="00E666EC">
        <w:rPr>
          <w:rFonts w:eastAsia="Malgun Gothic"/>
          <w:lang w:val="en-GB" w:eastAsia="en-GB"/>
        </w:rPr>
        <w:t xml:space="preserve">RAN1 </w:t>
      </w:r>
      <w:r>
        <w:rPr>
          <w:rFonts w:eastAsia="Malgun Gothic" w:hint="eastAsia"/>
          <w:lang w:val="en-GB" w:eastAsia="ko-KR"/>
        </w:rPr>
        <w:t>captures that</w:t>
      </w:r>
      <w:r w:rsidR="004B7724" w:rsidRPr="00E666EC">
        <w:rPr>
          <w:rFonts w:eastAsia="Malgun Gothic"/>
          <w:lang w:val="en-GB" w:eastAsia="en-GB"/>
        </w:rPr>
        <w:t xml:space="preserve"> Manchester encoding </w:t>
      </w:r>
      <w:r w:rsidR="00D000DB">
        <w:rPr>
          <w:rFonts w:eastAsia="Malgun Gothic" w:hint="eastAsia"/>
          <w:lang w:val="en-GB" w:eastAsia="ko-KR"/>
        </w:rPr>
        <w:t xml:space="preserve">is </w:t>
      </w:r>
      <w:r w:rsidR="00183C54">
        <w:rPr>
          <w:rFonts w:eastAsia="Malgun Gothic"/>
          <w:lang w:val="en-GB" w:eastAsia="ko-KR"/>
        </w:rPr>
        <w:t>a baseline</w:t>
      </w:r>
      <w:r w:rsidR="00D000DB">
        <w:rPr>
          <w:rFonts w:eastAsia="Malgun Gothic" w:hint="eastAsia"/>
          <w:lang w:val="en-GB" w:eastAsia="ko-KR"/>
        </w:rPr>
        <w:t xml:space="preserve"> </w:t>
      </w:r>
      <w:r w:rsidR="004373BC">
        <w:rPr>
          <w:rFonts w:eastAsia="Malgun Gothic" w:hint="eastAsia"/>
          <w:lang w:val="en-GB" w:eastAsia="ko-KR"/>
        </w:rPr>
        <w:t xml:space="preserve">as it </w:t>
      </w:r>
      <w:r w:rsidR="00D33CF1">
        <w:rPr>
          <w:rFonts w:eastAsia="Malgun Gothic" w:hint="eastAsia"/>
          <w:lang w:val="en-GB" w:eastAsia="ko-KR"/>
        </w:rPr>
        <w:t>has inherently symmetric wave</w:t>
      </w:r>
      <w:r w:rsidR="00F46795">
        <w:rPr>
          <w:rFonts w:eastAsia="Malgun Gothic" w:hint="eastAsia"/>
          <w:lang w:val="en-GB" w:eastAsia="ko-KR"/>
        </w:rPr>
        <w:t>form</w:t>
      </w:r>
      <w:r w:rsidR="00D33CF1">
        <w:rPr>
          <w:rFonts w:eastAsia="Malgun Gothic" w:hint="eastAsia"/>
          <w:lang w:val="en-GB" w:eastAsia="ko-KR"/>
        </w:rPr>
        <w:t xml:space="preserve"> length </w:t>
      </w:r>
      <w:r w:rsidR="00F46795">
        <w:rPr>
          <w:rFonts w:eastAsia="Malgun Gothic" w:hint="eastAsia"/>
          <w:lang w:val="en-GB" w:eastAsia="ko-KR"/>
        </w:rPr>
        <w:t>between bit</w:t>
      </w:r>
      <w:r w:rsidR="00867A5C">
        <w:rPr>
          <w:rFonts w:eastAsia="Malgun Gothic" w:hint="eastAsia"/>
          <w:lang w:val="en-GB" w:eastAsia="ko-KR"/>
        </w:rPr>
        <w:t>,</w:t>
      </w:r>
      <w:r w:rsidR="00F46795">
        <w:rPr>
          <w:rFonts w:eastAsia="Malgun Gothic" w:hint="eastAsia"/>
          <w:lang w:val="en-GB" w:eastAsia="ko-KR"/>
        </w:rPr>
        <w:t xml:space="preserve"> </w:t>
      </w:r>
      <w:r w:rsidR="004A52C1">
        <w:rPr>
          <w:rFonts w:eastAsia="Malgun Gothic" w:hint="eastAsia"/>
          <w:lang w:val="en-GB" w:eastAsia="ko-KR"/>
        </w:rPr>
        <w:t xml:space="preserve">and </w:t>
      </w:r>
      <w:r w:rsidR="00867A5C">
        <w:rPr>
          <w:rFonts w:eastAsia="Malgun Gothic" w:hint="eastAsia"/>
          <w:lang w:val="en-GB" w:eastAsia="ko-KR"/>
        </w:rPr>
        <w:t xml:space="preserve">timing adjustment at the device is </w:t>
      </w:r>
      <w:r w:rsidR="002B336C">
        <w:rPr>
          <w:rFonts w:eastAsia="Malgun Gothic" w:hint="eastAsia"/>
          <w:lang w:val="en-GB" w:eastAsia="ko-KR"/>
        </w:rPr>
        <w:t>feasible by implementation</w:t>
      </w:r>
      <w:r w:rsidR="004B7724" w:rsidRPr="00E666EC">
        <w:rPr>
          <w:rFonts w:eastAsia="Malgun Gothic"/>
          <w:lang w:val="en-GB" w:eastAsia="en-GB"/>
        </w:rPr>
        <w:t>.</w:t>
      </w:r>
      <w:bookmarkEnd w:id="29"/>
    </w:p>
    <w:p w14:paraId="384B0A90" w14:textId="79E48294" w:rsidR="00AF4206" w:rsidRPr="003F5929" w:rsidRDefault="00AF4206" w:rsidP="00AF4206">
      <w:pPr>
        <w:pStyle w:val="Heading3"/>
      </w:pPr>
      <w:r>
        <w:rPr>
          <w:rFonts w:eastAsia="Malgun Gothic" w:hint="eastAsia"/>
          <w:lang w:eastAsia="ko-KR"/>
        </w:rPr>
        <w:t xml:space="preserve">Repetition </w:t>
      </w:r>
    </w:p>
    <w:p w14:paraId="6D7EF020" w14:textId="055141DB" w:rsidR="004B7724" w:rsidRPr="00151A4F" w:rsidRDefault="00A11338" w:rsidP="00315B60">
      <w:pPr>
        <w:rPr>
          <w:rFonts w:eastAsia="Malgun Gothic"/>
          <w:lang w:eastAsia="ko-KR"/>
        </w:rPr>
      </w:pPr>
      <w:r>
        <w:rPr>
          <w:rFonts w:eastAsia="Malgun Gothic" w:hint="eastAsia"/>
          <w:lang w:eastAsia="ko-KR"/>
        </w:rPr>
        <w:t xml:space="preserve">RAN1 </w:t>
      </w:r>
      <w:r w:rsidR="00782DCA">
        <w:rPr>
          <w:rFonts w:eastAsia="Malgun Gothic" w:hint="eastAsia"/>
          <w:lang w:eastAsia="ko-KR"/>
        </w:rPr>
        <w:t xml:space="preserve">agreed to study </w:t>
      </w:r>
      <w:r w:rsidR="0027185D">
        <w:rPr>
          <w:rFonts w:eastAsia="Malgun Gothic" w:hint="eastAsia"/>
          <w:lang w:eastAsia="ko-KR"/>
        </w:rPr>
        <w:t>block</w:t>
      </w:r>
      <w:r w:rsidR="004D2AB2">
        <w:rPr>
          <w:rFonts w:eastAsia="Malgun Gothic" w:hint="eastAsia"/>
          <w:lang w:eastAsia="ko-KR"/>
        </w:rPr>
        <w:t xml:space="preserve">-level and bit-level repetition based on the agreed definition on repetition types. </w:t>
      </w:r>
      <w:r w:rsidR="00986A2F">
        <w:rPr>
          <w:rFonts w:eastAsia="Malgun Gothic" w:hint="eastAsia"/>
          <w:lang w:eastAsia="ko-KR"/>
        </w:rPr>
        <w:t xml:space="preserve">The D2R transmission power may be </w:t>
      </w:r>
      <w:r w:rsidR="009C5103">
        <w:rPr>
          <w:rFonts w:eastAsia="Malgun Gothic" w:hint="eastAsia"/>
          <w:lang w:eastAsia="ko-KR"/>
        </w:rPr>
        <w:t>limited than its corresponding a R2D transmission as</w:t>
      </w:r>
      <w:r w:rsidR="009B3A43">
        <w:rPr>
          <w:rFonts w:eastAsia="Malgun Gothic" w:hint="eastAsia"/>
          <w:lang w:eastAsia="ko-KR"/>
        </w:rPr>
        <w:t xml:space="preserve"> the A-IoT device would typically be a passive device. To overcome the </w:t>
      </w:r>
      <w:r w:rsidR="00F927BE">
        <w:rPr>
          <w:rFonts w:eastAsia="Malgun Gothic" w:hint="eastAsia"/>
          <w:lang w:eastAsia="ko-KR"/>
        </w:rPr>
        <w:t xml:space="preserve">coverage mismatch between a R2D link and its corresponding D2R link, the repetition scheme may be </w:t>
      </w:r>
      <w:r w:rsidR="00302E8B">
        <w:rPr>
          <w:rFonts w:eastAsia="Malgun Gothic" w:hint="eastAsia"/>
          <w:lang w:eastAsia="ko-KR"/>
        </w:rPr>
        <w:t>necessary</w:t>
      </w:r>
      <w:r w:rsidR="0029775C">
        <w:rPr>
          <w:rFonts w:eastAsia="Malgun Gothic" w:hint="eastAsia"/>
          <w:lang w:eastAsia="ko-KR"/>
        </w:rPr>
        <w:t xml:space="preserve">. In the listed option of repetition types, block level repetition would be </w:t>
      </w:r>
      <w:r w:rsidR="00A204A9">
        <w:rPr>
          <w:rFonts w:eastAsia="Malgun Gothic" w:hint="eastAsia"/>
          <w:lang w:eastAsia="ko-KR"/>
        </w:rPr>
        <w:t>PRDCH level repetition based on the previous discussion.</w:t>
      </w:r>
      <w:r w:rsidR="00507160">
        <w:rPr>
          <w:rFonts w:eastAsia="Malgun Gothic" w:hint="eastAsia"/>
          <w:lang w:eastAsia="ko-KR"/>
        </w:rPr>
        <w:t xml:space="preserve"> The transmission of a PRDCH</w:t>
      </w:r>
      <w:r w:rsidR="00FF2E78">
        <w:rPr>
          <w:rFonts w:eastAsia="Malgun Gothic" w:hint="eastAsia"/>
          <w:lang w:eastAsia="ko-KR"/>
        </w:rPr>
        <w:t xml:space="preserve"> multiple times</w:t>
      </w:r>
      <w:r w:rsidR="00141F05">
        <w:rPr>
          <w:rFonts w:eastAsia="Malgun Gothic" w:hint="eastAsia"/>
          <w:lang w:eastAsia="ko-KR"/>
        </w:rPr>
        <w:t xml:space="preserve"> may go through </w:t>
      </w:r>
      <w:r w:rsidR="00151A4F">
        <w:rPr>
          <w:rFonts w:eastAsia="Malgun Gothic" w:hint="eastAsia"/>
          <w:lang w:eastAsia="ko-KR"/>
        </w:rPr>
        <w:t xml:space="preserve">multiple </w:t>
      </w:r>
      <w:r w:rsidR="00151A4F">
        <w:rPr>
          <w:rFonts w:eastAsia="Malgun Gothic"/>
          <w:lang w:eastAsia="ko-KR"/>
        </w:rPr>
        <w:t>channels</w:t>
      </w:r>
      <w:r w:rsidR="00151A4F">
        <w:rPr>
          <w:rFonts w:eastAsia="Malgun Gothic" w:hint="eastAsia"/>
          <w:lang w:eastAsia="ko-KR"/>
        </w:rPr>
        <w:t xml:space="preserve"> </w:t>
      </w:r>
      <w:r w:rsidR="00994E3B">
        <w:rPr>
          <w:rFonts w:eastAsia="Malgun Gothic" w:hint="eastAsia"/>
          <w:lang w:eastAsia="ko-KR"/>
        </w:rPr>
        <w:t xml:space="preserve">and the </w:t>
      </w:r>
      <w:r w:rsidR="00081D85">
        <w:rPr>
          <w:rFonts w:eastAsia="Malgun Gothic" w:hint="eastAsia"/>
          <w:lang w:eastAsia="ko-KR"/>
        </w:rPr>
        <w:t xml:space="preserve">diversity gain/ </w:t>
      </w:r>
      <w:r w:rsidR="00994E3B">
        <w:rPr>
          <w:rFonts w:eastAsia="Malgun Gothic" w:hint="eastAsia"/>
          <w:lang w:eastAsia="ko-KR"/>
        </w:rPr>
        <w:t xml:space="preserve">channel averaging impact </w:t>
      </w:r>
      <w:r w:rsidR="00165143">
        <w:rPr>
          <w:rFonts w:eastAsia="Malgun Gothic" w:hint="eastAsia"/>
          <w:lang w:eastAsia="ko-KR"/>
        </w:rPr>
        <w:t xml:space="preserve">of a specific </w:t>
      </w:r>
      <w:r w:rsidR="00081D85">
        <w:rPr>
          <w:rFonts w:eastAsia="Malgun Gothic" w:hint="eastAsia"/>
          <w:lang w:eastAsia="ko-KR"/>
        </w:rPr>
        <w:t xml:space="preserve">binary data would be clear. In addition, </w:t>
      </w:r>
      <w:r w:rsidR="0077601D">
        <w:rPr>
          <w:rFonts w:eastAsia="Malgun Gothic" w:hint="eastAsia"/>
          <w:lang w:eastAsia="ko-KR"/>
        </w:rPr>
        <w:t>this type would be similar to TB-level repetition</w:t>
      </w:r>
      <w:r w:rsidR="004C47FC">
        <w:rPr>
          <w:rFonts w:eastAsia="Malgun Gothic" w:hint="eastAsia"/>
          <w:lang w:eastAsia="ko-KR"/>
        </w:rPr>
        <w:t>,</w:t>
      </w:r>
      <w:r w:rsidR="0077601D">
        <w:rPr>
          <w:rFonts w:eastAsia="Malgun Gothic" w:hint="eastAsia"/>
          <w:lang w:eastAsia="ko-KR"/>
        </w:rPr>
        <w:t xml:space="preserve"> so its implementation/specification impact would be mini</w:t>
      </w:r>
      <w:r w:rsidR="00970363">
        <w:rPr>
          <w:rFonts w:eastAsia="Malgun Gothic" w:hint="eastAsia"/>
          <w:lang w:eastAsia="ko-KR"/>
        </w:rPr>
        <w:t xml:space="preserve">mum. </w:t>
      </w:r>
      <w:r w:rsidR="00165143">
        <w:rPr>
          <w:rFonts w:eastAsia="Malgun Gothic" w:hint="eastAsia"/>
          <w:lang w:eastAsia="ko-KR"/>
        </w:rPr>
        <w:t xml:space="preserve"> </w:t>
      </w:r>
    </w:p>
    <w:p w14:paraId="1D0FBFEB" w14:textId="68818630" w:rsidR="005C7E0A" w:rsidRPr="00E666EC" w:rsidRDefault="003014A6" w:rsidP="005C7E0A">
      <w:pPr>
        <w:pStyle w:val="ProposalText"/>
        <w:spacing w:before="240" w:after="240"/>
        <w:rPr>
          <w:rFonts w:eastAsia="Malgun Gothic"/>
          <w:lang w:val="en-GB" w:eastAsia="en-GB"/>
        </w:rPr>
      </w:pPr>
      <w:bookmarkStart w:id="30" w:name="_Toc178980905"/>
      <w:r>
        <w:rPr>
          <w:rFonts w:eastAsia="Malgun Gothic" w:hint="eastAsia"/>
          <w:lang w:eastAsia="ko-KR"/>
        </w:rPr>
        <w:t xml:space="preserve">In TR 38.769, </w:t>
      </w:r>
      <w:r>
        <w:rPr>
          <w:rFonts w:eastAsia="Malgun Gothic" w:hint="eastAsia"/>
          <w:lang w:val="en-GB" w:eastAsia="ko-KR"/>
        </w:rPr>
        <w:t>RAN1 captures that</w:t>
      </w:r>
      <w:r w:rsidR="00520AC2">
        <w:rPr>
          <w:rFonts w:eastAsia="Malgun Gothic" w:hint="eastAsia"/>
          <w:lang w:val="en-GB" w:eastAsia="ko-KR"/>
        </w:rPr>
        <w:t xml:space="preserve"> block level repetition (PDRCH repetition) </w:t>
      </w:r>
      <w:r>
        <w:rPr>
          <w:rFonts w:eastAsia="Malgun Gothic" w:hint="eastAsia"/>
          <w:lang w:val="en-GB" w:eastAsia="ko-KR"/>
        </w:rPr>
        <w:t xml:space="preserve">may be necessary given that </w:t>
      </w:r>
      <w:r w:rsidR="00D03D38">
        <w:rPr>
          <w:rFonts w:eastAsia="Malgun Gothic" w:hint="eastAsia"/>
          <w:lang w:val="en-GB" w:eastAsia="ko-KR"/>
        </w:rPr>
        <w:t>D2R transmission</w:t>
      </w:r>
      <w:r w:rsidR="00DD02B6">
        <w:rPr>
          <w:rFonts w:eastAsia="Malgun Gothic" w:hint="eastAsia"/>
          <w:lang w:val="en-GB" w:eastAsia="ko-KR"/>
        </w:rPr>
        <w:t xml:space="preserve"> coverage is limited</w:t>
      </w:r>
      <w:r w:rsidR="005C7E0A" w:rsidRPr="00E666EC">
        <w:rPr>
          <w:rFonts w:eastAsia="Malgun Gothic"/>
          <w:lang w:val="en-GB" w:eastAsia="en-GB"/>
        </w:rPr>
        <w:t>.</w:t>
      </w:r>
      <w:bookmarkEnd w:id="30"/>
      <w:r w:rsidR="004C5815">
        <w:rPr>
          <w:rFonts w:eastAsia="Malgun Gothic"/>
          <w:lang w:val="en-GB" w:eastAsia="en-GB"/>
        </w:rPr>
        <w:t xml:space="preserve"> </w:t>
      </w:r>
    </w:p>
    <w:bookmarkEnd w:id="25"/>
    <w:p w14:paraId="23817D39" w14:textId="2E345C80" w:rsidR="002E7C85" w:rsidRPr="003F5929" w:rsidRDefault="002E7C85" w:rsidP="00416C44">
      <w:pPr>
        <w:pStyle w:val="Heading2"/>
      </w:pPr>
      <w:r w:rsidRPr="003F5929">
        <w:t>Aspects of the R2D link</w:t>
      </w:r>
    </w:p>
    <w:p w14:paraId="74AFEBCE" w14:textId="093F8EB7" w:rsidR="002E7C85" w:rsidRPr="003F5929" w:rsidRDefault="00AA32D6" w:rsidP="00E666EC">
      <w:r w:rsidRPr="003F5929">
        <w:t xml:space="preserve">This section focuses on a selection of aspects related to the R2D link. </w:t>
      </w:r>
    </w:p>
    <w:p w14:paraId="0135FF73" w14:textId="01036AB8" w:rsidR="00721BB1" w:rsidRPr="003F5929" w:rsidRDefault="00721BB1">
      <w:pPr>
        <w:pStyle w:val="Heading3"/>
      </w:pPr>
      <w:bookmarkStart w:id="31" w:name="_Toc166273842"/>
      <w:bookmarkEnd w:id="31"/>
      <w:r w:rsidRPr="003F5929">
        <w:t>Modulation</w:t>
      </w:r>
    </w:p>
    <w:p w14:paraId="4D2CC2E4" w14:textId="77777777" w:rsidR="00C54546" w:rsidRDefault="00C54546" w:rsidP="00C54546">
      <w:pPr>
        <w:rPr>
          <w:rFonts w:eastAsia="Malgun Gothic"/>
          <w:lang w:eastAsia="ko-KR"/>
        </w:rPr>
      </w:pPr>
      <w:r>
        <w:rPr>
          <w:rFonts w:eastAsia="Malgun Gothic" w:hint="eastAsia"/>
          <w:lang w:eastAsia="ko-KR"/>
        </w:rPr>
        <w:t>In RAN1 #118 meeting, the following agreement was made.</w:t>
      </w:r>
    </w:p>
    <w:p w14:paraId="493D9226" w14:textId="77777777" w:rsidR="00C54546" w:rsidRPr="000B27F2" w:rsidRDefault="00C54546" w:rsidP="00C54546">
      <w:pPr>
        <w:spacing w:after="0"/>
        <w:jc w:val="both"/>
        <w:rPr>
          <w:bCs/>
          <w:lang w:eastAsia="zh-CN"/>
        </w:rPr>
      </w:pPr>
      <w:r w:rsidRPr="000B27F2">
        <w:rPr>
          <w:bCs/>
          <w:highlight w:val="green"/>
          <w:lang w:eastAsia="zh-CN"/>
        </w:rPr>
        <w:t>Agreement</w:t>
      </w:r>
    </w:p>
    <w:p w14:paraId="5A1C962B" w14:textId="77777777" w:rsidR="00C54546" w:rsidRPr="000B27F2" w:rsidRDefault="00C54546" w:rsidP="00C54546">
      <w:pPr>
        <w:spacing w:after="0"/>
        <w:jc w:val="both"/>
        <w:rPr>
          <w:bCs/>
        </w:rPr>
      </w:pPr>
      <w:r w:rsidRPr="000B27F2">
        <w:rPr>
          <w:rFonts w:eastAsia="DengXian" w:hint="eastAsia"/>
          <w:bCs/>
        </w:rPr>
        <w:t>The following table is a starting point for</w:t>
      </w:r>
      <w:r w:rsidRPr="000B27F2">
        <w:rPr>
          <w:rFonts w:eastAsia="DengXian"/>
          <w:bCs/>
        </w:rPr>
        <w:t xml:space="preserve"> the study of</w:t>
      </w:r>
      <w:r w:rsidRPr="000B27F2">
        <w:rPr>
          <w:rFonts w:eastAsia="DengXian" w:hint="eastAsia"/>
          <w:bCs/>
        </w:rPr>
        <w:t xml:space="preserve"> </w:t>
      </w:r>
      <w:r w:rsidRPr="000B27F2">
        <w:rPr>
          <w:rFonts w:eastAsia="DengXian" w:hint="eastAsia"/>
          <w:bCs/>
          <w:i/>
          <w:iCs/>
        </w:rPr>
        <w:t>M</w:t>
      </w:r>
      <w:r w:rsidRPr="000B27F2">
        <w:rPr>
          <w:rFonts w:eastAsia="DengXian" w:hint="eastAsia"/>
          <w:bCs/>
        </w:rPr>
        <w:t xml:space="preserve"> values and the </w:t>
      </w:r>
      <w:r w:rsidRPr="000B27F2">
        <w:rPr>
          <w:rFonts w:eastAsia="DengXian"/>
          <w:bCs/>
        </w:rPr>
        <w:t>associated</w:t>
      </w:r>
      <w:r w:rsidRPr="000B27F2">
        <w:rPr>
          <w:rFonts w:eastAsia="DengXian" w:hint="eastAsia"/>
          <w:bCs/>
        </w:rPr>
        <w:t xml:space="preserve"> minimum </w:t>
      </w:r>
      <w:r w:rsidRPr="000B27F2">
        <w:rPr>
          <w:rFonts w:eastAsia="DengXian"/>
          <w:bCs/>
          <w:i/>
          <w:iCs/>
        </w:rPr>
        <w:t>B</w:t>
      </w:r>
      <w:r w:rsidRPr="000B27F2">
        <w:rPr>
          <w:rFonts w:eastAsia="DengXian"/>
          <w:bCs/>
          <w:vertAlign w:val="subscript"/>
        </w:rPr>
        <w:t>tx,R2D</w:t>
      </w:r>
      <w:r w:rsidRPr="000B27F2">
        <w:rPr>
          <w:rFonts w:eastAsia="DengXian" w:hint="eastAsia"/>
          <w:bCs/>
        </w:rPr>
        <w:t xml:space="preserve"> value</w:t>
      </w:r>
    </w:p>
    <w:p w14:paraId="15B9CBB6" w14:textId="77777777" w:rsidR="00C54546" w:rsidRPr="000B27F2" w:rsidRDefault="00C54546" w:rsidP="00C54546">
      <w:pPr>
        <w:widowControl w:val="0"/>
        <w:numPr>
          <w:ilvl w:val="0"/>
          <w:numId w:val="19"/>
        </w:numPr>
        <w:overflowPunct/>
        <w:autoSpaceDE/>
        <w:autoSpaceDN/>
        <w:adjustRightInd/>
        <w:spacing w:after="0"/>
        <w:jc w:val="both"/>
        <w:textAlignment w:val="auto"/>
        <w:rPr>
          <w:bCs/>
          <w:lang w:eastAsia="x-none"/>
        </w:rPr>
      </w:pPr>
      <w:r w:rsidRPr="000B27F2">
        <w:rPr>
          <w:bCs/>
          <w:lang w:eastAsia="x-none"/>
        </w:rPr>
        <w:t>Reader can use any R2D transmission bandwidth &gt;=</w:t>
      </w:r>
      <w:r w:rsidRPr="000B27F2">
        <w:rPr>
          <w:rFonts w:eastAsia="DengXian" w:hint="eastAsia"/>
          <w:bCs/>
          <w:lang w:eastAsia="x-none"/>
        </w:rPr>
        <w:t xml:space="preserve"> minimum</w:t>
      </w:r>
      <w:r w:rsidRPr="000B27F2">
        <w:rPr>
          <w:bCs/>
          <w:i/>
          <w:iCs/>
          <w:lang w:eastAsia="x-none"/>
        </w:rPr>
        <w:t xml:space="preserve"> B</w:t>
      </w:r>
      <w:r w:rsidRPr="000B27F2">
        <w:rPr>
          <w:bCs/>
          <w:vertAlign w:val="subscript"/>
          <w:lang w:eastAsia="x-none"/>
        </w:rPr>
        <w:t>tx,R2D</w:t>
      </w:r>
    </w:p>
    <w:p w14:paraId="13C8C1AA" w14:textId="77777777" w:rsidR="00C54546" w:rsidRPr="000B27F2" w:rsidRDefault="00C54546" w:rsidP="00C54546">
      <w:pPr>
        <w:widowControl w:val="0"/>
        <w:numPr>
          <w:ilvl w:val="0"/>
          <w:numId w:val="19"/>
        </w:numPr>
        <w:overflowPunct/>
        <w:autoSpaceDE/>
        <w:autoSpaceDN/>
        <w:adjustRightInd/>
        <w:spacing w:after="0"/>
        <w:jc w:val="both"/>
        <w:textAlignment w:val="auto"/>
        <w:rPr>
          <w:bCs/>
          <w:lang w:eastAsia="x-none"/>
        </w:rPr>
      </w:pPr>
      <w:r w:rsidRPr="000B27F2">
        <w:rPr>
          <w:bCs/>
          <w:lang w:eastAsia="x-none"/>
        </w:rPr>
        <w:t xml:space="preserve">FFS: </w:t>
      </w:r>
      <w:r w:rsidRPr="000B27F2">
        <w:rPr>
          <w:rFonts w:eastAsia="DengXian" w:hint="eastAsia"/>
          <w:bCs/>
          <w:lang w:eastAsia="x-none"/>
        </w:rPr>
        <w:t>Impacts, if any, of CP handling solutions</w:t>
      </w:r>
      <w:r w:rsidRPr="000B27F2">
        <w:rPr>
          <w:rFonts w:eastAsia="DengXian"/>
          <w:bCs/>
          <w:lang w:eastAsia="x-none"/>
        </w:rPr>
        <w:t>, and other impacts</w:t>
      </w:r>
    </w:p>
    <w:p w14:paraId="17BA413F" w14:textId="77777777" w:rsidR="00C54546" w:rsidRPr="000B27F2" w:rsidRDefault="00C54546" w:rsidP="00C54546">
      <w:pPr>
        <w:widowControl w:val="0"/>
        <w:numPr>
          <w:ilvl w:val="0"/>
          <w:numId w:val="19"/>
        </w:numPr>
        <w:overflowPunct/>
        <w:autoSpaceDE/>
        <w:autoSpaceDN/>
        <w:adjustRightInd/>
        <w:spacing w:after="0"/>
        <w:jc w:val="both"/>
        <w:textAlignment w:val="auto"/>
        <w:rPr>
          <w:bCs/>
          <w:lang w:eastAsia="x-none"/>
        </w:rPr>
      </w:pPr>
      <w:r w:rsidRPr="000B27F2">
        <w:rPr>
          <w:bCs/>
          <w:lang w:eastAsia="x-none"/>
        </w:rPr>
        <w:t>Note: depending on further study, the maximum value of M may be less than 32</w:t>
      </w:r>
    </w:p>
    <w:p w14:paraId="5F65C0FC" w14:textId="77777777" w:rsidR="00C54546" w:rsidRPr="000B27F2" w:rsidRDefault="00C54546" w:rsidP="00C54546">
      <w:pPr>
        <w:spacing w:after="0"/>
        <w:rPr>
          <w:bCs/>
          <w:highlight w:val="yellow"/>
          <w:lang w:eastAsia="zh-CN"/>
        </w:rPr>
      </w:pPr>
    </w:p>
    <w:tbl>
      <w:tblPr>
        <w:tblW w:w="480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3534"/>
      </w:tblGrid>
      <w:tr w:rsidR="00C54546" w:rsidRPr="000B27F2" w14:paraId="5D641967" w14:textId="77777777">
        <w:trPr>
          <w:jc w:val="center"/>
        </w:trPr>
        <w:tc>
          <w:tcPr>
            <w:tcW w:w="1271" w:type="dxa"/>
            <w:shd w:val="clear" w:color="auto" w:fill="auto"/>
            <w:vAlign w:val="center"/>
          </w:tcPr>
          <w:p w14:paraId="5DA97F1A" w14:textId="77777777" w:rsidR="00C54546" w:rsidRPr="000B27F2" w:rsidRDefault="00C54546">
            <w:pPr>
              <w:spacing w:after="0"/>
              <w:jc w:val="center"/>
              <w:rPr>
                <w:b/>
                <w:bCs/>
                <w:i/>
                <w:iCs/>
                <w:lang w:eastAsia="zh-CN"/>
              </w:rPr>
            </w:pPr>
            <w:r w:rsidRPr="000B27F2">
              <w:rPr>
                <w:b/>
                <w:bCs/>
                <w:i/>
                <w:iCs/>
                <w:lang w:eastAsia="zh-CN"/>
              </w:rPr>
              <w:t>M</w:t>
            </w:r>
          </w:p>
        </w:tc>
        <w:tc>
          <w:tcPr>
            <w:tcW w:w="3534" w:type="dxa"/>
            <w:shd w:val="clear" w:color="auto" w:fill="auto"/>
          </w:tcPr>
          <w:p w14:paraId="4A7DF671" w14:textId="77777777" w:rsidR="00C54546" w:rsidRPr="000B27F2" w:rsidRDefault="00C54546">
            <w:pPr>
              <w:spacing w:after="0"/>
              <w:jc w:val="center"/>
              <w:rPr>
                <w:rFonts w:eastAsia="DengXian"/>
                <w:lang w:eastAsia="zh-CN"/>
              </w:rPr>
            </w:pPr>
            <w:r w:rsidRPr="000B27F2">
              <w:rPr>
                <w:rFonts w:eastAsia="DengXian"/>
                <w:lang w:eastAsia="zh-CN"/>
              </w:rPr>
              <w:t xml:space="preserve">Minimum </w:t>
            </w:r>
            <w:r w:rsidRPr="000B27F2">
              <w:rPr>
                <w:b/>
                <w:bCs/>
                <w:i/>
                <w:iCs/>
                <w:lang w:eastAsia="zh-CN"/>
              </w:rPr>
              <w:t>B</w:t>
            </w:r>
            <w:r w:rsidRPr="000B27F2">
              <w:rPr>
                <w:b/>
                <w:bCs/>
                <w:vertAlign w:val="subscript"/>
                <w:lang w:eastAsia="zh-CN"/>
              </w:rPr>
              <w:t>tx,R2D</w:t>
            </w:r>
            <w:r w:rsidRPr="000B27F2">
              <w:rPr>
                <w:b/>
                <w:bCs/>
                <w:lang w:eastAsia="zh-CN"/>
              </w:rPr>
              <w:t xml:space="preserve"> # of PRBs</w:t>
            </w:r>
          </w:p>
        </w:tc>
      </w:tr>
      <w:tr w:rsidR="00C54546" w:rsidRPr="000B27F2" w14:paraId="53C7B98E" w14:textId="77777777">
        <w:trPr>
          <w:jc w:val="center"/>
        </w:trPr>
        <w:tc>
          <w:tcPr>
            <w:tcW w:w="1271" w:type="dxa"/>
            <w:shd w:val="clear" w:color="auto" w:fill="auto"/>
            <w:vAlign w:val="center"/>
          </w:tcPr>
          <w:p w14:paraId="642F61C7" w14:textId="77777777" w:rsidR="00C54546" w:rsidRPr="000B27F2" w:rsidRDefault="00C54546">
            <w:pPr>
              <w:spacing w:after="0"/>
              <w:jc w:val="center"/>
              <w:rPr>
                <w:lang w:eastAsia="zh-CN"/>
              </w:rPr>
            </w:pPr>
            <w:r w:rsidRPr="000B27F2">
              <w:rPr>
                <w:b/>
                <w:bCs/>
                <w:lang w:eastAsia="zh-CN"/>
              </w:rPr>
              <w:t>1</w:t>
            </w:r>
          </w:p>
        </w:tc>
        <w:tc>
          <w:tcPr>
            <w:tcW w:w="3534" w:type="dxa"/>
            <w:shd w:val="clear" w:color="auto" w:fill="auto"/>
          </w:tcPr>
          <w:p w14:paraId="08C6F593" w14:textId="77777777" w:rsidR="00C54546" w:rsidRPr="000B27F2" w:rsidRDefault="00C54546">
            <w:pPr>
              <w:spacing w:after="0"/>
              <w:jc w:val="center"/>
              <w:rPr>
                <w:rFonts w:eastAsia="DengXian"/>
                <w:lang w:eastAsia="zh-CN"/>
              </w:rPr>
            </w:pPr>
            <w:r w:rsidRPr="000B27F2">
              <w:rPr>
                <w:rFonts w:eastAsia="DengXian"/>
                <w:lang w:eastAsia="zh-CN"/>
              </w:rPr>
              <w:t>1</w:t>
            </w:r>
          </w:p>
        </w:tc>
      </w:tr>
      <w:tr w:rsidR="00C54546" w:rsidRPr="000B27F2" w14:paraId="0410F8B7" w14:textId="77777777">
        <w:trPr>
          <w:jc w:val="center"/>
        </w:trPr>
        <w:tc>
          <w:tcPr>
            <w:tcW w:w="1271" w:type="dxa"/>
            <w:shd w:val="clear" w:color="auto" w:fill="auto"/>
            <w:vAlign w:val="center"/>
          </w:tcPr>
          <w:p w14:paraId="30265C6C" w14:textId="77777777" w:rsidR="00C54546" w:rsidRPr="000B27F2" w:rsidRDefault="00C54546">
            <w:pPr>
              <w:spacing w:after="0"/>
              <w:jc w:val="center"/>
              <w:rPr>
                <w:lang w:eastAsia="zh-CN"/>
              </w:rPr>
            </w:pPr>
            <w:r w:rsidRPr="000B27F2">
              <w:rPr>
                <w:b/>
                <w:bCs/>
                <w:lang w:eastAsia="zh-CN"/>
              </w:rPr>
              <w:t>2</w:t>
            </w:r>
          </w:p>
        </w:tc>
        <w:tc>
          <w:tcPr>
            <w:tcW w:w="3534" w:type="dxa"/>
            <w:shd w:val="clear" w:color="auto" w:fill="auto"/>
          </w:tcPr>
          <w:p w14:paraId="4AB45AEC" w14:textId="77777777" w:rsidR="00C54546" w:rsidRPr="000B27F2" w:rsidRDefault="00C54546">
            <w:pPr>
              <w:spacing w:after="0"/>
              <w:jc w:val="center"/>
              <w:rPr>
                <w:rFonts w:eastAsia="DengXian"/>
                <w:lang w:eastAsia="zh-CN"/>
              </w:rPr>
            </w:pPr>
            <w:r w:rsidRPr="000B27F2">
              <w:rPr>
                <w:rFonts w:eastAsia="DengXian"/>
                <w:lang w:eastAsia="zh-CN"/>
              </w:rPr>
              <w:t>1</w:t>
            </w:r>
          </w:p>
        </w:tc>
      </w:tr>
      <w:tr w:rsidR="00C54546" w:rsidRPr="000B27F2" w14:paraId="235CEC6F" w14:textId="77777777">
        <w:trPr>
          <w:jc w:val="center"/>
        </w:trPr>
        <w:tc>
          <w:tcPr>
            <w:tcW w:w="1271" w:type="dxa"/>
            <w:shd w:val="clear" w:color="auto" w:fill="auto"/>
            <w:vAlign w:val="center"/>
          </w:tcPr>
          <w:p w14:paraId="1A2223F4" w14:textId="77777777" w:rsidR="00C54546" w:rsidRPr="000B27F2" w:rsidRDefault="00C54546">
            <w:pPr>
              <w:spacing w:after="0"/>
              <w:jc w:val="center"/>
              <w:rPr>
                <w:lang w:eastAsia="zh-CN"/>
              </w:rPr>
            </w:pPr>
            <w:r w:rsidRPr="000B27F2">
              <w:rPr>
                <w:b/>
                <w:bCs/>
                <w:lang w:eastAsia="zh-CN"/>
              </w:rPr>
              <w:t>4</w:t>
            </w:r>
          </w:p>
        </w:tc>
        <w:tc>
          <w:tcPr>
            <w:tcW w:w="3534" w:type="dxa"/>
            <w:shd w:val="clear" w:color="auto" w:fill="auto"/>
          </w:tcPr>
          <w:p w14:paraId="2ACA0635" w14:textId="77777777" w:rsidR="00C54546" w:rsidRPr="000B27F2" w:rsidRDefault="00C54546">
            <w:pPr>
              <w:spacing w:after="0"/>
              <w:jc w:val="center"/>
              <w:rPr>
                <w:rFonts w:eastAsia="DengXian"/>
                <w:lang w:eastAsia="zh-CN"/>
              </w:rPr>
            </w:pPr>
            <w:r w:rsidRPr="000B27F2">
              <w:rPr>
                <w:rFonts w:eastAsia="DengXian"/>
                <w:lang w:eastAsia="zh-CN"/>
              </w:rPr>
              <w:t>1</w:t>
            </w:r>
          </w:p>
        </w:tc>
      </w:tr>
      <w:tr w:rsidR="00C54546" w:rsidRPr="000B27F2" w14:paraId="6AFFE6CD" w14:textId="77777777">
        <w:trPr>
          <w:jc w:val="center"/>
        </w:trPr>
        <w:tc>
          <w:tcPr>
            <w:tcW w:w="1271" w:type="dxa"/>
            <w:shd w:val="clear" w:color="auto" w:fill="auto"/>
            <w:vAlign w:val="center"/>
          </w:tcPr>
          <w:p w14:paraId="3EE7153F" w14:textId="77777777" w:rsidR="00C54546" w:rsidRPr="000B27F2" w:rsidRDefault="00C54546">
            <w:pPr>
              <w:spacing w:after="0"/>
              <w:jc w:val="center"/>
              <w:rPr>
                <w:lang w:eastAsia="zh-CN"/>
              </w:rPr>
            </w:pPr>
            <w:r w:rsidRPr="000B27F2">
              <w:rPr>
                <w:b/>
                <w:bCs/>
                <w:lang w:eastAsia="zh-CN"/>
              </w:rPr>
              <w:t>6</w:t>
            </w:r>
          </w:p>
        </w:tc>
        <w:tc>
          <w:tcPr>
            <w:tcW w:w="3534" w:type="dxa"/>
            <w:shd w:val="clear" w:color="auto" w:fill="auto"/>
          </w:tcPr>
          <w:p w14:paraId="4226F132" w14:textId="77777777" w:rsidR="00C54546" w:rsidRPr="000B27F2" w:rsidRDefault="00C54546">
            <w:pPr>
              <w:spacing w:after="0"/>
              <w:jc w:val="center"/>
              <w:rPr>
                <w:rFonts w:eastAsia="DengXian"/>
                <w:lang w:eastAsia="zh-CN"/>
              </w:rPr>
            </w:pPr>
            <w:r w:rsidRPr="000B27F2">
              <w:rPr>
                <w:rFonts w:eastAsia="DengXian"/>
                <w:lang w:eastAsia="zh-CN"/>
              </w:rPr>
              <w:t>1</w:t>
            </w:r>
          </w:p>
        </w:tc>
      </w:tr>
      <w:tr w:rsidR="00C54546" w:rsidRPr="000B27F2" w14:paraId="7315C14D" w14:textId="77777777">
        <w:trPr>
          <w:jc w:val="center"/>
        </w:trPr>
        <w:tc>
          <w:tcPr>
            <w:tcW w:w="1271" w:type="dxa"/>
            <w:shd w:val="clear" w:color="auto" w:fill="auto"/>
            <w:vAlign w:val="center"/>
          </w:tcPr>
          <w:p w14:paraId="764625EE" w14:textId="77777777" w:rsidR="00C54546" w:rsidRPr="000B27F2" w:rsidRDefault="00C54546">
            <w:pPr>
              <w:spacing w:after="0"/>
              <w:jc w:val="center"/>
              <w:rPr>
                <w:lang w:eastAsia="zh-CN"/>
              </w:rPr>
            </w:pPr>
            <w:r w:rsidRPr="000B27F2">
              <w:rPr>
                <w:b/>
                <w:bCs/>
                <w:lang w:eastAsia="zh-CN"/>
              </w:rPr>
              <w:t>8</w:t>
            </w:r>
          </w:p>
        </w:tc>
        <w:tc>
          <w:tcPr>
            <w:tcW w:w="3534" w:type="dxa"/>
            <w:shd w:val="clear" w:color="auto" w:fill="auto"/>
          </w:tcPr>
          <w:p w14:paraId="7C2A052E" w14:textId="77777777" w:rsidR="00C54546" w:rsidRPr="000B27F2" w:rsidRDefault="00C54546">
            <w:pPr>
              <w:spacing w:after="0"/>
              <w:jc w:val="center"/>
              <w:rPr>
                <w:rFonts w:eastAsia="DengXian"/>
                <w:lang w:eastAsia="zh-CN"/>
              </w:rPr>
            </w:pPr>
            <w:r w:rsidRPr="000B27F2">
              <w:rPr>
                <w:rFonts w:eastAsia="DengXian"/>
                <w:lang w:eastAsia="zh-CN"/>
              </w:rPr>
              <w:t>2</w:t>
            </w:r>
          </w:p>
        </w:tc>
      </w:tr>
      <w:tr w:rsidR="00C54546" w:rsidRPr="000B27F2" w14:paraId="572F81C0" w14:textId="77777777">
        <w:trPr>
          <w:jc w:val="center"/>
        </w:trPr>
        <w:tc>
          <w:tcPr>
            <w:tcW w:w="1271" w:type="dxa"/>
            <w:shd w:val="clear" w:color="auto" w:fill="auto"/>
            <w:vAlign w:val="center"/>
          </w:tcPr>
          <w:p w14:paraId="24A59019" w14:textId="77777777" w:rsidR="00C54546" w:rsidRPr="000B27F2" w:rsidRDefault="00C54546">
            <w:pPr>
              <w:spacing w:after="0"/>
              <w:jc w:val="center"/>
              <w:rPr>
                <w:lang w:eastAsia="zh-CN"/>
              </w:rPr>
            </w:pPr>
            <w:r w:rsidRPr="000B27F2">
              <w:rPr>
                <w:b/>
                <w:bCs/>
                <w:lang w:eastAsia="zh-CN"/>
              </w:rPr>
              <w:t>12</w:t>
            </w:r>
          </w:p>
        </w:tc>
        <w:tc>
          <w:tcPr>
            <w:tcW w:w="3534" w:type="dxa"/>
            <w:shd w:val="clear" w:color="auto" w:fill="auto"/>
          </w:tcPr>
          <w:p w14:paraId="7E95E2EC" w14:textId="77777777" w:rsidR="00C54546" w:rsidRPr="000B27F2" w:rsidRDefault="00C54546">
            <w:pPr>
              <w:spacing w:after="0"/>
              <w:jc w:val="center"/>
              <w:rPr>
                <w:rFonts w:eastAsia="DengXian"/>
                <w:lang w:eastAsia="zh-CN"/>
              </w:rPr>
            </w:pPr>
            <w:r w:rsidRPr="000B27F2">
              <w:rPr>
                <w:rFonts w:eastAsia="DengXian"/>
                <w:lang w:eastAsia="zh-CN"/>
              </w:rPr>
              <w:t>2</w:t>
            </w:r>
          </w:p>
        </w:tc>
      </w:tr>
      <w:tr w:rsidR="00C54546" w:rsidRPr="000B27F2" w14:paraId="4737F1A2" w14:textId="77777777">
        <w:trPr>
          <w:jc w:val="center"/>
        </w:trPr>
        <w:tc>
          <w:tcPr>
            <w:tcW w:w="1271" w:type="dxa"/>
            <w:shd w:val="clear" w:color="auto" w:fill="auto"/>
            <w:vAlign w:val="center"/>
          </w:tcPr>
          <w:p w14:paraId="54919311" w14:textId="77777777" w:rsidR="00C54546" w:rsidRPr="000B27F2" w:rsidRDefault="00C54546">
            <w:pPr>
              <w:spacing w:after="0"/>
              <w:jc w:val="center"/>
              <w:rPr>
                <w:lang w:eastAsia="zh-CN"/>
              </w:rPr>
            </w:pPr>
            <w:r w:rsidRPr="000B27F2">
              <w:rPr>
                <w:b/>
                <w:bCs/>
                <w:lang w:eastAsia="zh-CN"/>
              </w:rPr>
              <w:t>16</w:t>
            </w:r>
          </w:p>
        </w:tc>
        <w:tc>
          <w:tcPr>
            <w:tcW w:w="3534" w:type="dxa"/>
            <w:shd w:val="clear" w:color="auto" w:fill="auto"/>
          </w:tcPr>
          <w:p w14:paraId="6FC3D7BA" w14:textId="77777777" w:rsidR="00C54546" w:rsidRPr="000B27F2" w:rsidRDefault="00C54546">
            <w:pPr>
              <w:spacing w:after="0"/>
              <w:jc w:val="center"/>
              <w:rPr>
                <w:rFonts w:eastAsia="DengXian"/>
                <w:lang w:eastAsia="zh-CN"/>
              </w:rPr>
            </w:pPr>
            <w:r w:rsidRPr="000B27F2">
              <w:rPr>
                <w:rFonts w:eastAsia="DengXian"/>
                <w:lang w:eastAsia="zh-CN"/>
              </w:rPr>
              <w:t>2</w:t>
            </w:r>
          </w:p>
        </w:tc>
      </w:tr>
      <w:tr w:rsidR="00C54546" w:rsidRPr="000B27F2" w14:paraId="4B4A029F" w14:textId="77777777">
        <w:trPr>
          <w:jc w:val="center"/>
        </w:trPr>
        <w:tc>
          <w:tcPr>
            <w:tcW w:w="1271" w:type="dxa"/>
            <w:shd w:val="clear" w:color="auto" w:fill="auto"/>
            <w:vAlign w:val="center"/>
          </w:tcPr>
          <w:p w14:paraId="483D9F74" w14:textId="77777777" w:rsidR="00C54546" w:rsidRPr="000B27F2" w:rsidRDefault="00C54546">
            <w:pPr>
              <w:spacing w:after="0"/>
              <w:jc w:val="center"/>
              <w:rPr>
                <w:lang w:eastAsia="zh-CN"/>
              </w:rPr>
            </w:pPr>
            <w:r w:rsidRPr="000B27F2">
              <w:rPr>
                <w:b/>
                <w:bCs/>
                <w:lang w:eastAsia="zh-CN"/>
              </w:rPr>
              <w:t>24</w:t>
            </w:r>
          </w:p>
        </w:tc>
        <w:tc>
          <w:tcPr>
            <w:tcW w:w="3534" w:type="dxa"/>
            <w:shd w:val="clear" w:color="auto" w:fill="auto"/>
          </w:tcPr>
          <w:p w14:paraId="7F1B098A" w14:textId="77777777" w:rsidR="00C54546" w:rsidRPr="000B27F2" w:rsidRDefault="00C54546">
            <w:pPr>
              <w:spacing w:after="0"/>
              <w:jc w:val="center"/>
              <w:rPr>
                <w:rFonts w:eastAsia="DengXian"/>
                <w:lang w:eastAsia="zh-CN"/>
              </w:rPr>
            </w:pPr>
            <w:r w:rsidRPr="000B27F2">
              <w:rPr>
                <w:rFonts w:eastAsia="DengXian"/>
                <w:lang w:eastAsia="zh-CN"/>
              </w:rPr>
              <w:t>2</w:t>
            </w:r>
          </w:p>
        </w:tc>
      </w:tr>
      <w:tr w:rsidR="00C54546" w:rsidRPr="000B27F2" w14:paraId="3BB27FAF" w14:textId="77777777">
        <w:trPr>
          <w:jc w:val="center"/>
        </w:trPr>
        <w:tc>
          <w:tcPr>
            <w:tcW w:w="1271" w:type="dxa"/>
            <w:shd w:val="clear" w:color="auto" w:fill="auto"/>
            <w:vAlign w:val="center"/>
          </w:tcPr>
          <w:p w14:paraId="7153619B" w14:textId="77777777" w:rsidR="00C54546" w:rsidRPr="000B27F2" w:rsidRDefault="00C54546">
            <w:pPr>
              <w:spacing w:after="0"/>
              <w:jc w:val="center"/>
              <w:rPr>
                <w:lang w:eastAsia="zh-CN"/>
              </w:rPr>
            </w:pPr>
            <w:r w:rsidRPr="000B27F2">
              <w:rPr>
                <w:b/>
                <w:bCs/>
                <w:lang w:eastAsia="zh-CN"/>
              </w:rPr>
              <w:t>32</w:t>
            </w:r>
          </w:p>
        </w:tc>
        <w:tc>
          <w:tcPr>
            <w:tcW w:w="3534" w:type="dxa"/>
            <w:shd w:val="clear" w:color="auto" w:fill="auto"/>
          </w:tcPr>
          <w:p w14:paraId="26D45AF7" w14:textId="77777777" w:rsidR="00C54546" w:rsidRPr="000B27F2" w:rsidRDefault="00C54546">
            <w:pPr>
              <w:spacing w:after="0"/>
              <w:jc w:val="center"/>
              <w:rPr>
                <w:rFonts w:eastAsia="DengXian"/>
                <w:lang w:eastAsia="zh-CN"/>
              </w:rPr>
            </w:pPr>
            <w:r w:rsidRPr="000B27F2">
              <w:rPr>
                <w:rFonts w:eastAsia="DengXian"/>
                <w:lang w:eastAsia="zh-CN"/>
              </w:rPr>
              <w:t>3</w:t>
            </w:r>
          </w:p>
        </w:tc>
      </w:tr>
    </w:tbl>
    <w:p w14:paraId="49D94121" w14:textId="77777777" w:rsidR="00C54546" w:rsidRPr="000B27F2" w:rsidRDefault="00C54546" w:rsidP="00C54546">
      <w:pPr>
        <w:spacing w:after="0"/>
        <w:rPr>
          <w:lang w:eastAsia="zh-CN"/>
        </w:rPr>
      </w:pPr>
    </w:p>
    <w:p w14:paraId="5B1CE332" w14:textId="695D3EF1" w:rsidR="00982BF5" w:rsidRDefault="007A547A" w:rsidP="00C54546">
      <w:pPr>
        <w:rPr>
          <w:rFonts w:eastAsia="Malgun Gothic"/>
          <w:lang w:eastAsia="ko-KR"/>
        </w:rPr>
      </w:pPr>
      <w:r>
        <w:rPr>
          <w:rFonts w:eastAsia="Malgun Gothic" w:hint="eastAsia"/>
          <w:lang w:eastAsia="ko-KR"/>
        </w:rPr>
        <w:t>In our understanding, th</w:t>
      </w:r>
      <w:r w:rsidR="0002109E">
        <w:rPr>
          <w:rFonts w:eastAsia="Malgun Gothic" w:hint="eastAsia"/>
          <w:lang w:eastAsia="ko-KR"/>
        </w:rPr>
        <w:t>e</w:t>
      </w:r>
      <w:r>
        <w:rPr>
          <w:rFonts w:eastAsia="Malgun Gothic" w:hint="eastAsia"/>
          <w:lang w:eastAsia="ko-KR"/>
        </w:rPr>
        <w:t xml:space="preserve"> set of </w:t>
      </w:r>
      <w:r w:rsidRPr="009213C2">
        <w:rPr>
          <w:rFonts w:eastAsia="Malgun Gothic"/>
          <w:i/>
          <w:iCs/>
          <w:lang w:eastAsia="ko-KR"/>
        </w:rPr>
        <w:t>M</w:t>
      </w:r>
      <w:r>
        <w:rPr>
          <w:rFonts w:eastAsia="Malgun Gothic" w:hint="eastAsia"/>
          <w:lang w:eastAsia="ko-KR"/>
        </w:rPr>
        <w:t xml:space="preserve"> values for the minimum </w:t>
      </w:r>
      <w:r w:rsidRPr="000B27F2">
        <w:rPr>
          <w:b/>
          <w:bCs/>
          <w:i/>
          <w:iCs/>
          <w:lang w:eastAsia="zh-CN"/>
        </w:rPr>
        <w:t>B</w:t>
      </w:r>
      <w:r w:rsidRPr="000B27F2">
        <w:rPr>
          <w:b/>
          <w:bCs/>
          <w:vertAlign w:val="subscript"/>
          <w:lang w:eastAsia="zh-CN"/>
        </w:rPr>
        <w:t>tx,R2D</w:t>
      </w:r>
      <w:r w:rsidRPr="000B27F2">
        <w:rPr>
          <w:b/>
          <w:bCs/>
          <w:lang w:eastAsia="zh-CN"/>
        </w:rPr>
        <w:t xml:space="preserve"> # of PRBs</w:t>
      </w:r>
      <w:r>
        <w:rPr>
          <w:rFonts w:eastAsia="Malgun Gothic" w:hint="eastAsia"/>
          <w:lang w:eastAsia="ko-KR"/>
        </w:rPr>
        <w:t xml:space="preserve"> is the </w:t>
      </w:r>
      <w:r w:rsidR="0002109E">
        <w:rPr>
          <w:rFonts w:eastAsia="Malgun Gothic" w:hint="eastAsia"/>
          <w:lang w:eastAsia="ko-KR"/>
        </w:rPr>
        <w:t>start</w:t>
      </w:r>
      <w:r w:rsidR="00FA2ADD">
        <w:rPr>
          <w:rFonts w:eastAsia="Malgun Gothic" w:hint="eastAsia"/>
          <w:lang w:eastAsia="ko-KR"/>
        </w:rPr>
        <w:t xml:space="preserve">ing point for the further study. </w:t>
      </w:r>
      <w:r w:rsidR="003565C4">
        <w:rPr>
          <w:rFonts w:eastAsia="Malgun Gothic" w:hint="eastAsia"/>
          <w:lang w:eastAsia="ko-KR"/>
        </w:rPr>
        <w:t xml:space="preserve">The M values may not affect </w:t>
      </w:r>
      <w:r w:rsidR="00FA2ADD">
        <w:rPr>
          <w:rFonts w:eastAsia="Malgun Gothic" w:hint="eastAsia"/>
          <w:lang w:eastAsia="ko-KR"/>
        </w:rPr>
        <w:t xml:space="preserve">Method Type 1 of CP handling issue, </w:t>
      </w:r>
      <w:r w:rsidR="00D8167E">
        <w:rPr>
          <w:rFonts w:eastAsia="Malgun Gothic" w:hint="eastAsia"/>
          <w:lang w:eastAsia="ko-KR"/>
        </w:rPr>
        <w:t xml:space="preserve">but </w:t>
      </w:r>
      <w:r w:rsidR="0064142E">
        <w:rPr>
          <w:rFonts w:eastAsia="Malgun Gothic" w:hint="eastAsia"/>
          <w:lang w:eastAsia="ko-KR"/>
        </w:rPr>
        <w:t xml:space="preserve">it </w:t>
      </w:r>
      <w:r w:rsidR="008448B3">
        <w:rPr>
          <w:rFonts w:eastAsia="Malgun Gothic" w:hint="eastAsia"/>
          <w:lang w:eastAsia="ko-KR"/>
        </w:rPr>
        <w:t>may</w:t>
      </w:r>
      <w:r w:rsidR="0064142E">
        <w:rPr>
          <w:rFonts w:eastAsia="Malgun Gothic" w:hint="eastAsia"/>
          <w:lang w:eastAsia="ko-KR"/>
        </w:rPr>
        <w:t xml:space="preserve"> be different </w:t>
      </w:r>
      <w:r w:rsidR="00207ED2">
        <w:rPr>
          <w:rFonts w:eastAsia="Malgun Gothic" w:hint="eastAsia"/>
          <w:lang w:eastAsia="ko-KR"/>
        </w:rPr>
        <w:t xml:space="preserve">in case of </w:t>
      </w:r>
      <w:r w:rsidR="00D8167E">
        <w:rPr>
          <w:rFonts w:eastAsia="Malgun Gothic" w:hint="eastAsia"/>
          <w:lang w:eastAsia="ko-KR"/>
        </w:rPr>
        <w:t>Method Type 2</w:t>
      </w:r>
      <w:r w:rsidR="00207ED2">
        <w:rPr>
          <w:rFonts w:eastAsia="Malgun Gothic" w:hint="eastAsia"/>
          <w:lang w:eastAsia="ko-KR"/>
        </w:rPr>
        <w:t xml:space="preserve">. </w:t>
      </w:r>
      <w:r w:rsidR="005E3461">
        <w:rPr>
          <w:rFonts w:eastAsia="Malgun Gothic" w:hint="eastAsia"/>
          <w:lang w:eastAsia="ko-KR"/>
        </w:rPr>
        <w:t xml:space="preserve">In our view, RAN1 identified </w:t>
      </w:r>
      <w:r w:rsidR="00EA7422">
        <w:rPr>
          <w:rFonts w:eastAsia="Malgun Gothic" w:hint="eastAsia"/>
          <w:lang w:eastAsia="ko-KR"/>
        </w:rPr>
        <w:t>multiple alternatives to resolve CP issue</w:t>
      </w:r>
      <w:r w:rsidR="00BF09E7">
        <w:rPr>
          <w:rFonts w:eastAsia="Malgun Gothic" w:hint="eastAsia"/>
          <w:lang w:eastAsia="ko-KR"/>
        </w:rPr>
        <w:t>, but it may not be pursued to select a specific option</w:t>
      </w:r>
      <w:r w:rsidR="00581436">
        <w:rPr>
          <w:rFonts w:eastAsia="Malgun Gothic" w:hint="eastAsia"/>
          <w:lang w:eastAsia="ko-KR"/>
        </w:rPr>
        <w:t>.</w:t>
      </w:r>
      <w:r w:rsidR="00B97311">
        <w:rPr>
          <w:rFonts w:eastAsia="Malgun Gothic" w:hint="eastAsia"/>
          <w:lang w:eastAsia="ko-KR"/>
        </w:rPr>
        <w:t xml:space="preserve"> Depending on alternatives, the </w:t>
      </w:r>
      <w:r w:rsidR="00B97311" w:rsidRPr="009213C2">
        <w:rPr>
          <w:rFonts w:eastAsia="Malgun Gothic"/>
          <w:i/>
          <w:iCs/>
          <w:lang w:eastAsia="ko-KR"/>
        </w:rPr>
        <w:t>M</w:t>
      </w:r>
      <w:r w:rsidR="00B97311">
        <w:rPr>
          <w:rFonts w:eastAsia="Malgun Gothic" w:hint="eastAsia"/>
          <w:lang w:eastAsia="ko-KR"/>
        </w:rPr>
        <w:t xml:space="preserve"> value</w:t>
      </w:r>
      <w:r w:rsidR="007E183E">
        <w:rPr>
          <w:rFonts w:eastAsia="Malgun Gothic" w:hint="eastAsia"/>
          <w:lang w:eastAsia="ko-KR"/>
        </w:rPr>
        <w:t>s</w:t>
      </w:r>
      <w:r w:rsidR="00B97311">
        <w:rPr>
          <w:rFonts w:eastAsia="Malgun Gothic" w:hint="eastAsia"/>
          <w:lang w:eastAsia="ko-KR"/>
        </w:rPr>
        <w:t xml:space="preserve"> would be different</w:t>
      </w:r>
      <w:r w:rsidR="00CA3BB8">
        <w:rPr>
          <w:rFonts w:eastAsia="Malgun Gothic" w:hint="eastAsia"/>
          <w:lang w:eastAsia="ko-KR"/>
        </w:rPr>
        <w:t>, but it is not necessary to capture all possible valu</w:t>
      </w:r>
      <w:r w:rsidR="00A32D60">
        <w:rPr>
          <w:rFonts w:eastAsia="Malgun Gothic" w:hint="eastAsia"/>
          <w:lang w:eastAsia="ko-KR"/>
        </w:rPr>
        <w:t>es.</w:t>
      </w:r>
      <w:r w:rsidR="007E183E">
        <w:rPr>
          <w:rFonts w:eastAsia="Malgun Gothic" w:hint="eastAsia"/>
          <w:lang w:eastAsia="ko-KR"/>
        </w:rPr>
        <w:t xml:space="preserve"> For </w:t>
      </w:r>
      <w:r w:rsidR="007E183E" w:rsidRPr="009213C2">
        <w:rPr>
          <w:rFonts w:eastAsia="Malgun Gothic"/>
          <w:i/>
          <w:iCs/>
          <w:lang w:eastAsia="ko-KR"/>
        </w:rPr>
        <w:t>M</w:t>
      </w:r>
      <w:r w:rsidR="007E183E">
        <w:rPr>
          <w:rFonts w:eastAsia="Malgun Gothic" w:hint="eastAsia"/>
          <w:lang w:eastAsia="ko-KR"/>
        </w:rPr>
        <w:t xml:space="preserve">=32, </w:t>
      </w:r>
      <w:r w:rsidR="00830DB8">
        <w:rPr>
          <w:rFonts w:eastAsia="Malgun Gothic" w:hint="eastAsia"/>
          <w:lang w:eastAsia="ko-KR"/>
        </w:rPr>
        <w:t xml:space="preserve">we are not sure </w:t>
      </w:r>
      <w:r w:rsidR="00EC717A">
        <w:rPr>
          <w:rFonts w:eastAsia="Malgun Gothic" w:hint="eastAsia"/>
          <w:lang w:eastAsia="ko-KR"/>
        </w:rPr>
        <w:t>if it is</w:t>
      </w:r>
      <w:r w:rsidR="00920528">
        <w:rPr>
          <w:rFonts w:eastAsia="Malgun Gothic" w:hint="eastAsia"/>
          <w:lang w:eastAsia="ko-KR"/>
        </w:rPr>
        <w:t xml:space="preserve"> necessary or feasible, as a clear requirement was not defined. </w:t>
      </w:r>
      <w:r w:rsidR="008F4E74">
        <w:rPr>
          <w:rFonts w:eastAsia="Malgun Gothic" w:hint="eastAsia"/>
          <w:lang w:eastAsia="ko-KR"/>
        </w:rPr>
        <w:t xml:space="preserve">M=24 can support the comparable data rate of UHF RFID, so we propose to capture the table </w:t>
      </w:r>
      <w:r w:rsidR="00982BF5">
        <w:rPr>
          <w:rFonts w:eastAsia="Malgun Gothic" w:hint="eastAsia"/>
          <w:lang w:eastAsia="ko-KR"/>
        </w:rPr>
        <w:t>to the TR without M=32.</w:t>
      </w:r>
      <w:r w:rsidR="00551326">
        <w:rPr>
          <w:rFonts w:eastAsia="Malgun Gothic" w:hint="eastAsia"/>
          <w:lang w:eastAsia="ko-KR"/>
        </w:rPr>
        <w:t xml:space="preserve"> For M=24, </w:t>
      </w:r>
    </w:p>
    <w:p w14:paraId="6795C559" w14:textId="3D444B51" w:rsidR="00A6279D" w:rsidRPr="009213C2" w:rsidRDefault="00A70C09" w:rsidP="00A6279D">
      <w:pPr>
        <w:pStyle w:val="ProposalText"/>
        <w:spacing w:before="240" w:after="240"/>
        <w:rPr>
          <w:rFonts w:asciiTheme="majorBidi" w:eastAsia="Malgun Gothic" w:hAnsiTheme="majorBidi" w:cstheme="majorBidi"/>
          <w:lang w:val="en-GB" w:eastAsia="ko-KR"/>
        </w:rPr>
      </w:pPr>
      <w:bookmarkStart w:id="32" w:name="_Toc178980906"/>
      <w:r>
        <w:rPr>
          <w:rFonts w:asciiTheme="majorBidi" w:eastAsia="Malgun Gothic" w:hAnsiTheme="majorBidi" w:cstheme="majorBidi" w:hint="eastAsia"/>
          <w:lang w:val="en-GB" w:eastAsia="ko-KR"/>
        </w:rPr>
        <w:t xml:space="preserve">For the case </w:t>
      </w:r>
      <w:r>
        <w:rPr>
          <w:rFonts w:asciiTheme="majorBidi" w:eastAsia="Malgun Gothic" w:hAnsiTheme="majorBidi" w:cstheme="majorBidi"/>
          <w:lang w:val="en-GB" w:eastAsia="ko-KR"/>
        </w:rPr>
        <w:t>without</w:t>
      </w:r>
      <w:r>
        <w:rPr>
          <w:rFonts w:asciiTheme="majorBidi" w:eastAsia="Malgun Gothic" w:hAnsiTheme="majorBidi" w:cstheme="majorBidi" w:hint="eastAsia"/>
          <w:lang w:val="en-GB" w:eastAsia="ko-KR"/>
        </w:rPr>
        <w:t xml:space="preserve"> </w:t>
      </w:r>
      <w:r>
        <w:rPr>
          <w:rFonts w:asciiTheme="majorBidi" w:eastAsia="Malgun Gothic" w:hAnsiTheme="majorBidi" w:cstheme="majorBidi"/>
          <w:lang w:val="en-GB" w:eastAsia="ko-KR"/>
        </w:rPr>
        <w:t>handling</w:t>
      </w:r>
      <w:r>
        <w:rPr>
          <w:rFonts w:asciiTheme="majorBidi" w:eastAsia="Malgun Gothic" w:hAnsiTheme="majorBidi" w:cstheme="majorBidi" w:hint="eastAsia"/>
          <w:lang w:val="en-GB" w:eastAsia="ko-KR"/>
        </w:rPr>
        <w:t xml:space="preserve"> CP, RAN1 c</w:t>
      </w:r>
      <w:r w:rsidR="00F40BB9">
        <w:rPr>
          <w:rFonts w:asciiTheme="majorBidi" w:eastAsia="Malgun Gothic" w:hAnsiTheme="majorBidi" w:cstheme="majorBidi" w:hint="eastAsia"/>
          <w:lang w:val="en-GB" w:eastAsia="ko-KR"/>
        </w:rPr>
        <w:t>apture</w:t>
      </w:r>
      <w:r w:rsidR="000B742D">
        <w:rPr>
          <w:rFonts w:asciiTheme="majorBidi" w:eastAsia="Malgun Gothic" w:hAnsiTheme="majorBidi" w:cstheme="majorBidi"/>
          <w:lang w:val="en-GB" w:eastAsia="ko-KR"/>
        </w:rPr>
        <w:t>s</w:t>
      </w:r>
      <w:r w:rsidR="00F40BB9">
        <w:rPr>
          <w:rFonts w:asciiTheme="majorBidi" w:eastAsia="Malgun Gothic" w:hAnsiTheme="majorBidi" w:cstheme="majorBidi" w:hint="eastAsia"/>
          <w:lang w:val="en-GB" w:eastAsia="ko-KR"/>
        </w:rPr>
        <w:t xml:space="preserve"> the following into the TR</w:t>
      </w:r>
      <w:r w:rsidR="001F466C">
        <w:rPr>
          <w:rFonts w:asciiTheme="majorBidi" w:eastAsia="Malgun Gothic" w:hAnsiTheme="majorBidi" w:cstheme="majorBidi" w:hint="eastAsia"/>
          <w:lang w:val="en-GB" w:eastAsia="ko-KR"/>
        </w:rPr>
        <w:t xml:space="preserve"> as a potential value</w:t>
      </w:r>
      <w:r w:rsidR="00335099">
        <w:rPr>
          <w:rFonts w:asciiTheme="majorBidi" w:eastAsia="Malgun Gothic" w:hAnsiTheme="majorBidi" w:cstheme="majorBidi" w:hint="eastAsia"/>
          <w:lang w:val="en-GB" w:eastAsia="ko-KR"/>
        </w:rPr>
        <w:t xml:space="preserve">s of M and its corresponding minimum </w:t>
      </w:r>
      <w:r w:rsidR="00335099" w:rsidRPr="000B27F2">
        <w:rPr>
          <w:bCs/>
          <w:lang w:eastAsia="zh-CN"/>
        </w:rPr>
        <w:t>B</w:t>
      </w:r>
      <w:r w:rsidR="00335099" w:rsidRPr="000B27F2">
        <w:rPr>
          <w:bCs/>
          <w:vertAlign w:val="subscript"/>
          <w:lang w:eastAsia="zh-CN"/>
        </w:rPr>
        <w:t>tx,R2D</w:t>
      </w:r>
      <w:r w:rsidR="00335099" w:rsidRPr="000B27F2">
        <w:rPr>
          <w:bCs/>
          <w:lang w:eastAsia="zh-CN"/>
        </w:rPr>
        <w:t xml:space="preserve"> # </w:t>
      </w:r>
      <w:r w:rsidR="00335099">
        <w:rPr>
          <w:rFonts w:asciiTheme="majorBidi" w:eastAsia="Malgun Gothic" w:hAnsiTheme="majorBidi" w:cstheme="majorBidi" w:hint="eastAsia"/>
          <w:lang w:val="en-GB" w:eastAsia="ko-KR"/>
        </w:rPr>
        <w:t>PRBs</w:t>
      </w:r>
      <w:r w:rsidR="00A6279D">
        <w:rPr>
          <w:rFonts w:asciiTheme="majorBidi" w:eastAsia="Malgun Gothic" w:hAnsiTheme="majorBidi" w:cstheme="majorBidi" w:hint="eastAsia"/>
          <w:lang w:val="en-GB" w:eastAsia="ko-KR"/>
        </w:rPr>
        <w:t>.</w:t>
      </w:r>
      <w:bookmarkEnd w:id="32"/>
    </w:p>
    <w:tbl>
      <w:tblPr>
        <w:tblW w:w="480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3534"/>
      </w:tblGrid>
      <w:tr w:rsidR="00F40BB9" w:rsidRPr="000B27F2" w14:paraId="742AC714" w14:textId="77777777">
        <w:trPr>
          <w:jc w:val="center"/>
        </w:trPr>
        <w:tc>
          <w:tcPr>
            <w:tcW w:w="1271" w:type="dxa"/>
            <w:shd w:val="clear" w:color="auto" w:fill="auto"/>
            <w:vAlign w:val="center"/>
          </w:tcPr>
          <w:p w14:paraId="2D05888F" w14:textId="77777777" w:rsidR="00F40BB9" w:rsidRPr="000B27F2" w:rsidRDefault="00F40BB9">
            <w:pPr>
              <w:spacing w:after="0"/>
              <w:jc w:val="center"/>
              <w:rPr>
                <w:b/>
                <w:bCs/>
                <w:i/>
                <w:iCs/>
                <w:lang w:eastAsia="zh-CN"/>
              </w:rPr>
            </w:pPr>
            <w:r w:rsidRPr="000B27F2">
              <w:rPr>
                <w:b/>
                <w:bCs/>
                <w:i/>
                <w:iCs/>
                <w:lang w:eastAsia="zh-CN"/>
              </w:rPr>
              <w:t>M</w:t>
            </w:r>
          </w:p>
        </w:tc>
        <w:tc>
          <w:tcPr>
            <w:tcW w:w="3534" w:type="dxa"/>
            <w:shd w:val="clear" w:color="auto" w:fill="auto"/>
          </w:tcPr>
          <w:p w14:paraId="4854B183" w14:textId="77777777" w:rsidR="00F40BB9" w:rsidRPr="000B27F2" w:rsidRDefault="00F40BB9">
            <w:pPr>
              <w:spacing w:after="0"/>
              <w:jc w:val="center"/>
              <w:rPr>
                <w:rFonts w:eastAsia="DengXian"/>
                <w:lang w:eastAsia="zh-CN"/>
              </w:rPr>
            </w:pPr>
            <w:r w:rsidRPr="000B27F2">
              <w:rPr>
                <w:rFonts w:eastAsia="DengXian"/>
                <w:lang w:eastAsia="zh-CN"/>
              </w:rPr>
              <w:t xml:space="preserve">Minimum </w:t>
            </w:r>
            <w:r w:rsidRPr="000B27F2">
              <w:rPr>
                <w:b/>
                <w:bCs/>
                <w:i/>
                <w:iCs/>
                <w:lang w:eastAsia="zh-CN"/>
              </w:rPr>
              <w:t>B</w:t>
            </w:r>
            <w:r w:rsidRPr="000B27F2">
              <w:rPr>
                <w:b/>
                <w:bCs/>
                <w:vertAlign w:val="subscript"/>
                <w:lang w:eastAsia="zh-CN"/>
              </w:rPr>
              <w:t>tx,R2D</w:t>
            </w:r>
            <w:r w:rsidRPr="000B27F2">
              <w:rPr>
                <w:b/>
                <w:bCs/>
                <w:lang w:eastAsia="zh-CN"/>
              </w:rPr>
              <w:t xml:space="preserve"> # of PRBs</w:t>
            </w:r>
          </w:p>
        </w:tc>
      </w:tr>
      <w:tr w:rsidR="00F40BB9" w:rsidRPr="000B27F2" w14:paraId="26E5721A" w14:textId="77777777">
        <w:trPr>
          <w:jc w:val="center"/>
        </w:trPr>
        <w:tc>
          <w:tcPr>
            <w:tcW w:w="1271" w:type="dxa"/>
            <w:shd w:val="clear" w:color="auto" w:fill="auto"/>
            <w:vAlign w:val="center"/>
          </w:tcPr>
          <w:p w14:paraId="282437F6" w14:textId="77777777" w:rsidR="00F40BB9" w:rsidRPr="000B27F2" w:rsidRDefault="00F40BB9">
            <w:pPr>
              <w:spacing w:after="0"/>
              <w:jc w:val="center"/>
              <w:rPr>
                <w:lang w:eastAsia="zh-CN"/>
              </w:rPr>
            </w:pPr>
            <w:r w:rsidRPr="000B27F2">
              <w:rPr>
                <w:b/>
                <w:bCs/>
                <w:lang w:eastAsia="zh-CN"/>
              </w:rPr>
              <w:t>1</w:t>
            </w:r>
          </w:p>
        </w:tc>
        <w:tc>
          <w:tcPr>
            <w:tcW w:w="3534" w:type="dxa"/>
            <w:shd w:val="clear" w:color="auto" w:fill="auto"/>
          </w:tcPr>
          <w:p w14:paraId="1083AF36"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688A7835" w14:textId="77777777">
        <w:trPr>
          <w:jc w:val="center"/>
        </w:trPr>
        <w:tc>
          <w:tcPr>
            <w:tcW w:w="1271" w:type="dxa"/>
            <w:shd w:val="clear" w:color="auto" w:fill="auto"/>
            <w:vAlign w:val="center"/>
          </w:tcPr>
          <w:p w14:paraId="4B570DDC" w14:textId="77777777" w:rsidR="00F40BB9" w:rsidRPr="000B27F2" w:rsidRDefault="00F40BB9">
            <w:pPr>
              <w:spacing w:after="0"/>
              <w:jc w:val="center"/>
              <w:rPr>
                <w:lang w:eastAsia="zh-CN"/>
              </w:rPr>
            </w:pPr>
            <w:r w:rsidRPr="000B27F2">
              <w:rPr>
                <w:b/>
                <w:bCs/>
                <w:lang w:eastAsia="zh-CN"/>
              </w:rPr>
              <w:t>2</w:t>
            </w:r>
          </w:p>
        </w:tc>
        <w:tc>
          <w:tcPr>
            <w:tcW w:w="3534" w:type="dxa"/>
            <w:shd w:val="clear" w:color="auto" w:fill="auto"/>
          </w:tcPr>
          <w:p w14:paraId="65BB9686"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35C921D5" w14:textId="77777777">
        <w:trPr>
          <w:jc w:val="center"/>
        </w:trPr>
        <w:tc>
          <w:tcPr>
            <w:tcW w:w="1271" w:type="dxa"/>
            <w:shd w:val="clear" w:color="auto" w:fill="auto"/>
            <w:vAlign w:val="center"/>
          </w:tcPr>
          <w:p w14:paraId="233267D1" w14:textId="77777777" w:rsidR="00F40BB9" w:rsidRPr="000B27F2" w:rsidRDefault="00F40BB9">
            <w:pPr>
              <w:spacing w:after="0"/>
              <w:jc w:val="center"/>
              <w:rPr>
                <w:lang w:eastAsia="zh-CN"/>
              </w:rPr>
            </w:pPr>
            <w:r w:rsidRPr="000B27F2">
              <w:rPr>
                <w:b/>
                <w:bCs/>
                <w:lang w:eastAsia="zh-CN"/>
              </w:rPr>
              <w:t>4</w:t>
            </w:r>
          </w:p>
        </w:tc>
        <w:tc>
          <w:tcPr>
            <w:tcW w:w="3534" w:type="dxa"/>
            <w:shd w:val="clear" w:color="auto" w:fill="auto"/>
          </w:tcPr>
          <w:p w14:paraId="5FC5793E"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3741C955" w14:textId="77777777">
        <w:trPr>
          <w:jc w:val="center"/>
        </w:trPr>
        <w:tc>
          <w:tcPr>
            <w:tcW w:w="1271" w:type="dxa"/>
            <w:shd w:val="clear" w:color="auto" w:fill="auto"/>
            <w:vAlign w:val="center"/>
          </w:tcPr>
          <w:p w14:paraId="0023A7D9" w14:textId="77777777" w:rsidR="00F40BB9" w:rsidRPr="000B27F2" w:rsidRDefault="00F40BB9">
            <w:pPr>
              <w:spacing w:after="0"/>
              <w:jc w:val="center"/>
              <w:rPr>
                <w:lang w:eastAsia="zh-CN"/>
              </w:rPr>
            </w:pPr>
            <w:r w:rsidRPr="000B27F2">
              <w:rPr>
                <w:b/>
                <w:bCs/>
                <w:lang w:eastAsia="zh-CN"/>
              </w:rPr>
              <w:t>6</w:t>
            </w:r>
          </w:p>
        </w:tc>
        <w:tc>
          <w:tcPr>
            <w:tcW w:w="3534" w:type="dxa"/>
            <w:shd w:val="clear" w:color="auto" w:fill="auto"/>
          </w:tcPr>
          <w:p w14:paraId="72EADD89"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11A1B8AF" w14:textId="77777777">
        <w:trPr>
          <w:jc w:val="center"/>
        </w:trPr>
        <w:tc>
          <w:tcPr>
            <w:tcW w:w="1271" w:type="dxa"/>
            <w:shd w:val="clear" w:color="auto" w:fill="auto"/>
            <w:vAlign w:val="center"/>
          </w:tcPr>
          <w:p w14:paraId="71D58DC7" w14:textId="77777777" w:rsidR="00F40BB9" w:rsidRPr="000B27F2" w:rsidRDefault="00F40BB9">
            <w:pPr>
              <w:spacing w:after="0"/>
              <w:jc w:val="center"/>
              <w:rPr>
                <w:lang w:eastAsia="zh-CN"/>
              </w:rPr>
            </w:pPr>
            <w:r w:rsidRPr="000B27F2">
              <w:rPr>
                <w:b/>
                <w:bCs/>
                <w:lang w:eastAsia="zh-CN"/>
              </w:rPr>
              <w:t>8</w:t>
            </w:r>
          </w:p>
        </w:tc>
        <w:tc>
          <w:tcPr>
            <w:tcW w:w="3534" w:type="dxa"/>
            <w:shd w:val="clear" w:color="auto" w:fill="auto"/>
          </w:tcPr>
          <w:p w14:paraId="28AD0B92"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133BA1C1" w14:textId="77777777">
        <w:trPr>
          <w:jc w:val="center"/>
        </w:trPr>
        <w:tc>
          <w:tcPr>
            <w:tcW w:w="1271" w:type="dxa"/>
            <w:shd w:val="clear" w:color="auto" w:fill="auto"/>
            <w:vAlign w:val="center"/>
          </w:tcPr>
          <w:p w14:paraId="0436C07C" w14:textId="77777777" w:rsidR="00F40BB9" w:rsidRPr="000B27F2" w:rsidRDefault="00F40BB9">
            <w:pPr>
              <w:spacing w:after="0"/>
              <w:jc w:val="center"/>
              <w:rPr>
                <w:lang w:eastAsia="zh-CN"/>
              </w:rPr>
            </w:pPr>
            <w:r w:rsidRPr="000B27F2">
              <w:rPr>
                <w:b/>
                <w:bCs/>
                <w:lang w:eastAsia="zh-CN"/>
              </w:rPr>
              <w:t>12</w:t>
            </w:r>
          </w:p>
        </w:tc>
        <w:tc>
          <w:tcPr>
            <w:tcW w:w="3534" w:type="dxa"/>
            <w:shd w:val="clear" w:color="auto" w:fill="auto"/>
          </w:tcPr>
          <w:p w14:paraId="4382FD49"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783DFCE5" w14:textId="77777777">
        <w:trPr>
          <w:jc w:val="center"/>
        </w:trPr>
        <w:tc>
          <w:tcPr>
            <w:tcW w:w="1271" w:type="dxa"/>
            <w:shd w:val="clear" w:color="auto" w:fill="auto"/>
            <w:vAlign w:val="center"/>
          </w:tcPr>
          <w:p w14:paraId="71B9207C" w14:textId="77777777" w:rsidR="00F40BB9" w:rsidRPr="000B27F2" w:rsidRDefault="00F40BB9">
            <w:pPr>
              <w:spacing w:after="0"/>
              <w:jc w:val="center"/>
              <w:rPr>
                <w:lang w:eastAsia="zh-CN"/>
              </w:rPr>
            </w:pPr>
            <w:r w:rsidRPr="000B27F2">
              <w:rPr>
                <w:b/>
                <w:bCs/>
                <w:lang w:eastAsia="zh-CN"/>
              </w:rPr>
              <w:t>16</w:t>
            </w:r>
          </w:p>
        </w:tc>
        <w:tc>
          <w:tcPr>
            <w:tcW w:w="3534" w:type="dxa"/>
            <w:shd w:val="clear" w:color="auto" w:fill="auto"/>
          </w:tcPr>
          <w:p w14:paraId="662017CD"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17C04828" w14:textId="77777777">
        <w:trPr>
          <w:jc w:val="center"/>
        </w:trPr>
        <w:tc>
          <w:tcPr>
            <w:tcW w:w="1271" w:type="dxa"/>
            <w:shd w:val="clear" w:color="auto" w:fill="auto"/>
            <w:vAlign w:val="center"/>
          </w:tcPr>
          <w:p w14:paraId="7D1BCCD5" w14:textId="77777777" w:rsidR="00F40BB9" w:rsidRPr="000B27F2" w:rsidRDefault="00F40BB9">
            <w:pPr>
              <w:spacing w:after="0"/>
              <w:jc w:val="center"/>
              <w:rPr>
                <w:lang w:eastAsia="zh-CN"/>
              </w:rPr>
            </w:pPr>
            <w:r w:rsidRPr="000B27F2">
              <w:rPr>
                <w:b/>
                <w:bCs/>
                <w:lang w:eastAsia="zh-CN"/>
              </w:rPr>
              <w:t>24</w:t>
            </w:r>
          </w:p>
        </w:tc>
        <w:tc>
          <w:tcPr>
            <w:tcW w:w="3534" w:type="dxa"/>
            <w:shd w:val="clear" w:color="auto" w:fill="auto"/>
          </w:tcPr>
          <w:p w14:paraId="2E8DFA18" w14:textId="1988DF0B" w:rsidR="00F40BB9" w:rsidRPr="009213C2" w:rsidRDefault="00F40BB9">
            <w:pPr>
              <w:spacing w:after="0"/>
              <w:jc w:val="center"/>
              <w:rPr>
                <w:rFonts w:eastAsia="Malgun Gothic"/>
                <w:lang w:eastAsia="ko-KR"/>
              </w:rPr>
            </w:pPr>
            <w:r w:rsidRPr="000B27F2">
              <w:rPr>
                <w:rFonts w:eastAsia="DengXian"/>
                <w:lang w:eastAsia="zh-CN"/>
              </w:rPr>
              <w:t>2</w:t>
            </w:r>
          </w:p>
        </w:tc>
      </w:tr>
    </w:tbl>
    <w:p w14:paraId="5F6A3227" w14:textId="77777777" w:rsidR="00F40BB9" w:rsidRPr="000B27F2" w:rsidRDefault="00F40BB9" w:rsidP="00F40BB9">
      <w:pPr>
        <w:spacing w:after="0"/>
        <w:rPr>
          <w:lang w:eastAsia="zh-CN"/>
        </w:rPr>
      </w:pPr>
    </w:p>
    <w:p w14:paraId="6ABBC7C6" w14:textId="29637448" w:rsidR="000230F7" w:rsidRPr="003F5929" w:rsidRDefault="00C67B0F" w:rsidP="00572A34">
      <w:bookmarkStart w:id="33" w:name="_Toc174135003"/>
      <w:bookmarkStart w:id="34" w:name="_Toc174135004"/>
      <w:bookmarkStart w:id="35" w:name="_Toc174135005"/>
      <w:bookmarkStart w:id="36" w:name="_Toc174135006"/>
      <w:bookmarkEnd w:id="33"/>
      <w:bookmarkEnd w:id="34"/>
      <w:bookmarkEnd w:id="35"/>
      <w:bookmarkEnd w:id="36"/>
      <w:r w:rsidRPr="003F5929">
        <w:t xml:space="preserve">From the ongoing 9.4.1 LP-WUS design WI, the OOK based transmission scheme is susceptible to timing offset with the increase in the value of </w:t>
      </w:r>
      <m:oMath>
        <m:r>
          <w:rPr>
            <w:rFonts w:ascii="Cambria Math" w:hAnsi="Cambria Math"/>
          </w:rPr>
          <m:t>M</m:t>
        </m:r>
      </m:oMath>
      <w:r w:rsidRPr="003F5929">
        <w:t xml:space="preserve">, i.e., the data rate. As </w:t>
      </w:r>
      <m:oMath>
        <m:r>
          <w:rPr>
            <w:rFonts w:ascii="Cambria Math" w:hAnsi="Cambria Math"/>
          </w:rPr>
          <m:t>M≥4</m:t>
        </m:r>
      </m:oMath>
      <w:r w:rsidRPr="003F5929">
        <w:t xml:space="preserve">, an offset of </w:t>
      </w:r>
      <m:oMath>
        <m:r>
          <w:rPr>
            <w:rFonts w:ascii="Cambria Math" w:hAnsi="Cambria Math"/>
          </w:rPr>
          <m:t>±4μsec</m:t>
        </m:r>
      </m:oMath>
      <w:r w:rsidRPr="003F5929">
        <w:t xml:space="preserve"> causes significant degradation in the performance as the pulse width is comparable to that of the timing offset itself. Furthermore, the sampling offset causes further degradation in the performance even if the timing is adjusted based on the preamble. Thus, it is beneficial to define the length of the payload and the sampling offset before discussing the value of </w:t>
      </w:r>
      <m:oMath>
        <m:r>
          <w:rPr>
            <w:rFonts w:ascii="Cambria Math" w:hAnsi="Cambria Math"/>
          </w:rPr>
          <m:t>M</m:t>
        </m:r>
      </m:oMath>
      <w:r w:rsidRPr="003F5929">
        <w:t xml:space="preserve"> used for OOK modulation. </w:t>
      </w:r>
    </w:p>
    <w:p w14:paraId="04938512" w14:textId="7D0D8129" w:rsidR="006707D9" w:rsidRPr="00E666EC" w:rsidRDefault="00A0069D" w:rsidP="006707D9">
      <w:pPr>
        <w:pStyle w:val="ObservationText"/>
        <w:spacing w:before="240" w:after="240"/>
        <w:rPr>
          <w:b/>
          <w:bCs/>
          <w:lang w:val="en-GB"/>
        </w:rPr>
      </w:pPr>
      <w:bookmarkStart w:id="37" w:name="_Toc178980893"/>
      <w:r w:rsidRPr="00E666EC">
        <w:rPr>
          <w:b/>
          <w:bCs/>
          <w:lang w:val="en-GB"/>
        </w:rPr>
        <w:t>For OOK-4, for</w:t>
      </w:r>
      <w:r w:rsidR="006707D9" w:rsidRPr="00E666EC">
        <w:rPr>
          <w:b/>
          <w:bCs/>
          <w:lang w:val="en-GB"/>
        </w:rPr>
        <w:t xml:space="preserve"> M≥4, an offset of ±4μsec causes significant degradation in the performance as the pulse width is comparable to that of the timing offset itself.</w:t>
      </w:r>
      <w:bookmarkEnd w:id="37"/>
    </w:p>
    <w:p w14:paraId="3B25A892" w14:textId="07390A93" w:rsidR="006707D9" w:rsidRPr="00E666EC" w:rsidRDefault="006707D9" w:rsidP="006707D9">
      <w:pPr>
        <w:pStyle w:val="ObservationText"/>
        <w:spacing w:before="240" w:after="240"/>
        <w:rPr>
          <w:rFonts w:eastAsia="Malgun Gothic"/>
          <w:lang w:val="en-GB"/>
        </w:rPr>
      </w:pPr>
      <w:bookmarkStart w:id="38" w:name="_Toc178980894"/>
      <w:r w:rsidRPr="00E666EC">
        <w:rPr>
          <w:b/>
          <w:bCs/>
          <w:lang w:val="en-GB"/>
        </w:rPr>
        <w:t>The sampling offset causes further degradation in the performance of OOK-4 even if the timing is adjusted based on the preamble.</w:t>
      </w:r>
      <w:bookmarkEnd w:id="38"/>
    </w:p>
    <w:p w14:paraId="1351D3BE" w14:textId="4D4861F7" w:rsidR="000230F7" w:rsidRPr="00E666EC" w:rsidRDefault="000230F7" w:rsidP="00E666EC">
      <w:pPr>
        <w:pStyle w:val="ProposalText"/>
        <w:spacing w:before="240" w:after="240"/>
        <w:rPr>
          <w:i w:val="0"/>
          <w:iCs w:val="0"/>
          <w:lang w:val="en-GB"/>
        </w:rPr>
      </w:pPr>
      <w:bookmarkStart w:id="39" w:name="_Toc174133533"/>
      <w:bookmarkStart w:id="40" w:name="_Toc174135008"/>
      <w:bookmarkStart w:id="41" w:name="_Toc174135065"/>
      <w:bookmarkStart w:id="42" w:name="_Toc178980907"/>
      <w:bookmarkEnd w:id="39"/>
      <w:bookmarkEnd w:id="40"/>
      <w:bookmarkEnd w:id="41"/>
      <w:r w:rsidRPr="00E666EC">
        <w:rPr>
          <w:rFonts w:asciiTheme="majorBidi" w:eastAsia="Malgun Gothic" w:hAnsiTheme="majorBidi" w:cstheme="majorBidi"/>
          <w:lang w:val="en-GB" w:eastAsia="en-GB"/>
        </w:rPr>
        <w:t xml:space="preserve">For the OOK-4 scheme used for the R2D link, </w:t>
      </w:r>
      <w:r w:rsidRPr="00E666EC">
        <w:rPr>
          <w:lang w:val="en-GB"/>
        </w:rPr>
        <w:t xml:space="preserve">define the length of the payload and the sampling offset before discussing the value of </w:t>
      </w:r>
      <m:oMath>
        <m:r>
          <m:rPr>
            <m:sty m:val="bi"/>
          </m:rPr>
          <w:rPr>
            <w:rFonts w:ascii="Cambria Math" w:hAnsi="Cambria Math"/>
            <w:lang w:val="en-GB"/>
          </w:rPr>
          <m:t>M</m:t>
        </m:r>
      </m:oMath>
      <w:r w:rsidR="006707D9" w:rsidRPr="00E666EC">
        <w:rPr>
          <w:lang w:val="en-GB"/>
        </w:rPr>
        <w:t>.</w:t>
      </w:r>
      <w:bookmarkEnd w:id="42"/>
      <w:r w:rsidR="006707D9" w:rsidRPr="00E666EC">
        <w:rPr>
          <w:lang w:val="en-GB"/>
        </w:rPr>
        <w:t xml:space="preserve"> </w:t>
      </w:r>
    </w:p>
    <w:p w14:paraId="4F4C89AB" w14:textId="6BEAD237" w:rsidR="00FB3435" w:rsidRPr="003F5929" w:rsidRDefault="00FB3435" w:rsidP="00721BB1">
      <w:r w:rsidRPr="003F5929">
        <w:t xml:space="preserve">Concerning the definition </w:t>
      </w:r>
      <w:r w:rsidR="00685B36" w:rsidRPr="003F5929">
        <w:t>of ch</w:t>
      </w:r>
      <w:r w:rsidR="00274D7E" w:rsidRPr="003F5929">
        <w:t xml:space="preserve">ip, we think this </w:t>
      </w:r>
      <w:r w:rsidR="00684C72" w:rsidRPr="003F5929">
        <w:t>concept is related to the duration of the OOK symbol</w:t>
      </w:r>
      <w:r w:rsidR="00EF6464" w:rsidRPr="003F5929">
        <w:t xml:space="preserve">. </w:t>
      </w:r>
      <w:r w:rsidR="00B62E70" w:rsidRPr="003F5929">
        <w:t>Like</w:t>
      </w:r>
      <w:r w:rsidR="00EF6464" w:rsidRPr="003F5929">
        <w:t xml:space="preserve"> what we discussed </w:t>
      </w:r>
      <w:r w:rsidR="00B1209F" w:rsidRPr="003F5929">
        <w:t xml:space="preserve">in the previous section, </w:t>
      </w:r>
      <w:r w:rsidR="00EF6464" w:rsidRPr="003F5929">
        <w:t xml:space="preserve">we should </w:t>
      </w:r>
      <w:r w:rsidR="00B62E70" w:rsidRPr="003F5929">
        <w:t xml:space="preserve">keep this aspect separate from </w:t>
      </w:r>
      <w:r w:rsidR="00EF6464" w:rsidRPr="003F5929">
        <w:t>the line code discussion.</w:t>
      </w:r>
    </w:p>
    <w:p w14:paraId="5C019977" w14:textId="1B450AC6" w:rsidR="006B24F9" w:rsidRPr="00E666EC" w:rsidRDefault="006B24F9" w:rsidP="00E666EC">
      <w:pPr>
        <w:pStyle w:val="ProposalText"/>
        <w:spacing w:before="240" w:after="240"/>
        <w:rPr>
          <w:rFonts w:eastAsia="Malgun Gothic"/>
          <w:lang w:eastAsia="en-GB"/>
        </w:rPr>
      </w:pPr>
      <w:bookmarkStart w:id="43" w:name="_Toc178980908"/>
      <w:r w:rsidRPr="00E666EC">
        <w:rPr>
          <w:rFonts w:eastAsia="Malgun Gothic"/>
          <w:lang w:val="en-GB" w:eastAsia="en-GB"/>
        </w:rPr>
        <w:t xml:space="preserve">In R2D, </w:t>
      </w:r>
      <w:r w:rsidR="007C452B">
        <w:rPr>
          <w:rFonts w:eastAsia="Malgun Gothic" w:hint="eastAsia"/>
          <w:lang w:val="en-GB" w:eastAsia="ko-KR"/>
        </w:rPr>
        <w:t xml:space="preserve">RAN1 to define that </w:t>
      </w:r>
      <w:r w:rsidRPr="00E666EC">
        <w:rPr>
          <w:rFonts w:eastAsia="Malgun Gothic"/>
          <w:lang w:val="en-GB" w:eastAsia="en-GB"/>
        </w:rPr>
        <w:t xml:space="preserve">chip </w:t>
      </w:r>
      <w:r w:rsidR="00F769A9" w:rsidRPr="00E666EC">
        <w:rPr>
          <w:rFonts w:eastAsia="Malgun Gothic"/>
          <w:lang w:val="en-GB" w:eastAsia="en-GB"/>
        </w:rPr>
        <w:t xml:space="preserve">is </w:t>
      </w:r>
      <w:r w:rsidR="001C18EF" w:rsidRPr="00E666EC">
        <w:rPr>
          <w:rFonts w:eastAsia="Malgun Gothic"/>
          <w:lang w:val="en-GB" w:eastAsia="en-GB"/>
        </w:rPr>
        <w:t xml:space="preserve">the duration of </w:t>
      </w:r>
      <w:r w:rsidR="00167C3D" w:rsidRPr="00E666EC">
        <w:rPr>
          <w:rFonts w:eastAsia="Malgun Gothic"/>
          <w:lang w:val="en-GB" w:eastAsia="en-GB"/>
        </w:rPr>
        <w:t xml:space="preserve">the OOK </w:t>
      </w:r>
      <w:r w:rsidR="00366AC1" w:rsidRPr="00E666EC">
        <w:rPr>
          <w:rFonts w:eastAsia="Malgun Gothic"/>
          <w:lang w:val="en-GB" w:eastAsia="en-GB"/>
        </w:rPr>
        <w:t>symbol.</w:t>
      </w:r>
      <w:bookmarkEnd w:id="43"/>
    </w:p>
    <w:p w14:paraId="74F1D1B8" w14:textId="0A685B90" w:rsidR="00EA5D5F" w:rsidRPr="003F5929" w:rsidRDefault="00EA5D5F" w:rsidP="00EA5D5F">
      <w:pPr>
        <w:pStyle w:val="Heading3"/>
        <w:rPr>
          <w:lang w:eastAsia="en-GB"/>
        </w:rPr>
      </w:pPr>
      <w:r w:rsidRPr="003F5929">
        <w:rPr>
          <w:lang w:eastAsia="en-GB"/>
        </w:rPr>
        <w:t>Data Encoding</w:t>
      </w:r>
    </w:p>
    <w:p w14:paraId="5345E7C4" w14:textId="740F6405" w:rsidR="00EA5D5F" w:rsidRPr="003F5929" w:rsidRDefault="00EA5D5F" w:rsidP="00EA5D5F">
      <w:r w:rsidRPr="003F5929">
        <w:t>Even though various encoding schemes are proposed in the literature, by far the most used scheme is the Manchester</w:t>
      </w:r>
      <w:r w:rsidR="003D6A19" w:rsidRPr="003F5929">
        <w:t xml:space="preserve"> (MC)</w:t>
      </w:r>
      <w:r w:rsidRPr="003F5929">
        <w:t xml:space="preserve"> encoding scheme, which </w:t>
      </w:r>
      <w:r w:rsidR="00DF287C" w:rsidRPr="003F5929">
        <w:t>should be</w:t>
      </w:r>
      <w:r w:rsidRPr="003F5929">
        <w:t xml:space="preserve"> considered in SI phase. The use of Manchester encoding provides the following benefits.</w:t>
      </w:r>
    </w:p>
    <w:p w14:paraId="043E2ED3" w14:textId="09F45616" w:rsidR="00EA5D5F" w:rsidRPr="00E666EC" w:rsidRDefault="00EA5D5F" w:rsidP="00C27AE9">
      <w:pPr>
        <w:pStyle w:val="ListParagraph"/>
        <w:numPr>
          <w:ilvl w:val="0"/>
          <w:numId w:val="13"/>
        </w:numPr>
        <w:rPr>
          <w:lang w:val="en-GB"/>
        </w:rPr>
      </w:pPr>
      <w:r w:rsidRPr="00E666EC">
        <w:rPr>
          <w:lang w:val="en-GB"/>
        </w:rPr>
        <w:t xml:space="preserve">Each ON and OFF duration is characterized by a transition in the signal level, i.e., even when the data bits are all ones or zeros, </w:t>
      </w:r>
      <w:r w:rsidR="003D6A19" w:rsidRPr="00E666EC">
        <w:rPr>
          <w:lang w:val="en-GB"/>
        </w:rPr>
        <w:t>MC</w:t>
      </w:r>
      <w:r w:rsidRPr="00E666EC">
        <w:rPr>
          <w:lang w:val="en-GB"/>
        </w:rPr>
        <w:t xml:space="preserve"> encoding introduces transition in the signal, thus avoiding constant signal level at the receiver, which may cause synchronization failure.</w:t>
      </w:r>
      <w:r w:rsidR="009A4F3A" w:rsidRPr="00E666EC">
        <w:rPr>
          <w:lang w:val="en-GB"/>
        </w:rPr>
        <w:t xml:space="preserve"> In other words, each MC encoded symbol has a transition between ON and OFF in the middle; this transition can be used to recover the clock of the transmitted signal. </w:t>
      </w:r>
    </w:p>
    <w:p w14:paraId="18255F2F" w14:textId="7D974E66" w:rsidR="00EA5D5F" w:rsidRPr="00E666EC" w:rsidRDefault="00EA5D5F" w:rsidP="00C27AE9">
      <w:pPr>
        <w:pStyle w:val="ListParagraph"/>
        <w:numPr>
          <w:ilvl w:val="0"/>
          <w:numId w:val="13"/>
        </w:numPr>
        <w:rPr>
          <w:lang w:val="en-GB"/>
        </w:rPr>
      </w:pPr>
      <w:r w:rsidRPr="00E666EC">
        <w:rPr>
          <w:lang w:val="en-GB"/>
        </w:rPr>
        <w:t xml:space="preserve">Due to the presence of both ON/OFF transition for both bit values, i.e., </w:t>
      </w:r>
      <m:oMath>
        <m:r>
          <m:rPr>
            <m:sty m:val="p"/>
          </m:rPr>
          <w:rPr>
            <w:rFonts w:ascii="Cambria Math" w:hAnsi="Cambria Math"/>
            <w:lang w:val="en-GB"/>
          </w:rPr>
          <m:t>{0,1}</m:t>
        </m:r>
      </m:oMath>
      <w:r w:rsidRPr="00E666EC">
        <w:rPr>
          <w:lang w:val="en-GB"/>
        </w:rPr>
        <w:t xml:space="preserve">, the threshold can be easily obtained at each symbol level to facilitate the decision at each symbol instant. This reduces the </w:t>
      </w:r>
      <w:r w:rsidR="00960D49" w:rsidRPr="00E666EC">
        <w:rPr>
          <w:lang w:val="en-GB"/>
        </w:rPr>
        <w:t>device</w:t>
      </w:r>
      <w:r w:rsidRPr="00E666EC">
        <w:rPr>
          <w:lang w:val="en-GB"/>
        </w:rPr>
        <w:t xml:space="preserve"> complexity by </w:t>
      </w:r>
      <w:r w:rsidR="00E325F8" w:rsidRPr="00E666EC">
        <w:rPr>
          <w:lang w:val="en-GB"/>
        </w:rPr>
        <w:t>favoring</w:t>
      </w:r>
      <w:r w:rsidRPr="00E666EC">
        <w:rPr>
          <w:lang w:val="en-GB"/>
        </w:rPr>
        <w:t xml:space="preserve"> hard decision after each transition to decide the bit value.</w:t>
      </w:r>
    </w:p>
    <w:p w14:paraId="6CC142E5" w14:textId="30A7990A" w:rsidR="00EA5D5F" w:rsidRPr="00E666EC" w:rsidRDefault="00EA5D5F" w:rsidP="00C27AE9">
      <w:pPr>
        <w:pStyle w:val="ListParagraph"/>
        <w:numPr>
          <w:ilvl w:val="0"/>
          <w:numId w:val="13"/>
        </w:numPr>
        <w:rPr>
          <w:lang w:val="en-GB"/>
        </w:rPr>
      </w:pPr>
      <w:r w:rsidRPr="00E666EC">
        <w:rPr>
          <w:lang w:val="en-GB"/>
        </w:rPr>
        <w:t xml:space="preserve">It ensures better averaging for threshold when </w:t>
      </w:r>
      <m:oMath>
        <m:r>
          <w:rPr>
            <w:rFonts w:ascii="Cambria Math" w:hAnsi="Cambria Math"/>
            <w:lang w:val="en-GB"/>
          </w:rPr>
          <m:t>M</m:t>
        </m:r>
      </m:oMath>
      <w:r w:rsidRPr="00E666EC">
        <w:rPr>
          <w:lang w:val="en-GB"/>
        </w:rPr>
        <w:t xml:space="preserve"> is higher, i.e., when </w:t>
      </w:r>
      <m:oMath>
        <m:r>
          <w:rPr>
            <w:rFonts w:ascii="Cambria Math" w:hAnsi="Cambria Math"/>
            <w:lang w:val="en-GB"/>
          </w:rPr>
          <m:t>M</m:t>
        </m:r>
        <m:r>
          <m:rPr>
            <m:sty m:val="p"/>
          </m:rPr>
          <w:rPr>
            <w:rFonts w:ascii="Cambria Math" w:hAnsi="Cambria Math"/>
            <w:lang w:val="en-GB"/>
          </w:rPr>
          <m:t>=4</m:t>
        </m:r>
      </m:oMath>
      <w:r w:rsidRPr="00E666EC">
        <w:rPr>
          <w:lang w:val="en-GB"/>
        </w:rPr>
        <w:t xml:space="preserve"> the ON duration reduces significantly, and the noise average performed with the envelope detector (ED) may not converge to the true variance due to lack of sample averaging. In those cases, averaging across all OFF duration within payload can help to achieve better noise variance estimate, which can then be used for threshold calculation.</w:t>
      </w:r>
    </w:p>
    <w:p w14:paraId="6096FA6A" w14:textId="0B26E8E0" w:rsidR="00EA5D5F" w:rsidRPr="00E666EC" w:rsidRDefault="00EA5D5F" w:rsidP="00C27AE9">
      <w:pPr>
        <w:pStyle w:val="ListParagraph"/>
        <w:numPr>
          <w:ilvl w:val="0"/>
          <w:numId w:val="13"/>
        </w:numPr>
        <w:rPr>
          <w:lang w:val="en-GB"/>
        </w:rPr>
      </w:pPr>
      <w:r w:rsidRPr="00E666EC">
        <w:rPr>
          <w:lang w:val="en-GB"/>
        </w:rPr>
        <w:t xml:space="preserve">Long sequences of ones or zeros are avoided and instead each MC encoded symbol has a constant DC level (ideally half of the level of the ON symbol) so even if the signal is fed through a DC blocker the signal does not loose content. </w:t>
      </w:r>
      <w:r w:rsidR="00242973" w:rsidRPr="00E666EC">
        <w:rPr>
          <w:lang w:val="en-GB"/>
        </w:rPr>
        <w:t>Indeed, a</w:t>
      </w:r>
      <w:r w:rsidRPr="00E666EC">
        <w:rPr>
          <w:lang w:val="en-GB"/>
        </w:rPr>
        <w:t xml:space="preserve"> DC blocker would deteriorate the received signal if </w:t>
      </w:r>
      <w:r w:rsidR="00242973" w:rsidRPr="00E666EC">
        <w:rPr>
          <w:lang w:val="en-GB"/>
        </w:rPr>
        <w:t>the latter contained</w:t>
      </w:r>
      <w:r w:rsidRPr="00E666EC">
        <w:rPr>
          <w:lang w:val="en-GB"/>
        </w:rPr>
        <w:t xml:space="preserve"> long sequences of ones or zero</w:t>
      </w:r>
      <w:r w:rsidR="009A4F3A" w:rsidRPr="00E666EC">
        <w:rPr>
          <w:lang w:val="en-GB"/>
        </w:rPr>
        <w:t>s,</w:t>
      </w:r>
      <w:r w:rsidRPr="00E666EC">
        <w:rPr>
          <w:lang w:val="en-GB"/>
        </w:rPr>
        <w:t xml:space="preserve"> </w:t>
      </w:r>
      <w:r w:rsidR="009A4F3A" w:rsidRPr="00E666EC">
        <w:rPr>
          <w:lang w:val="en-GB"/>
        </w:rPr>
        <w:t>since</w:t>
      </w:r>
      <w:r w:rsidRPr="00E666EC">
        <w:rPr>
          <w:lang w:val="en-GB"/>
        </w:rPr>
        <w:t xml:space="preserve"> the output after the DC blocker would </w:t>
      </w:r>
      <w:r w:rsidR="009A4F3A" w:rsidRPr="00E666EC">
        <w:rPr>
          <w:lang w:val="en-GB"/>
        </w:rPr>
        <w:t>tend to</w:t>
      </w:r>
      <w:r w:rsidRPr="00E666EC">
        <w:rPr>
          <w:lang w:val="en-GB"/>
        </w:rPr>
        <w:t xml:space="preserve"> the zero in both cases making it difficult to</w:t>
      </w:r>
      <w:r w:rsidR="009A4F3A" w:rsidRPr="00E666EC">
        <w:rPr>
          <w:lang w:val="en-GB"/>
        </w:rPr>
        <w:t xml:space="preserve"> </w:t>
      </w:r>
      <w:r w:rsidRPr="00E666EC">
        <w:rPr>
          <w:lang w:val="en-GB"/>
        </w:rPr>
        <w:t xml:space="preserve">decode the symbols. </w:t>
      </w:r>
    </w:p>
    <w:p w14:paraId="4FBE4F01" w14:textId="63E0C1BA" w:rsidR="00EA5D5F" w:rsidRPr="00E666EC" w:rsidRDefault="00EA5D5F" w:rsidP="00C27AE9">
      <w:pPr>
        <w:pStyle w:val="ListParagraph"/>
        <w:numPr>
          <w:ilvl w:val="0"/>
          <w:numId w:val="13"/>
        </w:numPr>
        <w:rPr>
          <w:lang w:val="en-GB"/>
        </w:rPr>
      </w:pPr>
      <w:r w:rsidRPr="00E666EC">
        <w:rPr>
          <w:lang w:val="en-GB"/>
        </w:rPr>
        <w:t xml:space="preserve">The detection threshold between ON and OFF symbols can easily be found by averaging </w:t>
      </w:r>
      <w:r w:rsidR="00392FEC" w:rsidRPr="00E666EC">
        <w:rPr>
          <w:lang w:val="en-GB"/>
        </w:rPr>
        <w:t xml:space="preserve">the </w:t>
      </w:r>
      <w:r w:rsidRPr="00E666EC">
        <w:rPr>
          <w:lang w:val="en-GB"/>
        </w:rPr>
        <w:t xml:space="preserve">signal, which is an advantage for very simple receivers which can find the comparator threshold value simply by LP filtering the received signal as shown in </w:t>
      </w:r>
      <w:r w:rsidR="00DF022F" w:rsidRPr="00E666EC">
        <w:rPr>
          <w:lang w:val="en-GB"/>
        </w:rPr>
        <w:fldChar w:fldCharType="begin"/>
      </w:r>
      <w:r w:rsidR="00DF022F" w:rsidRPr="00E666EC">
        <w:rPr>
          <w:lang w:val="en-GB"/>
        </w:rPr>
        <w:instrText xml:space="preserve"> REF _Ref166244268 \h </w:instrText>
      </w:r>
      <w:r w:rsidR="00DF022F" w:rsidRPr="00E666EC">
        <w:rPr>
          <w:lang w:val="en-GB"/>
        </w:rPr>
      </w:r>
      <w:r w:rsidR="00DF022F" w:rsidRPr="00E666EC">
        <w:rPr>
          <w:lang w:val="en-GB"/>
        </w:rPr>
        <w:fldChar w:fldCharType="separate"/>
      </w:r>
      <w:r w:rsidR="000B366D" w:rsidRPr="003F5929">
        <w:t xml:space="preserve">Figure </w:t>
      </w:r>
      <w:r w:rsidR="000B366D">
        <w:rPr>
          <w:noProof/>
        </w:rPr>
        <w:t>1</w:t>
      </w:r>
      <w:r w:rsidR="00DF022F" w:rsidRPr="00E666EC">
        <w:rPr>
          <w:lang w:val="en-GB"/>
        </w:rPr>
        <w:fldChar w:fldCharType="end"/>
      </w:r>
    </w:p>
    <w:p w14:paraId="276FB0F9" w14:textId="77777777" w:rsidR="00DF022F" w:rsidRPr="003F5929" w:rsidRDefault="00EA5D5F" w:rsidP="00E666EC">
      <w:pPr>
        <w:keepNext/>
        <w:jc w:val="center"/>
      </w:pPr>
      <w:r w:rsidRPr="003F5929">
        <w:rPr>
          <w:noProof/>
          <w:lang w:eastAsia="zh-CN"/>
        </w:rPr>
        <w:drawing>
          <wp:inline distT="0" distB="0" distL="0" distR="0" wp14:anchorId="67AE3E05" wp14:editId="228E2235">
            <wp:extent cx="3377737" cy="1410970"/>
            <wp:effectExtent l="0" t="0" r="0" b="0"/>
            <wp:docPr id="2057581609" name="Picture 2057581609"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81609" name="Picture 2057581609" descr="A diagram of a circui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0439" cy="1441339"/>
                    </a:xfrm>
                    <a:prstGeom prst="rect">
                      <a:avLst/>
                    </a:prstGeom>
                    <a:noFill/>
                  </pic:spPr>
                </pic:pic>
              </a:graphicData>
            </a:graphic>
          </wp:inline>
        </w:drawing>
      </w:r>
    </w:p>
    <w:p w14:paraId="52E9B274" w14:textId="4074EA44" w:rsidR="00EA5D5F" w:rsidRPr="003F5929" w:rsidRDefault="00DF022F" w:rsidP="00E666EC">
      <w:pPr>
        <w:pStyle w:val="Caption"/>
        <w:jc w:val="center"/>
      </w:pPr>
      <w:bookmarkStart w:id="44" w:name="_Ref166244268"/>
      <w:r w:rsidRPr="003F5929">
        <w:t xml:space="preserve">Figure </w:t>
      </w:r>
      <w:r w:rsidRPr="003F5929">
        <w:fldChar w:fldCharType="begin"/>
      </w:r>
      <w:r w:rsidRPr="003F5929">
        <w:instrText xml:space="preserve"> SEQ Figure \* ARABIC </w:instrText>
      </w:r>
      <w:r w:rsidRPr="003F5929">
        <w:fldChar w:fldCharType="separate"/>
      </w:r>
      <w:r w:rsidR="000B366D">
        <w:rPr>
          <w:noProof/>
        </w:rPr>
        <w:t>1</w:t>
      </w:r>
      <w:r w:rsidRPr="003F5929">
        <w:fldChar w:fldCharType="end"/>
      </w:r>
      <w:bookmarkEnd w:id="44"/>
      <w:r w:rsidRPr="003F5929">
        <w:t xml:space="preserve"> MC allows simple ED based OOK receiver to acquire comparator threshold.</w:t>
      </w:r>
    </w:p>
    <w:p w14:paraId="61AB81CB" w14:textId="0DFA8508" w:rsidR="00EA5D5F" w:rsidRPr="003F5929" w:rsidRDefault="00EA5D5F" w:rsidP="00EA5D5F">
      <w:pPr>
        <w:rPr>
          <w:lang w:eastAsia="zh-CN"/>
        </w:rPr>
      </w:pPr>
      <w:r w:rsidRPr="003F5929">
        <w:rPr>
          <w:lang w:eastAsia="zh-CN"/>
        </w:rPr>
        <w:t xml:space="preserve">Despite the above-mentioned advantages, </w:t>
      </w:r>
      <w:r w:rsidR="007256BF" w:rsidRPr="003F5929">
        <w:rPr>
          <w:lang w:eastAsia="zh-CN"/>
        </w:rPr>
        <w:t>MC encoding</w:t>
      </w:r>
      <w:r w:rsidRPr="003F5929">
        <w:rPr>
          <w:lang w:eastAsia="zh-CN"/>
        </w:rPr>
        <w:t xml:space="preserve"> has some drawbacks too, which are listed below.</w:t>
      </w:r>
    </w:p>
    <w:p w14:paraId="0B9F3997" w14:textId="648DA651" w:rsidR="00EA5D5F" w:rsidRPr="00E666EC" w:rsidRDefault="00EA5D5F" w:rsidP="00C27AE9">
      <w:pPr>
        <w:pStyle w:val="ListParagraph"/>
        <w:numPr>
          <w:ilvl w:val="0"/>
          <w:numId w:val="14"/>
        </w:numPr>
        <w:rPr>
          <w:lang w:val="en-GB"/>
        </w:rPr>
      </w:pPr>
      <w:r w:rsidRPr="00E666EC">
        <w:rPr>
          <w:lang w:val="en-GB"/>
        </w:rPr>
        <w:t>Due to the insertion of two symbols for every input bit, for a fixed BW, the throughput is reduced by half.</w:t>
      </w:r>
    </w:p>
    <w:p w14:paraId="76711E75" w14:textId="075243CA" w:rsidR="00EA5D5F" w:rsidRPr="00E666EC" w:rsidRDefault="00EA5D5F" w:rsidP="00C27AE9">
      <w:pPr>
        <w:pStyle w:val="ListParagraph"/>
        <w:numPr>
          <w:ilvl w:val="0"/>
          <w:numId w:val="14"/>
        </w:numPr>
        <w:rPr>
          <w:lang w:val="en-GB"/>
        </w:rPr>
      </w:pPr>
      <w:r w:rsidRPr="00E666EC">
        <w:rPr>
          <w:lang w:val="en-GB"/>
        </w:rPr>
        <w:t xml:space="preserve">If there is a preamble before the actual data transmission, the threshold to evaluate whether the symbol is </w:t>
      </w:r>
      <m:oMath>
        <m:r>
          <w:rPr>
            <w:rFonts w:ascii="Cambria Math" w:hAnsi="Cambria Math"/>
            <w:lang w:val="en-GB"/>
          </w:rPr>
          <m:t>{0,1}</m:t>
        </m:r>
      </m:oMath>
      <w:r w:rsidRPr="00E666EC">
        <w:rPr>
          <w:lang w:val="en-GB"/>
        </w:rPr>
        <w:t xml:space="preserve"> can be determined from the preamble, as it uses a known ON/OFF sequence. Thus, the need for Manchester encoding may </w:t>
      </w:r>
      <w:r w:rsidR="006A39F6" w:rsidRPr="00E666EC">
        <w:rPr>
          <w:lang w:val="en-GB"/>
        </w:rPr>
        <w:t xml:space="preserve">then </w:t>
      </w:r>
      <w:r w:rsidRPr="00E666EC">
        <w:rPr>
          <w:lang w:val="en-GB"/>
        </w:rPr>
        <w:t xml:space="preserve">depend on the availability of </w:t>
      </w:r>
      <w:r w:rsidR="00810FDF" w:rsidRPr="00E666EC">
        <w:rPr>
          <w:lang w:val="en-GB"/>
        </w:rPr>
        <w:t>midamble</w:t>
      </w:r>
      <w:r w:rsidRPr="00E666EC">
        <w:rPr>
          <w:lang w:val="en-GB"/>
        </w:rPr>
        <w:t xml:space="preserve"> in the transmission or not</w:t>
      </w:r>
      <w:r w:rsidR="00D14CAC" w:rsidRPr="00E666EC">
        <w:rPr>
          <w:lang w:val="en-GB"/>
        </w:rPr>
        <w:t xml:space="preserve"> as the midamble can </w:t>
      </w:r>
      <w:r w:rsidR="006A39F6" w:rsidRPr="00E666EC">
        <w:rPr>
          <w:lang w:val="en-GB"/>
        </w:rPr>
        <w:t xml:space="preserve">also </w:t>
      </w:r>
      <w:r w:rsidR="00D14CAC" w:rsidRPr="00E666EC">
        <w:rPr>
          <w:lang w:val="en-GB"/>
        </w:rPr>
        <w:t>provide synchronization</w:t>
      </w:r>
      <w:r w:rsidRPr="00E666EC">
        <w:rPr>
          <w:lang w:val="en-GB"/>
        </w:rPr>
        <w:t>.</w:t>
      </w:r>
    </w:p>
    <w:p w14:paraId="09B3E464" w14:textId="77777777" w:rsidR="007256BF" w:rsidRPr="00E666EC" w:rsidRDefault="007256BF" w:rsidP="00E666EC">
      <w:pPr>
        <w:pStyle w:val="ListParagraph"/>
        <w:ind w:left="1004"/>
        <w:rPr>
          <w:lang w:val="en-GB"/>
        </w:rPr>
      </w:pPr>
    </w:p>
    <w:p w14:paraId="2C681817" w14:textId="2B2EF9BF" w:rsidR="007256BF" w:rsidRPr="003F5929" w:rsidRDefault="007256BF" w:rsidP="00E666EC">
      <w:r w:rsidRPr="00E666EC">
        <w:rPr>
          <w:lang w:eastAsia="zh-CN"/>
        </w:rPr>
        <w:t>Since the considered HW architectures assumes sampling of the MC-OOK signal, other more efficient signal encodings may work as well and could be compared against MC encoding</w:t>
      </w:r>
      <w:r w:rsidR="00864E73" w:rsidRPr="00E666EC">
        <w:rPr>
          <w:lang w:eastAsia="zh-CN"/>
        </w:rPr>
        <w:t>.</w:t>
      </w:r>
    </w:p>
    <w:p w14:paraId="0A6B8136" w14:textId="2D34D26C" w:rsidR="00BB166F" w:rsidRPr="00E666EC" w:rsidRDefault="00BB166F">
      <w:pPr>
        <w:pStyle w:val="ProposalText"/>
        <w:spacing w:before="240" w:after="240"/>
        <w:rPr>
          <w:rFonts w:eastAsia="Malgun Gothic"/>
          <w:lang w:val="en-GB" w:eastAsia="en-GB"/>
        </w:rPr>
      </w:pPr>
      <w:bookmarkStart w:id="45" w:name="_Toc159228052"/>
      <w:bookmarkStart w:id="46" w:name="_Toc161928897"/>
      <w:bookmarkStart w:id="47" w:name="_Toc163124925"/>
      <w:bookmarkStart w:id="48" w:name="_Toc163125294"/>
      <w:bookmarkStart w:id="49" w:name="_Toc163220058"/>
      <w:bookmarkStart w:id="50" w:name="_Toc166234167"/>
      <w:bookmarkStart w:id="51" w:name="_Toc178980909"/>
      <w:r w:rsidRPr="00E666EC">
        <w:rPr>
          <w:rFonts w:eastAsia="Malgun Gothic"/>
          <w:lang w:val="en-GB" w:eastAsia="en-GB"/>
        </w:rPr>
        <w:t xml:space="preserve">RAN1 to use Manchester encoding </w:t>
      </w:r>
      <w:bookmarkEnd w:id="45"/>
      <w:bookmarkEnd w:id="46"/>
      <w:bookmarkEnd w:id="47"/>
      <w:bookmarkEnd w:id="48"/>
      <w:bookmarkEnd w:id="49"/>
      <w:bookmarkEnd w:id="50"/>
      <w:r w:rsidRPr="00E666EC">
        <w:rPr>
          <w:rFonts w:eastAsia="Malgun Gothic"/>
          <w:lang w:val="en-GB" w:eastAsia="en-GB"/>
        </w:rPr>
        <w:t xml:space="preserve">as </w:t>
      </w:r>
      <w:r w:rsidR="009D2B00">
        <w:rPr>
          <w:rFonts w:eastAsia="Malgun Gothic"/>
          <w:lang w:val="en-GB" w:eastAsia="en-GB"/>
        </w:rPr>
        <w:t xml:space="preserve">a </w:t>
      </w:r>
      <w:r w:rsidRPr="00E666EC">
        <w:rPr>
          <w:rFonts w:eastAsia="Malgun Gothic"/>
          <w:lang w:val="en-GB" w:eastAsia="en-GB"/>
        </w:rPr>
        <w:t>baseline</w:t>
      </w:r>
      <w:r w:rsidR="009D2B00">
        <w:rPr>
          <w:rFonts w:eastAsia="Malgun Gothic"/>
          <w:lang w:val="en-GB" w:eastAsia="en-GB"/>
        </w:rPr>
        <w:t xml:space="preserve"> for </w:t>
      </w:r>
      <w:r w:rsidR="00F80D1A">
        <w:rPr>
          <w:rFonts w:eastAsia="Malgun Gothic"/>
          <w:lang w:val="en-GB" w:eastAsia="en-GB"/>
        </w:rPr>
        <w:t>physical layer design, and</w:t>
      </w:r>
      <w:r w:rsidR="00864E73" w:rsidRPr="00E666EC">
        <w:rPr>
          <w:rFonts w:eastAsia="Malgun Gothic"/>
          <w:lang w:val="en-GB" w:eastAsia="en-GB"/>
        </w:rPr>
        <w:t xml:space="preserve"> </w:t>
      </w:r>
      <w:r w:rsidR="00F80D1A">
        <w:rPr>
          <w:rFonts w:eastAsia="Malgun Gothic"/>
          <w:lang w:val="en-GB" w:eastAsia="en-GB"/>
        </w:rPr>
        <w:t>o</w:t>
      </w:r>
      <w:r w:rsidR="00864E73" w:rsidRPr="00E666EC">
        <w:rPr>
          <w:rFonts w:eastAsia="Malgun Gothic"/>
          <w:lang w:val="en-GB" w:eastAsia="en-GB"/>
        </w:rPr>
        <w:t>ther line coding schemes should be compared against it.</w:t>
      </w:r>
      <w:bookmarkEnd w:id="51"/>
    </w:p>
    <w:p w14:paraId="624503E8" w14:textId="7B5D15EB" w:rsidR="00BB166F" w:rsidRPr="003F5929" w:rsidRDefault="00DF022F" w:rsidP="00DF022F">
      <w:pPr>
        <w:pStyle w:val="Heading3"/>
      </w:pPr>
      <w:r w:rsidRPr="003F5929">
        <w:t>Effect of CP in the R2D transmission</w:t>
      </w:r>
    </w:p>
    <w:p w14:paraId="2B48B2C1" w14:textId="60E7C920" w:rsidR="007026F9" w:rsidRPr="003F5929" w:rsidRDefault="002F72AA" w:rsidP="007026F9">
      <w:r w:rsidRPr="003F5929">
        <w:t>In this section, we will discuss the impact of CP in the OOK generation</w:t>
      </w:r>
      <w:r w:rsidR="007026F9" w:rsidRPr="003F5929">
        <w:t xml:space="preserve">. </w:t>
      </w:r>
      <w:r w:rsidR="006D1482">
        <w:t>Figure 3</w:t>
      </w:r>
      <w:r w:rsidR="00CE0C08" w:rsidRPr="003F5929">
        <w:t>a and</w:t>
      </w:r>
      <w:r w:rsidR="007026F9" w:rsidRPr="003F5929">
        <w:t xml:space="preserve"> </w:t>
      </w:r>
      <w:r w:rsidR="006D1482">
        <w:t>Figure 3</w:t>
      </w:r>
      <w:r w:rsidR="007026F9" w:rsidRPr="003F5929">
        <w:t>b shows the time domain waveform generated by the unified design using two different pulse shapes employed in the frequency domain, namely, Gaussian and Tukey pulse</w:t>
      </w:r>
      <w:r w:rsidR="0080211E" w:rsidRPr="003F5929">
        <w:t>, and it highlights t</w:t>
      </w:r>
      <w:r w:rsidR="007026F9" w:rsidRPr="003F5929">
        <w:t xml:space="preserve">he effect of CP insertion due to combined generation of NR and </w:t>
      </w:r>
      <w:r w:rsidR="008C0B5E" w:rsidRPr="003F5929">
        <w:t>OOK</w:t>
      </w:r>
      <w:r w:rsidR="007026F9" w:rsidRPr="003F5929">
        <w:t xml:space="preserve"> signal, where the CP insertion can be observed as a glitch in the OOK transmission at the CP-OFDM boundaries. In this evaluation, we use square pulse for ON duration with different modulation order, i.e., </w:t>
      </w:r>
      <m:oMath>
        <m:r>
          <w:rPr>
            <w:rFonts w:ascii="Cambria Math" w:hAnsi="Cambria Math"/>
          </w:rPr>
          <m:t>M</m:t>
        </m:r>
      </m:oMath>
      <w:r w:rsidR="007026F9" w:rsidRPr="003F5929">
        <w:t xml:space="preserve">, values. As can be seen that the CP insertion does not create any issue when modulation order is </w:t>
      </w:r>
      <m:oMath>
        <m:r>
          <w:rPr>
            <w:rFonts w:ascii="Cambria Math" w:hAnsi="Cambria Math"/>
          </w:rPr>
          <m:t>M=1</m:t>
        </m:r>
      </m:oMath>
      <w:r w:rsidR="007026F9" w:rsidRPr="003F5929">
        <w:t xml:space="preserve"> as shown in </w:t>
      </w:r>
      <w:r w:rsidR="006D1482">
        <w:t>Figure 3</w:t>
      </w:r>
      <w:r w:rsidR="001E5A33" w:rsidRPr="003F5929">
        <w:t xml:space="preserve">a and </w:t>
      </w:r>
      <w:r w:rsidR="006D1482">
        <w:t>Figure 3</w:t>
      </w:r>
      <w:r w:rsidR="007026F9" w:rsidRPr="003F5929">
        <w:t xml:space="preserve">b. However, as the modulation order increases, the effect of CP insertion is more pronounced when the final </w:t>
      </w:r>
      <w:r w:rsidR="00EB2989" w:rsidRPr="003F5929">
        <w:t>time domain</w:t>
      </w:r>
      <w:r w:rsidR="007026F9" w:rsidRPr="003F5929">
        <w:t xml:space="preserve"> symbol within </w:t>
      </w:r>
      <w:r w:rsidR="00E2607F">
        <w:t xml:space="preserve">the </w:t>
      </w:r>
      <w:r w:rsidR="007026F9" w:rsidRPr="003F5929">
        <w:t xml:space="preserve">equivalent NR CP-OFDM symbol is different from the </w:t>
      </w:r>
      <w:r w:rsidR="00CB46C6" w:rsidRPr="003F5929">
        <w:t>desired time domain symbol</w:t>
      </w:r>
      <w:r w:rsidR="007026F9" w:rsidRPr="003F5929">
        <w:t xml:space="preserve">. That is the reason, the CP glitch is not observed on all symbol transitions but only on those with flipped OOK symbol at the ends. Finally, it can be seen from </w:t>
      </w:r>
      <w:r w:rsidR="006D1482">
        <w:t>Figure 3</w:t>
      </w:r>
      <w:r w:rsidR="00E9151D" w:rsidRPr="003F5929">
        <w:t>a</w:t>
      </w:r>
      <w:r w:rsidR="007026F9" w:rsidRPr="003F5929">
        <w:t xml:space="preserve"> and </w:t>
      </w:r>
      <w:r w:rsidR="006D1482">
        <w:t>Figure 3</w:t>
      </w:r>
      <w:r w:rsidR="00E9151D" w:rsidRPr="003F5929">
        <w:t>b</w:t>
      </w:r>
      <w:r w:rsidR="007026F9" w:rsidRPr="003F5929">
        <w:t xml:space="preserve"> that the impact of CP while using Gaussian pulse is less prominent than the one with Tukey pulse shape.</w:t>
      </w:r>
    </w:p>
    <w:p w14:paraId="441E64A3" w14:textId="1EFE5D39" w:rsidR="002F72AA" w:rsidRPr="003F5929" w:rsidRDefault="002F72AA" w:rsidP="00E666E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9"/>
      </w:tblGrid>
      <w:tr w:rsidR="008A3C9A" w:rsidRPr="003F5929" w14:paraId="615AF82F" w14:textId="77777777" w:rsidTr="00E666EC">
        <w:tc>
          <w:tcPr>
            <w:tcW w:w="4814" w:type="dxa"/>
          </w:tcPr>
          <w:p w14:paraId="784D233A" w14:textId="77777777" w:rsidR="00770CEE" w:rsidRPr="003F5929" w:rsidRDefault="008A3C9A" w:rsidP="00E666EC">
            <w:pPr>
              <w:keepNext/>
              <w:jc w:val="center"/>
            </w:pPr>
            <w:r w:rsidRPr="003F5929">
              <w:rPr>
                <w:noProof/>
                <w:sz w:val="16"/>
                <w:szCs w:val="16"/>
              </w:rPr>
              <w:drawing>
                <wp:inline distT="0" distB="0" distL="0" distR="0" wp14:anchorId="49060861" wp14:editId="29ECF2A9">
                  <wp:extent cx="2979370" cy="2269997"/>
                  <wp:effectExtent l="0" t="0" r="0" b="0"/>
                  <wp:docPr id="1804890154"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90154" name="Picture 1" descr="A diagram of a graph&#10;&#10;Description automatically generated with medium confidence"/>
                          <pic:cNvPicPr/>
                        </pic:nvPicPr>
                        <pic:blipFill>
                          <a:blip r:embed="rId12"/>
                          <a:stretch>
                            <a:fillRect/>
                          </a:stretch>
                        </pic:blipFill>
                        <pic:spPr>
                          <a:xfrm>
                            <a:off x="0" y="0"/>
                            <a:ext cx="3004799" cy="2289371"/>
                          </a:xfrm>
                          <a:prstGeom prst="rect">
                            <a:avLst/>
                          </a:prstGeom>
                        </pic:spPr>
                      </pic:pic>
                    </a:graphicData>
                  </a:graphic>
                </wp:inline>
              </w:drawing>
            </w:r>
          </w:p>
          <w:p w14:paraId="3787EA01" w14:textId="33ED4C52" w:rsidR="008A3C9A" w:rsidRPr="003F5929" w:rsidRDefault="00770CEE" w:rsidP="00E666EC">
            <w:pPr>
              <w:pStyle w:val="Caption"/>
              <w:jc w:val="center"/>
            </w:pPr>
            <w:r w:rsidRPr="003F5929">
              <w:t xml:space="preserve">Figure </w:t>
            </w:r>
            <w:r w:rsidR="00BE3FB5">
              <w:t>3</w:t>
            </w:r>
            <w:r w:rsidRPr="003F5929">
              <w:t xml:space="preserve">a. Effect of CP as a function of M - </w:t>
            </w:r>
            <w:r w:rsidR="008A3C9A" w:rsidRPr="003F5929">
              <w:t>Gaussian pulse shaping</w:t>
            </w:r>
          </w:p>
        </w:tc>
        <w:tc>
          <w:tcPr>
            <w:tcW w:w="4815" w:type="dxa"/>
          </w:tcPr>
          <w:p w14:paraId="1967F5DB" w14:textId="77777777" w:rsidR="00770CEE" w:rsidRPr="003F5929" w:rsidRDefault="008A3C9A" w:rsidP="00770CEE">
            <w:pPr>
              <w:keepNext/>
              <w:jc w:val="center"/>
            </w:pPr>
            <w:r w:rsidRPr="003F5929">
              <w:rPr>
                <w:noProof/>
                <w:sz w:val="16"/>
                <w:szCs w:val="16"/>
              </w:rPr>
              <w:drawing>
                <wp:inline distT="0" distB="0" distL="0" distR="0" wp14:anchorId="45D2FEDB" wp14:editId="747D9648">
                  <wp:extent cx="2906395" cy="2269490"/>
                  <wp:effectExtent l="0" t="0" r="8255" b="0"/>
                  <wp:docPr id="601045984" name="Picture 1" descr="A graph of a puls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045984" name="Picture 1" descr="A graph of a pulse&#10;&#10;Description automatically generated with medium confidence"/>
                          <pic:cNvPicPr/>
                        </pic:nvPicPr>
                        <pic:blipFill>
                          <a:blip r:embed="rId13"/>
                          <a:stretch>
                            <a:fillRect/>
                          </a:stretch>
                        </pic:blipFill>
                        <pic:spPr>
                          <a:xfrm>
                            <a:off x="0" y="0"/>
                            <a:ext cx="2944368" cy="2299142"/>
                          </a:xfrm>
                          <a:prstGeom prst="rect">
                            <a:avLst/>
                          </a:prstGeom>
                        </pic:spPr>
                      </pic:pic>
                    </a:graphicData>
                  </a:graphic>
                </wp:inline>
              </w:drawing>
            </w:r>
          </w:p>
          <w:p w14:paraId="7428EEB8" w14:textId="6B30632D" w:rsidR="008A3C9A" w:rsidRPr="003F5929" w:rsidRDefault="00770CEE" w:rsidP="00E666EC">
            <w:pPr>
              <w:pStyle w:val="Caption"/>
              <w:jc w:val="center"/>
            </w:pPr>
            <w:r w:rsidRPr="003F5929">
              <w:t xml:space="preserve">Figure </w:t>
            </w:r>
            <w:r w:rsidR="009B765B" w:rsidRPr="003F5929">
              <w:t>3</w:t>
            </w:r>
            <w:r w:rsidRPr="003F5929">
              <w:t>b. Effect of CP as a function of M - Tukey pulse shaping</w:t>
            </w:r>
          </w:p>
        </w:tc>
      </w:tr>
    </w:tbl>
    <w:p w14:paraId="3360B8F2" w14:textId="73371C3D" w:rsidR="00B37A41" w:rsidRPr="00EF1E5F" w:rsidRDefault="000D3EA2" w:rsidP="00B37A41">
      <w:pPr>
        <w:pStyle w:val="ObservationText"/>
        <w:spacing w:before="240" w:after="240"/>
        <w:rPr>
          <w:b/>
          <w:bCs/>
          <w:lang w:val="en-GB"/>
        </w:rPr>
      </w:pPr>
      <w:bookmarkStart w:id="52" w:name="_Toc174133521"/>
      <w:bookmarkStart w:id="53" w:name="_Toc174134991"/>
      <w:bookmarkStart w:id="54" w:name="_Toc174135053"/>
      <w:bookmarkStart w:id="55" w:name="_Toc178980895"/>
      <w:bookmarkEnd w:id="52"/>
      <w:bookmarkEnd w:id="53"/>
      <w:bookmarkEnd w:id="54"/>
      <w:r w:rsidRPr="00145F9C">
        <w:rPr>
          <w:b/>
          <w:bCs/>
          <w:lang w:val="en-GB"/>
        </w:rPr>
        <w:t xml:space="preserve">As the modulation order increases, the effect of CP insertion </w:t>
      </w:r>
      <w:r w:rsidR="00AD5762" w:rsidRPr="00145F9C">
        <w:rPr>
          <w:b/>
          <w:bCs/>
          <w:lang w:val="en-GB"/>
        </w:rPr>
        <w:t xml:space="preserve">using Gaussian pulse shaping </w:t>
      </w:r>
      <w:r w:rsidRPr="00145F9C">
        <w:rPr>
          <w:b/>
          <w:bCs/>
          <w:lang w:val="en-GB"/>
        </w:rPr>
        <w:t xml:space="preserve">is more </w:t>
      </w:r>
      <w:r w:rsidR="000E7646" w:rsidRPr="00145F9C">
        <w:rPr>
          <w:b/>
          <w:bCs/>
          <w:lang w:val="en-GB"/>
        </w:rPr>
        <w:t>noticeable</w:t>
      </w:r>
      <w:r w:rsidR="00AD5762" w:rsidRPr="00145F9C">
        <w:rPr>
          <w:b/>
          <w:bCs/>
          <w:lang w:val="en-GB"/>
        </w:rPr>
        <w:t xml:space="preserve"> compared to</w:t>
      </w:r>
      <w:r w:rsidR="00755A8D" w:rsidRPr="00145F9C">
        <w:rPr>
          <w:b/>
          <w:bCs/>
          <w:lang w:val="en-GB"/>
        </w:rPr>
        <w:t xml:space="preserve"> Turkey pulse shaping.</w:t>
      </w:r>
      <w:bookmarkEnd w:id="55"/>
    </w:p>
    <w:p w14:paraId="4F337AC8" w14:textId="77777777" w:rsidR="00641837" w:rsidRDefault="00641837" w:rsidP="00641837">
      <w:pPr>
        <w:rPr>
          <w:lang w:eastAsia="en-GB"/>
        </w:rPr>
      </w:pPr>
      <w:r>
        <w:rPr>
          <w:lang w:eastAsia="en-GB"/>
        </w:rPr>
        <w:t>In RAN1 #116bis meeting, RAN1 agreed to study the following method types to handle CP for OFDM based OOK waveform. On top of the below agreement, RAN1 made the further progress in the previous meeting, which is captured above.</w:t>
      </w:r>
    </w:p>
    <w:p w14:paraId="04FA3249" w14:textId="77777777" w:rsidR="00641837" w:rsidRPr="00F41F25" w:rsidRDefault="00641837" w:rsidP="00641837">
      <w:pPr>
        <w:spacing w:after="0"/>
        <w:rPr>
          <w:bCs/>
          <w:lang w:eastAsia="x-none"/>
        </w:rPr>
      </w:pPr>
      <w:r w:rsidRPr="00F41F25">
        <w:rPr>
          <w:bCs/>
          <w:highlight w:val="green"/>
          <w:lang w:eastAsia="x-none"/>
        </w:rPr>
        <w:t>Agreement</w:t>
      </w:r>
    </w:p>
    <w:p w14:paraId="0D67D604" w14:textId="77777777" w:rsidR="00641837" w:rsidRPr="002E2CB4" w:rsidRDefault="00641837" w:rsidP="00641837">
      <w:pPr>
        <w:spacing w:after="0"/>
        <w:jc w:val="both"/>
        <w:rPr>
          <w:rFonts w:eastAsia="DengXian"/>
          <w:bCs/>
          <w:lang w:eastAsia="zh-CN"/>
        </w:rPr>
      </w:pPr>
      <w:r w:rsidRPr="002E2CB4">
        <w:rPr>
          <w:rFonts w:eastAsia="DengXian"/>
          <w:bCs/>
          <w:lang w:eastAsia="zh-CN"/>
        </w:rPr>
        <w:t xml:space="preserve">For R2D </w:t>
      </w:r>
      <w:r w:rsidRPr="002E2CB4">
        <w:rPr>
          <w:rFonts w:eastAsia="DengXian" w:hint="eastAsia"/>
          <w:bCs/>
          <w:lang w:eastAsia="zh-CN"/>
        </w:rPr>
        <w:t>C</w:t>
      </w:r>
      <w:r w:rsidRPr="002E2CB4">
        <w:rPr>
          <w:rFonts w:eastAsia="DengXian"/>
          <w:bCs/>
          <w:lang w:eastAsia="zh-CN"/>
        </w:rPr>
        <w:t>P handling for OFDM based OOK waveform:</w:t>
      </w:r>
    </w:p>
    <w:p w14:paraId="638A1378" w14:textId="77777777" w:rsidR="00641837" w:rsidRPr="002E2CB4" w:rsidRDefault="00641837" w:rsidP="00C27AE9">
      <w:pPr>
        <w:numPr>
          <w:ilvl w:val="0"/>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For potential down-selection, study among the following candidate methods</w:t>
      </w:r>
    </w:p>
    <w:p w14:paraId="4319CF64"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 xml:space="preserve">Method Type 1: Removal of CP at device without specified transmit-side </w:t>
      </w:r>
    </w:p>
    <w:p w14:paraId="5035FF47" w14:textId="77777777" w:rsidR="00641837" w:rsidRPr="002E2CB4" w:rsidRDefault="00641837" w:rsidP="00C27AE9">
      <w:pPr>
        <w:numPr>
          <w:ilvl w:val="2"/>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FFS: How device determines the CP location</w:t>
      </w:r>
    </w:p>
    <w:p w14:paraId="428F195D" w14:textId="77777777" w:rsidR="00641837" w:rsidRDefault="00641837" w:rsidP="00C27AE9">
      <w:pPr>
        <w:numPr>
          <w:ilvl w:val="2"/>
          <w:numId w:val="7"/>
        </w:numPr>
        <w:overflowPunct/>
        <w:autoSpaceDE/>
        <w:autoSpaceDN/>
        <w:adjustRightInd/>
        <w:spacing w:after="0"/>
        <w:textAlignment w:val="auto"/>
        <w:rPr>
          <w:rFonts w:eastAsia="DengXian"/>
          <w:bCs/>
          <w:lang w:eastAsia="zh-CN"/>
        </w:rPr>
      </w:pPr>
      <w:r w:rsidRPr="002E2CB4">
        <w:rPr>
          <w:rFonts w:eastAsia="DengXian"/>
          <w:bCs/>
          <w:lang w:eastAsia="zh-CN"/>
        </w:rPr>
        <w:t>FFS: Impact on feasibility of device SFO</w:t>
      </w:r>
    </w:p>
    <w:p w14:paraId="06CCE512" w14:textId="77777777" w:rsidR="00641837" w:rsidRPr="00FD197B" w:rsidRDefault="00641837" w:rsidP="00C27AE9">
      <w:pPr>
        <w:numPr>
          <w:ilvl w:val="2"/>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FFS: relation to M, if any</w:t>
      </w:r>
    </w:p>
    <w:p w14:paraId="7D7CA6AC"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Method Type 2: Ensure the CP insertion of OFDM-based waveform will not introduce false rising/falling edge between the last OOK chip in OFDM symbol (</w:t>
      </w:r>
      <w:r w:rsidRPr="002E2CB4">
        <w:rPr>
          <w:rFonts w:eastAsia="DengXian"/>
          <w:bCs/>
          <w:i/>
          <w:iCs/>
          <w:lang w:eastAsia="zh-CN"/>
        </w:rPr>
        <w:t>n</w:t>
      </w:r>
      <w:r w:rsidRPr="002E2CB4">
        <w:rPr>
          <w:rFonts w:eastAsia="DengXian"/>
          <w:bCs/>
          <w:lang w:eastAsia="zh-CN"/>
        </w:rPr>
        <w:t xml:space="preserve">-1) and the first OOK chip in OFDM symbol </w:t>
      </w:r>
      <w:r w:rsidRPr="002E2CB4">
        <w:rPr>
          <w:rFonts w:eastAsia="DengXian"/>
          <w:bCs/>
          <w:i/>
          <w:iCs/>
          <w:lang w:eastAsia="zh-CN"/>
        </w:rPr>
        <w:t>n</w:t>
      </w:r>
      <w:r w:rsidRPr="002E2CB4">
        <w:rPr>
          <w:rFonts w:eastAsia="DengXian" w:hint="eastAsia"/>
          <w:bCs/>
          <w:lang w:eastAsia="zh-CN"/>
        </w:rPr>
        <w:t>.</w:t>
      </w:r>
    </w:p>
    <w:p w14:paraId="32130B19" w14:textId="77777777" w:rsidR="00641837" w:rsidRPr="002E2CB4" w:rsidRDefault="00641837" w:rsidP="00C27AE9">
      <w:pPr>
        <w:numPr>
          <w:ilvl w:val="2"/>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FFS: Whether/how to arrange that OOK chips have equal length after CP insertion</w:t>
      </w:r>
    </w:p>
    <w:p w14:paraId="1F9D863E" w14:textId="77777777" w:rsidR="00641837" w:rsidRPr="002E2CB4" w:rsidRDefault="00641837" w:rsidP="00C27AE9">
      <w:pPr>
        <w:numPr>
          <w:ilvl w:val="2"/>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FFS: relation to M, if any</w:t>
      </w:r>
    </w:p>
    <w:p w14:paraId="7933A8ED" w14:textId="77777777" w:rsidR="00641837" w:rsidRPr="002E2CB4" w:rsidRDefault="00641837" w:rsidP="00C27AE9">
      <w:pPr>
        <w:numPr>
          <w:ilvl w:val="2"/>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FFS: Detail of relationship to line code codewords</w:t>
      </w:r>
    </w:p>
    <w:p w14:paraId="4DE472F9" w14:textId="77777777" w:rsidR="00641837" w:rsidRPr="002E2CB4" w:rsidRDefault="00641837" w:rsidP="00C27AE9">
      <w:pPr>
        <w:numPr>
          <w:ilvl w:val="2"/>
          <w:numId w:val="7"/>
        </w:numPr>
        <w:overflowPunct/>
        <w:autoSpaceDE/>
        <w:autoSpaceDN/>
        <w:adjustRightInd/>
        <w:spacing w:after="0"/>
        <w:textAlignment w:val="auto"/>
        <w:rPr>
          <w:rFonts w:eastAsia="DengXian"/>
          <w:bCs/>
          <w:lang w:eastAsia="zh-CN"/>
        </w:rPr>
      </w:pPr>
      <w:r w:rsidRPr="002E2CB4">
        <w:rPr>
          <w:rFonts w:eastAsia="DengXian"/>
          <w:bCs/>
          <w:lang w:eastAsia="zh-CN"/>
        </w:rPr>
        <w:t>FFS: Impact on feasibility of device SFO</w:t>
      </w:r>
    </w:p>
    <w:p w14:paraId="501BA36E"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[Other method types are not precluded]</w:t>
      </w:r>
    </w:p>
    <w:p w14:paraId="4F599F28" w14:textId="77777777" w:rsidR="00641837" w:rsidRPr="002E2CB4" w:rsidRDefault="00641837" w:rsidP="00C27AE9">
      <w:pPr>
        <w:numPr>
          <w:ilvl w:val="0"/>
          <w:numId w:val="7"/>
        </w:numPr>
        <w:overflowPunct/>
        <w:autoSpaceDE/>
        <w:autoSpaceDN/>
        <w:adjustRightInd/>
        <w:spacing w:after="0"/>
        <w:jc w:val="both"/>
        <w:textAlignment w:val="auto"/>
        <w:rPr>
          <w:rFonts w:eastAsia="DengXian"/>
          <w:bCs/>
          <w:lang w:eastAsia="zh-CN"/>
        </w:rPr>
      </w:pPr>
      <w:r w:rsidRPr="002E2CB4">
        <w:rPr>
          <w:rFonts w:eastAsia="DengXian"/>
          <w:bCs/>
          <w:lang w:eastAsia="zh-CN"/>
        </w:rPr>
        <w:t>Study of the methods should include e.g.:</w:t>
      </w:r>
    </w:p>
    <w:p w14:paraId="3C3BA676"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 xml:space="preserve">CP impact on </w:t>
      </w:r>
      <w:r w:rsidRPr="002E2CB4">
        <w:rPr>
          <w:bCs/>
          <w:kern w:val="2"/>
          <w:lang w:val="en-US" w:eastAsia="zh-CN"/>
        </w:rPr>
        <w:t>R2D timing acquisition, and decoding &amp; performance of PRDCH</w:t>
      </w:r>
    </w:p>
    <w:p w14:paraId="576DCA0B"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Reader and device implementation complexities</w:t>
      </w:r>
    </w:p>
    <w:p w14:paraId="29ECE549"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Interference between R2D and NR DL/UL if in the same NR band</w:t>
      </w:r>
    </w:p>
    <w:p w14:paraId="0024DA78" w14:textId="77777777" w:rsidR="00641837" w:rsidRPr="002E2CB4" w:rsidRDefault="00641837" w:rsidP="00C27AE9">
      <w:pPr>
        <w:numPr>
          <w:ilvl w:val="1"/>
          <w:numId w:val="7"/>
        </w:numPr>
        <w:overflowPunct/>
        <w:autoSpaceDE/>
        <w:autoSpaceDN/>
        <w:adjustRightInd/>
        <w:spacing w:after="0"/>
        <w:jc w:val="both"/>
        <w:textAlignment w:val="auto"/>
        <w:rPr>
          <w:rFonts w:eastAsia="DengXian"/>
          <w:bCs/>
          <w:lang w:eastAsia="zh-CN"/>
        </w:rPr>
      </w:pPr>
      <w:r w:rsidRPr="002E2CB4">
        <w:rPr>
          <w:rFonts w:eastAsia="DengXian"/>
          <w:bCs/>
          <w:kern w:val="2"/>
          <w:lang w:val="en-US" w:eastAsia="zh-CN"/>
        </w:rPr>
        <w:t>Spectrum efficiency</w:t>
      </w:r>
    </w:p>
    <w:p w14:paraId="20DDE2DF" w14:textId="77777777" w:rsidR="00641837" w:rsidRDefault="00641837" w:rsidP="00641837">
      <w:pPr>
        <w:spacing w:after="0"/>
        <w:rPr>
          <w:lang w:eastAsia="en-GB"/>
        </w:rPr>
      </w:pPr>
    </w:p>
    <w:p w14:paraId="7B553E1B" w14:textId="2C34E0E7" w:rsidR="00641837" w:rsidRDefault="00641837" w:rsidP="00641837">
      <w:pPr>
        <w:rPr>
          <w:lang w:eastAsia="en-GB"/>
        </w:rPr>
      </w:pPr>
      <w:r>
        <w:rPr>
          <w:lang w:eastAsia="en-GB"/>
        </w:rPr>
        <w:t xml:space="preserve">OOK-1 and single chip for each OFDM symbol may have no impact on CP handling, but it may not be sufficient to achieve a required data rate. At least, 3GPP A-IOT should provide higher data rate than UHF RFID. For example, </w:t>
      </w:r>
      <w:r w:rsidR="00F76F4C">
        <w:rPr>
          <w:rFonts w:eastAsia="Malgun Gothic" w:hint="eastAsia"/>
          <w:lang w:eastAsia="ko-KR"/>
        </w:rPr>
        <w:t xml:space="preserve">OOK-4 and </w:t>
      </w:r>
      <w:r>
        <w:rPr>
          <w:lang w:eastAsia="en-GB"/>
        </w:rPr>
        <w:t>M=24 would be necessary. There are two listed types of the CP handling method.</w:t>
      </w:r>
    </w:p>
    <w:p w14:paraId="103C89C6" w14:textId="61BA4FE7" w:rsidR="00641837" w:rsidRDefault="00641837" w:rsidP="00641837">
      <w:pPr>
        <w:rPr>
          <w:rFonts w:eastAsia="Malgun Gothic"/>
          <w:lang w:eastAsia="ko-KR"/>
        </w:rPr>
      </w:pPr>
      <w:r>
        <w:rPr>
          <w:lang w:eastAsia="en-GB"/>
        </w:rPr>
        <w:t>For Alt 1 of method type 1, the device assumes the same CP length regardless of symbol indexes, which may be simple for the A-IoT device implementation perspective, but the performance would be problematic if a proper design is not supported. It is unclear how to support this A-IoT device behaviour with providing proper performance without any help from the transmitter side.</w:t>
      </w:r>
      <w:r w:rsidR="00F76F4C">
        <w:rPr>
          <w:rFonts w:eastAsia="Malgun Gothic" w:hint="eastAsia"/>
          <w:lang w:eastAsia="ko-KR"/>
        </w:rPr>
        <w:t xml:space="preserve"> Thus, for Alt 1 of method type 1, additional </w:t>
      </w:r>
      <w:r w:rsidR="00F76F4C">
        <w:rPr>
          <w:rFonts w:eastAsia="Malgun Gothic"/>
          <w:lang w:eastAsia="ko-KR"/>
        </w:rPr>
        <w:t>design</w:t>
      </w:r>
      <w:r w:rsidR="00F76F4C">
        <w:rPr>
          <w:rFonts w:eastAsia="Malgun Gothic" w:hint="eastAsia"/>
          <w:lang w:eastAsia="ko-KR"/>
        </w:rPr>
        <w:t xml:space="preserve"> </w:t>
      </w:r>
      <w:r w:rsidR="00F76F4C">
        <w:rPr>
          <w:rFonts w:eastAsia="Malgun Gothic"/>
          <w:lang w:eastAsia="ko-KR"/>
        </w:rPr>
        <w:t>consideration</w:t>
      </w:r>
      <w:r w:rsidR="00F76F4C">
        <w:rPr>
          <w:rFonts w:eastAsia="Malgun Gothic" w:hint="eastAsia"/>
          <w:lang w:eastAsia="ko-KR"/>
        </w:rPr>
        <w:t xml:space="preserve"> needs to be considered so that the A-IoT device can know</w:t>
      </w:r>
      <w:r w:rsidR="004A51EB">
        <w:rPr>
          <w:rFonts w:eastAsia="Malgun Gothic" w:hint="eastAsia"/>
          <w:lang w:eastAsia="ko-KR"/>
        </w:rPr>
        <w:t xml:space="preserve"> CP length </w:t>
      </w:r>
      <w:r w:rsidR="004A51EB">
        <w:rPr>
          <w:rFonts w:eastAsia="Malgun Gothic"/>
          <w:lang w:eastAsia="ko-KR"/>
        </w:rPr>
        <w:t>and</w:t>
      </w:r>
      <w:r w:rsidR="004A51EB">
        <w:rPr>
          <w:rFonts w:eastAsia="Malgun Gothic" w:hint="eastAsia"/>
          <w:lang w:eastAsia="ko-KR"/>
        </w:rPr>
        <w:t xml:space="preserve"> OFDM symbol duration</w:t>
      </w:r>
      <w:r w:rsidR="005504DE">
        <w:rPr>
          <w:rFonts w:eastAsia="Malgun Gothic" w:hint="eastAsia"/>
          <w:lang w:eastAsia="ko-KR"/>
        </w:rPr>
        <w:t xml:space="preserve">. </w:t>
      </w:r>
      <w:r w:rsidR="000B6F38">
        <w:rPr>
          <w:rFonts w:eastAsia="Malgun Gothic" w:hint="eastAsia"/>
          <w:lang w:eastAsia="ko-KR"/>
        </w:rPr>
        <w:t xml:space="preserve">For example, this information </w:t>
      </w:r>
      <w:r w:rsidR="003B761F">
        <w:rPr>
          <w:rFonts w:eastAsia="Malgun Gothic" w:hint="eastAsia"/>
          <w:lang w:eastAsia="ko-KR"/>
        </w:rPr>
        <w:t>can be</w:t>
      </w:r>
      <w:r w:rsidR="000B6F38">
        <w:rPr>
          <w:rFonts w:eastAsia="Malgun Gothic" w:hint="eastAsia"/>
          <w:lang w:eastAsia="ko-KR"/>
        </w:rPr>
        <w:t xml:space="preserve"> provided before PRDCH reception</w:t>
      </w:r>
      <w:r w:rsidR="003B761F">
        <w:rPr>
          <w:rFonts w:eastAsia="Malgun Gothic" w:hint="eastAsia"/>
          <w:lang w:eastAsia="ko-KR"/>
        </w:rPr>
        <w:t xml:space="preserve"> via a preamble.</w:t>
      </w:r>
      <w:r w:rsidR="00070F84">
        <w:rPr>
          <w:rFonts w:eastAsia="Malgun Gothic" w:hint="eastAsia"/>
          <w:lang w:eastAsia="ko-KR"/>
        </w:rPr>
        <w:t xml:space="preserve"> H</w:t>
      </w:r>
      <w:r w:rsidR="00070F84">
        <w:rPr>
          <w:rFonts w:eastAsia="Malgun Gothic"/>
          <w:lang w:eastAsia="ko-KR"/>
        </w:rPr>
        <w:t>o</w:t>
      </w:r>
      <w:r w:rsidR="00070F84">
        <w:rPr>
          <w:rFonts w:eastAsia="Malgun Gothic" w:hint="eastAsia"/>
          <w:lang w:eastAsia="ko-KR"/>
        </w:rPr>
        <w:t>wever, the performance may</w:t>
      </w:r>
      <w:r w:rsidR="005B6935">
        <w:rPr>
          <w:rFonts w:eastAsia="Malgun Gothic" w:hint="eastAsia"/>
          <w:lang w:eastAsia="ko-KR"/>
        </w:rPr>
        <w:t xml:space="preserve"> not be guaranteed.</w:t>
      </w:r>
    </w:p>
    <w:p w14:paraId="3BD1B91D" w14:textId="4460F6D0" w:rsidR="00772779" w:rsidRPr="009213C2" w:rsidRDefault="003B761F" w:rsidP="003B761F">
      <w:pPr>
        <w:pStyle w:val="ObservationText"/>
        <w:spacing w:before="240" w:after="240"/>
        <w:rPr>
          <w:b/>
          <w:bCs/>
          <w:lang w:val="en-GB"/>
        </w:rPr>
      </w:pPr>
      <w:bookmarkStart w:id="56" w:name="_Toc178980896"/>
      <w:r w:rsidRPr="00145F9C">
        <w:rPr>
          <w:b/>
          <w:bCs/>
          <w:lang w:val="en-GB"/>
        </w:rPr>
        <w:t>For method</w:t>
      </w:r>
      <w:r w:rsidR="003E0ACC">
        <w:rPr>
          <w:rFonts w:eastAsia="Malgun Gothic" w:hint="eastAsia"/>
          <w:b/>
          <w:bCs/>
          <w:lang w:val="en-GB" w:eastAsia="ko-KR"/>
        </w:rPr>
        <w:t xml:space="preserve"> type</w:t>
      </w:r>
      <w:r w:rsidRPr="00145F9C">
        <w:rPr>
          <w:b/>
          <w:bCs/>
          <w:lang w:val="en-GB"/>
        </w:rPr>
        <w:t xml:space="preserve"> 1, </w:t>
      </w:r>
      <w:r w:rsidR="00772779">
        <w:rPr>
          <w:rFonts w:eastAsia="Malgun Gothic" w:hint="eastAsia"/>
          <w:b/>
          <w:bCs/>
          <w:lang w:val="en-GB" w:eastAsia="ko-KR"/>
        </w:rPr>
        <w:t>Alt 1</w:t>
      </w:r>
      <w:r w:rsidR="00DF70EE">
        <w:rPr>
          <w:rFonts w:eastAsia="Malgun Gothic" w:hint="eastAsia"/>
          <w:b/>
          <w:bCs/>
          <w:lang w:val="en-GB" w:eastAsia="ko-KR"/>
        </w:rPr>
        <w:t xml:space="preserve"> may need additional desig</w:t>
      </w:r>
      <w:r w:rsidR="00762EFE">
        <w:rPr>
          <w:rFonts w:eastAsia="Malgun Gothic" w:hint="eastAsia"/>
          <w:b/>
          <w:bCs/>
          <w:lang w:val="en-GB" w:eastAsia="ko-KR"/>
        </w:rPr>
        <w:t>n consideration</w:t>
      </w:r>
      <w:r w:rsidR="00DF70EE">
        <w:rPr>
          <w:rFonts w:eastAsia="Malgun Gothic" w:hint="eastAsia"/>
          <w:b/>
          <w:bCs/>
          <w:lang w:val="en-GB" w:eastAsia="ko-KR"/>
        </w:rPr>
        <w:t xml:space="preserve"> to provide </w:t>
      </w:r>
      <w:r w:rsidR="00715F6F">
        <w:rPr>
          <w:rFonts w:eastAsia="Malgun Gothic" w:hint="eastAsia"/>
          <w:b/>
          <w:bCs/>
          <w:lang w:val="en-GB" w:eastAsia="ko-KR"/>
        </w:rPr>
        <w:t xml:space="preserve">CP length and symbol </w:t>
      </w:r>
      <w:r w:rsidR="00715F6F">
        <w:rPr>
          <w:rFonts w:eastAsia="Malgun Gothic"/>
          <w:b/>
          <w:bCs/>
          <w:lang w:val="en-GB" w:eastAsia="ko-KR"/>
        </w:rPr>
        <w:t>length</w:t>
      </w:r>
      <w:r w:rsidR="008A17CE">
        <w:rPr>
          <w:rFonts w:eastAsia="Malgun Gothic" w:hint="eastAsia"/>
          <w:b/>
          <w:bCs/>
          <w:lang w:val="en-GB" w:eastAsia="ko-KR"/>
        </w:rPr>
        <w:t xml:space="preserve"> to the A-IoT device</w:t>
      </w:r>
      <w:r w:rsidR="008852BA">
        <w:rPr>
          <w:rFonts w:eastAsia="Malgun Gothic" w:hint="eastAsia"/>
          <w:b/>
          <w:bCs/>
          <w:lang w:val="en-GB" w:eastAsia="ko-KR"/>
        </w:rPr>
        <w:t>.</w:t>
      </w:r>
      <w:bookmarkEnd w:id="56"/>
      <w:r w:rsidR="00715F6F">
        <w:rPr>
          <w:rFonts w:eastAsia="Malgun Gothic" w:hint="eastAsia"/>
          <w:b/>
          <w:bCs/>
          <w:lang w:val="en-GB" w:eastAsia="ko-KR"/>
        </w:rPr>
        <w:t xml:space="preserve"> </w:t>
      </w:r>
    </w:p>
    <w:p w14:paraId="29DEF383" w14:textId="62A49BE8" w:rsidR="00E1616A" w:rsidRPr="009213C2" w:rsidRDefault="00641837" w:rsidP="00641837">
      <w:pPr>
        <w:rPr>
          <w:rFonts w:eastAsia="Malgun Gothic"/>
          <w:lang w:eastAsia="ko-KR"/>
        </w:rPr>
      </w:pPr>
      <w:r>
        <w:rPr>
          <w:lang w:eastAsia="en-GB"/>
        </w:rPr>
        <w:t>For Alt 2 of method 1, the A-IoT device may utilize a time duration between transition edges to determine CP location, so the reader may have more scheduling flexibility than Alt 1</w:t>
      </w:r>
      <w:r w:rsidR="004C1AD1">
        <w:rPr>
          <w:rFonts w:eastAsia="Malgun Gothic" w:hint="eastAsia"/>
          <w:lang w:eastAsia="ko-KR"/>
        </w:rPr>
        <w:t>. Similarly,</w:t>
      </w:r>
      <w:r>
        <w:rPr>
          <w:lang w:eastAsia="en-GB"/>
        </w:rPr>
        <w:t xml:space="preserve"> it requires signalling so that the A-IoT device </w:t>
      </w:r>
      <w:r w:rsidR="00E1616A">
        <w:rPr>
          <w:rFonts w:eastAsia="Malgun Gothic" w:hint="eastAsia"/>
          <w:lang w:eastAsia="ko-KR"/>
        </w:rPr>
        <w:t>can be aware of</w:t>
      </w:r>
      <w:r>
        <w:rPr>
          <w:lang w:eastAsia="en-GB"/>
        </w:rPr>
        <w:t xml:space="preserve"> CP location and length.</w:t>
      </w:r>
      <w:r w:rsidR="000A3A6F">
        <w:rPr>
          <w:rFonts w:eastAsia="Malgun Gothic" w:hint="eastAsia"/>
          <w:lang w:eastAsia="ko-KR"/>
        </w:rPr>
        <w:t xml:space="preserve"> In this option,</w:t>
      </w:r>
      <w:r w:rsidR="00A55511">
        <w:rPr>
          <w:rFonts w:eastAsia="Malgun Gothic" w:hint="eastAsia"/>
          <w:lang w:eastAsia="ko-KR"/>
        </w:rPr>
        <w:t xml:space="preserve"> the </w:t>
      </w:r>
      <w:r w:rsidR="003F7158">
        <w:rPr>
          <w:rFonts w:eastAsia="Malgun Gothic" w:hint="eastAsia"/>
          <w:lang w:eastAsia="ko-KR"/>
        </w:rPr>
        <w:t>A-IoT device</w:t>
      </w:r>
      <w:r w:rsidR="00BA6C67">
        <w:rPr>
          <w:rFonts w:eastAsia="Malgun Gothic" w:hint="eastAsia"/>
          <w:lang w:eastAsia="ko-KR"/>
        </w:rPr>
        <w:t xml:space="preserve"> does not assume the same CP length for each OFDM symbol, which is necessary to avoid </w:t>
      </w:r>
      <w:r w:rsidR="00A467D7">
        <w:rPr>
          <w:rFonts w:eastAsia="Malgun Gothic" w:hint="eastAsia"/>
          <w:lang w:eastAsia="ko-KR"/>
        </w:rPr>
        <w:t>errors.</w:t>
      </w:r>
      <w:r w:rsidR="0008744E">
        <w:rPr>
          <w:rFonts w:eastAsia="Malgun Gothic" w:hint="eastAsia"/>
          <w:lang w:eastAsia="ko-KR"/>
        </w:rPr>
        <w:t xml:space="preserve"> </w:t>
      </w:r>
      <w:r w:rsidR="003E7E4C">
        <w:rPr>
          <w:rFonts w:eastAsia="Malgun Gothic" w:hint="eastAsia"/>
          <w:lang w:eastAsia="ko-KR"/>
        </w:rPr>
        <w:t>However</w:t>
      </w:r>
      <w:r w:rsidR="00965006">
        <w:rPr>
          <w:rFonts w:eastAsia="Malgun Gothic" w:hint="eastAsia"/>
          <w:lang w:eastAsia="ko-KR"/>
        </w:rPr>
        <w:t xml:space="preserve">, </w:t>
      </w:r>
      <w:r w:rsidR="00725343">
        <w:rPr>
          <w:rFonts w:eastAsia="Malgun Gothic" w:hint="eastAsia"/>
          <w:lang w:eastAsia="ko-KR"/>
        </w:rPr>
        <w:t xml:space="preserve">in case </w:t>
      </w:r>
      <w:r w:rsidR="00784F0D">
        <w:rPr>
          <w:rFonts w:eastAsia="Malgun Gothic" w:hint="eastAsia"/>
          <w:lang w:eastAsia="ko-KR"/>
        </w:rPr>
        <w:t xml:space="preserve">a OOK chip time duration is close to the CP </w:t>
      </w:r>
      <w:r w:rsidR="00784F0D">
        <w:rPr>
          <w:rFonts w:eastAsia="Malgun Gothic"/>
          <w:lang w:eastAsia="ko-KR"/>
        </w:rPr>
        <w:t>length</w:t>
      </w:r>
      <w:r w:rsidR="00784F0D">
        <w:rPr>
          <w:rFonts w:eastAsia="Malgun Gothic" w:hint="eastAsia"/>
          <w:lang w:eastAsia="ko-KR"/>
        </w:rPr>
        <w:t xml:space="preserve">, it may cause errors, </w:t>
      </w:r>
      <w:r w:rsidR="00B74FD8">
        <w:rPr>
          <w:rFonts w:eastAsia="Malgun Gothic" w:hint="eastAsia"/>
          <w:lang w:eastAsia="ko-KR"/>
        </w:rPr>
        <w:t xml:space="preserve">so </w:t>
      </w:r>
      <w:r w:rsidR="00B16D33">
        <w:rPr>
          <w:rFonts w:eastAsia="Malgun Gothic" w:hint="eastAsia"/>
          <w:lang w:eastAsia="ko-KR"/>
        </w:rPr>
        <w:t xml:space="preserve">this technique </w:t>
      </w:r>
      <w:r w:rsidR="00BC44F1">
        <w:rPr>
          <w:rFonts w:eastAsia="Malgun Gothic" w:hint="eastAsia"/>
          <w:lang w:eastAsia="ko-KR"/>
        </w:rPr>
        <w:t xml:space="preserve">may be </w:t>
      </w:r>
      <w:r w:rsidR="00793C99">
        <w:rPr>
          <w:rFonts w:eastAsia="Malgun Gothic" w:hint="eastAsia"/>
          <w:lang w:eastAsia="ko-KR"/>
        </w:rPr>
        <w:t>limited</w:t>
      </w:r>
      <w:r w:rsidR="002D0DCC">
        <w:rPr>
          <w:rFonts w:eastAsia="Malgun Gothic" w:hint="eastAsia"/>
          <w:lang w:eastAsia="ko-KR"/>
        </w:rPr>
        <w:t xml:space="preserve"> for </w:t>
      </w:r>
      <w:r w:rsidR="002D0657">
        <w:rPr>
          <w:rFonts w:eastAsia="Malgun Gothic" w:hint="eastAsia"/>
          <w:lang w:eastAsia="ko-KR"/>
        </w:rPr>
        <w:t>lower chip length</w:t>
      </w:r>
      <w:r w:rsidR="003F6718">
        <w:rPr>
          <w:rFonts w:eastAsia="Malgun Gothic" w:hint="eastAsia"/>
          <w:lang w:eastAsia="ko-KR"/>
        </w:rPr>
        <w:t xml:space="preserve"> rate</w:t>
      </w:r>
      <w:r w:rsidR="002D0657">
        <w:rPr>
          <w:rFonts w:eastAsia="Malgun Gothic" w:hint="eastAsia"/>
          <w:lang w:eastAsia="ko-KR"/>
        </w:rPr>
        <w:t>.</w:t>
      </w:r>
    </w:p>
    <w:p w14:paraId="6A2DC820" w14:textId="2DA3973C" w:rsidR="00641837" w:rsidRPr="008D7C82" w:rsidRDefault="00641837" w:rsidP="00641837">
      <w:pPr>
        <w:pStyle w:val="ObservationText"/>
        <w:spacing w:before="240" w:after="240"/>
        <w:rPr>
          <w:b/>
          <w:bCs/>
          <w:lang w:val="en-GB"/>
        </w:rPr>
      </w:pPr>
      <w:bookmarkStart w:id="57" w:name="_Toc178980897"/>
      <w:r w:rsidRPr="00145F9C">
        <w:rPr>
          <w:b/>
          <w:bCs/>
          <w:lang w:val="en-GB"/>
        </w:rPr>
        <w:t xml:space="preserve">For method </w:t>
      </w:r>
      <w:r w:rsidR="00751EE8">
        <w:rPr>
          <w:b/>
          <w:bCs/>
          <w:lang w:val="en-GB"/>
        </w:rPr>
        <w:t xml:space="preserve">type </w:t>
      </w:r>
      <w:r w:rsidRPr="00145F9C">
        <w:rPr>
          <w:b/>
          <w:bCs/>
          <w:lang w:val="en-GB"/>
        </w:rPr>
        <w:t xml:space="preserve">1, Alt 2 </w:t>
      </w:r>
      <w:r w:rsidR="00AF6733">
        <w:rPr>
          <w:rFonts w:eastAsia="Malgun Gothic" w:hint="eastAsia"/>
          <w:b/>
          <w:bCs/>
          <w:lang w:val="en-GB" w:eastAsia="ko-KR"/>
        </w:rPr>
        <w:t xml:space="preserve">may be applicable to </w:t>
      </w:r>
      <w:r w:rsidR="009D1F35">
        <w:rPr>
          <w:rFonts w:eastAsia="Malgun Gothic" w:hint="eastAsia"/>
          <w:b/>
          <w:bCs/>
          <w:lang w:val="en-GB" w:eastAsia="ko-KR"/>
        </w:rPr>
        <w:t>a limited set of chip rate</w:t>
      </w:r>
      <w:r w:rsidRPr="00145F9C">
        <w:rPr>
          <w:b/>
          <w:bCs/>
          <w:lang w:val="en-GB"/>
        </w:rPr>
        <w:t>.</w:t>
      </w:r>
      <w:bookmarkEnd w:id="57"/>
    </w:p>
    <w:p w14:paraId="7963613E" w14:textId="43F409C8" w:rsidR="00641837" w:rsidRDefault="00641837" w:rsidP="00641837">
      <w:pPr>
        <w:rPr>
          <w:lang w:eastAsia="en-GB"/>
        </w:rPr>
      </w:pPr>
      <w:r>
        <w:rPr>
          <w:lang w:eastAsia="en-GB"/>
        </w:rPr>
        <w:t>For Method type 2, Alt 2 is unclear how to handle non-orthogonality. In addition, unless there is a significant benefit from breaking orthogonality, it would not be a desirable approach</w:t>
      </w:r>
      <w:r w:rsidR="0053628F">
        <w:rPr>
          <w:rFonts w:eastAsia="Malgun Gothic" w:hint="eastAsia"/>
          <w:lang w:eastAsia="ko-KR"/>
        </w:rPr>
        <w:t>, as it violates the whole NR design concept</w:t>
      </w:r>
      <w:r w:rsidR="00C42E6B">
        <w:rPr>
          <w:rFonts w:eastAsia="Malgun Gothic" w:hint="eastAsia"/>
          <w:lang w:eastAsia="ko-KR"/>
        </w:rPr>
        <w:t xml:space="preserve"> and </w:t>
      </w:r>
      <w:r w:rsidR="00091E52">
        <w:rPr>
          <w:rFonts w:eastAsia="Malgun Gothic" w:hint="eastAsia"/>
          <w:lang w:eastAsia="ko-KR"/>
        </w:rPr>
        <w:t xml:space="preserve">may </w:t>
      </w:r>
      <w:r w:rsidR="00562393">
        <w:rPr>
          <w:rFonts w:eastAsia="Malgun Gothic" w:hint="eastAsia"/>
          <w:lang w:eastAsia="ko-KR"/>
        </w:rPr>
        <w:t>cause interference signals to the existing</w:t>
      </w:r>
      <w:r w:rsidR="00853188">
        <w:rPr>
          <w:rFonts w:eastAsia="Malgun Gothic" w:hint="eastAsia"/>
          <w:lang w:eastAsia="ko-KR"/>
        </w:rPr>
        <w:t xml:space="preserve"> NR UEs</w:t>
      </w:r>
      <w:r w:rsidR="0053628F">
        <w:rPr>
          <w:rFonts w:eastAsia="Malgun Gothic" w:hint="eastAsia"/>
          <w:lang w:eastAsia="ko-KR"/>
        </w:rPr>
        <w:t>.</w:t>
      </w:r>
      <w:r>
        <w:rPr>
          <w:lang w:eastAsia="en-GB"/>
        </w:rPr>
        <w:t xml:space="preserve"> Based on Alt 1, we can keep taking advantage of the orthogonality property. For the implementation simplicity, avoiding transition edge within the time duration of CP would be a better design. </w:t>
      </w:r>
    </w:p>
    <w:p w14:paraId="74967DC2" w14:textId="0EB5F05C" w:rsidR="00641837" w:rsidRPr="00EF1E5F" w:rsidRDefault="00641837" w:rsidP="00641837">
      <w:pPr>
        <w:pStyle w:val="ObservationText"/>
        <w:spacing w:before="240" w:after="240"/>
        <w:rPr>
          <w:b/>
          <w:bCs/>
          <w:lang w:val="en-GB"/>
        </w:rPr>
      </w:pPr>
      <w:bookmarkStart w:id="58" w:name="_Toc178980898"/>
      <w:r w:rsidRPr="00145F9C">
        <w:rPr>
          <w:b/>
          <w:bCs/>
          <w:lang w:val="en-GB"/>
        </w:rPr>
        <w:t xml:space="preserve">The non-orthogonality of Alt2 of Method type 2 </w:t>
      </w:r>
      <w:r w:rsidR="00AD55AE">
        <w:rPr>
          <w:rFonts w:eastAsia="Malgun Gothic" w:hint="eastAsia"/>
          <w:b/>
          <w:bCs/>
          <w:lang w:val="en-GB" w:eastAsia="ko-KR"/>
        </w:rPr>
        <w:t>may cause interference signals affecting NR UEs</w:t>
      </w:r>
      <w:r w:rsidRPr="00145F9C">
        <w:rPr>
          <w:b/>
          <w:bCs/>
          <w:lang w:val="en-GB"/>
        </w:rPr>
        <w:t>.</w:t>
      </w:r>
      <w:bookmarkEnd w:id="58"/>
    </w:p>
    <w:p w14:paraId="6ED5CD2F" w14:textId="68CBB58C" w:rsidR="00584380" w:rsidRPr="009213C2" w:rsidRDefault="00317737" w:rsidP="00641837">
      <w:pPr>
        <w:rPr>
          <w:rFonts w:eastAsia="Malgun Gothic"/>
          <w:lang w:val="en-US" w:eastAsia="ko-KR"/>
        </w:rPr>
      </w:pPr>
      <w:r w:rsidRPr="00987FA3">
        <w:rPr>
          <w:lang w:eastAsia="zh-CN"/>
        </w:rPr>
        <w:t>Alt 1-2</w:t>
      </w:r>
      <w:r w:rsidR="000C714C">
        <w:rPr>
          <w:lang w:eastAsia="zh-CN"/>
        </w:rPr>
        <w:t xml:space="preserve"> of Method type 2 </w:t>
      </w:r>
      <w:r w:rsidR="00574469">
        <w:rPr>
          <w:lang w:eastAsia="zh-CN"/>
        </w:rPr>
        <w:t xml:space="preserve">ensures </w:t>
      </w:r>
      <w:r w:rsidRPr="00987FA3">
        <w:rPr>
          <w:lang w:eastAsia="zh-CN"/>
        </w:rPr>
        <w:t xml:space="preserve">a transition edge occurs only at the start or only at the end of the CP, and no transition edge occurs </w:t>
      </w:r>
      <w:r w:rsidR="006817D7">
        <w:rPr>
          <w:lang w:eastAsia="zh-CN"/>
        </w:rPr>
        <w:t>within in the CP time duration</w:t>
      </w:r>
      <w:r w:rsidR="00574469">
        <w:rPr>
          <w:lang w:eastAsia="zh-CN"/>
        </w:rPr>
        <w:t>.</w:t>
      </w:r>
      <w:r w:rsidR="006817D7">
        <w:rPr>
          <w:lang w:eastAsia="zh-CN"/>
        </w:rPr>
        <w:t xml:space="preserve"> This </w:t>
      </w:r>
      <w:r w:rsidR="00830B0C">
        <w:rPr>
          <w:lang w:eastAsia="zh-CN"/>
        </w:rPr>
        <w:t xml:space="preserve">method would be simple </w:t>
      </w:r>
      <w:r w:rsidR="001E58F1">
        <w:rPr>
          <w:lang w:eastAsia="zh-CN"/>
        </w:rPr>
        <w:t>and is beneficial for the A-IoT device implementation perspective</w:t>
      </w:r>
      <w:r w:rsidR="00212A36">
        <w:rPr>
          <w:lang w:eastAsia="zh-CN"/>
        </w:rPr>
        <w:t xml:space="preserve">. However, </w:t>
      </w:r>
      <w:r w:rsidR="00D270B9">
        <w:rPr>
          <w:lang w:eastAsia="zh-CN"/>
        </w:rPr>
        <w:t xml:space="preserve">this alternative </w:t>
      </w:r>
      <w:r w:rsidR="00A87277">
        <w:rPr>
          <w:rFonts w:eastAsia="Malgun Gothic" w:hint="eastAsia"/>
          <w:lang w:eastAsia="ko-KR"/>
        </w:rPr>
        <w:t xml:space="preserve">may not be </w:t>
      </w:r>
      <w:r w:rsidR="00A87277">
        <w:rPr>
          <w:rFonts w:eastAsia="Malgun Gothic"/>
          <w:lang w:eastAsia="ko-KR"/>
        </w:rPr>
        <w:t>a</w:t>
      </w:r>
      <w:r w:rsidR="00A87277">
        <w:rPr>
          <w:rFonts w:eastAsia="Malgun Gothic" w:hint="eastAsia"/>
          <w:lang w:eastAsia="ko-KR"/>
        </w:rPr>
        <w:t>pplicable</w:t>
      </w:r>
      <w:r w:rsidR="00D270B9">
        <w:rPr>
          <w:lang w:eastAsia="zh-CN"/>
        </w:rPr>
        <w:t xml:space="preserve"> to </w:t>
      </w:r>
      <w:r w:rsidR="002D4EF9">
        <w:rPr>
          <w:lang w:eastAsia="zh-CN"/>
        </w:rPr>
        <w:t xml:space="preserve">the case </w:t>
      </w:r>
      <w:r w:rsidR="0016405B">
        <w:rPr>
          <w:rFonts w:eastAsia="Malgun Gothic" w:hint="eastAsia"/>
          <w:lang w:eastAsia="ko-KR"/>
        </w:rPr>
        <w:t>of</w:t>
      </w:r>
      <w:r w:rsidR="002D4EF9">
        <w:rPr>
          <w:lang w:eastAsia="zh-CN"/>
        </w:rPr>
        <w:t xml:space="preserve"> CP length greater than OOK chip duration.</w:t>
      </w:r>
      <w:r w:rsidR="00AA72FF">
        <w:rPr>
          <w:lang w:eastAsia="zh-CN"/>
        </w:rPr>
        <w:t xml:space="preserve"> </w:t>
      </w:r>
      <w:r w:rsidR="00584380">
        <w:rPr>
          <w:lang w:eastAsia="zh-CN"/>
        </w:rPr>
        <w:t xml:space="preserve">Alt </w:t>
      </w:r>
      <w:r w:rsidR="00E70FCB">
        <w:rPr>
          <w:lang w:eastAsia="zh-CN"/>
        </w:rPr>
        <w:t xml:space="preserve">1-1 of Method 2 </w:t>
      </w:r>
      <w:r w:rsidR="00D347FC">
        <w:rPr>
          <w:rFonts w:eastAsia="Malgun Gothic" w:hint="eastAsia"/>
          <w:lang w:eastAsia="ko-KR"/>
        </w:rPr>
        <w:t xml:space="preserve">is </w:t>
      </w:r>
      <w:r w:rsidR="00AC4A21">
        <w:rPr>
          <w:rFonts w:eastAsia="Malgun Gothic"/>
          <w:lang w:eastAsia="ko-KR"/>
        </w:rPr>
        <w:t>applicable</w:t>
      </w:r>
      <w:r w:rsidR="00AC4A21">
        <w:rPr>
          <w:rFonts w:eastAsia="Malgun Gothic" w:hint="eastAsia"/>
          <w:lang w:eastAsia="ko-KR"/>
        </w:rPr>
        <w:t xml:space="preserve"> for the case of CP length greater than OOK, but i</w:t>
      </w:r>
      <w:r w:rsidR="00427012">
        <w:rPr>
          <w:rFonts w:eastAsia="Malgun Gothic" w:hint="eastAsia"/>
          <w:lang w:eastAsia="ko-KR"/>
        </w:rPr>
        <w:t xml:space="preserve">t requires </w:t>
      </w:r>
      <w:r w:rsidR="00124E49">
        <w:rPr>
          <w:rFonts w:eastAsia="Malgun Gothic" w:hint="eastAsia"/>
          <w:lang w:eastAsia="ko-KR"/>
        </w:rPr>
        <w:t xml:space="preserve">additional overhead </w:t>
      </w:r>
      <w:r w:rsidR="00FA594D">
        <w:rPr>
          <w:rFonts w:eastAsia="Malgun Gothic" w:hint="eastAsia"/>
          <w:lang w:eastAsia="ko-KR"/>
        </w:rPr>
        <w:t>decreasing</w:t>
      </w:r>
      <w:r w:rsidR="00FD16BC">
        <w:rPr>
          <w:rFonts w:eastAsia="Malgun Gothic" w:hint="eastAsia"/>
          <w:lang w:eastAsia="ko-KR"/>
        </w:rPr>
        <w:t xml:space="preserve"> data rate.</w:t>
      </w:r>
    </w:p>
    <w:p w14:paraId="208B14F5" w14:textId="1064017E" w:rsidR="00BB21CB" w:rsidRDefault="00BF2E9C" w:rsidP="00BB21CB">
      <w:pPr>
        <w:pStyle w:val="ObservationText"/>
        <w:spacing w:before="240" w:after="240"/>
        <w:rPr>
          <w:rFonts w:eastAsia="Malgun Gothic"/>
          <w:b/>
          <w:bCs/>
          <w:lang w:val="en-GB" w:eastAsia="ko-KR"/>
        </w:rPr>
      </w:pPr>
      <w:bookmarkStart w:id="59" w:name="_Toc178980899"/>
      <w:r w:rsidRPr="00BF2E9C">
        <w:rPr>
          <w:b/>
          <w:bCs/>
          <w:lang w:val="en-GB"/>
        </w:rPr>
        <w:t>Alt 1-2 of Method type 2</w:t>
      </w:r>
      <w:r w:rsidR="00E253BC">
        <w:rPr>
          <w:rFonts w:eastAsia="Malgun Gothic" w:hint="eastAsia"/>
          <w:b/>
          <w:bCs/>
          <w:lang w:val="en-GB" w:eastAsia="ko-KR"/>
        </w:rPr>
        <w:t xml:space="preserve"> would be </w:t>
      </w:r>
      <w:r w:rsidR="00BF735B">
        <w:rPr>
          <w:rFonts w:eastAsia="Malgun Gothic" w:hint="eastAsia"/>
          <w:b/>
          <w:bCs/>
          <w:lang w:val="en-GB" w:eastAsia="ko-KR"/>
        </w:rPr>
        <w:t xml:space="preserve">beneficial </w:t>
      </w:r>
      <w:r w:rsidR="00B040BA">
        <w:rPr>
          <w:rFonts w:eastAsia="Malgun Gothic" w:hint="eastAsia"/>
          <w:b/>
          <w:bCs/>
          <w:lang w:val="en-GB" w:eastAsia="ko-KR"/>
        </w:rPr>
        <w:t>for the A-IoT device implementation perspective</w:t>
      </w:r>
      <w:r w:rsidR="00A9464E">
        <w:rPr>
          <w:rFonts w:eastAsia="Malgun Gothic" w:hint="eastAsia"/>
          <w:b/>
          <w:bCs/>
          <w:lang w:val="en-GB" w:eastAsia="ko-KR"/>
        </w:rPr>
        <w:t xml:space="preserve">, but </w:t>
      </w:r>
      <w:r w:rsidR="001A52C0">
        <w:rPr>
          <w:rFonts w:eastAsia="Malgun Gothic" w:hint="eastAsia"/>
          <w:b/>
          <w:bCs/>
          <w:lang w:val="en-GB" w:eastAsia="ko-KR"/>
        </w:rPr>
        <w:t xml:space="preserve">it is not applicable </w:t>
      </w:r>
      <w:r w:rsidR="00E31271">
        <w:rPr>
          <w:rFonts w:eastAsia="Malgun Gothic" w:hint="eastAsia"/>
          <w:b/>
          <w:bCs/>
          <w:lang w:val="en-GB" w:eastAsia="ko-KR"/>
        </w:rPr>
        <w:t>for the case of CP length greater than OOK chip duration.</w:t>
      </w:r>
      <w:bookmarkEnd w:id="59"/>
    </w:p>
    <w:p w14:paraId="5CD46C67" w14:textId="6B13110C" w:rsidR="008165D1" w:rsidRDefault="00BF4401" w:rsidP="00BF4401">
      <w:pPr>
        <w:pStyle w:val="ObservationText"/>
        <w:spacing w:before="240" w:after="240"/>
        <w:rPr>
          <w:rFonts w:eastAsia="Malgun Gothic"/>
          <w:b/>
          <w:bCs/>
          <w:lang w:val="en-GB" w:eastAsia="ko-KR"/>
        </w:rPr>
      </w:pPr>
      <w:bookmarkStart w:id="60" w:name="_Toc178980900"/>
      <w:r w:rsidRPr="00BF2E9C">
        <w:rPr>
          <w:b/>
          <w:bCs/>
          <w:lang w:val="en-GB"/>
        </w:rPr>
        <w:t>Alt 1-</w:t>
      </w:r>
      <w:r>
        <w:rPr>
          <w:rFonts w:eastAsia="Malgun Gothic" w:hint="eastAsia"/>
          <w:b/>
          <w:bCs/>
          <w:lang w:val="en-GB" w:eastAsia="ko-KR"/>
        </w:rPr>
        <w:t>1</w:t>
      </w:r>
      <w:r w:rsidRPr="00BF2E9C">
        <w:rPr>
          <w:b/>
          <w:bCs/>
          <w:lang w:val="en-GB"/>
        </w:rPr>
        <w:t xml:space="preserve"> of Method type 2</w:t>
      </w:r>
      <w:r>
        <w:rPr>
          <w:rFonts w:eastAsia="Malgun Gothic" w:hint="eastAsia"/>
          <w:b/>
          <w:bCs/>
          <w:lang w:val="en-GB" w:eastAsia="ko-KR"/>
        </w:rPr>
        <w:t xml:space="preserve"> </w:t>
      </w:r>
      <w:r w:rsidR="00CE61AB">
        <w:rPr>
          <w:rFonts w:eastAsia="Malgun Gothic" w:hint="eastAsia"/>
          <w:b/>
          <w:bCs/>
          <w:lang w:val="en-GB" w:eastAsia="ko-KR"/>
        </w:rPr>
        <w:t xml:space="preserve">is applicable </w:t>
      </w:r>
      <w:r w:rsidR="00FC79A6">
        <w:rPr>
          <w:rFonts w:eastAsia="Malgun Gothic" w:hint="eastAsia"/>
          <w:b/>
          <w:bCs/>
          <w:lang w:val="en-GB" w:eastAsia="ko-KR"/>
        </w:rPr>
        <w:t xml:space="preserve">for the case of CP </w:t>
      </w:r>
      <w:r w:rsidR="00FC79A6">
        <w:rPr>
          <w:rFonts w:eastAsia="Malgun Gothic"/>
          <w:b/>
          <w:bCs/>
          <w:lang w:val="en-GB" w:eastAsia="ko-KR"/>
        </w:rPr>
        <w:t>length</w:t>
      </w:r>
      <w:r w:rsidR="00FC79A6">
        <w:rPr>
          <w:rFonts w:eastAsia="Malgun Gothic" w:hint="eastAsia"/>
          <w:b/>
          <w:bCs/>
          <w:lang w:val="en-GB" w:eastAsia="ko-KR"/>
        </w:rPr>
        <w:t xml:space="preserve"> greater t</w:t>
      </w:r>
      <w:r w:rsidR="00B75790">
        <w:rPr>
          <w:rFonts w:eastAsia="Malgun Gothic" w:hint="eastAsia"/>
          <w:b/>
          <w:bCs/>
          <w:lang w:val="en-GB" w:eastAsia="ko-KR"/>
        </w:rPr>
        <w:t>han OOK chip duration, but it requires overhead.</w:t>
      </w:r>
      <w:bookmarkEnd w:id="60"/>
    </w:p>
    <w:p w14:paraId="1250D5FC" w14:textId="29A7218F" w:rsidR="00641837" w:rsidRDefault="00A44898" w:rsidP="00641837">
      <w:pPr>
        <w:rPr>
          <w:lang w:eastAsia="en-GB"/>
        </w:rPr>
      </w:pPr>
      <w:r>
        <w:rPr>
          <w:rFonts w:eastAsia="Malgun Gothic" w:hint="eastAsia"/>
          <w:lang w:eastAsia="ko-KR"/>
        </w:rPr>
        <w:t xml:space="preserve">Based on the above description, </w:t>
      </w:r>
      <w:r w:rsidR="00FE0AE2">
        <w:rPr>
          <w:rFonts w:eastAsia="Malgun Gothic" w:hint="eastAsia"/>
          <w:lang w:eastAsia="ko-KR"/>
        </w:rPr>
        <w:t>it is clear that there are pros and cons</w:t>
      </w:r>
      <w:r w:rsidR="000106FF">
        <w:rPr>
          <w:rFonts w:eastAsia="Malgun Gothic" w:hint="eastAsia"/>
          <w:lang w:eastAsia="ko-KR"/>
        </w:rPr>
        <w:t xml:space="preserve">. </w:t>
      </w:r>
      <w:r w:rsidR="00FF20D1">
        <w:rPr>
          <w:rFonts w:eastAsia="Malgun Gothic" w:hint="eastAsia"/>
          <w:lang w:eastAsia="ko-KR"/>
        </w:rPr>
        <w:t>A single solution would not be a complete solution</w:t>
      </w:r>
      <w:r w:rsidR="004C7C35">
        <w:rPr>
          <w:rFonts w:eastAsia="Malgun Gothic" w:hint="eastAsia"/>
          <w:lang w:eastAsia="ko-KR"/>
        </w:rPr>
        <w:t xml:space="preserve">. In this study item, </w:t>
      </w:r>
      <w:r w:rsidR="003157D7">
        <w:rPr>
          <w:rFonts w:eastAsia="Malgun Gothic" w:hint="eastAsia"/>
          <w:lang w:eastAsia="ko-KR"/>
        </w:rPr>
        <w:t xml:space="preserve">we propose capturing </w:t>
      </w:r>
      <w:r w:rsidR="004F2BC0">
        <w:rPr>
          <w:rFonts w:eastAsia="Malgun Gothic" w:hint="eastAsia"/>
          <w:lang w:eastAsia="ko-KR"/>
        </w:rPr>
        <w:t xml:space="preserve">pros and cons </w:t>
      </w:r>
      <w:r w:rsidR="00D63A74">
        <w:rPr>
          <w:rFonts w:eastAsia="Malgun Gothic" w:hint="eastAsia"/>
          <w:lang w:eastAsia="ko-KR"/>
        </w:rPr>
        <w:t>of the listed alternatives and decid</w:t>
      </w:r>
      <w:r w:rsidR="00B02DFE">
        <w:rPr>
          <w:rFonts w:eastAsia="Malgun Gothic" w:hint="eastAsia"/>
          <w:lang w:eastAsia="ko-KR"/>
        </w:rPr>
        <w:t>ing</w:t>
      </w:r>
      <w:r w:rsidR="00D63A74">
        <w:rPr>
          <w:rFonts w:eastAsia="Malgun Gothic" w:hint="eastAsia"/>
          <w:lang w:eastAsia="ko-KR"/>
        </w:rPr>
        <w:t xml:space="preserve"> specific alternatives</w:t>
      </w:r>
      <w:r w:rsidR="00B02DFE">
        <w:rPr>
          <w:rFonts w:eastAsia="Malgun Gothic" w:hint="eastAsia"/>
          <w:lang w:eastAsia="ko-KR"/>
        </w:rPr>
        <w:t xml:space="preserve"> in the </w:t>
      </w:r>
      <w:r w:rsidR="00483ADA">
        <w:rPr>
          <w:rFonts w:eastAsia="Malgun Gothic" w:hint="eastAsia"/>
          <w:lang w:eastAsia="ko-KR"/>
        </w:rPr>
        <w:t>later</w:t>
      </w:r>
      <w:r w:rsidR="00B02DFE">
        <w:rPr>
          <w:rFonts w:eastAsia="Malgun Gothic" w:hint="eastAsia"/>
          <w:lang w:eastAsia="ko-KR"/>
        </w:rPr>
        <w:t xml:space="preserve"> phase.</w:t>
      </w:r>
    </w:p>
    <w:p w14:paraId="31D8F842" w14:textId="2AEDDC86" w:rsidR="00976936" w:rsidRPr="00A33F8B" w:rsidRDefault="00F37429" w:rsidP="00A33F8B">
      <w:pPr>
        <w:pStyle w:val="ProposalText"/>
        <w:spacing w:before="240" w:after="240"/>
        <w:rPr>
          <w:rFonts w:eastAsia="Malgun Gothic"/>
          <w:lang w:val="en-GB" w:eastAsia="en-GB"/>
        </w:rPr>
      </w:pPr>
      <w:bookmarkStart w:id="61" w:name="_Toc178980910"/>
      <w:r>
        <w:rPr>
          <w:rFonts w:eastAsia="Malgun Gothic" w:hint="eastAsia"/>
          <w:lang w:eastAsia="ko-KR"/>
        </w:rPr>
        <w:t xml:space="preserve">In TR 38.769, </w:t>
      </w:r>
      <w:r w:rsidR="00976936" w:rsidRPr="00E666EC">
        <w:rPr>
          <w:rFonts w:eastAsia="Malgun Gothic"/>
          <w:lang w:val="en-GB" w:eastAsia="en-GB"/>
        </w:rPr>
        <w:t xml:space="preserve">RAN1 </w:t>
      </w:r>
      <w:r w:rsidR="000F3445">
        <w:rPr>
          <w:rFonts w:eastAsia="Malgun Gothic" w:hint="eastAsia"/>
          <w:lang w:val="en-GB" w:eastAsia="ko-KR"/>
        </w:rPr>
        <w:t>capture</w:t>
      </w:r>
      <w:r>
        <w:rPr>
          <w:rFonts w:eastAsia="Malgun Gothic" w:hint="eastAsia"/>
          <w:lang w:val="en-GB" w:eastAsia="ko-KR"/>
        </w:rPr>
        <w:t>s</w:t>
      </w:r>
      <w:r w:rsidR="00016A9C">
        <w:rPr>
          <w:rFonts w:eastAsia="Malgun Gothic" w:hint="eastAsia"/>
          <w:lang w:val="en-GB" w:eastAsia="ko-KR"/>
        </w:rPr>
        <w:t xml:space="preserve"> pros and cons of Alt</w:t>
      </w:r>
      <w:r w:rsidR="00356D24">
        <w:rPr>
          <w:rFonts w:eastAsia="Malgun Gothic" w:hint="eastAsia"/>
          <w:lang w:val="en-GB" w:eastAsia="ko-KR"/>
        </w:rPr>
        <w:t xml:space="preserve"> 1</w:t>
      </w:r>
      <w:r w:rsidR="0046033E">
        <w:rPr>
          <w:rFonts w:eastAsia="Malgun Gothic" w:hint="eastAsia"/>
          <w:lang w:val="en-GB" w:eastAsia="ko-KR"/>
        </w:rPr>
        <w:t>,</w:t>
      </w:r>
      <w:r w:rsidR="00356D24">
        <w:rPr>
          <w:rFonts w:eastAsia="Malgun Gothic" w:hint="eastAsia"/>
          <w:lang w:val="en-GB" w:eastAsia="ko-KR"/>
        </w:rPr>
        <w:t xml:space="preserve"> 2 of Method </w:t>
      </w:r>
      <w:r w:rsidR="0046033E">
        <w:rPr>
          <w:rFonts w:eastAsia="Malgun Gothic" w:hint="eastAsia"/>
          <w:lang w:val="en-GB" w:eastAsia="ko-KR"/>
        </w:rPr>
        <w:t xml:space="preserve">Type </w:t>
      </w:r>
      <w:r w:rsidR="00356D24">
        <w:rPr>
          <w:rFonts w:eastAsia="Malgun Gothic" w:hint="eastAsia"/>
          <w:lang w:val="en-GB" w:eastAsia="ko-KR"/>
        </w:rPr>
        <w:t>1</w:t>
      </w:r>
      <w:r w:rsidR="001D58AB">
        <w:rPr>
          <w:rFonts w:eastAsia="Malgun Gothic" w:hint="eastAsia"/>
          <w:lang w:val="en-GB" w:eastAsia="ko-KR"/>
        </w:rPr>
        <w:t xml:space="preserve"> and Alt 1-1</w:t>
      </w:r>
      <w:r w:rsidR="0046033E">
        <w:rPr>
          <w:rFonts w:eastAsia="Malgun Gothic" w:hint="eastAsia"/>
          <w:lang w:val="en-GB" w:eastAsia="ko-KR"/>
        </w:rPr>
        <w:t>, 1-2 of Method Type 2</w:t>
      </w:r>
      <w:r w:rsidR="00696643">
        <w:rPr>
          <w:rFonts w:eastAsia="Malgun Gothic" w:hint="eastAsia"/>
          <w:lang w:val="en-GB" w:eastAsia="ko-KR"/>
        </w:rPr>
        <w:t xml:space="preserve"> (observation 5,6,7,8 and 9)</w:t>
      </w:r>
      <w:r w:rsidR="00976936" w:rsidRPr="00E666EC">
        <w:rPr>
          <w:rFonts w:eastAsia="Malgun Gothic"/>
          <w:lang w:val="en-GB" w:eastAsia="en-GB"/>
        </w:rPr>
        <w:t>.</w:t>
      </w:r>
      <w:r w:rsidR="00084AFE">
        <w:rPr>
          <w:rFonts w:eastAsia="Malgun Gothic" w:hint="eastAsia"/>
          <w:lang w:val="en-GB" w:eastAsia="ko-KR"/>
        </w:rPr>
        <w:t xml:space="preserve"> </w:t>
      </w:r>
      <w:r w:rsidR="00084AFE" w:rsidRPr="00A33F8B">
        <w:rPr>
          <w:rFonts w:eastAsia="Malgun Gothic" w:hint="eastAsia"/>
          <w:lang w:val="en-GB" w:eastAsia="ko-KR"/>
        </w:rPr>
        <w:t>Decision on the specific alternatives is not pursued in the SI phase.</w:t>
      </w:r>
      <w:bookmarkEnd w:id="61"/>
    </w:p>
    <w:p w14:paraId="490BEF33" w14:textId="6F96720B" w:rsidR="005A5048" w:rsidRPr="003F5929" w:rsidRDefault="005A5048" w:rsidP="005A5048">
      <w:pPr>
        <w:pStyle w:val="Heading3"/>
      </w:pPr>
      <w:r>
        <w:rPr>
          <w:rFonts w:eastAsia="Malgun Gothic" w:hint="eastAsia"/>
          <w:lang w:eastAsia="ko-KR"/>
        </w:rPr>
        <w:t>Repetition</w:t>
      </w:r>
    </w:p>
    <w:p w14:paraId="325AF95E" w14:textId="361AD707" w:rsidR="005A5048" w:rsidRDefault="005A5048" w:rsidP="005A5048">
      <w:pPr>
        <w:rPr>
          <w:rFonts w:eastAsia="Malgun Gothic"/>
          <w:lang w:eastAsia="ko-KR"/>
        </w:rPr>
      </w:pPr>
      <w:r>
        <w:rPr>
          <w:rFonts w:eastAsia="Malgun Gothic" w:hint="eastAsia"/>
          <w:lang w:eastAsia="ko-KR"/>
        </w:rPr>
        <w:t xml:space="preserve">In the previous meeting, RAN1 agreed to study </w:t>
      </w:r>
      <w:r w:rsidR="00521C54">
        <w:rPr>
          <w:rFonts w:eastAsia="Malgun Gothic" w:hint="eastAsia"/>
          <w:lang w:eastAsia="ko-KR"/>
        </w:rPr>
        <w:t xml:space="preserve">repetition of data with block-level, bit-level, and chip-level. The repetition would be necessary if there is a coverage </w:t>
      </w:r>
      <w:r w:rsidR="005F0787">
        <w:rPr>
          <w:rFonts w:eastAsia="Malgun Gothic" w:hint="eastAsia"/>
          <w:lang w:eastAsia="ko-KR"/>
        </w:rPr>
        <w:t>issue</w:t>
      </w:r>
      <w:r w:rsidR="00E42EAB">
        <w:rPr>
          <w:rFonts w:eastAsia="Malgun Gothic" w:hint="eastAsia"/>
          <w:lang w:eastAsia="ko-KR"/>
        </w:rPr>
        <w:t xml:space="preserve"> of R2D transmissions</w:t>
      </w:r>
      <w:r w:rsidR="005F0787">
        <w:rPr>
          <w:rFonts w:eastAsia="Malgun Gothic" w:hint="eastAsia"/>
          <w:lang w:eastAsia="ko-KR"/>
        </w:rPr>
        <w:t xml:space="preserve">. </w:t>
      </w:r>
      <w:r w:rsidR="00E85BEE">
        <w:rPr>
          <w:rFonts w:eastAsia="Malgun Gothic" w:hint="eastAsia"/>
          <w:lang w:eastAsia="ko-KR"/>
        </w:rPr>
        <w:t xml:space="preserve">Normally, the transmission power </w:t>
      </w:r>
      <w:r w:rsidR="00121AF6">
        <w:rPr>
          <w:rFonts w:eastAsia="Malgun Gothic" w:hint="eastAsia"/>
          <w:lang w:eastAsia="ko-KR"/>
        </w:rPr>
        <w:t xml:space="preserve">of a R2D transmission is typically </w:t>
      </w:r>
      <w:r w:rsidR="00130A5F">
        <w:rPr>
          <w:rFonts w:eastAsia="Malgun Gothic" w:hint="eastAsia"/>
          <w:lang w:eastAsia="ko-KR"/>
        </w:rPr>
        <w:t xml:space="preserve">much </w:t>
      </w:r>
      <w:r w:rsidR="00130A5F">
        <w:rPr>
          <w:rFonts w:eastAsia="Malgun Gothic"/>
          <w:lang w:eastAsia="ko-KR"/>
        </w:rPr>
        <w:t>greater</w:t>
      </w:r>
      <w:r w:rsidR="00130A5F">
        <w:rPr>
          <w:rFonts w:eastAsia="Malgun Gothic" w:hint="eastAsia"/>
          <w:lang w:eastAsia="ko-KR"/>
        </w:rPr>
        <w:t xml:space="preserve"> than its corresponding D2R transmissions. If </w:t>
      </w:r>
      <w:r w:rsidR="00DB2B51">
        <w:rPr>
          <w:rFonts w:eastAsia="Malgun Gothic" w:hint="eastAsia"/>
          <w:lang w:eastAsia="ko-KR"/>
        </w:rPr>
        <w:t xml:space="preserve">the R2D transmission has a coverage issue, </w:t>
      </w:r>
      <w:r w:rsidR="00E0708E">
        <w:rPr>
          <w:rFonts w:eastAsia="Malgun Gothic" w:hint="eastAsia"/>
          <w:lang w:eastAsia="ko-KR"/>
        </w:rPr>
        <w:t xml:space="preserve">its corresponding D2R transmission signals </w:t>
      </w:r>
      <w:r w:rsidR="002D1BA3">
        <w:rPr>
          <w:rFonts w:eastAsia="Malgun Gothic" w:hint="eastAsia"/>
          <w:lang w:eastAsia="ko-KR"/>
        </w:rPr>
        <w:t xml:space="preserve">may not be able to reach to the reader. </w:t>
      </w:r>
      <w:r w:rsidR="00B82C34">
        <w:rPr>
          <w:rFonts w:eastAsia="Malgun Gothic" w:hint="eastAsia"/>
          <w:lang w:eastAsia="ko-KR"/>
        </w:rPr>
        <w:t>In the current phase, it would be proper to consider D2R tran</w:t>
      </w:r>
      <w:r w:rsidR="00FA0F3D">
        <w:rPr>
          <w:rFonts w:eastAsia="Malgun Gothic" w:hint="eastAsia"/>
          <w:lang w:eastAsia="ko-KR"/>
        </w:rPr>
        <w:t>s</w:t>
      </w:r>
      <w:r w:rsidR="00B82C34">
        <w:rPr>
          <w:rFonts w:eastAsia="Malgun Gothic" w:hint="eastAsia"/>
          <w:lang w:eastAsia="ko-KR"/>
        </w:rPr>
        <w:t>missions only.</w:t>
      </w:r>
    </w:p>
    <w:p w14:paraId="7DAEC661" w14:textId="55DF8A22" w:rsidR="008A05CF" w:rsidRDefault="00FA0F3D" w:rsidP="008A05CF">
      <w:pPr>
        <w:pStyle w:val="ProposalText"/>
        <w:spacing w:before="240" w:after="240"/>
        <w:rPr>
          <w:rFonts w:eastAsia="Malgun Gothic"/>
          <w:lang w:val="en-GB" w:eastAsia="en-GB"/>
        </w:rPr>
      </w:pPr>
      <w:bookmarkStart w:id="62" w:name="_Toc178980911"/>
      <w:r>
        <w:rPr>
          <w:rFonts w:eastAsia="Malgun Gothic" w:hint="eastAsia"/>
          <w:lang w:val="en-GB" w:eastAsia="ko-KR"/>
        </w:rPr>
        <w:t xml:space="preserve">RAN1 to deprioritize </w:t>
      </w:r>
      <w:r w:rsidR="004F6354">
        <w:rPr>
          <w:rFonts w:eastAsia="Malgun Gothic" w:hint="eastAsia"/>
          <w:lang w:val="en-GB" w:eastAsia="ko-KR"/>
        </w:rPr>
        <w:t xml:space="preserve">a study </w:t>
      </w:r>
      <w:r w:rsidR="006B0959">
        <w:rPr>
          <w:rFonts w:eastAsia="Malgun Gothic" w:hint="eastAsia"/>
          <w:lang w:val="en-GB" w:eastAsia="ko-KR"/>
        </w:rPr>
        <w:t xml:space="preserve">of repetition technique for R2D </w:t>
      </w:r>
      <w:r w:rsidR="006B0959">
        <w:rPr>
          <w:rFonts w:eastAsia="Malgun Gothic"/>
          <w:lang w:val="en-GB" w:eastAsia="ko-KR"/>
        </w:rPr>
        <w:t>transmissions</w:t>
      </w:r>
      <w:r w:rsidR="008A05CF" w:rsidRPr="00E666EC">
        <w:rPr>
          <w:rFonts w:eastAsia="Malgun Gothic"/>
          <w:lang w:val="en-GB" w:eastAsia="en-GB"/>
        </w:rPr>
        <w:t>.</w:t>
      </w:r>
      <w:bookmarkEnd w:id="62"/>
    </w:p>
    <w:p w14:paraId="10445A01" w14:textId="480CC7E1" w:rsidR="00885580" w:rsidRPr="003F5929" w:rsidRDefault="007820D0" w:rsidP="00885580">
      <w:pPr>
        <w:pStyle w:val="Heading1"/>
      </w:pPr>
      <w:r w:rsidRPr="003F5929">
        <w:t>Conclusion</w:t>
      </w:r>
    </w:p>
    <w:p w14:paraId="684ABE4D" w14:textId="0F52DBBD" w:rsidR="00F42605" w:rsidRPr="003F5929" w:rsidRDefault="00F42605" w:rsidP="00E666EC">
      <w:r w:rsidRPr="003F5929">
        <w:t xml:space="preserve">In this contribution, we have made the following observations and proposals related to </w:t>
      </w:r>
      <w:r w:rsidR="00767950" w:rsidRPr="003F5929">
        <w:t>Ambient IoT</w:t>
      </w:r>
      <w:r w:rsidRPr="003F5929">
        <w:t xml:space="preserve">: </w:t>
      </w:r>
    </w:p>
    <w:p w14:paraId="03B1E958" w14:textId="0BA5D60F" w:rsidR="000B366D" w:rsidRDefault="003F5929">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968C8">
        <w:rPr>
          <w:sz w:val="22"/>
          <w:szCs w:val="22"/>
          <w:lang w:val="en-GB"/>
        </w:rPr>
        <w:fldChar w:fldCharType="begin"/>
      </w:r>
      <w:r w:rsidRPr="003968C8">
        <w:rPr>
          <w:sz w:val="22"/>
          <w:szCs w:val="22"/>
          <w:lang w:val="en-GB"/>
        </w:rPr>
        <w:instrText xml:space="preserve"> TOC \n \h \z \t "Observation Text,1," \c </w:instrText>
      </w:r>
      <w:r w:rsidRPr="003968C8">
        <w:rPr>
          <w:sz w:val="22"/>
          <w:szCs w:val="22"/>
          <w:lang w:val="en-GB"/>
        </w:rPr>
        <w:fldChar w:fldCharType="separate"/>
      </w:r>
      <w:hyperlink w:anchor="_Toc178980892" w:history="1">
        <w:r w:rsidR="000B366D" w:rsidRPr="00130467">
          <w:rPr>
            <w:rStyle w:val="Hyperlink"/>
            <w:rFonts w:eastAsia="Malgun Gothic"/>
            <w:b/>
            <w:bCs/>
            <w:noProof/>
            <w:lang w:eastAsia="en-GB"/>
          </w:rPr>
          <w:t>Observation 1:</w:t>
        </w:r>
        <w:r w:rsidR="000B366D">
          <w:rPr>
            <w:rFonts w:asciiTheme="minorHAnsi" w:eastAsiaTheme="minorEastAsia" w:hAnsiTheme="minorHAnsi" w:cstheme="minorBidi"/>
            <w:noProof/>
            <w:kern w:val="2"/>
            <w:sz w:val="24"/>
            <w:szCs w:val="21"/>
            <w:lang w:val="en-GB" w:eastAsia="ko-KR" w:bidi="hi-IN"/>
            <w14:ligatures w14:val="standardContextual"/>
          </w:rPr>
          <w:tab/>
        </w:r>
        <w:r w:rsidR="000B366D" w:rsidRPr="00130467">
          <w:rPr>
            <w:rStyle w:val="Hyperlink"/>
            <w:b/>
            <w:bCs/>
            <w:noProof/>
            <w:lang w:val="en-GB"/>
          </w:rPr>
          <w:t>It is important to discuss whether the nature of the waveform received by the reader depends on the device type or not.</w:t>
        </w:r>
      </w:hyperlink>
    </w:p>
    <w:p w14:paraId="5B518A2B" w14:textId="68EDA10A"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3" w:history="1">
        <w:r w:rsidRPr="00130467">
          <w:rPr>
            <w:rStyle w:val="Hyperlink"/>
            <w:b/>
            <w:bCs/>
            <w:noProof/>
            <w:lang w:val="en-GB"/>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For OOK-4, for</w:t>
        </w:r>
        <w:r w:rsidRPr="00130467">
          <w:rPr>
            <w:rStyle w:val="Hyperlink"/>
            <w:rFonts w:hint="eastAsia"/>
            <w:b/>
            <w:bCs/>
            <w:noProof/>
            <w:lang w:val="en-GB"/>
          </w:rPr>
          <w:t xml:space="preserve"> M</w:t>
        </w:r>
        <w:r w:rsidRPr="00130467">
          <w:rPr>
            <w:rStyle w:val="Hyperlink"/>
            <w:rFonts w:hint="eastAsia"/>
            <w:b/>
            <w:bCs/>
            <w:noProof/>
            <w:lang w:val="en-GB"/>
          </w:rPr>
          <w:t>≥</w:t>
        </w:r>
        <w:r w:rsidRPr="00130467">
          <w:rPr>
            <w:rStyle w:val="Hyperlink"/>
            <w:rFonts w:hint="eastAsia"/>
            <w:b/>
            <w:bCs/>
            <w:noProof/>
            <w:lang w:val="en-GB"/>
          </w:rPr>
          <w:t xml:space="preserve">4, an offset of </w:t>
        </w:r>
        <w:r w:rsidRPr="00130467">
          <w:rPr>
            <w:rStyle w:val="Hyperlink"/>
            <w:rFonts w:hint="eastAsia"/>
            <w:b/>
            <w:bCs/>
            <w:noProof/>
            <w:lang w:val="en-GB"/>
          </w:rPr>
          <w:t>±</w:t>
        </w:r>
        <w:r w:rsidRPr="00130467">
          <w:rPr>
            <w:rStyle w:val="Hyperlink"/>
            <w:rFonts w:hint="eastAsia"/>
            <w:b/>
            <w:bCs/>
            <w:noProof/>
            <w:lang w:val="en-GB"/>
          </w:rPr>
          <w:t>4</w:t>
        </w:r>
        <w:r w:rsidRPr="00130467">
          <w:rPr>
            <w:rStyle w:val="Hyperlink"/>
            <w:rFonts w:hint="eastAsia"/>
            <w:b/>
            <w:bCs/>
            <w:noProof/>
            <w:lang w:val="en-GB"/>
          </w:rPr>
          <w:t>μ</w:t>
        </w:r>
        <w:r w:rsidRPr="00130467">
          <w:rPr>
            <w:rStyle w:val="Hyperlink"/>
            <w:rFonts w:hint="eastAsia"/>
            <w:b/>
            <w:bCs/>
            <w:noProof/>
            <w:lang w:val="en-GB"/>
          </w:rPr>
          <w:t>sec causes significant degradation in the performance as the pulse width is comparable to that of the timing offset itself.</w:t>
        </w:r>
      </w:hyperlink>
    </w:p>
    <w:p w14:paraId="622E6C1C" w14:textId="04C4918F"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4" w:history="1">
        <w:r w:rsidRPr="00130467">
          <w:rPr>
            <w:rStyle w:val="Hyperlink"/>
            <w:rFonts w:eastAsia="Malgun Gothic"/>
            <w:b/>
            <w:noProof/>
            <w:lang w:val="en-GB"/>
          </w:rPr>
          <w:t>Observation 3:</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The sampling offset causes further degradation in the performance of OOK-4 even if the timing is adjusted based on the preamble.</w:t>
        </w:r>
      </w:hyperlink>
    </w:p>
    <w:p w14:paraId="29F65BDE" w14:textId="15D165FE"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5" w:history="1">
        <w:r w:rsidRPr="00130467">
          <w:rPr>
            <w:rStyle w:val="Hyperlink"/>
            <w:b/>
            <w:bCs/>
            <w:noProof/>
            <w:lang w:val="en-GB"/>
          </w:rPr>
          <w:t>Observation 4:</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As the modulation order increases, the effect of CP insertion using Gaussian pulse shaping is more noticeable compared to Turkey pulse shaping.</w:t>
        </w:r>
      </w:hyperlink>
    </w:p>
    <w:p w14:paraId="6B2F2A7D" w14:textId="1D45D03B"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6" w:history="1">
        <w:r w:rsidRPr="00130467">
          <w:rPr>
            <w:rStyle w:val="Hyperlink"/>
            <w:b/>
            <w:bCs/>
            <w:noProof/>
            <w:lang w:val="en-GB"/>
          </w:rPr>
          <w:t>Observation 5:</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For method</w:t>
        </w:r>
        <w:r w:rsidRPr="00130467">
          <w:rPr>
            <w:rStyle w:val="Hyperlink"/>
            <w:rFonts w:eastAsia="Malgun Gothic"/>
            <w:b/>
            <w:bCs/>
            <w:noProof/>
            <w:lang w:val="en-GB" w:eastAsia="ko-KR"/>
          </w:rPr>
          <w:t xml:space="preserve"> type</w:t>
        </w:r>
        <w:r w:rsidRPr="00130467">
          <w:rPr>
            <w:rStyle w:val="Hyperlink"/>
            <w:b/>
            <w:bCs/>
            <w:noProof/>
            <w:lang w:val="en-GB"/>
          </w:rPr>
          <w:t xml:space="preserve"> 1, </w:t>
        </w:r>
        <w:r w:rsidRPr="00130467">
          <w:rPr>
            <w:rStyle w:val="Hyperlink"/>
            <w:rFonts w:eastAsia="Malgun Gothic"/>
            <w:b/>
            <w:bCs/>
            <w:noProof/>
            <w:lang w:val="en-GB" w:eastAsia="ko-KR"/>
          </w:rPr>
          <w:t>Alt 1 may need additional design consideration to provide CP length and symbol length to the A-IoT device.</w:t>
        </w:r>
      </w:hyperlink>
    </w:p>
    <w:p w14:paraId="0B7DEB42" w14:textId="5B802713"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7" w:history="1">
        <w:r w:rsidRPr="00130467">
          <w:rPr>
            <w:rStyle w:val="Hyperlink"/>
            <w:b/>
            <w:bCs/>
            <w:noProof/>
            <w:lang w:val="en-GB"/>
          </w:rPr>
          <w:t>Observation 6:</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 xml:space="preserve">For method type 1, Alt 2 </w:t>
        </w:r>
        <w:r w:rsidRPr="00130467">
          <w:rPr>
            <w:rStyle w:val="Hyperlink"/>
            <w:rFonts w:eastAsia="Malgun Gothic"/>
            <w:b/>
            <w:bCs/>
            <w:noProof/>
            <w:lang w:val="en-GB" w:eastAsia="ko-KR"/>
          </w:rPr>
          <w:t>may be applicable to a limited set of chip rate</w:t>
        </w:r>
        <w:r w:rsidRPr="00130467">
          <w:rPr>
            <w:rStyle w:val="Hyperlink"/>
            <w:b/>
            <w:bCs/>
            <w:noProof/>
            <w:lang w:val="en-GB"/>
          </w:rPr>
          <w:t>.</w:t>
        </w:r>
      </w:hyperlink>
    </w:p>
    <w:p w14:paraId="78B7018A" w14:textId="518A5581"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8" w:history="1">
        <w:r w:rsidRPr="00130467">
          <w:rPr>
            <w:rStyle w:val="Hyperlink"/>
            <w:b/>
            <w:bCs/>
            <w:noProof/>
            <w:lang w:val="en-GB"/>
          </w:rPr>
          <w:t>Observation 7:</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 xml:space="preserve">The non-orthogonality of Alt2 of Method type 2 </w:t>
        </w:r>
        <w:r w:rsidRPr="00130467">
          <w:rPr>
            <w:rStyle w:val="Hyperlink"/>
            <w:rFonts w:eastAsia="Malgun Gothic"/>
            <w:b/>
            <w:bCs/>
            <w:noProof/>
            <w:lang w:val="en-GB" w:eastAsia="ko-KR"/>
          </w:rPr>
          <w:t>may cause interference signals affecting NR UEs</w:t>
        </w:r>
        <w:r w:rsidRPr="00130467">
          <w:rPr>
            <w:rStyle w:val="Hyperlink"/>
            <w:b/>
            <w:bCs/>
            <w:noProof/>
            <w:lang w:val="en-GB"/>
          </w:rPr>
          <w:t>.</w:t>
        </w:r>
      </w:hyperlink>
    </w:p>
    <w:p w14:paraId="1FC2FEAD" w14:textId="50DE9D79"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899" w:history="1">
        <w:r w:rsidRPr="00130467">
          <w:rPr>
            <w:rStyle w:val="Hyperlink"/>
            <w:rFonts w:eastAsia="Malgun Gothic"/>
            <w:b/>
            <w:bCs/>
            <w:noProof/>
            <w:lang w:val="en-GB" w:eastAsia="ko-KR"/>
          </w:rPr>
          <w:t>Observation 8:</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Alt 1-2 of Method type 2</w:t>
        </w:r>
        <w:r w:rsidRPr="00130467">
          <w:rPr>
            <w:rStyle w:val="Hyperlink"/>
            <w:rFonts w:eastAsia="Malgun Gothic"/>
            <w:b/>
            <w:bCs/>
            <w:noProof/>
            <w:lang w:val="en-GB" w:eastAsia="ko-KR"/>
          </w:rPr>
          <w:t xml:space="preserve"> would be beneficial for the A-IoT device implementation perspective, but it is not applicable for the case of CP length greater than OOK chip duration.</w:t>
        </w:r>
      </w:hyperlink>
    </w:p>
    <w:p w14:paraId="16B0E9EC" w14:textId="09E81D37" w:rsidR="000B366D" w:rsidRDefault="000B366D">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0" w:history="1">
        <w:r w:rsidRPr="00130467">
          <w:rPr>
            <w:rStyle w:val="Hyperlink"/>
            <w:rFonts w:eastAsia="Malgun Gothic"/>
            <w:b/>
            <w:bCs/>
            <w:noProof/>
            <w:lang w:val="en-GB" w:eastAsia="ko-KR"/>
          </w:rPr>
          <w:t>Observation 9:</w:t>
        </w:r>
        <w:r>
          <w:rPr>
            <w:rFonts w:asciiTheme="minorHAnsi" w:eastAsiaTheme="minorEastAsia" w:hAnsiTheme="minorHAnsi" w:cstheme="minorBidi"/>
            <w:noProof/>
            <w:kern w:val="2"/>
            <w:sz w:val="24"/>
            <w:szCs w:val="21"/>
            <w:lang w:val="en-GB" w:eastAsia="ko-KR" w:bidi="hi-IN"/>
            <w14:ligatures w14:val="standardContextual"/>
          </w:rPr>
          <w:tab/>
        </w:r>
        <w:r w:rsidRPr="00130467">
          <w:rPr>
            <w:rStyle w:val="Hyperlink"/>
            <w:b/>
            <w:bCs/>
            <w:noProof/>
            <w:lang w:val="en-GB"/>
          </w:rPr>
          <w:t>Alt 1-</w:t>
        </w:r>
        <w:r w:rsidRPr="00130467">
          <w:rPr>
            <w:rStyle w:val="Hyperlink"/>
            <w:rFonts w:eastAsia="Malgun Gothic"/>
            <w:b/>
            <w:bCs/>
            <w:noProof/>
            <w:lang w:val="en-GB" w:eastAsia="ko-KR"/>
          </w:rPr>
          <w:t>1</w:t>
        </w:r>
        <w:r w:rsidRPr="00130467">
          <w:rPr>
            <w:rStyle w:val="Hyperlink"/>
            <w:b/>
            <w:bCs/>
            <w:noProof/>
            <w:lang w:val="en-GB"/>
          </w:rPr>
          <w:t xml:space="preserve"> of Method type 2</w:t>
        </w:r>
        <w:r w:rsidRPr="00130467">
          <w:rPr>
            <w:rStyle w:val="Hyperlink"/>
            <w:rFonts w:eastAsia="Malgun Gothic"/>
            <w:b/>
            <w:bCs/>
            <w:noProof/>
            <w:lang w:val="en-GB" w:eastAsia="ko-KR"/>
          </w:rPr>
          <w:t xml:space="preserve"> is applicable for the case of CP length greater than OOK chip duration, but it requires overhead.</w:t>
        </w:r>
      </w:hyperlink>
    </w:p>
    <w:p w14:paraId="077D6159" w14:textId="5C72E7E0" w:rsidR="003F5929" w:rsidRPr="003968C8" w:rsidRDefault="003F5929" w:rsidP="003F5929">
      <w:pPr>
        <w:jc w:val="both"/>
        <w:rPr>
          <w:sz w:val="22"/>
          <w:szCs w:val="22"/>
        </w:rPr>
      </w:pPr>
      <w:r w:rsidRPr="003968C8">
        <w:rPr>
          <w:sz w:val="22"/>
          <w:szCs w:val="22"/>
        </w:rPr>
        <w:fldChar w:fldCharType="end"/>
      </w:r>
    </w:p>
    <w:p w14:paraId="11B03DFB" w14:textId="77777777" w:rsidR="000B366D" w:rsidRDefault="003F5929">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F5929">
        <w:rPr>
          <w:b/>
          <w:bCs/>
          <w:sz w:val="22"/>
          <w:szCs w:val="22"/>
          <w:lang w:val="en-GB"/>
        </w:rPr>
        <w:fldChar w:fldCharType="begin"/>
      </w:r>
      <w:r w:rsidRPr="00E666EC">
        <w:rPr>
          <w:b/>
          <w:bCs/>
          <w:sz w:val="22"/>
          <w:szCs w:val="22"/>
          <w:lang w:val="en-GB"/>
        </w:rPr>
        <w:instrText xml:space="preserve"> TOC \n \h \z \t "Proposal Text,1," \c </w:instrText>
      </w:r>
      <w:r w:rsidRPr="003F5929">
        <w:rPr>
          <w:b/>
          <w:bCs/>
          <w:sz w:val="22"/>
          <w:szCs w:val="22"/>
          <w:lang w:val="en-GB"/>
        </w:rPr>
        <w:fldChar w:fldCharType="separate"/>
      </w:r>
      <w:hyperlink w:anchor="_Toc178980901" w:history="1">
        <w:r w:rsidR="000B366D" w:rsidRPr="002202B9">
          <w:rPr>
            <w:rStyle w:val="Hyperlink"/>
            <w:rFonts w:eastAsia="Malgun Gothic"/>
            <w:noProof/>
            <w:lang w:eastAsia="ko-KR"/>
          </w:rPr>
          <w:t>Proposal 1:</w:t>
        </w:r>
        <w:r w:rsidR="000B366D">
          <w:rPr>
            <w:rFonts w:asciiTheme="minorHAnsi" w:eastAsiaTheme="minorEastAsia" w:hAnsiTheme="minorHAnsi" w:cstheme="minorBidi"/>
            <w:noProof/>
            <w:kern w:val="2"/>
            <w:sz w:val="24"/>
            <w:szCs w:val="21"/>
            <w:lang w:val="en-GB" w:eastAsia="ko-KR" w:bidi="hi-IN"/>
            <w14:ligatures w14:val="standardContextual"/>
          </w:rPr>
          <w:tab/>
        </w:r>
        <w:r w:rsidR="000B366D" w:rsidRPr="002202B9">
          <w:rPr>
            <w:rStyle w:val="Hyperlink"/>
            <w:noProof/>
          </w:rPr>
          <w:t xml:space="preserve">In D2R, </w:t>
        </w:r>
        <w:r w:rsidR="000B366D" w:rsidRPr="002202B9">
          <w:rPr>
            <w:rStyle w:val="Hyperlink"/>
            <w:rFonts w:eastAsia="Malgun Gothic"/>
            <w:noProof/>
            <w:lang w:eastAsia="ko-KR"/>
          </w:rPr>
          <w:t xml:space="preserve">a chip is one modulated symbol (e.g., </w:t>
        </w:r>
        <w:r w:rsidR="000B366D" w:rsidRPr="002202B9">
          <w:rPr>
            <w:rStyle w:val="Hyperlink"/>
            <w:noProof/>
          </w:rPr>
          <w:t>chip is the duration of the OOK symbol</w:t>
        </w:r>
        <w:r w:rsidR="000B366D" w:rsidRPr="002202B9">
          <w:rPr>
            <w:rStyle w:val="Hyperlink"/>
            <w:rFonts w:eastAsia="Malgun Gothic"/>
            <w:noProof/>
            <w:lang w:eastAsia="ko-KR"/>
          </w:rPr>
          <w:t>)</w:t>
        </w:r>
        <w:r w:rsidR="000B366D" w:rsidRPr="002202B9">
          <w:rPr>
            <w:rStyle w:val="Hyperlink"/>
            <w:noProof/>
          </w:rPr>
          <w:t>.</w:t>
        </w:r>
        <w:r w:rsidR="000B366D" w:rsidRPr="002202B9">
          <w:rPr>
            <w:rStyle w:val="Hyperlink"/>
            <w:rFonts w:eastAsia="Malgun Gothic"/>
            <w:noProof/>
            <w:lang w:eastAsia="ko-KR"/>
          </w:rPr>
          <w:t xml:space="preserve"> FFS on the relation to line code design</w:t>
        </w:r>
      </w:hyperlink>
    </w:p>
    <w:p w14:paraId="31467803" w14:textId="77777777" w:rsidR="000B366D" w:rsidRDefault="000B366D">
      <w:pPr>
        <w:pStyle w:val="TableofFigures"/>
        <w:tabs>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2" w:history="1">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eastAsia="ko-KR"/>
          </w:rPr>
          <w:t>In TR 38.769,</w:t>
        </w:r>
      </w:hyperlink>
    </w:p>
    <w:p w14:paraId="7776DCE9"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3" w:history="1">
        <w:r w:rsidRPr="002202B9">
          <w:rPr>
            <w:rStyle w:val="Hyperlink"/>
            <w:rFonts w:eastAsia="Malgun Gothic"/>
            <w:noProof/>
            <w:lang w:val="en-GB" w:eastAsia="ko-KR"/>
          </w:rPr>
          <w:t>Proposal 2:</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val="en-GB" w:eastAsia="ko-KR"/>
          </w:rPr>
          <w:t>RAN1 to capture that small frequency shift for D2R for OOK and BPSK is feasible based on Manchester line coding with different chip rates and by repetition of codewords within the same time duration corresponding to an information bit.</w:t>
        </w:r>
      </w:hyperlink>
    </w:p>
    <w:p w14:paraId="2605BDF9"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4" w:history="1">
        <w:r w:rsidRPr="002202B9">
          <w:rPr>
            <w:rStyle w:val="Hyperlink"/>
            <w:rFonts w:eastAsia="Malgun Gothic"/>
            <w:noProof/>
            <w:lang w:val="en-GB" w:eastAsia="en-GB"/>
          </w:rPr>
          <w:t>Proposal 3:</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eastAsia="ko-KR"/>
          </w:rPr>
          <w:t xml:space="preserve">In TR 38.769, </w:t>
        </w:r>
        <w:r w:rsidRPr="002202B9">
          <w:rPr>
            <w:rStyle w:val="Hyperlink"/>
            <w:rFonts w:eastAsia="Malgun Gothic"/>
            <w:noProof/>
            <w:lang w:val="en-GB" w:eastAsia="en-GB"/>
          </w:rPr>
          <w:t xml:space="preserve">RAN1 </w:t>
        </w:r>
        <w:r w:rsidRPr="002202B9">
          <w:rPr>
            <w:rStyle w:val="Hyperlink"/>
            <w:rFonts w:eastAsia="Malgun Gothic"/>
            <w:noProof/>
            <w:lang w:val="en-GB" w:eastAsia="ko-KR"/>
          </w:rPr>
          <w:t>captures that</w:t>
        </w:r>
        <w:r w:rsidRPr="002202B9">
          <w:rPr>
            <w:rStyle w:val="Hyperlink"/>
            <w:rFonts w:eastAsia="Malgun Gothic"/>
            <w:noProof/>
            <w:lang w:val="en-GB" w:eastAsia="en-GB"/>
          </w:rPr>
          <w:t xml:space="preserve"> Manchester encoding </w:t>
        </w:r>
        <w:r w:rsidRPr="002202B9">
          <w:rPr>
            <w:rStyle w:val="Hyperlink"/>
            <w:rFonts w:eastAsia="Malgun Gothic"/>
            <w:noProof/>
            <w:lang w:val="en-GB" w:eastAsia="ko-KR"/>
          </w:rPr>
          <w:t>is a baseline as it has inherently symmetric waveform length between bit, and timing adjustment at the device is feasible by implementation</w:t>
        </w:r>
        <w:r w:rsidRPr="002202B9">
          <w:rPr>
            <w:rStyle w:val="Hyperlink"/>
            <w:rFonts w:eastAsia="Malgun Gothic"/>
            <w:noProof/>
            <w:lang w:val="en-GB" w:eastAsia="en-GB"/>
          </w:rPr>
          <w:t>.</w:t>
        </w:r>
      </w:hyperlink>
    </w:p>
    <w:p w14:paraId="4555BF84"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5" w:history="1">
        <w:r w:rsidRPr="002202B9">
          <w:rPr>
            <w:rStyle w:val="Hyperlink"/>
            <w:rFonts w:eastAsia="Malgun Gothic"/>
            <w:noProof/>
            <w:lang w:val="en-GB" w:eastAsia="en-GB"/>
          </w:rPr>
          <w:t>Proposal 4:</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eastAsia="ko-KR"/>
          </w:rPr>
          <w:t xml:space="preserve">In TR 38.769, </w:t>
        </w:r>
        <w:r w:rsidRPr="002202B9">
          <w:rPr>
            <w:rStyle w:val="Hyperlink"/>
            <w:rFonts w:eastAsia="Malgun Gothic"/>
            <w:noProof/>
            <w:lang w:val="en-GB" w:eastAsia="ko-KR"/>
          </w:rPr>
          <w:t>RAN1 captures that block level repetition (PDRCH repetition) may be necessary given that D2R transmission coverage is limited</w:t>
        </w:r>
        <w:r w:rsidRPr="002202B9">
          <w:rPr>
            <w:rStyle w:val="Hyperlink"/>
            <w:rFonts w:eastAsia="Malgun Gothic"/>
            <w:noProof/>
            <w:lang w:val="en-GB" w:eastAsia="en-GB"/>
          </w:rPr>
          <w:t>.</w:t>
        </w:r>
      </w:hyperlink>
    </w:p>
    <w:p w14:paraId="05A0FE6D"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6" w:history="1">
        <w:r w:rsidRPr="002202B9">
          <w:rPr>
            <w:rStyle w:val="Hyperlink"/>
            <w:rFonts w:asciiTheme="majorBidi" w:eastAsia="Malgun Gothic" w:hAnsiTheme="majorBidi" w:cstheme="majorBidi"/>
            <w:noProof/>
            <w:lang w:val="en-GB" w:eastAsia="ko-KR"/>
          </w:rPr>
          <w:t>Proposal 5:</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asciiTheme="majorBidi" w:eastAsia="Malgun Gothic" w:hAnsiTheme="majorBidi" w:cstheme="majorBidi"/>
            <w:noProof/>
            <w:lang w:val="en-GB" w:eastAsia="ko-KR"/>
          </w:rPr>
          <w:t xml:space="preserve">For the case without handling CP, RAN1 captures the following into the TR as a potential values of M and its corresponding minimum </w:t>
        </w:r>
        <w:r w:rsidRPr="002202B9">
          <w:rPr>
            <w:rStyle w:val="Hyperlink"/>
            <w:bCs/>
            <w:noProof/>
            <w:lang w:eastAsia="zh-CN"/>
          </w:rPr>
          <w:t>B</w:t>
        </w:r>
        <w:r w:rsidRPr="002202B9">
          <w:rPr>
            <w:rStyle w:val="Hyperlink"/>
            <w:bCs/>
            <w:noProof/>
            <w:vertAlign w:val="subscript"/>
            <w:lang w:eastAsia="zh-CN"/>
          </w:rPr>
          <w:t>tx,R2D</w:t>
        </w:r>
        <w:r w:rsidRPr="002202B9">
          <w:rPr>
            <w:rStyle w:val="Hyperlink"/>
            <w:bCs/>
            <w:noProof/>
            <w:lang w:eastAsia="zh-CN"/>
          </w:rPr>
          <w:t xml:space="preserve"> # </w:t>
        </w:r>
        <w:r w:rsidRPr="002202B9">
          <w:rPr>
            <w:rStyle w:val="Hyperlink"/>
            <w:rFonts w:asciiTheme="majorBidi" w:eastAsia="Malgun Gothic" w:hAnsiTheme="majorBidi" w:cstheme="majorBidi"/>
            <w:noProof/>
            <w:lang w:val="en-GB" w:eastAsia="ko-KR"/>
          </w:rPr>
          <w:t>PRBs.</w:t>
        </w:r>
      </w:hyperlink>
    </w:p>
    <w:p w14:paraId="0C4D5C6A"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7" w:history="1">
        <w:r w:rsidRPr="002202B9">
          <w:rPr>
            <w:rStyle w:val="Hyperlink"/>
            <w:noProof/>
            <w:lang w:val="en-GB"/>
          </w:rPr>
          <w:t>Proposal 6:</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asciiTheme="majorBidi" w:eastAsia="Malgun Gothic" w:hAnsiTheme="majorBidi" w:cstheme="majorBidi"/>
            <w:noProof/>
            <w:lang w:val="en-GB" w:eastAsia="en-GB"/>
          </w:rPr>
          <w:t xml:space="preserve">For the OOK-4 scheme used for the R2D link, </w:t>
        </w:r>
        <w:r w:rsidRPr="002202B9">
          <w:rPr>
            <w:rStyle w:val="Hyperlink"/>
            <w:noProof/>
            <w:lang w:val="en-GB"/>
          </w:rPr>
          <w:t xml:space="preserve">define the length of the payload and the sampling offset before discussing the value of </w:t>
        </w:r>
        <m:oMath>
          <m:r>
            <m:rPr>
              <m:sty m:val="p"/>
            </m:rPr>
            <w:rPr>
              <w:rStyle w:val="Hyperlink"/>
              <w:rFonts w:ascii="Cambria Math" w:hAnsi="Cambria Math"/>
              <w:noProof/>
              <w:lang w:val="en-GB"/>
            </w:rPr>
            <m:t>M</m:t>
          </m:r>
        </m:oMath>
        <w:r w:rsidRPr="002202B9">
          <w:rPr>
            <w:rStyle w:val="Hyperlink"/>
            <w:noProof/>
            <w:lang w:val="en-GB"/>
          </w:rPr>
          <w:t>.</w:t>
        </w:r>
      </w:hyperlink>
    </w:p>
    <w:p w14:paraId="0EDF068F"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8" w:history="1">
        <w:r w:rsidRPr="002202B9">
          <w:rPr>
            <w:rStyle w:val="Hyperlink"/>
            <w:rFonts w:eastAsia="Malgun Gothic"/>
            <w:noProof/>
            <w:lang w:eastAsia="en-GB"/>
          </w:rPr>
          <w:t>Proposal 7:</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val="en-GB" w:eastAsia="en-GB"/>
          </w:rPr>
          <w:t xml:space="preserve">In R2D, </w:t>
        </w:r>
        <w:r w:rsidRPr="002202B9">
          <w:rPr>
            <w:rStyle w:val="Hyperlink"/>
            <w:rFonts w:eastAsia="Malgun Gothic"/>
            <w:noProof/>
            <w:lang w:val="en-GB" w:eastAsia="ko-KR"/>
          </w:rPr>
          <w:t xml:space="preserve">RAN1 to define that </w:t>
        </w:r>
        <w:r w:rsidRPr="002202B9">
          <w:rPr>
            <w:rStyle w:val="Hyperlink"/>
            <w:rFonts w:eastAsia="Malgun Gothic"/>
            <w:noProof/>
            <w:lang w:val="en-GB" w:eastAsia="en-GB"/>
          </w:rPr>
          <w:t>chip is the duration of the OOK symbol.</w:t>
        </w:r>
      </w:hyperlink>
    </w:p>
    <w:p w14:paraId="1D0B4A55"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09" w:history="1">
        <w:r w:rsidRPr="002202B9">
          <w:rPr>
            <w:rStyle w:val="Hyperlink"/>
            <w:rFonts w:eastAsia="Malgun Gothic"/>
            <w:noProof/>
            <w:lang w:val="en-GB" w:eastAsia="en-GB"/>
          </w:rPr>
          <w:t>Proposal 8:</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val="en-GB" w:eastAsia="en-GB"/>
          </w:rPr>
          <w:t>RAN1 to use Manchester encoding as a baseline for physical layer design, and other line coding schemes should be compared against it.</w:t>
        </w:r>
      </w:hyperlink>
    </w:p>
    <w:p w14:paraId="552F6310"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10" w:history="1">
        <w:r w:rsidRPr="002202B9">
          <w:rPr>
            <w:rStyle w:val="Hyperlink"/>
            <w:rFonts w:eastAsia="Malgun Gothic"/>
            <w:noProof/>
            <w:lang w:val="en-GB" w:eastAsia="en-GB"/>
          </w:rPr>
          <w:t>Proposal 9:</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eastAsia="ko-KR"/>
          </w:rPr>
          <w:t xml:space="preserve">In TR 38.769, </w:t>
        </w:r>
        <w:r w:rsidRPr="002202B9">
          <w:rPr>
            <w:rStyle w:val="Hyperlink"/>
            <w:rFonts w:eastAsia="Malgun Gothic"/>
            <w:noProof/>
            <w:lang w:val="en-GB" w:eastAsia="en-GB"/>
          </w:rPr>
          <w:t xml:space="preserve">RAN1 </w:t>
        </w:r>
        <w:r w:rsidRPr="002202B9">
          <w:rPr>
            <w:rStyle w:val="Hyperlink"/>
            <w:rFonts w:eastAsia="Malgun Gothic"/>
            <w:noProof/>
            <w:lang w:val="en-GB" w:eastAsia="ko-KR"/>
          </w:rPr>
          <w:t>captures pros and cons of Alt 1, 2 of Method Type 1 and Alt 1-1, 1-2 of Method Type 2 (observation 5,6,7,8 and 9)</w:t>
        </w:r>
        <w:r w:rsidRPr="002202B9">
          <w:rPr>
            <w:rStyle w:val="Hyperlink"/>
            <w:rFonts w:eastAsia="Malgun Gothic"/>
            <w:noProof/>
            <w:lang w:val="en-GB" w:eastAsia="en-GB"/>
          </w:rPr>
          <w:t>.</w:t>
        </w:r>
        <w:r w:rsidRPr="002202B9">
          <w:rPr>
            <w:rStyle w:val="Hyperlink"/>
            <w:rFonts w:eastAsia="Malgun Gothic"/>
            <w:noProof/>
            <w:lang w:val="en-GB" w:eastAsia="ko-KR"/>
          </w:rPr>
          <w:t xml:space="preserve"> Decision on the specific alternatives is not pursued in the SI phase.</w:t>
        </w:r>
      </w:hyperlink>
    </w:p>
    <w:p w14:paraId="15F841E5" w14:textId="77777777" w:rsidR="000B366D" w:rsidRDefault="000B366D">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0911" w:history="1">
        <w:r w:rsidRPr="002202B9">
          <w:rPr>
            <w:rStyle w:val="Hyperlink"/>
            <w:rFonts w:eastAsia="Malgun Gothic"/>
            <w:noProof/>
            <w:lang w:val="en-GB" w:eastAsia="en-GB"/>
          </w:rPr>
          <w:t>Proposal 10:</w:t>
        </w:r>
        <w:r>
          <w:rPr>
            <w:rFonts w:asciiTheme="minorHAnsi" w:eastAsiaTheme="minorEastAsia" w:hAnsiTheme="minorHAnsi" w:cstheme="minorBidi"/>
            <w:noProof/>
            <w:kern w:val="2"/>
            <w:sz w:val="24"/>
            <w:szCs w:val="21"/>
            <w:lang w:val="en-GB" w:eastAsia="ko-KR" w:bidi="hi-IN"/>
            <w14:ligatures w14:val="standardContextual"/>
          </w:rPr>
          <w:tab/>
        </w:r>
        <w:r w:rsidRPr="002202B9">
          <w:rPr>
            <w:rStyle w:val="Hyperlink"/>
            <w:rFonts w:eastAsia="Malgun Gothic"/>
            <w:noProof/>
            <w:lang w:val="en-GB" w:eastAsia="ko-KR"/>
          </w:rPr>
          <w:t>RAN1 to deprioritize a study of repetition technique for R2D transmissions</w:t>
        </w:r>
        <w:r w:rsidRPr="002202B9">
          <w:rPr>
            <w:rStyle w:val="Hyperlink"/>
            <w:rFonts w:eastAsia="Malgun Gothic"/>
            <w:noProof/>
            <w:lang w:val="en-GB" w:eastAsia="en-GB"/>
          </w:rPr>
          <w:t>.</w:t>
        </w:r>
      </w:hyperlink>
    </w:p>
    <w:p w14:paraId="632C24AD" w14:textId="4E38A2DC" w:rsidR="003F5929" w:rsidRPr="003F5929" w:rsidRDefault="003F5929" w:rsidP="003F5929">
      <w:pPr>
        <w:jc w:val="both"/>
        <w:rPr>
          <w:sz w:val="22"/>
          <w:szCs w:val="22"/>
        </w:rPr>
      </w:pPr>
      <w:r w:rsidRPr="003F5929">
        <w:rPr>
          <w:b/>
          <w:bCs/>
          <w:sz w:val="22"/>
          <w:szCs w:val="22"/>
        </w:rPr>
        <w:fldChar w:fldCharType="end"/>
      </w:r>
    </w:p>
    <w:p w14:paraId="030FC1AF" w14:textId="77777777" w:rsidR="00E75331" w:rsidRPr="003F5929" w:rsidRDefault="00E75331" w:rsidP="00E666EC"/>
    <w:p w14:paraId="53CD9119" w14:textId="5206E1F5" w:rsidR="00885580" w:rsidRPr="003F5929" w:rsidRDefault="00885580" w:rsidP="00885580">
      <w:pPr>
        <w:pStyle w:val="Heading1"/>
        <w:ind w:left="0" w:firstLine="0"/>
      </w:pPr>
      <w:r w:rsidRPr="003F5929">
        <w:t>References</w:t>
      </w:r>
    </w:p>
    <w:p w14:paraId="2C6979C9" w14:textId="636D2B3E" w:rsidR="00205A4B" w:rsidRPr="00E666EC" w:rsidRDefault="00616FE8" w:rsidP="00C27AE9">
      <w:pPr>
        <w:pStyle w:val="ListParagraph"/>
        <w:numPr>
          <w:ilvl w:val="0"/>
          <w:numId w:val="6"/>
        </w:numPr>
        <w:rPr>
          <w:lang w:val="en-GB"/>
        </w:rPr>
      </w:pPr>
      <w:bookmarkStart w:id="63" w:name="_Ref155945234"/>
      <w:r w:rsidRPr="00E666EC">
        <w:rPr>
          <w:lang w:val="en-GB"/>
        </w:rPr>
        <w:t>RP-240826</w:t>
      </w:r>
      <w:r w:rsidR="00767950" w:rsidRPr="00E666EC">
        <w:rPr>
          <w:lang w:val="en-GB"/>
        </w:rPr>
        <w:t xml:space="preserve">, </w:t>
      </w:r>
      <w:r w:rsidRPr="00E666EC">
        <w:rPr>
          <w:lang w:val="en-GB"/>
        </w:rPr>
        <w:t xml:space="preserve">Revised </w:t>
      </w:r>
      <w:r w:rsidR="00767950" w:rsidRPr="00E666EC">
        <w:rPr>
          <w:lang w:val="en-GB"/>
        </w:rPr>
        <w:t>SID: Study on solutions for Ambient IoT (Internet of Things) in NR”</w:t>
      </w:r>
      <w:r w:rsidR="00CF459A" w:rsidRPr="00E666EC">
        <w:rPr>
          <w:lang w:val="en-GB"/>
        </w:rPr>
        <w:t>,</w:t>
      </w:r>
      <w:r w:rsidR="00767950" w:rsidRPr="00E666EC">
        <w:rPr>
          <w:lang w:val="en-GB"/>
        </w:rPr>
        <w:t xml:space="preserve"> RAN#10</w:t>
      </w:r>
      <w:bookmarkEnd w:id="63"/>
      <w:r w:rsidR="00FB19D7" w:rsidRPr="00E666EC">
        <w:rPr>
          <w:lang w:val="en-GB"/>
        </w:rPr>
        <w:t>3</w:t>
      </w:r>
    </w:p>
    <w:p w14:paraId="66F73DC8" w14:textId="31104822" w:rsidR="00E3356D" w:rsidRPr="00997CB3" w:rsidRDefault="00B53386" w:rsidP="00C27AE9">
      <w:pPr>
        <w:pStyle w:val="ListParagraph"/>
        <w:numPr>
          <w:ilvl w:val="0"/>
          <w:numId w:val="6"/>
        </w:numPr>
      </w:pPr>
      <w:r w:rsidRPr="00E666EC">
        <w:rPr>
          <w:lang w:val="en-GB"/>
        </w:rPr>
        <w:t>RP-234056, New WID: Low-power wake-up signal and receiver for NR (LP-WUS/WUR), RAN#102</w:t>
      </w:r>
    </w:p>
    <w:sectPr w:rsidR="00E3356D" w:rsidRPr="00997CB3" w:rsidSect="003E30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BEDE2" w14:textId="77777777" w:rsidR="006459E4" w:rsidRDefault="006459E4">
      <w:r>
        <w:separator/>
      </w:r>
    </w:p>
  </w:endnote>
  <w:endnote w:type="continuationSeparator" w:id="0">
    <w:p w14:paraId="11DC6B66" w14:textId="77777777" w:rsidR="006459E4" w:rsidRDefault="006459E4">
      <w:r>
        <w:continuationSeparator/>
      </w:r>
    </w:p>
  </w:endnote>
  <w:endnote w:type="continuationNotice" w:id="1">
    <w:p w14:paraId="334110E1" w14:textId="77777777" w:rsidR="006459E4" w:rsidRDefault="006459E4" w:rsidP="00E6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106CD" w14:textId="77777777" w:rsidR="006459E4" w:rsidRDefault="006459E4">
      <w:r>
        <w:separator/>
      </w:r>
    </w:p>
  </w:footnote>
  <w:footnote w:type="continuationSeparator" w:id="0">
    <w:p w14:paraId="1BA5980C" w14:textId="77777777" w:rsidR="006459E4" w:rsidRDefault="006459E4">
      <w:r>
        <w:continuationSeparator/>
      </w:r>
    </w:p>
  </w:footnote>
  <w:footnote w:type="continuationNotice" w:id="1">
    <w:p w14:paraId="78AEEE8F" w14:textId="77777777" w:rsidR="006459E4" w:rsidRDefault="006459E4" w:rsidP="00E666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625C"/>
    <w:multiLevelType w:val="hybridMultilevel"/>
    <w:tmpl w:val="D63A02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DB14BE"/>
    <w:multiLevelType w:val="hybridMultilevel"/>
    <w:tmpl w:val="42B45D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71C54FE"/>
    <w:multiLevelType w:val="hybridMultilevel"/>
    <w:tmpl w:val="DE1EDE3C"/>
    <w:lvl w:ilvl="0" w:tplc="1A5EF63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866EF5"/>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2D68BB"/>
    <w:multiLevelType w:val="hybridMultilevel"/>
    <w:tmpl w:val="75444080"/>
    <w:lvl w:ilvl="0" w:tplc="D9AE7050">
      <w:start w:val="1"/>
      <w:numFmt w:val="decimal"/>
      <w:pStyle w:val="ObservationText"/>
      <w:lvlText w:val="Observation %1:"/>
      <w:lvlJc w:val="left"/>
      <w:pPr>
        <w:ind w:left="360" w:hanging="360"/>
      </w:pPr>
      <w:rPr>
        <w:rFonts w:ascii="Times New Roman" w:hAnsi="Times New Roman" w:cs="Times New Roman"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E51171"/>
    <w:multiLevelType w:val="hybridMultilevel"/>
    <w:tmpl w:val="E954E3CA"/>
    <w:lvl w:ilvl="0" w:tplc="41886F2A">
      <w:start w:val="1"/>
      <w:numFmt w:val="decimal"/>
      <w:pStyle w:val="ProposalText"/>
      <w:lvlText w:val="Proposal %1:"/>
      <w:lvlJc w:val="left"/>
      <w:pPr>
        <w:ind w:left="4046" w:hanging="360"/>
      </w:pPr>
      <w:rPr>
        <w:rFonts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2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570562">
    <w:abstractNumId w:val="19"/>
  </w:num>
  <w:num w:numId="2" w16cid:durableId="1858159635">
    <w:abstractNumId w:val="10"/>
  </w:num>
  <w:num w:numId="3" w16cid:durableId="2068794687">
    <w:abstractNumId w:val="6"/>
  </w:num>
  <w:num w:numId="4" w16cid:durableId="633487918">
    <w:abstractNumId w:val="11"/>
  </w:num>
  <w:num w:numId="5" w16cid:durableId="40904577">
    <w:abstractNumId w:val="0"/>
  </w:num>
  <w:num w:numId="6" w16cid:durableId="1457216582">
    <w:abstractNumId w:val="4"/>
  </w:num>
  <w:num w:numId="7" w16cid:durableId="1533835386">
    <w:abstractNumId w:val="16"/>
  </w:num>
  <w:num w:numId="8" w16cid:durableId="2141193156">
    <w:abstractNumId w:val="8"/>
  </w:num>
  <w:num w:numId="9" w16cid:durableId="1865169088">
    <w:abstractNumId w:val="18"/>
  </w:num>
  <w:num w:numId="10" w16cid:durableId="400980726">
    <w:abstractNumId w:val="9"/>
  </w:num>
  <w:num w:numId="11" w16cid:durableId="1746488343">
    <w:abstractNumId w:val="14"/>
  </w:num>
  <w:num w:numId="12" w16cid:durableId="1239287405">
    <w:abstractNumId w:val="12"/>
  </w:num>
  <w:num w:numId="13" w16cid:durableId="1435327621">
    <w:abstractNumId w:val="2"/>
  </w:num>
  <w:num w:numId="14" w16cid:durableId="63337947">
    <w:abstractNumId w:val="1"/>
  </w:num>
  <w:num w:numId="15" w16cid:durableId="310600215">
    <w:abstractNumId w:val="20"/>
  </w:num>
  <w:num w:numId="16" w16cid:durableId="719524402">
    <w:abstractNumId w:val="17"/>
  </w:num>
  <w:num w:numId="17" w16cid:durableId="1925801867">
    <w:abstractNumId w:val="13"/>
  </w:num>
  <w:num w:numId="18" w16cid:durableId="479227599">
    <w:abstractNumId w:val="21"/>
  </w:num>
  <w:num w:numId="19" w16cid:durableId="749232496">
    <w:abstractNumId w:val="7"/>
  </w:num>
  <w:num w:numId="20" w16cid:durableId="1304461184">
    <w:abstractNumId w:val="15"/>
  </w:num>
  <w:num w:numId="21" w16cid:durableId="493420903">
    <w:abstractNumId w:val="3"/>
  </w:num>
  <w:num w:numId="22" w16cid:durableId="16352269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F9"/>
    <w:rsid w:val="0000159F"/>
    <w:rsid w:val="00001669"/>
    <w:rsid w:val="00003E20"/>
    <w:rsid w:val="000045A5"/>
    <w:rsid w:val="00004AC8"/>
    <w:rsid w:val="000053BA"/>
    <w:rsid w:val="00005B3E"/>
    <w:rsid w:val="00006055"/>
    <w:rsid w:val="000061B0"/>
    <w:rsid w:val="00006AD4"/>
    <w:rsid w:val="00006CB9"/>
    <w:rsid w:val="000074C4"/>
    <w:rsid w:val="000079A6"/>
    <w:rsid w:val="0000C72E"/>
    <w:rsid w:val="000106FF"/>
    <w:rsid w:val="00010E2C"/>
    <w:rsid w:val="0001102D"/>
    <w:rsid w:val="0001166A"/>
    <w:rsid w:val="00011BB2"/>
    <w:rsid w:val="00012505"/>
    <w:rsid w:val="00012685"/>
    <w:rsid w:val="00012C4F"/>
    <w:rsid w:val="000131D1"/>
    <w:rsid w:val="00013455"/>
    <w:rsid w:val="000134E3"/>
    <w:rsid w:val="00013632"/>
    <w:rsid w:val="00013D9F"/>
    <w:rsid w:val="00013E3E"/>
    <w:rsid w:val="00013F5E"/>
    <w:rsid w:val="0001403F"/>
    <w:rsid w:val="000144F3"/>
    <w:rsid w:val="0001487F"/>
    <w:rsid w:val="00014F35"/>
    <w:rsid w:val="00015F98"/>
    <w:rsid w:val="000166AC"/>
    <w:rsid w:val="00016A9C"/>
    <w:rsid w:val="00017902"/>
    <w:rsid w:val="00017B7F"/>
    <w:rsid w:val="00017EDA"/>
    <w:rsid w:val="00020C80"/>
    <w:rsid w:val="0002109E"/>
    <w:rsid w:val="000212A5"/>
    <w:rsid w:val="00022B8C"/>
    <w:rsid w:val="00022BC4"/>
    <w:rsid w:val="000230F7"/>
    <w:rsid w:val="00023742"/>
    <w:rsid w:val="00024AEF"/>
    <w:rsid w:val="00025739"/>
    <w:rsid w:val="00026BB1"/>
    <w:rsid w:val="00026C65"/>
    <w:rsid w:val="00027755"/>
    <w:rsid w:val="00027864"/>
    <w:rsid w:val="0002789E"/>
    <w:rsid w:val="00030048"/>
    <w:rsid w:val="000300E3"/>
    <w:rsid w:val="0003072D"/>
    <w:rsid w:val="000314CD"/>
    <w:rsid w:val="0003332B"/>
    <w:rsid w:val="00033544"/>
    <w:rsid w:val="0003394C"/>
    <w:rsid w:val="0003479E"/>
    <w:rsid w:val="000347BD"/>
    <w:rsid w:val="00034A39"/>
    <w:rsid w:val="00034D1D"/>
    <w:rsid w:val="00035691"/>
    <w:rsid w:val="00035F18"/>
    <w:rsid w:val="00036296"/>
    <w:rsid w:val="00036EF8"/>
    <w:rsid w:val="0003767C"/>
    <w:rsid w:val="00040F4F"/>
    <w:rsid w:val="0004132D"/>
    <w:rsid w:val="00041493"/>
    <w:rsid w:val="00041C9D"/>
    <w:rsid w:val="00044CFA"/>
    <w:rsid w:val="000459C7"/>
    <w:rsid w:val="00046630"/>
    <w:rsid w:val="00046A97"/>
    <w:rsid w:val="00046B03"/>
    <w:rsid w:val="00046C80"/>
    <w:rsid w:val="00047B7F"/>
    <w:rsid w:val="00050112"/>
    <w:rsid w:val="00050276"/>
    <w:rsid w:val="00050466"/>
    <w:rsid w:val="000505CC"/>
    <w:rsid w:val="00050BCD"/>
    <w:rsid w:val="00050FFA"/>
    <w:rsid w:val="000511F9"/>
    <w:rsid w:val="00051B32"/>
    <w:rsid w:val="00051D0F"/>
    <w:rsid w:val="00051F99"/>
    <w:rsid w:val="0005230E"/>
    <w:rsid w:val="00052809"/>
    <w:rsid w:val="00052850"/>
    <w:rsid w:val="000528A2"/>
    <w:rsid w:val="00052BBA"/>
    <w:rsid w:val="00053588"/>
    <w:rsid w:val="00053872"/>
    <w:rsid w:val="000542AF"/>
    <w:rsid w:val="00054B05"/>
    <w:rsid w:val="00054D9D"/>
    <w:rsid w:val="00055676"/>
    <w:rsid w:val="00055F0C"/>
    <w:rsid w:val="00056544"/>
    <w:rsid w:val="00056BDE"/>
    <w:rsid w:val="00057252"/>
    <w:rsid w:val="00057615"/>
    <w:rsid w:val="00060120"/>
    <w:rsid w:val="00060D30"/>
    <w:rsid w:val="00060D8E"/>
    <w:rsid w:val="00060FDC"/>
    <w:rsid w:val="000613DE"/>
    <w:rsid w:val="0006166D"/>
    <w:rsid w:val="00062159"/>
    <w:rsid w:val="000636EB"/>
    <w:rsid w:val="00063D9E"/>
    <w:rsid w:val="00064AD3"/>
    <w:rsid w:val="00065088"/>
    <w:rsid w:val="000652D3"/>
    <w:rsid w:val="000654A0"/>
    <w:rsid w:val="00065E94"/>
    <w:rsid w:val="000660D2"/>
    <w:rsid w:val="0006641A"/>
    <w:rsid w:val="00066719"/>
    <w:rsid w:val="000701AD"/>
    <w:rsid w:val="00070617"/>
    <w:rsid w:val="000707CA"/>
    <w:rsid w:val="00070D21"/>
    <w:rsid w:val="00070F84"/>
    <w:rsid w:val="000717FB"/>
    <w:rsid w:val="000719BF"/>
    <w:rsid w:val="0007208A"/>
    <w:rsid w:val="0007213C"/>
    <w:rsid w:val="00072BBA"/>
    <w:rsid w:val="00072FF5"/>
    <w:rsid w:val="000730DC"/>
    <w:rsid w:val="00073633"/>
    <w:rsid w:val="00073B47"/>
    <w:rsid w:val="00074F77"/>
    <w:rsid w:val="00075529"/>
    <w:rsid w:val="00075965"/>
    <w:rsid w:val="00075FDA"/>
    <w:rsid w:val="00076386"/>
    <w:rsid w:val="00076D82"/>
    <w:rsid w:val="00080420"/>
    <w:rsid w:val="00081D85"/>
    <w:rsid w:val="00081EC2"/>
    <w:rsid w:val="00082154"/>
    <w:rsid w:val="000830AF"/>
    <w:rsid w:val="000831F5"/>
    <w:rsid w:val="00083800"/>
    <w:rsid w:val="00084A65"/>
    <w:rsid w:val="00084AFE"/>
    <w:rsid w:val="0008559A"/>
    <w:rsid w:val="00085629"/>
    <w:rsid w:val="0008744E"/>
    <w:rsid w:val="000902C2"/>
    <w:rsid w:val="0009173C"/>
    <w:rsid w:val="00091A92"/>
    <w:rsid w:val="00091E2B"/>
    <w:rsid w:val="00091E52"/>
    <w:rsid w:val="000921F0"/>
    <w:rsid w:val="00092F48"/>
    <w:rsid w:val="0009373A"/>
    <w:rsid w:val="00093C49"/>
    <w:rsid w:val="0009456A"/>
    <w:rsid w:val="00095A80"/>
    <w:rsid w:val="000973E1"/>
    <w:rsid w:val="000A08AF"/>
    <w:rsid w:val="000A0FA6"/>
    <w:rsid w:val="000A11DE"/>
    <w:rsid w:val="000A1330"/>
    <w:rsid w:val="000A1402"/>
    <w:rsid w:val="000A20BA"/>
    <w:rsid w:val="000A25A8"/>
    <w:rsid w:val="000A262C"/>
    <w:rsid w:val="000A3A6F"/>
    <w:rsid w:val="000A3C8D"/>
    <w:rsid w:val="000A3DFE"/>
    <w:rsid w:val="000A40EC"/>
    <w:rsid w:val="000A518F"/>
    <w:rsid w:val="000A54EE"/>
    <w:rsid w:val="000A58EA"/>
    <w:rsid w:val="000A6210"/>
    <w:rsid w:val="000A649B"/>
    <w:rsid w:val="000A6A23"/>
    <w:rsid w:val="000A7391"/>
    <w:rsid w:val="000A7A69"/>
    <w:rsid w:val="000A7BC5"/>
    <w:rsid w:val="000B025A"/>
    <w:rsid w:val="000B0520"/>
    <w:rsid w:val="000B0C45"/>
    <w:rsid w:val="000B13E1"/>
    <w:rsid w:val="000B16DB"/>
    <w:rsid w:val="000B1C5E"/>
    <w:rsid w:val="000B1E7B"/>
    <w:rsid w:val="000B2282"/>
    <w:rsid w:val="000B27E9"/>
    <w:rsid w:val="000B2A11"/>
    <w:rsid w:val="000B2A5B"/>
    <w:rsid w:val="000B366D"/>
    <w:rsid w:val="000B3B91"/>
    <w:rsid w:val="000B4207"/>
    <w:rsid w:val="000B4A6C"/>
    <w:rsid w:val="000B4B1B"/>
    <w:rsid w:val="000B504A"/>
    <w:rsid w:val="000B50C3"/>
    <w:rsid w:val="000B5AC9"/>
    <w:rsid w:val="000B5F0A"/>
    <w:rsid w:val="000B68D7"/>
    <w:rsid w:val="000B6D65"/>
    <w:rsid w:val="000B6F38"/>
    <w:rsid w:val="000B742D"/>
    <w:rsid w:val="000B743C"/>
    <w:rsid w:val="000C14D8"/>
    <w:rsid w:val="000C1D59"/>
    <w:rsid w:val="000C2B09"/>
    <w:rsid w:val="000C30CF"/>
    <w:rsid w:val="000C4227"/>
    <w:rsid w:val="000C501D"/>
    <w:rsid w:val="000C5B5B"/>
    <w:rsid w:val="000C5CBA"/>
    <w:rsid w:val="000C6550"/>
    <w:rsid w:val="000C714C"/>
    <w:rsid w:val="000C74BA"/>
    <w:rsid w:val="000C7531"/>
    <w:rsid w:val="000C7BA7"/>
    <w:rsid w:val="000C7C3F"/>
    <w:rsid w:val="000D0BD6"/>
    <w:rsid w:val="000D0C61"/>
    <w:rsid w:val="000D1081"/>
    <w:rsid w:val="000D1440"/>
    <w:rsid w:val="000D27AD"/>
    <w:rsid w:val="000D29D1"/>
    <w:rsid w:val="000D2B0A"/>
    <w:rsid w:val="000D2EBB"/>
    <w:rsid w:val="000D3286"/>
    <w:rsid w:val="000D344D"/>
    <w:rsid w:val="000D3872"/>
    <w:rsid w:val="000D3EA2"/>
    <w:rsid w:val="000D40E7"/>
    <w:rsid w:val="000D4CA2"/>
    <w:rsid w:val="000D584F"/>
    <w:rsid w:val="000D6E32"/>
    <w:rsid w:val="000D76BC"/>
    <w:rsid w:val="000D7750"/>
    <w:rsid w:val="000E071E"/>
    <w:rsid w:val="000E0D0A"/>
    <w:rsid w:val="000E0DEE"/>
    <w:rsid w:val="000E1618"/>
    <w:rsid w:val="000E181D"/>
    <w:rsid w:val="000E23BC"/>
    <w:rsid w:val="000E2669"/>
    <w:rsid w:val="000E27AA"/>
    <w:rsid w:val="000E337A"/>
    <w:rsid w:val="000E34FD"/>
    <w:rsid w:val="000E4350"/>
    <w:rsid w:val="000E4376"/>
    <w:rsid w:val="000E4408"/>
    <w:rsid w:val="000E51C9"/>
    <w:rsid w:val="000E53AB"/>
    <w:rsid w:val="000E5716"/>
    <w:rsid w:val="000E6337"/>
    <w:rsid w:val="000E7646"/>
    <w:rsid w:val="000E77FD"/>
    <w:rsid w:val="000E7A79"/>
    <w:rsid w:val="000F08A0"/>
    <w:rsid w:val="000F15B2"/>
    <w:rsid w:val="000F19DE"/>
    <w:rsid w:val="000F2139"/>
    <w:rsid w:val="000F2E1F"/>
    <w:rsid w:val="000F32DB"/>
    <w:rsid w:val="000F3445"/>
    <w:rsid w:val="000F37B0"/>
    <w:rsid w:val="000F4595"/>
    <w:rsid w:val="000F498F"/>
    <w:rsid w:val="000F4CB2"/>
    <w:rsid w:val="000F4E44"/>
    <w:rsid w:val="000F4E90"/>
    <w:rsid w:val="000F5250"/>
    <w:rsid w:val="000F568D"/>
    <w:rsid w:val="000F68CA"/>
    <w:rsid w:val="000F68D0"/>
    <w:rsid w:val="000F6B15"/>
    <w:rsid w:val="000F7AC0"/>
    <w:rsid w:val="0010170B"/>
    <w:rsid w:val="00101C4F"/>
    <w:rsid w:val="00102C9F"/>
    <w:rsid w:val="00102E07"/>
    <w:rsid w:val="00103475"/>
    <w:rsid w:val="00103FC9"/>
    <w:rsid w:val="00105400"/>
    <w:rsid w:val="00105481"/>
    <w:rsid w:val="00105A68"/>
    <w:rsid w:val="001068D2"/>
    <w:rsid w:val="001069F2"/>
    <w:rsid w:val="00107246"/>
    <w:rsid w:val="001103BD"/>
    <w:rsid w:val="00111208"/>
    <w:rsid w:val="001115E4"/>
    <w:rsid w:val="00111808"/>
    <w:rsid w:val="00111B76"/>
    <w:rsid w:val="00112220"/>
    <w:rsid w:val="00112CAA"/>
    <w:rsid w:val="0011339F"/>
    <w:rsid w:val="00113B8F"/>
    <w:rsid w:val="00113EC8"/>
    <w:rsid w:val="00114CC6"/>
    <w:rsid w:val="00114E96"/>
    <w:rsid w:val="001152C7"/>
    <w:rsid w:val="00115C88"/>
    <w:rsid w:val="0011644A"/>
    <w:rsid w:val="00117332"/>
    <w:rsid w:val="0011784B"/>
    <w:rsid w:val="0011798C"/>
    <w:rsid w:val="001204DD"/>
    <w:rsid w:val="0012130F"/>
    <w:rsid w:val="00121AF6"/>
    <w:rsid w:val="00121BC7"/>
    <w:rsid w:val="00122839"/>
    <w:rsid w:val="0012325B"/>
    <w:rsid w:val="001237AC"/>
    <w:rsid w:val="001242CF"/>
    <w:rsid w:val="00124C59"/>
    <w:rsid w:val="00124E12"/>
    <w:rsid w:val="00124E49"/>
    <w:rsid w:val="00124E75"/>
    <w:rsid w:val="001254FB"/>
    <w:rsid w:val="00125E18"/>
    <w:rsid w:val="001262F0"/>
    <w:rsid w:val="0012673D"/>
    <w:rsid w:val="001269B8"/>
    <w:rsid w:val="00127099"/>
    <w:rsid w:val="00127789"/>
    <w:rsid w:val="00127C8F"/>
    <w:rsid w:val="00130A5F"/>
    <w:rsid w:val="00130D8B"/>
    <w:rsid w:val="0013157C"/>
    <w:rsid w:val="0013281E"/>
    <w:rsid w:val="00132830"/>
    <w:rsid w:val="00132B71"/>
    <w:rsid w:val="001337A5"/>
    <w:rsid w:val="00133F8D"/>
    <w:rsid w:val="0013427A"/>
    <w:rsid w:val="001348FE"/>
    <w:rsid w:val="00134B36"/>
    <w:rsid w:val="00134D55"/>
    <w:rsid w:val="0013512C"/>
    <w:rsid w:val="00135DA7"/>
    <w:rsid w:val="001360F3"/>
    <w:rsid w:val="001362C2"/>
    <w:rsid w:val="0013660A"/>
    <w:rsid w:val="0013667B"/>
    <w:rsid w:val="0013678C"/>
    <w:rsid w:val="00136955"/>
    <w:rsid w:val="00136E19"/>
    <w:rsid w:val="001371B2"/>
    <w:rsid w:val="00137AB9"/>
    <w:rsid w:val="00137D78"/>
    <w:rsid w:val="0014060C"/>
    <w:rsid w:val="001409A0"/>
    <w:rsid w:val="00140CA7"/>
    <w:rsid w:val="00141E40"/>
    <w:rsid w:val="00141F05"/>
    <w:rsid w:val="00141F08"/>
    <w:rsid w:val="00141FF2"/>
    <w:rsid w:val="0014287A"/>
    <w:rsid w:val="00142DE2"/>
    <w:rsid w:val="00143B45"/>
    <w:rsid w:val="00143F5E"/>
    <w:rsid w:val="00144C87"/>
    <w:rsid w:val="0014524F"/>
    <w:rsid w:val="00145F9C"/>
    <w:rsid w:val="001467B1"/>
    <w:rsid w:val="001474B4"/>
    <w:rsid w:val="00147855"/>
    <w:rsid w:val="00147E44"/>
    <w:rsid w:val="00150175"/>
    <w:rsid w:val="001502C8"/>
    <w:rsid w:val="00151011"/>
    <w:rsid w:val="00151224"/>
    <w:rsid w:val="0015130F"/>
    <w:rsid w:val="00151A4F"/>
    <w:rsid w:val="001532BA"/>
    <w:rsid w:val="0015338F"/>
    <w:rsid w:val="00153FED"/>
    <w:rsid w:val="00154D7A"/>
    <w:rsid w:val="00155211"/>
    <w:rsid w:val="00155BFD"/>
    <w:rsid w:val="001561F3"/>
    <w:rsid w:val="00156ABA"/>
    <w:rsid w:val="0015716B"/>
    <w:rsid w:val="00157390"/>
    <w:rsid w:val="001579E1"/>
    <w:rsid w:val="00157D39"/>
    <w:rsid w:val="00157FF5"/>
    <w:rsid w:val="00160998"/>
    <w:rsid w:val="00160CD6"/>
    <w:rsid w:val="00160F5F"/>
    <w:rsid w:val="0016153F"/>
    <w:rsid w:val="00161657"/>
    <w:rsid w:val="00162026"/>
    <w:rsid w:val="00162308"/>
    <w:rsid w:val="00162638"/>
    <w:rsid w:val="0016316A"/>
    <w:rsid w:val="00163539"/>
    <w:rsid w:val="0016381F"/>
    <w:rsid w:val="00163D1D"/>
    <w:rsid w:val="0016405B"/>
    <w:rsid w:val="00164171"/>
    <w:rsid w:val="00164715"/>
    <w:rsid w:val="00164E58"/>
    <w:rsid w:val="00165033"/>
    <w:rsid w:val="00165143"/>
    <w:rsid w:val="001651FA"/>
    <w:rsid w:val="00165926"/>
    <w:rsid w:val="00165DAE"/>
    <w:rsid w:val="0016612F"/>
    <w:rsid w:val="001665EB"/>
    <w:rsid w:val="001670EA"/>
    <w:rsid w:val="001674A0"/>
    <w:rsid w:val="00167C3D"/>
    <w:rsid w:val="00170A50"/>
    <w:rsid w:val="00170BA1"/>
    <w:rsid w:val="00172338"/>
    <w:rsid w:val="00172C1A"/>
    <w:rsid w:val="00173BA9"/>
    <w:rsid w:val="0017496F"/>
    <w:rsid w:val="00174FFD"/>
    <w:rsid w:val="001759CA"/>
    <w:rsid w:val="00176986"/>
    <w:rsid w:val="0017726A"/>
    <w:rsid w:val="001773AA"/>
    <w:rsid w:val="001773C3"/>
    <w:rsid w:val="00177DD3"/>
    <w:rsid w:val="00180278"/>
    <w:rsid w:val="001807AE"/>
    <w:rsid w:val="001807F2"/>
    <w:rsid w:val="001818A7"/>
    <w:rsid w:val="00181D2E"/>
    <w:rsid w:val="00182725"/>
    <w:rsid w:val="001829C8"/>
    <w:rsid w:val="00182ED4"/>
    <w:rsid w:val="001838EA"/>
    <w:rsid w:val="00183C54"/>
    <w:rsid w:val="00184AA2"/>
    <w:rsid w:val="00185A2C"/>
    <w:rsid w:val="00186904"/>
    <w:rsid w:val="00186B0A"/>
    <w:rsid w:val="00186B1C"/>
    <w:rsid w:val="00187937"/>
    <w:rsid w:val="001905BD"/>
    <w:rsid w:val="00190ADB"/>
    <w:rsid w:val="001918DA"/>
    <w:rsid w:val="00191E42"/>
    <w:rsid w:val="00191E79"/>
    <w:rsid w:val="00192FE6"/>
    <w:rsid w:val="0019360B"/>
    <w:rsid w:val="00193986"/>
    <w:rsid w:val="00193B08"/>
    <w:rsid w:val="00193D54"/>
    <w:rsid w:val="00194570"/>
    <w:rsid w:val="00195E26"/>
    <w:rsid w:val="001968F0"/>
    <w:rsid w:val="00196BF4"/>
    <w:rsid w:val="00196BF7"/>
    <w:rsid w:val="001972DA"/>
    <w:rsid w:val="001976AA"/>
    <w:rsid w:val="001A02F6"/>
    <w:rsid w:val="001A15C6"/>
    <w:rsid w:val="001A2DFA"/>
    <w:rsid w:val="001A3FE1"/>
    <w:rsid w:val="001A45F3"/>
    <w:rsid w:val="001A52C0"/>
    <w:rsid w:val="001A5510"/>
    <w:rsid w:val="001A58CB"/>
    <w:rsid w:val="001A5C7B"/>
    <w:rsid w:val="001A5DCC"/>
    <w:rsid w:val="001A5E19"/>
    <w:rsid w:val="001A5FA6"/>
    <w:rsid w:val="001A63D8"/>
    <w:rsid w:val="001A6B19"/>
    <w:rsid w:val="001A7878"/>
    <w:rsid w:val="001A7B76"/>
    <w:rsid w:val="001B01FA"/>
    <w:rsid w:val="001B0832"/>
    <w:rsid w:val="001B18A7"/>
    <w:rsid w:val="001B2762"/>
    <w:rsid w:val="001B3625"/>
    <w:rsid w:val="001B36FC"/>
    <w:rsid w:val="001B38EE"/>
    <w:rsid w:val="001B408F"/>
    <w:rsid w:val="001B41ED"/>
    <w:rsid w:val="001B4607"/>
    <w:rsid w:val="001B4BF6"/>
    <w:rsid w:val="001B5B61"/>
    <w:rsid w:val="001B7842"/>
    <w:rsid w:val="001B7E0C"/>
    <w:rsid w:val="001C061F"/>
    <w:rsid w:val="001C0674"/>
    <w:rsid w:val="001C0FDC"/>
    <w:rsid w:val="001C1405"/>
    <w:rsid w:val="001C18EF"/>
    <w:rsid w:val="001C1B93"/>
    <w:rsid w:val="001C224C"/>
    <w:rsid w:val="001C226F"/>
    <w:rsid w:val="001C2914"/>
    <w:rsid w:val="001C2AA0"/>
    <w:rsid w:val="001C2D36"/>
    <w:rsid w:val="001C3301"/>
    <w:rsid w:val="001C3354"/>
    <w:rsid w:val="001C3C9A"/>
    <w:rsid w:val="001C443B"/>
    <w:rsid w:val="001C497B"/>
    <w:rsid w:val="001C5296"/>
    <w:rsid w:val="001C655C"/>
    <w:rsid w:val="001C66AC"/>
    <w:rsid w:val="001C6754"/>
    <w:rsid w:val="001C77F0"/>
    <w:rsid w:val="001D05F3"/>
    <w:rsid w:val="001D22C3"/>
    <w:rsid w:val="001D30C9"/>
    <w:rsid w:val="001D360C"/>
    <w:rsid w:val="001D3622"/>
    <w:rsid w:val="001D445B"/>
    <w:rsid w:val="001D46A0"/>
    <w:rsid w:val="001D4DB0"/>
    <w:rsid w:val="001D50C2"/>
    <w:rsid w:val="001D576C"/>
    <w:rsid w:val="001D58AB"/>
    <w:rsid w:val="001D753C"/>
    <w:rsid w:val="001D7CA4"/>
    <w:rsid w:val="001D7E58"/>
    <w:rsid w:val="001E0425"/>
    <w:rsid w:val="001E13B3"/>
    <w:rsid w:val="001E30A0"/>
    <w:rsid w:val="001E3DE1"/>
    <w:rsid w:val="001E4D4F"/>
    <w:rsid w:val="001E54F9"/>
    <w:rsid w:val="001E57CF"/>
    <w:rsid w:val="001E58F1"/>
    <w:rsid w:val="001E5981"/>
    <w:rsid w:val="001E5A33"/>
    <w:rsid w:val="001E5EB8"/>
    <w:rsid w:val="001E6055"/>
    <w:rsid w:val="001E66A4"/>
    <w:rsid w:val="001E6826"/>
    <w:rsid w:val="001E6E8E"/>
    <w:rsid w:val="001E74BA"/>
    <w:rsid w:val="001E7B9F"/>
    <w:rsid w:val="001E7D80"/>
    <w:rsid w:val="001F01FB"/>
    <w:rsid w:val="001F0277"/>
    <w:rsid w:val="001F0658"/>
    <w:rsid w:val="001F0920"/>
    <w:rsid w:val="001F0C29"/>
    <w:rsid w:val="001F0E92"/>
    <w:rsid w:val="001F1987"/>
    <w:rsid w:val="001F201D"/>
    <w:rsid w:val="001F21BC"/>
    <w:rsid w:val="001F22D5"/>
    <w:rsid w:val="001F23BD"/>
    <w:rsid w:val="001F34DA"/>
    <w:rsid w:val="001F3F31"/>
    <w:rsid w:val="001F466C"/>
    <w:rsid w:val="001F492D"/>
    <w:rsid w:val="001F4DAC"/>
    <w:rsid w:val="001F5019"/>
    <w:rsid w:val="001F51C5"/>
    <w:rsid w:val="001F5A75"/>
    <w:rsid w:val="001F65B0"/>
    <w:rsid w:val="001F67AA"/>
    <w:rsid w:val="001F6821"/>
    <w:rsid w:val="001F6AFD"/>
    <w:rsid w:val="001F6B8B"/>
    <w:rsid w:val="001F738D"/>
    <w:rsid w:val="001F7599"/>
    <w:rsid w:val="0020092B"/>
    <w:rsid w:val="00203623"/>
    <w:rsid w:val="00203A1D"/>
    <w:rsid w:val="00203A5D"/>
    <w:rsid w:val="00203AC8"/>
    <w:rsid w:val="00204A2A"/>
    <w:rsid w:val="00204B22"/>
    <w:rsid w:val="00204B3A"/>
    <w:rsid w:val="00204FB3"/>
    <w:rsid w:val="0020535A"/>
    <w:rsid w:val="002055CB"/>
    <w:rsid w:val="002059EF"/>
    <w:rsid w:val="00205A4B"/>
    <w:rsid w:val="00205BDB"/>
    <w:rsid w:val="0020682C"/>
    <w:rsid w:val="00206955"/>
    <w:rsid w:val="00206A79"/>
    <w:rsid w:val="0020792A"/>
    <w:rsid w:val="00207ED2"/>
    <w:rsid w:val="00210309"/>
    <w:rsid w:val="00211519"/>
    <w:rsid w:val="00211B47"/>
    <w:rsid w:val="0021214B"/>
    <w:rsid w:val="0021224B"/>
    <w:rsid w:val="00212950"/>
    <w:rsid w:val="00212A36"/>
    <w:rsid w:val="00212C96"/>
    <w:rsid w:val="00212FB8"/>
    <w:rsid w:val="00213570"/>
    <w:rsid w:val="00213709"/>
    <w:rsid w:val="002149AF"/>
    <w:rsid w:val="00214A86"/>
    <w:rsid w:val="00215581"/>
    <w:rsid w:val="00215862"/>
    <w:rsid w:val="00215AAA"/>
    <w:rsid w:val="0021683C"/>
    <w:rsid w:val="00216F5F"/>
    <w:rsid w:val="00220123"/>
    <w:rsid w:val="002203F7"/>
    <w:rsid w:val="00220615"/>
    <w:rsid w:val="002206CA"/>
    <w:rsid w:val="00221985"/>
    <w:rsid w:val="00221CFA"/>
    <w:rsid w:val="00221EC5"/>
    <w:rsid w:val="00222880"/>
    <w:rsid w:val="00222A7A"/>
    <w:rsid w:val="00224A2C"/>
    <w:rsid w:val="00225217"/>
    <w:rsid w:val="002256D9"/>
    <w:rsid w:val="0022652F"/>
    <w:rsid w:val="00226577"/>
    <w:rsid w:val="0022687C"/>
    <w:rsid w:val="002278C2"/>
    <w:rsid w:val="002306F8"/>
    <w:rsid w:val="0023081B"/>
    <w:rsid w:val="002312F4"/>
    <w:rsid w:val="002313A2"/>
    <w:rsid w:val="00231FC7"/>
    <w:rsid w:val="00231FCF"/>
    <w:rsid w:val="00232930"/>
    <w:rsid w:val="00232A95"/>
    <w:rsid w:val="00232C3F"/>
    <w:rsid w:val="00232DD9"/>
    <w:rsid w:val="0023308F"/>
    <w:rsid w:val="00233403"/>
    <w:rsid w:val="00233440"/>
    <w:rsid w:val="00233D0E"/>
    <w:rsid w:val="00234E13"/>
    <w:rsid w:val="002350D9"/>
    <w:rsid w:val="00235333"/>
    <w:rsid w:val="0023604C"/>
    <w:rsid w:val="00236450"/>
    <w:rsid w:val="0023765A"/>
    <w:rsid w:val="00237921"/>
    <w:rsid w:val="0024011B"/>
    <w:rsid w:val="00240342"/>
    <w:rsid w:val="00241311"/>
    <w:rsid w:val="002418E8"/>
    <w:rsid w:val="00242973"/>
    <w:rsid w:val="00242B00"/>
    <w:rsid w:val="00242E22"/>
    <w:rsid w:val="0024336B"/>
    <w:rsid w:val="00244194"/>
    <w:rsid w:val="0024424F"/>
    <w:rsid w:val="00244454"/>
    <w:rsid w:val="00244D28"/>
    <w:rsid w:val="00245634"/>
    <w:rsid w:val="00245689"/>
    <w:rsid w:val="00245720"/>
    <w:rsid w:val="00245A6F"/>
    <w:rsid w:val="00245FD5"/>
    <w:rsid w:val="002477DF"/>
    <w:rsid w:val="00251AD6"/>
    <w:rsid w:val="00252078"/>
    <w:rsid w:val="002526F3"/>
    <w:rsid w:val="00252C17"/>
    <w:rsid w:val="0025304B"/>
    <w:rsid w:val="0025307F"/>
    <w:rsid w:val="00253868"/>
    <w:rsid w:val="002546B4"/>
    <w:rsid w:val="002551BD"/>
    <w:rsid w:val="002568D0"/>
    <w:rsid w:val="0025706A"/>
    <w:rsid w:val="002600E4"/>
    <w:rsid w:val="0026071C"/>
    <w:rsid w:val="00260AEE"/>
    <w:rsid w:val="002610E0"/>
    <w:rsid w:val="00261370"/>
    <w:rsid w:val="0026143A"/>
    <w:rsid w:val="002621A6"/>
    <w:rsid w:val="00262661"/>
    <w:rsid w:val="00262D9D"/>
    <w:rsid w:val="002632DF"/>
    <w:rsid w:val="00263946"/>
    <w:rsid w:val="002640BA"/>
    <w:rsid w:val="002648B2"/>
    <w:rsid w:val="00264CF2"/>
    <w:rsid w:val="00265891"/>
    <w:rsid w:val="002667A8"/>
    <w:rsid w:val="00267587"/>
    <w:rsid w:val="002675C8"/>
    <w:rsid w:val="00267760"/>
    <w:rsid w:val="002704B2"/>
    <w:rsid w:val="002709A8"/>
    <w:rsid w:val="00271589"/>
    <w:rsid w:val="0027185D"/>
    <w:rsid w:val="00272105"/>
    <w:rsid w:val="00272AEB"/>
    <w:rsid w:val="00273177"/>
    <w:rsid w:val="0027455B"/>
    <w:rsid w:val="00274D56"/>
    <w:rsid w:val="00274D7E"/>
    <w:rsid w:val="00275074"/>
    <w:rsid w:val="00275442"/>
    <w:rsid w:val="002763E9"/>
    <w:rsid w:val="00276736"/>
    <w:rsid w:val="00276C36"/>
    <w:rsid w:val="00276F4E"/>
    <w:rsid w:val="0027773D"/>
    <w:rsid w:val="002778BD"/>
    <w:rsid w:val="002804F0"/>
    <w:rsid w:val="002815FA"/>
    <w:rsid w:val="002824C2"/>
    <w:rsid w:val="00283130"/>
    <w:rsid w:val="002831A1"/>
    <w:rsid w:val="0028448C"/>
    <w:rsid w:val="00284C65"/>
    <w:rsid w:val="00284E32"/>
    <w:rsid w:val="002851EB"/>
    <w:rsid w:val="00285510"/>
    <w:rsid w:val="00285BD1"/>
    <w:rsid w:val="00285DE2"/>
    <w:rsid w:val="0028616D"/>
    <w:rsid w:val="00286965"/>
    <w:rsid w:val="00286E98"/>
    <w:rsid w:val="0029136E"/>
    <w:rsid w:val="0029178B"/>
    <w:rsid w:val="00292399"/>
    <w:rsid w:val="00292A63"/>
    <w:rsid w:val="0029324C"/>
    <w:rsid w:val="00294134"/>
    <w:rsid w:val="00294445"/>
    <w:rsid w:val="00294B4D"/>
    <w:rsid w:val="0029537E"/>
    <w:rsid w:val="002960D5"/>
    <w:rsid w:val="002965AE"/>
    <w:rsid w:val="0029775C"/>
    <w:rsid w:val="00297926"/>
    <w:rsid w:val="002A02C9"/>
    <w:rsid w:val="002A092D"/>
    <w:rsid w:val="002A1062"/>
    <w:rsid w:val="002A2012"/>
    <w:rsid w:val="002A2413"/>
    <w:rsid w:val="002A2F5E"/>
    <w:rsid w:val="002A352A"/>
    <w:rsid w:val="002A3BBC"/>
    <w:rsid w:val="002A4567"/>
    <w:rsid w:val="002A4E4A"/>
    <w:rsid w:val="002A607D"/>
    <w:rsid w:val="002A69D3"/>
    <w:rsid w:val="002A6CAC"/>
    <w:rsid w:val="002B0245"/>
    <w:rsid w:val="002B132E"/>
    <w:rsid w:val="002B1499"/>
    <w:rsid w:val="002B19A0"/>
    <w:rsid w:val="002B2524"/>
    <w:rsid w:val="002B2813"/>
    <w:rsid w:val="002B2ABB"/>
    <w:rsid w:val="002B2D29"/>
    <w:rsid w:val="002B336C"/>
    <w:rsid w:val="002B3B31"/>
    <w:rsid w:val="002B3BBD"/>
    <w:rsid w:val="002B40FB"/>
    <w:rsid w:val="002B4856"/>
    <w:rsid w:val="002B4C73"/>
    <w:rsid w:val="002B4EF0"/>
    <w:rsid w:val="002B5182"/>
    <w:rsid w:val="002B7340"/>
    <w:rsid w:val="002C0C4B"/>
    <w:rsid w:val="002C1EEA"/>
    <w:rsid w:val="002C1FDD"/>
    <w:rsid w:val="002C2CB6"/>
    <w:rsid w:val="002C3F6C"/>
    <w:rsid w:val="002C47AD"/>
    <w:rsid w:val="002C5510"/>
    <w:rsid w:val="002C5AAD"/>
    <w:rsid w:val="002C5D69"/>
    <w:rsid w:val="002C6034"/>
    <w:rsid w:val="002C635B"/>
    <w:rsid w:val="002C6ABD"/>
    <w:rsid w:val="002C6F33"/>
    <w:rsid w:val="002C7276"/>
    <w:rsid w:val="002C770F"/>
    <w:rsid w:val="002C7CFF"/>
    <w:rsid w:val="002D0657"/>
    <w:rsid w:val="002D079F"/>
    <w:rsid w:val="002D0BC6"/>
    <w:rsid w:val="002D0DCC"/>
    <w:rsid w:val="002D12DB"/>
    <w:rsid w:val="002D17C5"/>
    <w:rsid w:val="002D1BA3"/>
    <w:rsid w:val="002D1DF2"/>
    <w:rsid w:val="002D365F"/>
    <w:rsid w:val="002D3B56"/>
    <w:rsid w:val="002D40DA"/>
    <w:rsid w:val="002D4EF9"/>
    <w:rsid w:val="002D51DF"/>
    <w:rsid w:val="002D6892"/>
    <w:rsid w:val="002D68C2"/>
    <w:rsid w:val="002D710F"/>
    <w:rsid w:val="002D7C86"/>
    <w:rsid w:val="002E0692"/>
    <w:rsid w:val="002E0B34"/>
    <w:rsid w:val="002E11B7"/>
    <w:rsid w:val="002E152D"/>
    <w:rsid w:val="002E1D74"/>
    <w:rsid w:val="002E2943"/>
    <w:rsid w:val="002E2CF1"/>
    <w:rsid w:val="002E34AF"/>
    <w:rsid w:val="002E4AAC"/>
    <w:rsid w:val="002E5295"/>
    <w:rsid w:val="002E53DE"/>
    <w:rsid w:val="002E563B"/>
    <w:rsid w:val="002E62D2"/>
    <w:rsid w:val="002E6EC2"/>
    <w:rsid w:val="002E7223"/>
    <w:rsid w:val="002E734F"/>
    <w:rsid w:val="002E74AF"/>
    <w:rsid w:val="002E758C"/>
    <w:rsid w:val="002E7C85"/>
    <w:rsid w:val="002F1038"/>
    <w:rsid w:val="002F20F2"/>
    <w:rsid w:val="002F22FF"/>
    <w:rsid w:val="002F2CD1"/>
    <w:rsid w:val="002F2D8F"/>
    <w:rsid w:val="002F384B"/>
    <w:rsid w:val="002F4365"/>
    <w:rsid w:val="002F48B9"/>
    <w:rsid w:val="002F5BE4"/>
    <w:rsid w:val="002F695B"/>
    <w:rsid w:val="002F72AA"/>
    <w:rsid w:val="002F72DA"/>
    <w:rsid w:val="002F76B1"/>
    <w:rsid w:val="002F7D66"/>
    <w:rsid w:val="002F7DBE"/>
    <w:rsid w:val="003005EB"/>
    <w:rsid w:val="0030090B"/>
    <w:rsid w:val="00301172"/>
    <w:rsid w:val="00301272"/>
    <w:rsid w:val="003014A6"/>
    <w:rsid w:val="00302AE8"/>
    <w:rsid w:val="00302BB1"/>
    <w:rsid w:val="00302E8B"/>
    <w:rsid w:val="003030F0"/>
    <w:rsid w:val="0030404B"/>
    <w:rsid w:val="00304210"/>
    <w:rsid w:val="003048D7"/>
    <w:rsid w:val="00304A1B"/>
    <w:rsid w:val="00304AD2"/>
    <w:rsid w:val="00304EAA"/>
    <w:rsid w:val="00305297"/>
    <w:rsid w:val="0030556C"/>
    <w:rsid w:val="003062E6"/>
    <w:rsid w:val="003064A5"/>
    <w:rsid w:val="003068B6"/>
    <w:rsid w:val="003071F6"/>
    <w:rsid w:val="003073B6"/>
    <w:rsid w:val="003077A5"/>
    <w:rsid w:val="00307FE0"/>
    <w:rsid w:val="00310043"/>
    <w:rsid w:val="003107EB"/>
    <w:rsid w:val="00310E66"/>
    <w:rsid w:val="00311C08"/>
    <w:rsid w:val="00311D01"/>
    <w:rsid w:val="003125E0"/>
    <w:rsid w:val="00312ECE"/>
    <w:rsid w:val="003130CF"/>
    <w:rsid w:val="00313779"/>
    <w:rsid w:val="0031393C"/>
    <w:rsid w:val="00313CB0"/>
    <w:rsid w:val="00313F96"/>
    <w:rsid w:val="00314B0A"/>
    <w:rsid w:val="003150CE"/>
    <w:rsid w:val="003157D7"/>
    <w:rsid w:val="00315AAB"/>
    <w:rsid w:val="00315B60"/>
    <w:rsid w:val="00316FBF"/>
    <w:rsid w:val="00317384"/>
    <w:rsid w:val="003175E1"/>
    <w:rsid w:val="00317737"/>
    <w:rsid w:val="003177FB"/>
    <w:rsid w:val="00317820"/>
    <w:rsid w:val="00320299"/>
    <w:rsid w:val="00321154"/>
    <w:rsid w:val="003211B0"/>
    <w:rsid w:val="003217C9"/>
    <w:rsid w:val="00321EDA"/>
    <w:rsid w:val="003224AA"/>
    <w:rsid w:val="003224E7"/>
    <w:rsid w:val="003225F4"/>
    <w:rsid w:val="00322FBA"/>
    <w:rsid w:val="00325D7A"/>
    <w:rsid w:val="00326145"/>
    <w:rsid w:val="00326B6F"/>
    <w:rsid w:val="00327163"/>
    <w:rsid w:val="003271D8"/>
    <w:rsid w:val="00327305"/>
    <w:rsid w:val="003273D8"/>
    <w:rsid w:val="00327531"/>
    <w:rsid w:val="00327C83"/>
    <w:rsid w:val="00330187"/>
    <w:rsid w:val="00331C77"/>
    <w:rsid w:val="00331DB6"/>
    <w:rsid w:val="00331F96"/>
    <w:rsid w:val="003323F3"/>
    <w:rsid w:val="00332B55"/>
    <w:rsid w:val="00332D39"/>
    <w:rsid w:val="00332D8B"/>
    <w:rsid w:val="00333307"/>
    <w:rsid w:val="003336B9"/>
    <w:rsid w:val="00334572"/>
    <w:rsid w:val="0033476C"/>
    <w:rsid w:val="00334C2D"/>
    <w:rsid w:val="00335099"/>
    <w:rsid w:val="00335EA8"/>
    <w:rsid w:val="003363DD"/>
    <w:rsid w:val="00336605"/>
    <w:rsid w:val="00337810"/>
    <w:rsid w:val="00337C70"/>
    <w:rsid w:val="00340361"/>
    <w:rsid w:val="00340795"/>
    <w:rsid w:val="0034111C"/>
    <w:rsid w:val="0034181B"/>
    <w:rsid w:val="00341947"/>
    <w:rsid w:val="00341E60"/>
    <w:rsid w:val="0034217F"/>
    <w:rsid w:val="00342AD2"/>
    <w:rsid w:val="00343954"/>
    <w:rsid w:val="00343C91"/>
    <w:rsid w:val="00344BCA"/>
    <w:rsid w:val="00345405"/>
    <w:rsid w:val="00345DDD"/>
    <w:rsid w:val="00346FED"/>
    <w:rsid w:val="00347DE5"/>
    <w:rsid w:val="003501B6"/>
    <w:rsid w:val="003503F3"/>
    <w:rsid w:val="00350C5F"/>
    <w:rsid w:val="0035142B"/>
    <w:rsid w:val="00351E01"/>
    <w:rsid w:val="0035245C"/>
    <w:rsid w:val="00352968"/>
    <w:rsid w:val="0035298B"/>
    <w:rsid w:val="00352D21"/>
    <w:rsid w:val="00353283"/>
    <w:rsid w:val="00353433"/>
    <w:rsid w:val="00353712"/>
    <w:rsid w:val="003541FD"/>
    <w:rsid w:val="0035443D"/>
    <w:rsid w:val="00354AA2"/>
    <w:rsid w:val="00354FEE"/>
    <w:rsid w:val="00356275"/>
    <w:rsid w:val="003565C4"/>
    <w:rsid w:val="00356C0B"/>
    <w:rsid w:val="00356D24"/>
    <w:rsid w:val="00356FCC"/>
    <w:rsid w:val="00357392"/>
    <w:rsid w:val="003577A0"/>
    <w:rsid w:val="00357B9C"/>
    <w:rsid w:val="00357BA9"/>
    <w:rsid w:val="00361412"/>
    <w:rsid w:val="003615CA"/>
    <w:rsid w:val="0036160C"/>
    <w:rsid w:val="00361C42"/>
    <w:rsid w:val="00361C47"/>
    <w:rsid w:val="003639CB"/>
    <w:rsid w:val="00363B2C"/>
    <w:rsid w:val="003642A6"/>
    <w:rsid w:val="00364763"/>
    <w:rsid w:val="00364DC4"/>
    <w:rsid w:val="00365C3D"/>
    <w:rsid w:val="0036622D"/>
    <w:rsid w:val="00366AC1"/>
    <w:rsid w:val="00366C1B"/>
    <w:rsid w:val="00367337"/>
    <w:rsid w:val="00367367"/>
    <w:rsid w:val="00367ABD"/>
    <w:rsid w:val="00367EC5"/>
    <w:rsid w:val="00367FD8"/>
    <w:rsid w:val="0037004E"/>
    <w:rsid w:val="00370B63"/>
    <w:rsid w:val="00370FCC"/>
    <w:rsid w:val="003711AF"/>
    <w:rsid w:val="0037210F"/>
    <w:rsid w:val="003735C6"/>
    <w:rsid w:val="00374848"/>
    <w:rsid w:val="00374AD3"/>
    <w:rsid w:val="003757A1"/>
    <w:rsid w:val="00375B30"/>
    <w:rsid w:val="00375D09"/>
    <w:rsid w:val="003762DC"/>
    <w:rsid w:val="0037739D"/>
    <w:rsid w:val="0037751C"/>
    <w:rsid w:val="00377914"/>
    <w:rsid w:val="00377D61"/>
    <w:rsid w:val="003800BF"/>
    <w:rsid w:val="00380B66"/>
    <w:rsid w:val="00380F3F"/>
    <w:rsid w:val="00381953"/>
    <w:rsid w:val="00382232"/>
    <w:rsid w:val="00382A91"/>
    <w:rsid w:val="00382F1A"/>
    <w:rsid w:val="00382F9A"/>
    <w:rsid w:val="00383282"/>
    <w:rsid w:val="00383422"/>
    <w:rsid w:val="00383658"/>
    <w:rsid w:val="0038412E"/>
    <w:rsid w:val="00384D68"/>
    <w:rsid w:val="00386053"/>
    <w:rsid w:val="00387459"/>
    <w:rsid w:val="0038771D"/>
    <w:rsid w:val="00390935"/>
    <w:rsid w:val="00391F9B"/>
    <w:rsid w:val="0039241F"/>
    <w:rsid w:val="0039248F"/>
    <w:rsid w:val="00392491"/>
    <w:rsid w:val="003926B8"/>
    <w:rsid w:val="00392EF8"/>
    <w:rsid w:val="00392FEC"/>
    <w:rsid w:val="003935B0"/>
    <w:rsid w:val="00393E44"/>
    <w:rsid w:val="00394301"/>
    <w:rsid w:val="003964E2"/>
    <w:rsid w:val="00396655"/>
    <w:rsid w:val="003968C8"/>
    <w:rsid w:val="0039747B"/>
    <w:rsid w:val="00397696"/>
    <w:rsid w:val="00397AB6"/>
    <w:rsid w:val="00397ACA"/>
    <w:rsid w:val="00397E14"/>
    <w:rsid w:val="003A1007"/>
    <w:rsid w:val="003A10C3"/>
    <w:rsid w:val="003A1D67"/>
    <w:rsid w:val="003A1EAC"/>
    <w:rsid w:val="003A3365"/>
    <w:rsid w:val="003A495D"/>
    <w:rsid w:val="003A4A40"/>
    <w:rsid w:val="003A4C7C"/>
    <w:rsid w:val="003A5611"/>
    <w:rsid w:val="003A5844"/>
    <w:rsid w:val="003A597F"/>
    <w:rsid w:val="003A6999"/>
    <w:rsid w:val="003A71A8"/>
    <w:rsid w:val="003A71D2"/>
    <w:rsid w:val="003A78E6"/>
    <w:rsid w:val="003A7B15"/>
    <w:rsid w:val="003B00CA"/>
    <w:rsid w:val="003B02A7"/>
    <w:rsid w:val="003B030B"/>
    <w:rsid w:val="003B0391"/>
    <w:rsid w:val="003B0432"/>
    <w:rsid w:val="003B0821"/>
    <w:rsid w:val="003B0BE9"/>
    <w:rsid w:val="003B0C9A"/>
    <w:rsid w:val="003B0F4B"/>
    <w:rsid w:val="003B152F"/>
    <w:rsid w:val="003B15A8"/>
    <w:rsid w:val="003B1C2F"/>
    <w:rsid w:val="003B2E9B"/>
    <w:rsid w:val="003B2F8D"/>
    <w:rsid w:val="003B3C64"/>
    <w:rsid w:val="003B4FAA"/>
    <w:rsid w:val="003B547A"/>
    <w:rsid w:val="003B587D"/>
    <w:rsid w:val="003B6EC0"/>
    <w:rsid w:val="003B75B9"/>
    <w:rsid w:val="003B761F"/>
    <w:rsid w:val="003B7B7A"/>
    <w:rsid w:val="003C03B2"/>
    <w:rsid w:val="003C087B"/>
    <w:rsid w:val="003C0DA2"/>
    <w:rsid w:val="003C192C"/>
    <w:rsid w:val="003C1A18"/>
    <w:rsid w:val="003C2AFD"/>
    <w:rsid w:val="003C4067"/>
    <w:rsid w:val="003C54A6"/>
    <w:rsid w:val="003C5C41"/>
    <w:rsid w:val="003C669D"/>
    <w:rsid w:val="003C67F9"/>
    <w:rsid w:val="003C6877"/>
    <w:rsid w:val="003C7062"/>
    <w:rsid w:val="003C7461"/>
    <w:rsid w:val="003C74A5"/>
    <w:rsid w:val="003D00E0"/>
    <w:rsid w:val="003D0788"/>
    <w:rsid w:val="003D11F1"/>
    <w:rsid w:val="003D132A"/>
    <w:rsid w:val="003D1517"/>
    <w:rsid w:val="003D1D50"/>
    <w:rsid w:val="003D232D"/>
    <w:rsid w:val="003D286B"/>
    <w:rsid w:val="003D2938"/>
    <w:rsid w:val="003D31BC"/>
    <w:rsid w:val="003D3FBA"/>
    <w:rsid w:val="003D402B"/>
    <w:rsid w:val="003D41B3"/>
    <w:rsid w:val="003D509C"/>
    <w:rsid w:val="003D54B0"/>
    <w:rsid w:val="003D6A19"/>
    <w:rsid w:val="003D764F"/>
    <w:rsid w:val="003D76EF"/>
    <w:rsid w:val="003D7B8E"/>
    <w:rsid w:val="003D7C43"/>
    <w:rsid w:val="003E0042"/>
    <w:rsid w:val="003E0667"/>
    <w:rsid w:val="003E0ACC"/>
    <w:rsid w:val="003E0BCE"/>
    <w:rsid w:val="003E0C1B"/>
    <w:rsid w:val="003E0DF3"/>
    <w:rsid w:val="003E13E0"/>
    <w:rsid w:val="003E1660"/>
    <w:rsid w:val="003E1CD1"/>
    <w:rsid w:val="003E221A"/>
    <w:rsid w:val="003E2A2D"/>
    <w:rsid w:val="003E30CA"/>
    <w:rsid w:val="003E3457"/>
    <w:rsid w:val="003E35BA"/>
    <w:rsid w:val="003E47D4"/>
    <w:rsid w:val="003E50B9"/>
    <w:rsid w:val="003E5E71"/>
    <w:rsid w:val="003E632A"/>
    <w:rsid w:val="003E64A9"/>
    <w:rsid w:val="003E7225"/>
    <w:rsid w:val="003E7905"/>
    <w:rsid w:val="003E7CAA"/>
    <w:rsid w:val="003E7E4C"/>
    <w:rsid w:val="003F0336"/>
    <w:rsid w:val="003F3BB1"/>
    <w:rsid w:val="003F3FCC"/>
    <w:rsid w:val="003F4114"/>
    <w:rsid w:val="003F485A"/>
    <w:rsid w:val="003F5547"/>
    <w:rsid w:val="003F5846"/>
    <w:rsid w:val="003F5929"/>
    <w:rsid w:val="003F5C40"/>
    <w:rsid w:val="003F5D59"/>
    <w:rsid w:val="003F6718"/>
    <w:rsid w:val="003F6E12"/>
    <w:rsid w:val="003F6F8B"/>
    <w:rsid w:val="003F7158"/>
    <w:rsid w:val="003F75ED"/>
    <w:rsid w:val="004002B7"/>
    <w:rsid w:val="00400F31"/>
    <w:rsid w:val="00401E37"/>
    <w:rsid w:val="004023BA"/>
    <w:rsid w:val="004027BA"/>
    <w:rsid w:val="00403F33"/>
    <w:rsid w:val="004060D6"/>
    <w:rsid w:val="0040649D"/>
    <w:rsid w:val="004066CC"/>
    <w:rsid w:val="00406B4D"/>
    <w:rsid w:val="004120A4"/>
    <w:rsid w:val="004140D8"/>
    <w:rsid w:val="00414250"/>
    <w:rsid w:val="0041443C"/>
    <w:rsid w:val="0041488F"/>
    <w:rsid w:val="00415254"/>
    <w:rsid w:val="004154F7"/>
    <w:rsid w:val="00416C44"/>
    <w:rsid w:val="00416D44"/>
    <w:rsid w:val="004176FF"/>
    <w:rsid w:val="00417A1E"/>
    <w:rsid w:val="00420F03"/>
    <w:rsid w:val="004216B5"/>
    <w:rsid w:val="004216BF"/>
    <w:rsid w:val="00421A27"/>
    <w:rsid w:val="00421D0A"/>
    <w:rsid w:val="004226C3"/>
    <w:rsid w:val="004228BA"/>
    <w:rsid w:val="00423695"/>
    <w:rsid w:val="004241C5"/>
    <w:rsid w:val="004244F5"/>
    <w:rsid w:val="00424FA7"/>
    <w:rsid w:val="00425D2C"/>
    <w:rsid w:val="0042620F"/>
    <w:rsid w:val="00426A87"/>
    <w:rsid w:val="00426B5C"/>
    <w:rsid w:val="00427007"/>
    <w:rsid w:val="00427012"/>
    <w:rsid w:val="004277B6"/>
    <w:rsid w:val="004309D8"/>
    <w:rsid w:val="004313D1"/>
    <w:rsid w:val="00432110"/>
    <w:rsid w:val="004328EE"/>
    <w:rsid w:val="00433ABD"/>
    <w:rsid w:val="00433E9D"/>
    <w:rsid w:val="00433EBE"/>
    <w:rsid w:val="004342C9"/>
    <w:rsid w:val="00434406"/>
    <w:rsid w:val="00435239"/>
    <w:rsid w:val="004352EC"/>
    <w:rsid w:val="00435CD0"/>
    <w:rsid w:val="00435F74"/>
    <w:rsid w:val="00436CF3"/>
    <w:rsid w:val="004373BC"/>
    <w:rsid w:val="00440BCF"/>
    <w:rsid w:val="00440FED"/>
    <w:rsid w:val="00441B92"/>
    <w:rsid w:val="00442B76"/>
    <w:rsid w:val="00443A9F"/>
    <w:rsid w:val="00443EB9"/>
    <w:rsid w:val="0044474B"/>
    <w:rsid w:val="00444FDB"/>
    <w:rsid w:val="00445FF7"/>
    <w:rsid w:val="00446C0A"/>
    <w:rsid w:val="00447093"/>
    <w:rsid w:val="00447692"/>
    <w:rsid w:val="004508A8"/>
    <w:rsid w:val="00451BAE"/>
    <w:rsid w:val="00451D90"/>
    <w:rsid w:val="0045203C"/>
    <w:rsid w:val="00452C5F"/>
    <w:rsid w:val="00452CA7"/>
    <w:rsid w:val="00453341"/>
    <w:rsid w:val="004545C6"/>
    <w:rsid w:val="00454DCA"/>
    <w:rsid w:val="00454E26"/>
    <w:rsid w:val="004560FA"/>
    <w:rsid w:val="00456544"/>
    <w:rsid w:val="00456649"/>
    <w:rsid w:val="004567B7"/>
    <w:rsid w:val="004567DC"/>
    <w:rsid w:val="00456856"/>
    <w:rsid w:val="004571EF"/>
    <w:rsid w:val="0046033E"/>
    <w:rsid w:val="004603C3"/>
    <w:rsid w:val="0046047A"/>
    <w:rsid w:val="00461210"/>
    <w:rsid w:val="00461700"/>
    <w:rsid w:val="00461AAC"/>
    <w:rsid w:val="00461C06"/>
    <w:rsid w:val="004620D3"/>
    <w:rsid w:val="00462490"/>
    <w:rsid w:val="00462AC9"/>
    <w:rsid w:val="00463DC3"/>
    <w:rsid w:val="00463ED8"/>
    <w:rsid w:val="00465299"/>
    <w:rsid w:val="00465A31"/>
    <w:rsid w:val="004663F6"/>
    <w:rsid w:val="00466531"/>
    <w:rsid w:val="00466A0F"/>
    <w:rsid w:val="00467390"/>
    <w:rsid w:val="0046795B"/>
    <w:rsid w:val="004708C0"/>
    <w:rsid w:val="0047115F"/>
    <w:rsid w:val="004715CB"/>
    <w:rsid w:val="00471863"/>
    <w:rsid w:val="00472200"/>
    <w:rsid w:val="00472C77"/>
    <w:rsid w:val="00473777"/>
    <w:rsid w:val="00473A14"/>
    <w:rsid w:val="004745A9"/>
    <w:rsid w:val="00474871"/>
    <w:rsid w:val="00474CA8"/>
    <w:rsid w:val="00474E43"/>
    <w:rsid w:val="0047505B"/>
    <w:rsid w:val="00475B17"/>
    <w:rsid w:val="004766DA"/>
    <w:rsid w:val="00476A55"/>
    <w:rsid w:val="0048076D"/>
    <w:rsid w:val="00480DA1"/>
    <w:rsid w:val="00480FD1"/>
    <w:rsid w:val="0048134D"/>
    <w:rsid w:val="00481507"/>
    <w:rsid w:val="00481624"/>
    <w:rsid w:val="00481765"/>
    <w:rsid w:val="00481D90"/>
    <w:rsid w:val="0048228E"/>
    <w:rsid w:val="00482700"/>
    <w:rsid w:val="00482CD4"/>
    <w:rsid w:val="004831F1"/>
    <w:rsid w:val="00483261"/>
    <w:rsid w:val="0048328A"/>
    <w:rsid w:val="004834EB"/>
    <w:rsid w:val="00483ADA"/>
    <w:rsid w:val="00484377"/>
    <w:rsid w:val="00485687"/>
    <w:rsid w:val="00485B23"/>
    <w:rsid w:val="00485B50"/>
    <w:rsid w:val="004874E4"/>
    <w:rsid w:val="00487523"/>
    <w:rsid w:val="0049070D"/>
    <w:rsid w:val="00490A39"/>
    <w:rsid w:val="00490E82"/>
    <w:rsid w:val="00490F41"/>
    <w:rsid w:val="00491BE4"/>
    <w:rsid w:val="00491DB2"/>
    <w:rsid w:val="00492877"/>
    <w:rsid w:val="00495451"/>
    <w:rsid w:val="00495BA6"/>
    <w:rsid w:val="00496DC2"/>
    <w:rsid w:val="00496E75"/>
    <w:rsid w:val="00497489"/>
    <w:rsid w:val="004A014C"/>
    <w:rsid w:val="004A0AA8"/>
    <w:rsid w:val="004A1FE4"/>
    <w:rsid w:val="004A2103"/>
    <w:rsid w:val="004A2CA9"/>
    <w:rsid w:val="004A33EF"/>
    <w:rsid w:val="004A3469"/>
    <w:rsid w:val="004A34C9"/>
    <w:rsid w:val="004A3CB5"/>
    <w:rsid w:val="004A3E60"/>
    <w:rsid w:val="004A42E1"/>
    <w:rsid w:val="004A4FA5"/>
    <w:rsid w:val="004A51EB"/>
    <w:rsid w:val="004A525A"/>
    <w:rsid w:val="004A52C1"/>
    <w:rsid w:val="004A537D"/>
    <w:rsid w:val="004A6233"/>
    <w:rsid w:val="004A67F0"/>
    <w:rsid w:val="004A71C3"/>
    <w:rsid w:val="004A7769"/>
    <w:rsid w:val="004A77B1"/>
    <w:rsid w:val="004B17BD"/>
    <w:rsid w:val="004B1C10"/>
    <w:rsid w:val="004B206C"/>
    <w:rsid w:val="004B23AD"/>
    <w:rsid w:val="004B2965"/>
    <w:rsid w:val="004B3265"/>
    <w:rsid w:val="004B3545"/>
    <w:rsid w:val="004B3C4A"/>
    <w:rsid w:val="004B4224"/>
    <w:rsid w:val="004B4297"/>
    <w:rsid w:val="004B4647"/>
    <w:rsid w:val="004B48DC"/>
    <w:rsid w:val="004B498F"/>
    <w:rsid w:val="004B60BE"/>
    <w:rsid w:val="004B6B25"/>
    <w:rsid w:val="004B7455"/>
    <w:rsid w:val="004B74FF"/>
    <w:rsid w:val="004B7724"/>
    <w:rsid w:val="004B7CE4"/>
    <w:rsid w:val="004C0401"/>
    <w:rsid w:val="004C0C49"/>
    <w:rsid w:val="004C1096"/>
    <w:rsid w:val="004C183D"/>
    <w:rsid w:val="004C1AD1"/>
    <w:rsid w:val="004C2A6D"/>
    <w:rsid w:val="004C394F"/>
    <w:rsid w:val="004C3EC7"/>
    <w:rsid w:val="004C3EEE"/>
    <w:rsid w:val="004C47FC"/>
    <w:rsid w:val="004C483D"/>
    <w:rsid w:val="004C49EA"/>
    <w:rsid w:val="004C4D15"/>
    <w:rsid w:val="004C5815"/>
    <w:rsid w:val="004C5D02"/>
    <w:rsid w:val="004C607D"/>
    <w:rsid w:val="004C6466"/>
    <w:rsid w:val="004C6DA5"/>
    <w:rsid w:val="004C7916"/>
    <w:rsid w:val="004C795A"/>
    <w:rsid w:val="004C7C35"/>
    <w:rsid w:val="004C7F93"/>
    <w:rsid w:val="004D0293"/>
    <w:rsid w:val="004D0E9E"/>
    <w:rsid w:val="004D2215"/>
    <w:rsid w:val="004D2629"/>
    <w:rsid w:val="004D26B8"/>
    <w:rsid w:val="004D2AB2"/>
    <w:rsid w:val="004D2C2C"/>
    <w:rsid w:val="004D38C2"/>
    <w:rsid w:val="004D41DC"/>
    <w:rsid w:val="004D4FBD"/>
    <w:rsid w:val="004D4FC0"/>
    <w:rsid w:val="004D5CE7"/>
    <w:rsid w:val="004D6381"/>
    <w:rsid w:val="004D7DA8"/>
    <w:rsid w:val="004E10CD"/>
    <w:rsid w:val="004E13FD"/>
    <w:rsid w:val="004E1401"/>
    <w:rsid w:val="004E1A9B"/>
    <w:rsid w:val="004E2892"/>
    <w:rsid w:val="004E362B"/>
    <w:rsid w:val="004E3681"/>
    <w:rsid w:val="004E3D74"/>
    <w:rsid w:val="004E3DE4"/>
    <w:rsid w:val="004E4371"/>
    <w:rsid w:val="004E5AAD"/>
    <w:rsid w:val="004E5DE1"/>
    <w:rsid w:val="004E784B"/>
    <w:rsid w:val="004F00DA"/>
    <w:rsid w:val="004F0224"/>
    <w:rsid w:val="004F0915"/>
    <w:rsid w:val="004F0A71"/>
    <w:rsid w:val="004F0DB4"/>
    <w:rsid w:val="004F0E04"/>
    <w:rsid w:val="004F1CD3"/>
    <w:rsid w:val="004F1EBC"/>
    <w:rsid w:val="004F1F28"/>
    <w:rsid w:val="004F20E8"/>
    <w:rsid w:val="004F2BC0"/>
    <w:rsid w:val="004F3172"/>
    <w:rsid w:val="004F3B71"/>
    <w:rsid w:val="004F3C54"/>
    <w:rsid w:val="004F3FE5"/>
    <w:rsid w:val="004F48D9"/>
    <w:rsid w:val="004F493B"/>
    <w:rsid w:val="004F5154"/>
    <w:rsid w:val="004F5835"/>
    <w:rsid w:val="004F6354"/>
    <w:rsid w:val="004F661C"/>
    <w:rsid w:val="004F6ADF"/>
    <w:rsid w:val="004F6BD1"/>
    <w:rsid w:val="004F6D99"/>
    <w:rsid w:val="004F79C5"/>
    <w:rsid w:val="004F79ED"/>
    <w:rsid w:val="00500572"/>
    <w:rsid w:val="00500573"/>
    <w:rsid w:val="00500701"/>
    <w:rsid w:val="005008EE"/>
    <w:rsid w:val="00501304"/>
    <w:rsid w:val="00501425"/>
    <w:rsid w:val="00502229"/>
    <w:rsid w:val="0050318B"/>
    <w:rsid w:val="00503CF2"/>
    <w:rsid w:val="00504311"/>
    <w:rsid w:val="0050485C"/>
    <w:rsid w:val="00504AC6"/>
    <w:rsid w:val="00504D75"/>
    <w:rsid w:val="00505491"/>
    <w:rsid w:val="00505D51"/>
    <w:rsid w:val="005067EA"/>
    <w:rsid w:val="00507160"/>
    <w:rsid w:val="0051040E"/>
    <w:rsid w:val="00510ABC"/>
    <w:rsid w:val="00511079"/>
    <w:rsid w:val="00511411"/>
    <w:rsid w:val="00511CDF"/>
    <w:rsid w:val="00512389"/>
    <w:rsid w:val="00512829"/>
    <w:rsid w:val="00512F0A"/>
    <w:rsid w:val="005130C0"/>
    <w:rsid w:val="00513839"/>
    <w:rsid w:val="00513858"/>
    <w:rsid w:val="00513DEF"/>
    <w:rsid w:val="0051423C"/>
    <w:rsid w:val="005148D4"/>
    <w:rsid w:val="00514C91"/>
    <w:rsid w:val="005153CE"/>
    <w:rsid w:val="00516241"/>
    <w:rsid w:val="00516FD9"/>
    <w:rsid w:val="0051701F"/>
    <w:rsid w:val="0051791D"/>
    <w:rsid w:val="005202D1"/>
    <w:rsid w:val="00520AC2"/>
    <w:rsid w:val="00520BC1"/>
    <w:rsid w:val="00520D6D"/>
    <w:rsid w:val="00520FD7"/>
    <w:rsid w:val="005212FD"/>
    <w:rsid w:val="0052137B"/>
    <w:rsid w:val="00521425"/>
    <w:rsid w:val="00521C54"/>
    <w:rsid w:val="0052259E"/>
    <w:rsid w:val="00522635"/>
    <w:rsid w:val="00522A16"/>
    <w:rsid w:val="00523342"/>
    <w:rsid w:val="00523A92"/>
    <w:rsid w:val="00523E75"/>
    <w:rsid w:val="005243E0"/>
    <w:rsid w:val="005256F3"/>
    <w:rsid w:val="0052601C"/>
    <w:rsid w:val="005262B0"/>
    <w:rsid w:val="005265A3"/>
    <w:rsid w:val="00526783"/>
    <w:rsid w:val="0052773A"/>
    <w:rsid w:val="00527DED"/>
    <w:rsid w:val="00527FB1"/>
    <w:rsid w:val="00530423"/>
    <w:rsid w:val="0053107E"/>
    <w:rsid w:val="005312CB"/>
    <w:rsid w:val="0053162F"/>
    <w:rsid w:val="0053163A"/>
    <w:rsid w:val="00531777"/>
    <w:rsid w:val="0053281C"/>
    <w:rsid w:val="00532AD0"/>
    <w:rsid w:val="0053311D"/>
    <w:rsid w:val="00533B93"/>
    <w:rsid w:val="00533BA0"/>
    <w:rsid w:val="005340C9"/>
    <w:rsid w:val="0053413C"/>
    <w:rsid w:val="00534F7F"/>
    <w:rsid w:val="0053628F"/>
    <w:rsid w:val="00536698"/>
    <w:rsid w:val="005375FE"/>
    <w:rsid w:val="005377E0"/>
    <w:rsid w:val="0054026C"/>
    <w:rsid w:val="005405E9"/>
    <w:rsid w:val="00540BFC"/>
    <w:rsid w:val="0054195A"/>
    <w:rsid w:val="00541963"/>
    <w:rsid w:val="00541E3E"/>
    <w:rsid w:val="005420DE"/>
    <w:rsid w:val="00542249"/>
    <w:rsid w:val="005422DF"/>
    <w:rsid w:val="00542486"/>
    <w:rsid w:val="00542FAA"/>
    <w:rsid w:val="005431F5"/>
    <w:rsid w:val="00543707"/>
    <w:rsid w:val="005439D2"/>
    <w:rsid w:val="00543EBB"/>
    <w:rsid w:val="00544213"/>
    <w:rsid w:val="0054486D"/>
    <w:rsid w:val="005453F3"/>
    <w:rsid w:val="00545549"/>
    <w:rsid w:val="005469F5"/>
    <w:rsid w:val="00546F36"/>
    <w:rsid w:val="00550390"/>
    <w:rsid w:val="005504DE"/>
    <w:rsid w:val="00550B89"/>
    <w:rsid w:val="00550D1E"/>
    <w:rsid w:val="00551326"/>
    <w:rsid w:val="005518ED"/>
    <w:rsid w:val="00552093"/>
    <w:rsid w:val="005525B0"/>
    <w:rsid w:val="0055464E"/>
    <w:rsid w:val="005547CB"/>
    <w:rsid w:val="00554C49"/>
    <w:rsid w:val="00554E06"/>
    <w:rsid w:val="00554E4B"/>
    <w:rsid w:val="0055519C"/>
    <w:rsid w:val="005554C1"/>
    <w:rsid w:val="00555F67"/>
    <w:rsid w:val="00556E32"/>
    <w:rsid w:val="005570AC"/>
    <w:rsid w:val="0055732E"/>
    <w:rsid w:val="00557811"/>
    <w:rsid w:val="0056003A"/>
    <w:rsid w:val="005604F1"/>
    <w:rsid w:val="0056061A"/>
    <w:rsid w:val="005606A4"/>
    <w:rsid w:val="005607B8"/>
    <w:rsid w:val="00560CF5"/>
    <w:rsid w:val="005617C2"/>
    <w:rsid w:val="00562393"/>
    <w:rsid w:val="0056272D"/>
    <w:rsid w:val="00562869"/>
    <w:rsid w:val="00562BAB"/>
    <w:rsid w:val="00563047"/>
    <w:rsid w:val="0056308E"/>
    <w:rsid w:val="005638C1"/>
    <w:rsid w:val="00563F16"/>
    <w:rsid w:val="0056415C"/>
    <w:rsid w:val="005649BF"/>
    <w:rsid w:val="005650ED"/>
    <w:rsid w:val="00565869"/>
    <w:rsid w:val="00565F48"/>
    <w:rsid w:val="00566460"/>
    <w:rsid w:val="00567415"/>
    <w:rsid w:val="00567610"/>
    <w:rsid w:val="00570732"/>
    <w:rsid w:val="005707F6"/>
    <w:rsid w:val="00570D70"/>
    <w:rsid w:val="00570D9F"/>
    <w:rsid w:val="00570F20"/>
    <w:rsid w:val="00570FE2"/>
    <w:rsid w:val="00571125"/>
    <w:rsid w:val="0057185C"/>
    <w:rsid w:val="00571CA8"/>
    <w:rsid w:val="00572947"/>
    <w:rsid w:val="00572A34"/>
    <w:rsid w:val="00572D09"/>
    <w:rsid w:val="00573138"/>
    <w:rsid w:val="005734A7"/>
    <w:rsid w:val="00573E9F"/>
    <w:rsid w:val="00574469"/>
    <w:rsid w:val="005746C4"/>
    <w:rsid w:val="00574B50"/>
    <w:rsid w:val="005758DA"/>
    <w:rsid w:val="00577835"/>
    <w:rsid w:val="00580793"/>
    <w:rsid w:val="00581436"/>
    <w:rsid w:val="00581470"/>
    <w:rsid w:val="0058177C"/>
    <w:rsid w:val="005819B4"/>
    <w:rsid w:val="00581B62"/>
    <w:rsid w:val="00581BAD"/>
    <w:rsid w:val="00581D62"/>
    <w:rsid w:val="00582087"/>
    <w:rsid w:val="00582F21"/>
    <w:rsid w:val="0058305D"/>
    <w:rsid w:val="005831DD"/>
    <w:rsid w:val="00583388"/>
    <w:rsid w:val="00584320"/>
    <w:rsid w:val="00584380"/>
    <w:rsid w:val="00584DC0"/>
    <w:rsid w:val="00585484"/>
    <w:rsid w:val="00586FE7"/>
    <w:rsid w:val="00587229"/>
    <w:rsid w:val="00587503"/>
    <w:rsid w:val="00587F7F"/>
    <w:rsid w:val="00590E8D"/>
    <w:rsid w:val="00591511"/>
    <w:rsid w:val="00591E50"/>
    <w:rsid w:val="00592CDA"/>
    <w:rsid w:val="0059331A"/>
    <w:rsid w:val="00593A72"/>
    <w:rsid w:val="0059423C"/>
    <w:rsid w:val="00595A8C"/>
    <w:rsid w:val="00595C2C"/>
    <w:rsid w:val="00596B56"/>
    <w:rsid w:val="00596BBA"/>
    <w:rsid w:val="00597386"/>
    <w:rsid w:val="005975C4"/>
    <w:rsid w:val="00597ED8"/>
    <w:rsid w:val="005A073D"/>
    <w:rsid w:val="005A0C73"/>
    <w:rsid w:val="005A17AE"/>
    <w:rsid w:val="005A257D"/>
    <w:rsid w:val="005A2B20"/>
    <w:rsid w:val="005A34D5"/>
    <w:rsid w:val="005A364C"/>
    <w:rsid w:val="005A3943"/>
    <w:rsid w:val="005A4904"/>
    <w:rsid w:val="005A5048"/>
    <w:rsid w:val="005A515A"/>
    <w:rsid w:val="005A66A3"/>
    <w:rsid w:val="005A704D"/>
    <w:rsid w:val="005B0054"/>
    <w:rsid w:val="005B0D94"/>
    <w:rsid w:val="005B3C6D"/>
    <w:rsid w:val="005B4045"/>
    <w:rsid w:val="005B609E"/>
    <w:rsid w:val="005B6935"/>
    <w:rsid w:val="005B6DF6"/>
    <w:rsid w:val="005B7B7D"/>
    <w:rsid w:val="005C0961"/>
    <w:rsid w:val="005C1948"/>
    <w:rsid w:val="005C22F9"/>
    <w:rsid w:val="005C263C"/>
    <w:rsid w:val="005C2679"/>
    <w:rsid w:val="005C267C"/>
    <w:rsid w:val="005C268F"/>
    <w:rsid w:val="005C298C"/>
    <w:rsid w:val="005C3FCC"/>
    <w:rsid w:val="005C4A5D"/>
    <w:rsid w:val="005C4BFB"/>
    <w:rsid w:val="005C5870"/>
    <w:rsid w:val="005C7E0A"/>
    <w:rsid w:val="005D059A"/>
    <w:rsid w:val="005D07C5"/>
    <w:rsid w:val="005D17C5"/>
    <w:rsid w:val="005D21B7"/>
    <w:rsid w:val="005D2A95"/>
    <w:rsid w:val="005D2DAD"/>
    <w:rsid w:val="005D3619"/>
    <w:rsid w:val="005D4302"/>
    <w:rsid w:val="005D5A20"/>
    <w:rsid w:val="005D6977"/>
    <w:rsid w:val="005D786C"/>
    <w:rsid w:val="005E00E5"/>
    <w:rsid w:val="005E0148"/>
    <w:rsid w:val="005E049F"/>
    <w:rsid w:val="005E0BB6"/>
    <w:rsid w:val="005E1C2D"/>
    <w:rsid w:val="005E21FD"/>
    <w:rsid w:val="005E3073"/>
    <w:rsid w:val="005E316A"/>
    <w:rsid w:val="005E3461"/>
    <w:rsid w:val="005E356A"/>
    <w:rsid w:val="005E63CF"/>
    <w:rsid w:val="005E7088"/>
    <w:rsid w:val="005E730E"/>
    <w:rsid w:val="005E7642"/>
    <w:rsid w:val="005E767A"/>
    <w:rsid w:val="005E7AA4"/>
    <w:rsid w:val="005E7E1B"/>
    <w:rsid w:val="005F0108"/>
    <w:rsid w:val="005F0291"/>
    <w:rsid w:val="005F0787"/>
    <w:rsid w:val="005F0ECC"/>
    <w:rsid w:val="005F1207"/>
    <w:rsid w:val="005F21A5"/>
    <w:rsid w:val="005F2470"/>
    <w:rsid w:val="005F28C6"/>
    <w:rsid w:val="005F2BBF"/>
    <w:rsid w:val="005F3F16"/>
    <w:rsid w:val="005F4007"/>
    <w:rsid w:val="005F4719"/>
    <w:rsid w:val="005F4900"/>
    <w:rsid w:val="005F5147"/>
    <w:rsid w:val="005F52CC"/>
    <w:rsid w:val="005F57A4"/>
    <w:rsid w:val="005F5A42"/>
    <w:rsid w:val="005F5E6F"/>
    <w:rsid w:val="005F612A"/>
    <w:rsid w:val="005F6510"/>
    <w:rsid w:val="005F681C"/>
    <w:rsid w:val="005F6BD4"/>
    <w:rsid w:val="005F7188"/>
    <w:rsid w:val="005F74A4"/>
    <w:rsid w:val="005F754D"/>
    <w:rsid w:val="005F7985"/>
    <w:rsid w:val="00600799"/>
    <w:rsid w:val="00600CEB"/>
    <w:rsid w:val="00600EC6"/>
    <w:rsid w:val="006012A9"/>
    <w:rsid w:val="00602A78"/>
    <w:rsid w:val="00602A84"/>
    <w:rsid w:val="00602AA1"/>
    <w:rsid w:val="00603123"/>
    <w:rsid w:val="006036F4"/>
    <w:rsid w:val="00603D0B"/>
    <w:rsid w:val="00604151"/>
    <w:rsid w:val="00604367"/>
    <w:rsid w:val="006044BE"/>
    <w:rsid w:val="0060475F"/>
    <w:rsid w:val="006047DF"/>
    <w:rsid w:val="00604804"/>
    <w:rsid w:val="00604DE1"/>
    <w:rsid w:val="00605255"/>
    <w:rsid w:val="00605821"/>
    <w:rsid w:val="006060C2"/>
    <w:rsid w:val="00606A26"/>
    <w:rsid w:val="00606B48"/>
    <w:rsid w:val="00607D81"/>
    <w:rsid w:val="00610443"/>
    <w:rsid w:val="00610747"/>
    <w:rsid w:val="00610A4E"/>
    <w:rsid w:val="00610E03"/>
    <w:rsid w:val="006113A0"/>
    <w:rsid w:val="0061176E"/>
    <w:rsid w:val="0061182D"/>
    <w:rsid w:val="00611E8B"/>
    <w:rsid w:val="00612EF8"/>
    <w:rsid w:val="00613EA5"/>
    <w:rsid w:val="0061425E"/>
    <w:rsid w:val="00614CD1"/>
    <w:rsid w:val="006151F2"/>
    <w:rsid w:val="0061567B"/>
    <w:rsid w:val="00615AC8"/>
    <w:rsid w:val="00615C3D"/>
    <w:rsid w:val="006163C6"/>
    <w:rsid w:val="00616FE8"/>
    <w:rsid w:val="006172DC"/>
    <w:rsid w:val="0062152A"/>
    <w:rsid w:val="00621753"/>
    <w:rsid w:val="00622037"/>
    <w:rsid w:val="00623583"/>
    <w:rsid w:val="00623AAC"/>
    <w:rsid w:val="00623CFE"/>
    <w:rsid w:val="0062462F"/>
    <w:rsid w:val="006246F2"/>
    <w:rsid w:val="00624BA1"/>
    <w:rsid w:val="006259DC"/>
    <w:rsid w:val="0062661B"/>
    <w:rsid w:val="00627832"/>
    <w:rsid w:val="00630118"/>
    <w:rsid w:val="00630514"/>
    <w:rsid w:val="0063096D"/>
    <w:rsid w:val="006310AE"/>
    <w:rsid w:val="00631762"/>
    <w:rsid w:val="00632196"/>
    <w:rsid w:val="00632B42"/>
    <w:rsid w:val="00632BA2"/>
    <w:rsid w:val="00633BF2"/>
    <w:rsid w:val="00633F67"/>
    <w:rsid w:val="006345C3"/>
    <w:rsid w:val="00634A2C"/>
    <w:rsid w:val="0063530F"/>
    <w:rsid w:val="006353D2"/>
    <w:rsid w:val="006362F9"/>
    <w:rsid w:val="00636693"/>
    <w:rsid w:val="006369A9"/>
    <w:rsid w:val="006373CD"/>
    <w:rsid w:val="00637576"/>
    <w:rsid w:val="00640507"/>
    <w:rsid w:val="006408AE"/>
    <w:rsid w:val="00640C77"/>
    <w:rsid w:val="006410A5"/>
    <w:rsid w:val="00641283"/>
    <w:rsid w:val="006413CF"/>
    <w:rsid w:val="00641413"/>
    <w:rsid w:val="0064142E"/>
    <w:rsid w:val="00641465"/>
    <w:rsid w:val="0064165D"/>
    <w:rsid w:val="00641837"/>
    <w:rsid w:val="00642E8C"/>
    <w:rsid w:val="006433BD"/>
    <w:rsid w:val="00643562"/>
    <w:rsid w:val="00643784"/>
    <w:rsid w:val="00643AF0"/>
    <w:rsid w:val="00644186"/>
    <w:rsid w:val="00644A21"/>
    <w:rsid w:val="0064526C"/>
    <w:rsid w:val="006459E4"/>
    <w:rsid w:val="00645C9F"/>
    <w:rsid w:val="00646305"/>
    <w:rsid w:val="00646864"/>
    <w:rsid w:val="00646A6C"/>
    <w:rsid w:val="00647433"/>
    <w:rsid w:val="006475E6"/>
    <w:rsid w:val="006508B9"/>
    <w:rsid w:val="00650CA1"/>
    <w:rsid w:val="0065143C"/>
    <w:rsid w:val="00651854"/>
    <w:rsid w:val="00652578"/>
    <w:rsid w:val="00652B07"/>
    <w:rsid w:val="006532E3"/>
    <w:rsid w:val="00653380"/>
    <w:rsid w:val="006539E8"/>
    <w:rsid w:val="006543EF"/>
    <w:rsid w:val="00656307"/>
    <w:rsid w:val="006565D8"/>
    <w:rsid w:val="006568A6"/>
    <w:rsid w:val="00656B96"/>
    <w:rsid w:val="00656F79"/>
    <w:rsid w:val="0065725D"/>
    <w:rsid w:val="0065736B"/>
    <w:rsid w:val="006578E4"/>
    <w:rsid w:val="00657AE5"/>
    <w:rsid w:val="006602D2"/>
    <w:rsid w:val="006608DC"/>
    <w:rsid w:val="006619B0"/>
    <w:rsid w:val="00662012"/>
    <w:rsid w:val="00662543"/>
    <w:rsid w:val="00662643"/>
    <w:rsid w:val="006626D0"/>
    <w:rsid w:val="00662749"/>
    <w:rsid w:val="006628E9"/>
    <w:rsid w:val="006641F4"/>
    <w:rsid w:val="00664382"/>
    <w:rsid w:val="00664E8C"/>
    <w:rsid w:val="00665F7C"/>
    <w:rsid w:val="0066699A"/>
    <w:rsid w:val="00666A86"/>
    <w:rsid w:val="00666DFC"/>
    <w:rsid w:val="00666EBB"/>
    <w:rsid w:val="0066779E"/>
    <w:rsid w:val="00667FAF"/>
    <w:rsid w:val="006707D9"/>
    <w:rsid w:val="0067096D"/>
    <w:rsid w:val="00670A47"/>
    <w:rsid w:val="00670AF4"/>
    <w:rsid w:val="006719E0"/>
    <w:rsid w:val="0067269D"/>
    <w:rsid w:val="00672988"/>
    <w:rsid w:val="00672C64"/>
    <w:rsid w:val="006733F2"/>
    <w:rsid w:val="0067470E"/>
    <w:rsid w:val="00674E6A"/>
    <w:rsid w:val="00675CF4"/>
    <w:rsid w:val="00676A64"/>
    <w:rsid w:val="00677925"/>
    <w:rsid w:val="006779BF"/>
    <w:rsid w:val="00677DDA"/>
    <w:rsid w:val="00680A57"/>
    <w:rsid w:val="00680ED1"/>
    <w:rsid w:val="00680F46"/>
    <w:rsid w:val="006817D7"/>
    <w:rsid w:val="00681C16"/>
    <w:rsid w:val="00681FDC"/>
    <w:rsid w:val="00682826"/>
    <w:rsid w:val="00682B53"/>
    <w:rsid w:val="00682CCE"/>
    <w:rsid w:val="00682F27"/>
    <w:rsid w:val="0068361E"/>
    <w:rsid w:val="006840CD"/>
    <w:rsid w:val="00684C72"/>
    <w:rsid w:val="006859DB"/>
    <w:rsid w:val="00685B36"/>
    <w:rsid w:val="0068678D"/>
    <w:rsid w:val="00687488"/>
    <w:rsid w:val="0068788D"/>
    <w:rsid w:val="006904ED"/>
    <w:rsid w:val="00690E2E"/>
    <w:rsid w:val="006915D7"/>
    <w:rsid w:val="00691A16"/>
    <w:rsid w:val="00691F9D"/>
    <w:rsid w:val="0069275F"/>
    <w:rsid w:val="00692814"/>
    <w:rsid w:val="00692C39"/>
    <w:rsid w:val="006932E7"/>
    <w:rsid w:val="00693347"/>
    <w:rsid w:val="0069334C"/>
    <w:rsid w:val="00694605"/>
    <w:rsid w:val="006948EF"/>
    <w:rsid w:val="006956EB"/>
    <w:rsid w:val="00696643"/>
    <w:rsid w:val="00696C1D"/>
    <w:rsid w:val="00696D63"/>
    <w:rsid w:val="006A032F"/>
    <w:rsid w:val="006A0B3A"/>
    <w:rsid w:val="006A0DD3"/>
    <w:rsid w:val="006A146E"/>
    <w:rsid w:val="006A1BEB"/>
    <w:rsid w:val="006A27EB"/>
    <w:rsid w:val="006A2B35"/>
    <w:rsid w:val="006A3022"/>
    <w:rsid w:val="006A39F6"/>
    <w:rsid w:val="006A41AE"/>
    <w:rsid w:val="006A4856"/>
    <w:rsid w:val="006A48E6"/>
    <w:rsid w:val="006A4F5D"/>
    <w:rsid w:val="006A5474"/>
    <w:rsid w:val="006A564B"/>
    <w:rsid w:val="006A584A"/>
    <w:rsid w:val="006A5983"/>
    <w:rsid w:val="006A6E91"/>
    <w:rsid w:val="006A70F5"/>
    <w:rsid w:val="006A75DF"/>
    <w:rsid w:val="006A76F3"/>
    <w:rsid w:val="006B05B5"/>
    <w:rsid w:val="006B0959"/>
    <w:rsid w:val="006B1545"/>
    <w:rsid w:val="006B23B9"/>
    <w:rsid w:val="006B24F9"/>
    <w:rsid w:val="006B2DA7"/>
    <w:rsid w:val="006B2F4D"/>
    <w:rsid w:val="006B2FDB"/>
    <w:rsid w:val="006B306B"/>
    <w:rsid w:val="006B3682"/>
    <w:rsid w:val="006B3974"/>
    <w:rsid w:val="006B3D55"/>
    <w:rsid w:val="006B48CB"/>
    <w:rsid w:val="006B564D"/>
    <w:rsid w:val="006C0041"/>
    <w:rsid w:val="006C1445"/>
    <w:rsid w:val="006C2135"/>
    <w:rsid w:val="006C3AB0"/>
    <w:rsid w:val="006C3ADB"/>
    <w:rsid w:val="006C41BF"/>
    <w:rsid w:val="006C4642"/>
    <w:rsid w:val="006C4AFB"/>
    <w:rsid w:val="006C4FC1"/>
    <w:rsid w:val="006C51A5"/>
    <w:rsid w:val="006C529D"/>
    <w:rsid w:val="006C6798"/>
    <w:rsid w:val="006C6DF7"/>
    <w:rsid w:val="006D006D"/>
    <w:rsid w:val="006D0826"/>
    <w:rsid w:val="006D0C12"/>
    <w:rsid w:val="006D0E6B"/>
    <w:rsid w:val="006D1482"/>
    <w:rsid w:val="006D1A4E"/>
    <w:rsid w:val="006D1C9F"/>
    <w:rsid w:val="006D1F4E"/>
    <w:rsid w:val="006D2146"/>
    <w:rsid w:val="006D30D9"/>
    <w:rsid w:val="006D632E"/>
    <w:rsid w:val="006D66C3"/>
    <w:rsid w:val="006D6C9C"/>
    <w:rsid w:val="006E094A"/>
    <w:rsid w:val="006E1079"/>
    <w:rsid w:val="006E12B1"/>
    <w:rsid w:val="006E13D1"/>
    <w:rsid w:val="006E1C65"/>
    <w:rsid w:val="006E2760"/>
    <w:rsid w:val="006E4666"/>
    <w:rsid w:val="006E4ABD"/>
    <w:rsid w:val="006E4D0C"/>
    <w:rsid w:val="006E4D1B"/>
    <w:rsid w:val="006E5B78"/>
    <w:rsid w:val="006E6093"/>
    <w:rsid w:val="006E64F0"/>
    <w:rsid w:val="006E67BA"/>
    <w:rsid w:val="006E699D"/>
    <w:rsid w:val="006E6BA3"/>
    <w:rsid w:val="006E78D7"/>
    <w:rsid w:val="006E7C20"/>
    <w:rsid w:val="006F1116"/>
    <w:rsid w:val="006F2654"/>
    <w:rsid w:val="006F3196"/>
    <w:rsid w:val="006F3C54"/>
    <w:rsid w:val="006F418C"/>
    <w:rsid w:val="006F5000"/>
    <w:rsid w:val="006F5E64"/>
    <w:rsid w:val="006F60DE"/>
    <w:rsid w:val="006F65FB"/>
    <w:rsid w:val="006F6EB7"/>
    <w:rsid w:val="006F7914"/>
    <w:rsid w:val="006F7C0B"/>
    <w:rsid w:val="006F7E46"/>
    <w:rsid w:val="00700116"/>
    <w:rsid w:val="00700AB4"/>
    <w:rsid w:val="00700DB3"/>
    <w:rsid w:val="00700FCA"/>
    <w:rsid w:val="007015C6"/>
    <w:rsid w:val="00701645"/>
    <w:rsid w:val="00701783"/>
    <w:rsid w:val="00701BBC"/>
    <w:rsid w:val="00702644"/>
    <w:rsid w:val="007026F9"/>
    <w:rsid w:val="00702D5A"/>
    <w:rsid w:val="00702EF7"/>
    <w:rsid w:val="00703571"/>
    <w:rsid w:val="00703989"/>
    <w:rsid w:val="007042E9"/>
    <w:rsid w:val="00704495"/>
    <w:rsid w:val="0070464D"/>
    <w:rsid w:val="0070466F"/>
    <w:rsid w:val="007058EA"/>
    <w:rsid w:val="007108D3"/>
    <w:rsid w:val="0071117D"/>
    <w:rsid w:val="0071118B"/>
    <w:rsid w:val="00711C66"/>
    <w:rsid w:val="00711E13"/>
    <w:rsid w:val="00712EDA"/>
    <w:rsid w:val="007136D0"/>
    <w:rsid w:val="00714357"/>
    <w:rsid w:val="007155A9"/>
    <w:rsid w:val="007158E1"/>
    <w:rsid w:val="00715F6F"/>
    <w:rsid w:val="00715F72"/>
    <w:rsid w:val="00716466"/>
    <w:rsid w:val="00716AA6"/>
    <w:rsid w:val="0071705B"/>
    <w:rsid w:val="00717B28"/>
    <w:rsid w:val="00720505"/>
    <w:rsid w:val="007208F9"/>
    <w:rsid w:val="00720FD0"/>
    <w:rsid w:val="00721BB1"/>
    <w:rsid w:val="007236A3"/>
    <w:rsid w:val="007239B6"/>
    <w:rsid w:val="00724641"/>
    <w:rsid w:val="0072490A"/>
    <w:rsid w:val="007249B7"/>
    <w:rsid w:val="00724B64"/>
    <w:rsid w:val="00724ED4"/>
    <w:rsid w:val="0072517D"/>
    <w:rsid w:val="00725343"/>
    <w:rsid w:val="007256BF"/>
    <w:rsid w:val="0072641F"/>
    <w:rsid w:val="00726878"/>
    <w:rsid w:val="0073124A"/>
    <w:rsid w:val="00731B79"/>
    <w:rsid w:val="00732009"/>
    <w:rsid w:val="007320A2"/>
    <w:rsid w:val="007326A5"/>
    <w:rsid w:val="007327CE"/>
    <w:rsid w:val="00733893"/>
    <w:rsid w:val="00734A05"/>
    <w:rsid w:val="00734ECC"/>
    <w:rsid w:val="00735C6F"/>
    <w:rsid w:val="00735F63"/>
    <w:rsid w:val="00737A31"/>
    <w:rsid w:val="00737AB1"/>
    <w:rsid w:val="00737BDC"/>
    <w:rsid w:val="00737EDD"/>
    <w:rsid w:val="00737F73"/>
    <w:rsid w:val="0074086C"/>
    <w:rsid w:val="00740CC5"/>
    <w:rsid w:val="00740EBC"/>
    <w:rsid w:val="00742A6A"/>
    <w:rsid w:val="00742B44"/>
    <w:rsid w:val="0074359E"/>
    <w:rsid w:val="007461CA"/>
    <w:rsid w:val="0074656E"/>
    <w:rsid w:val="007468BC"/>
    <w:rsid w:val="0074728E"/>
    <w:rsid w:val="007472D5"/>
    <w:rsid w:val="007478DA"/>
    <w:rsid w:val="007500E6"/>
    <w:rsid w:val="00750788"/>
    <w:rsid w:val="007508F6"/>
    <w:rsid w:val="00751EE8"/>
    <w:rsid w:val="00752B03"/>
    <w:rsid w:val="00753454"/>
    <w:rsid w:val="00753B98"/>
    <w:rsid w:val="00753BB5"/>
    <w:rsid w:val="007544A8"/>
    <w:rsid w:val="007544F1"/>
    <w:rsid w:val="0075454C"/>
    <w:rsid w:val="007547CA"/>
    <w:rsid w:val="007552AA"/>
    <w:rsid w:val="007559F4"/>
    <w:rsid w:val="00755A8D"/>
    <w:rsid w:val="00755D8A"/>
    <w:rsid w:val="00755E4A"/>
    <w:rsid w:val="00756832"/>
    <w:rsid w:val="007569DF"/>
    <w:rsid w:val="00757CB2"/>
    <w:rsid w:val="00757F0B"/>
    <w:rsid w:val="0076115A"/>
    <w:rsid w:val="00761D79"/>
    <w:rsid w:val="00761DBD"/>
    <w:rsid w:val="007626D0"/>
    <w:rsid w:val="00762EFE"/>
    <w:rsid w:val="0076386C"/>
    <w:rsid w:val="0076392F"/>
    <w:rsid w:val="00764267"/>
    <w:rsid w:val="007651CA"/>
    <w:rsid w:val="007656C0"/>
    <w:rsid w:val="00765837"/>
    <w:rsid w:val="007668ED"/>
    <w:rsid w:val="00767519"/>
    <w:rsid w:val="00767950"/>
    <w:rsid w:val="00767BD1"/>
    <w:rsid w:val="007704E1"/>
    <w:rsid w:val="00770CEE"/>
    <w:rsid w:val="00770E5C"/>
    <w:rsid w:val="00771516"/>
    <w:rsid w:val="00772569"/>
    <w:rsid w:val="00772779"/>
    <w:rsid w:val="00772E8C"/>
    <w:rsid w:val="00772FDB"/>
    <w:rsid w:val="0077316B"/>
    <w:rsid w:val="007736D3"/>
    <w:rsid w:val="007742EF"/>
    <w:rsid w:val="00774ABE"/>
    <w:rsid w:val="0077500F"/>
    <w:rsid w:val="00775485"/>
    <w:rsid w:val="0077548E"/>
    <w:rsid w:val="0077601D"/>
    <w:rsid w:val="007766BF"/>
    <w:rsid w:val="00777315"/>
    <w:rsid w:val="007773F2"/>
    <w:rsid w:val="00777964"/>
    <w:rsid w:val="007802E4"/>
    <w:rsid w:val="00780919"/>
    <w:rsid w:val="00780C48"/>
    <w:rsid w:val="007814D0"/>
    <w:rsid w:val="00781589"/>
    <w:rsid w:val="00781B10"/>
    <w:rsid w:val="007820D0"/>
    <w:rsid w:val="007826C8"/>
    <w:rsid w:val="00782DCA"/>
    <w:rsid w:val="00783508"/>
    <w:rsid w:val="00784190"/>
    <w:rsid w:val="0078457B"/>
    <w:rsid w:val="00784756"/>
    <w:rsid w:val="00784F0D"/>
    <w:rsid w:val="0078539D"/>
    <w:rsid w:val="00785439"/>
    <w:rsid w:val="00785570"/>
    <w:rsid w:val="007856C1"/>
    <w:rsid w:val="00785B0F"/>
    <w:rsid w:val="00787051"/>
    <w:rsid w:val="0079018D"/>
    <w:rsid w:val="007901DC"/>
    <w:rsid w:val="00790963"/>
    <w:rsid w:val="00791396"/>
    <w:rsid w:val="00791A00"/>
    <w:rsid w:val="00791B4D"/>
    <w:rsid w:val="00791C98"/>
    <w:rsid w:val="00791DDB"/>
    <w:rsid w:val="00792CEE"/>
    <w:rsid w:val="007936A8"/>
    <w:rsid w:val="00793C99"/>
    <w:rsid w:val="007945DE"/>
    <w:rsid w:val="007962B4"/>
    <w:rsid w:val="0079686C"/>
    <w:rsid w:val="00796F15"/>
    <w:rsid w:val="0079700E"/>
    <w:rsid w:val="007973A0"/>
    <w:rsid w:val="00797C8A"/>
    <w:rsid w:val="00797E22"/>
    <w:rsid w:val="007A138F"/>
    <w:rsid w:val="007A1640"/>
    <w:rsid w:val="007A18C1"/>
    <w:rsid w:val="007A1AE4"/>
    <w:rsid w:val="007A39DF"/>
    <w:rsid w:val="007A43ED"/>
    <w:rsid w:val="007A4BDD"/>
    <w:rsid w:val="007A547A"/>
    <w:rsid w:val="007A547F"/>
    <w:rsid w:val="007A560E"/>
    <w:rsid w:val="007A6CFD"/>
    <w:rsid w:val="007A72EE"/>
    <w:rsid w:val="007A779E"/>
    <w:rsid w:val="007B0397"/>
    <w:rsid w:val="007B0ADB"/>
    <w:rsid w:val="007B1A93"/>
    <w:rsid w:val="007B26EE"/>
    <w:rsid w:val="007B30C8"/>
    <w:rsid w:val="007B3502"/>
    <w:rsid w:val="007B3E6D"/>
    <w:rsid w:val="007B44ED"/>
    <w:rsid w:val="007B491A"/>
    <w:rsid w:val="007B4E3E"/>
    <w:rsid w:val="007B5370"/>
    <w:rsid w:val="007B5610"/>
    <w:rsid w:val="007B61F5"/>
    <w:rsid w:val="007B63FA"/>
    <w:rsid w:val="007B7496"/>
    <w:rsid w:val="007C0802"/>
    <w:rsid w:val="007C12BE"/>
    <w:rsid w:val="007C22C3"/>
    <w:rsid w:val="007C23CE"/>
    <w:rsid w:val="007C2739"/>
    <w:rsid w:val="007C2AB6"/>
    <w:rsid w:val="007C2FAF"/>
    <w:rsid w:val="007C441C"/>
    <w:rsid w:val="007C452B"/>
    <w:rsid w:val="007C4B0F"/>
    <w:rsid w:val="007C4C30"/>
    <w:rsid w:val="007C4DAD"/>
    <w:rsid w:val="007C50F0"/>
    <w:rsid w:val="007C5830"/>
    <w:rsid w:val="007C5933"/>
    <w:rsid w:val="007C599E"/>
    <w:rsid w:val="007C5DB8"/>
    <w:rsid w:val="007C5DCB"/>
    <w:rsid w:val="007C5DCE"/>
    <w:rsid w:val="007C64B2"/>
    <w:rsid w:val="007C6CA2"/>
    <w:rsid w:val="007D05B2"/>
    <w:rsid w:val="007D05FA"/>
    <w:rsid w:val="007D0C44"/>
    <w:rsid w:val="007D0F16"/>
    <w:rsid w:val="007D1972"/>
    <w:rsid w:val="007D1F33"/>
    <w:rsid w:val="007D2523"/>
    <w:rsid w:val="007D3307"/>
    <w:rsid w:val="007D44CE"/>
    <w:rsid w:val="007D54F8"/>
    <w:rsid w:val="007D5E27"/>
    <w:rsid w:val="007D68DF"/>
    <w:rsid w:val="007D6F64"/>
    <w:rsid w:val="007E1629"/>
    <w:rsid w:val="007E1782"/>
    <w:rsid w:val="007E183E"/>
    <w:rsid w:val="007E1EEB"/>
    <w:rsid w:val="007E25AB"/>
    <w:rsid w:val="007E2F41"/>
    <w:rsid w:val="007E398D"/>
    <w:rsid w:val="007E44FC"/>
    <w:rsid w:val="007E5804"/>
    <w:rsid w:val="007E5AC2"/>
    <w:rsid w:val="007E6ADE"/>
    <w:rsid w:val="007E7049"/>
    <w:rsid w:val="007E79C5"/>
    <w:rsid w:val="007E7A54"/>
    <w:rsid w:val="007F0411"/>
    <w:rsid w:val="007F0798"/>
    <w:rsid w:val="007F132F"/>
    <w:rsid w:val="007F1D68"/>
    <w:rsid w:val="007F2455"/>
    <w:rsid w:val="007F2845"/>
    <w:rsid w:val="007F2A69"/>
    <w:rsid w:val="007F35DC"/>
    <w:rsid w:val="007F38A2"/>
    <w:rsid w:val="007F3901"/>
    <w:rsid w:val="007F43BC"/>
    <w:rsid w:val="007F4740"/>
    <w:rsid w:val="007F6156"/>
    <w:rsid w:val="007F7CD8"/>
    <w:rsid w:val="00800404"/>
    <w:rsid w:val="008006C6"/>
    <w:rsid w:val="00800C52"/>
    <w:rsid w:val="0080153E"/>
    <w:rsid w:val="008018C8"/>
    <w:rsid w:val="0080211E"/>
    <w:rsid w:val="0080263A"/>
    <w:rsid w:val="0080329D"/>
    <w:rsid w:val="00804B80"/>
    <w:rsid w:val="008055A9"/>
    <w:rsid w:val="0080742D"/>
    <w:rsid w:val="008100AC"/>
    <w:rsid w:val="00810C05"/>
    <w:rsid w:val="00810FDF"/>
    <w:rsid w:val="0081151E"/>
    <w:rsid w:val="00811A5F"/>
    <w:rsid w:val="00812498"/>
    <w:rsid w:val="008127E6"/>
    <w:rsid w:val="0081336E"/>
    <w:rsid w:val="00813928"/>
    <w:rsid w:val="00813B68"/>
    <w:rsid w:val="00814E9D"/>
    <w:rsid w:val="008154EC"/>
    <w:rsid w:val="00815C99"/>
    <w:rsid w:val="008165D1"/>
    <w:rsid w:val="008208F2"/>
    <w:rsid w:val="00820DC7"/>
    <w:rsid w:val="00820FFB"/>
    <w:rsid w:val="00821698"/>
    <w:rsid w:val="00821ADE"/>
    <w:rsid w:val="008221FE"/>
    <w:rsid w:val="00822844"/>
    <w:rsid w:val="00822BF5"/>
    <w:rsid w:val="008246DE"/>
    <w:rsid w:val="00824894"/>
    <w:rsid w:val="00824FFF"/>
    <w:rsid w:val="00825366"/>
    <w:rsid w:val="00825D45"/>
    <w:rsid w:val="00825E84"/>
    <w:rsid w:val="00826C7B"/>
    <w:rsid w:val="00826DD9"/>
    <w:rsid w:val="00826E01"/>
    <w:rsid w:val="008277A8"/>
    <w:rsid w:val="008278B6"/>
    <w:rsid w:val="008307ED"/>
    <w:rsid w:val="00830B0C"/>
    <w:rsid w:val="00830B3B"/>
    <w:rsid w:val="00830D5D"/>
    <w:rsid w:val="00830DB8"/>
    <w:rsid w:val="008331B0"/>
    <w:rsid w:val="0083350F"/>
    <w:rsid w:val="00834358"/>
    <w:rsid w:val="008346BD"/>
    <w:rsid w:val="00834923"/>
    <w:rsid w:val="0083542F"/>
    <w:rsid w:val="00835600"/>
    <w:rsid w:val="008359EB"/>
    <w:rsid w:val="00835DAC"/>
    <w:rsid w:val="00836AB9"/>
    <w:rsid w:val="00836B7A"/>
    <w:rsid w:val="00836D45"/>
    <w:rsid w:val="00837B90"/>
    <w:rsid w:val="008409AA"/>
    <w:rsid w:val="00840FB8"/>
    <w:rsid w:val="008411CF"/>
    <w:rsid w:val="00841DCB"/>
    <w:rsid w:val="00842E0C"/>
    <w:rsid w:val="00843A7A"/>
    <w:rsid w:val="008447F5"/>
    <w:rsid w:val="008448B3"/>
    <w:rsid w:val="00845229"/>
    <w:rsid w:val="00845FDD"/>
    <w:rsid w:val="00846292"/>
    <w:rsid w:val="00847A56"/>
    <w:rsid w:val="00850654"/>
    <w:rsid w:val="008506E1"/>
    <w:rsid w:val="00850D96"/>
    <w:rsid w:val="00850ECF"/>
    <w:rsid w:val="008515EE"/>
    <w:rsid w:val="008516E6"/>
    <w:rsid w:val="008518C7"/>
    <w:rsid w:val="00851A8E"/>
    <w:rsid w:val="00851EC7"/>
    <w:rsid w:val="008528D3"/>
    <w:rsid w:val="00853188"/>
    <w:rsid w:val="00854553"/>
    <w:rsid w:val="00855B86"/>
    <w:rsid w:val="00856D47"/>
    <w:rsid w:val="008573AE"/>
    <w:rsid w:val="00860874"/>
    <w:rsid w:val="008609A3"/>
    <w:rsid w:val="00862008"/>
    <w:rsid w:val="00862140"/>
    <w:rsid w:val="008622A3"/>
    <w:rsid w:val="00862720"/>
    <w:rsid w:val="008628C8"/>
    <w:rsid w:val="00862B2A"/>
    <w:rsid w:val="008630B9"/>
    <w:rsid w:val="00863A60"/>
    <w:rsid w:val="00863F37"/>
    <w:rsid w:val="0086406B"/>
    <w:rsid w:val="008649A5"/>
    <w:rsid w:val="00864C8C"/>
    <w:rsid w:val="00864E73"/>
    <w:rsid w:val="008659FB"/>
    <w:rsid w:val="00866294"/>
    <w:rsid w:val="0086709D"/>
    <w:rsid w:val="00867651"/>
    <w:rsid w:val="00867A5C"/>
    <w:rsid w:val="00867B5A"/>
    <w:rsid w:val="008700CA"/>
    <w:rsid w:val="00871C72"/>
    <w:rsid w:val="0087360B"/>
    <w:rsid w:val="00874009"/>
    <w:rsid w:val="00874158"/>
    <w:rsid w:val="008743F3"/>
    <w:rsid w:val="0087444A"/>
    <w:rsid w:val="00875139"/>
    <w:rsid w:val="00875289"/>
    <w:rsid w:val="00875410"/>
    <w:rsid w:val="008759FB"/>
    <w:rsid w:val="00876F73"/>
    <w:rsid w:val="00880500"/>
    <w:rsid w:val="00880EDF"/>
    <w:rsid w:val="008811FD"/>
    <w:rsid w:val="0088208D"/>
    <w:rsid w:val="008828CA"/>
    <w:rsid w:val="00882DE6"/>
    <w:rsid w:val="00882FCA"/>
    <w:rsid w:val="00883A20"/>
    <w:rsid w:val="00883C50"/>
    <w:rsid w:val="00883D4D"/>
    <w:rsid w:val="00884007"/>
    <w:rsid w:val="00884244"/>
    <w:rsid w:val="00884B59"/>
    <w:rsid w:val="008850BA"/>
    <w:rsid w:val="008851DE"/>
    <w:rsid w:val="008852BA"/>
    <w:rsid w:val="00885580"/>
    <w:rsid w:val="00885876"/>
    <w:rsid w:val="00886185"/>
    <w:rsid w:val="008861D9"/>
    <w:rsid w:val="0088638C"/>
    <w:rsid w:val="00886EDF"/>
    <w:rsid w:val="00887951"/>
    <w:rsid w:val="0088796C"/>
    <w:rsid w:val="008908E5"/>
    <w:rsid w:val="00891216"/>
    <w:rsid w:val="008917E8"/>
    <w:rsid w:val="008923DF"/>
    <w:rsid w:val="00892F9D"/>
    <w:rsid w:val="0089342D"/>
    <w:rsid w:val="00893A29"/>
    <w:rsid w:val="00893F12"/>
    <w:rsid w:val="00894072"/>
    <w:rsid w:val="00894B58"/>
    <w:rsid w:val="00894FDC"/>
    <w:rsid w:val="008957D3"/>
    <w:rsid w:val="00896414"/>
    <w:rsid w:val="0089716F"/>
    <w:rsid w:val="00897C71"/>
    <w:rsid w:val="00897FCB"/>
    <w:rsid w:val="008A05CF"/>
    <w:rsid w:val="008A0F54"/>
    <w:rsid w:val="008A16F9"/>
    <w:rsid w:val="008A17CE"/>
    <w:rsid w:val="008A19E4"/>
    <w:rsid w:val="008A1D3E"/>
    <w:rsid w:val="008A2689"/>
    <w:rsid w:val="008A3038"/>
    <w:rsid w:val="008A3C9A"/>
    <w:rsid w:val="008A4B16"/>
    <w:rsid w:val="008A4D63"/>
    <w:rsid w:val="008A4E11"/>
    <w:rsid w:val="008A578A"/>
    <w:rsid w:val="008A6089"/>
    <w:rsid w:val="008A6D62"/>
    <w:rsid w:val="008B0580"/>
    <w:rsid w:val="008B13E9"/>
    <w:rsid w:val="008B14B8"/>
    <w:rsid w:val="008B150C"/>
    <w:rsid w:val="008B2257"/>
    <w:rsid w:val="008B2436"/>
    <w:rsid w:val="008B2E3B"/>
    <w:rsid w:val="008B36DD"/>
    <w:rsid w:val="008B3B51"/>
    <w:rsid w:val="008B4057"/>
    <w:rsid w:val="008B4145"/>
    <w:rsid w:val="008B4E18"/>
    <w:rsid w:val="008B5071"/>
    <w:rsid w:val="008B5290"/>
    <w:rsid w:val="008B609C"/>
    <w:rsid w:val="008B623C"/>
    <w:rsid w:val="008B6A40"/>
    <w:rsid w:val="008B711F"/>
    <w:rsid w:val="008B72EC"/>
    <w:rsid w:val="008B7B2E"/>
    <w:rsid w:val="008C0108"/>
    <w:rsid w:val="008C0B5E"/>
    <w:rsid w:val="008C1DF3"/>
    <w:rsid w:val="008C2CFD"/>
    <w:rsid w:val="008C3540"/>
    <w:rsid w:val="008C3FDC"/>
    <w:rsid w:val="008C44D7"/>
    <w:rsid w:val="008C47AD"/>
    <w:rsid w:val="008C5197"/>
    <w:rsid w:val="008C55EF"/>
    <w:rsid w:val="008C603A"/>
    <w:rsid w:val="008C71C8"/>
    <w:rsid w:val="008C7996"/>
    <w:rsid w:val="008C79A8"/>
    <w:rsid w:val="008C79BA"/>
    <w:rsid w:val="008D167D"/>
    <w:rsid w:val="008D2A1D"/>
    <w:rsid w:val="008D3116"/>
    <w:rsid w:val="008D4045"/>
    <w:rsid w:val="008D4102"/>
    <w:rsid w:val="008D457E"/>
    <w:rsid w:val="008D492A"/>
    <w:rsid w:val="008D4A41"/>
    <w:rsid w:val="008D4B58"/>
    <w:rsid w:val="008D4B7F"/>
    <w:rsid w:val="008D4B8A"/>
    <w:rsid w:val="008D6541"/>
    <w:rsid w:val="008D7D7B"/>
    <w:rsid w:val="008E070B"/>
    <w:rsid w:val="008E0F52"/>
    <w:rsid w:val="008E1A0F"/>
    <w:rsid w:val="008E1D50"/>
    <w:rsid w:val="008E216C"/>
    <w:rsid w:val="008E2316"/>
    <w:rsid w:val="008E3063"/>
    <w:rsid w:val="008E34BE"/>
    <w:rsid w:val="008E3AA8"/>
    <w:rsid w:val="008E3E57"/>
    <w:rsid w:val="008E42CE"/>
    <w:rsid w:val="008E42F4"/>
    <w:rsid w:val="008E4333"/>
    <w:rsid w:val="008E4A31"/>
    <w:rsid w:val="008E5657"/>
    <w:rsid w:val="008E5E51"/>
    <w:rsid w:val="008E6169"/>
    <w:rsid w:val="008E7211"/>
    <w:rsid w:val="008F00DB"/>
    <w:rsid w:val="008F1264"/>
    <w:rsid w:val="008F14C5"/>
    <w:rsid w:val="008F2908"/>
    <w:rsid w:val="008F382C"/>
    <w:rsid w:val="008F47C6"/>
    <w:rsid w:val="008F4E74"/>
    <w:rsid w:val="008F6424"/>
    <w:rsid w:val="008F6647"/>
    <w:rsid w:val="008F700E"/>
    <w:rsid w:val="00900343"/>
    <w:rsid w:val="009006A2"/>
    <w:rsid w:val="0090102B"/>
    <w:rsid w:val="009013A1"/>
    <w:rsid w:val="00901448"/>
    <w:rsid w:val="009036BC"/>
    <w:rsid w:val="00903A1E"/>
    <w:rsid w:val="00903D30"/>
    <w:rsid w:val="0090423E"/>
    <w:rsid w:val="00904414"/>
    <w:rsid w:val="00905197"/>
    <w:rsid w:val="00905C47"/>
    <w:rsid w:val="00906379"/>
    <w:rsid w:val="00906999"/>
    <w:rsid w:val="00906A8C"/>
    <w:rsid w:val="009101EA"/>
    <w:rsid w:val="009106FC"/>
    <w:rsid w:val="009108E5"/>
    <w:rsid w:val="00910C4E"/>
    <w:rsid w:val="009118BB"/>
    <w:rsid w:val="009118E8"/>
    <w:rsid w:val="0091191F"/>
    <w:rsid w:val="00911DCC"/>
    <w:rsid w:val="00911E7D"/>
    <w:rsid w:val="009120A9"/>
    <w:rsid w:val="009134C3"/>
    <w:rsid w:val="00913FC1"/>
    <w:rsid w:val="0091451C"/>
    <w:rsid w:val="00915B81"/>
    <w:rsid w:val="00915D6B"/>
    <w:rsid w:val="009160DF"/>
    <w:rsid w:val="009162C7"/>
    <w:rsid w:val="00916DD2"/>
    <w:rsid w:val="00916EC2"/>
    <w:rsid w:val="00920528"/>
    <w:rsid w:val="009213BD"/>
    <w:rsid w:val="009213C2"/>
    <w:rsid w:val="0092187A"/>
    <w:rsid w:val="009220DD"/>
    <w:rsid w:val="009228F6"/>
    <w:rsid w:val="009230A6"/>
    <w:rsid w:val="00923384"/>
    <w:rsid w:val="00924627"/>
    <w:rsid w:val="00924643"/>
    <w:rsid w:val="009250A8"/>
    <w:rsid w:val="009251DA"/>
    <w:rsid w:val="00925808"/>
    <w:rsid w:val="00925BE6"/>
    <w:rsid w:val="00926697"/>
    <w:rsid w:val="00926F61"/>
    <w:rsid w:val="00926FA9"/>
    <w:rsid w:val="00927132"/>
    <w:rsid w:val="0092747E"/>
    <w:rsid w:val="00927E11"/>
    <w:rsid w:val="0093035D"/>
    <w:rsid w:val="009310D6"/>
    <w:rsid w:val="0093123D"/>
    <w:rsid w:val="009317DF"/>
    <w:rsid w:val="00931FDC"/>
    <w:rsid w:val="00932878"/>
    <w:rsid w:val="00932A6D"/>
    <w:rsid w:val="00933040"/>
    <w:rsid w:val="009330E9"/>
    <w:rsid w:val="00933364"/>
    <w:rsid w:val="00934D97"/>
    <w:rsid w:val="00934F70"/>
    <w:rsid w:val="00935541"/>
    <w:rsid w:val="009357FD"/>
    <w:rsid w:val="00935D15"/>
    <w:rsid w:val="00936BF2"/>
    <w:rsid w:val="00936D4C"/>
    <w:rsid w:val="00940179"/>
    <w:rsid w:val="009411FB"/>
    <w:rsid w:val="009414A9"/>
    <w:rsid w:val="00941B71"/>
    <w:rsid w:val="00941C91"/>
    <w:rsid w:val="00941DF9"/>
    <w:rsid w:val="009421AD"/>
    <w:rsid w:val="0094221C"/>
    <w:rsid w:val="00942C97"/>
    <w:rsid w:val="0094409C"/>
    <w:rsid w:val="00944159"/>
    <w:rsid w:val="009446A8"/>
    <w:rsid w:val="009449B2"/>
    <w:rsid w:val="00944A82"/>
    <w:rsid w:val="00944BA5"/>
    <w:rsid w:val="009452D4"/>
    <w:rsid w:val="00945594"/>
    <w:rsid w:val="00945B4B"/>
    <w:rsid w:val="00946C4D"/>
    <w:rsid w:val="00947119"/>
    <w:rsid w:val="00947EDB"/>
    <w:rsid w:val="0095019A"/>
    <w:rsid w:val="00951F21"/>
    <w:rsid w:val="0095285B"/>
    <w:rsid w:val="009534E1"/>
    <w:rsid w:val="00953FE9"/>
    <w:rsid w:val="00954417"/>
    <w:rsid w:val="0095481C"/>
    <w:rsid w:val="0095526F"/>
    <w:rsid w:val="009567E6"/>
    <w:rsid w:val="00957076"/>
    <w:rsid w:val="00957132"/>
    <w:rsid w:val="009576FD"/>
    <w:rsid w:val="009578EB"/>
    <w:rsid w:val="009578FF"/>
    <w:rsid w:val="00957DB0"/>
    <w:rsid w:val="00960446"/>
    <w:rsid w:val="00960D49"/>
    <w:rsid w:val="009610ED"/>
    <w:rsid w:val="009616EA"/>
    <w:rsid w:val="00961EE9"/>
    <w:rsid w:val="009633BB"/>
    <w:rsid w:val="00963A36"/>
    <w:rsid w:val="009643DA"/>
    <w:rsid w:val="0096485F"/>
    <w:rsid w:val="00965006"/>
    <w:rsid w:val="00965C40"/>
    <w:rsid w:val="00965E0E"/>
    <w:rsid w:val="0096614A"/>
    <w:rsid w:val="0096655F"/>
    <w:rsid w:val="00967354"/>
    <w:rsid w:val="00970363"/>
    <w:rsid w:val="00971048"/>
    <w:rsid w:val="00971592"/>
    <w:rsid w:val="00971617"/>
    <w:rsid w:val="009717F8"/>
    <w:rsid w:val="009718DD"/>
    <w:rsid w:val="00971DDF"/>
    <w:rsid w:val="0097225C"/>
    <w:rsid w:val="009731D6"/>
    <w:rsid w:val="00973FC6"/>
    <w:rsid w:val="0097428D"/>
    <w:rsid w:val="00974746"/>
    <w:rsid w:val="00975119"/>
    <w:rsid w:val="009753B3"/>
    <w:rsid w:val="009763ED"/>
    <w:rsid w:val="00976936"/>
    <w:rsid w:val="00976F04"/>
    <w:rsid w:val="009777F4"/>
    <w:rsid w:val="00977AD8"/>
    <w:rsid w:val="00977D0C"/>
    <w:rsid w:val="00980A10"/>
    <w:rsid w:val="00981130"/>
    <w:rsid w:val="0098229C"/>
    <w:rsid w:val="0098289D"/>
    <w:rsid w:val="00982BF5"/>
    <w:rsid w:val="00982C00"/>
    <w:rsid w:val="009835E0"/>
    <w:rsid w:val="00983D46"/>
    <w:rsid w:val="00983DCA"/>
    <w:rsid w:val="00983F52"/>
    <w:rsid w:val="009844A9"/>
    <w:rsid w:val="00985EF7"/>
    <w:rsid w:val="00986093"/>
    <w:rsid w:val="00986146"/>
    <w:rsid w:val="00986A2F"/>
    <w:rsid w:val="00986CF9"/>
    <w:rsid w:val="00986EAC"/>
    <w:rsid w:val="0098727B"/>
    <w:rsid w:val="00987416"/>
    <w:rsid w:val="009901A3"/>
    <w:rsid w:val="00990C0E"/>
    <w:rsid w:val="00990D75"/>
    <w:rsid w:val="00991093"/>
    <w:rsid w:val="0099163B"/>
    <w:rsid w:val="00991C7E"/>
    <w:rsid w:val="00992343"/>
    <w:rsid w:val="00992CEB"/>
    <w:rsid w:val="00993403"/>
    <w:rsid w:val="00993680"/>
    <w:rsid w:val="0099383D"/>
    <w:rsid w:val="009938B1"/>
    <w:rsid w:val="00994E3B"/>
    <w:rsid w:val="0099517E"/>
    <w:rsid w:val="00996258"/>
    <w:rsid w:val="00996306"/>
    <w:rsid w:val="00996744"/>
    <w:rsid w:val="00997CB3"/>
    <w:rsid w:val="00997CF4"/>
    <w:rsid w:val="009A0577"/>
    <w:rsid w:val="009A1169"/>
    <w:rsid w:val="009A164C"/>
    <w:rsid w:val="009A197B"/>
    <w:rsid w:val="009A1A53"/>
    <w:rsid w:val="009A1AAC"/>
    <w:rsid w:val="009A2596"/>
    <w:rsid w:val="009A2BB6"/>
    <w:rsid w:val="009A2CA1"/>
    <w:rsid w:val="009A2CB8"/>
    <w:rsid w:val="009A3789"/>
    <w:rsid w:val="009A45A2"/>
    <w:rsid w:val="009A4F3A"/>
    <w:rsid w:val="009A516E"/>
    <w:rsid w:val="009A565B"/>
    <w:rsid w:val="009A583B"/>
    <w:rsid w:val="009A5E4D"/>
    <w:rsid w:val="009A6919"/>
    <w:rsid w:val="009A6AC7"/>
    <w:rsid w:val="009B0408"/>
    <w:rsid w:val="009B0843"/>
    <w:rsid w:val="009B0BE4"/>
    <w:rsid w:val="009B0DEE"/>
    <w:rsid w:val="009B1335"/>
    <w:rsid w:val="009B176D"/>
    <w:rsid w:val="009B1E47"/>
    <w:rsid w:val="009B2CED"/>
    <w:rsid w:val="009B3054"/>
    <w:rsid w:val="009B335D"/>
    <w:rsid w:val="009B3A43"/>
    <w:rsid w:val="009B3C90"/>
    <w:rsid w:val="009B4D3C"/>
    <w:rsid w:val="009B5D34"/>
    <w:rsid w:val="009B6B2C"/>
    <w:rsid w:val="009B765B"/>
    <w:rsid w:val="009B76E3"/>
    <w:rsid w:val="009B76F9"/>
    <w:rsid w:val="009B7A72"/>
    <w:rsid w:val="009B7BB8"/>
    <w:rsid w:val="009C0E9B"/>
    <w:rsid w:val="009C104E"/>
    <w:rsid w:val="009C126A"/>
    <w:rsid w:val="009C1AB3"/>
    <w:rsid w:val="009C1BF2"/>
    <w:rsid w:val="009C1D4C"/>
    <w:rsid w:val="009C2DD2"/>
    <w:rsid w:val="009C3982"/>
    <w:rsid w:val="009C441F"/>
    <w:rsid w:val="009C4A07"/>
    <w:rsid w:val="009C4B8E"/>
    <w:rsid w:val="009C4CF9"/>
    <w:rsid w:val="009C4FBB"/>
    <w:rsid w:val="009C5103"/>
    <w:rsid w:val="009C51D5"/>
    <w:rsid w:val="009C543C"/>
    <w:rsid w:val="009C599A"/>
    <w:rsid w:val="009C5EFF"/>
    <w:rsid w:val="009C62A8"/>
    <w:rsid w:val="009C650E"/>
    <w:rsid w:val="009C6D92"/>
    <w:rsid w:val="009C70DB"/>
    <w:rsid w:val="009C7524"/>
    <w:rsid w:val="009C774A"/>
    <w:rsid w:val="009D0467"/>
    <w:rsid w:val="009D0869"/>
    <w:rsid w:val="009D19BC"/>
    <w:rsid w:val="009D1AE5"/>
    <w:rsid w:val="009D1F35"/>
    <w:rsid w:val="009D2348"/>
    <w:rsid w:val="009D2B00"/>
    <w:rsid w:val="009D2EA8"/>
    <w:rsid w:val="009D2F0C"/>
    <w:rsid w:val="009D2F12"/>
    <w:rsid w:val="009D3306"/>
    <w:rsid w:val="009D3578"/>
    <w:rsid w:val="009D38D9"/>
    <w:rsid w:val="009D3A5F"/>
    <w:rsid w:val="009D43C2"/>
    <w:rsid w:val="009D4F88"/>
    <w:rsid w:val="009D5193"/>
    <w:rsid w:val="009D5C32"/>
    <w:rsid w:val="009D5C56"/>
    <w:rsid w:val="009D6472"/>
    <w:rsid w:val="009D79F4"/>
    <w:rsid w:val="009D7CB9"/>
    <w:rsid w:val="009D7D19"/>
    <w:rsid w:val="009E0EA9"/>
    <w:rsid w:val="009E126D"/>
    <w:rsid w:val="009E1BFB"/>
    <w:rsid w:val="009E22D7"/>
    <w:rsid w:val="009E33D7"/>
    <w:rsid w:val="009E35FE"/>
    <w:rsid w:val="009E3CD1"/>
    <w:rsid w:val="009E4149"/>
    <w:rsid w:val="009E414E"/>
    <w:rsid w:val="009E5520"/>
    <w:rsid w:val="009E5AF5"/>
    <w:rsid w:val="009E5EB5"/>
    <w:rsid w:val="009E74F0"/>
    <w:rsid w:val="009E74F1"/>
    <w:rsid w:val="009E781F"/>
    <w:rsid w:val="009E7B14"/>
    <w:rsid w:val="009E7F23"/>
    <w:rsid w:val="009F0768"/>
    <w:rsid w:val="009F0B93"/>
    <w:rsid w:val="009F102A"/>
    <w:rsid w:val="009F151C"/>
    <w:rsid w:val="009F205D"/>
    <w:rsid w:val="009F2A19"/>
    <w:rsid w:val="009F321A"/>
    <w:rsid w:val="009F3BB6"/>
    <w:rsid w:val="009F3D36"/>
    <w:rsid w:val="009F4008"/>
    <w:rsid w:val="009F514E"/>
    <w:rsid w:val="009F7867"/>
    <w:rsid w:val="009F7D66"/>
    <w:rsid w:val="00A0069D"/>
    <w:rsid w:val="00A00BC2"/>
    <w:rsid w:val="00A00BD2"/>
    <w:rsid w:val="00A00E56"/>
    <w:rsid w:val="00A00F47"/>
    <w:rsid w:val="00A011A5"/>
    <w:rsid w:val="00A01514"/>
    <w:rsid w:val="00A016C7"/>
    <w:rsid w:val="00A01BBB"/>
    <w:rsid w:val="00A02134"/>
    <w:rsid w:val="00A027F3"/>
    <w:rsid w:val="00A037AB"/>
    <w:rsid w:val="00A03978"/>
    <w:rsid w:val="00A03AB1"/>
    <w:rsid w:val="00A04739"/>
    <w:rsid w:val="00A04D7E"/>
    <w:rsid w:val="00A051D9"/>
    <w:rsid w:val="00A05DF3"/>
    <w:rsid w:val="00A06EF2"/>
    <w:rsid w:val="00A07E08"/>
    <w:rsid w:val="00A10D79"/>
    <w:rsid w:val="00A11338"/>
    <w:rsid w:val="00A11535"/>
    <w:rsid w:val="00A11E56"/>
    <w:rsid w:val="00A11FFC"/>
    <w:rsid w:val="00A12068"/>
    <w:rsid w:val="00A12798"/>
    <w:rsid w:val="00A12FCC"/>
    <w:rsid w:val="00A13A09"/>
    <w:rsid w:val="00A14BA4"/>
    <w:rsid w:val="00A153BE"/>
    <w:rsid w:val="00A15DEE"/>
    <w:rsid w:val="00A16462"/>
    <w:rsid w:val="00A167B5"/>
    <w:rsid w:val="00A16DBE"/>
    <w:rsid w:val="00A179E0"/>
    <w:rsid w:val="00A17C4F"/>
    <w:rsid w:val="00A204A9"/>
    <w:rsid w:val="00A20653"/>
    <w:rsid w:val="00A20909"/>
    <w:rsid w:val="00A20A39"/>
    <w:rsid w:val="00A21E1D"/>
    <w:rsid w:val="00A2240A"/>
    <w:rsid w:val="00A238BD"/>
    <w:rsid w:val="00A23AAB"/>
    <w:rsid w:val="00A23D59"/>
    <w:rsid w:val="00A23DCA"/>
    <w:rsid w:val="00A240D8"/>
    <w:rsid w:val="00A243E4"/>
    <w:rsid w:val="00A2459D"/>
    <w:rsid w:val="00A24E23"/>
    <w:rsid w:val="00A2566C"/>
    <w:rsid w:val="00A25C15"/>
    <w:rsid w:val="00A25F05"/>
    <w:rsid w:val="00A26491"/>
    <w:rsid w:val="00A26A83"/>
    <w:rsid w:val="00A271CC"/>
    <w:rsid w:val="00A27757"/>
    <w:rsid w:val="00A277B7"/>
    <w:rsid w:val="00A3017F"/>
    <w:rsid w:val="00A309DD"/>
    <w:rsid w:val="00A30B2D"/>
    <w:rsid w:val="00A311AE"/>
    <w:rsid w:val="00A312A6"/>
    <w:rsid w:val="00A3130E"/>
    <w:rsid w:val="00A3193B"/>
    <w:rsid w:val="00A323B1"/>
    <w:rsid w:val="00A324CF"/>
    <w:rsid w:val="00A327E4"/>
    <w:rsid w:val="00A32D60"/>
    <w:rsid w:val="00A32E8B"/>
    <w:rsid w:val="00A32ED6"/>
    <w:rsid w:val="00A332CD"/>
    <w:rsid w:val="00A33451"/>
    <w:rsid w:val="00A33776"/>
    <w:rsid w:val="00A33F8B"/>
    <w:rsid w:val="00A344A5"/>
    <w:rsid w:val="00A346C3"/>
    <w:rsid w:val="00A34D4A"/>
    <w:rsid w:val="00A36155"/>
    <w:rsid w:val="00A3629E"/>
    <w:rsid w:val="00A365AD"/>
    <w:rsid w:val="00A36FDB"/>
    <w:rsid w:val="00A3798E"/>
    <w:rsid w:val="00A42A85"/>
    <w:rsid w:val="00A42D07"/>
    <w:rsid w:val="00A436EC"/>
    <w:rsid w:val="00A44898"/>
    <w:rsid w:val="00A44B35"/>
    <w:rsid w:val="00A44B43"/>
    <w:rsid w:val="00A44DD4"/>
    <w:rsid w:val="00A4503E"/>
    <w:rsid w:val="00A450C0"/>
    <w:rsid w:val="00A45468"/>
    <w:rsid w:val="00A4654E"/>
    <w:rsid w:val="00A467D7"/>
    <w:rsid w:val="00A471A8"/>
    <w:rsid w:val="00A4791B"/>
    <w:rsid w:val="00A47D13"/>
    <w:rsid w:val="00A50A48"/>
    <w:rsid w:val="00A51180"/>
    <w:rsid w:val="00A51242"/>
    <w:rsid w:val="00A51522"/>
    <w:rsid w:val="00A51573"/>
    <w:rsid w:val="00A51A5E"/>
    <w:rsid w:val="00A52895"/>
    <w:rsid w:val="00A52D7D"/>
    <w:rsid w:val="00A53172"/>
    <w:rsid w:val="00A539A5"/>
    <w:rsid w:val="00A53A65"/>
    <w:rsid w:val="00A53DA0"/>
    <w:rsid w:val="00A53DBA"/>
    <w:rsid w:val="00A5404D"/>
    <w:rsid w:val="00A55511"/>
    <w:rsid w:val="00A555A7"/>
    <w:rsid w:val="00A55AD4"/>
    <w:rsid w:val="00A56A6E"/>
    <w:rsid w:val="00A5765D"/>
    <w:rsid w:val="00A579BD"/>
    <w:rsid w:val="00A57B94"/>
    <w:rsid w:val="00A607CB"/>
    <w:rsid w:val="00A60C14"/>
    <w:rsid w:val="00A614DB"/>
    <w:rsid w:val="00A6279D"/>
    <w:rsid w:val="00A6351F"/>
    <w:rsid w:val="00A63809"/>
    <w:rsid w:val="00A63999"/>
    <w:rsid w:val="00A64278"/>
    <w:rsid w:val="00A64A6E"/>
    <w:rsid w:val="00A64B36"/>
    <w:rsid w:val="00A64D16"/>
    <w:rsid w:val="00A64D61"/>
    <w:rsid w:val="00A6519F"/>
    <w:rsid w:val="00A65570"/>
    <w:rsid w:val="00A65931"/>
    <w:rsid w:val="00A65A70"/>
    <w:rsid w:val="00A65E0B"/>
    <w:rsid w:val="00A6665F"/>
    <w:rsid w:val="00A66A47"/>
    <w:rsid w:val="00A66F36"/>
    <w:rsid w:val="00A676D9"/>
    <w:rsid w:val="00A67EFC"/>
    <w:rsid w:val="00A7031E"/>
    <w:rsid w:val="00A70C09"/>
    <w:rsid w:val="00A71140"/>
    <w:rsid w:val="00A711F6"/>
    <w:rsid w:val="00A7205E"/>
    <w:rsid w:val="00A74692"/>
    <w:rsid w:val="00A75A52"/>
    <w:rsid w:val="00A7618B"/>
    <w:rsid w:val="00A7640B"/>
    <w:rsid w:val="00A76CA5"/>
    <w:rsid w:val="00A773A8"/>
    <w:rsid w:val="00A7778B"/>
    <w:rsid w:val="00A803BC"/>
    <w:rsid w:val="00A80969"/>
    <w:rsid w:val="00A80C50"/>
    <w:rsid w:val="00A81A40"/>
    <w:rsid w:val="00A832EC"/>
    <w:rsid w:val="00A835AD"/>
    <w:rsid w:val="00A83DBC"/>
    <w:rsid w:val="00A841DD"/>
    <w:rsid w:val="00A842E9"/>
    <w:rsid w:val="00A84DC4"/>
    <w:rsid w:val="00A8528C"/>
    <w:rsid w:val="00A85534"/>
    <w:rsid w:val="00A85798"/>
    <w:rsid w:val="00A8609D"/>
    <w:rsid w:val="00A86EA7"/>
    <w:rsid w:val="00A87277"/>
    <w:rsid w:val="00A87520"/>
    <w:rsid w:val="00A87CB0"/>
    <w:rsid w:val="00A91244"/>
    <w:rsid w:val="00A91774"/>
    <w:rsid w:val="00A91B8F"/>
    <w:rsid w:val="00A91C7F"/>
    <w:rsid w:val="00A92066"/>
    <w:rsid w:val="00A9208B"/>
    <w:rsid w:val="00A92776"/>
    <w:rsid w:val="00A92B95"/>
    <w:rsid w:val="00A93181"/>
    <w:rsid w:val="00A938E6"/>
    <w:rsid w:val="00A93C15"/>
    <w:rsid w:val="00A93CCF"/>
    <w:rsid w:val="00A9464E"/>
    <w:rsid w:val="00A94E4E"/>
    <w:rsid w:val="00A95514"/>
    <w:rsid w:val="00A95BD5"/>
    <w:rsid w:val="00A95C53"/>
    <w:rsid w:val="00A95C92"/>
    <w:rsid w:val="00A96F78"/>
    <w:rsid w:val="00A979E1"/>
    <w:rsid w:val="00AA0B9E"/>
    <w:rsid w:val="00AA1087"/>
    <w:rsid w:val="00AA161A"/>
    <w:rsid w:val="00AA199D"/>
    <w:rsid w:val="00AA22E4"/>
    <w:rsid w:val="00AA247C"/>
    <w:rsid w:val="00AA25A9"/>
    <w:rsid w:val="00AA26D9"/>
    <w:rsid w:val="00AA278A"/>
    <w:rsid w:val="00AA3183"/>
    <w:rsid w:val="00AA32D6"/>
    <w:rsid w:val="00AA4454"/>
    <w:rsid w:val="00AA4605"/>
    <w:rsid w:val="00AA51AD"/>
    <w:rsid w:val="00AA591E"/>
    <w:rsid w:val="00AA5DF4"/>
    <w:rsid w:val="00AA5F3F"/>
    <w:rsid w:val="00AA65C9"/>
    <w:rsid w:val="00AA66CB"/>
    <w:rsid w:val="00AA688F"/>
    <w:rsid w:val="00AA6DA5"/>
    <w:rsid w:val="00AA72FF"/>
    <w:rsid w:val="00AB0A32"/>
    <w:rsid w:val="00AB0B90"/>
    <w:rsid w:val="00AB0E56"/>
    <w:rsid w:val="00AB0ED5"/>
    <w:rsid w:val="00AB1074"/>
    <w:rsid w:val="00AB151A"/>
    <w:rsid w:val="00AB18AC"/>
    <w:rsid w:val="00AB1EB7"/>
    <w:rsid w:val="00AB2738"/>
    <w:rsid w:val="00AB2F6E"/>
    <w:rsid w:val="00AB3A15"/>
    <w:rsid w:val="00AB4667"/>
    <w:rsid w:val="00AB4ECC"/>
    <w:rsid w:val="00AB4F0F"/>
    <w:rsid w:val="00AB518F"/>
    <w:rsid w:val="00AB53E3"/>
    <w:rsid w:val="00AB5413"/>
    <w:rsid w:val="00AB60E2"/>
    <w:rsid w:val="00AB6601"/>
    <w:rsid w:val="00AB674E"/>
    <w:rsid w:val="00AB6D79"/>
    <w:rsid w:val="00AB709E"/>
    <w:rsid w:val="00AB7806"/>
    <w:rsid w:val="00AC02C1"/>
    <w:rsid w:val="00AC0AB6"/>
    <w:rsid w:val="00AC10AD"/>
    <w:rsid w:val="00AC1E55"/>
    <w:rsid w:val="00AC2519"/>
    <w:rsid w:val="00AC34F6"/>
    <w:rsid w:val="00AC35FC"/>
    <w:rsid w:val="00AC3D06"/>
    <w:rsid w:val="00AC3FA8"/>
    <w:rsid w:val="00AC429F"/>
    <w:rsid w:val="00AC4A21"/>
    <w:rsid w:val="00AC5E8A"/>
    <w:rsid w:val="00AC60B4"/>
    <w:rsid w:val="00AC6300"/>
    <w:rsid w:val="00AC67B6"/>
    <w:rsid w:val="00AC7292"/>
    <w:rsid w:val="00AC7D98"/>
    <w:rsid w:val="00AD00C5"/>
    <w:rsid w:val="00AD0114"/>
    <w:rsid w:val="00AD1008"/>
    <w:rsid w:val="00AD165F"/>
    <w:rsid w:val="00AD1F9A"/>
    <w:rsid w:val="00AD2794"/>
    <w:rsid w:val="00AD2DC5"/>
    <w:rsid w:val="00AD3455"/>
    <w:rsid w:val="00AD3CAD"/>
    <w:rsid w:val="00AD4062"/>
    <w:rsid w:val="00AD42C3"/>
    <w:rsid w:val="00AD55AE"/>
    <w:rsid w:val="00AD5762"/>
    <w:rsid w:val="00AD5A99"/>
    <w:rsid w:val="00AD5AC4"/>
    <w:rsid w:val="00AD5FEC"/>
    <w:rsid w:val="00AD69FF"/>
    <w:rsid w:val="00AD702B"/>
    <w:rsid w:val="00AD72E6"/>
    <w:rsid w:val="00AD7C95"/>
    <w:rsid w:val="00AD7FCD"/>
    <w:rsid w:val="00AE06C6"/>
    <w:rsid w:val="00AE090F"/>
    <w:rsid w:val="00AE21B3"/>
    <w:rsid w:val="00AE2BED"/>
    <w:rsid w:val="00AE30F2"/>
    <w:rsid w:val="00AE3DE1"/>
    <w:rsid w:val="00AE5439"/>
    <w:rsid w:val="00AE5588"/>
    <w:rsid w:val="00AE61B2"/>
    <w:rsid w:val="00AE7062"/>
    <w:rsid w:val="00AE78D1"/>
    <w:rsid w:val="00AE7F89"/>
    <w:rsid w:val="00AF183C"/>
    <w:rsid w:val="00AF1932"/>
    <w:rsid w:val="00AF2D54"/>
    <w:rsid w:val="00AF3458"/>
    <w:rsid w:val="00AF3F7B"/>
    <w:rsid w:val="00AF4206"/>
    <w:rsid w:val="00AF42B4"/>
    <w:rsid w:val="00AF4B8A"/>
    <w:rsid w:val="00AF4F1B"/>
    <w:rsid w:val="00AF5EC6"/>
    <w:rsid w:val="00AF6733"/>
    <w:rsid w:val="00AF6C38"/>
    <w:rsid w:val="00AF6E8A"/>
    <w:rsid w:val="00AF7213"/>
    <w:rsid w:val="00AF7771"/>
    <w:rsid w:val="00AF7D92"/>
    <w:rsid w:val="00B00737"/>
    <w:rsid w:val="00B011CC"/>
    <w:rsid w:val="00B0213E"/>
    <w:rsid w:val="00B02DFE"/>
    <w:rsid w:val="00B03EFA"/>
    <w:rsid w:val="00B04048"/>
    <w:rsid w:val="00B040BA"/>
    <w:rsid w:val="00B04F3D"/>
    <w:rsid w:val="00B05702"/>
    <w:rsid w:val="00B06CDB"/>
    <w:rsid w:val="00B06DD9"/>
    <w:rsid w:val="00B07CD6"/>
    <w:rsid w:val="00B07E52"/>
    <w:rsid w:val="00B10010"/>
    <w:rsid w:val="00B11775"/>
    <w:rsid w:val="00B11A4F"/>
    <w:rsid w:val="00B1209F"/>
    <w:rsid w:val="00B12340"/>
    <w:rsid w:val="00B12F75"/>
    <w:rsid w:val="00B1302D"/>
    <w:rsid w:val="00B143B8"/>
    <w:rsid w:val="00B1513F"/>
    <w:rsid w:val="00B15B89"/>
    <w:rsid w:val="00B15DC3"/>
    <w:rsid w:val="00B16D33"/>
    <w:rsid w:val="00B17095"/>
    <w:rsid w:val="00B1746F"/>
    <w:rsid w:val="00B2052E"/>
    <w:rsid w:val="00B205B0"/>
    <w:rsid w:val="00B20725"/>
    <w:rsid w:val="00B2087E"/>
    <w:rsid w:val="00B20B11"/>
    <w:rsid w:val="00B20B94"/>
    <w:rsid w:val="00B248D0"/>
    <w:rsid w:val="00B2628E"/>
    <w:rsid w:val="00B26541"/>
    <w:rsid w:val="00B2667E"/>
    <w:rsid w:val="00B266B0"/>
    <w:rsid w:val="00B27921"/>
    <w:rsid w:val="00B3000E"/>
    <w:rsid w:val="00B3200C"/>
    <w:rsid w:val="00B326A8"/>
    <w:rsid w:val="00B3291A"/>
    <w:rsid w:val="00B329EB"/>
    <w:rsid w:val="00B32FCD"/>
    <w:rsid w:val="00B33508"/>
    <w:rsid w:val="00B3377E"/>
    <w:rsid w:val="00B34453"/>
    <w:rsid w:val="00B34E63"/>
    <w:rsid w:val="00B35397"/>
    <w:rsid w:val="00B359D4"/>
    <w:rsid w:val="00B35DA4"/>
    <w:rsid w:val="00B37A41"/>
    <w:rsid w:val="00B405DA"/>
    <w:rsid w:val="00B40A96"/>
    <w:rsid w:val="00B4184B"/>
    <w:rsid w:val="00B419F5"/>
    <w:rsid w:val="00B422A7"/>
    <w:rsid w:val="00B423FB"/>
    <w:rsid w:val="00B42A32"/>
    <w:rsid w:val="00B42FA6"/>
    <w:rsid w:val="00B431CF"/>
    <w:rsid w:val="00B4399E"/>
    <w:rsid w:val="00B43A16"/>
    <w:rsid w:val="00B445C8"/>
    <w:rsid w:val="00B44B8D"/>
    <w:rsid w:val="00B45CE1"/>
    <w:rsid w:val="00B46A75"/>
    <w:rsid w:val="00B470A7"/>
    <w:rsid w:val="00B500CD"/>
    <w:rsid w:val="00B504D1"/>
    <w:rsid w:val="00B50C9B"/>
    <w:rsid w:val="00B5109D"/>
    <w:rsid w:val="00B5239C"/>
    <w:rsid w:val="00B52487"/>
    <w:rsid w:val="00B53259"/>
    <w:rsid w:val="00B53386"/>
    <w:rsid w:val="00B53893"/>
    <w:rsid w:val="00B548C2"/>
    <w:rsid w:val="00B5490D"/>
    <w:rsid w:val="00B54B6A"/>
    <w:rsid w:val="00B55208"/>
    <w:rsid w:val="00B55428"/>
    <w:rsid w:val="00B55635"/>
    <w:rsid w:val="00B5617D"/>
    <w:rsid w:val="00B570BF"/>
    <w:rsid w:val="00B57D44"/>
    <w:rsid w:val="00B60471"/>
    <w:rsid w:val="00B607E5"/>
    <w:rsid w:val="00B60B8F"/>
    <w:rsid w:val="00B61188"/>
    <w:rsid w:val="00B6138A"/>
    <w:rsid w:val="00B61DE3"/>
    <w:rsid w:val="00B625CC"/>
    <w:rsid w:val="00B62841"/>
    <w:rsid w:val="00B62D22"/>
    <w:rsid w:val="00B62E70"/>
    <w:rsid w:val="00B63337"/>
    <w:rsid w:val="00B635D1"/>
    <w:rsid w:val="00B6369F"/>
    <w:rsid w:val="00B639D7"/>
    <w:rsid w:val="00B63DB0"/>
    <w:rsid w:val="00B64AA7"/>
    <w:rsid w:val="00B65452"/>
    <w:rsid w:val="00B66594"/>
    <w:rsid w:val="00B66598"/>
    <w:rsid w:val="00B67805"/>
    <w:rsid w:val="00B701FE"/>
    <w:rsid w:val="00B71E7F"/>
    <w:rsid w:val="00B721CD"/>
    <w:rsid w:val="00B7267A"/>
    <w:rsid w:val="00B726FF"/>
    <w:rsid w:val="00B72A5B"/>
    <w:rsid w:val="00B72AA4"/>
    <w:rsid w:val="00B73175"/>
    <w:rsid w:val="00B73C67"/>
    <w:rsid w:val="00B74D8B"/>
    <w:rsid w:val="00B74FD8"/>
    <w:rsid w:val="00B75454"/>
    <w:rsid w:val="00B75790"/>
    <w:rsid w:val="00B769A6"/>
    <w:rsid w:val="00B76B3E"/>
    <w:rsid w:val="00B76BCD"/>
    <w:rsid w:val="00B76EE9"/>
    <w:rsid w:val="00B77231"/>
    <w:rsid w:val="00B77356"/>
    <w:rsid w:val="00B776E1"/>
    <w:rsid w:val="00B77880"/>
    <w:rsid w:val="00B77B84"/>
    <w:rsid w:val="00B77C43"/>
    <w:rsid w:val="00B80D90"/>
    <w:rsid w:val="00B82613"/>
    <w:rsid w:val="00B828B5"/>
    <w:rsid w:val="00B82C34"/>
    <w:rsid w:val="00B82ED8"/>
    <w:rsid w:val="00B83091"/>
    <w:rsid w:val="00B83E1B"/>
    <w:rsid w:val="00B845D0"/>
    <w:rsid w:val="00B84A80"/>
    <w:rsid w:val="00B84E9C"/>
    <w:rsid w:val="00B85376"/>
    <w:rsid w:val="00B85522"/>
    <w:rsid w:val="00B86589"/>
    <w:rsid w:val="00B87211"/>
    <w:rsid w:val="00B87928"/>
    <w:rsid w:val="00B907D7"/>
    <w:rsid w:val="00B90BD9"/>
    <w:rsid w:val="00B90E2A"/>
    <w:rsid w:val="00B90F2A"/>
    <w:rsid w:val="00B9198D"/>
    <w:rsid w:val="00B92D25"/>
    <w:rsid w:val="00B93008"/>
    <w:rsid w:val="00B9373F"/>
    <w:rsid w:val="00B9406D"/>
    <w:rsid w:val="00B94BA7"/>
    <w:rsid w:val="00B94E0E"/>
    <w:rsid w:val="00B96413"/>
    <w:rsid w:val="00B96433"/>
    <w:rsid w:val="00B97311"/>
    <w:rsid w:val="00B97CA3"/>
    <w:rsid w:val="00BA1104"/>
    <w:rsid w:val="00BA14BF"/>
    <w:rsid w:val="00BA1872"/>
    <w:rsid w:val="00BA1913"/>
    <w:rsid w:val="00BA1E0A"/>
    <w:rsid w:val="00BA2BC9"/>
    <w:rsid w:val="00BA2C1F"/>
    <w:rsid w:val="00BA4641"/>
    <w:rsid w:val="00BA4A54"/>
    <w:rsid w:val="00BA52F7"/>
    <w:rsid w:val="00BA6BE0"/>
    <w:rsid w:val="00BA6C67"/>
    <w:rsid w:val="00BA6E51"/>
    <w:rsid w:val="00BA7205"/>
    <w:rsid w:val="00BA76A9"/>
    <w:rsid w:val="00BB04EB"/>
    <w:rsid w:val="00BB0595"/>
    <w:rsid w:val="00BB166F"/>
    <w:rsid w:val="00BB21CB"/>
    <w:rsid w:val="00BB2F36"/>
    <w:rsid w:val="00BB3E2B"/>
    <w:rsid w:val="00BB4504"/>
    <w:rsid w:val="00BB5D1C"/>
    <w:rsid w:val="00BB6552"/>
    <w:rsid w:val="00BB65E0"/>
    <w:rsid w:val="00BB6AE1"/>
    <w:rsid w:val="00BB6B9B"/>
    <w:rsid w:val="00BB6BD1"/>
    <w:rsid w:val="00BB7286"/>
    <w:rsid w:val="00BB754F"/>
    <w:rsid w:val="00BC0058"/>
    <w:rsid w:val="00BC0281"/>
    <w:rsid w:val="00BC03D7"/>
    <w:rsid w:val="00BC07D4"/>
    <w:rsid w:val="00BC0A5D"/>
    <w:rsid w:val="00BC0BE3"/>
    <w:rsid w:val="00BC198A"/>
    <w:rsid w:val="00BC19C6"/>
    <w:rsid w:val="00BC1AD9"/>
    <w:rsid w:val="00BC2B1C"/>
    <w:rsid w:val="00BC2D80"/>
    <w:rsid w:val="00BC3257"/>
    <w:rsid w:val="00BC32E7"/>
    <w:rsid w:val="00BC3CE8"/>
    <w:rsid w:val="00BC44F1"/>
    <w:rsid w:val="00BC4F81"/>
    <w:rsid w:val="00BC54EC"/>
    <w:rsid w:val="00BC5670"/>
    <w:rsid w:val="00BC58B9"/>
    <w:rsid w:val="00BC6879"/>
    <w:rsid w:val="00BD0291"/>
    <w:rsid w:val="00BD197A"/>
    <w:rsid w:val="00BD2404"/>
    <w:rsid w:val="00BD2534"/>
    <w:rsid w:val="00BD2F13"/>
    <w:rsid w:val="00BD3056"/>
    <w:rsid w:val="00BD3846"/>
    <w:rsid w:val="00BD3B03"/>
    <w:rsid w:val="00BD3E68"/>
    <w:rsid w:val="00BD4711"/>
    <w:rsid w:val="00BD4E05"/>
    <w:rsid w:val="00BD598A"/>
    <w:rsid w:val="00BD5C7A"/>
    <w:rsid w:val="00BD5D59"/>
    <w:rsid w:val="00BD6464"/>
    <w:rsid w:val="00BD723F"/>
    <w:rsid w:val="00BD75B4"/>
    <w:rsid w:val="00BD7C2C"/>
    <w:rsid w:val="00BD7D14"/>
    <w:rsid w:val="00BD7E98"/>
    <w:rsid w:val="00BE02B4"/>
    <w:rsid w:val="00BE0427"/>
    <w:rsid w:val="00BE14C4"/>
    <w:rsid w:val="00BE1B0A"/>
    <w:rsid w:val="00BE28C1"/>
    <w:rsid w:val="00BE3492"/>
    <w:rsid w:val="00BE377F"/>
    <w:rsid w:val="00BE3B62"/>
    <w:rsid w:val="00BE3FB5"/>
    <w:rsid w:val="00BE4C04"/>
    <w:rsid w:val="00BE4EC9"/>
    <w:rsid w:val="00BE5AD2"/>
    <w:rsid w:val="00BE5F8D"/>
    <w:rsid w:val="00BE631E"/>
    <w:rsid w:val="00BE6BEC"/>
    <w:rsid w:val="00BE747D"/>
    <w:rsid w:val="00BE74D9"/>
    <w:rsid w:val="00BF03B8"/>
    <w:rsid w:val="00BF09E7"/>
    <w:rsid w:val="00BF0A4C"/>
    <w:rsid w:val="00BF0BC9"/>
    <w:rsid w:val="00BF0CCF"/>
    <w:rsid w:val="00BF0FC5"/>
    <w:rsid w:val="00BF10BC"/>
    <w:rsid w:val="00BF197F"/>
    <w:rsid w:val="00BF21AC"/>
    <w:rsid w:val="00BF2E53"/>
    <w:rsid w:val="00BF2E9C"/>
    <w:rsid w:val="00BF352A"/>
    <w:rsid w:val="00BF3669"/>
    <w:rsid w:val="00BF3C0D"/>
    <w:rsid w:val="00BF4401"/>
    <w:rsid w:val="00BF4BC7"/>
    <w:rsid w:val="00BF6252"/>
    <w:rsid w:val="00BF711C"/>
    <w:rsid w:val="00BF735B"/>
    <w:rsid w:val="00BF748E"/>
    <w:rsid w:val="00BF789B"/>
    <w:rsid w:val="00C00764"/>
    <w:rsid w:val="00C02247"/>
    <w:rsid w:val="00C03309"/>
    <w:rsid w:val="00C03531"/>
    <w:rsid w:val="00C037E0"/>
    <w:rsid w:val="00C039B3"/>
    <w:rsid w:val="00C072FE"/>
    <w:rsid w:val="00C10ACE"/>
    <w:rsid w:val="00C10F4A"/>
    <w:rsid w:val="00C11ADE"/>
    <w:rsid w:val="00C126E0"/>
    <w:rsid w:val="00C128BC"/>
    <w:rsid w:val="00C12E39"/>
    <w:rsid w:val="00C13D47"/>
    <w:rsid w:val="00C14164"/>
    <w:rsid w:val="00C14A8D"/>
    <w:rsid w:val="00C14C53"/>
    <w:rsid w:val="00C15D8E"/>
    <w:rsid w:val="00C16105"/>
    <w:rsid w:val="00C16338"/>
    <w:rsid w:val="00C17012"/>
    <w:rsid w:val="00C17828"/>
    <w:rsid w:val="00C178FB"/>
    <w:rsid w:val="00C17DF9"/>
    <w:rsid w:val="00C201EB"/>
    <w:rsid w:val="00C20ACC"/>
    <w:rsid w:val="00C2114D"/>
    <w:rsid w:val="00C2117B"/>
    <w:rsid w:val="00C220E4"/>
    <w:rsid w:val="00C22B28"/>
    <w:rsid w:val="00C24251"/>
    <w:rsid w:val="00C247E6"/>
    <w:rsid w:val="00C257B7"/>
    <w:rsid w:val="00C26C7A"/>
    <w:rsid w:val="00C272E8"/>
    <w:rsid w:val="00C27AE9"/>
    <w:rsid w:val="00C301A9"/>
    <w:rsid w:val="00C30ABC"/>
    <w:rsid w:val="00C30B60"/>
    <w:rsid w:val="00C316CD"/>
    <w:rsid w:val="00C319CB"/>
    <w:rsid w:val="00C31FAA"/>
    <w:rsid w:val="00C326FD"/>
    <w:rsid w:val="00C32721"/>
    <w:rsid w:val="00C33359"/>
    <w:rsid w:val="00C347AC"/>
    <w:rsid w:val="00C348D6"/>
    <w:rsid w:val="00C3504C"/>
    <w:rsid w:val="00C365E7"/>
    <w:rsid w:val="00C36E34"/>
    <w:rsid w:val="00C40388"/>
    <w:rsid w:val="00C404D7"/>
    <w:rsid w:val="00C404EE"/>
    <w:rsid w:val="00C4171B"/>
    <w:rsid w:val="00C41EB0"/>
    <w:rsid w:val="00C42689"/>
    <w:rsid w:val="00C42988"/>
    <w:rsid w:val="00C42BD4"/>
    <w:rsid w:val="00C42E6B"/>
    <w:rsid w:val="00C42EA3"/>
    <w:rsid w:val="00C43FF0"/>
    <w:rsid w:val="00C44124"/>
    <w:rsid w:val="00C44641"/>
    <w:rsid w:val="00C45EF5"/>
    <w:rsid w:val="00C463C3"/>
    <w:rsid w:val="00C46B7E"/>
    <w:rsid w:val="00C472C7"/>
    <w:rsid w:val="00C474D6"/>
    <w:rsid w:val="00C47538"/>
    <w:rsid w:val="00C47624"/>
    <w:rsid w:val="00C476FA"/>
    <w:rsid w:val="00C5099B"/>
    <w:rsid w:val="00C50A4E"/>
    <w:rsid w:val="00C51C37"/>
    <w:rsid w:val="00C51E29"/>
    <w:rsid w:val="00C520B1"/>
    <w:rsid w:val="00C522D6"/>
    <w:rsid w:val="00C52C52"/>
    <w:rsid w:val="00C54020"/>
    <w:rsid w:val="00C5406F"/>
    <w:rsid w:val="00C54546"/>
    <w:rsid w:val="00C545C5"/>
    <w:rsid w:val="00C54817"/>
    <w:rsid w:val="00C54F35"/>
    <w:rsid w:val="00C55009"/>
    <w:rsid w:val="00C55566"/>
    <w:rsid w:val="00C57A01"/>
    <w:rsid w:val="00C57A2D"/>
    <w:rsid w:val="00C60B07"/>
    <w:rsid w:val="00C61163"/>
    <w:rsid w:val="00C61D4B"/>
    <w:rsid w:val="00C62B0A"/>
    <w:rsid w:val="00C63361"/>
    <w:rsid w:val="00C6337E"/>
    <w:rsid w:val="00C63C52"/>
    <w:rsid w:val="00C63D57"/>
    <w:rsid w:val="00C63F08"/>
    <w:rsid w:val="00C6528C"/>
    <w:rsid w:val="00C65659"/>
    <w:rsid w:val="00C6604C"/>
    <w:rsid w:val="00C661E8"/>
    <w:rsid w:val="00C67B0F"/>
    <w:rsid w:val="00C70084"/>
    <w:rsid w:val="00C7090B"/>
    <w:rsid w:val="00C710A6"/>
    <w:rsid w:val="00C7235B"/>
    <w:rsid w:val="00C72E18"/>
    <w:rsid w:val="00C731AD"/>
    <w:rsid w:val="00C7380B"/>
    <w:rsid w:val="00C73FCF"/>
    <w:rsid w:val="00C74421"/>
    <w:rsid w:val="00C74677"/>
    <w:rsid w:val="00C74C15"/>
    <w:rsid w:val="00C75F2F"/>
    <w:rsid w:val="00C75FEE"/>
    <w:rsid w:val="00C76DE8"/>
    <w:rsid w:val="00C76F1D"/>
    <w:rsid w:val="00C77937"/>
    <w:rsid w:val="00C77CA4"/>
    <w:rsid w:val="00C77D26"/>
    <w:rsid w:val="00C77ECE"/>
    <w:rsid w:val="00C80641"/>
    <w:rsid w:val="00C80BDF"/>
    <w:rsid w:val="00C815DF"/>
    <w:rsid w:val="00C816C9"/>
    <w:rsid w:val="00C81819"/>
    <w:rsid w:val="00C822D2"/>
    <w:rsid w:val="00C829AC"/>
    <w:rsid w:val="00C82FEE"/>
    <w:rsid w:val="00C84D39"/>
    <w:rsid w:val="00C85277"/>
    <w:rsid w:val="00C85806"/>
    <w:rsid w:val="00C85D76"/>
    <w:rsid w:val="00C873AC"/>
    <w:rsid w:val="00C87DA6"/>
    <w:rsid w:val="00C9052B"/>
    <w:rsid w:val="00C907B4"/>
    <w:rsid w:val="00C91857"/>
    <w:rsid w:val="00C9213B"/>
    <w:rsid w:val="00C92D83"/>
    <w:rsid w:val="00C93462"/>
    <w:rsid w:val="00C93946"/>
    <w:rsid w:val="00C94384"/>
    <w:rsid w:val="00C9492E"/>
    <w:rsid w:val="00C94A34"/>
    <w:rsid w:val="00C94C2B"/>
    <w:rsid w:val="00C94F73"/>
    <w:rsid w:val="00C95609"/>
    <w:rsid w:val="00C96F79"/>
    <w:rsid w:val="00C97939"/>
    <w:rsid w:val="00C97CF9"/>
    <w:rsid w:val="00C97F27"/>
    <w:rsid w:val="00CA17DD"/>
    <w:rsid w:val="00CA1863"/>
    <w:rsid w:val="00CA1941"/>
    <w:rsid w:val="00CA26CE"/>
    <w:rsid w:val="00CA391D"/>
    <w:rsid w:val="00CA3ACD"/>
    <w:rsid w:val="00CA3BB8"/>
    <w:rsid w:val="00CA470A"/>
    <w:rsid w:val="00CA49F6"/>
    <w:rsid w:val="00CA4F8B"/>
    <w:rsid w:val="00CA53D7"/>
    <w:rsid w:val="00CA5445"/>
    <w:rsid w:val="00CA56C1"/>
    <w:rsid w:val="00CA683D"/>
    <w:rsid w:val="00CA7C18"/>
    <w:rsid w:val="00CB0007"/>
    <w:rsid w:val="00CB09DA"/>
    <w:rsid w:val="00CB0BD9"/>
    <w:rsid w:val="00CB11B3"/>
    <w:rsid w:val="00CB1CAC"/>
    <w:rsid w:val="00CB1DE8"/>
    <w:rsid w:val="00CB1E3B"/>
    <w:rsid w:val="00CB1F1D"/>
    <w:rsid w:val="00CB2103"/>
    <w:rsid w:val="00CB33FA"/>
    <w:rsid w:val="00CB4463"/>
    <w:rsid w:val="00CB46C6"/>
    <w:rsid w:val="00CB4806"/>
    <w:rsid w:val="00CB6795"/>
    <w:rsid w:val="00CB6FA6"/>
    <w:rsid w:val="00CB71F8"/>
    <w:rsid w:val="00CB78D4"/>
    <w:rsid w:val="00CB7A3A"/>
    <w:rsid w:val="00CC1475"/>
    <w:rsid w:val="00CC180A"/>
    <w:rsid w:val="00CC1B48"/>
    <w:rsid w:val="00CC2141"/>
    <w:rsid w:val="00CC26DB"/>
    <w:rsid w:val="00CC300C"/>
    <w:rsid w:val="00CC35AE"/>
    <w:rsid w:val="00CC3DAA"/>
    <w:rsid w:val="00CC4C2C"/>
    <w:rsid w:val="00CC5057"/>
    <w:rsid w:val="00CC52B1"/>
    <w:rsid w:val="00CD078F"/>
    <w:rsid w:val="00CD121E"/>
    <w:rsid w:val="00CD1693"/>
    <w:rsid w:val="00CD185D"/>
    <w:rsid w:val="00CD1946"/>
    <w:rsid w:val="00CD2460"/>
    <w:rsid w:val="00CD28F0"/>
    <w:rsid w:val="00CD2C6A"/>
    <w:rsid w:val="00CD3007"/>
    <w:rsid w:val="00CD3ED8"/>
    <w:rsid w:val="00CD47C8"/>
    <w:rsid w:val="00CD497A"/>
    <w:rsid w:val="00CD761D"/>
    <w:rsid w:val="00CD76B5"/>
    <w:rsid w:val="00CD78B9"/>
    <w:rsid w:val="00CD7D74"/>
    <w:rsid w:val="00CE095A"/>
    <w:rsid w:val="00CE0C08"/>
    <w:rsid w:val="00CE1C63"/>
    <w:rsid w:val="00CE1D01"/>
    <w:rsid w:val="00CE20BE"/>
    <w:rsid w:val="00CE2323"/>
    <w:rsid w:val="00CE2346"/>
    <w:rsid w:val="00CE238D"/>
    <w:rsid w:val="00CE36A7"/>
    <w:rsid w:val="00CE4B35"/>
    <w:rsid w:val="00CE5C91"/>
    <w:rsid w:val="00CE61AB"/>
    <w:rsid w:val="00CE6F0F"/>
    <w:rsid w:val="00CF002F"/>
    <w:rsid w:val="00CF0246"/>
    <w:rsid w:val="00CF0E0D"/>
    <w:rsid w:val="00CF138F"/>
    <w:rsid w:val="00CF16B9"/>
    <w:rsid w:val="00CF1770"/>
    <w:rsid w:val="00CF1FED"/>
    <w:rsid w:val="00CF2483"/>
    <w:rsid w:val="00CF24E2"/>
    <w:rsid w:val="00CF3176"/>
    <w:rsid w:val="00CF393D"/>
    <w:rsid w:val="00CF3AC8"/>
    <w:rsid w:val="00CF459A"/>
    <w:rsid w:val="00CF4ABD"/>
    <w:rsid w:val="00CF4CF2"/>
    <w:rsid w:val="00CF5A53"/>
    <w:rsid w:val="00CF5D28"/>
    <w:rsid w:val="00CF68B8"/>
    <w:rsid w:val="00CF6EAD"/>
    <w:rsid w:val="00CF6F1E"/>
    <w:rsid w:val="00D000DB"/>
    <w:rsid w:val="00D00159"/>
    <w:rsid w:val="00D001F9"/>
    <w:rsid w:val="00D0036E"/>
    <w:rsid w:val="00D00BB7"/>
    <w:rsid w:val="00D00F15"/>
    <w:rsid w:val="00D01AC3"/>
    <w:rsid w:val="00D01DBC"/>
    <w:rsid w:val="00D01EAD"/>
    <w:rsid w:val="00D035B9"/>
    <w:rsid w:val="00D036AE"/>
    <w:rsid w:val="00D03D38"/>
    <w:rsid w:val="00D040B7"/>
    <w:rsid w:val="00D04C37"/>
    <w:rsid w:val="00D04CFE"/>
    <w:rsid w:val="00D060FF"/>
    <w:rsid w:val="00D064DB"/>
    <w:rsid w:val="00D064E8"/>
    <w:rsid w:val="00D06546"/>
    <w:rsid w:val="00D06572"/>
    <w:rsid w:val="00D065CD"/>
    <w:rsid w:val="00D06760"/>
    <w:rsid w:val="00D0724B"/>
    <w:rsid w:val="00D078DC"/>
    <w:rsid w:val="00D07E1A"/>
    <w:rsid w:val="00D10AB8"/>
    <w:rsid w:val="00D12325"/>
    <w:rsid w:val="00D126A8"/>
    <w:rsid w:val="00D12761"/>
    <w:rsid w:val="00D14487"/>
    <w:rsid w:val="00D14CAC"/>
    <w:rsid w:val="00D15E7E"/>
    <w:rsid w:val="00D16058"/>
    <w:rsid w:val="00D168AE"/>
    <w:rsid w:val="00D16FDD"/>
    <w:rsid w:val="00D20016"/>
    <w:rsid w:val="00D207A7"/>
    <w:rsid w:val="00D213B5"/>
    <w:rsid w:val="00D2279F"/>
    <w:rsid w:val="00D22AF1"/>
    <w:rsid w:val="00D22E93"/>
    <w:rsid w:val="00D242DA"/>
    <w:rsid w:val="00D245DF"/>
    <w:rsid w:val="00D247EC"/>
    <w:rsid w:val="00D25BAD"/>
    <w:rsid w:val="00D26448"/>
    <w:rsid w:val="00D264CE"/>
    <w:rsid w:val="00D26670"/>
    <w:rsid w:val="00D2670E"/>
    <w:rsid w:val="00D26910"/>
    <w:rsid w:val="00D26DFF"/>
    <w:rsid w:val="00D270B9"/>
    <w:rsid w:val="00D277E2"/>
    <w:rsid w:val="00D27B8B"/>
    <w:rsid w:val="00D27C3E"/>
    <w:rsid w:val="00D30717"/>
    <w:rsid w:val="00D30CF0"/>
    <w:rsid w:val="00D30DFB"/>
    <w:rsid w:val="00D311FF"/>
    <w:rsid w:val="00D31681"/>
    <w:rsid w:val="00D3191C"/>
    <w:rsid w:val="00D31B6E"/>
    <w:rsid w:val="00D3232B"/>
    <w:rsid w:val="00D3239F"/>
    <w:rsid w:val="00D324A4"/>
    <w:rsid w:val="00D3250C"/>
    <w:rsid w:val="00D328F6"/>
    <w:rsid w:val="00D32F74"/>
    <w:rsid w:val="00D33C3F"/>
    <w:rsid w:val="00D33CF1"/>
    <w:rsid w:val="00D34043"/>
    <w:rsid w:val="00D345D4"/>
    <w:rsid w:val="00D3462C"/>
    <w:rsid w:val="00D347FC"/>
    <w:rsid w:val="00D34DEB"/>
    <w:rsid w:val="00D35198"/>
    <w:rsid w:val="00D3584B"/>
    <w:rsid w:val="00D35A85"/>
    <w:rsid w:val="00D35D6B"/>
    <w:rsid w:val="00D35F97"/>
    <w:rsid w:val="00D36902"/>
    <w:rsid w:val="00D36964"/>
    <w:rsid w:val="00D37A1A"/>
    <w:rsid w:val="00D4081B"/>
    <w:rsid w:val="00D40E1A"/>
    <w:rsid w:val="00D413C3"/>
    <w:rsid w:val="00D414FA"/>
    <w:rsid w:val="00D418B0"/>
    <w:rsid w:val="00D41E7F"/>
    <w:rsid w:val="00D42240"/>
    <w:rsid w:val="00D427C3"/>
    <w:rsid w:val="00D42EB8"/>
    <w:rsid w:val="00D43D3C"/>
    <w:rsid w:val="00D43E0B"/>
    <w:rsid w:val="00D441E2"/>
    <w:rsid w:val="00D44932"/>
    <w:rsid w:val="00D44A8C"/>
    <w:rsid w:val="00D4513F"/>
    <w:rsid w:val="00D46111"/>
    <w:rsid w:val="00D461D7"/>
    <w:rsid w:val="00D46590"/>
    <w:rsid w:val="00D4662F"/>
    <w:rsid w:val="00D46A4D"/>
    <w:rsid w:val="00D46F1B"/>
    <w:rsid w:val="00D47487"/>
    <w:rsid w:val="00D475FB"/>
    <w:rsid w:val="00D47C16"/>
    <w:rsid w:val="00D502AF"/>
    <w:rsid w:val="00D50546"/>
    <w:rsid w:val="00D50764"/>
    <w:rsid w:val="00D50A8B"/>
    <w:rsid w:val="00D50C12"/>
    <w:rsid w:val="00D51034"/>
    <w:rsid w:val="00D514A9"/>
    <w:rsid w:val="00D5174C"/>
    <w:rsid w:val="00D51A77"/>
    <w:rsid w:val="00D5267B"/>
    <w:rsid w:val="00D53649"/>
    <w:rsid w:val="00D53830"/>
    <w:rsid w:val="00D54546"/>
    <w:rsid w:val="00D54F30"/>
    <w:rsid w:val="00D54FB3"/>
    <w:rsid w:val="00D55889"/>
    <w:rsid w:val="00D55F43"/>
    <w:rsid w:val="00D56B5F"/>
    <w:rsid w:val="00D56CE7"/>
    <w:rsid w:val="00D56ED7"/>
    <w:rsid w:val="00D56FDF"/>
    <w:rsid w:val="00D57A3F"/>
    <w:rsid w:val="00D57AF0"/>
    <w:rsid w:val="00D61815"/>
    <w:rsid w:val="00D61DC7"/>
    <w:rsid w:val="00D627E3"/>
    <w:rsid w:val="00D62ECD"/>
    <w:rsid w:val="00D634B3"/>
    <w:rsid w:val="00D63A74"/>
    <w:rsid w:val="00D63C95"/>
    <w:rsid w:val="00D64426"/>
    <w:rsid w:val="00D64475"/>
    <w:rsid w:val="00D64580"/>
    <w:rsid w:val="00D64A2A"/>
    <w:rsid w:val="00D65D78"/>
    <w:rsid w:val="00D661CA"/>
    <w:rsid w:val="00D664A9"/>
    <w:rsid w:val="00D66750"/>
    <w:rsid w:val="00D66AAA"/>
    <w:rsid w:val="00D66B04"/>
    <w:rsid w:val="00D67BC5"/>
    <w:rsid w:val="00D7021B"/>
    <w:rsid w:val="00D70D33"/>
    <w:rsid w:val="00D71862"/>
    <w:rsid w:val="00D71E7F"/>
    <w:rsid w:val="00D71FBA"/>
    <w:rsid w:val="00D72344"/>
    <w:rsid w:val="00D7239B"/>
    <w:rsid w:val="00D73077"/>
    <w:rsid w:val="00D73537"/>
    <w:rsid w:val="00D736A2"/>
    <w:rsid w:val="00D73C57"/>
    <w:rsid w:val="00D73C71"/>
    <w:rsid w:val="00D742FF"/>
    <w:rsid w:val="00D74BF8"/>
    <w:rsid w:val="00D756AF"/>
    <w:rsid w:val="00D758B3"/>
    <w:rsid w:val="00D76ADC"/>
    <w:rsid w:val="00D77413"/>
    <w:rsid w:val="00D80B04"/>
    <w:rsid w:val="00D8165D"/>
    <w:rsid w:val="00D8167E"/>
    <w:rsid w:val="00D81932"/>
    <w:rsid w:val="00D81F10"/>
    <w:rsid w:val="00D8245E"/>
    <w:rsid w:val="00D82614"/>
    <w:rsid w:val="00D82798"/>
    <w:rsid w:val="00D82BF2"/>
    <w:rsid w:val="00D84A57"/>
    <w:rsid w:val="00D86E01"/>
    <w:rsid w:val="00D87307"/>
    <w:rsid w:val="00D874DF"/>
    <w:rsid w:val="00D87A12"/>
    <w:rsid w:val="00D90236"/>
    <w:rsid w:val="00D9037D"/>
    <w:rsid w:val="00D918A3"/>
    <w:rsid w:val="00D92522"/>
    <w:rsid w:val="00D930E1"/>
    <w:rsid w:val="00D93328"/>
    <w:rsid w:val="00D9354D"/>
    <w:rsid w:val="00D939C1"/>
    <w:rsid w:val="00D9415C"/>
    <w:rsid w:val="00D942CC"/>
    <w:rsid w:val="00D944E4"/>
    <w:rsid w:val="00D94CFC"/>
    <w:rsid w:val="00D94D87"/>
    <w:rsid w:val="00D95B31"/>
    <w:rsid w:val="00D95DCC"/>
    <w:rsid w:val="00D960EE"/>
    <w:rsid w:val="00D962DC"/>
    <w:rsid w:val="00D97506"/>
    <w:rsid w:val="00DA0CD2"/>
    <w:rsid w:val="00DA180C"/>
    <w:rsid w:val="00DA18A2"/>
    <w:rsid w:val="00DA37D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7A"/>
    <w:rsid w:val="00DB0AB8"/>
    <w:rsid w:val="00DB0D2A"/>
    <w:rsid w:val="00DB11CD"/>
    <w:rsid w:val="00DB1292"/>
    <w:rsid w:val="00DB1DAB"/>
    <w:rsid w:val="00DB2B51"/>
    <w:rsid w:val="00DB2E34"/>
    <w:rsid w:val="00DB34E5"/>
    <w:rsid w:val="00DB39D4"/>
    <w:rsid w:val="00DB3A47"/>
    <w:rsid w:val="00DB3DC6"/>
    <w:rsid w:val="00DB46D0"/>
    <w:rsid w:val="00DB46DF"/>
    <w:rsid w:val="00DB49B6"/>
    <w:rsid w:val="00DB4E06"/>
    <w:rsid w:val="00DB4E47"/>
    <w:rsid w:val="00DB6A80"/>
    <w:rsid w:val="00DB6A92"/>
    <w:rsid w:val="00DB6C06"/>
    <w:rsid w:val="00DB7421"/>
    <w:rsid w:val="00DB773A"/>
    <w:rsid w:val="00DB77A1"/>
    <w:rsid w:val="00DB7B06"/>
    <w:rsid w:val="00DC043D"/>
    <w:rsid w:val="00DC1BBB"/>
    <w:rsid w:val="00DC1FFC"/>
    <w:rsid w:val="00DC2730"/>
    <w:rsid w:val="00DC318A"/>
    <w:rsid w:val="00DC3616"/>
    <w:rsid w:val="00DC3A9D"/>
    <w:rsid w:val="00DC4004"/>
    <w:rsid w:val="00DC4243"/>
    <w:rsid w:val="00DC4BAF"/>
    <w:rsid w:val="00DC5584"/>
    <w:rsid w:val="00DC58EC"/>
    <w:rsid w:val="00DC5A17"/>
    <w:rsid w:val="00DC66D1"/>
    <w:rsid w:val="00DC6C1E"/>
    <w:rsid w:val="00DC6F63"/>
    <w:rsid w:val="00DC7255"/>
    <w:rsid w:val="00DC72CE"/>
    <w:rsid w:val="00DC7951"/>
    <w:rsid w:val="00DD02B6"/>
    <w:rsid w:val="00DD0421"/>
    <w:rsid w:val="00DD184F"/>
    <w:rsid w:val="00DD1C4B"/>
    <w:rsid w:val="00DD1F7B"/>
    <w:rsid w:val="00DD229E"/>
    <w:rsid w:val="00DD3029"/>
    <w:rsid w:val="00DD5363"/>
    <w:rsid w:val="00DD55E0"/>
    <w:rsid w:val="00DD6080"/>
    <w:rsid w:val="00DD6DEB"/>
    <w:rsid w:val="00DE18A3"/>
    <w:rsid w:val="00DE1904"/>
    <w:rsid w:val="00DE198A"/>
    <w:rsid w:val="00DE1DAA"/>
    <w:rsid w:val="00DE3DBB"/>
    <w:rsid w:val="00DE4146"/>
    <w:rsid w:val="00DE43A2"/>
    <w:rsid w:val="00DE458A"/>
    <w:rsid w:val="00DE4A74"/>
    <w:rsid w:val="00DE4B05"/>
    <w:rsid w:val="00DE4EE9"/>
    <w:rsid w:val="00DE541C"/>
    <w:rsid w:val="00DE614C"/>
    <w:rsid w:val="00DE68A1"/>
    <w:rsid w:val="00DE6A81"/>
    <w:rsid w:val="00DE6B73"/>
    <w:rsid w:val="00DE737B"/>
    <w:rsid w:val="00DF022F"/>
    <w:rsid w:val="00DF0678"/>
    <w:rsid w:val="00DF0F6C"/>
    <w:rsid w:val="00DF100B"/>
    <w:rsid w:val="00DF11B7"/>
    <w:rsid w:val="00DF21BD"/>
    <w:rsid w:val="00DF287C"/>
    <w:rsid w:val="00DF29FA"/>
    <w:rsid w:val="00DF4359"/>
    <w:rsid w:val="00DF5856"/>
    <w:rsid w:val="00DF70EE"/>
    <w:rsid w:val="00DF73C1"/>
    <w:rsid w:val="00DF7511"/>
    <w:rsid w:val="00DF7751"/>
    <w:rsid w:val="00DF7C02"/>
    <w:rsid w:val="00E009B1"/>
    <w:rsid w:val="00E00BC3"/>
    <w:rsid w:val="00E011D7"/>
    <w:rsid w:val="00E031BB"/>
    <w:rsid w:val="00E0417B"/>
    <w:rsid w:val="00E0576C"/>
    <w:rsid w:val="00E068BC"/>
    <w:rsid w:val="00E06CE0"/>
    <w:rsid w:val="00E0708E"/>
    <w:rsid w:val="00E073F0"/>
    <w:rsid w:val="00E074F9"/>
    <w:rsid w:val="00E10761"/>
    <w:rsid w:val="00E10A7A"/>
    <w:rsid w:val="00E113AF"/>
    <w:rsid w:val="00E11D7A"/>
    <w:rsid w:val="00E11EEB"/>
    <w:rsid w:val="00E1211F"/>
    <w:rsid w:val="00E128F2"/>
    <w:rsid w:val="00E13E5A"/>
    <w:rsid w:val="00E13EE4"/>
    <w:rsid w:val="00E14EC8"/>
    <w:rsid w:val="00E15032"/>
    <w:rsid w:val="00E15F55"/>
    <w:rsid w:val="00E1616A"/>
    <w:rsid w:val="00E16463"/>
    <w:rsid w:val="00E16E3F"/>
    <w:rsid w:val="00E16F82"/>
    <w:rsid w:val="00E176E3"/>
    <w:rsid w:val="00E17D3C"/>
    <w:rsid w:val="00E17F6F"/>
    <w:rsid w:val="00E20B20"/>
    <w:rsid w:val="00E20C10"/>
    <w:rsid w:val="00E218A2"/>
    <w:rsid w:val="00E239D1"/>
    <w:rsid w:val="00E24503"/>
    <w:rsid w:val="00E246B9"/>
    <w:rsid w:val="00E250C5"/>
    <w:rsid w:val="00E253BC"/>
    <w:rsid w:val="00E2607F"/>
    <w:rsid w:val="00E26727"/>
    <w:rsid w:val="00E26970"/>
    <w:rsid w:val="00E2728F"/>
    <w:rsid w:val="00E27791"/>
    <w:rsid w:val="00E27A65"/>
    <w:rsid w:val="00E30B52"/>
    <w:rsid w:val="00E30D6A"/>
    <w:rsid w:val="00E30F2D"/>
    <w:rsid w:val="00E31271"/>
    <w:rsid w:val="00E319DB"/>
    <w:rsid w:val="00E31AFC"/>
    <w:rsid w:val="00E3250F"/>
    <w:rsid w:val="00E325F8"/>
    <w:rsid w:val="00E3356D"/>
    <w:rsid w:val="00E3409E"/>
    <w:rsid w:val="00E34F76"/>
    <w:rsid w:val="00E360C9"/>
    <w:rsid w:val="00E36638"/>
    <w:rsid w:val="00E36EDF"/>
    <w:rsid w:val="00E37B96"/>
    <w:rsid w:val="00E37BE5"/>
    <w:rsid w:val="00E40C24"/>
    <w:rsid w:val="00E40EDD"/>
    <w:rsid w:val="00E412CC"/>
    <w:rsid w:val="00E41A27"/>
    <w:rsid w:val="00E41AB4"/>
    <w:rsid w:val="00E42737"/>
    <w:rsid w:val="00E42EAB"/>
    <w:rsid w:val="00E44906"/>
    <w:rsid w:val="00E44BBC"/>
    <w:rsid w:val="00E453B4"/>
    <w:rsid w:val="00E45C77"/>
    <w:rsid w:val="00E4608B"/>
    <w:rsid w:val="00E46C87"/>
    <w:rsid w:val="00E46D7F"/>
    <w:rsid w:val="00E4700C"/>
    <w:rsid w:val="00E47ACC"/>
    <w:rsid w:val="00E501D3"/>
    <w:rsid w:val="00E508EF"/>
    <w:rsid w:val="00E50BB6"/>
    <w:rsid w:val="00E53A01"/>
    <w:rsid w:val="00E55762"/>
    <w:rsid w:val="00E56376"/>
    <w:rsid w:val="00E564C4"/>
    <w:rsid w:val="00E567C9"/>
    <w:rsid w:val="00E57E1A"/>
    <w:rsid w:val="00E604C4"/>
    <w:rsid w:val="00E60809"/>
    <w:rsid w:val="00E61300"/>
    <w:rsid w:val="00E616F9"/>
    <w:rsid w:val="00E6320F"/>
    <w:rsid w:val="00E635B9"/>
    <w:rsid w:val="00E63867"/>
    <w:rsid w:val="00E639C7"/>
    <w:rsid w:val="00E6422F"/>
    <w:rsid w:val="00E65B6F"/>
    <w:rsid w:val="00E65D15"/>
    <w:rsid w:val="00E666EC"/>
    <w:rsid w:val="00E66CD8"/>
    <w:rsid w:val="00E67802"/>
    <w:rsid w:val="00E67EE5"/>
    <w:rsid w:val="00E70028"/>
    <w:rsid w:val="00E7013A"/>
    <w:rsid w:val="00E70721"/>
    <w:rsid w:val="00E70CA1"/>
    <w:rsid w:val="00E70E9C"/>
    <w:rsid w:val="00E70FCB"/>
    <w:rsid w:val="00E71CB3"/>
    <w:rsid w:val="00E72C6B"/>
    <w:rsid w:val="00E73AB7"/>
    <w:rsid w:val="00E74F5D"/>
    <w:rsid w:val="00E75331"/>
    <w:rsid w:val="00E76021"/>
    <w:rsid w:val="00E76034"/>
    <w:rsid w:val="00E7607A"/>
    <w:rsid w:val="00E76F17"/>
    <w:rsid w:val="00E80440"/>
    <w:rsid w:val="00E811F9"/>
    <w:rsid w:val="00E817E0"/>
    <w:rsid w:val="00E81C28"/>
    <w:rsid w:val="00E822E7"/>
    <w:rsid w:val="00E82EE4"/>
    <w:rsid w:val="00E831E7"/>
    <w:rsid w:val="00E836E4"/>
    <w:rsid w:val="00E83F78"/>
    <w:rsid w:val="00E843B5"/>
    <w:rsid w:val="00E84400"/>
    <w:rsid w:val="00E84A3B"/>
    <w:rsid w:val="00E84C8A"/>
    <w:rsid w:val="00E85307"/>
    <w:rsid w:val="00E85B0A"/>
    <w:rsid w:val="00E85BEE"/>
    <w:rsid w:val="00E87742"/>
    <w:rsid w:val="00E90699"/>
    <w:rsid w:val="00E9075D"/>
    <w:rsid w:val="00E907E4"/>
    <w:rsid w:val="00E90A24"/>
    <w:rsid w:val="00E90C34"/>
    <w:rsid w:val="00E90D9A"/>
    <w:rsid w:val="00E9151D"/>
    <w:rsid w:val="00E919AC"/>
    <w:rsid w:val="00E91A61"/>
    <w:rsid w:val="00E92683"/>
    <w:rsid w:val="00E9317B"/>
    <w:rsid w:val="00E9321C"/>
    <w:rsid w:val="00E93324"/>
    <w:rsid w:val="00E93499"/>
    <w:rsid w:val="00E93CB3"/>
    <w:rsid w:val="00E943A4"/>
    <w:rsid w:val="00E946A6"/>
    <w:rsid w:val="00E947E4"/>
    <w:rsid w:val="00E9480A"/>
    <w:rsid w:val="00E9488D"/>
    <w:rsid w:val="00E94B85"/>
    <w:rsid w:val="00E955F6"/>
    <w:rsid w:val="00E95A2B"/>
    <w:rsid w:val="00E9616B"/>
    <w:rsid w:val="00E96A21"/>
    <w:rsid w:val="00E96A29"/>
    <w:rsid w:val="00E96B28"/>
    <w:rsid w:val="00E96FE6"/>
    <w:rsid w:val="00E973A1"/>
    <w:rsid w:val="00E97FB5"/>
    <w:rsid w:val="00EA0F54"/>
    <w:rsid w:val="00EA1059"/>
    <w:rsid w:val="00EA1D43"/>
    <w:rsid w:val="00EA1DA6"/>
    <w:rsid w:val="00EA1E3B"/>
    <w:rsid w:val="00EA1F93"/>
    <w:rsid w:val="00EA22DC"/>
    <w:rsid w:val="00EA3A98"/>
    <w:rsid w:val="00EA4039"/>
    <w:rsid w:val="00EA4C04"/>
    <w:rsid w:val="00EA4EC9"/>
    <w:rsid w:val="00EA568E"/>
    <w:rsid w:val="00EA5D5F"/>
    <w:rsid w:val="00EA5E0F"/>
    <w:rsid w:val="00EA680C"/>
    <w:rsid w:val="00EA6FE4"/>
    <w:rsid w:val="00EA7422"/>
    <w:rsid w:val="00EA798D"/>
    <w:rsid w:val="00EA7F4C"/>
    <w:rsid w:val="00EB060D"/>
    <w:rsid w:val="00EB1A09"/>
    <w:rsid w:val="00EB1D47"/>
    <w:rsid w:val="00EB2146"/>
    <w:rsid w:val="00EB2317"/>
    <w:rsid w:val="00EB26C6"/>
    <w:rsid w:val="00EB279B"/>
    <w:rsid w:val="00EB2989"/>
    <w:rsid w:val="00EB2ABB"/>
    <w:rsid w:val="00EB2B18"/>
    <w:rsid w:val="00EB4F24"/>
    <w:rsid w:val="00EB4F83"/>
    <w:rsid w:val="00EB584C"/>
    <w:rsid w:val="00EB5863"/>
    <w:rsid w:val="00EB5D88"/>
    <w:rsid w:val="00EB6D14"/>
    <w:rsid w:val="00EB7307"/>
    <w:rsid w:val="00EB772D"/>
    <w:rsid w:val="00EC14B0"/>
    <w:rsid w:val="00EC1ECA"/>
    <w:rsid w:val="00EC204E"/>
    <w:rsid w:val="00EC249E"/>
    <w:rsid w:val="00EC2CFF"/>
    <w:rsid w:val="00EC2DFB"/>
    <w:rsid w:val="00EC37EE"/>
    <w:rsid w:val="00EC48EA"/>
    <w:rsid w:val="00EC4904"/>
    <w:rsid w:val="00EC4A13"/>
    <w:rsid w:val="00EC4DF6"/>
    <w:rsid w:val="00EC5F2F"/>
    <w:rsid w:val="00EC651E"/>
    <w:rsid w:val="00EC65E5"/>
    <w:rsid w:val="00EC692E"/>
    <w:rsid w:val="00EC717A"/>
    <w:rsid w:val="00EC745E"/>
    <w:rsid w:val="00EC775C"/>
    <w:rsid w:val="00EC77A0"/>
    <w:rsid w:val="00EC7EAF"/>
    <w:rsid w:val="00ED1327"/>
    <w:rsid w:val="00ED209B"/>
    <w:rsid w:val="00ED27C3"/>
    <w:rsid w:val="00ED2AE2"/>
    <w:rsid w:val="00ED2C5A"/>
    <w:rsid w:val="00ED33AE"/>
    <w:rsid w:val="00ED3727"/>
    <w:rsid w:val="00ED3775"/>
    <w:rsid w:val="00ED4A6D"/>
    <w:rsid w:val="00ED5A82"/>
    <w:rsid w:val="00ED6B23"/>
    <w:rsid w:val="00ED6D4A"/>
    <w:rsid w:val="00ED721A"/>
    <w:rsid w:val="00ED738C"/>
    <w:rsid w:val="00ED7918"/>
    <w:rsid w:val="00ED7FD3"/>
    <w:rsid w:val="00EE008E"/>
    <w:rsid w:val="00EE0972"/>
    <w:rsid w:val="00EE0E5D"/>
    <w:rsid w:val="00EE11C2"/>
    <w:rsid w:val="00EE2520"/>
    <w:rsid w:val="00EE2A61"/>
    <w:rsid w:val="00EE3663"/>
    <w:rsid w:val="00EE3880"/>
    <w:rsid w:val="00EE41C4"/>
    <w:rsid w:val="00EE5A27"/>
    <w:rsid w:val="00EE6E77"/>
    <w:rsid w:val="00EE76A9"/>
    <w:rsid w:val="00EE799E"/>
    <w:rsid w:val="00EE7CA8"/>
    <w:rsid w:val="00EE7D7C"/>
    <w:rsid w:val="00EE7FA7"/>
    <w:rsid w:val="00EF0322"/>
    <w:rsid w:val="00EF1093"/>
    <w:rsid w:val="00EF11EC"/>
    <w:rsid w:val="00EF1FCB"/>
    <w:rsid w:val="00EF21C3"/>
    <w:rsid w:val="00EF2C14"/>
    <w:rsid w:val="00EF2E6B"/>
    <w:rsid w:val="00EF3630"/>
    <w:rsid w:val="00EF5103"/>
    <w:rsid w:val="00EF51E4"/>
    <w:rsid w:val="00EF52FB"/>
    <w:rsid w:val="00EF54D1"/>
    <w:rsid w:val="00EF5E65"/>
    <w:rsid w:val="00EF6464"/>
    <w:rsid w:val="00EF67BB"/>
    <w:rsid w:val="00EF72F9"/>
    <w:rsid w:val="00EF753D"/>
    <w:rsid w:val="00F0021E"/>
    <w:rsid w:val="00F0030E"/>
    <w:rsid w:val="00F00CD1"/>
    <w:rsid w:val="00F0119B"/>
    <w:rsid w:val="00F01E6B"/>
    <w:rsid w:val="00F0241C"/>
    <w:rsid w:val="00F031EE"/>
    <w:rsid w:val="00F03969"/>
    <w:rsid w:val="00F04677"/>
    <w:rsid w:val="00F05759"/>
    <w:rsid w:val="00F064EC"/>
    <w:rsid w:val="00F07205"/>
    <w:rsid w:val="00F07540"/>
    <w:rsid w:val="00F07F39"/>
    <w:rsid w:val="00F10040"/>
    <w:rsid w:val="00F10CB9"/>
    <w:rsid w:val="00F110CD"/>
    <w:rsid w:val="00F110D5"/>
    <w:rsid w:val="00F12351"/>
    <w:rsid w:val="00F12D5B"/>
    <w:rsid w:val="00F12E38"/>
    <w:rsid w:val="00F1480D"/>
    <w:rsid w:val="00F15193"/>
    <w:rsid w:val="00F16739"/>
    <w:rsid w:val="00F16DE2"/>
    <w:rsid w:val="00F178BA"/>
    <w:rsid w:val="00F17ACE"/>
    <w:rsid w:val="00F17F44"/>
    <w:rsid w:val="00F202B8"/>
    <w:rsid w:val="00F2052B"/>
    <w:rsid w:val="00F21A26"/>
    <w:rsid w:val="00F22183"/>
    <w:rsid w:val="00F2260F"/>
    <w:rsid w:val="00F242AD"/>
    <w:rsid w:val="00F24777"/>
    <w:rsid w:val="00F247F2"/>
    <w:rsid w:val="00F2506D"/>
    <w:rsid w:val="00F2518F"/>
    <w:rsid w:val="00F252A8"/>
    <w:rsid w:val="00F255D9"/>
    <w:rsid w:val="00F265F7"/>
    <w:rsid w:val="00F268BA"/>
    <w:rsid w:val="00F27FA6"/>
    <w:rsid w:val="00F3014C"/>
    <w:rsid w:val="00F321F5"/>
    <w:rsid w:val="00F33A78"/>
    <w:rsid w:val="00F33DC8"/>
    <w:rsid w:val="00F34444"/>
    <w:rsid w:val="00F36D9A"/>
    <w:rsid w:val="00F36F4D"/>
    <w:rsid w:val="00F37429"/>
    <w:rsid w:val="00F378F1"/>
    <w:rsid w:val="00F403A1"/>
    <w:rsid w:val="00F403DB"/>
    <w:rsid w:val="00F4065A"/>
    <w:rsid w:val="00F40BB9"/>
    <w:rsid w:val="00F4259E"/>
    <w:rsid w:val="00F42605"/>
    <w:rsid w:val="00F4275C"/>
    <w:rsid w:val="00F42DBA"/>
    <w:rsid w:val="00F43043"/>
    <w:rsid w:val="00F434B2"/>
    <w:rsid w:val="00F44CCD"/>
    <w:rsid w:val="00F45693"/>
    <w:rsid w:val="00F46795"/>
    <w:rsid w:val="00F472C6"/>
    <w:rsid w:val="00F50518"/>
    <w:rsid w:val="00F50559"/>
    <w:rsid w:val="00F508CE"/>
    <w:rsid w:val="00F52339"/>
    <w:rsid w:val="00F5277A"/>
    <w:rsid w:val="00F52F02"/>
    <w:rsid w:val="00F532E8"/>
    <w:rsid w:val="00F537FF"/>
    <w:rsid w:val="00F53D8C"/>
    <w:rsid w:val="00F54E36"/>
    <w:rsid w:val="00F560FE"/>
    <w:rsid w:val="00F56205"/>
    <w:rsid w:val="00F572BE"/>
    <w:rsid w:val="00F609FF"/>
    <w:rsid w:val="00F60CD6"/>
    <w:rsid w:val="00F6111C"/>
    <w:rsid w:val="00F614C0"/>
    <w:rsid w:val="00F615E1"/>
    <w:rsid w:val="00F61647"/>
    <w:rsid w:val="00F62FF5"/>
    <w:rsid w:val="00F63500"/>
    <w:rsid w:val="00F63F8E"/>
    <w:rsid w:val="00F64279"/>
    <w:rsid w:val="00F657CF"/>
    <w:rsid w:val="00F65808"/>
    <w:rsid w:val="00F6587D"/>
    <w:rsid w:val="00F66A00"/>
    <w:rsid w:val="00F66CFB"/>
    <w:rsid w:val="00F70C73"/>
    <w:rsid w:val="00F7133E"/>
    <w:rsid w:val="00F713A3"/>
    <w:rsid w:val="00F71A8F"/>
    <w:rsid w:val="00F75330"/>
    <w:rsid w:val="00F7543C"/>
    <w:rsid w:val="00F75620"/>
    <w:rsid w:val="00F75B66"/>
    <w:rsid w:val="00F75E66"/>
    <w:rsid w:val="00F769A9"/>
    <w:rsid w:val="00F76BD9"/>
    <w:rsid w:val="00F76F4C"/>
    <w:rsid w:val="00F801C7"/>
    <w:rsid w:val="00F80318"/>
    <w:rsid w:val="00F803D0"/>
    <w:rsid w:val="00F80703"/>
    <w:rsid w:val="00F80948"/>
    <w:rsid w:val="00F80D1A"/>
    <w:rsid w:val="00F81387"/>
    <w:rsid w:val="00F8155A"/>
    <w:rsid w:val="00F820B2"/>
    <w:rsid w:val="00F82134"/>
    <w:rsid w:val="00F822E3"/>
    <w:rsid w:val="00F82866"/>
    <w:rsid w:val="00F828A4"/>
    <w:rsid w:val="00F83944"/>
    <w:rsid w:val="00F84085"/>
    <w:rsid w:val="00F841FB"/>
    <w:rsid w:val="00F84421"/>
    <w:rsid w:val="00F8449B"/>
    <w:rsid w:val="00F84B44"/>
    <w:rsid w:val="00F85116"/>
    <w:rsid w:val="00F85691"/>
    <w:rsid w:val="00F86F6E"/>
    <w:rsid w:val="00F87032"/>
    <w:rsid w:val="00F87094"/>
    <w:rsid w:val="00F87AB3"/>
    <w:rsid w:val="00F913DC"/>
    <w:rsid w:val="00F91DDA"/>
    <w:rsid w:val="00F9254C"/>
    <w:rsid w:val="00F927BE"/>
    <w:rsid w:val="00F9345A"/>
    <w:rsid w:val="00F9397A"/>
    <w:rsid w:val="00F93A37"/>
    <w:rsid w:val="00F94182"/>
    <w:rsid w:val="00F9431F"/>
    <w:rsid w:val="00F944D9"/>
    <w:rsid w:val="00F94DB3"/>
    <w:rsid w:val="00F96500"/>
    <w:rsid w:val="00F96675"/>
    <w:rsid w:val="00F967F3"/>
    <w:rsid w:val="00F97B71"/>
    <w:rsid w:val="00FA0F3D"/>
    <w:rsid w:val="00FA2004"/>
    <w:rsid w:val="00FA2586"/>
    <w:rsid w:val="00FA2ADD"/>
    <w:rsid w:val="00FA2C35"/>
    <w:rsid w:val="00FA31E7"/>
    <w:rsid w:val="00FA3294"/>
    <w:rsid w:val="00FA37D3"/>
    <w:rsid w:val="00FA413A"/>
    <w:rsid w:val="00FA4144"/>
    <w:rsid w:val="00FA4DDF"/>
    <w:rsid w:val="00FA594D"/>
    <w:rsid w:val="00FA5B5D"/>
    <w:rsid w:val="00FA5C71"/>
    <w:rsid w:val="00FA6291"/>
    <w:rsid w:val="00FA645E"/>
    <w:rsid w:val="00FA6A01"/>
    <w:rsid w:val="00FA6E7F"/>
    <w:rsid w:val="00FA7114"/>
    <w:rsid w:val="00FB02F2"/>
    <w:rsid w:val="00FB052D"/>
    <w:rsid w:val="00FB0883"/>
    <w:rsid w:val="00FB19D7"/>
    <w:rsid w:val="00FB22D7"/>
    <w:rsid w:val="00FB2379"/>
    <w:rsid w:val="00FB3435"/>
    <w:rsid w:val="00FB3CB7"/>
    <w:rsid w:val="00FB4B8A"/>
    <w:rsid w:val="00FB5152"/>
    <w:rsid w:val="00FB5F8F"/>
    <w:rsid w:val="00FB680E"/>
    <w:rsid w:val="00FB6B73"/>
    <w:rsid w:val="00FB7387"/>
    <w:rsid w:val="00FB7427"/>
    <w:rsid w:val="00FB7A0B"/>
    <w:rsid w:val="00FB7A36"/>
    <w:rsid w:val="00FC0065"/>
    <w:rsid w:val="00FC062F"/>
    <w:rsid w:val="00FC0754"/>
    <w:rsid w:val="00FC23EA"/>
    <w:rsid w:val="00FC3AEE"/>
    <w:rsid w:val="00FC46E7"/>
    <w:rsid w:val="00FC5377"/>
    <w:rsid w:val="00FC6238"/>
    <w:rsid w:val="00FC6B40"/>
    <w:rsid w:val="00FC7951"/>
    <w:rsid w:val="00FC79A6"/>
    <w:rsid w:val="00FC7EAE"/>
    <w:rsid w:val="00FD04F2"/>
    <w:rsid w:val="00FD1179"/>
    <w:rsid w:val="00FD16BC"/>
    <w:rsid w:val="00FD236B"/>
    <w:rsid w:val="00FD2785"/>
    <w:rsid w:val="00FD33FC"/>
    <w:rsid w:val="00FD3730"/>
    <w:rsid w:val="00FD3ADE"/>
    <w:rsid w:val="00FD3B08"/>
    <w:rsid w:val="00FD4806"/>
    <w:rsid w:val="00FD48D4"/>
    <w:rsid w:val="00FD4BA4"/>
    <w:rsid w:val="00FD534E"/>
    <w:rsid w:val="00FD56C7"/>
    <w:rsid w:val="00FD57DD"/>
    <w:rsid w:val="00FD5893"/>
    <w:rsid w:val="00FD5CBB"/>
    <w:rsid w:val="00FD6564"/>
    <w:rsid w:val="00FD6B74"/>
    <w:rsid w:val="00FD70AE"/>
    <w:rsid w:val="00FE002E"/>
    <w:rsid w:val="00FE0AE2"/>
    <w:rsid w:val="00FE0E13"/>
    <w:rsid w:val="00FE1ADA"/>
    <w:rsid w:val="00FE1D29"/>
    <w:rsid w:val="00FE2398"/>
    <w:rsid w:val="00FE515A"/>
    <w:rsid w:val="00FE5421"/>
    <w:rsid w:val="00FE5624"/>
    <w:rsid w:val="00FE5D2C"/>
    <w:rsid w:val="00FE5FBF"/>
    <w:rsid w:val="00FE6C25"/>
    <w:rsid w:val="00FE7317"/>
    <w:rsid w:val="00FF0102"/>
    <w:rsid w:val="00FF033A"/>
    <w:rsid w:val="00FF0899"/>
    <w:rsid w:val="00FF0964"/>
    <w:rsid w:val="00FF0F67"/>
    <w:rsid w:val="00FF16F2"/>
    <w:rsid w:val="00FF1F9B"/>
    <w:rsid w:val="00FF20D1"/>
    <w:rsid w:val="00FF24BC"/>
    <w:rsid w:val="00FF2982"/>
    <w:rsid w:val="00FF2B42"/>
    <w:rsid w:val="00FF2D5B"/>
    <w:rsid w:val="00FF2E78"/>
    <w:rsid w:val="00FF3B7F"/>
    <w:rsid w:val="00FF4F92"/>
    <w:rsid w:val="00FF54EB"/>
    <w:rsid w:val="00FF6253"/>
    <w:rsid w:val="00FF6822"/>
    <w:rsid w:val="00FF691B"/>
    <w:rsid w:val="00FF69E3"/>
    <w:rsid w:val="00FF73D0"/>
    <w:rsid w:val="00FF7F2A"/>
    <w:rsid w:val="01804E15"/>
    <w:rsid w:val="03F8BA3B"/>
    <w:rsid w:val="040AC38C"/>
    <w:rsid w:val="04E1525A"/>
    <w:rsid w:val="05A693ED"/>
    <w:rsid w:val="05DCBD21"/>
    <w:rsid w:val="062B289A"/>
    <w:rsid w:val="0742644E"/>
    <w:rsid w:val="0818F31C"/>
    <w:rsid w:val="096EBA6A"/>
    <w:rsid w:val="0A4BFF9A"/>
    <w:rsid w:val="0A53F534"/>
    <w:rsid w:val="0B705E80"/>
    <w:rsid w:val="0D08AF8E"/>
    <w:rsid w:val="0F3A8EEF"/>
    <w:rsid w:val="0F629D60"/>
    <w:rsid w:val="10D98A46"/>
    <w:rsid w:val="10E807B4"/>
    <w:rsid w:val="10F99438"/>
    <w:rsid w:val="11240B9D"/>
    <w:rsid w:val="11286622"/>
    <w:rsid w:val="115C686B"/>
    <w:rsid w:val="11F3C350"/>
    <w:rsid w:val="122E0B2D"/>
    <w:rsid w:val="141204DA"/>
    <w:rsid w:val="14C72F87"/>
    <w:rsid w:val="16512788"/>
    <w:rsid w:val="18A3C4CE"/>
    <w:rsid w:val="198AD555"/>
    <w:rsid w:val="1A219784"/>
    <w:rsid w:val="1A6EB9E6"/>
    <w:rsid w:val="1C9C0009"/>
    <w:rsid w:val="1D1025A1"/>
    <w:rsid w:val="1DBD2B31"/>
    <w:rsid w:val="1E3280D2"/>
    <w:rsid w:val="1F407F98"/>
    <w:rsid w:val="1FF1A999"/>
    <w:rsid w:val="203F242C"/>
    <w:rsid w:val="20AA332D"/>
    <w:rsid w:val="219DC34F"/>
    <w:rsid w:val="2440F403"/>
    <w:rsid w:val="255398AA"/>
    <w:rsid w:val="2567573C"/>
    <w:rsid w:val="26348FB0"/>
    <w:rsid w:val="2671FEBB"/>
    <w:rsid w:val="280B669F"/>
    <w:rsid w:val="2A00C0EC"/>
    <w:rsid w:val="2A367D45"/>
    <w:rsid w:val="2C45E6A7"/>
    <w:rsid w:val="2CD7064A"/>
    <w:rsid w:val="2DF9ED7D"/>
    <w:rsid w:val="2E26A16C"/>
    <w:rsid w:val="2E33F4C0"/>
    <w:rsid w:val="2EEC1EDD"/>
    <w:rsid w:val="3021332E"/>
    <w:rsid w:val="302C1136"/>
    <w:rsid w:val="3070C16C"/>
    <w:rsid w:val="31A28B8C"/>
    <w:rsid w:val="31CE5974"/>
    <w:rsid w:val="327EED25"/>
    <w:rsid w:val="32975CEE"/>
    <w:rsid w:val="330A7F8B"/>
    <w:rsid w:val="34984B6D"/>
    <w:rsid w:val="35A5FF0B"/>
    <w:rsid w:val="35FF740D"/>
    <w:rsid w:val="378A5DC8"/>
    <w:rsid w:val="37A21635"/>
    <w:rsid w:val="37E4CA93"/>
    <w:rsid w:val="383D9AF8"/>
    <w:rsid w:val="38D827E4"/>
    <w:rsid w:val="390D9EFE"/>
    <w:rsid w:val="3BC3A255"/>
    <w:rsid w:val="3BDB20FE"/>
    <w:rsid w:val="3D31DDBC"/>
    <w:rsid w:val="3E10B657"/>
    <w:rsid w:val="3E61DC49"/>
    <w:rsid w:val="3FBE6D89"/>
    <w:rsid w:val="400099D5"/>
    <w:rsid w:val="4002FFD1"/>
    <w:rsid w:val="40ECB193"/>
    <w:rsid w:val="413F0A3D"/>
    <w:rsid w:val="446B92A9"/>
    <w:rsid w:val="4518A9BC"/>
    <w:rsid w:val="45A2D70E"/>
    <w:rsid w:val="46379214"/>
    <w:rsid w:val="465EDF06"/>
    <w:rsid w:val="472FABB1"/>
    <w:rsid w:val="475743EA"/>
    <w:rsid w:val="47BC45C7"/>
    <w:rsid w:val="4923F3DF"/>
    <w:rsid w:val="4A6F383E"/>
    <w:rsid w:val="4BA71A68"/>
    <w:rsid w:val="4BE37974"/>
    <w:rsid w:val="4BF19B61"/>
    <w:rsid w:val="4CAF36B1"/>
    <w:rsid w:val="4D7F12DC"/>
    <w:rsid w:val="4DC8A118"/>
    <w:rsid w:val="4E01CA7B"/>
    <w:rsid w:val="4EBB8B1C"/>
    <w:rsid w:val="4F9A58A0"/>
    <w:rsid w:val="4F9D9ADC"/>
    <w:rsid w:val="4FBC3D4C"/>
    <w:rsid w:val="4FC757AC"/>
    <w:rsid w:val="4FCDB407"/>
    <w:rsid w:val="50082C98"/>
    <w:rsid w:val="5085B24B"/>
    <w:rsid w:val="50AD1191"/>
    <w:rsid w:val="5108DF96"/>
    <w:rsid w:val="51D14E1F"/>
    <w:rsid w:val="5219CB0C"/>
    <w:rsid w:val="5241B290"/>
    <w:rsid w:val="524CE1FA"/>
    <w:rsid w:val="52D5D850"/>
    <w:rsid w:val="5539DF71"/>
    <w:rsid w:val="55FC2B67"/>
    <w:rsid w:val="579B5F10"/>
    <w:rsid w:val="57ABC379"/>
    <w:rsid w:val="584DF17D"/>
    <w:rsid w:val="593E79E9"/>
    <w:rsid w:val="5A384015"/>
    <w:rsid w:val="5AC3B2CE"/>
    <w:rsid w:val="5B6271F0"/>
    <w:rsid w:val="5D631D7E"/>
    <w:rsid w:val="5F42D985"/>
    <w:rsid w:val="606A7735"/>
    <w:rsid w:val="61C6E5CB"/>
    <w:rsid w:val="61F61FA1"/>
    <w:rsid w:val="6332590E"/>
    <w:rsid w:val="63AA18AE"/>
    <w:rsid w:val="65391285"/>
    <w:rsid w:val="65EBDD6C"/>
    <w:rsid w:val="663B8223"/>
    <w:rsid w:val="66A61EFC"/>
    <w:rsid w:val="6753FB06"/>
    <w:rsid w:val="67A9E8BD"/>
    <w:rsid w:val="67F9B879"/>
    <w:rsid w:val="697322E5"/>
    <w:rsid w:val="6C695182"/>
    <w:rsid w:val="6CBFBE0A"/>
    <w:rsid w:val="6E0A5263"/>
    <w:rsid w:val="6ECE2406"/>
    <w:rsid w:val="6FC12A8B"/>
    <w:rsid w:val="6FC93C0C"/>
    <w:rsid w:val="6FDA8279"/>
    <w:rsid w:val="7119363E"/>
    <w:rsid w:val="728F2A1A"/>
    <w:rsid w:val="75B0A84B"/>
    <w:rsid w:val="75E76CD8"/>
    <w:rsid w:val="75FED1BB"/>
    <w:rsid w:val="7609AE19"/>
    <w:rsid w:val="76E727A3"/>
    <w:rsid w:val="7725B9DD"/>
    <w:rsid w:val="775F8AD7"/>
    <w:rsid w:val="77DBEF64"/>
    <w:rsid w:val="7851558C"/>
    <w:rsid w:val="79DB2CF2"/>
    <w:rsid w:val="7AFDD980"/>
    <w:rsid w:val="7C0CEB4D"/>
    <w:rsid w:val="7C3AE880"/>
    <w:rsid w:val="7EA5452E"/>
    <w:rsid w:val="7F1049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Bullet,Lista1,列出段落1,中等深浅网格 1 - 着色 21,¥ê¥¹¥È¶ÎÂä,¥¡¡¡¡ì¬º¥¹¥È¶ÎÂä,ÁÐ³ö¶ÎÂä,列表段落1,—ño’i—Ž,1st level - Bullet List Paragraph,Lettre d'introduction,Paragrafo elenco,Normal bullet 2,Bullet list,목록"/>
    <w:basedOn w:val="Normal"/>
    <w:link w:val="ListParagraphChar"/>
    <w:uiPriority w:val="34"/>
    <w:qFormat/>
    <w:rsid w:val="00EA5D5F"/>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Bullet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 w:type="paragraph" w:customStyle="1" w:styleId="Observation">
    <w:name w:val="Observation"/>
    <w:basedOn w:val="ListBullet"/>
    <w:link w:val="ObservationChar"/>
    <w:qFormat/>
    <w:rsid w:val="0023604C"/>
    <w:pPr>
      <w:numPr>
        <w:numId w:val="9"/>
      </w:numPr>
      <w:overflowPunct/>
      <w:autoSpaceDE/>
      <w:autoSpaceDN/>
      <w:adjustRightInd/>
      <w:spacing w:before="120" w:after="120" w:line="259" w:lineRule="auto"/>
      <w:jc w:val="both"/>
      <w:textAlignment w:val="auto"/>
    </w:pPr>
    <w:rPr>
      <w:i/>
      <w:iCs/>
      <w:szCs w:val="22"/>
      <w:lang w:val="en-US"/>
    </w:rPr>
  </w:style>
  <w:style w:type="character" w:customStyle="1" w:styleId="ObservationChar">
    <w:name w:val="Observation Char"/>
    <w:basedOn w:val="DefaultParagraphFont"/>
    <w:link w:val="Observation"/>
    <w:rsid w:val="00253868"/>
    <w:rPr>
      <w:rFonts w:ascii="Times New Roman" w:hAnsi="Times New Roman"/>
      <w:i/>
      <w:iCs/>
      <w:szCs w:val="22"/>
    </w:rPr>
  </w:style>
  <w:style w:type="paragraph" w:customStyle="1" w:styleId="xmsonormal">
    <w:name w:val="x_msonormal"/>
    <w:basedOn w:val="Normal"/>
    <w:rsid w:val="00FF0899"/>
    <w:pPr>
      <w:overflowPunct/>
      <w:autoSpaceDE/>
      <w:autoSpaceDN/>
      <w:adjustRightInd/>
      <w:spacing w:after="0"/>
      <w:textAlignment w:val="auto"/>
    </w:pPr>
    <w:rPr>
      <w:rFonts w:ascii="Calibri" w:hAnsi="Calibri" w:cs="Calibri"/>
      <w:sz w:val="22"/>
      <w:szCs w:val="22"/>
      <w:lang w:val="en-US" w:eastAsia="zh-CN"/>
    </w:rPr>
  </w:style>
  <w:style w:type="paragraph" w:customStyle="1" w:styleId="ObservationText">
    <w:name w:val="Observation Text"/>
    <w:basedOn w:val="Caption"/>
    <w:next w:val="Normal"/>
    <w:link w:val="ObservationTextChar"/>
    <w:qFormat/>
    <w:rsid w:val="00EA5D5F"/>
    <w:pPr>
      <w:numPr>
        <w:numId w:val="12"/>
      </w:numPr>
      <w:overflowPunct/>
      <w:autoSpaceDE/>
      <w:autoSpaceDN/>
      <w:adjustRightInd/>
      <w:spacing w:beforeLines="100" w:before="100" w:afterLines="100" w:after="100" w:line="259" w:lineRule="auto"/>
      <w:ind w:left="1418" w:hanging="1418"/>
      <w:textAlignment w:val="auto"/>
    </w:pPr>
    <w:rPr>
      <w:rFonts w:eastAsia="Times New Roman"/>
      <w:b w:val="0"/>
      <w:i/>
      <w:iCs/>
      <w:kern w:val="2"/>
      <w:szCs w:val="18"/>
      <w:lang w:val="en-US"/>
      <w14:ligatures w14:val="standardContextual"/>
    </w:rPr>
  </w:style>
  <w:style w:type="character" w:customStyle="1" w:styleId="ObservationTextChar">
    <w:name w:val="Observation Text Char"/>
    <w:basedOn w:val="DefaultParagraphFont"/>
    <w:link w:val="ObservationText"/>
    <w:rsid w:val="000045A5"/>
    <w:rPr>
      <w:rFonts w:ascii="Times New Roman" w:eastAsia="Times New Roman" w:hAnsi="Times New Roman"/>
      <w:i/>
      <w:iCs/>
      <w:kern w:val="2"/>
      <w:szCs w:val="18"/>
      <w14:ligatures w14:val="standardContextual"/>
    </w:rPr>
  </w:style>
  <w:style w:type="paragraph" w:customStyle="1" w:styleId="ProposalText">
    <w:name w:val="Proposal Text"/>
    <w:basedOn w:val="Caption"/>
    <w:next w:val="Normal"/>
    <w:link w:val="ProposalTextChar"/>
    <w:qFormat/>
    <w:rsid w:val="00EA5D5F"/>
    <w:pPr>
      <w:numPr>
        <w:numId w:val="11"/>
      </w:numPr>
      <w:overflowPunct/>
      <w:autoSpaceDE/>
      <w:autoSpaceDN/>
      <w:adjustRightInd/>
      <w:spacing w:beforeLines="100" w:before="100" w:afterLines="100" w:after="100"/>
      <w:ind w:left="1418" w:hanging="1418"/>
      <w:textAlignment w:val="auto"/>
    </w:pPr>
    <w:rPr>
      <w:rFonts w:eastAsia="Times New Roman"/>
      <w:i/>
      <w:iCs/>
      <w:kern w:val="2"/>
      <w:szCs w:val="18"/>
      <w:lang w:val="en-US"/>
      <w14:ligatures w14:val="standardContextual"/>
    </w:rPr>
  </w:style>
  <w:style w:type="character" w:customStyle="1" w:styleId="ProposalTextChar">
    <w:name w:val="Proposal Text Char"/>
    <w:basedOn w:val="ObservationTextChar"/>
    <w:link w:val="ProposalText"/>
    <w:rsid w:val="000045A5"/>
    <w:rPr>
      <w:rFonts w:ascii="Times New Roman" w:eastAsia="Times New Roman" w:hAnsi="Times New Roman"/>
      <w:b/>
      <w:i/>
      <w:iCs/>
      <w:kern w:val="2"/>
      <w:szCs w:val="18"/>
      <w14:ligatures w14:val="standardContextual"/>
    </w:rPr>
  </w:style>
  <w:style w:type="paragraph" w:styleId="TableofFigures">
    <w:name w:val="table of figures"/>
    <w:basedOn w:val="Normal"/>
    <w:next w:val="Normal"/>
    <w:uiPriority w:val="99"/>
    <w:unhideWhenUsed/>
    <w:rsid w:val="00F43043"/>
    <w:pPr>
      <w:spacing w:after="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4535</Words>
  <Characters>25855</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30330</CharactersWithSpaces>
  <SharedDoc>false</SharedDoc>
  <HLinks>
    <vt:vector size="114" baseType="variant">
      <vt:variant>
        <vt:i4>2031679</vt:i4>
      </vt:variant>
      <vt:variant>
        <vt:i4>98</vt:i4>
      </vt:variant>
      <vt:variant>
        <vt:i4>0</vt:i4>
      </vt:variant>
      <vt:variant>
        <vt:i4>5</vt:i4>
      </vt:variant>
      <vt:variant>
        <vt:lpwstr/>
      </vt:variant>
      <vt:variant>
        <vt:lpwstr>_Toc178850370</vt:lpwstr>
      </vt:variant>
      <vt:variant>
        <vt:i4>1966143</vt:i4>
      </vt:variant>
      <vt:variant>
        <vt:i4>95</vt:i4>
      </vt:variant>
      <vt:variant>
        <vt:i4>0</vt:i4>
      </vt:variant>
      <vt:variant>
        <vt:i4>5</vt:i4>
      </vt:variant>
      <vt:variant>
        <vt:lpwstr/>
      </vt:variant>
      <vt:variant>
        <vt:lpwstr>_Toc178850369</vt:lpwstr>
      </vt:variant>
      <vt:variant>
        <vt:i4>1966143</vt:i4>
      </vt:variant>
      <vt:variant>
        <vt:i4>92</vt:i4>
      </vt:variant>
      <vt:variant>
        <vt:i4>0</vt:i4>
      </vt:variant>
      <vt:variant>
        <vt:i4>5</vt:i4>
      </vt:variant>
      <vt:variant>
        <vt:lpwstr/>
      </vt:variant>
      <vt:variant>
        <vt:lpwstr>_Toc178850368</vt:lpwstr>
      </vt:variant>
      <vt:variant>
        <vt:i4>1966143</vt:i4>
      </vt:variant>
      <vt:variant>
        <vt:i4>89</vt:i4>
      </vt:variant>
      <vt:variant>
        <vt:i4>0</vt:i4>
      </vt:variant>
      <vt:variant>
        <vt:i4>5</vt:i4>
      </vt:variant>
      <vt:variant>
        <vt:lpwstr/>
      </vt:variant>
      <vt:variant>
        <vt:lpwstr>_Toc178850367</vt:lpwstr>
      </vt:variant>
      <vt:variant>
        <vt:i4>1966143</vt:i4>
      </vt:variant>
      <vt:variant>
        <vt:i4>86</vt:i4>
      </vt:variant>
      <vt:variant>
        <vt:i4>0</vt:i4>
      </vt:variant>
      <vt:variant>
        <vt:i4>5</vt:i4>
      </vt:variant>
      <vt:variant>
        <vt:lpwstr/>
      </vt:variant>
      <vt:variant>
        <vt:lpwstr>_Toc178850366</vt:lpwstr>
      </vt:variant>
      <vt:variant>
        <vt:i4>1966143</vt:i4>
      </vt:variant>
      <vt:variant>
        <vt:i4>83</vt:i4>
      </vt:variant>
      <vt:variant>
        <vt:i4>0</vt:i4>
      </vt:variant>
      <vt:variant>
        <vt:i4>5</vt:i4>
      </vt:variant>
      <vt:variant>
        <vt:lpwstr/>
      </vt:variant>
      <vt:variant>
        <vt:lpwstr>_Toc178850364</vt:lpwstr>
      </vt:variant>
      <vt:variant>
        <vt:i4>1966143</vt:i4>
      </vt:variant>
      <vt:variant>
        <vt:i4>80</vt:i4>
      </vt:variant>
      <vt:variant>
        <vt:i4>0</vt:i4>
      </vt:variant>
      <vt:variant>
        <vt:i4>5</vt:i4>
      </vt:variant>
      <vt:variant>
        <vt:lpwstr/>
      </vt:variant>
      <vt:variant>
        <vt:lpwstr>_Toc178850362</vt:lpwstr>
      </vt:variant>
      <vt:variant>
        <vt:i4>1966143</vt:i4>
      </vt:variant>
      <vt:variant>
        <vt:i4>77</vt:i4>
      </vt:variant>
      <vt:variant>
        <vt:i4>0</vt:i4>
      </vt:variant>
      <vt:variant>
        <vt:i4>5</vt:i4>
      </vt:variant>
      <vt:variant>
        <vt:lpwstr/>
      </vt:variant>
      <vt:variant>
        <vt:lpwstr>_Toc178850361</vt:lpwstr>
      </vt:variant>
      <vt:variant>
        <vt:i4>1966143</vt:i4>
      </vt:variant>
      <vt:variant>
        <vt:i4>74</vt:i4>
      </vt:variant>
      <vt:variant>
        <vt:i4>0</vt:i4>
      </vt:variant>
      <vt:variant>
        <vt:i4>5</vt:i4>
      </vt:variant>
      <vt:variant>
        <vt:lpwstr/>
      </vt:variant>
      <vt:variant>
        <vt:lpwstr>_Toc178850360</vt:lpwstr>
      </vt:variant>
      <vt:variant>
        <vt:i4>1900607</vt:i4>
      </vt:variant>
      <vt:variant>
        <vt:i4>71</vt:i4>
      </vt:variant>
      <vt:variant>
        <vt:i4>0</vt:i4>
      </vt:variant>
      <vt:variant>
        <vt:i4>5</vt:i4>
      </vt:variant>
      <vt:variant>
        <vt:lpwstr/>
      </vt:variant>
      <vt:variant>
        <vt:lpwstr>_Toc178850358</vt:lpwstr>
      </vt:variant>
      <vt:variant>
        <vt:i4>1900607</vt:i4>
      </vt:variant>
      <vt:variant>
        <vt:i4>65</vt:i4>
      </vt:variant>
      <vt:variant>
        <vt:i4>0</vt:i4>
      </vt:variant>
      <vt:variant>
        <vt:i4>5</vt:i4>
      </vt:variant>
      <vt:variant>
        <vt:lpwstr/>
      </vt:variant>
      <vt:variant>
        <vt:lpwstr>_Toc178850356</vt:lpwstr>
      </vt:variant>
      <vt:variant>
        <vt:i4>1900607</vt:i4>
      </vt:variant>
      <vt:variant>
        <vt:i4>62</vt:i4>
      </vt:variant>
      <vt:variant>
        <vt:i4>0</vt:i4>
      </vt:variant>
      <vt:variant>
        <vt:i4>5</vt:i4>
      </vt:variant>
      <vt:variant>
        <vt:lpwstr/>
      </vt:variant>
      <vt:variant>
        <vt:lpwstr>_Toc178850355</vt:lpwstr>
      </vt:variant>
      <vt:variant>
        <vt:i4>1900607</vt:i4>
      </vt:variant>
      <vt:variant>
        <vt:i4>59</vt:i4>
      </vt:variant>
      <vt:variant>
        <vt:i4>0</vt:i4>
      </vt:variant>
      <vt:variant>
        <vt:i4>5</vt:i4>
      </vt:variant>
      <vt:variant>
        <vt:lpwstr/>
      </vt:variant>
      <vt:variant>
        <vt:lpwstr>_Toc178850354</vt:lpwstr>
      </vt:variant>
      <vt:variant>
        <vt:i4>1900607</vt:i4>
      </vt:variant>
      <vt:variant>
        <vt:i4>56</vt:i4>
      </vt:variant>
      <vt:variant>
        <vt:i4>0</vt:i4>
      </vt:variant>
      <vt:variant>
        <vt:i4>5</vt:i4>
      </vt:variant>
      <vt:variant>
        <vt:lpwstr/>
      </vt:variant>
      <vt:variant>
        <vt:lpwstr>_Toc178850353</vt:lpwstr>
      </vt:variant>
      <vt:variant>
        <vt:i4>1900607</vt:i4>
      </vt:variant>
      <vt:variant>
        <vt:i4>53</vt:i4>
      </vt:variant>
      <vt:variant>
        <vt:i4>0</vt:i4>
      </vt:variant>
      <vt:variant>
        <vt:i4>5</vt:i4>
      </vt:variant>
      <vt:variant>
        <vt:lpwstr/>
      </vt:variant>
      <vt:variant>
        <vt:lpwstr>_Toc178850352</vt:lpwstr>
      </vt:variant>
      <vt:variant>
        <vt:i4>1900607</vt:i4>
      </vt:variant>
      <vt:variant>
        <vt:i4>50</vt:i4>
      </vt:variant>
      <vt:variant>
        <vt:i4>0</vt:i4>
      </vt:variant>
      <vt:variant>
        <vt:i4>5</vt:i4>
      </vt:variant>
      <vt:variant>
        <vt:lpwstr/>
      </vt:variant>
      <vt:variant>
        <vt:lpwstr>_Toc178850351</vt:lpwstr>
      </vt:variant>
      <vt:variant>
        <vt:i4>1900607</vt:i4>
      </vt:variant>
      <vt:variant>
        <vt:i4>47</vt:i4>
      </vt:variant>
      <vt:variant>
        <vt:i4>0</vt:i4>
      </vt:variant>
      <vt:variant>
        <vt:i4>5</vt:i4>
      </vt:variant>
      <vt:variant>
        <vt:lpwstr/>
      </vt:variant>
      <vt:variant>
        <vt:lpwstr>_Toc178850350</vt:lpwstr>
      </vt:variant>
      <vt:variant>
        <vt:i4>1835071</vt:i4>
      </vt:variant>
      <vt:variant>
        <vt:i4>44</vt:i4>
      </vt:variant>
      <vt:variant>
        <vt:i4>0</vt:i4>
      </vt:variant>
      <vt:variant>
        <vt:i4>5</vt:i4>
      </vt:variant>
      <vt:variant>
        <vt:lpwstr/>
      </vt:variant>
      <vt:variant>
        <vt:lpwstr>_Toc178850349</vt:lpwstr>
      </vt:variant>
      <vt:variant>
        <vt:i4>1835071</vt:i4>
      </vt:variant>
      <vt:variant>
        <vt:i4>41</vt:i4>
      </vt:variant>
      <vt:variant>
        <vt:i4>0</vt:i4>
      </vt:variant>
      <vt:variant>
        <vt:i4>5</vt:i4>
      </vt:variant>
      <vt:variant>
        <vt:lpwstr/>
      </vt:variant>
      <vt:variant>
        <vt:lpwstr>_Toc178850348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2016-06-21T22:35:00Z</cp:lastPrinted>
  <dcterms:created xsi:type="dcterms:W3CDTF">2024-10-04T23:43:00Z</dcterms:created>
  <dcterms:modified xsi:type="dcterms:W3CDTF">2024-10-04T23:43:00Z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ec027fca-8ddd-489e-a274-4255e9a82872</vt:lpwstr>
  </property>
  <property fmtid="{D5CDD505-2E9C-101B-9397-08002B2CF9AE}" pid="9" name="MediaServiceImageTags">
    <vt:lpwstr/>
  </property>
  <property fmtid="{D5CDD505-2E9C-101B-9397-08002B2CF9AE}" pid="10" name="MeetingName">
    <vt:lpwstr>3GPP TSG RAN WG1 #118b</vt:lpwstr>
  </property>
  <property fmtid="{D5CDD505-2E9C-101B-9397-08002B2CF9AE}" pid="11" name="TdocAgendaItem">
    <vt:lpwstr>9.4.2.1</vt:lpwstr>
  </property>
  <property fmtid="{D5CDD505-2E9C-101B-9397-08002B2CF9AE}" pid="12" name="TdocSource">
    <vt:lpwstr>Nokia</vt:lpwstr>
  </property>
  <property fmtid="{D5CDD505-2E9C-101B-9397-08002B2CF9AE}" pid="13" name="TdocTitle">
    <vt:lpwstr>General aspects of physical layer design for Ambient IoT</vt:lpwstr>
  </property>
  <property fmtid="{D5CDD505-2E9C-101B-9397-08002B2CF9AE}" pid="14" name="MeetingPlaceDates">
    <vt:lpwstr>Hefei, China, October 14th - 18th, 2024</vt:lpwstr>
  </property>
  <property fmtid="{D5CDD505-2E9C-101B-9397-08002B2CF9AE}" pid="15" name="TdocId">
    <vt:lpwstr>R1-2407645</vt:lpwstr>
  </property>
  <property fmtid="{D5CDD505-2E9C-101B-9397-08002B2CF9AE}" pid="16" name="TdocFor">
    <vt:lpwstr>Discussion and Decision</vt:lpwstr>
  </property>
</Properties>
</file>