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E179A" w14:textId="4CECCD50" w:rsidR="00D63BD5" w:rsidRDefault="00D63BD5" w:rsidP="00D63BD5">
      <w:pPr>
        <w:tabs>
          <w:tab w:val="right" w:pos="9216"/>
        </w:tabs>
        <w:spacing w:after="0"/>
        <w:jc w:val="left"/>
        <w:rPr>
          <w:rFonts w:ascii="Arial" w:hAnsi="Arial" w:cs="Arial"/>
          <w:b/>
          <w:kern w:val="2"/>
          <w:lang w:eastAsia="zh-CN"/>
        </w:rPr>
      </w:pPr>
      <w:bookmarkStart w:id="0" w:name="_Hlk163067204"/>
      <w:bookmarkStart w:id="1" w:name="_Hlk149309469"/>
      <w:bookmarkStart w:id="2" w:name="_Hlk145075582"/>
      <w:r>
        <w:rPr>
          <w:rFonts w:ascii="Arial" w:hAnsi="Arial" w:cs="Arial"/>
          <w:b/>
          <w:kern w:val="2"/>
          <w:lang w:eastAsia="zh-CN"/>
        </w:rPr>
        <w:t>3GPP TSG RAN WG1 Meeting #11</w:t>
      </w:r>
      <w:r w:rsidR="00450DDA">
        <w:rPr>
          <w:rFonts w:ascii="Arial" w:hAnsi="Arial" w:cs="Arial"/>
          <w:b/>
          <w:kern w:val="2"/>
          <w:lang w:eastAsia="zh-CN"/>
        </w:rPr>
        <w:t>8</w:t>
      </w:r>
      <w:r w:rsidR="00867694">
        <w:rPr>
          <w:rFonts w:ascii="Arial" w:hAnsi="Arial" w:cs="Arial"/>
          <w:b/>
          <w:kern w:val="2"/>
          <w:lang w:eastAsia="zh-CN"/>
        </w:rPr>
        <w:t>bis</w:t>
      </w:r>
      <w:r>
        <w:rPr>
          <w:rFonts w:ascii="Arial" w:hAnsi="Arial" w:cs="Arial"/>
          <w:b/>
          <w:kern w:val="2"/>
          <w:lang w:eastAsia="zh-CN"/>
        </w:rPr>
        <w:tab/>
      </w:r>
      <w:r w:rsidR="00F97EEE" w:rsidRPr="00F97EEE">
        <w:rPr>
          <w:rFonts w:ascii="Arial" w:hAnsi="Arial" w:cs="Arial"/>
          <w:b/>
          <w:kern w:val="2"/>
          <w:lang w:eastAsia="zh-CN"/>
        </w:rPr>
        <w:t>R1-240</w:t>
      </w:r>
      <w:r w:rsidR="00AD3854" w:rsidRPr="00AD3854">
        <w:rPr>
          <w:rFonts w:ascii="Arial" w:hAnsi="Arial" w:cs="Arial"/>
          <w:b/>
          <w:kern w:val="2"/>
          <w:lang w:eastAsia="zh-CN"/>
        </w:rPr>
        <w:t>7611</w:t>
      </w:r>
    </w:p>
    <w:p w14:paraId="32148778" w14:textId="7494ABB3" w:rsidR="00DF24E7" w:rsidRPr="0053647E" w:rsidRDefault="00867694" w:rsidP="00EF2612">
      <w:pPr>
        <w:jc w:val="left"/>
        <w:rPr>
          <w:rFonts w:ascii="Arial" w:hAnsi="Arial" w:cs="Arial"/>
          <w:b/>
          <w:kern w:val="2"/>
          <w:lang w:eastAsia="zh-CN"/>
        </w:rPr>
      </w:pPr>
      <w:bookmarkStart w:id="3" w:name="OLE_LINK248"/>
      <w:bookmarkEnd w:id="0"/>
      <w:r>
        <w:rPr>
          <w:rFonts w:ascii="Arial" w:hAnsi="Arial" w:cs="Arial"/>
          <w:b/>
          <w:kern w:val="2"/>
          <w:lang w:eastAsia="zh-CN"/>
        </w:rPr>
        <w:t>Hefei</w:t>
      </w:r>
      <w:r w:rsidR="004320DC">
        <w:rPr>
          <w:rFonts w:ascii="Arial" w:hAnsi="Arial" w:cs="Arial"/>
          <w:b/>
          <w:kern w:val="2"/>
          <w:lang w:eastAsia="zh-CN"/>
        </w:rPr>
        <w:t>,</w:t>
      </w:r>
      <w:r w:rsidR="00D63BD5">
        <w:rPr>
          <w:rFonts w:ascii="Arial" w:hAnsi="Arial" w:cs="Arial"/>
          <w:b/>
          <w:kern w:val="2"/>
          <w:lang w:eastAsia="zh-CN"/>
        </w:rPr>
        <w:t xml:space="preserve"> </w:t>
      </w:r>
      <w:r>
        <w:rPr>
          <w:rFonts w:ascii="Arial" w:hAnsi="Arial" w:cs="Arial"/>
          <w:b/>
          <w:kern w:val="2"/>
          <w:lang w:eastAsia="zh-CN"/>
        </w:rPr>
        <w:t>China, October</w:t>
      </w:r>
      <w:r w:rsidR="00D63BD5">
        <w:rPr>
          <w:rFonts w:ascii="Arial" w:hAnsi="Arial" w:cs="Arial"/>
          <w:b/>
          <w:kern w:val="2"/>
          <w:lang w:eastAsia="zh-CN"/>
        </w:rPr>
        <w:t xml:space="preserve"> </w:t>
      </w:r>
      <w:r w:rsidR="004320DC">
        <w:rPr>
          <w:rFonts w:ascii="Arial" w:hAnsi="Arial" w:cs="Arial"/>
          <w:b/>
          <w:kern w:val="2"/>
          <w:lang w:eastAsia="zh-CN"/>
        </w:rPr>
        <w:t>1</w:t>
      </w:r>
      <w:r>
        <w:rPr>
          <w:rFonts w:ascii="Arial" w:hAnsi="Arial" w:cs="Arial"/>
          <w:b/>
          <w:kern w:val="2"/>
          <w:lang w:eastAsia="zh-CN"/>
        </w:rPr>
        <w:t>4</w:t>
      </w:r>
      <w:r w:rsidR="00D63BD5">
        <w:rPr>
          <w:rFonts w:ascii="Arial" w:hAnsi="Arial" w:cs="Arial"/>
          <w:b/>
          <w:kern w:val="2"/>
          <w:lang w:eastAsia="zh-CN"/>
        </w:rPr>
        <w:t xml:space="preserve"> –</w:t>
      </w:r>
      <w:r w:rsidR="00E42ABC">
        <w:rPr>
          <w:rFonts w:ascii="Arial" w:hAnsi="Arial" w:cs="Arial"/>
          <w:b/>
          <w:kern w:val="2"/>
          <w:lang w:eastAsia="zh-CN"/>
        </w:rPr>
        <w:t>1</w:t>
      </w:r>
      <w:r>
        <w:rPr>
          <w:rFonts w:ascii="Arial" w:hAnsi="Arial" w:cs="Arial"/>
          <w:b/>
          <w:kern w:val="2"/>
          <w:lang w:eastAsia="zh-CN"/>
        </w:rPr>
        <w:t>8</w:t>
      </w:r>
      <w:r w:rsidR="00D63BD5" w:rsidRPr="0053647E">
        <w:rPr>
          <w:rFonts w:ascii="Arial" w:hAnsi="Arial" w:cs="Arial"/>
          <w:b/>
          <w:kern w:val="2"/>
          <w:lang w:eastAsia="zh-CN"/>
        </w:rPr>
        <w:t>, 202</w:t>
      </w:r>
      <w:r w:rsidR="00D63BD5">
        <w:rPr>
          <w:rFonts w:ascii="Arial" w:hAnsi="Arial" w:cs="Arial"/>
          <w:b/>
          <w:kern w:val="2"/>
          <w:lang w:eastAsia="zh-CN"/>
        </w:rPr>
        <w:t>4</w:t>
      </w:r>
      <w:bookmarkEnd w:id="3"/>
    </w:p>
    <w:p w14:paraId="589DCD66" w14:textId="35E454F1"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283DB6">
        <w:rPr>
          <w:rFonts w:ascii="Arial" w:hAnsi="Arial" w:cs="Arial"/>
          <w:b/>
          <w:lang w:eastAsia="zh-CN"/>
        </w:rPr>
        <w:t>9.4.</w:t>
      </w:r>
      <w:r w:rsidR="002F4069">
        <w:rPr>
          <w:rFonts w:ascii="Arial" w:hAnsi="Arial" w:cs="Arial"/>
          <w:b/>
          <w:lang w:eastAsia="zh-CN"/>
        </w:rPr>
        <w:t>2</w:t>
      </w:r>
      <w:r w:rsidR="00283DB6">
        <w:rPr>
          <w:rFonts w:ascii="Arial" w:hAnsi="Arial" w:cs="Arial"/>
          <w:b/>
          <w:lang w:eastAsia="zh-CN"/>
        </w:rPr>
        <w:t>.</w:t>
      </w:r>
      <w:r w:rsidR="002F4069">
        <w:rPr>
          <w:rFonts w:ascii="Arial" w:hAnsi="Arial" w:cs="Arial"/>
          <w:b/>
          <w:lang w:eastAsia="zh-CN"/>
        </w:rPr>
        <w:t>2</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bookmarkEnd w:id="1"/>
    <w:p w14:paraId="2C6FA6CD" w14:textId="57FBADB9"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bookmarkStart w:id="4" w:name="OLE_LINK156"/>
      <w:r w:rsidR="00867694">
        <w:rPr>
          <w:rFonts w:ascii="Arial" w:hAnsi="Arial" w:cs="Arial"/>
          <w:b/>
          <w:lang w:eastAsia="zh-CN"/>
        </w:rPr>
        <w:t xml:space="preserve">Discussion on </w:t>
      </w:r>
      <w:r w:rsidR="004320DC" w:rsidRPr="004320DC">
        <w:rPr>
          <w:rFonts w:ascii="Arial" w:hAnsi="Arial" w:cs="Arial"/>
          <w:b/>
          <w:lang w:eastAsia="zh-CN"/>
        </w:rPr>
        <w:t>Frame Structure and Timing Aspects for Ambient IoT</w:t>
      </w:r>
      <w:bookmarkEnd w:id="4"/>
    </w:p>
    <w:p w14:paraId="525EC244"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 xml:space="preserve">Discussion/Decision </w:t>
      </w:r>
    </w:p>
    <w:bookmarkEnd w:id="2"/>
    <w:p w14:paraId="0197657D" w14:textId="77777777" w:rsidR="009C0564" w:rsidRPr="007F5EC6" w:rsidRDefault="009C0564" w:rsidP="007F5EC6"/>
    <w:p w14:paraId="281D3039" w14:textId="6A64D4FD" w:rsidR="009C0564" w:rsidRDefault="009C0564">
      <w:pPr>
        <w:pStyle w:val="Heading1"/>
        <w:rPr>
          <w:rFonts w:cs="Arial"/>
        </w:rPr>
      </w:pPr>
      <w:bookmarkStart w:id="5" w:name="_Ref124589705"/>
      <w:bookmarkStart w:id="6" w:name="_Ref129681862"/>
      <w:r w:rsidRPr="001E70D2">
        <w:rPr>
          <w:rFonts w:cs="Arial"/>
        </w:rPr>
        <w:t>Introduction</w:t>
      </w:r>
      <w:bookmarkEnd w:id="5"/>
      <w:bookmarkEnd w:id="6"/>
    </w:p>
    <w:p w14:paraId="50DDE01B" w14:textId="57671BCA" w:rsidR="00D63BD5" w:rsidRDefault="00D63BD5" w:rsidP="00D63BD5">
      <w:pPr>
        <w:rPr>
          <w:rFonts w:eastAsia="Yu Mincho"/>
          <w:bCs/>
          <w:iCs/>
          <w:lang w:eastAsia="ja-JP"/>
        </w:rPr>
      </w:pPr>
      <w:bookmarkStart w:id="7" w:name="_Ref115331598"/>
      <w:bookmarkStart w:id="8" w:name="_Ref129681832"/>
      <w:r w:rsidRPr="00283DB6">
        <w:rPr>
          <w:rFonts w:eastAsia="Yu Mincho"/>
          <w:bCs/>
          <w:iCs/>
          <w:lang w:eastAsia="ja-JP"/>
        </w:rPr>
        <w:t xml:space="preserve">A </w:t>
      </w:r>
      <w:r>
        <w:rPr>
          <w:rFonts w:eastAsia="Yu Mincho"/>
          <w:bCs/>
          <w:iCs/>
          <w:lang w:eastAsia="ja-JP"/>
        </w:rPr>
        <w:t>revision to the</w:t>
      </w:r>
      <w:r w:rsidRPr="00283DB6">
        <w:rPr>
          <w:rFonts w:eastAsia="Yu Mincho"/>
          <w:bCs/>
          <w:iCs/>
          <w:lang w:eastAsia="ja-JP"/>
        </w:rPr>
        <w:t xml:space="preserve"> study item on solutions for Ambient IoT (Internet of Things) was approved in RAN#10</w:t>
      </w:r>
      <w:r>
        <w:rPr>
          <w:rFonts w:eastAsia="Yu Mincho"/>
          <w:bCs/>
          <w:iCs/>
          <w:lang w:eastAsia="ja-JP"/>
        </w:rPr>
        <w:t xml:space="preserve">3 </w:t>
      </w:r>
      <w:r>
        <w:rPr>
          <w:rFonts w:eastAsia="Yu Mincho"/>
          <w:bCs/>
          <w:iCs/>
          <w:lang w:eastAsia="ja-JP"/>
        </w:rPr>
        <w:fldChar w:fldCharType="begin"/>
      </w:r>
      <w:r>
        <w:rPr>
          <w:rFonts w:eastAsia="Yu Mincho"/>
          <w:bCs/>
          <w:iCs/>
          <w:lang w:eastAsia="ja-JP"/>
        </w:rPr>
        <w:instrText xml:space="preserve"> REF _Ref158023825 \r \h </w:instrText>
      </w:r>
      <w:r>
        <w:rPr>
          <w:rFonts w:eastAsia="Yu Mincho"/>
          <w:bCs/>
          <w:iCs/>
          <w:lang w:eastAsia="ja-JP"/>
        </w:rPr>
      </w:r>
      <w:r>
        <w:rPr>
          <w:rFonts w:eastAsia="Yu Mincho"/>
          <w:bCs/>
          <w:iCs/>
          <w:lang w:eastAsia="ja-JP"/>
        </w:rPr>
        <w:fldChar w:fldCharType="separate"/>
      </w:r>
      <w:r w:rsidR="00F053B3">
        <w:rPr>
          <w:rFonts w:eastAsia="Yu Mincho"/>
          <w:bCs/>
          <w:iCs/>
          <w:lang w:eastAsia="ja-JP"/>
        </w:rPr>
        <w:t>[1]</w:t>
      </w:r>
      <w:r>
        <w:rPr>
          <w:rFonts w:eastAsia="Yu Mincho"/>
          <w:bCs/>
          <w:iCs/>
          <w:lang w:eastAsia="ja-JP"/>
        </w:rPr>
        <w:fldChar w:fldCharType="end"/>
      </w:r>
      <w:r w:rsidRPr="00283DB6">
        <w:rPr>
          <w:rFonts w:eastAsia="Yu Mincho"/>
          <w:bCs/>
          <w:iCs/>
          <w:lang w:eastAsia="ja-JP"/>
        </w:rPr>
        <w:t xml:space="preserve">. </w:t>
      </w:r>
      <w:r w:rsidR="00954EE1">
        <w:rPr>
          <w:rFonts w:eastAsia="Yu Mincho"/>
          <w:bCs/>
          <w:iCs/>
          <w:lang w:eastAsia="ja-JP"/>
        </w:rPr>
        <w:t xml:space="preserve">The objectives are captured in </w:t>
      </w:r>
      <w:r>
        <w:rPr>
          <w:rFonts w:eastAsia="Yu Mincho"/>
          <w:bCs/>
          <w:iCs/>
          <w:lang w:eastAsia="ja-JP"/>
        </w:rPr>
        <w:t>Appendix A</w:t>
      </w:r>
      <w:r w:rsidR="00954EE1">
        <w:rPr>
          <w:rFonts w:eastAsia="Yu Mincho"/>
          <w:bCs/>
          <w:iCs/>
          <w:lang w:eastAsia="ja-JP"/>
        </w:rPr>
        <w:t xml:space="preserve">. Appendix </w:t>
      </w:r>
      <w:r w:rsidR="0016720D">
        <w:rPr>
          <w:rFonts w:eastAsia="Yu Mincho"/>
          <w:bCs/>
          <w:iCs/>
          <w:lang w:eastAsia="ja-JP"/>
        </w:rPr>
        <w:t>B</w:t>
      </w:r>
      <w:r w:rsidR="00954EE1">
        <w:rPr>
          <w:rFonts w:eastAsia="Yu Mincho"/>
          <w:bCs/>
          <w:iCs/>
          <w:lang w:eastAsia="ja-JP"/>
        </w:rPr>
        <w:t xml:space="preserve"> lists several feature lead suggestions for RAN1#11</w:t>
      </w:r>
      <w:r w:rsidR="0016720D">
        <w:rPr>
          <w:rFonts w:eastAsia="Yu Mincho"/>
          <w:bCs/>
          <w:iCs/>
          <w:lang w:eastAsia="ja-JP"/>
        </w:rPr>
        <w:t>8</w:t>
      </w:r>
      <w:r w:rsidR="009450BD">
        <w:rPr>
          <w:rFonts w:eastAsia="Yu Mincho"/>
          <w:bCs/>
          <w:iCs/>
          <w:lang w:eastAsia="ja-JP"/>
        </w:rPr>
        <w:t>bis</w:t>
      </w:r>
      <w:r w:rsidR="00954EE1">
        <w:rPr>
          <w:rFonts w:eastAsia="Yu Mincho"/>
          <w:bCs/>
          <w:iCs/>
          <w:lang w:eastAsia="ja-JP"/>
        </w:rPr>
        <w:t xml:space="preserve"> contributions </w:t>
      </w:r>
      <w:bookmarkStart w:id="9" w:name="OLE_LINK132"/>
      <w:r w:rsidR="00954EE1">
        <w:rPr>
          <w:rFonts w:eastAsia="Yu Mincho"/>
          <w:bCs/>
          <w:iCs/>
          <w:lang w:eastAsia="ja-JP"/>
        </w:rPr>
        <w:fldChar w:fldCharType="begin"/>
      </w:r>
      <w:r w:rsidR="00954EE1">
        <w:rPr>
          <w:rFonts w:eastAsia="Yu Mincho"/>
          <w:bCs/>
          <w:iCs/>
          <w:lang w:eastAsia="ja-JP"/>
        </w:rPr>
        <w:instrText xml:space="preserve"> REF _Ref165025539 \r \h </w:instrText>
      </w:r>
      <w:r w:rsidR="00954EE1">
        <w:rPr>
          <w:rFonts w:eastAsia="Yu Mincho"/>
          <w:bCs/>
          <w:iCs/>
          <w:lang w:eastAsia="ja-JP"/>
        </w:rPr>
      </w:r>
      <w:r w:rsidR="00954EE1">
        <w:rPr>
          <w:rFonts w:eastAsia="Yu Mincho"/>
          <w:bCs/>
          <w:iCs/>
          <w:lang w:eastAsia="ja-JP"/>
        </w:rPr>
        <w:fldChar w:fldCharType="separate"/>
      </w:r>
      <w:r w:rsidR="00F053B3">
        <w:rPr>
          <w:rFonts w:eastAsia="Yu Mincho"/>
          <w:bCs/>
          <w:iCs/>
          <w:lang w:eastAsia="ja-JP"/>
        </w:rPr>
        <w:t>[2]</w:t>
      </w:r>
      <w:r w:rsidR="00954EE1">
        <w:rPr>
          <w:rFonts w:eastAsia="Yu Mincho"/>
          <w:bCs/>
          <w:iCs/>
          <w:lang w:eastAsia="ja-JP"/>
        </w:rPr>
        <w:fldChar w:fldCharType="end"/>
      </w:r>
      <w:bookmarkEnd w:id="9"/>
      <w:r w:rsidR="00954EE1">
        <w:rPr>
          <w:rFonts w:eastAsia="Yu Mincho"/>
          <w:bCs/>
          <w:iCs/>
          <w:lang w:eastAsia="ja-JP"/>
        </w:rPr>
        <w:t>.</w:t>
      </w:r>
    </w:p>
    <w:p w14:paraId="1419C668" w14:textId="425C6D79" w:rsidR="00D63BD5" w:rsidRDefault="00D63BD5" w:rsidP="00D63BD5">
      <w:pPr>
        <w:rPr>
          <w:rFonts w:eastAsia="Yu Mincho"/>
          <w:bCs/>
          <w:iCs/>
          <w:lang w:eastAsia="ja-JP"/>
        </w:rPr>
      </w:pPr>
      <w:r>
        <w:rPr>
          <w:rFonts w:eastAsia="Yu Mincho"/>
          <w:bCs/>
          <w:iCs/>
          <w:lang w:eastAsia="ja-JP"/>
        </w:rPr>
        <w:t>In this contribution, we provide proposals based on the agreements</w:t>
      </w:r>
      <w:r w:rsidR="0016720D">
        <w:rPr>
          <w:rFonts w:eastAsia="Yu Mincho"/>
          <w:bCs/>
          <w:iCs/>
          <w:lang w:eastAsia="ja-JP"/>
        </w:rPr>
        <w:t>, the discussion in RAN#10</w:t>
      </w:r>
      <w:r w:rsidR="00B21C76">
        <w:rPr>
          <w:rFonts w:eastAsia="Yu Mincho"/>
          <w:bCs/>
          <w:iCs/>
          <w:lang w:eastAsia="ja-JP"/>
        </w:rPr>
        <w:t>5</w:t>
      </w:r>
      <w:r w:rsidR="00E94EC3">
        <w:rPr>
          <w:rFonts w:eastAsia="Yu Mincho"/>
          <w:bCs/>
          <w:iCs/>
          <w:lang w:eastAsia="ja-JP"/>
        </w:rPr>
        <w:t xml:space="preserve"> </w:t>
      </w:r>
      <w:r w:rsidR="00E94EC3">
        <w:rPr>
          <w:rFonts w:eastAsia="Yu Mincho"/>
          <w:bCs/>
          <w:iCs/>
          <w:lang w:eastAsia="ja-JP"/>
        </w:rPr>
        <w:fldChar w:fldCharType="begin"/>
      </w:r>
      <w:r w:rsidR="00E94EC3">
        <w:rPr>
          <w:rFonts w:eastAsia="Yu Mincho"/>
          <w:bCs/>
          <w:iCs/>
          <w:lang w:eastAsia="ja-JP"/>
        </w:rPr>
        <w:instrText xml:space="preserve"> REF _Ref173131996 \r \h </w:instrText>
      </w:r>
      <w:r w:rsidR="00E94EC3">
        <w:rPr>
          <w:rFonts w:eastAsia="Yu Mincho"/>
          <w:bCs/>
          <w:iCs/>
          <w:lang w:eastAsia="ja-JP"/>
        </w:rPr>
      </w:r>
      <w:r w:rsidR="00E94EC3">
        <w:rPr>
          <w:rFonts w:eastAsia="Yu Mincho"/>
          <w:bCs/>
          <w:iCs/>
          <w:lang w:eastAsia="ja-JP"/>
        </w:rPr>
        <w:fldChar w:fldCharType="separate"/>
      </w:r>
      <w:r w:rsidR="00F053B3">
        <w:rPr>
          <w:rFonts w:eastAsia="Yu Mincho"/>
          <w:bCs/>
          <w:iCs/>
          <w:lang w:eastAsia="ja-JP"/>
        </w:rPr>
        <w:t>[4]</w:t>
      </w:r>
      <w:r w:rsidR="00E94EC3">
        <w:rPr>
          <w:rFonts w:eastAsia="Yu Mincho"/>
          <w:bCs/>
          <w:iCs/>
          <w:lang w:eastAsia="ja-JP"/>
        </w:rPr>
        <w:fldChar w:fldCharType="end"/>
      </w:r>
      <w:r w:rsidR="0016720D">
        <w:rPr>
          <w:rFonts w:eastAsia="Yu Mincho"/>
          <w:bCs/>
          <w:iCs/>
          <w:lang w:eastAsia="ja-JP"/>
        </w:rPr>
        <w:t>,</w:t>
      </w:r>
      <w:r>
        <w:rPr>
          <w:rFonts w:eastAsia="Yu Mincho"/>
          <w:bCs/>
          <w:iCs/>
          <w:lang w:eastAsia="ja-JP"/>
        </w:rPr>
        <w:t xml:space="preserve"> and </w:t>
      </w:r>
      <w:r w:rsidR="00954EE1">
        <w:rPr>
          <w:rFonts w:eastAsia="Yu Mincho"/>
          <w:bCs/>
          <w:iCs/>
          <w:lang w:eastAsia="ja-JP"/>
        </w:rPr>
        <w:t>the feature lead suggestions</w:t>
      </w:r>
      <w:r w:rsidR="00E94EC3">
        <w:rPr>
          <w:rFonts w:eastAsia="Yu Mincho"/>
          <w:bCs/>
          <w:iCs/>
          <w:lang w:eastAsia="ja-JP"/>
        </w:rPr>
        <w:t xml:space="preserve"> </w:t>
      </w:r>
      <w:r w:rsidR="00E94EC3">
        <w:rPr>
          <w:rFonts w:eastAsia="Yu Mincho"/>
          <w:bCs/>
          <w:iCs/>
          <w:lang w:eastAsia="ja-JP"/>
        </w:rPr>
        <w:fldChar w:fldCharType="begin"/>
      </w:r>
      <w:r w:rsidR="00E94EC3">
        <w:rPr>
          <w:rFonts w:eastAsia="Yu Mincho"/>
          <w:bCs/>
          <w:iCs/>
          <w:lang w:eastAsia="ja-JP"/>
        </w:rPr>
        <w:instrText xml:space="preserve"> REF _Ref165025539 \r \h </w:instrText>
      </w:r>
      <w:r w:rsidR="00E94EC3">
        <w:rPr>
          <w:rFonts w:eastAsia="Yu Mincho"/>
          <w:bCs/>
          <w:iCs/>
          <w:lang w:eastAsia="ja-JP"/>
        </w:rPr>
      </w:r>
      <w:r w:rsidR="00E94EC3">
        <w:rPr>
          <w:rFonts w:eastAsia="Yu Mincho"/>
          <w:bCs/>
          <w:iCs/>
          <w:lang w:eastAsia="ja-JP"/>
        </w:rPr>
        <w:fldChar w:fldCharType="separate"/>
      </w:r>
      <w:r w:rsidR="00F053B3">
        <w:rPr>
          <w:rFonts w:eastAsia="Yu Mincho"/>
          <w:bCs/>
          <w:iCs/>
          <w:lang w:eastAsia="ja-JP"/>
        </w:rPr>
        <w:t>[2]</w:t>
      </w:r>
      <w:r w:rsidR="00E94EC3">
        <w:rPr>
          <w:rFonts w:eastAsia="Yu Mincho"/>
          <w:bCs/>
          <w:iCs/>
          <w:lang w:eastAsia="ja-JP"/>
        </w:rPr>
        <w:fldChar w:fldCharType="end"/>
      </w:r>
      <w:r>
        <w:rPr>
          <w:rFonts w:eastAsia="Yu Mincho"/>
          <w:bCs/>
          <w:iCs/>
          <w:lang w:eastAsia="ja-JP"/>
        </w:rPr>
        <w:t>.</w:t>
      </w:r>
    </w:p>
    <w:p w14:paraId="1E588976" w14:textId="03ADBCE8" w:rsidR="004F7695" w:rsidRDefault="0064662C" w:rsidP="004F7695">
      <w:pPr>
        <w:pStyle w:val="Heading1"/>
        <w:rPr>
          <w:rFonts w:cs="Arial"/>
          <w:lang w:eastAsia="zh-CN"/>
        </w:rPr>
      </w:pPr>
      <w:r>
        <w:rPr>
          <w:rFonts w:cs="Arial"/>
          <w:lang w:eastAsia="zh-CN"/>
        </w:rPr>
        <w:t>Discussion</w:t>
      </w:r>
      <w:bookmarkEnd w:id="7"/>
    </w:p>
    <w:p w14:paraId="6586E946" w14:textId="2FB923EE" w:rsidR="00311C54" w:rsidRDefault="00311C54" w:rsidP="00311C54">
      <w:pPr>
        <w:pStyle w:val="Heading2"/>
      </w:pPr>
      <w:r>
        <w:t>TDM</w:t>
      </w:r>
    </w:p>
    <w:p w14:paraId="7234BCF6" w14:textId="2E96236C" w:rsidR="00311C54" w:rsidRDefault="004327DC" w:rsidP="00311C54">
      <w:r>
        <w:t>For</w:t>
      </w:r>
      <w:r w:rsidR="00311C54">
        <w:t xml:space="preserve"> RAN1#118</w:t>
      </w:r>
      <w:r>
        <w:t>bis</w:t>
      </w:r>
      <w:r w:rsidR="00311C54">
        <w:t xml:space="preserve">, </w:t>
      </w:r>
      <w:r>
        <w:t>the</w:t>
      </w:r>
      <w:r w:rsidR="00311C54">
        <w:t xml:space="preserve"> moderator </w:t>
      </w:r>
      <w:r>
        <w:t>suggested</w:t>
      </w:r>
      <w:r w:rsidR="00311C54">
        <w:t xml:space="preserve"> </w:t>
      </w:r>
      <w:r>
        <w:t>further</w:t>
      </w:r>
      <w:r w:rsidR="00311C54">
        <w:t xml:space="preserve"> discussion about time division multiplexing</w:t>
      </w:r>
      <w:r>
        <w:t xml:space="preserve"> based on the</w:t>
      </w:r>
      <w:bookmarkStart w:id="10" w:name="OLE_LINK22"/>
      <w:r>
        <w:t xml:space="preserve"> proposal that was discussed online and is shown below. Note that the proposal is for A-IoT Msg1.</w:t>
      </w:r>
    </w:p>
    <w:tbl>
      <w:tblPr>
        <w:tblStyle w:val="TableGrid"/>
        <w:tblW w:w="0" w:type="auto"/>
        <w:tblLook w:val="04A0" w:firstRow="1" w:lastRow="0" w:firstColumn="1" w:lastColumn="0" w:noHBand="0" w:noVBand="1"/>
      </w:tblPr>
      <w:tblGrid>
        <w:gridCol w:w="9307"/>
      </w:tblGrid>
      <w:tr w:rsidR="00311C54" w14:paraId="7046AD87" w14:textId="77777777" w:rsidTr="00B033DD">
        <w:tc>
          <w:tcPr>
            <w:tcW w:w="9307" w:type="dxa"/>
          </w:tcPr>
          <w:p w14:paraId="6C421017" w14:textId="77777777" w:rsidR="00311C54" w:rsidRPr="00CE141E" w:rsidRDefault="00311C54" w:rsidP="00B033DD">
            <w:pPr>
              <w:pStyle w:val="TableCell0"/>
              <w:rPr>
                <w:sz w:val="18"/>
                <w:szCs w:val="20"/>
              </w:rPr>
            </w:pPr>
            <w:r w:rsidRPr="00D727AD">
              <w:rPr>
                <w:sz w:val="18"/>
                <w:szCs w:val="20"/>
              </w:rPr>
              <w:t>FL4:</w:t>
            </w:r>
            <w:r w:rsidRPr="008B24A3">
              <w:rPr>
                <w:sz w:val="18"/>
                <w:szCs w:val="20"/>
              </w:rPr>
              <w:t xml:space="preserve"> based</w:t>
            </w:r>
            <w:r w:rsidRPr="00CE141E">
              <w:rPr>
                <w:sz w:val="18"/>
                <w:szCs w:val="20"/>
              </w:rPr>
              <w:t xml:space="preserve"> on the comments, following proposal can be considered for next meeting. Companies are also encouraged to provide more details on the time domain resource determination for TDMA of D2R transmission by a R2D transmission, if supported.</w:t>
            </w:r>
          </w:p>
          <w:p w14:paraId="3D7043C2" w14:textId="77777777" w:rsidR="00311C54" w:rsidRPr="00CE141E" w:rsidRDefault="00311C54" w:rsidP="00B033DD">
            <w:pPr>
              <w:pStyle w:val="TableCell0"/>
              <w:rPr>
                <w:sz w:val="18"/>
                <w:szCs w:val="20"/>
              </w:rPr>
            </w:pPr>
            <w:bookmarkStart w:id="11" w:name="OLE_LINK145"/>
            <w:r w:rsidRPr="00CE141E">
              <w:rPr>
                <w:sz w:val="18"/>
                <w:szCs w:val="20"/>
              </w:rPr>
              <w:t>FL4 High priority Proposal 6.1.1-1b: A R2D transmission triggering random access determines X time domain resource(s) available for D2R transmission(s) for Msg1, where each D2R transmission occurs in one time domain resource.</w:t>
            </w:r>
          </w:p>
          <w:p w14:paraId="16E437A1" w14:textId="77777777" w:rsidR="00311C54" w:rsidRDefault="00311C54" w:rsidP="00311C54">
            <w:pPr>
              <w:pStyle w:val="TableCell0"/>
              <w:numPr>
                <w:ilvl w:val="0"/>
                <w:numId w:val="42"/>
              </w:numPr>
              <w:rPr>
                <w:sz w:val="18"/>
                <w:szCs w:val="20"/>
              </w:rPr>
            </w:pPr>
            <w:r w:rsidRPr="00CE141E">
              <w:rPr>
                <w:sz w:val="18"/>
                <w:szCs w:val="20"/>
              </w:rPr>
              <w:t>FFS X=1 or X&gt;=1 considering the necessity, pros and cons.</w:t>
            </w:r>
          </w:p>
          <w:bookmarkEnd w:id="11"/>
          <w:p w14:paraId="4C36E046" w14:textId="77777777" w:rsidR="00311C54" w:rsidRPr="00EB3787" w:rsidRDefault="00311C54" w:rsidP="00B033DD">
            <w:pPr>
              <w:pStyle w:val="TableCell0"/>
              <w:rPr>
                <w:sz w:val="18"/>
                <w:szCs w:val="20"/>
              </w:rPr>
            </w:pPr>
          </w:p>
        </w:tc>
      </w:tr>
    </w:tbl>
    <w:p w14:paraId="31DBE75B" w14:textId="0F25F1EF" w:rsidR="00311C54" w:rsidRDefault="00311C54" w:rsidP="00311C54"/>
    <w:p w14:paraId="45FD96F2" w14:textId="04A20EB0" w:rsidR="00652524" w:rsidRDefault="00F92DA7" w:rsidP="00652524">
      <w:r>
        <w:t>In the RAN2 agreements, t</w:t>
      </w:r>
      <w:r w:rsidR="00C677EE">
        <w:t xml:space="preserve">he contention-based sequence starts with a step A: </w:t>
      </w:r>
      <w:bookmarkStart w:id="12" w:name="OLE_LINK23"/>
      <w:r w:rsidR="00C677EE">
        <w:t>A-IoT paging</w:t>
      </w:r>
      <w:bookmarkEnd w:id="12"/>
      <w:r w:rsidR="00C677EE">
        <w:t xml:space="preserve"> followed by a step B: Device ID transmission. Further details for step B include</w:t>
      </w:r>
      <w:r w:rsidR="00B21C76">
        <w:t>:</w:t>
      </w:r>
    </w:p>
    <w:p w14:paraId="2463998B" w14:textId="10499D56" w:rsidR="00652524" w:rsidRPr="00652524" w:rsidRDefault="00652524" w:rsidP="00652524">
      <w:pPr>
        <w:ind w:left="720" w:hanging="360"/>
        <w:rPr>
          <w:i/>
          <w:iCs/>
          <w:sz w:val="20"/>
          <w:szCs w:val="20"/>
        </w:rPr>
      </w:pPr>
      <w:r>
        <w:rPr>
          <w:i/>
          <w:iCs/>
          <w:sz w:val="20"/>
          <w:szCs w:val="20"/>
        </w:rPr>
        <w:t>1</w:t>
      </w:r>
      <w:r>
        <w:rPr>
          <w:i/>
          <w:iCs/>
          <w:sz w:val="20"/>
          <w:szCs w:val="20"/>
        </w:rPr>
        <w:tab/>
      </w:r>
      <w:bookmarkStart w:id="13" w:name="OLE_LINK24"/>
      <w:r w:rsidRPr="00652524">
        <w:rPr>
          <w:i/>
          <w:iCs/>
          <w:sz w:val="20"/>
          <w:szCs w:val="20"/>
        </w:rPr>
        <w:t>A-IoT Msg1</w:t>
      </w:r>
      <w:bookmarkEnd w:id="13"/>
      <w:r w:rsidRPr="00652524">
        <w:rPr>
          <w:i/>
          <w:iCs/>
          <w:sz w:val="20"/>
          <w:szCs w:val="20"/>
        </w:rPr>
        <w:t>: the device sends an ID to the reader.  ID is a random ID generated by device (FFS</w:t>
      </w:r>
      <w:r>
        <w:rPr>
          <w:i/>
          <w:iCs/>
          <w:sz w:val="20"/>
          <w:szCs w:val="20"/>
        </w:rPr>
        <w:t xml:space="preserve"> </w:t>
      </w:r>
      <w:r w:rsidRPr="00652524">
        <w:rPr>
          <w:i/>
          <w:iCs/>
          <w:sz w:val="20"/>
          <w:szCs w:val="20"/>
        </w:rPr>
        <w:t>how it is generated, e.g. randomly generated or generated based on Device ID).  FFS on ID size.  This doesn’t preclude any other RAN1 agreed information</w:t>
      </w:r>
    </w:p>
    <w:p w14:paraId="1C063F4B" w14:textId="64BFE5F5" w:rsidR="00652524" w:rsidRPr="00652524" w:rsidRDefault="00652524" w:rsidP="00652524">
      <w:pPr>
        <w:ind w:left="720" w:hanging="360"/>
        <w:rPr>
          <w:i/>
          <w:iCs/>
          <w:sz w:val="20"/>
          <w:szCs w:val="20"/>
        </w:rPr>
      </w:pPr>
      <w:r w:rsidRPr="00652524">
        <w:rPr>
          <w:i/>
          <w:iCs/>
          <w:sz w:val="20"/>
          <w:szCs w:val="20"/>
        </w:rPr>
        <w:t>2</w:t>
      </w:r>
      <w:r w:rsidRPr="00652524">
        <w:rPr>
          <w:i/>
          <w:iCs/>
          <w:sz w:val="20"/>
          <w:szCs w:val="20"/>
        </w:rPr>
        <w:tab/>
        <w:t>A-IoT Msg2: the reader echo</w:t>
      </w:r>
      <w:r>
        <w:rPr>
          <w:i/>
          <w:iCs/>
          <w:sz w:val="20"/>
          <w:szCs w:val="20"/>
        </w:rPr>
        <w:t>e</w:t>
      </w:r>
      <w:r w:rsidRPr="00652524">
        <w:rPr>
          <w:i/>
          <w:iCs/>
          <w:sz w:val="20"/>
          <w:szCs w:val="20"/>
        </w:rPr>
        <w:t>s the ID received in Msg1. Further information may be included in ms</w:t>
      </w:r>
      <w:r>
        <w:rPr>
          <w:i/>
          <w:iCs/>
          <w:sz w:val="20"/>
          <w:szCs w:val="20"/>
        </w:rPr>
        <w:t>g</w:t>
      </w:r>
      <w:r w:rsidRPr="00652524">
        <w:rPr>
          <w:i/>
          <w:iCs/>
          <w:sz w:val="20"/>
          <w:szCs w:val="20"/>
        </w:rPr>
        <w:t xml:space="preserve">2 based on RAN1 agreements </w:t>
      </w:r>
    </w:p>
    <w:p w14:paraId="36B6D2E6" w14:textId="77777777" w:rsidR="00652524" w:rsidRPr="00652524" w:rsidRDefault="00652524" w:rsidP="00652524">
      <w:pPr>
        <w:ind w:left="720" w:hanging="360"/>
        <w:rPr>
          <w:i/>
          <w:iCs/>
          <w:sz w:val="20"/>
          <w:szCs w:val="20"/>
        </w:rPr>
      </w:pPr>
      <w:r w:rsidRPr="00652524">
        <w:rPr>
          <w:i/>
          <w:iCs/>
          <w:sz w:val="20"/>
          <w:szCs w:val="20"/>
        </w:rPr>
        <w:t>3</w:t>
      </w:r>
      <w:r w:rsidRPr="00652524">
        <w:rPr>
          <w:i/>
          <w:iCs/>
          <w:sz w:val="20"/>
          <w:szCs w:val="20"/>
        </w:rPr>
        <w:tab/>
      </w:r>
      <w:bookmarkStart w:id="14" w:name="OLE_LINK26"/>
      <w:r w:rsidRPr="00652524">
        <w:rPr>
          <w:i/>
          <w:iCs/>
          <w:sz w:val="20"/>
          <w:szCs w:val="20"/>
        </w:rPr>
        <w:t>A-IoT Msg3</w:t>
      </w:r>
      <w:bookmarkEnd w:id="14"/>
      <w:r w:rsidRPr="00652524">
        <w:rPr>
          <w:i/>
          <w:iCs/>
          <w:sz w:val="20"/>
          <w:szCs w:val="20"/>
        </w:rPr>
        <w:t xml:space="preserve">: device sends Device ID and/or any other upper layer data (depending on upper layer request)  </w:t>
      </w:r>
    </w:p>
    <w:p w14:paraId="78CCF28E" w14:textId="1EC5934E" w:rsidR="00311C54" w:rsidRPr="00652524" w:rsidRDefault="00652524" w:rsidP="00652524">
      <w:pPr>
        <w:ind w:left="720" w:hanging="360"/>
        <w:rPr>
          <w:i/>
          <w:iCs/>
          <w:sz w:val="20"/>
          <w:szCs w:val="20"/>
        </w:rPr>
      </w:pPr>
      <w:r w:rsidRPr="00652524">
        <w:rPr>
          <w:i/>
          <w:iCs/>
          <w:sz w:val="20"/>
          <w:szCs w:val="20"/>
        </w:rPr>
        <w:t>4</w:t>
      </w:r>
      <w:r w:rsidRPr="00652524">
        <w:rPr>
          <w:i/>
          <w:iCs/>
          <w:sz w:val="20"/>
          <w:szCs w:val="20"/>
        </w:rPr>
        <w:tab/>
        <w:t xml:space="preserve">The device considers the contention resolution as successful, if the Msg2 including the same random ID in Msg1 is received. RAN2 assumes the size of random ID in Msg1 should be sufficient for contention resolution purpose.  </w:t>
      </w:r>
    </w:p>
    <w:p w14:paraId="54B3AB04" w14:textId="04845FF4" w:rsidR="008C7562" w:rsidRDefault="008C7562" w:rsidP="008C7562">
      <w:pPr>
        <w:pStyle w:val="Heading3"/>
      </w:pPr>
      <w:r>
        <w:t>Number of transmission occasions</w:t>
      </w:r>
    </w:p>
    <w:p w14:paraId="29B42C48" w14:textId="4F37F231" w:rsidR="000535C9" w:rsidRDefault="00F92DA7" w:rsidP="00311C54">
      <w:r>
        <w:t>For timing considerations,</w:t>
      </w:r>
      <w:r w:rsidR="00652524">
        <w:t xml:space="preserve"> </w:t>
      </w:r>
      <w:bookmarkStart w:id="15" w:name="OLE_LINK25"/>
      <w:bookmarkStart w:id="16" w:name="OLE_LINK46"/>
      <w:r w:rsidR="009450BD">
        <w:t xml:space="preserve">assume that </w:t>
      </w:r>
      <w:r w:rsidR="00652524" w:rsidRPr="00652524">
        <w:t>A-IoT Msg</w:t>
      </w:r>
      <w:r w:rsidR="00EA1C94">
        <w:t>-</w:t>
      </w:r>
      <w:r w:rsidR="00652524" w:rsidRPr="00652524">
        <w:t>1</w:t>
      </w:r>
      <w:bookmarkEnd w:id="15"/>
      <w:r w:rsidR="0060023A">
        <w:t xml:space="preserve"> </w:t>
      </w:r>
      <w:bookmarkEnd w:id="16"/>
      <w:r w:rsidR="009450BD">
        <w:t xml:space="preserve">has a </w:t>
      </w:r>
      <w:r w:rsidR="0060023A">
        <w:t xml:space="preserve">duration </w:t>
      </w:r>
      <w:r w:rsidR="0060023A" w:rsidRPr="0060023A">
        <w:rPr>
          <w:i/>
          <w:iCs/>
        </w:rPr>
        <w:t>T</w:t>
      </w:r>
      <w:r w:rsidR="0060023A" w:rsidRPr="0060023A">
        <w:rPr>
          <w:i/>
          <w:iCs/>
          <w:vertAlign w:val="subscript"/>
        </w:rPr>
        <w:t>m</w:t>
      </w:r>
      <w:r w:rsidR="0060023A" w:rsidRPr="0060023A">
        <w:rPr>
          <w:vertAlign w:val="subscript"/>
        </w:rPr>
        <w:t>1</w:t>
      </w:r>
      <w:r w:rsidR="009450BD">
        <w:t xml:space="preserve">. </w:t>
      </w:r>
      <w:r w:rsidR="0060023A">
        <w:t xml:space="preserve">At the reader, due to possibility of a device </w:t>
      </w:r>
      <w:r>
        <w:t xml:space="preserve">transmitting </w:t>
      </w:r>
      <w:r w:rsidR="0060023A">
        <w:t xml:space="preserve">with a slow clock (a timing error of </w:t>
      </w:r>
      <w:bookmarkStart w:id="17" w:name="OLE_LINK49"/>
      <w:r w:rsidR="0060023A" w:rsidRPr="0060023A">
        <w:rPr>
          <w:i/>
          <w:iCs/>
        </w:rPr>
        <w:t>f</w:t>
      </w:r>
      <w:r w:rsidR="0060023A" w:rsidRPr="0060023A">
        <w:rPr>
          <w:i/>
          <w:iCs/>
          <w:vertAlign w:val="subscript"/>
        </w:rPr>
        <w:t>e</w:t>
      </w:r>
      <w:bookmarkEnd w:id="17"/>
      <w:r w:rsidR="0060023A">
        <w:t xml:space="preserve">), </w:t>
      </w:r>
      <w:r w:rsidR="00EA1C94">
        <w:t xml:space="preserve">the </w:t>
      </w:r>
      <w:r w:rsidR="00834A22">
        <w:t>worst-</w:t>
      </w:r>
      <w:r w:rsidR="009450BD">
        <w:t xml:space="preserve">case </w:t>
      </w:r>
      <w:r w:rsidR="00EA1C94">
        <w:t xml:space="preserve">duration of </w:t>
      </w:r>
      <w:r w:rsidR="00EA1C94" w:rsidRPr="00652524">
        <w:t>Msg</w:t>
      </w:r>
      <w:r w:rsidR="00EA1C94">
        <w:t>-</w:t>
      </w:r>
      <w:r w:rsidR="00EA1C94" w:rsidRPr="00652524">
        <w:t>1</w:t>
      </w:r>
      <w:r w:rsidR="00EA1C94">
        <w:t xml:space="preserve"> </w:t>
      </w:r>
      <w:r w:rsidR="006C4832">
        <w:t>is</w:t>
      </w:r>
      <w:r w:rsidR="00EA1C94">
        <w:t xml:space="preserve"> </w:t>
      </w:r>
      <w:r w:rsidR="00EA1C94" w:rsidRPr="0060023A">
        <w:rPr>
          <w:i/>
          <w:iCs/>
        </w:rPr>
        <w:t>T</w:t>
      </w:r>
      <w:r w:rsidR="00EA1C94" w:rsidRPr="0060023A">
        <w:rPr>
          <w:i/>
          <w:iCs/>
          <w:vertAlign w:val="subscript"/>
        </w:rPr>
        <w:t>m</w:t>
      </w:r>
      <w:r w:rsidR="00EA1C94">
        <w:rPr>
          <w:vertAlign w:val="subscript"/>
        </w:rPr>
        <w:t>1</w:t>
      </w:r>
      <w:bookmarkStart w:id="18" w:name="OLE_LINK50"/>
      <w:bookmarkStart w:id="19" w:name="OLE_LINK111"/>
      <w:bookmarkStart w:id="20" w:name="OLE_LINK52"/>
      <w:r w:rsidR="00EA1C94">
        <w:t>(</w:t>
      </w:r>
      <w:bookmarkEnd w:id="18"/>
      <w:r w:rsidR="00EA1C94">
        <w:t>1+</w:t>
      </w:r>
      <w:r w:rsidR="00EA1C94" w:rsidRPr="0060023A">
        <w:rPr>
          <w:i/>
          <w:iCs/>
        </w:rPr>
        <w:t>f</w:t>
      </w:r>
      <w:r w:rsidR="00EA1C94" w:rsidRPr="0060023A">
        <w:rPr>
          <w:i/>
          <w:iCs/>
          <w:vertAlign w:val="subscript"/>
        </w:rPr>
        <w:t>e</w:t>
      </w:r>
      <w:r w:rsidR="00EA1C94" w:rsidRPr="00EA1C94">
        <w:t>)</w:t>
      </w:r>
      <w:bookmarkEnd w:id="19"/>
      <w:bookmarkEnd w:id="20"/>
      <w:r w:rsidR="006C4832">
        <w:t>,</w:t>
      </w:r>
      <w:r w:rsidR="00EA1C94">
        <w:t xml:space="preserve"> </w:t>
      </w:r>
      <w:r w:rsidR="006C4832">
        <w:t xml:space="preserve">where </w:t>
      </w:r>
      <w:r w:rsidR="006C4832" w:rsidRPr="00467F7F">
        <w:rPr>
          <w:i/>
          <w:iCs/>
        </w:rPr>
        <w:t>f</w:t>
      </w:r>
      <w:r w:rsidR="006C4832" w:rsidRPr="00467F7F">
        <w:rPr>
          <w:i/>
          <w:iCs/>
          <w:vertAlign w:val="subscript"/>
        </w:rPr>
        <w:t>e</w:t>
      </w:r>
      <w:r w:rsidR="006C4832">
        <w:t xml:space="preserve"> is obtained from the quotient of the SFO in ppm and 1 million.</w:t>
      </w:r>
    </w:p>
    <w:p w14:paraId="6F1DA14D" w14:textId="0004A6CE" w:rsidR="007B6969" w:rsidRDefault="009450BD" w:rsidP="00311C54">
      <w:r>
        <w:t xml:space="preserve">To examine possible values of </w:t>
      </w:r>
      <w:r w:rsidRPr="00851BB1">
        <w:rPr>
          <w:i/>
          <w:iCs/>
        </w:rPr>
        <w:t xml:space="preserve">X </w:t>
      </w:r>
      <w:r>
        <w:t>in the FL proposal, we</w:t>
      </w:r>
      <w:r w:rsidR="00CB61A7">
        <w:t xml:space="preserve"> assume that </w:t>
      </w:r>
      <w:r w:rsidR="00087FF7">
        <w:t>a device transmits its</w:t>
      </w:r>
      <w:bookmarkStart w:id="21" w:name="OLE_LINK104"/>
      <w:r w:rsidR="00087FF7">
        <w:t xml:space="preserve"> Msg-1</w:t>
      </w:r>
      <w:bookmarkEnd w:id="21"/>
      <w:r w:rsidR="00087FF7">
        <w:t xml:space="preserve"> at </w:t>
      </w:r>
      <w:r w:rsidR="00C95771">
        <w:t xml:space="preserve">the </w:t>
      </w:r>
      <w:r w:rsidR="00087FF7">
        <w:t xml:space="preserve">start of a transmission </w:t>
      </w:r>
      <w:bookmarkStart w:id="22" w:name="OLE_LINK229"/>
      <w:r w:rsidR="00195330">
        <w:t>occasion</w:t>
      </w:r>
      <w:bookmarkEnd w:id="22"/>
      <w:r w:rsidR="00087FF7">
        <w:t xml:space="preserve"> </w:t>
      </w:r>
      <w:r w:rsidR="009C3FD6">
        <w:t xml:space="preserve">(i.e., time domain resource) </w:t>
      </w:r>
      <w:r w:rsidR="00087FF7">
        <w:t xml:space="preserve">of duration </w:t>
      </w:r>
      <w:r w:rsidR="00087FF7" w:rsidRPr="00087FF7">
        <w:rPr>
          <w:i/>
          <w:iCs/>
        </w:rPr>
        <w:t>T</w:t>
      </w:r>
      <w:r w:rsidR="00087FF7" w:rsidRPr="00087FF7">
        <w:rPr>
          <w:i/>
          <w:iCs/>
          <w:vertAlign w:val="subscript"/>
        </w:rPr>
        <w:t>s</w:t>
      </w:r>
      <w:r w:rsidR="00087FF7">
        <w:t xml:space="preserve"> with </w:t>
      </w:r>
      <w:bookmarkStart w:id="23" w:name="OLE_LINK101"/>
      <w:bookmarkStart w:id="24" w:name="OLE_LINK102"/>
      <m:oMath>
        <m:sSub>
          <m:sSubPr>
            <m:ctrlPr>
              <w:rPr>
                <w:rFonts w:ascii="Cambria Math" w:hAnsi="Cambria Math"/>
                <w:i/>
              </w:rPr>
            </m:ctrlPr>
          </m:sSubPr>
          <m:e>
            <m:r>
              <w:rPr>
                <w:rFonts w:ascii="Cambria Math" w:hAnsi="Cambria Math"/>
              </w:rPr>
              <m:t>T</m:t>
            </m:r>
          </m:e>
          <m:sub>
            <m:r>
              <w:rPr>
                <w:rFonts w:ascii="Cambria Math" w:hAnsi="Cambria Math"/>
              </w:rPr>
              <m:t>m1</m:t>
            </m:r>
          </m:sub>
        </m:sSub>
        <w:bookmarkEnd w:id="23"/>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bookmarkEnd w:id="24"/>
      <w:r w:rsidR="00087FF7">
        <w:t xml:space="preserve">. </w:t>
      </w:r>
      <w:r>
        <w:t>W</w:t>
      </w:r>
      <w:r w:rsidR="00834A22">
        <w:t xml:space="preserve">ith </w:t>
      </w:r>
      <w:r w:rsidR="007B6969">
        <w:t xml:space="preserve">equal duration </w:t>
      </w:r>
      <w:r w:rsidR="00195330">
        <w:t>occasion</w:t>
      </w:r>
      <w:r w:rsidR="00CB61A7">
        <w:t xml:space="preserve">s, </w:t>
      </w:r>
      <w:bookmarkStart w:id="25" w:name="OLE_LINK164"/>
      <w:r w:rsidR="00CB61A7">
        <w:t xml:space="preserve">a device can select a </w:t>
      </w:r>
      <w:bookmarkStart w:id="26" w:name="OLE_LINK103"/>
      <w:r w:rsidR="00493A20">
        <w:rPr>
          <w:i/>
          <w:iCs/>
        </w:rPr>
        <w:t>k</w:t>
      </w:r>
      <w:r w:rsidR="00CB61A7" w:rsidRPr="00CB61A7">
        <w:rPr>
          <w:vertAlign w:val="superscript"/>
        </w:rPr>
        <w:t>th</w:t>
      </w:r>
      <w:r w:rsidR="00CB61A7">
        <w:t xml:space="preserve"> </w:t>
      </w:r>
      <w:bookmarkEnd w:id="26"/>
      <w:r w:rsidR="00195330">
        <w:t xml:space="preserve">occasion </w:t>
      </w:r>
      <w:r w:rsidR="00493A20">
        <w:t xml:space="preserve">with </w:t>
      </w:r>
      <w:r w:rsidR="00F92DA7">
        <w:t>0 </w:t>
      </w:r>
      <w:r w:rsidR="00F92DA7">
        <w:sym w:font="Symbol" w:char="F0A3"/>
      </w:r>
      <w:r w:rsidR="00F92DA7">
        <w:t> </w:t>
      </w:r>
      <w:r w:rsidR="00F92DA7">
        <w:rPr>
          <w:i/>
          <w:iCs/>
        </w:rPr>
        <w:t>k</w:t>
      </w:r>
      <w:r w:rsidR="00F92DA7">
        <w:t> &lt; </w:t>
      </w:r>
      <w:r>
        <w:rPr>
          <w:i/>
          <w:iCs/>
        </w:rPr>
        <w:t>X</w:t>
      </w:r>
      <w:r>
        <w:t xml:space="preserve"> </w:t>
      </w:r>
      <w:r w:rsidR="004265BC">
        <w:t>with</w:t>
      </w:r>
      <w:r w:rsidR="00F92DA7">
        <w:t xml:space="preserve"> </w:t>
      </w:r>
      <w:r w:rsidR="00493A20">
        <w:t xml:space="preserve">each </w:t>
      </w:r>
      <w:r w:rsidR="00195330">
        <w:t xml:space="preserve">occasion </w:t>
      </w:r>
      <w:r w:rsidR="00F92DA7">
        <w:t>having a</w:t>
      </w:r>
      <w:r w:rsidR="00493A20">
        <w:t xml:space="preserve"> duration </w:t>
      </w:r>
      <w:r w:rsidR="00493A20" w:rsidRPr="00493A20">
        <w:rPr>
          <w:i/>
          <w:iCs/>
        </w:rPr>
        <w:t>T</w:t>
      </w:r>
      <w:r w:rsidR="00493A20" w:rsidRPr="00493A20">
        <w:rPr>
          <w:i/>
          <w:iCs/>
          <w:vertAlign w:val="subscript"/>
        </w:rPr>
        <w:t>s</w:t>
      </w:r>
      <w:r w:rsidR="00F92DA7">
        <w:t>.</w:t>
      </w:r>
      <w:r w:rsidR="00CB61A7">
        <w:t xml:space="preserve"> At the reader, the onset of the </w:t>
      </w:r>
      <w:r w:rsidR="00493A20">
        <w:rPr>
          <w:i/>
          <w:iCs/>
        </w:rPr>
        <w:t>k</w:t>
      </w:r>
      <w:r w:rsidR="00CB61A7" w:rsidRPr="00CB61A7">
        <w:rPr>
          <w:vertAlign w:val="superscript"/>
        </w:rPr>
        <w:t>th</w:t>
      </w:r>
      <w:r w:rsidR="00CB61A7">
        <w:t xml:space="preserve"> </w:t>
      </w:r>
      <w:bookmarkStart w:id="27" w:name="OLE_LINK117"/>
      <w:r w:rsidR="00CB61A7">
        <w:t>Msg-1</w:t>
      </w:r>
      <w:bookmarkEnd w:id="27"/>
      <w:r w:rsidR="00CB61A7">
        <w:t xml:space="preserve"> arrives at </w:t>
      </w:r>
      <w:bookmarkStart w:id="28" w:name="OLE_LINK112"/>
      <w:r w:rsidR="00CB61A7">
        <w:t xml:space="preserve">time </w:t>
      </w:r>
      <w:r w:rsidR="00493A20">
        <w:rPr>
          <w:i/>
          <w:iCs/>
        </w:rPr>
        <w:t>k</w:t>
      </w:r>
      <w:r w:rsidR="00CB61A7">
        <w:t>×</w:t>
      </w:r>
      <w:r w:rsidR="00CB61A7" w:rsidRPr="00CB61A7">
        <w:rPr>
          <w:i/>
          <w:iCs/>
        </w:rPr>
        <w:t>T</w:t>
      </w:r>
      <w:r w:rsidR="00CB61A7" w:rsidRPr="00CB61A7">
        <w:rPr>
          <w:vertAlign w:val="subscript"/>
        </w:rPr>
        <w:t>s</w:t>
      </w:r>
      <w:r w:rsidR="00CB61A7">
        <w:t>×(1+</w:t>
      </w:r>
      <w:r w:rsidR="00CB61A7" w:rsidRPr="0060023A">
        <w:rPr>
          <w:i/>
          <w:iCs/>
        </w:rPr>
        <w:t>f</w:t>
      </w:r>
      <w:r w:rsidR="00CB61A7" w:rsidRPr="0060023A">
        <w:rPr>
          <w:i/>
          <w:iCs/>
          <w:vertAlign w:val="subscript"/>
        </w:rPr>
        <w:t>e</w:t>
      </w:r>
      <w:r w:rsidR="00CB61A7" w:rsidRPr="00EA1C94">
        <w:t>)</w:t>
      </w:r>
      <w:bookmarkEnd w:id="25"/>
      <w:r w:rsidR="00CB61A7">
        <w:t xml:space="preserve"> for a device with a slow clock</w:t>
      </w:r>
      <w:bookmarkEnd w:id="28"/>
      <w:r w:rsidR="00CB61A7">
        <w:t xml:space="preserve"> and at time </w:t>
      </w:r>
      <w:r w:rsidR="00493A20">
        <w:rPr>
          <w:i/>
          <w:iCs/>
        </w:rPr>
        <w:t>k</w:t>
      </w:r>
      <w:r w:rsidR="00CB61A7">
        <w:t>×</w:t>
      </w:r>
      <w:r w:rsidR="00CB61A7" w:rsidRPr="00CB61A7">
        <w:rPr>
          <w:i/>
          <w:iCs/>
        </w:rPr>
        <w:t>T</w:t>
      </w:r>
      <w:r w:rsidR="00CB61A7" w:rsidRPr="00CB61A7">
        <w:rPr>
          <w:vertAlign w:val="subscript"/>
        </w:rPr>
        <w:t>s</w:t>
      </w:r>
      <w:r w:rsidR="00CB61A7">
        <w:t>×(1</w:t>
      </w:r>
      <w:r w:rsidR="00CB61A7">
        <w:sym w:font="Symbol" w:char="F02D"/>
      </w:r>
      <w:r w:rsidR="00CB61A7" w:rsidRPr="0060023A">
        <w:rPr>
          <w:i/>
          <w:iCs/>
        </w:rPr>
        <w:t>f</w:t>
      </w:r>
      <w:r w:rsidR="00CB61A7" w:rsidRPr="0060023A">
        <w:rPr>
          <w:i/>
          <w:iCs/>
          <w:vertAlign w:val="subscript"/>
        </w:rPr>
        <w:t>e</w:t>
      </w:r>
      <w:r w:rsidR="00CB61A7" w:rsidRPr="00EA1C94">
        <w:t>)</w:t>
      </w:r>
      <w:r w:rsidR="00CB61A7">
        <w:t xml:space="preserve"> for a device with a fast clock.</w:t>
      </w:r>
      <w:r w:rsidR="00CB7BBB">
        <w:t xml:space="preserve"> Since the timing error accumulates, the </w:t>
      </w:r>
      <w:r w:rsidR="008B24A3">
        <w:t xml:space="preserve">start of the </w:t>
      </w:r>
      <w:r w:rsidR="00CB7BBB">
        <w:t xml:space="preserve">last </w:t>
      </w:r>
      <w:r w:rsidR="00195330">
        <w:t xml:space="preserve">occasion </w:t>
      </w:r>
      <w:r w:rsidR="00CB7BBB">
        <w:t xml:space="preserve">for a device with a fast clock should be after a device with a slow clock completes its Msg-1 in the previous </w:t>
      </w:r>
      <w:r w:rsidR="00195330">
        <w:t>occasion</w:t>
      </w:r>
      <w:r w:rsidR="00CB7BBB">
        <w:t>.</w:t>
      </w:r>
      <w:r w:rsidR="00467F7F">
        <w:t xml:space="preserve"> Mathematically,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8548"/>
        <w:gridCol w:w="523"/>
      </w:tblGrid>
      <w:tr w:rsidR="00CB7BBB" w14:paraId="5B0230BB" w14:textId="77777777" w:rsidTr="0008438D">
        <w:tc>
          <w:tcPr>
            <w:tcW w:w="236" w:type="dxa"/>
          </w:tcPr>
          <w:p w14:paraId="0BA3AAD3" w14:textId="77777777" w:rsidR="00CB7BBB" w:rsidRDefault="00CB7BBB" w:rsidP="0008438D">
            <w:bookmarkStart w:id="29" w:name="OLE_LINK168"/>
            <w:bookmarkStart w:id="30" w:name="OLE_LINK124"/>
          </w:p>
        </w:tc>
        <w:bookmarkStart w:id="31" w:name="OLE_LINK122"/>
        <w:tc>
          <w:tcPr>
            <w:tcW w:w="8548" w:type="dxa"/>
          </w:tcPr>
          <w:p w14:paraId="20DD2969" w14:textId="37AD21FF" w:rsidR="00CB7BBB" w:rsidRDefault="00000000" w:rsidP="0008438D">
            <m:oMathPara>
              <m:oMath>
                <m:d>
                  <m:dPr>
                    <m:ctrlPr>
                      <w:rPr>
                        <w:rFonts w:ascii="Cambria Math" w:hAnsi="Cambria Math"/>
                        <w:i/>
                      </w:rPr>
                    </m:ctrlPr>
                  </m:dPr>
                  <m:e>
                    <m:r>
                      <w:rPr>
                        <w:rFonts w:ascii="Cambria Math" w:hAnsi="Cambria Math"/>
                      </w:rPr>
                      <m:t>X-1</m:t>
                    </m:r>
                  </m:e>
                </m:d>
                <m:sSub>
                  <m:sSubPr>
                    <m:ctrlPr>
                      <w:rPr>
                        <w:rFonts w:ascii="Cambria Math" w:hAnsi="Cambria Math"/>
                        <w:i/>
                      </w:rPr>
                    </m:ctrlPr>
                  </m:sSubPr>
                  <m:e>
                    <m:r>
                      <w:rPr>
                        <w:rFonts w:ascii="Cambria Math" w:hAnsi="Cambria Math"/>
                      </w:rPr>
                      <m:t>T</m:t>
                    </m:r>
                  </m:e>
                  <m:sub>
                    <m:r>
                      <w:rPr>
                        <w:rFonts w:ascii="Cambria Math" w:hAnsi="Cambria Math"/>
                      </w:rPr>
                      <m:t>s</m:t>
                    </m:r>
                  </m:sub>
                </m:sSub>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f</m:t>
                        </m:r>
                      </m:e>
                      <m:sub>
                        <m:r>
                          <w:rPr>
                            <w:rFonts w:ascii="Cambria Math" w:hAnsi="Cambria Math"/>
                          </w:rPr>
                          <m:t>e</m:t>
                        </m:r>
                      </m:sub>
                    </m:sSub>
                  </m:e>
                </m:d>
                <w:bookmarkEnd w:id="31"/>
                <m:r>
                  <w:rPr>
                    <w:rFonts w:ascii="Cambria Math" w:hAnsi="Cambria Math"/>
                  </w:rPr>
                  <m:t>≥</m:t>
                </m:r>
                <m:d>
                  <m:dPr>
                    <m:ctrlPr>
                      <w:rPr>
                        <w:rFonts w:ascii="Cambria Math" w:hAnsi="Cambria Math"/>
                        <w:i/>
                      </w:rPr>
                    </m:ctrlPr>
                  </m:dPr>
                  <m:e>
                    <m:r>
                      <w:rPr>
                        <w:rFonts w:ascii="Cambria Math" w:hAnsi="Cambria Math"/>
                      </w:rPr>
                      <m:t>X-2</m:t>
                    </m:r>
                  </m:e>
                </m:d>
                <w:bookmarkStart w:id="32" w:name="OLE_LINK123"/>
                <m:sSub>
                  <m:sSubPr>
                    <m:ctrlPr>
                      <w:rPr>
                        <w:rFonts w:ascii="Cambria Math" w:hAnsi="Cambria Math"/>
                        <w:i/>
                      </w:rPr>
                    </m:ctrlPr>
                  </m:sSubPr>
                  <m:e>
                    <m:r>
                      <w:rPr>
                        <w:rFonts w:ascii="Cambria Math" w:hAnsi="Cambria Math"/>
                      </w:rPr>
                      <m:t>T</m:t>
                    </m:r>
                  </m:e>
                  <m:sub>
                    <m:r>
                      <w:rPr>
                        <w:rFonts w:ascii="Cambria Math" w:hAnsi="Cambria Math"/>
                      </w:rPr>
                      <m:t>s</m:t>
                    </m:r>
                  </m:sub>
                </m:sSub>
                <w:bookmarkStart w:id="33" w:name="OLE_LINK144"/>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f</m:t>
                        </m:r>
                      </m:e>
                      <m:sub>
                        <m:r>
                          <w:rPr>
                            <w:rFonts w:ascii="Cambria Math" w:hAnsi="Cambria Math"/>
                          </w:rPr>
                          <m:t>e</m:t>
                        </m:r>
                      </m:sub>
                    </m:sSub>
                  </m:e>
                </m:d>
                <w:bookmarkEnd w:id="32"/>
                <w:bookmarkEnd w:id="33"/>
                <m:r>
                  <w:rPr>
                    <w:rFonts w:ascii="Cambria Math" w:hAnsi="Cambria Math"/>
                  </w:rPr>
                  <m:t>+</m:t>
                </m:r>
                <w:bookmarkStart w:id="34" w:name="OLE_LINK129"/>
                <m:sSub>
                  <m:sSubPr>
                    <m:ctrlPr>
                      <w:rPr>
                        <w:rFonts w:ascii="Cambria Math" w:hAnsi="Cambria Math"/>
                        <w:i/>
                      </w:rPr>
                    </m:ctrlPr>
                  </m:sSubPr>
                  <m:e>
                    <m:r>
                      <w:rPr>
                        <w:rFonts w:ascii="Cambria Math" w:hAnsi="Cambria Math"/>
                      </w:rPr>
                      <m:t>T</m:t>
                    </m:r>
                  </m:e>
                  <m:sub>
                    <m:r>
                      <w:rPr>
                        <w:rFonts w:ascii="Cambria Math" w:hAnsi="Cambria Math"/>
                      </w:rPr>
                      <m:t>m1</m:t>
                    </m:r>
                  </m:sub>
                </m:sSub>
                <w:bookmarkEnd w:id="34"/>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f</m:t>
                        </m:r>
                      </m:e>
                      <m:sub>
                        <m:r>
                          <w:rPr>
                            <w:rFonts w:ascii="Cambria Math" w:hAnsi="Cambria Math"/>
                          </w:rPr>
                          <m:t>e</m:t>
                        </m:r>
                      </m:sub>
                    </m:sSub>
                  </m:e>
                </m:d>
              </m:oMath>
            </m:oMathPara>
          </w:p>
        </w:tc>
        <w:tc>
          <w:tcPr>
            <w:tcW w:w="523" w:type="dxa"/>
          </w:tcPr>
          <w:p w14:paraId="5F8A62EE" w14:textId="63AA94E8" w:rsidR="00CB7BBB" w:rsidRPr="001D569D" w:rsidRDefault="00CB7BBB" w:rsidP="001623C3">
            <w:pPr>
              <w:rPr>
                <w:b/>
                <w:bCs/>
              </w:rPr>
            </w:pPr>
            <w:r w:rsidRPr="001623C3">
              <w:rPr>
                <w:sz w:val="20"/>
                <w:szCs w:val="20"/>
              </w:rPr>
              <w:t>(</w:t>
            </w:r>
            <w:r w:rsidRPr="001623C3">
              <w:rPr>
                <w:sz w:val="20"/>
                <w:szCs w:val="20"/>
              </w:rPr>
              <w:fldChar w:fldCharType="begin"/>
            </w:r>
            <w:r w:rsidRPr="001623C3">
              <w:rPr>
                <w:sz w:val="20"/>
                <w:szCs w:val="20"/>
              </w:rPr>
              <w:instrText xml:space="preserve"> SEQ ( \* ARABIC </w:instrText>
            </w:r>
            <w:r w:rsidRPr="001623C3">
              <w:rPr>
                <w:sz w:val="20"/>
                <w:szCs w:val="20"/>
              </w:rPr>
              <w:fldChar w:fldCharType="separate"/>
            </w:r>
            <w:r w:rsidR="00F053B3">
              <w:rPr>
                <w:noProof/>
                <w:sz w:val="20"/>
                <w:szCs w:val="20"/>
              </w:rPr>
              <w:t>1</w:t>
            </w:r>
            <w:r w:rsidRPr="001623C3">
              <w:rPr>
                <w:sz w:val="20"/>
                <w:szCs w:val="20"/>
              </w:rPr>
              <w:fldChar w:fldCharType="end"/>
            </w:r>
            <w:r w:rsidRPr="001623C3">
              <w:rPr>
                <w:sz w:val="20"/>
                <w:szCs w:val="20"/>
              </w:rPr>
              <w:t>)</w:t>
            </w:r>
          </w:p>
        </w:tc>
      </w:tr>
    </w:tbl>
    <w:p w14:paraId="16398AC4" w14:textId="77777777" w:rsidR="00EB33F9" w:rsidRDefault="00EB33F9" w:rsidP="009450BD">
      <w:pPr>
        <w:rPr>
          <w:iCs/>
        </w:rPr>
      </w:pPr>
      <w:bookmarkStart w:id="35" w:name="OLE_LINK33"/>
      <w:bookmarkEnd w:id="29"/>
      <w:bookmarkEnd w:id="30"/>
    </w:p>
    <w:p w14:paraId="08C7C39A" w14:textId="2EB78CAB" w:rsidR="00CB7BBB" w:rsidRPr="00EB33F9" w:rsidRDefault="00EB33F9" w:rsidP="00311C54">
      <w:pPr>
        <w:rPr>
          <w:iCs/>
        </w:rPr>
      </w:pPr>
      <w:r>
        <w:rPr>
          <w:iCs/>
        </w:rPr>
        <w:t>Solving, we get</w:t>
      </w:r>
      <w:bookmarkEnd w:id="3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8548"/>
        <w:gridCol w:w="523"/>
      </w:tblGrid>
      <w:tr w:rsidR="00CB7BBB" w14:paraId="4DE8ADC6" w14:textId="77777777" w:rsidTr="0008438D">
        <w:tc>
          <w:tcPr>
            <w:tcW w:w="236" w:type="dxa"/>
          </w:tcPr>
          <w:p w14:paraId="72A79C52" w14:textId="77777777" w:rsidR="00CB7BBB" w:rsidRDefault="00CB7BBB" w:rsidP="0008438D">
            <w:bookmarkStart w:id="36" w:name="OLE_LINK160"/>
          </w:p>
        </w:tc>
        <w:bookmarkStart w:id="37" w:name="OLE_LINK194"/>
        <w:tc>
          <w:tcPr>
            <w:tcW w:w="8548" w:type="dxa"/>
          </w:tcPr>
          <w:p w14:paraId="2324EA88" w14:textId="0C2900F0" w:rsidR="00CB7BBB" w:rsidRDefault="00000000" w:rsidP="0008438D">
            <m:oMathPara>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f</m:t>
                        </m:r>
                      </m:e>
                      <m:sub>
                        <m:r>
                          <w:rPr>
                            <w:rFonts w:ascii="Cambria Math" w:hAnsi="Cambria Math"/>
                          </w:rPr>
                          <m:t>e</m:t>
                        </m:r>
                      </m:sub>
                    </m:sSub>
                  </m:num>
                  <m:den>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f</m:t>
                            </m:r>
                          </m:e>
                          <m:sub>
                            <m:r>
                              <w:rPr>
                                <w:rFonts w:ascii="Cambria Math" w:hAnsi="Cambria Math"/>
                              </w:rPr>
                              <m:t>e</m:t>
                            </m:r>
                          </m:sub>
                        </m:sSub>
                      </m:e>
                    </m:d>
                    <m:r>
                      <w:rPr>
                        <w:rFonts w:ascii="Cambria Math" w:hAnsi="Cambria Math"/>
                      </w:rPr>
                      <m:t>-2</m:t>
                    </m:r>
                    <m:d>
                      <m:dPr>
                        <m:ctrlPr>
                          <w:rPr>
                            <w:rFonts w:ascii="Cambria Math" w:hAnsi="Cambria Math"/>
                            <w:i/>
                          </w:rPr>
                        </m:ctrlPr>
                      </m:dPr>
                      <m:e>
                        <m:r>
                          <w:rPr>
                            <w:rFonts w:ascii="Cambria Math" w:hAnsi="Cambria Math"/>
                          </w:rPr>
                          <m:t>X-1</m:t>
                        </m:r>
                      </m:e>
                    </m:d>
                    <m:sSub>
                      <m:sSubPr>
                        <m:ctrlPr>
                          <w:rPr>
                            <w:rFonts w:ascii="Cambria Math" w:hAnsi="Cambria Math"/>
                            <w:i/>
                          </w:rPr>
                        </m:ctrlPr>
                      </m:sSubPr>
                      <m:e>
                        <m:r>
                          <w:rPr>
                            <w:rFonts w:ascii="Cambria Math" w:hAnsi="Cambria Math"/>
                          </w:rPr>
                          <m:t>f</m:t>
                        </m:r>
                      </m:e>
                      <m:sub>
                        <m:r>
                          <w:rPr>
                            <w:rFonts w:ascii="Cambria Math" w:hAnsi="Cambria Math"/>
                          </w:rPr>
                          <m:t>e</m:t>
                        </m:r>
                      </m:sub>
                    </m:sSub>
                  </m:den>
                </m:f>
                <m:sSub>
                  <m:sSubPr>
                    <m:ctrlPr>
                      <w:rPr>
                        <w:rFonts w:ascii="Cambria Math" w:hAnsi="Cambria Math"/>
                        <w:i/>
                      </w:rPr>
                    </m:ctrlPr>
                  </m:sSubPr>
                  <m:e>
                    <m:r>
                      <w:rPr>
                        <w:rFonts w:ascii="Cambria Math" w:hAnsi="Cambria Math"/>
                      </w:rPr>
                      <m:t>T</m:t>
                    </m:r>
                  </m:e>
                  <m:sub>
                    <m:r>
                      <w:rPr>
                        <w:rFonts w:ascii="Cambria Math" w:hAnsi="Cambria Math"/>
                      </w:rPr>
                      <m:t>m1</m:t>
                    </m:r>
                  </m:sub>
                </m:sSub>
              </m:oMath>
            </m:oMathPara>
            <w:bookmarkEnd w:id="37"/>
          </w:p>
        </w:tc>
        <w:tc>
          <w:tcPr>
            <w:tcW w:w="523" w:type="dxa"/>
          </w:tcPr>
          <w:p w14:paraId="5A4616E1" w14:textId="44DF0BAA" w:rsidR="00CB7BBB" w:rsidRPr="001D569D" w:rsidRDefault="00CB7BBB" w:rsidP="001623C3">
            <w:pPr>
              <w:rPr>
                <w:b/>
                <w:bCs/>
              </w:rPr>
            </w:pPr>
            <w:bookmarkStart w:id="38" w:name="_Ref177643270"/>
            <w:r w:rsidRPr="001623C3">
              <w:rPr>
                <w:sz w:val="20"/>
                <w:szCs w:val="20"/>
              </w:rPr>
              <w:t>(</w:t>
            </w:r>
            <w:r w:rsidRPr="001623C3">
              <w:rPr>
                <w:sz w:val="20"/>
                <w:szCs w:val="20"/>
              </w:rPr>
              <w:fldChar w:fldCharType="begin"/>
            </w:r>
            <w:r w:rsidRPr="001623C3">
              <w:rPr>
                <w:sz w:val="20"/>
                <w:szCs w:val="20"/>
              </w:rPr>
              <w:instrText xml:space="preserve"> SEQ ( \* ARABIC </w:instrText>
            </w:r>
            <w:r w:rsidRPr="001623C3">
              <w:rPr>
                <w:sz w:val="20"/>
                <w:szCs w:val="20"/>
              </w:rPr>
              <w:fldChar w:fldCharType="separate"/>
            </w:r>
            <w:r w:rsidR="00F053B3">
              <w:rPr>
                <w:noProof/>
                <w:sz w:val="20"/>
                <w:szCs w:val="20"/>
              </w:rPr>
              <w:t>2</w:t>
            </w:r>
            <w:r w:rsidRPr="001623C3">
              <w:rPr>
                <w:sz w:val="20"/>
                <w:szCs w:val="20"/>
              </w:rPr>
              <w:fldChar w:fldCharType="end"/>
            </w:r>
            <w:r w:rsidRPr="001623C3">
              <w:rPr>
                <w:sz w:val="20"/>
                <w:szCs w:val="20"/>
              </w:rPr>
              <w:t>)</w:t>
            </w:r>
            <w:bookmarkEnd w:id="38"/>
          </w:p>
        </w:tc>
      </w:tr>
      <w:bookmarkEnd w:id="36"/>
    </w:tbl>
    <w:p w14:paraId="725F5E51" w14:textId="77777777" w:rsidR="00CB7BBB" w:rsidRDefault="00CB7BBB" w:rsidP="00CB7BBB"/>
    <w:bookmarkStart w:id="39" w:name="OLE_LINK256"/>
    <w:p w14:paraId="07EF0C07" w14:textId="71B5F2F2" w:rsidR="00516182" w:rsidRDefault="00467F7F" w:rsidP="0010037A">
      <w:r>
        <w:rPr>
          <w:iCs/>
        </w:rPr>
        <w:fldChar w:fldCharType="begin"/>
      </w:r>
      <w:r>
        <w:rPr>
          <w:iCs/>
        </w:rPr>
        <w:instrText xml:space="preserve"> REF _Ref177559656 \h </w:instrText>
      </w:r>
      <w:r>
        <w:rPr>
          <w:iCs/>
        </w:rPr>
      </w:r>
      <w:r>
        <w:rPr>
          <w:iCs/>
        </w:rPr>
        <w:fldChar w:fldCharType="separate"/>
      </w:r>
      <w:r w:rsidR="00F053B3">
        <w:t xml:space="preserve">Fig. </w:t>
      </w:r>
      <w:r w:rsidR="00F053B3">
        <w:rPr>
          <w:noProof/>
        </w:rPr>
        <w:t>1</w:t>
      </w:r>
      <w:r>
        <w:rPr>
          <w:iCs/>
        </w:rPr>
        <w:fldChar w:fldCharType="end"/>
      </w:r>
      <w:bookmarkEnd w:id="39"/>
      <w:r w:rsidR="0060210C">
        <w:rPr>
          <w:iCs/>
        </w:rPr>
        <w:t xml:space="preserve"> shows transmission occasions for devices with slow and fast clocks</w:t>
      </w:r>
      <w:r w:rsidR="00107F6B">
        <w:rPr>
          <w:iCs/>
        </w:rPr>
        <w:t xml:space="preserve">. </w:t>
      </w:r>
      <w:bookmarkStart w:id="40" w:name="OLE_LINK225"/>
      <w:r w:rsidR="00107F6B">
        <w:rPr>
          <w:iCs/>
        </w:rPr>
        <w:t xml:space="preserve">The time </w:t>
      </w:r>
      <w:r w:rsidR="00E13760">
        <w:rPr>
          <w:iCs/>
        </w:rPr>
        <w:t xml:space="preserve">is </w:t>
      </w:r>
      <w:r w:rsidR="00107F6B">
        <w:rPr>
          <w:iCs/>
        </w:rPr>
        <w:t>depicted at the reader</w:t>
      </w:r>
      <w:bookmarkStart w:id="41" w:name="OLE_LINK221"/>
      <w:r w:rsidR="00107F6B">
        <w:rPr>
          <w:iCs/>
        </w:rPr>
        <w:t xml:space="preserve"> ass</w:t>
      </w:r>
      <w:bookmarkEnd w:id="41"/>
      <w:r w:rsidR="00107F6B">
        <w:rPr>
          <w:iCs/>
        </w:rPr>
        <w:t xml:space="preserve">uming </w:t>
      </w:r>
      <w:r w:rsidR="00107F6B" w:rsidRPr="004D28F0">
        <w:rPr>
          <w:i/>
          <w:iCs/>
        </w:rPr>
        <w:t>f</w:t>
      </w:r>
      <w:r w:rsidR="00107F6B" w:rsidRPr="00107F6B">
        <w:rPr>
          <w:i/>
          <w:iCs/>
          <w:vertAlign w:val="subscript"/>
        </w:rPr>
        <w:t>e</w:t>
      </w:r>
      <w:r w:rsidR="00107F6B">
        <w:t xml:space="preserve">=0.05 and </w:t>
      </w:r>
      <w:r w:rsidR="008C7562">
        <w:rPr>
          <w:i/>
          <w:iCs/>
        </w:rPr>
        <w:t>X</w:t>
      </w:r>
      <w:r w:rsidR="00107F6B">
        <w:t xml:space="preserve">=4. In the figure, the duration of the </w:t>
      </w:r>
      <w:bookmarkStart w:id="42" w:name="OLE_LINK239"/>
      <w:r w:rsidR="00107F6B">
        <w:t>occasion is</w:t>
      </w:r>
      <w:bookmarkEnd w:id="42"/>
      <w:r w:rsidR="00107F6B">
        <w:t xml:space="preserve"> </w:t>
      </w:r>
      <w:bookmarkStart w:id="43" w:name="OLE_LINK220"/>
      <w:r w:rsidR="00107F6B">
        <w:t xml:space="preserve">1.33 </w:t>
      </w:r>
      <w:bookmarkStart w:id="44" w:name="OLE_LINK240"/>
      <w:r w:rsidR="00107F6B" w:rsidRPr="00107F6B">
        <w:rPr>
          <w:i/>
          <w:iCs/>
        </w:rPr>
        <w:t>T</w:t>
      </w:r>
      <w:r w:rsidR="00107F6B" w:rsidRPr="00107F6B">
        <w:rPr>
          <w:i/>
          <w:iCs/>
          <w:vertAlign w:val="subscript"/>
        </w:rPr>
        <w:t>m</w:t>
      </w:r>
      <w:r w:rsidR="00107F6B">
        <w:rPr>
          <w:vertAlign w:val="subscript"/>
        </w:rPr>
        <w:t>1</w:t>
      </w:r>
      <w:bookmarkEnd w:id="44"/>
      <w:r w:rsidR="00107F6B">
        <w:t xml:space="preserve"> </w:t>
      </w:r>
      <w:bookmarkEnd w:id="43"/>
      <w:r w:rsidR="00107F6B">
        <w:t xml:space="preserve">and 1.47 </w:t>
      </w:r>
      <w:r w:rsidR="00107F6B" w:rsidRPr="00107F6B">
        <w:rPr>
          <w:i/>
          <w:iCs/>
        </w:rPr>
        <w:t>T</w:t>
      </w:r>
      <w:r w:rsidR="00107F6B" w:rsidRPr="00107F6B">
        <w:rPr>
          <w:i/>
          <w:iCs/>
          <w:vertAlign w:val="subscript"/>
        </w:rPr>
        <w:t>m</w:t>
      </w:r>
      <w:r w:rsidR="00107F6B">
        <w:rPr>
          <w:vertAlign w:val="subscript"/>
        </w:rPr>
        <w:t>1</w:t>
      </w:r>
      <w:r w:rsidR="00107F6B">
        <w:rPr>
          <w:iCs/>
        </w:rPr>
        <w:t xml:space="preserve"> for devices with fast and slow clocks</w:t>
      </w:r>
      <w:bookmarkEnd w:id="40"/>
      <w:r w:rsidR="0088578E">
        <w:rPr>
          <w:iCs/>
        </w:rPr>
        <w:t>, respectively,</w:t>
      </w:r>
      <w:r w:rsidR="000224B8">
        <w:rPr>
          <w:iCs/>
        </w:rPr>
        <w:t xml:space="preserve"> while the </w:t>
      </w:r>
      <w:r w:rsidR="0088578E">
        <w:rPr>
          <w:iCs/>
        </w:rPr>
        <w:t xml:space="preserve">duration of the </w:t>
      </w:r>
      <w:r w:rsidR="00B7689C">
        <w:t>occasion</w:t>
      </w:r>
      <w:r w:rsidR="0088578E">
        <w:t xml:space="preserve"> </w:t>
      </w:r>
      <w:r w:rsidR="00B7689C">
        <w:t xml:space="preserve">is 1.4 </w:t>
      </w:r>
      <w:r w:rsidR="00B7689C" w:rsidRPr="00107F6B">
        <w:rPr>
          <w:i/>
          <w:iCs/>
        </w:rPr>
        <w:t>T</w:t>
      </w:r>
      <w:r w:rsidR="00B7689C" w:rsidRPr="00107F6B">
        <w:rPr>
          <w:i/>
          <w:iCs/>
          <w:vertAlign w:val="subscript"/>
        </w:rPr>
        <w:t>m</w:t>
      </w:r>
      <w:r w:rsidR="00B7689C">
        <w:rPr>
          <w:vertAlign w:val="subscript"/>
        </w:rPr>
        <w:t>1</w:t>
      </w:r>
      <w:r w:rsidR="00E13760">
        <w:t xml:space="preserve"> based on </w:t>
      </w:r>
      <w:r w:rsidR="00E13760">
        <w:fldChar w:fldCharType="begin"/>
      </w:r>
      <w:r w:rsidR="00E13760">
        <w:instrText xml:space="preserve"> REF _Ref177643270 \h </w:instrText>
      </w:r>
      <w:r w:rsidR="00E13760">
        <w:fldChar w:fldCharType="separate"/>
      </w:r>
      <w:r w:rsidR="00F053B3" w:rsidRPr="001623C3">
        <w:rPr>
          <w:sz w:val="20"/>
          <w:szCs w:val="20"/>
        </w:rPr>
        <w:t>(</w:t>
      </w:r>
      <w:r w:rsidR="00F053B3">
        <w:rPr>
          <w:noProof/>
          <w:sz w:val="20"/>
          <w:szCs w:val="20"/>
        </w:rPr>
        <w:t>2</w:t>
      </w:r>
      <w:r w:rsidR="00F053B3" w:rsidRPr="001623C3">
        <w:rPr>
          <w:sz w:val="20"/>
          <w:szCs w:val="20"/>
        </w:rPr>
        <w:t>)</w:t>
      </w:r>
      <w:r w:rsidR="00E13760">
        <w:fldChar w:fldCharType="end"/>
      </w:r>
      <w:r w:rsidR="00E13760">
        <w:t>.</w:t>
      </w:r>
    </w:p>
    <w:p w14:paraId="050FF56F" w14:textId="068C4BDA" w:rsidR="009C3FD6" w:rsidRPr="00107F6B" w:rsidRDefault="00834A22" w:rsidP="0010037A">
      <w:pPr>
        <w:rPr>
          <w:iCs/>
        </w:rPr>
      </w:pPr>
      <w:r>
        <w:t>T</w:t>
      </w:r>
      <w:r w:rsidR="009C3FD6">
        <w:t xml:space="preserve">he difference </w:t>
      </w:r>
      <w:r w:rsidR="00CC705D">
        <w:t>between the end of a message transmission for a device with a slow clock and the start of a message transmission in the next occasion for a device with a fast clock</w:t>
      </w:r>
      <w:r w:rsidR="009C3FD6">
        <w:t xml:space="preserve"> can be considered a guard time.</w:t>
      </w:r>
      <w:r w:rsidR="00CC705D">
        <w:t xml:space="preserve"> </w:t>
      </w:r>
      <w:r>
        <w:t xml:space="preserve">The duration of this “guard time” decreases with subsequent occasions, with the first “guard time” being the largest as shown in </w:t>
      </w:r>
      <w:r>
        <w:rPr>
          <w:iCs/>
        </w:rPr>
        <w:fldChar w:fldCharType="begin"/>
      </w:r>
      <w:r>
        <w:rPr>
          <w:iCs/>
        </w:rPr>
        <w:instrText xml:space="preserve"> REF _Ref177559656 \h </w:instrText>
      </w:r>
      <w:r>
        <w:rPr>
          <w:iCs/>
        </w:rPr>
      </w:r>
      <w:r>
        <w:rPr>
          <w:iCs/>
        </w:rPr>
        <w:fldChar w:fldCharType="separate"/>
      </w:r>
      <w:r w:rsidR="00F053B3">
        <w:t xml:space="preserve">Fig. </w:t>
      </w:r>
      <w:r w:rsidR="00F053B3">
        <w:rPr>
          <w:noProof/>
        </w:rPr>
        <w:t>1</w:t>
      </w:r>
      <w:r>
        <w:rPr>
          <w:iCs/>
        </w:rPr>
        <w:fldChar w:fldCharType="end"/>
      </w:r>
      <w:r w:rsidR="00CC705D">
        <w:t>.</w:t>
      </w:r>
    </w:p>
    <w:bookmarkStart w:id="45" w:name="OLE_LINK199"/>
    <w:p w14:paraId="7BD83405" w14:textId="77777777" w:rsidR="004D28F0" w:rsidRDefault="004D28F0" w:rsidP="004D28F0">
      <w:pPr>
        <w:keepNext/>
        <w:jc w:val="center"/>
      </w:pPr>
      <w:r>
        <w:rPr>
          <w:noProof/>
        </w:rPr>
        <mc:AlternateContent>
          <mc:Choice Requires="wpc">
            <w:drawing>
              <wp:inline distT="0" distB="0" distL="0" distR="0" wp14:anchorId="1D024FFC" wp14:editId="399D187C">
                <wp:extent cx="5742305" cy="1374372"/>
                <wp:effectExtent l="0" t="0" r="0" b="0"/>
                <wp:docPr id="327245499" name="Canvas 1"/>
                <wp:cNvGraphicFramePr>
                  <a:graphicFrameLocks xmlns:a="http://schemas.openxmlformats.org/drawingml/2006/main"/>
                </wp:cNvGraphicFramePr>
                <a:graphic xmlns:a="http://schemas.openxmlformats.org/drawingml/2006/main">
                  <a:graphicData uri="http://schemas.microsoft.com/office/word/2010/wordprocessingCanvas">
                    <wpc:wpc>
                      <wpc:bg>
                        <a:solidFill>
                          <a:prstClr val="white"/>
                        </a:solidFill>
                      </wpc:bg>
                      <wpc:whole/>
                      <wps:wsp>
                        <wps:cNvPr id="1856708719" name="Rectangle 1856708719"/>
                        <wps:cNvSpPr/>
                        <wps:spPr>
                          <a:xfrm>
                            <a:off x="1371600" y="414252"/>
                            <a:ext cx="1371600" cy="274320"/>
                          </a:xfrm>
                          <a:prstGeom prst="rect">
                            <a:avLst/>
                          </a:prstGeom>
                          <a:solidFill>
                            <a:srgbClr val="C0C0C0"/>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0396667" name="Rectangle 1150396667"/>
                        <wps:cNvSpPr/>
                        <wps:spPr>
                          <a:xfrm>
                            <a:off x="2743200" y="414252"/>
                            <a:ext cx="1325880" cy="274320"/>
                          </a:xfrm>
                          <a:prstGeom prst="rect">
                            <a:avLst/>
                          </a:prstGeom>
                          <a:solidFill>
                            <a:srgbClr val="DDDDDD"/>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3967190" name="Rectangle 1033967190"/>
                        <wps:cNvSpPr/>
                        <wps:spPr>
                          <a:xfrm>
                            <a:off x="4069080" y="414252"/>
                            <a:ext cx="1325880" cy="274320"/>
                          </a:xfrm>
                          <a:prstGeom prst="rect">
                            <a:avLst/>
                          </a:prstGeom>
                          <a:solidFill>
                            <a:srgbClr val="C0C0C0"/>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2589812" name="Rectangle 542589812"/>
                        <wps:cNvSpPr/>
                        <wps:spPr>
                          <a:xfrm>
                            <a:off x="48670" y="411480"/>
                            <a:ext cx="1325880" cy="274320"/>
                          </a:xfrm>
                          <a:prstGeom prst="rect">
                            <a:avLst/>
                          </a:prstGeom>
                          <a:solidFill>
                            <a:srgbClr val="DDDDDD"/>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1952587" name="Rectangle 271952587"/>
                        <wps:cNvSpPr/>
                        <wps:spPr>
                          <a:xfrm>
                            <a:off x="48670" y="734292"/>
                            <a:ext cx="1234440" cy="274320"/>
                          </a:xfrm>
                          <a:prstGeom prst="rect">
                            <a:avLst/>
                          </a:prstGeom>
                          <a:solidFill>
                            <a:srgbClr val="DDDDDD"/>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075270" name="Rectangle 1954075270"/>
                        <wps:cNvSpPr/>
                        <wps:spPr>
                          <a:xfrm>
                            <a:off x="48670" y="505692"/>
                            <a:ext cx="960120" cy="182880"/>
                          </a:xfrm>
                          <a:prstGeom prst="rect">
                            <a:avLst/>
                          </a:prstGeom>
                          <a:solidFill>
                            <a:srgbClr val="FFCC66"/>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4DF998A" w14:textId="77777777" w:rsidR="004D28F0" w:rsidRPr="008D18DE" w:rsidRDefault="004D28F0" w:rsidP="004D28F0">
                              <w:pPr>
                                <w:spacing w:after="0"/>
                                <w:jc w:val="center"/>
                                <w:rPr>
                                  <w:color w:val="000000" w:themeColor="text1"/>
                                  <w:sz w:val="18"/>
                                  <w:szCs w:val="20"/>
                                </w:rPr>
                              </w:pPr>
                              <w:r w:rsidRPr="008D18DE">
                                <w:rPr>
                                  <w:color w:val="000000" w:themeColor="text1"/>
                                  <w:sz w:val="18"/>
                                  <w:szCs w:val="20"/>
                                </w:rPr>
                                <w:t>Slow clock</w:t>
                              </w:r>
                              <w:r>
                                <w:rPr>
                                  <w:color w:val="000000" w:themeColor="text1"/>
                                  <w:sz w:val="18"/>
                                  <w:szCs w:val="20"/>
                                </w:rPr>
                                <w:t xml:space="preserve"> dev</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760794" name="Straight Connector 44760794"/>
                        <wps:cNvCnPr/>
                        <wps:spPr>
                          <a:xfrm>
                            <a:off x="45720" y="1054332"/>
                            <a:ext cx="56692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796239" name="Straight Connector 98796239"/>
                        <wps:cNvCnPr/>
                        <wps:spPr>
                          <a:xfrm>
                            <a:off x="963967" y="411411"/>
                            <a:ext cx="0" cy="82296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502472306" name="Text Box 1502472306"/>
                        <wps:cNvSpPr txBox="1"/>
                        <wps:spPr>
                          <a:xfrm>
                            <a:off x="229986" y="123646"/>
                            <a:ext cx="960120" cy="152400"/>
                          </a:xfrm>
                          <a:prstGeom prst="rect">
                            <a:avLst/>
                          </a:prstGeom>
                          <a:solidFill>
                            <a:schemeClr val="lt1"/>
                          </a:solidFill>
                          <a:ln w="6350">
                            <a:noFill/>
                          </a:ln>
                        </wps:spPr>
                        <wps:txbx>
                          <w:txbxContent>
                            <w:p w14:paraId="011206CC" w14:textId="74C4C6C7" w:rsidR="004D28F0" w:rsidRPr="00516182" w:rsidRDefault="004D28F0" w:rsidP="004D28F0">
                              <w:pPr>
                                <w:spacing w:after="0"/>
                                <w:jc w:val="left"/>
                                <w:rPr>
                                  <w:sz w:val="16"/>
                                  <w:szCs w:val="18"/>
                                </w:rPr>
                              </w:pPr>
                              <w:r w:rsidRPr="00516182">
                                <w:rPr>
                                  <w:sz w:val="20"/>
                                  <w:szCs w:val="20"/>
                                </w:rPr>
                                <w:t>1</w:t>
                              </w:r>
                              <w:r w:rsidRPr="00516182">
                                <w:rPr>
                                  <w:sz w:val="20"/>
                                  <w:szCs w:val="20"/>
                                  <w:vertAlign w:val="superscript"/>
                                </w:rPr>
                                <w:t>st</w:t>
                              </w:r>
                              <w:r w:rsidRPr="00516182">
                                <w:rPr>
                                  <w:sz w:val="20"/>
                                  <w:szCs w:val="20"/>
                                </w:rPr>
                                <w:t xml:space="preserve"> trans. occasion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460358929" name="Text Box 460358929"/>
                        <wps:cNvSpPr txBox="1"/>
                        <wps:spPr>
                          <a:xfrm>
                            <a:off x="1601622" y="109333"/>
                            <a:ext cx="960120" cy="152400"/>
                          </a:xfrm>
                          <a:prstGeom prst="rect">
                            <a:avLst/>
                          </a:prstGeom>
                          <a:solidFill>
                            <a:schemeClr val="lt1"/>
                          </a:solidFill>
                          <a:ln w="6350">
                            <a:noFill/>
                          </a:ln>
                        </wps:spPr>
                        <wps:txbx>
                          <w:txbxContent>
                            <w:p w14:paraId="05CDB1BF" w14:textId="77777777" w:rsidR="004D28F0" w:rsidRPr="00516182" w:rsidRDefault="004D28F0" w:rsidP="004D28F0">
                              <w:pPr>
                                <w:spacing w:after="0"/>
                                <w:jc w:val="left"/>
                                <w:rPr>
                                  <w:sz w:val="16"/>
                                  <w:szCs w:val="18"/>
                                </w:rPr>
                              </w:pPr>
                              <w:r w:rsidRPr="00516182">
                                <w:rPr>
                                  <w:sz w:val="20"/>
                                  <w:szCs w:val="20"/>
                                </w:rPr>
                                <w:t>2</w:t>
                              </w:r>
                              <w:r w:rsidRPr="00516182">
                                <w:rPr>
                                  <w:sz w:val="20"/>
                                  <w:szCs w:val="20"/>
                                  <w:vertAlign w:val="superscript"/>
                                </w:rPr>
                                <w:t>nd</w:t>
                              </w:r>
                              <w:r w:rsidRPr="00516182">
                                <w:rPr>
                                  <w:sz w:val="20"/>
                                  <w:szCs w:val="20"/>
                                </w:rPr>
                                <w:t xml:space="preserve"> trans. occasion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532465403" name="Text Box 532465403"/>
                        <wps:cNvSpPr txBox="1"/>
                        <wps:spPr>
                          <a:xfrm>
                            <a:off x="2971602" y="124692"/>
                            <a:ext cx="958215" cy="152400"/>
                          </a:xfrm>
                          <a:prstGeom prst="rect">
                            <a:avLst/>
                          </a:prstGeom>
                          <a:solidFill>
                            <a:schemeClr val="lt1"/>
                          </a:solidFill>
                          <a:ln w="6350">
                            <a:noFill/>
                          </a:ln>
                        </wps:spPr>
                        <wps:txbx>
                          <w:txbxContent>
                            <w:p w14:paraId="15265BE9" w14:textId="77777777" w:rsidR="004D28F0" w:rsidRPr="00516182" w:rsidRDefault="004D28F0" w:rsidP="004D28F0">
                              <w:pPr>
                                <w:spacing w:after="0"/>
                                <w:jc w:val="left"/>
                                <w:rPr>
                                  <w:sz w:val="16"/>
                                  <w:szCs w:val="18"/>
                                </w:rPr>
                              </w:pPr>
                              <w:r w:rsidRPr="00516182">
                                <w:rPr>
                                  <w:sz w:val="20"/>
                                  <w:szCs w:val="20"/>
                                </w:rPr>
                                <w:t>3</w:t>
                              </w:r>
                              <w:r w:rsidRPr="00516182">
                                <w:rPr>
                                  <w:sz w:val="20"/>
                                  <w:szCs w:val="20"/>
                                  <w:vertAlign w:val="superscript"/>
                                </w:rPr>
                                <w:t>rd</w:t>
                              </w:r>
                              <w:r w:rsidRPr="00516182">
                                <w:rPr>
                                  <w:sz w:val="20"/>
                                  <w:szCs w:val="20"/>
                                </w:rPr>
                                <w:t xml:space="preserve"> trans. occasion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1170851167" name="Straight Connector 1170851167"/>
                        <wps:cNvCnPr/>
                        <wps:spPr>
                          <a:xfrm>
                            <a:off x="5532120" y="411480"/>
                            <a:ext cx="0" cy="82296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70398328" name="Rectangle 170398328"/>
                        <wps:cNvSpPr/>
                        <wps:spPr>
                          <a:xfrm>
                            <a:off x="48670" y="780012"/>
                            <a:ext cx="868680" cy="182880"/>
                          </a:xfrm>
                          <a:prstGeom prst="rect">
                            <a:avLst/>
                          </a:prstGeom>
                          <a:solidFill>
                            <a:srgbClr val="00FFFF"/>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1C485E7" w14:textId="77777777" w:rsidR="004D28F0" w:rsidRPr="008D18DE" w:rsidRDefault="004D28F0" w:rsidP="004D28F0">
                              <w:pPr>
                                <w:spacing w:after="0"/>
                                <w:jc w:val="center"/>
                                <w:rPr>
                                  <w:color w:val="000000" w:themeColor="text1"/>
                                  <w:sz w:val="18"/>
                                  <w:szCs w:val="20"/>
                                </w:rPr>
                              </w:pPr>
                              <w:r>
                                <w:rPr>
                                  <w:color w:val="000000" w:themeColor="text1"/>
                                  <w:sz w:val="18"/>
                                  <w:szCs w:val="20"/>
                                </w:rPr>
                                <w:t>fast</w:t>
                              </w:r>
                              <w:r w:rsidRPr="008D18DE">
                                <w:rPr>
                                  <w:color w:val="000000" w:themeColor="text1"/>
                                  <w:sz w:val="18"/>
                                  <w:szCs w:val="20"/>
                                </w:rPr>
                                <w:t xml:space="preserve"> clock</w:t>
                              </w:r>
                              <w:r>
                                <w:rPr>
                                  <w:color w:val="000000" w:themeColor="text1"/>
                                  <w:sz w:val="18"/>
                                  <w:szCs w:val="20"/>
                                </w:rPr>
                                <w:t xml:space="preserve"> dev</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92262772" name="Text Box 1592262772"/>
                        <wps:cNvSpPr txBox="1"/>
                        <wps:spPr>
                          <a:xfrm>
                            <a:off x="4299159" y="95479"/>
                            <a:ext cx="961390" cy="152400"/>
                          </a:xfrm>
                          <a:prstGeom prst="rect">
                            <a:avLst/>
                          </a:prstGeom>
                          <a:solidFill>
                            <a:schemeClr val="lt1"/>
                          </a:solidFill>
                          <a:ln w="6350">
                            <a:noFill/>
                          </a:ln>
                        </wps:spPr>
                        <wps:txbx>
                          <w:txbxContent>
                            <w:p w14:paraId="1C0286FA" w14:textId="77777777" w:rsidR="004D28F0" w:rsidRPr="00516182" w:rsidRDefault="004D28F0" w:rsidP="004D28F0">
                              <w:pPr>
                                <w:spacing w:after="0"/>
                                <w:jc w:val="left"/>
                                <w:rPr>
                                  <w:sz w:val="20"/>
                                  <w:szCs w:val="20"/>
                                </w:rPr>
                              </w:pPr>
                              <w:r w:rsidRPr="00516182">
                                <w:rPr>
                                  <w:sz w:val="20"/>
                                  <w:szCs w:val="20"/>
                                </w:rPr>
                                <w:t>4</w:t>
                              </w:r>
                              <w:r w:rsidRPr="00516182">
                                <w:rPr>
                                  <w:sz w:val="20"/>
                                  <w:szCs w:val="20"/>
                                  <w:vertAlign w:val="superscript"/>
                                </w:rPr>
                                <w:t>th</w:t>
                              </w:r>
                              <w:r w:rsidRPr="00516182">
                                <w:rPr>
                                  <w:sz w:val="20"/>
                                  <w:szCs w:val="20"/>
                                </w:rPr>
                                <w:t xml:space="preserve"> trans. occasion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384774943" name="Straight Connector 384774943"/>
                        <wps:cNvCnPr/>
                        <wps:spPr>
                          <a:xfrm flipH="1">
                            <a:off x="3707167" y="1198699"/>
                            <a:ext cx="914486" cy="7568"/>
                          </a:xfrm>
                          <a:prstGeom prst="line">
                            <a:avLst/>
                          </a:prstGeom>
                          <a:ln>
                            <a:solidFill>
                              <a:schemeClr val="tx1"/>
                            </a:solidFill>
                            <a:prstDash val="sys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472578842" name="Text Box 472578842"/>
                        <wps:cNvSpPr txBox="1"/>
                        <wps:spPr>
                          <a:xfrm>
                            <a:off x="3930312" y="1128049"/>
                            <a:ext cx="484730" cy="167005"/>
                          </a:xfrm>
                          <a:prstGeom prst="rect">
                            <a:avLst/>
                          </a:prstGeom>
                          <a:solidFill>
                            <a:schemeClr val="bg1"/>
                          </a:solidFill>
                          <a:ln w="6350">
                            <a:noFill/>
                          </a:ln>
                        </wps:spPr>
                        <wps:txbx>
                          <w:txbxContent>
                            <w:p w14:paraId="47703F80" w14:textId="1E3B8553" w:rsidR="004D28F0" w:rsidRPr="00717023" w:rsidRDefault="004D28F0" w:rsidP="004D28F0">
                              <w:pPr>
                                <w:spacing w:after="0"/>
                                <w:jc w:val="left"/>
                                <w:rPr>
                                  <w:sz w:val="18"/>
                                  <w:szCs w:val="20"/>
                                </w:rPr>
                              </w:pPr>
                              <w:r>
                                <w:t>T</w:t>
                              </w:r>
                              <w:r>
                                <w:rPr>
                                  <w:vertAlign w:val="subscript"/>
                                </w:rPr>
                                <w:t>m</w:t>
                              </w:r>
                              <w:r w:rsidR="008C7562">
                                <w:rPr>
                                  <w:vertAlign w:val="subscript"/>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270391575" name="Straight Connector 270391575"/>
                        <wps:cNvCnPr/>
                        <wps:spPr>
                          <a:xfrm>
                            <a:off x="1874520" y="411480"/>
                            <a:ext cx="0" cy="82296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104615700" name="Straight Connector 2104615700"/>
                        <wps:cNvCnPr/>
                        <wps:spPr>
                          <a:xfrm>
                            <a:off x="2792767" y="411480"/>
                            <a:ext cx="0" cy="82296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557219027" name="Straight Connector 1557219027"/>
                        <wps:cNvCnPr/>
                        <wps:spPr>
                          <a:xfrm>
                            <a:off x="3707167" y="411480"/>
                            <a:ext cx="0" cy="82296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450701800" name="Straight Connector 450701800"/>
                        <wps:cNvCnPr/>
                        <wps:spPr>
                          <a:xfrm>
                            <a:off x="4621567" y="411480"/>
                            <a:ext cx="0" cy="82296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742274535" name="Rectangle 1742274535"/>
                        <wps:cNvSpPr/>
                        <wps:spPr>
                          <a:xfrm>
                            <a:off x="1280160" y="734292"/>
                            <a:ext cx="1188720" cy="274320"/>
                          </a:xfrm>
                          <a:prstGeom prst="rect">
                            <a:avLst/>
                          </a:prstGeom>
                          <a:solidFill>
                            <a:srgbClr val="C0C0C0"/>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9690054" name="Rectangle 1119690054"/>
                        <wps:cNvSpPr/>
                        <wps:spPr>
                          <a:xfrm>
                            <a:off x="1371600" y="505692"/>
                            <a:ext cx="960120" cy="182880"/>
                          </a:xfrm>
                          <a:prstGeom prst="rect">
                            <a:avLst/>
                          </a:prstGeom>
                          <a:solidFill>
                            <a:srgbClr val="FFCC66"/>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D57BCDE" w14:textId="77777777" w:rsidR="004D28F0" w:rsidRPr="008D18DE" w:rsidRDefault="004D28F0" w:rsidP="004D28F0">
                              <w:pPr>
                                <w:spacing w:after="0"/>
                                <w:jc w:val="center"/>
                                <w:rPr>
                                  <w:color w:val="000000" w:themeColor="text1"/>
                                  <w:sz w:val="18"/>
                                  <w:szCs w:val="20"/>
                                </w:rPr>
                              </w:pPr>
                              <w:r w:rsidRPr="008D18DE">
                                <w:rPr>
                                  <w:color w:val="000000" w:themeColor="text1"/>
                                  <w:sz w:val="18"/>
                                  <w:szCs w:val="20"/>
                                </w:rPr>
                                <w:t>Slow clock</w:t>
                              </w:r>
                              <w:r>
                                <w:rPr>
                                  <w:color w:val="000000" w:themeColor="text1"/>
                                  <w:sz w:val="18"/>
                                  <w:szCs w:val="20"/>
                                </w:rPr>
                                <w:t xml:space="preserve"> dev</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99560204" name="Rectangle 999560204"/>
                        <wps:cNvSpPr/>
                        <wps:spPr>
                          <a:xfrm>
                            <a:off x="1280160" y="780012"/>
                            <a:ext cx="868680" cy="182880"/>
                          </a:xfrm>
                          <a:prstGeom prst="rect">
                            <a:avLst/>
                          </a:prstGeom>
                          <a:solidFill>
                            <a:srgbClr val="00FFFF"/>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0C883E" w14:textId="77777777" w:rsidR="004D28F0" w:rsidRPr="008D18DE" w:rsidRDefault="004D28F0" w:rsidP="004D28F0">
                              <w:pPr>
                                <w:spacing w:after="0"/>
                                <w:jc w:val="center"/>
                                <w:rPr>
                                  <w:color w:val="000000" w:themeColor="text1"/>
                                  <w:sz w:val="18"/>
                                  <w:szCs w:val="20"/>
                                </w:rPr>
                              </w:pPr>
                              <w:r>
                                <w:rPr>
                                  <w:color w:val="000000" w:themeColor="text1"/>
                                  <w:sz w:val="18"/>
                                  <w:szCs w:val="20"/>
                                </w:rPr>
                                <w:t>fast</w:t>
                              </w:r>
                              <w:r w:rsidRPr="008D18DE">
                                <w:rPr>
                                  <w:color w:val="000000" w:themeColor="text1"/>
                                  <w:sz w:val="18"/>
                                  <w:szCs w:val="20"/>
                                </w:rPr>
                                <w:t xml:space="preserve"> clock</w:t>
                              </w:r>
                              <w:r>
                                <w:rPr>
                                  <w:color w:val="000000" w:themeColor="text1"/>
                                  <w:sz w:val="18"/>
                                  <w:szCs w:val="20"/>
                                </w:rPr>
                                <w:t xml:space="preserve"> dev</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34515910" name="Rectangle 534515910"/>
                        <wps:cNvSpPr/>
                        <wps:spPr>
                          <a:xfrm>
                            <a:off x="2468880" y="734292"/>
                            <a:ext cx="1234440" cy="274320"/>
                          </a:xfrm>
                          <a:prstGeom prst="rect">
                            <a:avLst/>
                          </a:prstGeom>
                          <a:solidFill>
                            <a:srgbClr val="DDDDDD"/>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1870092" name="Rectangle 801870092"/>
                        <wps:cNvSpPr/>
                        <wps:spPr>
                          <a:xfrm>
                            <a:off x="2743200" y="505692"/>
                            <a:ext cx="960120" cy="182880"/>
                          </a:xfrm>
                          <a:prstGeom prst="rect">
                            <a:avLst/>
                          </a:prstGeom>
                          <a:solidFill>
                            <a:srgbClr val="FFCC66"/>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26E7E7F" w14:textId="77777777" w:rsidR="004D28F0" w:rsidRPr="008D18DE" w:rsidRDefault="004D28F0" w:rsidP="004D28F0">
                              <w:pPr>
                                <w:spacing w:after="0"/>
                                <w:jc w:val="center"/>
                                <w:rPr>
                                  <w:color w:val="000000" w:themeColor="text1"/>
                                  <w:sz w:val="18"/>
                                  <w:szCs w:val="20"/>
                                </w:rPr>
                              </w:pPr>
                              <w:r w:rsidRPr="008D18DE">
                                <w:rPr>
                                  <w:color w:val="000000" w:themeColor="text1"/>
                                  <w:sz w:val="18"/>
                                  <w:szCs w:val="20"/>
                                </w:rPr>
                                <w:t>Slow clock</w:t>
                              </w:r>
                              <w:r>
                                <w:rPr>
                                  <w:color w:val="000000" w:themeColor="text1"/>
                                  <w:sz w:val="18"/>
                                  <w:szCs w:val="20"/>
                                </w:rPr>
                                <w:t xml:space="preserve"> dev</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04539154" name="Rectangle 404539154"/>
                        <wps:cNvSpPr/>
                        <wps:spPr>
                          <a:xfrm>
                            <a:off x="2468880" y="780012"/>
                            <a:ext cx="868680" cy="182880"/>
                          </a:xfrm>
                          <a:prstGeom prst="rect">
                            <a:avLst/>
                          </a:prstGeom>
                          <a:solidFill>
                            <a:srgbClr val="00FFFF"/>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B703BFA" w14:textId="77777777" w:rsidR="004D28F0" w:rsidRPr="008D18DE" w:rsidRDefault="004D28F0" w:rsidP="004D28F0">
                              <w:pPr>
                                <w:spacing w:after="0"/>
                                <w:jc w:val="center"/>
                                <w:rPr>
                                  <w:color w:val="000000" w:themeColor="text1"/>
                                  <w:sz w:val="18"/>
                                  <w:szCs w:val="20"/>
                                </w:rPr>
                              </w:pPr>
                              <w:r>
                                <w:rPr>
                                  <w:color w:val="000000" w:themeColor="text1"/>
                                  <w:sz w:val="18"/>
                                  <w:szCs w:val="20"/>
                                </w:rPr>
                                <w:t>fast</w:t>
                              </w:r>
                              <w:r w:rsidRPr="008D18DE">
                                <w:rPr>
                                  <w:color w:val="000000" w:themeColor="text1"/>
                                  <w:sz w:val="18"/>
                                  <w:szCs w:val="20"/>
                                </w:rPr>
                                <w:t xml:space="preserve"> clock</w:t>
                              </w:r>
                              <w:r>
                                <w:rPr>
                                  <w:color w:val="000000" w:themeColor="text1"/>
                                  <w:sz w:val="18"/>
                                  <w:szCs w:val="20"/>
                                </w:rPr>
                                <w:t xml:space="preserve"> dev</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48441065" name="Rectangle 948441065"/>
                        <wps:cNvSpPr/>
                        <wps:spPr>
                          <a:xfrm>
                            <a:off x="3703320" y="734292"/>
                            <a:ext cx="1234440" cy="274320"/>
                          </a:xfrm>
                          <a:prstGeom prst="rect">
                            <a:avLst/>
                          </a:prstGeom>
                          <a:solidFill>
                            <a:srgbClr val="C0C0C0"/>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3376757" name="Rectangle 1053376757"/>
                        <wps:cNvSpPr/>
                        <wps:spPr>
                          <a:xfrm>
                            <a:off x="4069080" y="505692"/>
                            <a:ext cx="960120" cy="182880"/>
                          </a:xfrm>
                          <a:prstGeom prst="rect">
                            <a:avLst/>
                          </a:prstGeom>
                          <a:solidFill>
                            <a:srgbClr val="FFCC66"/>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B713C50" w14:textId="77777777" w:rsidR="004D28F0" w:rsidRPr="008D18DE" w:rsidRDefault="004D28F0" w:rsidP="004D28F0">
                              <w:pPr>
                                <w:spacing w:after="0"/>
                                <w:jc w:val="center"/>
                                <w:rPr>
                                  <w:color w:val="000000" w:themeColor="text1"/>
                                  <w:sz w:val="18"/>
                                  <w:szCs w:val="20"/>
                                </w:rPr>
                              </w:pPr>
                              <w:r w:rsidRPr="008D18DE">
                                <w:rPr>
                                  <w:color w:val="000000" w:themeColor="text1"/>
                                  <w:sz w:val="18"/>
                                  <w:szCs w:val="20"/>
                                </w:rPr>
                                <w:t>Slow clock</w:t>
                              </w:r>
                              <w:r>
                                <w:rPr>
                                  <w:color w:val="000000" w:themeColor="text1"/>
                                  <w:sz w:val="18"/>
                                  <w:szCs w:val="20"/>
                                </w:rPr>
                                <w:t xml:space="preserve"> dev</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14015776" name="Rectangle 1214015776"/>
                        <wps:cNvSpPr/>
                        <wps:spPr>
                          <a:xfrm>
                            <a:off x="3703320" y="780012"/>
                            <a:ext cx="868680" cy="182880"/>
                          </a:xfrm>
                          <a:prstGeom prst="rect">
                            <a:avLst/>
                          </a:prstGeom>
                          <a:solidFill>
                            <a:srgbClr val="00FFFF"/>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E66700F" w14:textId="77777777" w:rsidR="004D28F0" w:rsidRPr="008D18DE" w:rsidRDefault="004D28F0" w:rsidP="004D28F0">
                              <w:pPr>
                                <w:spacing w:after="0"/>
                                <w:jc w:val="center"/>
                                <w:rPr>
                                  <w:color w:val="000000" w:themeColor="text1"/>
                                  <w:sz w:val="18"/>
                                  <w:szCs w:val="20"/>
                                </w:rPr>
                              </w:pPr>
                              <w:r>
                                <w:rPr>
                                  <w:color w:val="000000" w:themeColor="text1"/>
                                  <w:sz w:val="18"/>
                                  <w:szCs w:val="20"/>
                                </w:rPr>
                                <w:t>fast</w:t>
                              </w:r>
                              <w:r w:rsidRPr="008D18DE">
                                <w:rPr>
                                  <w:color w:val="000000" w:themeColor="text1"/>
                                  <w:sz w:val="18"/>
                                  <w:szCs w:val="20"/>
                                </w:rPr>
                                <w:t xml:space="preserve"> clock</w:t>
                              </w:r>
                              <w:r>
                                <w:rPr>
                                  <w:color w:val="000000" w:themeColor="text1"/>
                                  <w:sz w:val="18"/>
                                  <w:szCs w:val="20"/>
                                </w:rPr>
                                <w:t xml:space="preserve"> dev</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1D024FFC" id="Canvas 1" o:spid="_x0000_s1026" editas="canvas" style="width:452.15pt;height:108.2pt;mso-position-horizontal-relative:char;mso-position-vertical-relative:line" coordsize="57423,137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23;height:13741;visibility:visible;mso-wrap-style:square" filled="t">
                  <v:fill o:detectmouseclick="t"/>
                  <v:path o:connecttype="none"/>
                </v:shape>
                <v:rect id="Rectangle 1856708719" o:spid="_x0000_s1028" style="position:absolute;left:13716;top:4142;width:1371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" fillcolor="silver" strokecolor="#a50021" strokeweight=".5pt">
                  <v:stroke dashstyle="dash"/>
                </v:rect>
                <v:rect id="Rectangle 1150396667" o:spid="_x0000_s1029" style="position:absolute;left:27432;top:4142;width:1325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" fillcolor="#ddd" strokecolor="#a50021" strokeweight=".5pt">
                  <v:stroke dashstyle="dash"/>
                </v:rect>
                <v:rect id="Rectangle 1033967190" o:spid="_x0000_s1030" style="position:absolute;left:40690;top:4142;width:1325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" fillcolor="silver" strokecolor="#a50021" strokeweight=".5pt">
                  <v:stroke dashstyle="dash"/>
                </v:rect>
                <v:rect id="Rectangle 542589812" o:spid="_x0000_s1031" style="position:absolute;left:486;top:4114;width:1325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" fillcolor="#ddd" strokecolor="#a50021" strokeweight=".5pt">
                  <v:stroke dashstyle="dash"/>
                </v:rect>
                <v:rect id="Rectangle 271952587" o:spid="_x0000_s1032" style="position:absolute;left:486;top:7342;width:12345;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" fillcolor="#ddd" strokecolor="#a50021" strokeweight=".5pt">
                  <v:stroke dashstyle="dash"/>
                </v:rect>
                <v:rect id="Rectangle 1954075270" o:spid="_x0000_s1033" style="position:absolute;left:486;top:5056;width:960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" fillcolor="#fc6" strokecolor="black [3213]" strokeweight=".5pt">
                  <v:textbox inset="0,0,0,0">
                    <w:txbxContent>
                      <w:p w14:paraId="34DF998A" w14:textId="77777777" w:rsidR="004D28F0" w:rsidRPr="008D18DE" w:rsidRDefault="004D28F0" w:rsidP="004D28F0">
                        <w:pPr>
                          <w:spacing w:after="0"/>
                          <w:jc w:val="center"/>
                          <w:rPr>
                            <w:color w:val="000000" w:themeColor="text1"/>
                            <w:sz w:val="18"/>
                            <w:szCs w:val="20"/>
                          </w:rPr>
                        </w:pPr>
                        <w:r w:rsidRPr="008D18DE">
                          <w:rPr>
                            <w:color w:val="000000" w:themeColor="text1"/>
                            <w:sz w:val="18"/>
                            <w:szCs w:val="20"/>
                          </w:rPr>
                          <w:t>Slow clock</w:t>
                        </w:r>
                        <w:r>
                          <w:rPr>
                            <w:color w:val="000000" w:themeColor="text1"/>
                            <w:sz w:val="18"/>
                            <w:szCs w:val="20"/>
                          </w:rPr>
                          <w:t xml:space="preserve"> dev</w:t>
                        </w:r>
                      </w:p>
                    </w:txbxContent>
                  </v:textbox>
                </v:rect>
                <v:line id="Straight Connector 44760794" o:spid="_x0000_s1034" style="position:absolute;visibility:visible;mso-wrap-style:square" from="457,10543" to="57150,1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" strokecolor="black [3213]"/>
                <v:line id="Straight Connector 98796239" o:spid="_x0000_s1035" style="position:absolute;visibility:visible;mso-wrap-style:square" from="9639,4114" to="9639,12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" strokecolor="black [3213]">
                  <v:stroke dashstyle="3 1"/>
                </v:line>
                <v:shapetype id="_x0000_t202" coordsize="21600,21600" o:spt="202" path="m,l,21600r21600,l21600,xe">
                  <v:stroke joinstyle="miter"/>
                  <v:path gradientshapeok="t" o:connecttype="rect"/>
                </v:shapetype>
                <v:shape id="Text Box 1502472306" o:spid="_x0000_s1036" type="#_x0000_t202" style="position:absolute;left:2299;top:1236;width:9602;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" fillcolor="white [3201]" stroked="f" strokeweight=".5pt">
                  <v:textbox style="mso-fit-shape-to-text:t" inset="0,0,0,0">
                    <w:txbxContent>
                      <w:p w14:paraId="011206CC" w14:textId="74C4C6C7" w:rsidR="004D28F0" w:rsidRPr="00516182" w:rsidRDefault="004D28F0" w:rsidP="004D28F0">
                        <w:pPr>
                          <w:spacing w:after="0"/>
                          <w:jc w:val="left"/>
                          <w:rPr>
                            <w:sz w:val="16"/>
                            <w:szCs w:val="18"/>
                          </w:rPr>
                        </w:pPr>
                        <w:r w:rsidRPr="00516182">
                          <w:rPr>
                            <w:sz w:val="20"/>
                            <w:szCs w:val="20"/>
                          </w:rPr>
                          <w:t>1</w:t>
                        </w:r>
                        <w:r w:rsidRPr="00516182">
                          <w:rPr>
                            <w:sz w:val="20"/>
                            <w:szCs w:val="20"/>
                            <w:vertAlign w:val="superscript"/>
                          </w:rPr>
                          <w:t>st</w:t>
                        </w:r>
                        <w:r w:rsidRPr="00516182">
                          <w:rPr>
                            <w:sz w:val="20"/>
                            <w:szCs w:val="20"/>
                          </w:rPr>
                          <w:t xml:space="preserve"> trans. occasion</w:t>
                        </w:r>
                      </w:p>
                    </w:txbxContent>
                  </v:textbox>
                </v:shape>
                <v:shape id="Text Box 460358929" o:spid="_x0000_s1037" type="#_x0000_t202" style="position:absolute;left:16016;top:1093;width:9601;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" fillcolor="white [3201]" stroked="f" strokeweight=".5pt">
                  <v:textbox style="mso-fit-shape-to-text:t" inset="0,0,0,0">
                    <w:txbxContent>
                      <w:p w14:paraId="05CDB1BF" w14:textId="77777777" w:rsidR="004D28F0" w:rsidRPr="00516182" w:rsidRDefault="004D28F0" w:rsidP="004D28F0">
                        <w:pPr>
                          <w:spacing w:after="0"/>
                          <w:jc w:val="left"/>
                          <w:rPr>
                            <w:sz w:val="16"/>
                            <w:szCs w:val="18"/>
                          </w:rPr>
                        </w:pPr>
                        <w:r w:rsidRPr="00516182">
                          <w:rPr>
                            <w:sz w:val="20"/>
                            <w:szCs w:val="20"/>
                          </w:rPr>
                          <w:t>2</w:t>
                        </w:r>
                        <w:r w:rsidRPr="00516182">
                          <w:rPr>
                            <w:sz w:val="20"/>
                            <w:szCs w:val="20"/>
                            <w:vertAlign w:val="superscript"/>
                          </w:rPr>
                          <w:t>nd</w:t>
                        </w:r>
                        <w:r w:rsidRPr="00516182">
                          <w:rPr>
                            <w:sz w:val="20"/>
                            <w:szCs w:val="20"/>
                          </w:rPr>
                          <w:t xml:space="preserve"> trans. occasion</w:t>
                        </w:r>
                      </w:p>
                    </w:txbxContent>
                  </v:textbox>
                </v:shape>
                <v:shape id="Text Box 532465403" o:spid="_x0000_s1038" type="#_x0000_t202" style="position:absolute;left:29716;top:1246;width:9582;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" fillcolor="white [3201]" stroked="f" strokeweight=".5pt">
                  <v:textbox style="mso-fit-shape-to-text:t" inset="0,0,0,0">
                    <w:txbxContent>
                      <w:p w14:paraId="15265BE9" w14:textId="77777777" w:rsidR="004D28F0" w:rsidRPr="00516182" w:rsidRDefault="004D28F0" w:rsidP="004D28F0">
                        <w:pPr>
                          <w:spacing w:after="0"/>
                          <w:jc w:val="left"/>
                          <w:rPr>
                            <w:sz w:val="16"/>
                            <w:szCs w:val="18"/>
                          </w:rPr>
                        </w:pPr>
                        <w:r w:rsidRPr="00516182">
                          <w:rPr>
                            <w:sz w:val="20"/>
                            <w:szCs w:val="20"/>
                          </w:rPr>
                          <w:t>3</w:t>
                        </w:r>
                        <w:r w:rsidRPr="00516182">
                          <w:rPr>
                            <w:sz w:val="20"/>
                            <w:szCs w:val="20"/>
                            <w:vertAlign w:val="superscript"/>
                          </w:rPr>
                          <w:t>rd</w:t>
                        </w:r>
                        <w:r w:rsidRPr="00516182">
                          <w:rPr>
                            <w:sz w:val="20"/>
                            <w:szCs w:val="20"/>
                          </w:rPr>
                          <w:t xml:space="preserve"> trans. occasion</w:t>
                        </w:r>
                      </w:p>
                    </w:txbxContent>
                  </v:textbox>
                </v:shape>
                <v:line id="Straight Connector 1170851167" o:spid="_x0000_s1039" style="position:absolute;visibility:visible;mso-wrap-style:square" from="55321,4114" to="55321,12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" strokecolor="black [3213]">
                  <v:stroke dashstyle="3 1"/>
                </v:line>
                <v:rect id="Rectangle 170398328" o:spid="_x0000_s1040" style="position:absolute;left:486;top:7800;width:8687;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" fillcolor="aqua" strokecolor="black [3213]" strokeweight=".5pt">
                  <v:textbox inset="0,0,0,0">
                    <w:txbxContent>
                      <w:p w14:paraId="61C485E7" w14:textId="77777777" w:rsidR="004D28F0" w:rsidRPr="008D18DE" w:rsidRDefault="004D28F0" w:rsidP="004D28F0">
                        <w:pPr>
                          <w:spacing w:after="0"/>
                          <w:jc w:val="center"/>
                          <w:rPr>
                            <w:color w:val="000000" w:themeColor="text1"/>
                            <w:sz w:val="18"/>
                            <w:szCs w:val="20"/>
                          </w:rPr>
                        </w:pPr>
                        <w:r>
                          <w:rPr>
                            <w:color w:val="000000" w:themeColor="text1"/>
                            <w:sz w:val="18"/>
                            <w:szCs w:val="20"/>
                          </w:rPr>
                          <w:t>fast</w:t>
                        </w:r>
                        <w:r w:rsidRPr="008D18DE">
                          <w:rPr>
                            <w:color w:val="000000" w:themeColor="text1"/>
                            <w:sz w:val="18"/>
                            <w:szCs w:val="20"/>
                          </w:rPr>
                          <w:t xml:space="preserve"> clock</w:t>
                        </w:r>
                        <w:r>
                          <w:rPr>
                            <w:color w:val="000000" w:themeColor="text1"/>
                            <w:sz w:val="18"/>
                            <w:szCs w:val="20"/>
                          </w:rPr>
                          <w:t xml:space="preserve"> dev</w:t>
                        </w:r>
                      </w:p>
                    </w:txbxContent>
                  </v:textbox>
                </v:rect>
                <v:shape id="Text Box 1592262772" o:spid="_x0000_s1041" type="#_x0000_t202" style="position:absolute;left:42991;top:954;width:9614;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" fillcolor="white [3201]" stroked="f" strokeweight=".5pt">
                  <v:textbox style="mso-fit-shape-to-text:t" inset="0,0,0,0">
                    <w:txbxContent>
                      <w:p w14:paraId="1C0286FA" w14:textId="77777777" w:rsidR="004D28F0" w:rsidRPr="00516182" w:rsidRDefault="004D28F0" w:rsidP="004D28F0">
                        <w:pPr>
                          <w:spacing w:after="0"/>
                          <w:jc w:val="left"/>
                          <w:rPr>
                            <w:sz w:val="20"/>
                            <w:szCs w:val="20"/>
                          </w:rPr>
                        </w:pPr>
                        <w:r w:rsidRPr="00516182">
                          <w:rPr>
                            <w:sz w:val="20"/>
                            <w:szCs w:val="20"/>
                          </w:rPr>
                          <w:t>4</w:t>
                        </w:r>
                        <w:r w:rsidRPr="00516182">
                          <w:rPr>
                            <w:sz w:val="20"/>
                            <w:szCs w:val="20"/>
                            <w:vertAlign w:val="superscript"/>
                          </w:rPr>
                          <w:t>th</w:t>
                        </w:r>
                        <w:r w:rsidRPr="00516182">
                          <w:rPr>
                            <w:sz w:val="20"/>
                            <w:szCs w:val="20"/>
                          </w:rPr>
                          <w:t xml:space="preserve"> trans. occasion</w:t>
                        </w:r>
                      </w:p>
                    </w:txbxContent>
                  </v:textbox>
                </v:shape>
                <v:line id="Straight Connector 384774943" o:spid="_x0000_s1042" style="position:absolute;flip:x;visibility:visible;mso-wrap-style:square" from="37071,11986" to="46216,12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" strokecolor="black [3213]">
                  <v:stroke dashstyle="3 1" startarrow="classic" endarrow="classic"/>
                </v:line>
                <v:shape id="Text Box 472578842" o:spid="_x0000_s1043" type="#_x0000_t202" style="position:absolute;left:39303;top:11280;width:4847;height:1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" fillcolor="white [3212]" stroked="f" strokeweight=".5pt">
                  <v:textbox style="mso-fit-shape-to-text:t" inset="0,0,0,0">
                    <w:txbxContent>
                      <w:p w14:paraId="47703F80" w14:textId="1E3B8553" w:rsidR="004D28F0" w:rsidRPr="00717023" w:rsidRDefault="004D28F0" w:rsidP="004D28F0">
                        <w:pPr>
                          <w:spacing w:after="0"/>
                          <w:jc w:val="left"/>
                          <w:rPr>
                            <w:sz w:val="18"/>
                            <w:szCs w:val="20"/>
                          </w:rPr>
                        </w:pPr>
                        <w:r>
                          <w:t>T</w:t>
                        </w:r>
                        <w:r>
                          <w:rPr>
                            <w:vertAlign w:val="subscript"/>
                          </w:rPr>
                          <w:t>m</w:t>
                        </w:r>
                        <w:r w:rsidR="008C7562">
                          <w:rPr>
                            <w:vertAlign w:val="subscript"/>
                          </w:rPr>
                          <w:t>1</w:t>
                        </w:r>
                      </w:p>
                    </w:txbxContent>
                  </v:textbox>
                </v:shape>
                <v:line id="Straight Connector 270391575" o:spid="_x0000_s1044" style="position:absolute;visibility:visible;mso-wrap-style:square" from="18745,4114" to="18745,12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" strokecolor="black [3213]">
                  <v:stroke dashstyle="3 1"/>
                </v:line>
                <v:line id="Straight Connector 2104615700" o:spid="_x0000_s1045" style="position:absolute;visibility:visible;mso-wrap-style:square" from="27927,4114" to="27927,12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" strokecolor="black [3213]">
                  <v:stroke dashstyle="3 1"/>
                </v:line>
                <v:line id="Straight Connector 1557219027" o:spid="_x0000_s1046" style="position:absolute;visibility:visible;mso-wrap-style:square" from="37071,4114" to="37071,12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" strokecolor="black [3213]">
                  <v:stroke dashstyle="3 1"/>
                </v:line>
                <v:line id="Straight Connector 450701800" o:spid="_x0000_s1047" style="position:absolute;visibility:visible;mso-wrap-style:square" from="46215,4114" to="46215,12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" strokecolor="black [3213]">
                  <v:stroke dashstyle="3 1"/>
                </v:line>
                <v:rect id="Rectangle 1742274535" o:spid="_x0000_s1048" style="position:absolute;left:12801;top:7342;width:11887;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" fillcolor="silver" strokecolor="#a50021" strokeweight=".5pt">
                  <v:stroke dashstyle="dash"/>
                </v:rect>
                <v:rect id="Rectangle 1119690054" o:spid="_x0000_s1049" style="position:absolute;left:13716;top:5056;width:960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" fillcolor="#fc6" strokecolor="black [3213]" strokeweight=".5pt">
                  <v:textbox inset="0,0,0,0">
                    <w:txbxContent>
                      <w:p w14:paraId="2D57BCDE" w14:textId="77777777" w:rsidR="004D28F0" w:rsidRPr="008D18DE" w:rsidRDefault="004D28F0" w:rsidP="004D28F0">
                        <w:pPr>
                          <w:spacing w:after="0"/>
                          <w:jc w:val="center"/>
                          <w:rPr>
                            <w:color w:val="000000" w:themeColor="text1"/>
                            <w:sz w:val="18"/>
                            <w:szCs w:val="20"/>
                          </w:rPr>
                        </w:pPr>
                        <w:r w:rsidRPr="008D18DE">
                          <w:rPr>
                            <w:color w:val="000000" w:themeColor="text1"/>
                            <w:sz w:val="18"/>
                            <w:szCs w:val="20"/>
                          </w:rPr>
                          <w:t>Slow clock</w:t>
                        </w:r>
                        <w:r>
                          <w:rPr>
                            <w:color w:val="000000" w:themeColor="text1"/>
                            <w:sz w:val="18"/>
                            <w:szCs w:val="20"/>
                          </w:rPr>
                          <w:t xml:space="preserve"> dev</w:t>
                        </w:r>
                      </w:p>
                    </w:txbxContent>
                  </v:textbox>
                </v:rect>
                <v:rect id="Rectangle 999560204" o:spid="_x0000_s1050" style="position:absolute;left:12801;top:7800;width:8687;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" fillcolor="aqua" strokecolor="black [3213]" strokeweight=".5pt">
                  <v:textbox inset="0,0,0,0">
                    <w:txbxContent>
                      <w:p w14:paraId="720C883E" w14:textId="77777777" w:rsidR="004D28F0" w:rsidRPr="008D18DE" w:rsidRDefault="004D28F0" w:rsidP="004D28F0">
                        <w:pPr>
                          <w:spacing w:after="0"/>
                          <w:jc w:val="center"/>
                          <w:rPr>
                            <w:color w:val="000000" w:themeColor="text1"/>
                            <w:sz w:val="18"/>
                            <w:szCs w:val="20"/>
                          </w:rPr>
                        </w:pPr>
                        <w:r>
                          <w:rPr>
                            <w:color w:val="000000" w:themeColor="text1"/>
                            <w:sz w:val="18"/>
                            <w:szCs w:val="20"/>
                          </w:rPr>
                          <w:t>fast</w:t>
                        </w:r>
                        <w:r w:rsidRPr="008D18DE">
                          <w:rPr>
                            <w:color w:val="000000" w:themeColor="text1"/>
                            <w:sz w:val="18"/>
                            <w:szCs w:val="20"/>
                          </w:rPr>
                          <w:t xml:space="preserve"> clock</w:t>
                        </w:r>
                        <w:r>
                          <w:rPr>
                            <w:color w:val="000000" w:themeColor="text1"/>
                            <w:sz w:val="18"/>
                            <w:szCs w:val="20"/>
                          </w:rPr>
                          <w:t xml:space="preserve"> dev</w:t>
                        </w:r>
                      </w:p>
                    </w:txbxContent>
                  </v:textbox>
                </v:rect>
                <v:rect id="Rectangle 534515910" o:spid="_x0000_s1051" style="position:absolute;left:24688;top:7342;width:12345;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" fillcolor="#ddd" strokecolor="#a50021" strokeweight=".5pt">
                  <v:stroke dashstyle="dash"/>
                </v:rect>
                <v:rect id="Rectangle 801870092" o:spid="_x0000_s1052" style="position:absolute;left:27432;top:5056;width:960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" fillcolor="#fc6" strokecolor="black [3213]" strokeweight=".5pt">
                  <v:textbox inset="0,0,0,0">
                    <w:txbxContent>
                      <w:p w14:paraId="026E7E7F" w14:textId="77777777" w:rsidR="004D28F0" w:rsidRPr="008D18DE" w:rsidRDefault="004D28F0" w:rsidP="004D28F0">
                        <w:pPr>
                          <w:spacing w:after="0"/>
                          <w:jc w:val="center"/>
                          <w:rPr>
                            <w:color w:val="000000" w:themeColor="text1"/>
                            <w:sz w:val="18"/>
                            <w:szCs w:val="20"/>
                          </w:rPr>
                        </w:pPr>
                        <w:r w:rsidRPr="008D18DE">
                          <w:rPr>
                            <w:color w:val="000000" w:themeColor="text1"/>
                            <w:sz w:val="18"/>
                            <w:szCs w:val="20"/>
                          </w:rPr>
                          <w:t>Slow clock</w:t>
                        </w:r>
                        <w:r>
                          <w:rPr>
                            <w:color w:val="000000" w:themeColor="text1"/>
                            <w:sz w:val="18"/>
                            <w:szCs w:val="20"/>
                          </w:rPr>
                          <w:t xml:space="preserve"> dev</w:t>
                        </w:r>
                      </w:p>
                    </w:txbxContent>
                  </v:textbox>
                </v:rect>
                <v:rect id="Rectangle 404539154" o:spid="_x0000_s1053" style="position:absolute;left:24688;top:7800;width:8687;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" fillcolor="aqua" strokecolor="black [3213]" strokeweight=".5pt">
                  <v:textbox inset="0,0,0,0">
                    <w:txbxContent>
                      <w:p w14:paraId="2B703BFA" w14:textId="77777777" w:rsidR="004D28F0" w:rsidRPr="008D18DE" w:rsidRDefault="004D28F0" w:rsidP="004D28F0">
                        <w:pPr>
                          <w:spacing w:after="0"/>
                          <w:jc w:val="center"/>
                          <w:rPr>
                            <w:color w:val="000000" w:themeColor="text1"/>
                            <w:sz w:val="18"/>
                            <w:szCs w:val="20"/>
                          </w:rPr>
                        </w:pPr>
                        <w:r>
                          <w:rPr>
                            <w:color w:val="000000" w:themeColor="text1"/>
                            <w:sz w:val="18"/>
                            <w:szCs w:val="20"/>
                          </w:rPr>
                          <w:t>fast</w:t>
                        </w:r>
                        <w:r w:rsidRPr="008D18DE">
                          <w:rPr>
                            <w:color w:val="000000" w:themeColor="text1"/>
                            <w:sz w:val="18"/>
                            <w:szCs w:val="20"/>
                          </w:rPr>
                          <w:t xml:space="preserve"> clock</w:t>
                        </w:r>
                        <w:r>
                          <w:rPr>
                            <w:color w:val="000000" w:themeColor="text1"/>
                            <w:sz w:val="18"/>
                            <w:szCs w:val="20"/>
                          </w:rPr>
                          <w:t xml:space="preserve"> dev</w:t>
                        </w:r>
                      </w:p>
                    </w:txbxContent>
                  </v:textbox>
                </v:rect>
                <v:rect id="Rectangle 948441065" o:spid="_x0000_s1054" style="position:absolute;left:37033;top:7342;width:12344;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" fillcolor="silver" strokecolor="#a50021" strokeweight=".5pt">
                  <v:stroke dashstyle="dash"/>
                </v:rect>
                <v:rect id="Rectangle 1053376757" o:spid="_x0000_s1055" style="position:absolute;left:40690;top:5056;width:960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" fillcolor="#fc6" strokecolor="black [3213]" strokeweight=".5pt">
                  <v:textbox inset="0,0,0,0">
                    <w:txbxContent>
                      <w:p w14:paraId="6B713C50" w14:textId="77777777" w:rsidR="004D28F0" w:rsidRPr="008D18DE" w:rsidRDefault="004D28F0" w:rsidP="004D28F0">
                        <w:pPr>
                          <w:spacing w:after="0"/>
                          <w:jc w:val="center"/>
                          <w:rPr>
                            <w:color w:val="000000" w:themeColor="text1"/>
                            <w:sz w:val="18"/>
                            <w:szCs w:val="20"/>
                          </w:rPr>
                        </w:pPr>
                        <w:r w:rsidRPr="008D18DE">
                          <w:rPr>
                            <w:color w:val="000000" w:themeColor="text1"/>
                            <w:sz w:val="18"/>
                            <w:szCs w:val="20"/>
                          </w:rPr>
                          <w:t>Slow clock</w:t>
                        </w:r>
                        <w:r>
                          <w:rPr>
                            <w:color w:val="000000" w:themeColor="text1"/>
                            <w:sz w:val="18"/>
                            <w:szCs w:val="20"/>
                          </w:rPr>
                          <w:t xml:space="preserve"> dev</w:t>
                        </w:r>
                      </w:p>
                    </w:txbxContent>
                  </v:textbox>
                </v:rect>
                <v:rect id="Rectangle 1214015776" o:spid="_x0000_s1056" style="position:absolute;left:37033;top:7800;width:8687;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" fillcolor="aqua" strokecolor="black [3213]" strokeweight=".5pt">
                  <v:textbox inset="0,0,0,0">
                    <w:txbxContent>
                      <w:p w14:paraId="5E66700F" w14:textId="77777777" w:rsidR="004D28F0" w:rsidRPr="008D18DE" w:rsidRDefault="004D28F0" w:rsidP="004D28F0">
                        <w:pPr>
                          <w:spacing w:after="0"/>
                          <w:jc w:val="center"/>
                          <w:rPr>
                            <w:color w:val="000000" w:themeColor="text1"/>
                            <w:sz w:val="18"/>
                            <w:szCs w:val="20"/>
                          </w:rPr>
                        </w:pPr>
                        <w:r>
                          <w:rPr>
                            <w:color w:val="000000" w:themeColor="text1"/>
                            <w:sz w:val="18"/>
                            <w:szCs w:val="20"/>
                          </w:rPr>
                          <w:t>fast</w:t>
                        </w:r>
                        <w:r w:rsidRPr="008D18DE">
                          <w:rPr>
                            <w:color w:val="000000" w:themeColor="text1"/>
                            <w:sz w:val="18"/>
                            <w:szCs w:val="20"/>
                          </w:rPr>
                          <w:t xml:space="preserve"> clock</w:t>
                        </w:r>
                        <w:r>
                          <w:rPr>
                            <w:color w:val="000000" w:themeColor="text1"/>
                            <w:sz w:val="18"/>
                            <w:szCs w:val="20"/>
                          </w:rPr>
                          <w:t xml:space="preserve"> dev</w:t>
                        </w:r>
                      </w:p>
                    </w:txbxContent>
                  </v:textbox>
                </v:rect>
                <w10:anchorlock/>
              </v:group>
            </w:pict>
          </mc:Fallback>
        </mc:AlternateContent>
      </w:r>
    </w:p>
    <w:p w14:paraId="30508B72" w14:textId="5DAED393" w:rsidR="004D28F0" w:rsidRDefault="004D28F0" w:rsidP="004D28F0">
      <w:pPr>
        <w:pStyle w:val="Caption"/>
      </w:pPr>
      <w:bookmarkStart w:id="46" w:name="_Ref177559656"/>
      <w:bookmarkEnd w:id="45"/>
      <w:r>
        <w:t xml:space="preserve">Fig. </w:t>
      </w:r>
      <w:r>
        <w:fldChar w:fldCharType="begin"/>
      </w:r>
      <w:r>
        <w:instrText xml:space="preserve"> SEQ Fig. \* ARABIC </w:instrText>
      </w:r>
      <w:r>
        <w:fldChar w:fldCharType="separate"/>
      </w:r>
      <w:r w:rsidR="00F053B3">
        <w:rPr>
          <w:noProof/>
        </w:rPr>
        <w:t>1</w:t>
      </w:r>
      <w:r>
        <w:fldChar w:fldCharType="end"/>
      </w:r>
      <w:bookmarkEnd w:id="46"/>
      <w:r>
        <w:t>.</w:t>
      </w:r>
      <w:bookmarkStart w:id="47" w:name="OLE_LINK226"/>
      <w:r>
        <w:t xml:space="preserve"> </w:t>
      </w:r>
      <w:r w:rsidR="008C7562">
        <w:t xml:space="preserve">At the reader, </w:t>
      </w:r>
      <w:r>
        <w:t xml:space="preserve">each transmission occasion </w:t>
      </w:r>
      <w:r w:rsidR="008C7562">
        <w:t xml:space="preserve">for </w:t>
      </w:r>
      <w:r w:rsidR="00107F6B">
        <w:t xml:space="preserve">devices with fast and slow clocks assuming </w:t>
      </w:r>
      <w:bookmarkStart w:id="48" w:name="OLE_LINK219"/>
      <w:r w:rsidRPr="004D28F0">
        <w:rPr>
          <w:i/>
          <w:iCs/>
        </w:rPr>
        <w:t>f</w:t>
      </w:r>
      <w:r w:rsidR="00107F6B" w:rsidRPr="00107F6B">
        <w:rPr>
          <w:i/>
          <w:iCs/>
          <w:vertAlign w:val="subscript"/>
        </w:rPr>
        <w:t>e</w:t>
      </w:r>
      <w:r>
        <w:t xml:space="preserve">=0.05, </w:t>
      </w:r>
      <w:r w:rsidR="008C7562">
        <w:rPr>
          <w:i/>
          <w:iCs/>
        </w:rPr>
        <w:t>X</w:t>
      </w:r>
      <w:r>
        <w:t>=4</w:t>
      </w:r>
      <w:bookmarkEnd w:id="48"/>
      <w:r w:rsidR="008C7562">
        <w:t xml:space="preserve"> is shown</w:t>
      </w:r>
      <w:r>
        <w:t xml:space="preserve">. </w:t>
      </w:r>
      <w:bookmarkEnd w:id="47"/>
    </w:p>
    <w:p w14:paraId="2D00C56A" w14:textId="0C771802" w:rsidR="00EB33F9" w:rsidRDefault="00EB33F9" w:rsidP="00EB33F9">
      <w:r w:rsidRPr="00EB33F9">
        <w:fldChar w:fldCharType="begin"/>
      </w:r>
      <w:r w:rsidRPr="00EB33F9">
        <w:instrText xml:space="preserve"> REF _Ref177120110 \h </w:instrText>
      </w:r>
      <w:r>
        <w:instrText xml:space="preserve"> \* MERGEFORMAT </w:instrText>
      </w:r>
      <w:r w:rsidRPr="00EB33F9">
        <w:fldChar w:fldCharType="separate"/>
      </w:r>
      <w:r w:rsidR="00F053B3">
        <w:t>Fig. 2</w:t>
      </w:r>
      <w:r w:rsidRPr="00EB33F9">
        <w:fldChar w:fldCharType="end"/>
      </w:r>
      <w:r w:rsidRPr="00EB33F9">
        <w:t xml:space="preserve"> plot</w:t>
      </w:r>
      <w:r w:rsidR="00E13760">
        <w:t>s</w:t>
      </w:r>
      <w:r w:rsidRPr="00EB33F9">
        <w:t xml:space="preserve"> the </w:t>
      </w:r>
      <w:bookmarkStart w:id="49" w:name="OLE_LINK128"/>
      <w:r w:rsidRPr="00EB33F9">
        <w:t xml:space="preserve">duration of the transmission occasion </w:t>
      </w:r>
      <w:r w:rsidRPr="00851BB1">
        <w:rPr>
          <w:i/>
          <w:iCs/>
        </w:rPr>
        <w:t>T</w:t>
      </w:r>
      <w:r w:rsidRPr="00851BB1">
        <w:rPr>
          <w:i/>
          <w:iCs/>
          <w:vertAlign w:val="subscript"/>
        </w:rPr>
        <w:t>s</w:t>
      </w:r>
      <w:r w:rsidRPr="00EB33F9">
        <w:t xml:space="preserve"> </w:t>
      </w:r>
      <w:r>
        <w:t xml:space="preserve">for several values of </w:t>
      </w:r>
      <w:r w:rsidRPr="00851BB1">
        <w:rPr>
          <w:i/>
          <w:iCs/>
        </w:rPr>
        <w:t>X</w:t>
      </w:r>
      <w:r>
        <w:t xml:space="preserve"> and</w:t>
      </w:r>
      <w:r w:rsidRPr="00EB33F9">
        <w:t xml:space="preserve"> </w:t>
      </w:r>
      <w:r w:rsidRPr="00EB33F9">
        <w:rPr>
          <w:i/>
          <w:iCs/>
        </w:rPr>
        <w:t>f</w:t>
      </w:r>
      <w:r w:rsidRPr="00EB33F9">
        <w:rPr>
          <w:i/>
          <w:iCs/>
          <w:vertAlign w:val="subscript"/>
        </w:rPr>
        <w:t>e</w:t>
      </w:r>
      <w:r w:rsidRPr="00EB33F9">
        <w:t>. assuming</w:t>
      </w:r>
      <w:r>
        <w:t xml:space="preserve"> </w:t>
      </w:r>
      <w:r w:rsidRPr="00107F6B">
        <w:rPr>
          <w:i/>
          <w:iCs/>
        </w:rPr>
        <w:t>T</w:t>
      </w:r>
      <w:r w:rsidRPr="00107F6B">
        <w:rPr>
          <w:i/>
          <w:iCs/>
          <w:vertAlign w:val="subscript"/>
        </w:rPr>
        <w:t>m</w:t>
      </w:r>
      <w:r w:rsidRPr="00107F6B">
        <w:rPr>
          <w:vertAlign w:val="subscript"/>
        </w:rPr>
        <w:t>1</w:t>
      </w:r>
      <w:r>
        <w:t>=1.</w:t>
      </w:r>
      <w:bookmarkEnd w:id="49"/>
    </w:p>
    <w:p w14:paraId="393A15B0" w14:textId="461710DF" w:rsidR="0078682F" w:rsidRPr="00F41F38" w:rsidRDefault="00C95771" w:rsidP="00EB33F9">
      <w:pPr>
        <w:keepNext/>
        <w:jc w:val="center"/>
        <w:rPr>
          <w:iCs/>
        </w:rPr>
      </w:pPr>
      <w:r>
        <w:rPr>
          <w:noProof/>
        </w:rPr>
        <w:drawing>
          <wp:inline distT="0" distB="0" distL="0" distR="0" wp14:anchorId="7B5F9E05" wp14:editId="4CAAC1D2">
            <wp:extent cx="3383280" cy="2339779"/>
            <wp:effectExtent l="0" t="0" r="7620" b="3810"/>
            <wp:docPr id="17598959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3280" cy="2339779"/>
                    </a:xfrm>
                    <a:prstGeom prst="rect">
                      <a:avLst/>
                    </a:prstGeom>
                    <a:noFill/>
                  </pic:spPr>
                </pic:pic>
              </a:graphicData>
            </a:graphic>
          </wp:inline>
        </w:drawing>
      </w:r>
      <w:bookmarkStart w:id="50" w:name="OLE_LINK198"/>
    </w:p>
    <w:p w14:paraId="045EC221" w14:textId="08C6F805" w:rsidR="0078682F" w:rsidRDefault="0078682F" w:rsidP="0078682F">
      <w:pPr>
        <w:pStyle w:val="Caption"/>
      </w:pPr>
      <w:bookmarkStart w:id="51" w:name="_Ref177120110"/>
      <w:r>
        <w:t xml:space="preserve">Fig. </w:t>
      </w:r>
      <w:r>
        <w:fldChar w:fldCharType="begin"/>
      </w:r>
      <w:r>
        <w:instrText xml:space="preserve"> SEQ Fig. \* ARABIC </w:instrText>
      </w:r>
      <w:r>
        <w:fldChar w:fldCharType="separate"/>
      </w:r>
      <w:r w:rsidR="00F053B3">
        <w:rPr>
          <w:noProof/>
        </w:rPr>
        <w:t>2</w:t>
      </w:r>
      <w:r>
        <w:fldChar w:fldCharType="end"/>
      </w:r>
      <w:bookmarkEnd w:id="51"/>
      <w:r>
        <w:t xml:space="preserve">. </w:t>
      </w:r>
      <w:bookmarkStart w:id="52" w:name="OLE_LINK231"/>
      <w:r w:rsidR="00EB33F9">
        <w:t>D</w:t>
      </w:r>
      <w:r w:rsidR="00EB33F9" w:rsidRPr="00EB33F9">
        <w:t xml:space="preserve">uration of the transmission occasion </w:t>
      </w:r>
      <w:r w:rsidR="00EB33F9" w:rsidRPr="00380F44">
        <w:rPr>
          <w:i/>
          <w:iCs/>
        </w:rPr>
        <w:t>T</w:t>
      </w:r>
      <w:r w:rsidR="00EB33F9" w:rsidRPr="00380F44">
        <w:rPr>
          <w:i/>
          <w:iCs/>
          <w:vertAlign w:val="subscript"/>
        </w:rPr>
        <w:t>s</w:t>
      </w:r>
      <w:r w:rsidR="00EB33F9" w:rsidRPr="00EB33F9">
        <w:t xml:space="preserve"> </w:t>
      </w:r>
      <w:r w:rsidR="00EB33F9">
        <w:t xml:space="preserve">for several values of </w:t>
      </w:r>
      <w:r w:rsidR="00EB33F9" w:rsidRPr="00851BB1">
        <w:rPr>
          <w:i/>
          <w:iCs/>
        </w:rPr>
        <w:t>X</w:t>
      </w:r>
      <w:r w:rsidR="00EB33F9">
        <w:t xml:space="preserve"> and</w:t>
      </w:r>
      <w:r w:rsidR="00EB33F9" w:rsidRPr="00EB33F9">
        <w:t xml:space="preserve"> </w:t>
      </w:r>
      <w:r w:rsidR="00EB33F9" w:rsidRPr="00EB33F9">
        <w:rPr>
          <w:i/>
          <w:iCs/>
        </w:rPr>
        <w:t>f</w:t>
      </w:r>
      <w:r w:rsidR="00EB33F9" w:rsidRPr="00EB33F9">
        <w:rPr>
          <w:i/>
          <w:iCs/>
          <w:vertAlign w:val="subscript"/>
        </w:rPr>
        <w:t>e</w:t>
      </w:r>
      <w:r w:rsidR="00EB33F9" w:rsidRPr="00EB33F9">
        <w:t>. assuming</w:t>
      </w:r>
      <w:r w:rsidR="00EB33F9">
        <w:t xml:space="preserve"> </w:t>
      </w:r>
      <w:r w:rsidR="00EB33F9" w:rsidRPr="00107F6B">
        <w:rPr>
          <w:i/>
          <w:iCs/>
        </w:rPr>
        <w:t>T</w:t>
      </w:r>
      <w:r w:rsidR="00EB33F9" w:rsidRPr="00107F6B">
        <w:rPr>
          <w:i/>
          <w:iCs/>
          <w:vertAlign w:val="subscript"/>
        </w:rPr>
        <w:t>m</w:t>
      </w:r>
      <w:r w:rsidR="00EB33F9" w:rsidRPr="00107F6B">
        <w:rPr>
          <w:vertAlign w:val="subscript"/>
        </w:rPr>
        <w:t>1</w:t>
      </w:r>
      <w:r w:rsidR="00EB33F9">
        <w:t>=1</w:t>
      </w:r>
      <w:r>
        <w:t>.</w:t>
      </w:r>
      <w:bookmarkEnd w:id="52"/>
    </w:p>
    <w:p w14:paraId="3F8276E2" w14:textId="155EAF90" w:rsidR="00107F6B" w:rsidRDefault="00CC705D" w:rsidP="0088578E">
      <w:bookmarkStart w:id="53" w:name="OLE_LINK232"/>
      <w:bookmarkEnd w:id="50"/>
      <w:r>
        <w:t>Si</w:t>
      </w:r>
      <w:r w:rsidR="00B045E5">
        <w:t xml:space="preserve">nce </w:t>
      </w:r>
      <w:bookmarkStart w:id="54" w:name="OLE_LINK200"/>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m1</m:t>
            </m:r>
          </m:sub>
        </m:sSub>
      </m:oMath>
      <w:bookmarkEnd w:id="54"/>
      <w:r w:rsidR="00B045E5">
        <w:t xml:space="preserve">, the ratio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m1</m:t>
                </m:r>
              </m:sub>
            </m:sSub>
          </m:num>
          <m:den>
            <m:sSub>
              <m:sSubPr>
                <m:ctrlPr>
                  <w:rPr>
                    <w:rFonts w:ascii="Cambria Math" w:hAnsi="Cambria Math"/>
                    <w:i/>
                  </w:rPr>
                </m:ctrlPr>
              </m:sSubPr>
              <m:e>
                <m:r>
                  <w:rPr>
                    <w:rFonts w:ascii="Cambria Math" w:hAnsi="Cambria Math"/>
                  </w:rPr>
                  <m:t>T</m:t>
                </m:r>
              </m:e>
              <m:sub>
                <m:r>
                  <w:rPr>
                    <w:rFonts w:ascii="Cambria Math" w:hAnsi="Cambria Math"/>
                  </w:rPr>
                  <m:t>s</m:t>
                </m:r>
              </m:sub>
            </m:sSub>
          </m:den>
        </m:f>
      </m:oMath>
      <w:r w:rsidR="00B045E5">
        <w:t xml:space="preserve"> can represent a resource utilization. For example</w:t>
      </w:r>
      <w:r w:rsidR="007B76EE">
        <w:t xml:space="preserve">, the ratio is 1/1.2 = 83% for </w:t>
      </w:r>
      <w:r w:rsidR="007B76EE" w:rsidRPr="00AD5D05">
        <w:rPr>
          <w:i/>
          <w:iCs/>
        </w:rPr>
        <w:t>f</w:t>
      </w:r>
      <w:r w:rsidR="007B76EE" w:rsidRPr="00AD5D05">
        <w:rPr>
          <w:i/>
          <w:iCs/>
          <w:vertAlign w:val="subscript"/>
        </w:rPr>
        <w:t>e</w:t>
      </w:r>
      <w:r w:rsidR="007B76EE">
        <w:t xml:space="preserve">=0.01 and </w:t>
      </w:r>
      <w:r w:rsidR="007B76EE" w:rsidRPr="00000BDB">
        <w:rPr>
          <w:i/>
          <w:iCs/>
        </w:rPr>
        <w:t>X</w:t>
      </w:r>
      <w:r w:rsidR="007B76EE">
        <w:t>=10.</w:t>
      </w:r>
      <w:r w:rsidR="00B045E5">
        <w:t xml:space="preserve"> </w:t>
      </w:r>
      <w:r w:rsidR="007B76EE">
        <w:t>One</w:t>
      </w:r>
      <w:r w:rsidR="00B045E5">
        <w:t xml:space="preserve"> </w:t>
      </w:r>
      <w:r w:rsidR="000E207A">
        <w:t xml:space="preserve">observation for </w:t>
      </w:r>
      <w:r w:rsidR="000E207A">
        <w:fldChar w:fldCharType="begin"/>
      </w:r>
      <w:r w:rsidR="000E207A">
        <w:instrText xml:space="preserve"> REF _Ref177120110 \h </w:instrText>
      </w:r>
      <w:r w:rsidR="000E207A">
        <w:fldChar w:fldCharType="separate"/>
      </w:r>
      <w:r w:rsidR="00F053B3">
        <w:t xml:space="preserve">Fig. </w:t>
      </w:r>
      <w:r w:rsidR="00F053B3">
        <w:rPr>
          <w:noProof/>
        </w:rPr>
        <w:t>2</w:t>
      </w:r>
      <w:r w:rsidR="000E207A">
        <w:fldChar w:fldCharType="end"/>
      </w:r>
      <w:r w:rsidR="000E207A">
        <w:t>:</w:t>
      </w:r>
      <w:r w:rsidR="0088578E">
        <w:t xml:space="preserve"> w</w:t>
      </w:r>
      <w:r w:rsidR="00AD5D05">
        <w:t>hen the SFO is 10</w:t>
      </w:r>
      <w:r w:rsidR="00AD5D05" w:rsidRPr="00AD5D05">
        <w:rPr>
          <w:vertAlign w:val="superscript"/>
        </w:rPr>
        <w:t>5</w:t>
      </w:r>
      <w:r w:rsidR="00AD5D05">
        <w:t xml:space="preserve"> (corresponding </w:t>
      </w:r>
      <w:bookmarkStart w:id="55" w:name="OLE_LINK223"/>
      <w:r w:rsidR="00AD5D05">
        <w:t xml:space="preserve">to </w:t>
      </w:r>
      <w:r w:rsidR="00AD5D05" w:rsidRPr="00AD5D05">
        <w:rPr>
          <w:i/>
          <w:iCs/>
        </w:rPr>
        <w:t>f</w:t>
      </w:r>
      <w:r w:rsidR="00AD5D05" w:rsidRPr="00AD5D05">
        <w:rPr>
          <w:i/>
          <w:iCs/>
          <w:vertAlign w:val="subscript"/>
        </w:rPr>
        <w:t>e</w:t>
      </w:r>
      <w:r w:rsidR="00AD5D05">
        <w:t>=0.1),</w:t>
      </w:r>
      <w:bookmarkEnd w:id="55"/>
      <w:r w:rsidR="00AD5D05">
        <w:t xml:space="preserve"> </w:t>
      </w:r>
      <w:r w:rsidR="00E13760">
        <w:t xml:space="preserve">the </w:t>
      </w:r>
      <w:r w:rsidR="007B76EE">
        <w:t>resource utilization</w:t>
      </w:r>
      <w:r w:rsidR="00AD5D05">
        <w:t xml:space="preserve"> </w:t>
      </w:r>
      <w:r w:rsidR="007B76EE">
        <w:t xml:space="preserve">is smaller than 28% </w:t>
      </w:r>
      <w:r w:rsidR="00834A22">
        <w:t xml:space="preserve">(=1/3.5) </w:t>
      </w:r>
      <w:r w:rsidR="00AD5D05">
        <w:t xml:space="preserve">for values of </w:t>
      </w:r>
      <w:r w:rsidR="00C95771">
        <w:rPr>
          <w:i/>
          <w:iCs/>
        </w:rPr>
        <w:t>X</w:t>
      </w:r>
      <w:r w:rsidR="00AD5D05">
        <w:t xml:space="preserve">&gt;3. For </w:t>
      </w:r>
      <w:bookmarkStart w:id="56" w:name="OLE_LINK224"/>
      <w:r w:rsidR="00AD5D05" w:rsidRPr="00AD5D05">
        <w:rPr>
          <w:i/>
          <w:iCs/>
        </w:rPr>
        <w:t>f</w:t>
      </w:r>
      <w:r w:rsidR="00AD5D05" w:rsidRPr="00AD5D05">
        <w:rPr>
          <w:i/>
          <w:iCs/>
          <w:vertAlign w:val="subscript"/>
        </w:rPr>
        <w:t>e</w:t>
      </w:r>
      <w:r w:rsidR="00AD5D05">
        <w:t>=0.05</w:t>
      </w:r>
      <w:bookmarkEnd w:id="56"/>
      <w:r w:rsidR="00AD5D05">
        <w:t xml:space="preserve">, </w:t>
      </w:r>
      <w:r w:rsidR="00C95771">
        <w:t xml:space="preserve">the duration of the transmission </w:t>
      </w:r>
      <w:r w:rsidR="00B06BFC">
        <w:t xml:space="preserve">occasion </w:t>
      </w:r>
      <w:r w:rsidR="00C95771">
        <w:t>is twice</w:t>
      </w:r>
      <w:bookmarkStart w:id="57" w:name="OLE_LINK130"/>
      <w:r w:rsidR="00C95771">
        <w:t xml:space="preserve"> the duration </w:t>
      </w:r>
      <w:r w:rsidR="00834A22">
        <w:t xml:space="preserve">of </w:t>
      </w:r>
      <w:r w:rsidR="00C95771">
        <w:t>Msg-1</w:t>
      </w:r>
      <w:bookmarkEnd w:id="57"/>
      <w:r w:rsidR="00C95771">
        <w:t xml:space="preserve"> when </w:t>
      </w:r>
      <w:r w:rsidR="00C95771" w:rsidRPr="00851BB1">
        <w:rPr>
          <w:i/>
          <w:iCs/>
        </w:rPr>
        <w:t>X</w:t>
      </w:r>
      <w:r w:rsidR="008C7562">
        <w:t>=</w:t>
      </w:r>
      <w:r w:rsidR="00C95771">
        <w:t>6</w:t>
      </w:r>
      <w:r w:rsidR="007B76EE">
        <w:t xml:space="preserve"> (</w:t>
      </w:r>
      <w:r w:rsidR="00971BA9">
        <w:t>i.e.,</w:t>
      </w:r>
      <w:r w:rsidR="007B76EE">
        <w:t xml:space="preserve"> </w:t>
      </w:r>
      <w:bookmarkStart w:id="58" w:name="OLE_LINK203"/>
      <w:r w:rsidR="007B76EE">
        <w:t>the resource utilization is</w:t>
      </w:r>
      <w:bookmarkEnd w:id="58"/>
      <w:r w:rsidR="007B76EE">
        <w:t xml:space="preserve"> 50%)</w:t>
      </w:r>
      <w:r w:rsidR="00AD5D05">
        <w:t xml:space="preserve">. </w:t>
      </w:r>
    </w:p>
    <w:p w14:paraId="2D0AFBDB" w14:textId="6D7B71E9" w:rsidR="00AD5D05" w:rsidRPr="00BC5ABD" w:rsidRDefault="00BC5ABD" w:rsidP="00BC5ABD">
      <w:pPr>
        <w:rPr>
          <w:b/>
          <w:bCs/>
          <w:i/>
          <w:iCs/>
        </w:rPr>
      </w:pPr>
      <w:bookmarkStart w:id="59" w:name="OLE_LINK234"/>
      <w:bookmarkStart w:id="60" w:name="OLE_LINK212"/>
      <w:bookmarkEnd w:id="53"/>
      <w:r w:rsidRPr="00BC5ABD">
        <w:rPr>
          <w:b/>
          <w:bCs/>
          <w:i/>
          <w:iCs/>
        </w:rPr>
        <w:t xml:space="preserve">Observation 1: For TDMA of A-IoT Msg-1, </w:t>
      </w:r>
      <w:r w:rsidR="00C95771">
        <w:rPr>
          <w:b/>
          <w:bCs/>
          <w:i/>
          <w:iCs/>
        </w:rPr>
        <w:t xml:space="preserve">the duration of </w:t>
      </w:r>
      <w:r w:rsidRPr="00BC5ABD">
        <w:rPr>
          <w:b/>
          <w:bCs/>
          <w:i/>
          <w:iCs/>
        </w:rPr>
        <w:t xml:space="preserve">transmission </w:t>
      </w:r>
      <w:r w:rsidR="00195330" w:rsidRPr="00195330">
        <w:rPr>
          <w:b/>
          <w:bCs/>
          <w:i/>
          <w:iCs/>
        </w:rPr>
        <w:t>occasion</w:t>
      </w:r>
      <w:r w:rsidRPr="00BC5ABD">
        <w:rPr>
          <w:b/>
          <w:bCs/>
          <w:i/>
          <w:iCs/>
        </w:rPr>
        <w:t xml:space="preserve">s </w:t>
      </w:r>
      <w:r w:rsidR="00C95771">
        <w:rPr>
          <w:b/>
          <w:bCs/>
          <w:i/>
          <w:iCs/>
        </w:rPr>
        <w:t>is sensitive to the</w:t>
      </w:r>
      <w:r w:rsidRPr="00BC5ABD">
        <w:rPr>
          <w:b/>
          <w:bCs/>
          <w:i/>
          <w:iCs/>
        </w:rPr>
        <w:t xml:space="preserve"> SFO.</w:t>
      </w:r>
      <w:r w:rsidR="00C95771">
        <w:rPr>
          <w:b/>
          <w:bCs/>
          <w:i/>
          <w:iCs/>
        </w:rPr>
        <w:t xml:space="preserve"> When the SFO is about 10</w:t>
      </w:r>
      <w:r w:rsidR="00C95771" w:rsidRPr="00851BB1">
        <w:rPr>
          <w:b/>
          <w:bCs/>
          <w:i/>
          <w:iCs/>
          <w:vertAlign w:val="superscript"/>
        </w:rPr>
        <w:t>5</w:t>
      </w:r>
      <w:r w:rsidR="00C95771">
        <w:rPr>
          <w:b/>
          <w:bCs/>
          <w:i/>
          <w:iCs/>
        </w:rPr>
        <w:t xml:space="preserve">, the maximum number of transmission occasions </w:t>
      </w:r>
      <w:r w:rsidR="008C7562">
        <w:rPr>
          <w:b/>
          <w:bCs/>
          <w:i/>
          <w:iCs/>
        </w:rPr>
        <w:t>should not exceed</w:t>
      </w:r>
      <w:r w:rsidR="00C95771">
        <w:rPr>
          <w:b/>
          <w:bCs/>
          <w:i/>
          <w:iCs/>
        </w:rPr>
        <w:t xml:space="preserve"> 3</w:t>
      </w:r>
      <w:r w:rsidR="007B76EE">
        <w:rPr>
          <w:b/>
          <w:bCs/>
          <w:i/>
          <w:iCs/>
        </w:rPr>
        <w:t xml:space="preserve"> for a resource utilization of ~50%</w:t>
      </w:r>
      <w:r w:rsidR="00C95771">
        <w:rPr>
          <w:b/>
          <w:bCs/>
          <w:i/>
          <w:iCs/>
        </w:rPr>
        <w:t>.</w:t>
      </w:r>
    </w:p>
    <w:bookmarkEnd w:id="59"/>
    <w:p w14:paraId="20899D6B" w14:textId="7092727F" w:rsidR="008C7562" w:rsidRPr="00BC5ABD" w:rsidRDefault="008C7562" w:rsidP="008C7562">
      <w:pPr>
        <w:rPr>
          <w:b/>
          <w:bCs/>
          <w:i/>
          <w:iCs/>
        </w:rPr>
      </w:pPr>
      <w:r w:rsidRPr="00BC5ABD">
        <w:rPr>
          <w:b/>
          <w:bCs/>
          <w:i/>
          <w:iCs/>
        </w:rPr>
        <w:lastRenderedPageBreak/>
        <w:t xml:space="preserve">Observation </w:t>
      </w:r>
      <w:r>
        <w:rPr>
          <w:b/>
          <w:bCs/>
          <w:i/>
          <w:iCs/>
        </w:rPr>
        <w:t>2</w:t>
      </w:r>
      <w:r w:rsidRPr="00BC5ABD">
        <w:rPr>
          <w:b/>
          <w:bCs/>
          <w:i/>
          <w:iCs/>
        </w:rPr>
        <w:t xml:space="preserve">: For TDMA of </w:t>
      </w:r>
      <w:bookmarkStart w:id="61" w:name="OLE_LINK136"/>
      <w:r w:rsidRPr="00BC5ABD">
        <w:rPr>
          <w:b/>
          <w:bCs/>
          <w:i/>
          <w:iCs/>
        </w:rPr>
        <w:t>A-IoT Msg-1</w:t>
      </w:r>
      <w:bookmarkEnd w:id="61"/>
      <w:r w:rsidRPr="00BC5ABD">
        <w:rPr>
          <w:b/>
          <w:bCs/>
          <w:i/>
          <w:iCs/>
        </w:rPr>
        <w:t>,</w:t>
      </w:r>
      <w:r>
        <w:rPr>
          <w:b/>
          <w:bCs/>
          <w:i/>
          <w:iCs/>
        </w:rPr>
        <w:t xml:space="preserve"> </w:t>
      </w:r>
      <w:r w:rsidR="007B76EE" w:rsidRPr="007B76EE">
        <w:rPr>
          <w:b/>
          <w:bCs/>
          <w:i/>
          <w:iCs/>
        </w:rPr>
        <w:t>a small SFO may be needed to support reasonable number of transmission occasions (e.g., X=10) at a reasonable resource utilization (e.g., 8</w:t>
      </w:r>
      <w:r w:rsidR="007D6E21">
        <w:rPr>
          <w:b/>
          <w:bCs/>
          <w:i/>
          <w:iCs/>
        </w:rPr>
        <w:t>3</w:t>
      </w:r>
      <w:r w:rsidR="007B76EE" w:rsidRPr="007B76EE">
        <w:rPr>
          <w:b/>
          <w:bCs/>
          <w:i/>
          <w:iCs/>
        </w:rPr>
        <w:t>%)</w:t>
      </w:r>
      <w:r w:rsidR="007B76EE" w:rsidRPr="007B76EE" w:rsidDel="007B76EE">
        <w:rPr>
          <w:b/>
          <w:bCs/>
          <w:i/>
          <w:iCs/>
        </w:rPr>
        <w:t xml:space="preserve"> </w:t>
      </w:r>
    </w:p>
    <w:p w14:paraId="39D2A8BD" w14:textId="4321273C" w:rsidR="008C7562" w:rsidRDefault="008C7562" w:rsidP="008C7562">
      <w:bookmarkStart w:id="62" w:name="OLE_LINK193"/>
      <w:bookmarkEnd w:id="60"/>
      <w:r>
        <w:t>For the TR, we can propose:</w:t>
      </w:r>
    </w:p>
    <w:p w14:paraId="5A1A0C32" w14:textId="4EAA49AA" w:rsidR="008C7562" w:rsidRPr="00851BB1" w:rsidRDefault="008C7562" w:rsidP="008C7562">
      <w:pPr>
        <w:rPr>
          <w:b/>
          <w:bCs/>
          <w:i/>
          <w:iCs/>
        </w:rPr>
      </w:pPr>
      <w:bookmarkStart w:id="63" w:name="OLE_LINK213"/>
      <w:bookmarkEnd w:id="62"/>
      <w:r w:rsidRPr="00851BB1">
        <w:rPr>
          <w:b/>
          <w:bCs/>
          <w:i/>
          <w:iCs/>
        </w:rPr>
        <w:t>Proposal 1: Capture in the TR the following observation for TDMA</w:t>
      </w:r>
    </w:p>
    <w:p w14:paraId="3E834CD5" w14:textId="69EB0EB2" w:rsidR="008C7562" w:rsidRDefault="008606B7" w:rsidP="00675A0A">
      <w:pPr>
        <w:ind w:left="432"/>
      </w:pPr>
      <w:r w:rsidRPr="00851BB1">
        <w:rPr>
          <w:b/>
          <w:bCs/>
          <w:i/>
          <w:iCs/>
        </w:rPr>
        <w:t xml:space="preserve">The number </w:t>
      </w:r>
      <w:r w:rsidR="00E13760">
        <w:rPr>
          <w:b/>
          <w:bCs/>
          <w:i/>
          <w:iCs/>
        </w:rPr>
        <w:t>of time domain resources</w:t>
      </w:r>
      <w:r w:rsidR="00E13760" w:rsidRPr="00E13760">
        <w:rPr>
          <w:b/>
          <w:bCs/>
          <w:i/>
          <w:iCs/>
        </w:rPr>
        <w:t xml:space="preserve"> </w:t>
      </w:r>
      <w:r w:rsidR="00E13760">
        <w:rPr>
          <w:b/>
          <w:bCs/>
          <w:i/>
          <w:iCs/>
        </w:rPr>
        <w:t xml:space="preserve">that can be supported </w:t>
      </w:r>
      <w:r w:rsidRPr="00851BB1">
        <w:rPr>
          <w:b/>
          <w:bCs/>
          <w:i/>
          <w:iCs/>
        </w:rPr>
        <w:t xml:space="preserve">and </w:t>
      </w:r>
      <w:r w:rsidR="00E13760">
        <w:rPr>
          <w:b/>
          <w:bCs/>
          <w:i/>
          <w:iCs/>
        </w:rPr>
        <w:t xml:space="preserve">the </w:t>
      </w:r>
      <w:r w:rsidRPr="00851BB1">
        <w:rPr>
          <w:b/>
          <w:bCs/>
          <w:i/>
          <w:iCs/>
        </w:rPr>
        <w:t xml:space="preserve">duration of </w:t>
      </w:r>
      <w:bookmarkStart w:id="64" w:name="OLE_LINK1"/>
      <w:r w:rsidR="00975F40">
        <w:rPr>
          <w:b/>
          <w:bCs/>
          <w:i/>
          <w:iCs/>
        </w:rPr>
        <w:t>time domain resources</w:t>
      </w:r>
      <w:bookmarkEnd w:id="64"/>
      <w:r w:rsidRPr="00851BB1">
        <w:rPr>
          <w:b/>
          <w:bCs/>
          <w:i/>
          <w:iCs/>
        </w:rPr>
        <w:t xml:space="preserve"> depend on the SFO</w:t>
      </w:r>
      <w:r w:rsidR="007D6E21">
        <w:rPr>
          <w:b/>
          <w:bCs/>
          <w:i/>
          <w:iCs/>
        </w:rPr>
        <w:t xml:space="preserve"> and resource utilization</w:t>
      </w:r>
      <w:r w:rsidRPr="00851BB1">
        <w:rPr>
          <w:b/>
          <w:bCs/>
          <w:i/>
          <w:iCs/>
        </w:rPr>
        <w:t>.</w:t>
      </w:r>
    </w:p>
    <w:bookmarkEnd w:id="63"/>
    <w:p w14:paraId="101573DF" w14:textId="5748FE9D" w:rsidR="00760BC3" w:rsidRDefault="00760BC3" w:rsidP="008C7562">
      <w:r>
        <w:fldChar w:fldCharType="begin"/>
      </w:r>
      <w:r>
        <w:instrText xml:space="preserve"> REF _Ref177120110 \h </w:instrText>
      </w:r>
      <w:r>
        <w:fldChar w:fldCharType="separate"/>
      </w:r>
      <w:r w:rsidR="00F053B3">
        <w:t xml:space="preserve">Fig. </w:t>
      </w:r>
      <w:r w:rsidR="00F053B3">
        <w:rPr>
          <w:noProof/>
        </w:rPr>
        <w:t>2</w:t>
      </w:r>
      <w:r>
        <w:fldChar w:fldCharType="end"/>
      </w:r>
      <w:r>
        <w:t xml:space="preserve"> shows that the value of </w:t>
      </w:r>
      <w:r w:rsidRPr="00851BB1">
        <w:rPr>
          <w:i/>
          <w:iCs/>
        </w:rPr>
        <w:t>X</w:t>
      </w:r>
      <w:r>
        <w:t xml:space="preserve"> </w:t>
      </w:r>
      <w:r w:rsidR="00975F40">
        <w:t>may depend on what is a reasonable duration for a transmission occasion</w:t>
      </w:r>
      <w:r w:rsidR="007D6E21">
        <w:t xml:space="preserve"> (or resource utilization)</w:t>
      </w:r>
      <w:r w:rsidR="00975F40">
        <w:t xml:space="preserve">. </w:t>
      </w:r>
      <w:r w:rsidR="00AE6994">
        <w:t xml:space="preserve">Based on the results, we propose a modification of </w:t>
      </w:r>
      <w:r w:rsidR="00975F40">
        <w:t>the FL proposal</w:t>
      </w:r>
      <w:r w:rsidR="00AE6994">
        <w:t>.</w:t>
      </w:r>
    </w:p>
    <w:p w14:paraId="10E98CDC" w14:textId="30F5A4D8" w:rsidR="00760BC3" w:rsidRPr="00851BB1" w:rsidRDefault="00975F40" w:rsidP="00851BB1">
      <w:pPr>
        <w:rPr>
          <w:b/>
          <w:bCs/>
          <w:i/>
          <w:iCs/>
        </w:rPr>
      </w:pPr>
      <w:bookmarkStart w:id="65" w:name="OLE_LINK214"/>
      <w:r w:rsidRPr="00851BB1">
        <w:rPr>
          <w:b/>
          <w:bCs/>
          <w:i/>
          <w:iCs/>
        </w:rPr>
        <w:t xml:space="preserve">Proposal 2: </w:t>
      </w:r>
      <w:r w:rsidR="00760BC3" w:rsidRPr="00851BB1">
        <w:rPr>
          <w:b/>
          <w:bCs/>
          <w:i/>
          <w:iCs/>
        </w:rPr>
        <w:t>A R2D transmission triggering random access determines X time domain resource(s) available for D2R transmission(s) for Msg1, where each D2R transmission occurs in one time domain resource.</w:t>
      </w:r>
    </w:p>
    <w:p w14:paraId="6ACD957B" w14:textId="566EF5AD" w:rsidR="00760BC3" w:rsidRPr="00E84332" w:rsidRDefault="00975F40" w:rsidP="00975F40">
      <w:pPr>
        <w:pStyle w:val="ListParagraph"/>
        <w:numPr>
          <w:ilvl w:val="0"/>
          <w:numId w:val="46"/>
        </w:numPr>
        <w:rPr>
          <w:b/>
          <w:bCs/>
          <w:i/>
          <w:iCs/>
          <w:color w:val="C00000"/>
        </w:rPr>
      </w:pPr>
      <w:r w:rsidRPr="00E84332">
        <w:rPr>
          <w:b/>
          <w:bCs/>
          <w:i/>
          <w:iCs/>
          <w:color w:val="C00000"/>
        </w:rPr>
        <w:t>X=1</w:t>
      </w:r>
      <w:r w:rsidR="007D6E21" w:rsidRPr="00E84332">
        <w:rPr>
          <w:b/>
          <w:bCs/>
          <w:i/>
          <w:iCs/>
          <w:color w:val="C00000"/>
        </w:rPr>
        <w:t xml:space="preserve"> is supported</w:t>
      </w:r>
    </w:p>
    <w:p w14:paraId="1DE2DE2A" w14:textId="29F47B3D" w:rsidR="00975F40" w:rsidRPr="00E84332" w:rsidRDefault="00975F40" w:rsidP="00851BB1">
      <w:pPr>
        <w:pStyle w:val="ListParagraph"/>
        <w:numPr>
          <w:ilvl w:val="0"/>
          <w:numId w:val="46"/>
        </w:numPr>
        <w:rPr>
          <w:b/>
          <w:bCs/>
          <w:i/>
          <w:iCs/>
          <w:color w:val="C00000"/>
        </w:rPr>
      </w:pPr>
      <w:r w:rsidRPr="00E84332">
        <w:rPr>
          <w:b/>
          <w:bCs/>
          <w:i/>
          <w:iCs/>
          <w:color w:val="C00000"/>
        </w:rPr>
        <w:t xml:space="preserve">Larger values of X </w:t>
      </w:r>
      <w:r w:rsidR="004A31DF" w:rsidRPr="00E84332">
        <w:rPr>
          <w:b/>
          <w:bCs/>
          <w:i/>
          <w:iCs/>
          <w:color w:val="C00000"/>
        </w:rPr>
        <w:t xml:space="preserve">are supported. The value of X </w:t>
      </w:r>
      <w:r w:rsidRPr="00E84332">
        <w:rPr>
          <w:b/>
          <w:bCs/>
          <w:i/>
          <w:iCs/>
          <w:color w:val="C00000"/>
        </w:rPr>
        <w:t>may be a function of the SFO and acceptable durations of the time domain resources.</w:t>
      </w:r>
    </w:p>
    <w:bookmarkEnd w:id="65"/>
    <w:p w14:paraId="3559391A" w14:textId="77777777" w:rsidR="00C95771" w:rsidRPr="00C95771" w:rsidRDefault="00C95771" w:rsidP="00C95771"/>
    <w:p w14:paraId="1FA0A5E4" w14:textId="09099425" w:rsidR="00BF0B5C" w:rsidRDefault="00BF0B5C" w:rsidP="00BF0B5C">
      <w:pPr>
        <w:pStyle w:val="Heading3"/>
      </w:pPr>
      <w:r>
        <w:t>TDRA scheduling</w:t>
      </w:r>
    </w:p>
    <w:p w14:paraId="49C8F898" w14:textId="5E9C13F7" w:rsidR="00304A8F" w:rsidRDefault="003F2D6F" w:rsidP="00311C54">
      <w:r>
        <w:t>In</w:t>
      </w:r>
      <w:r w:rsidR="00453421">
        <w:t xml:space="preserve"> the agreement about the </w:t>
      </w:r>
      <w:r w:rsidR="00453421" w:rsidRPr="00453421">
        <w:t>time interval between a R2D transmission and the corresponding D2R transmission</w:t>
      </w:r>
      <w:r>
        <w:t>, option 2 may be needed as the device must transmit at particular times for TDMA.</w:t>
      </w:r>
    </w:p>
    <w:tbl>
      <w:tblPr>
        <w:tblStyle w:val="TableGrid"/>
        <w:tblW w:w="0" w:type="auto"/>
        <w:tblLook w:val="04A0" w:firstRow="1" w:lastRow="0" w:firstColumn="1" w:lastColumn="0" w:noHBand="0" w:noVBand="1"/>
      </w:tblPr>
      <w:tblGrid>
        <w:gridCol w:w="9307"/>
      </w:tblGrid>
      <w:tr w:rsidR="000C56B9" w14:paraId="47554F3C" w14:textId="77777777" w:rsidTr="000C56B9">
        <w:tc>
          <w:tcPr>
            <w:tcW w:w="9307" w:type="dxa"/>
          </w:tcPr>
          <w:p w14:paraId="3A8D8161" w14:textId="77777777" w:rsidR="000C56B9" w:rsidRDefault="000C56B9" w:rsidP="000C56B9">
            <w:pPr>
              <w:pStyle w:val="TableCell0"/>
            </w:pPr>
            <w:bookmarkStart w:id="66" w:name="OLE_LINK519"/>
            <w:r w:rsidRPr="000C56B9">
              <w:rPr>
                <w:highlight w:val="green"/>
              </w:rPr>
              <w:t>Agreement</w:t>
            </w:r>
          </w:p>
          <w:p w14:paraId="61A932D0" w14:textId="77777777" w:rsidR="000C56B9" w:rsidRDefault="000C56B9" w:rsidP="000C56B9">
            <w:pPr>
              <w:pStyle w:val="TableCell0"/>
            </w:pPr>
            <w:r>
              <w:t xml:space="preserve">Study the following options for the </w:t>
            </w:r>
            <w:bookmarkStart w:id="67" w:name="OLE_LINK249"/>
            <w:bookmarkStart w:id="68" w:name="OLE_LINK516"/>
            <w:r>
              <w:t>time interval between a R2D transmission and the corresponding D2R transmission</w:t>
            </w:r>
            <w:bookmarkEnd w:id="67"/>
            <w:r>
              <w:t xml:space="preserve"> following it</w:t>
            </w:r>
            <w:bookmarkEnd w:id="68"/>
            <w:r>
              <w:t>:</w:t>
            </w:r>
          </w:p>
          <w:p w14:paraId="330F47D4" w14:textId="5AABABAF" w:rsidR="000C56B9" w:rsidRDefault="000C56B9" w:rsidP="000C56B9">
            <w:pPr>
              <w:pStyle w:val="TableCell0"/>
              <w:numPr>
                <w:ilvl w:val="0"/>
                <w:numId w:val="42"/>
              </w:numPr>
            </w:pPr>
            <w:r>
              <w:t xml:space="preserve">Option 1: Define a maximum time </w:t>
            </w:r>
            <w:bookmarkStart w:id="69" w:name="OLE_LINK517"/>
            <w:r>
              <w:t>T</w:t>
            </w:r>
            <w:r w:rsidRPr="000C56B9">
              <w:rPr>
                <w:vertAlign w:val="subscript"/>
              </w:rPr>
              <w:t>R2D_max</w:t>
            </w:r>
            <w:r>
              <w:t xml:space="preserve"> </w:t>
            </w:r>
            <w:bookmarkEnd w:id="69"/>
            <w:r>
              <w:t>between a R2D transmission and the corresponding D2R transmission following it, so that the device transmits D2R transmission within [T</w:t>
            </w:r>
            <w:r w:rsidRPr="000C56B9">
              <w:rPr>
                <w:vertAlign w:val="subscript"/>
              </w:rPr>
              <w:t>R2D_min</w:t>
            </w:r>
            <w:r>
              <w:t>, T</w:t>
            </w:r>
            <w:r w:rsidRPr="000C56B9">
              <w:rPr>
                <w:vertAlign w:val="subscript"/>
              </w:rPr>
              <w:t>R2D_max</w:t>
            </w:r>
            <w:r>
              <w:t>].</w:t>
            </w:r>
          </w:p>
          <w:p w14:paraId="6C4369ED" w14:textId="06E63963" w:rsidR="000C56B9" w:rsidRDefault="000C56B9" w:rsidP="000C56B9">
            <w:pPr>
              <w:pStyle w:val="TableCell0"/>
              <w:numPr>
                <w:ilvl w:val="3"/>
                <w:numId w:val="42"/>
              </w:numPr>
              <w:ind w:left="1080" w:hanging="360"/>
            </w:pPr>
            <w:r>
              <w:t>FFS: maximum time is common or different for different A-IoT devices</w:t>
            </w:r>
          </w:p>
          <w:p w14:paraId="7143A819" w14:textId="15E67314" w:rsidR="000C56B9" w:rsidRDefault="000C56B9" w:rsidP="000C56B9">
            <w:pPr>
              <w:pStyle w:val="TableCell0"/>
              <w:numPr>
                <w:ilvl w:val="3"/>
                <w:numId w:val="42"/>
              </w:numPr>
              <w:ind w:left="1080" w:hanging="360"/>
            </w:pPr>
            <w:r>
              <w:t>FFS: maximum time for different traffic types/command types (e.g. DT or DO-DTT) and/or different use case (e.g., Inventory or Command)</w:t>
            </w:r>
          </w:p>
          <w:p w14:paraId="4B94C2CA" w14:textId="44D9776B" w:rsidR="000C56B9" w:rsidRDefault="000C56B9" w:rsidP="000C56B9">
            <w:pPr>
              <w:pStyle w:val="TableCell0"/>
              <w:numPr>
                <w:ilvl w:val="0"/>
                <w:numId w:val="42"/>
              </w:numPr>
            </w:pPr>
            <w:r>
              <w:t>Option 2: The corresponding D2R transmission timing T</w:t>
            </w:r>
            <w:r w:rsidRPr="000C56B9">
              <w:rPr>
                <w:vertAlign w:val="subscript"/>
              </w:rPr>
              <w:t>R2D</w:t>
            </w:r>
            <w:r>
              <w:t xml:space="preserve"> following a R2D transmission is determined based on the control information in the R2D transmission, where T</w:t>
            </w:r>
            <w:r w:rsidRPr="000C56B9">
              <w:rPr>
                <w:vertAlign w:val="subscript"/>
              </w:rPr>
              <w:t>R2D</w:t>
            </w:r>
            <w:r>
              <w:t xml:space="preserve"> ≥ T</w:t>
            </w:r>
            <w:r w:rsidRPr="000C56B9">
              <w:rPr>
                <w:vertAlign w:val="subscript"/>
              </w:rPr>
              <w:t>R2D_min</w:t>
            </w:r>
          </w:p>
          <w:p w14:paraId="359C2CF0" w14:textId="65C723B4" w:rsidR="000C56B9" w:rsidRDefault="000C56B9" w:rsidP="000C56B9">
            <w:pPr>
              <w:pStyle w:val="TableCell0"/>
              <w:numPr>
                <w:ilvl w:val="3"/>
                <w:numId w:val="42"/>
              </w:numPr>
              <w:ind w:left="1080" w:hanging="360"/>
            </w:pPr>
            <w:r>
              <w:t>FFS the maximum value(s) for T</w:t>
            </w:r>
            <w:r w:rsidRPr="000C56B9">
              <w:rPr>
                <w:vertAlign w:val="subscript"/>
              </w:rPr>
              <w:t>R2D</w:t>
            </w:r>
            <w:bookmarkEnd w:id="66"/>
          </w:p>
          <w:p w14:paraId="1D43A673" w14:textId="25019507" w:rsidR="000C56B9" w:rsidRDefault="000C56B9" w:rsidP="000C56B9">
            <w:pPr>
              <w:pStyle w:val="TableCell0"/>
            </w:pPr>
          </w:p>
        </w:tc>
      </w:tr>
    </w:tbl>
    <w:p w14:paraId="17C7365C" w14:textId="77777777" w:rsidR="0014503C" w:rsidRDefault="0014503C" w:rsidP="00311C54"/>
    <w:p w14:paraId="33CE7A43" w14:textId="73173A2F" w:rsidR="009B3190" w:rsidRDefault="003F2D6F" w:rsidP="00311C54">
      <w:r>
        <w:t xml:space="preserve">With the analysis above, we can consider </w:t>
      </w:r>
      <w:r w:rsidR="00453421">
        <w:t>captur</w:t>
      </w:r>
      <w:r>
        <w:t>ing</w:t>
      </w:r>
      <w:r w:rsidR="00453421">
        <w:t xml:space="preserve"> </w:t>
      </w:r>
      <w:r>
        <w:t>when option 2 can be used.</w:t>
      </w:r>
    </w:p>
    <w:p w14:paraId="196FA79A" w14:textId="2AB5E76E" w:rsidR="00304A8F" w:rsidRPr="00BF0B5C" w:rsidRDefault="00BF0B5C" w:rsidP="00311C54">
      <w:pPr>
        <w:rPr>
          <w:b/>
          <w:bCs/>
          <w:i/>
          <w:iCs/>
        </w:rPr>
      </w:pPr>
      <w:bookmarkStart w:id="70" w:name="OLE_LINK215"/>
      <w:r w:rsidRPr="00BF0B5C">
        <w:rPr>
          <w:b/>
          <w:bCs/>
          <w:i/>
          <w:iCs/>
        </w:rPr>
        <w:t xml:space="preserve">Proposal </w:t>
      </w:r>
      <w:r w:rsidR="00AA77AF">
        <w:rPr>
          <w:b/>
          <w:bCs/>
          <w:i/>
          <w:iCs/>
        </w:rPr>
        <w:t>3</w:t>
      </w:r>
      <w:r w:rsidRPr="00BF0B5C">
        <w:rPr>
          <w:b/>
          <w:bCs/>
          <w:i/>
          <w:iCs/>
        </w:rPr>
        <w:t xml:space="preserve">. Update the </w:t>
      </w:r>
      <w:r w:rsidR="0085290F" w:rsidRPr="00BF0B5C">
        <w:rPr>
          <w:b/>
          <w:bCs/>
          <w:i/>
          <w:iCs/>
        </w:rPr>
        <w:t>agreement.</w:t>
      </w:r>
    </w:p>
    <w:p w14:paraId="7613AFE8" w14:textId="77777777" w:rsidR="00BF0B5C" w:rsidRPr="00BF0B5C" w:rsidRDefault="00BF0B5C" w:rsidP="00BF0B5C">
      <w:pPr>
        <w:pStyle w:val="TableCell0"/>
        <w:rPr>
          <w:b/>
          <w:bCs/>
          <w:i/>
          <w:iCs/>
          <w:sz w:val="22"/>
        </w:rPr>
      </w:pPr>
      <w:r w:rsidRPr="00BF0B5C">
        <w:rPr>
          <w:b/>
          <w:bCs/>
          <w:i/>
          <w:iCs/>
          <w:sz w:val="22"/>
        </w:rPr>
        <w:t>Study the following options for the time interval between a R2D transmission and the corresponding D2R transmission following it:</w:t>
      </w:r>
    </w:p>
    <w:p w14:paraId="6C503FDF" w14:textId="77777777" w:rsidR="00BF0B5C" w:rsidRPr="00BF0B5C" w:rsidRDefault="00BF0B5C" w:rsidP="00BF0B5C">
      <w:pPr>
        <w:pStyle w:val="TableCell0"/>
        <w:numPr>
          <w:ilvl w:val="0"/>
          <w:numId w:val="42"/>
        </w:numPr>
        <w:rPr>
          <w:b/>
          <w:bCs/>
          <w:i/>
          <w:iCs/>
          <w:sz w:val="22"/>
        </w:rPr>
      </w:pPr>
      <w:r w:rsidRPr="00BF0B5C">
        <w:rPr>
          <w:b/>
          <w:bCs/>
          <w:i/>
          <w:iCs/>
          <w:sz w:val="22"/>
        </w:rPr>
        <w:t>Option 1: Define a maximum time T</w:t>
      </w:r>
      <w:r w:rsidRPr="00BF0B5C">
        <w:rPr>
          <w:b/>
          <w:bCs/>
          <w:i/>
          <w:iCs/>
          <w:sz w:val="22"/>
          <w:vertAlign w:val="subscript"/>
        </w:rPr>
        <w:t>R2D_max</w:t>
      </w:r>
      <w:r w:rsidRPr="00BF0B5C">
        <w:rPr>
          <w:b/>
          <w:bCs/>
          <w:i/>
          <w:iCs/>
          <w:sz w:val="22"/>
        </w:rPr>
        <w:t xml:space="preserve"> between a R2D transmission and the corresponding D2R transmission following it, so that the device transmits D2R transmission within [T</w:t>
      </w:r>
      <w:r w:rsidRPr="00BF0B5C">
        <w:rPr>
          <w:b/>
          <w:bCs/>
          <w:i/>
          <w:iCs/>
          <w:sz w:val="22"/>
          <w:vertAlign w:val="subscript"/>
        </w:rPr>
        <w:t>R2D_min</w:t>
      </w:r>
      <w:r w:rsidRPr="00BF0B5C">
        <w:rPr>
          <w:b/>
          <w:bCs/>
          <w:i/>
          <w:iCs/>
          <w:sz w:val="22"/>
        </w:rPr>
        <w:t>, T</w:t>
      </w:r>
      <w:r w:rsidRPr="00BF0B5C">
        <w:rPr>
          <w:b/>
          <w:bCs/>
          <w:i/>
          <w:iCs/>
          <w:sz w:val="22"/>
          <w:vertAlign w:val="subscript"/>
        </w:rPr>
        <w:t>R2D_max</w:t>
      </w:r>
      <w:r w:rsidRPr="00BF0B5C">
        <w:rPr>
          <w:b/>
          <w:bCs/>
          <w:i/>
          <w:iCs/>
          <w:sz w:val="22"/>
        </w:rPr>
        <w:t>].</w:t>
      </w:r>
    </w:p>
    <w:p w14:paraId="5DAF2E98" w14:textId="77777777" w:rsidR="00BF0B5C" w:rsidRPr="00BF0B5C" w:rsidRDefault="00BF0B5C" w:rsidP="00BF0B5C">
      <w:pPr>
        <w:pStyle w:val="TableCell0"/>
        <w:numPr>
          <w:ilvl w:val="3"/>
          <w:numId w:val="42"/>
        </w:numPr>
        <w:ind w:left="1080" w:hanging="360"/>
        <w:rPr>
          <w:b/>
          <w:bCs/>
          <w:i/>
          <w:iCs/>
          <w:sz w:val="22"/>
        </w:rPr>
      </w:pPr>
      <w:r w:rsidRPr="00BF0B5C">
        <w:rPr>
          <w:b/>
          <w:bCs/>
          <w:i/>
          <w:iCs/>
          <w:sz w:val="22"/>
        </w:rPr>
        <w:t>FFS: maximum time is common or different for different A-IoT devices</w:t>
      </w:r>
    </w:p>
    <w:p w14:paraId="249B5C4E" w14:textId="77777777" w:rsidR="00BF0B5C" w:rsidRPr="00BF0B5C" w:rsidRDefault="00BF0B5C" w:rsidP="00BF0B5C">
      <w:pPr>
        <w:pStyle w:val="TableCell0"/>
        <w:numPr>
          <w:ilvl w:val="3"/>
          <w:numId w:val="42"/>
        </w:numPr>
        <w:ind w:left="1080" w:hanging="360"/>
        <w:rPr>
          <w:b/>
          <w:bCs/>
          <w:i/>
          <w:iCs/>
          <w:sz w:val="22"/>
        </w:rPr>
      </w:pPr>
      <w:r w:rsidRPr="00BF0B5C">
        <w:rPr>
          <w:b/>
          <w:bCs/>
          <w:i/>
          <w:iCs/>
          <w:sz w:val="22"/>
        </w:rPr>
        <w:t>FFS: maximum time for different traffic types/command types (e.g. DT or DO-DTT) and/or different use case (e.g., Inventory or Command)</w:t>
      </w:r>
    </w:p>
    <w:p w14:paraId="7730E311" w14:textId="77777777" w:rsidR="00BF0B5C" w:rsidRPr="00BF0B5C" w:rsidRDefault="00BF0B5C" w:rsidP="00BF0B5C">
      <w:pPr>
        <w:pStyle w:val="TableCell0"/>
        <w:numPr>
          <w:ilvl w:val="0"/>
          <w:numId w:val="42"/>
        </w:numPr>
        <w:rPr>
          <w:b/>
          <w:bCs/>
          <w:i/>
          <w:iCs/>
          <w:sz w:val="22"/>
        </w:rPr>
      </w:pPr>
      <w:r w:rsidRPr="00BF0B5C">
        <w:rPr>
          <w:b/>
          <w:bCs/>
          <w:i/>
          <w:iCs/>
          <w:sz w:val="22"/>
        </w:rPr>
        <w:t xml:space="preserve">Option 2: The corresponding D2R transmission timing </w:t>
      </w:r>
      <w:bookmarkStart w:id="71" w:name="OLE_LINK521"/>
      <w:r w:rsidRPr="00BF0B5C">
        <w:rPr>
          <w:b/>
          <w:bCs/>
          <w:i/>
          <w:iCs/>
          <w:sz w:val="22"/>
        </w:rPr>
        <w:t>T</w:t>
      </w:r>
      <w:r w:rsidRPr="00BF0B5C">
        <w:rPr>
          <w:b/>
          <w:bCs/>
          <w:i/>
          <w:iCs/>
          <w:sz w:val="22"/>
          <w:vertAlign w:val="subscript"/>
        </w:rPr>
        <w:t>R2D</w:t>
      </w:r>
      <w:r w:rsidRPr="00BF0B5C">
        <w:rPr>
          <w:b/>
          <w:bCs/>
          <w:i/>
          <w:iCs/>
          <w:sz w:val="22"/>
        </w:rPr>
        <w:t xml:space="preserve"> </w:t>
      </w:r>
      <w:bookmarkEnd w:id="71"/>
      <w:r w:rsidRPr="00BF0B5C">
        <w:rPr>
          <w:b/>
          <w:bCs/>
          <w:i/>
          <w:iCs/>
          <w:sz w:val="22"/>
        </w:rPr>
        <w:t>following a R2D transmission is determined based on the control information in the R2D transmission, where T</w:t>
      </w:r>
      <w:r w:rsidRPr="00BF0B5C">
        <w:rPr>
          <w:b/>
          <w:bCs/>
          <w:i/>
          <w:iCs/>
          <w:sz w:val="22"/>
          <w:vertAlign w:val="subscript"/>
        </w:rPr>
        <w:t>R2D</w:t>
      </w:r>
      <w:r w:rsidRPr="00BF0B5C">
        <w:rPr>
          <w:b/>
          <w:bCs/>
          <w:i/>
          <w:iCs/>
          <w:sz w:val="22"/>
        </w:rPr>
        <w:t xml:space="preserve"> ≥ T</w:t>
      </w:r>
      <w:r w:rsidRPr="00BF0B5C">
        <w:rPr>
          <w:b/>
          <w:bCs/>
          <w:i/>
          <w:iCs/>
          <w:sz w:val="22"/>
          <w:vertAlign w:val="subscript"/>
        </w:rPr>
        <w:t>R2D_min</w:t>
      </w:r>
    </w:p>
    <w:p w14:paraId="586963E1" w14:textId="2983EF00" w:rsidR="00BF0B5C" w:rsidRPr="00BF0B5C" w:rsidRDefault="00BF0B5C" w:rsidP="00BF0B5C">
      <w:pPr>
        <w:pStyle w:val="TableCell0"/>
        <w:numPr>
          <w:ilvl w:val="3"/>
          <w:numId w:val="42"/>
        </w:numPr>
        <w:ind w:left="1080" w:hanging="360"/>
        <w:rPr>
          <w:b/>
          <w:bCs/>
          <w:i/>
          <w:iCs/>
          <w:sz w:val="22"/>
        </w:rPr>
      </w:pPr>
      <w:r w:rsidRPr="00BF0B5C">
        <w:rPr>
          <w:b/>
          <w:bCs/>
          <w:i/>
          <w:iCs/>
          <w:sz w:val="22"/>
        </w:rPr>
        <w:t>FFS the maximum value(s) for T</w:t>
      </w:r>
      <w:r w:rsidRPr="00BF0B5C">
        <w:rPr>
          <w:b/>
          <w:bCs/>
          <w:i/>
          <w:iCs/>
          <w:sz w:val="22"/>
          <w:vertAlign w:val="subscript"/>
        </w:rPr>
        <w:t>R2D</w:t>
      </w:r>
    </w:p>
    <w:p w14:paraId="4A575501" w14:textId="3CCD7219" w:rsidR="00BF0B5C" w:rsidRPr="00BF0B5C" w:rsidRDefault="00BF0B5C" w:rsidP="00971BA9">
      <w:pPr>
        <w:pStyle w:val="TableCell0"/>
        <w:numPr>
          <w:ilvl w:val="3"/>
          <w:numId w:val="42"/>
        </w:numPr>
        <w:spacing w:before="0" w:after="120"/>
        <w:ind w:left="1080" w:hanging="360"/>
        <w:rPr>
          <w:b/>
          <w:bCs/>
          <w:i/>
          <w:iCs/>
          <w:sz w:val="22"/>
        </w:rPr>
      </w:pPr>
      <w:bookmarkStart w:id="72" w:name="OLE_LINK524"/>
      <w:r>
        <w:rPr>
          <w:b/>
          <w:bCs/>
          <w:i/>
          <w:iCs/>
          <w:color w:val="C00000"/>
          <w:sz w:val="22"/>
        </w:rPr>
        <w:t>When a</w:t>
      </w:r>
      <w:r w:rsidRPr="00BF0B5C">
        <w:rPr>
          <w:b/>
          <w:bCs/>
          <w:i/>
          <w:iCs/>
          <w:color w:val="C00000"/>
          <w:sz w:val="22"/>
        </w:rPr>
        <w:t xml:space="preserve"> R2D transmission triggering random access determines X </w:t>
      </w:r>
      <w:bookmarkStart w:id="73" w:name="OLE_LINK11"/>
      <w:r w:rsidRPr="00BF0B5C">
        <w:rPr>
          <w:b/>
          <w:bCs/>
          <w:i/>
          <w:iCs/>
          <w:color w:val="C00000"/>
          <w:sz w:val="22"/>
        </w:rPr>
        <w:t>time domain resource(s</w:t>
      </w:r>
      <w:bookmarkEnd w:id="73"/>
      <w:r w:rsidRPr="00BF0B5C">
        <w:rPr>
          <w:b/>
          <w:bCs/>
          <w:i/>
          <w:iCs/>
          <w:color w:val="C00000"/>
          <w:sz w:val="22"/>
        </w:rPr>
        <w:t>), T</w:t>
      </w:r>
      <w:r w:rsidRPr="00BF0B5C">
        <w:rPr>
          <w:b/>
          <w:bCs/>
          <w:i/>
          <w:iCs/>
          <w:color w:val="C00000"/>
          <w:sz w:val="22"/>
          <w:vertAlign w:val="subscript"/>
        </w:rPr>
        <w:t>R2D</w:t>
      </w:r>
      <w:r w:rsidRPr="00BF0B5C">
        <w:rPr>
          <w:b/>
          <w:bCs/>
          <w:i/>
          <w:iCs/>
          <w:color w:val="C00000"/>
          <w:sz w:val="22"/>
        </w:rPr>
        <w:t xml:space="preserve"> determines the time(s) of the time domain resource</w:t>
      </w:r>
      <w:r w:rsidR="007028B2">
        <w:rPr>
          <w:b/>
          <w:bCs/>
          <w:i/>
          <w:iCs/>
          <w:color w:val="C00000"/>
          <w:sz w:val="22"/>
        </w:rPr>
        <w:t>(</w:t>
      </w:r>
      <w:r w:rsidRPr="00BF0B5C">
        <w:rPr>
          <w:b/>
          <w:bCs/>
          <w:i/>
          <w:iCs/>
          <w:color w:val="C00000"/>
          <w:sz w:val="22"/>
        </w:rPr>
        <w:t>s</w:t>
      </w:r>
      <w:bookmarkEnd w:id="72"/>
      <w:r w:rsidR="007028B2">
        <w:rPr>
          <w:b/>
          <w:bCs/>
          <w:i/>
          <w:iCs/>
          <w:color w:val="C00000"/>
          <w:sz w:val="22"/>
        </w:rPr>
        <w:t>)</w:t>
      </w:r>
    </w:p>
    <w:bookmarkEnd w:id="70"/>
    <w:p w14:paraId="468EE17C" w14:textId="77777777" w:rsidR="00BF0B5C" w:rsidRDefault="00BF0B5C" w:rsidP="00311C54"/>
    <w:p w14:paraId="60D4D9A9" w14:textId="0B19E6D9" w:rsidR="00BF0B5C" w:rsidRDefault="00BF0B5C" w:rsidP="00311C54">
      <w:r>
        <w:lastRenderedPageBreak/>
        <w:t>Another observation is the agreement regarding the maximum time for a R2D transmission after a D2R transmission.</w:t>
      </w:r>
    </w:p>
    <w:p w14:paraId="70EDAD62" w14:textId="77777777" w:rsidR="007028B2" w:rsidRPr="007028B2" w:rsidRDefault="007028B2" w:rsidP="007028B2">
      <w:pPr>
        <w:ind w:left="432"/>
        <w:rPr>
          <w:bCs/>
          <w:i/>
          <w:iCs/>
          <w:sz w:val="20"/>
          <w:szCs w:val="18"/>
        </w:rPr>
      </w:pPr>
      <w:bookmarkStart w:id="74" w:name="OLE_LINK523"/>
      <w:r w:rsidRPr="007028B2">
        <w:rPr>
          <w:rFonts w:hint="eastAsia"/>
          <w:bCs/>
          <w:i/>
          <w:iCs/>
          <w:sz w:val="20"/>
          <w:szCs w:val="18"/>
        </w:rPr>
        <w:t>When</w:t>
      </w:r>
      <w:r w:rsidRPr="007028B2">
        <w:rPr>
          <w:bCs/>
          <w:i/>
          <w:iCs/>
          <w:sz w:val="20"/>
          <w:szCs w:val="18"/>
        </w:rPr>
        <w:t xml:space="preserve"> a </w:t>
      </w:r>
      <w:r w:rsidRPr="007028B2">
        <w:rPr>
          <w:rFonts w:hint="eastAsia"/>
          <w:bCs/>
          <w:i/>
          <w:iCs/>
          <w:sz w:val="20"/>
          <w:szCs w:val="18"/>
        </w:rPr>
        <w:t xml:space="preserve">R2D transmission in </w:t>
      </w:r>
      <w:r w:rsidRPr="007028B2">
        <w:rPr>
          <w:bCs/>
          <w:i/>
          <w:iCs/>
          <w:sz w:val="20"/>
          <w:szCs w:val="18"/>
        </w:rPr>
        <w:t xml:space="preserve">response </w:t>
      </w:r>
      <w:r w:rsidRPr="007028B2">
        <w:rPr>
          <w:rFonts w:hint="eastAsia"/>
          <w:bCs/>
          <w:i/>
          <w:iCs/>
          <w:sz w:val="20"/>
          <w:szCs w:val="18"/>
        </w:rPr>
        <w:t>to</w:t>
      </w:r>
      <w:r w:rsidRPr="007028B2">
        <w:rPr>
          <w:bCs/>
          <w:i/>
          <w:iCs/>
          <w:sz w:val="20"/>
          <w:szCs w:val="18"/>
        </w:rPr>
        <w:t xml:space="preserve"> a D2R transmission is expected </w:t>
      </w:r>
      <w:r w:rsidRPr="007028B2">
        <w:rPr>
          <w:rFonts w:hint="eastAsia"/>
          <w:bCs/>
          <w:i/>
          <w:iCs/>
          <w:sz w:val="20"/>
          <w:szCs w:val="18"/>
          <w:lang w:eastAsia="zh-CN"/>
        </w:rPr>
        <w:t xml:space="preserve">for A-IoT Msg2 response to A-IoT Msg1 </w:t>
      </w:r>
      <w:r w:rsidRPr="007028B2">
        <w:rPr>
          <w:bCs/>
          <w:i/>
          <w:iCs/>
          <w:sz w:val="20"/>
          <w:szCs w:val="18"/>
        </w:rPr>
        <w:t xml:space="preserve">for the A-IoT device, </w:t>
      </w:r>
      <w:r w:rsidRPr="007028B2">
        <w:rPr>
          <w:rFonts w:hint="eastAsia"/>
          <w:bCs/>
          <w:i/>
          <w:iCs/>
          <w:sz w:val="20"/>
          <w:szCs w:val="18"/>
          <w:lang w:eastAsia="zh-CN"/>
        </w:rPr>
        <w:t xml:space="preserve">study to </w:t>
      </w:r>
      <w:r w:rsidRPr="007028B2">
        <w:rPr>
          <w:rFonts w:eastAsia="DengXian" w:hint="eastAsia"/>
          <w:bCs/>
          <w:i/>
          <w:iCs/>
          <w:sz w:val="20"/>
          <w:szCs w:val="18"/>
          <w:lang w:eastAsia="zh-CN"/>
        </w:rPr>
        <w:t xml:space="preserve">define </w:t>
      </w:r>
      <w:r w:rsidRPr="007028B2">
        <w:rPr>
          <w:bCs/>
          <w:i/>
          <w:iCs/>
          <w:sz w:val="20"/>
          <w:szCs w:val="18"/>
        </w:rPr>
        <w:t xml:space="preserve">a maximum time </w:t>
      </w:r>
      <w:bookmarkStart w:id="75" w:name="OLE_LINK2"/>
      <w:r w:rsidRPr="007028B2">
        <w:rPr>
          <w:bCs/>
          <w:i/>
          <w:iCs/>
          <w:sz w:val="20"/>
          <w:szCs w:val="18"/>
        </w:rPr>
        <w:t>T</w:t>
      </w:r>
      <w:r w:rsidRPr="007028B2">
        <w:rPr>
          <w:bCs/>
          <w:i/>
          <w:iCs/>
          <w:sz w:val="20"/>
          <w:szCs w:val="18"/>
          <w:vertAlign w:val="subscript"/>
        </w:rPr>
        <w:t>D2R_max</w:t>
      </w:r>
      <w:bookmarkEnd w:id="75"/>
      <w:r w:rsidRPr="007028B2">
        <w:rPr>
          <w:bCs/>
          <w:i/>
          <w:iCs/>
          <w:sz w:val="20"/>
          <w:szCs w:val="18"/>
        </w:rPr>
        <w:t xml:space="preserve"> between </w:t>
      </w:r>
      <w:r w:rsidRPr="007028B2">
        <w:rPr>
          <w:rFonts w:eastAsia="Yu Mincho"/>
          <w:bCs/>
          <w:i/>
          <w:iCs/>
          <w:sz w:val="20"/>
          <w:szCs w:val="18"/>
          <w:lang w:eastAsia="ja-JP"/>
        </w:rPr>
        <w:t>the</w:t>
      </w:r>
      <w:r w:rsidRPr="007028B2">
        <w:rPr>
          <w:bCs/>
          <w:i/>
          <w:iCs/>
          <w:sz w:val="20"/>
          <w:szCs w:val="18"/>
        </w:rPr>
        <w:t xml:space="preserve"> D2R transmission and the </w:t>
      </w:r>
      <w:r w:rsidRPr="007028B2">
        <w:rPr>
          <w:rFonts w:eastAsia="DengXian" w:hint="eastAsia"/>
          <w:bCs/>
          <w:i/>
          <w:iCs/>
          <w:sz w:val="20"/>
          <w:szCs w:val="18"/>
          <w:lang w:eastAsia="zh-CN"/>
        </w:rPr>
        <w:t xml:space="preserve">corresponding </w:t>
      </w:r>
      <w:r w:rsidRPr="007028B2">
        <w:rPr>
          <w:bCs/>
          <w:i/>
          <w:iCs/>
          <w:sz w:val="20"/>
          <w:szCs w:val="18"/>
        </w:rPr>
        <w:t xml:space="preserve">R2D transmission following it, so that the </w:t>
      </w:r>
      <w:r w:rsidRPr="007028B2">
        <w:rPr>
          <w:rFonts w:eastAsia="Microsoft YaHei UI"/>
          <w:bCs/>
          <w:i/>
          <w:iCs/>
          <w:sz w:val="20"/>
          <w:szCs w:val="18"/>
        </w:rPr>
        <w:t>R2D transmission timing is expected to be within</w:t>
      </w:r>
      <w:r w:rsidRPr="007028B2">
        <w:rPr>
          <w:bCs/>
          <w:i/>
          <w:iCs/>
          <w:sz w:val="20"/>
          <w:szCs w:val="18"/>
        </w:rPr>
        <w:t xml:space="preserve"> [T</w:t>
      </w:r>
      <w:r w:rsidRPr="007028B2">
        <w:rPr>
          <w:bCs/>
          <w:i/>
          <w:iCs/>
          <w:sz w:val="20"/>
          <w:szCs w:val="18"/>
          <w:vertAlign w:val="subscript"/>
        </w:rPr>
        <w:t>D2R_min</w:t>
      </w:r>
      <w:r w:rsidRPr="007028B2">
        <w:rPr>
          <w:bCs/>
          <w:i/>
          <w:iCs/>
          <w:sz w:val="20"/>
          <w:szCs w:val="18"/>
        </w:rPr>
        <w:t>, T</w:t>
      </w:r>
      <w:r w:rsidRPr="007028B2">
        <w:rPr>
          <w:bCs/>
          <w:i/>
          <w:iCs/>
          <w:sz w:val="20"/>
          <w:szCs w:val="18"/>
          <w:vertAlign w:val="subscript"/>
        </w:rPr>
        <w:t>D2R_max</w:t>
      </w:r>
      <w:r w:rsidRPr="007028B2">
        <w:rPr>
          <w:bCs/>
          <w:i/>
          <w:iCs/>
          <w:sz w:val="20"/>
          <w:szCs w:val="18"/>
        </w:rPr>
        <w:t>].</w:t>
      </w:r>
    </w:p>
    <w:p w14:paraId="69218BE0" w14:textId="77777777" w:rsidR="007028B2" w:rsidRPr="007028B2" w:rsidRDefault="007028B2" w:rsidP="007028B2">
      <w:pPr>
        <w:numPr>
          <w:ilvl w:val="0"/>
          <w:numId w:val="45"/>
        </w:numPr>
        <w:autoSpaceDE/>
        <w:autoSpaceDN/>
        <w:spacing w:after="0"/>
        <w:ind w:left="1292"/>
        <w:jc w:val="left"/>
        <w:rPr>
          <w:rFonts w:eastAsia="DengXian"/>
          <w:bCs/>
          <w:i/>
          <w:iCs/>
          <w:sz w:val="20"/>
          <w:szCs w:val="18"/>
          <w:lang w:eastAsia="zh-CN"/>
        </w:rPr>
      </w:pPr>
      <w:r w:rsidRPr="007028B2">
        <w:rPr>
          <w:rFonts w:eastAsia="DengXian" w:hint="eastAsia"/>
          <w:bCs/>
          <w:i/>
          <w:iCs/>
          <w:sz w:val="20"/>
          <w:szCs w:val="18"/>
          <w:lang w:eastAsia="zh-CN"/>
        </w:rPr>
        <w:t>F</w:t>
      </w:r>
      <w:r w:rsidRPr="007028B2">
        <w:rPr>
          <w:rFonts w:eastAsia="DengXian"/>
          <w:bCs/>
          <w:i/>
          <w:iCs/>
          <w:sz w:val="20"/>
          <w:szCs w:val="18"/>
          <w:lang w:eastAsia="zh-CN"/>
        </w:rPr>
        <w:t>FS: whether there is a necessity to define different maximum times for different A-IoT devices</w:t>
      </w:r>
    </w:p>
    <w:bookmarkEnd w:id="74"/>
    <w:p w14:paraId="0BCFEB64" w14:textId="77777777" w:rsidR="007028B2" w:rsidRDefault="007028B2" w:rsidP="00311C54"/>
    <w:p w14:paraId="09D34687" w14:textId="6B138BEE" w:rsidR="007028B2" w:rsidRDefault="007028B2" w:rsidP="00311C54">
      <w:r>
        <w:t xml:space="preserve">With TDMA, the time between the end of a time domain resource </w:t>
      </w:r>
      <w:r w:rsidR="00E13760">
        <w:t xml:space="preserve">used to transmit Msg-1 </w:t>
      </w:r>
      <w:r>
        <w:t>and the start of Msg</w:t>
      </w:r>
      <w:r w:rsidR="00E13760">
        <w:t>-</w:t>
      </w:r>
      <w:r>
        <w:t>2 depends on which time domain resource a device used; implying there may be different values</w:t>
      </w:r>
      <w:r w:rsidR="003F2D6F">
        <w:t xml:space="preserve"> for </w:t>
      </w:r>
      <w:bookmarkStart w:id="76" w:name="OLE_LINK18"/>
      <w:bookmarkStart w:id="77" w:name="OLE_LINK5"/>
      <w:r w:rsidR="003F2D6F" w:rsidRPr="003F2D6F">
        <w:t>T</w:t>
      </w:r>
      <w:r w:rsidR="003F2D6F" w:rsidRPr="003F2D6F">
        <w:rPr>
          <w:vertAlign w:val="subscript"/>
        </w:rPr>
        <w:t>D2R_max</w:t>
      </w:r>
      <w:bookmarkEnd w:id="76"/>
      <w:r>
        <w:t xml:space="preserve">. </w:t>
      </w:r>
      <w:bookmarkEnd w:id="77"/>
      <w:r>
        <w:t>A possible way to capture this is to revise the agreement</w:t>
      </w:r>
      <w:r w:rsidR="00E13760">
        <w:t>.</w:t>
      </w:r>
    </w:p>
    <w:p w14:paraId="50A8A4BA" w14:textId="7A13DEC1" w:rsidR="007028B2" w:rsidRPr="007028B2" w:rsidRDefault="007028B2" w:rsidP="00311C54">
      <w:pPr>
        <w:rPr>
          <w:b/>
          <w:bCs/>
          <w:i/>
          <w:iCs/>
        </w:rPr>
      </w:pPr>
      <w:bookmarkStart w:id="78" w:name="OLE_LINK4"/>
      <w:bookmarkStart w:id="79" w:name="OLE_LINK216"/>
      <w:r w:rsidRPr="007028B2">
        <w:rPr>
          <w:b/>
          <w:bCs/>
          <w:i/>
          <w:iCs/>
        </w:rPr>
        <w:t xml:space="preserve">Proposal </w:t>
      </w:r>
      <w:r w:rsidR="00AA77AF">
        <w:rPr>
          <w:b/>
          <w:bCs/>
          <w:i/>
          <w:iCs/>
        </w:rPr>
        <w:t>4</w:t>
      </w:r>
      <w:r w:rsidRPr="007028B2">
        <w:rPr>
          <w:b/>
          <w:bCs/>
          <w:i/>
          <w:iCs/>
        </w:rPr>
        <w:t xml:space="preserve">. Revise the agreement for </w:t>
      </w:r>
      <w:r w:rsidR="0085290F" w:rsidRPr="007028B2">
        <w:rPr>
          <w:b/>
          <w:bCs/>
          <w:i/>
          <w:iCs/>
        </w:rPr>
        <w:t>TDMA.</w:t>
      </w:r>
    </w:p>
    <w:bookmarkEnd w:id="78"/>
    <w:p w14:paraId="0FBBB8F3" w14:textId="77777777" w:rsidR="007028B2" w:rsidRPr="007028B2" w:rsidRDefault="007028B2" w:rsidP="007028B2">
      <w:pPr>
        <w:ind w:left="432"/>
        <w:rPr>
          <w:b/>
          <w:bCs/>
          <w:i/>
          <w:iCs/>
        </w:rPr>
      </w:pPr>
      <w:r w:rsidRPr="007028B2">
        <w:rPr>
          <w:rFonts w:hint="eastAsia"/>
          <w:b/>
          <w:bCs/>
          <w:i/>
          <w:iCs/>
        </w:rPr>
        <w:t>When</w:t>
      </w:r>
      <w:r w:rsidRPr="007028B2">
        <w:rPr>
          <w:b/>
          <w:bCs/>
          <w:i/>
          <w:iCs/>
        </w:rPr>
        <w:t xml:space="preserve"> a </w:t>
      </w:r>
      <w:r w:rsidRPr="007028B2">
        <w:rPr>
          <w:rFonts w:hint="eastAsia"/>
          <w:b/>
          <w:bCs/>
          <w:i/>
          <w:iCs/>
        </w:rPr>
        <w:t xml:space="preserve">R2D transmission in </w:t>
      </w:r>
      <w:r w:rsidRPr="007028B2">
        <w:rPr>
          <w:b/>
          <w:bCs/>
          <w:i/>
          <w:iCs/>
        </w:rPr>
        <w:t xml:space="preserve">response </w:t>
      </w:r>
      <w:r w:rsidRPr="007028B2">
        <w:rPr>
          <w:rFonts w:hint="eastAsia"/>
          <w:b/>
          <w:bCs/>
          <w:i/>
          <w:iCs/>
        </w:rPr>
        <w:t>to</w:t>
      </w:r>
      <w:r w:rsidRPr="007028B2">
        <w:rPr>
          <w:b/>
          <w:bCs/>
          <w:i/>
          <w:iCs/>
        </w:rPr>
        <w:t xml:space="preserve"> a D2R transmission is expected </w:t>
      </w:r>
      <w:r w:rsidRPr="007028B2">
        <w:rPr>
          <w:rFonts w:hint="eastAsia"/>
          <w:b/>
          <w:bCs/>
          <w:i/>
          <w:iCs/>
          <w:lang w:eastAsia="zh-CN"/>
        </w:rPr>
        <w:t xml:space="preserve">for A-IoT Msg2 response to A-IoT Msg1 </w:t>
      </w:r>
      <w:r w:rsidRPr="007028B2">
        <w:rPr>
          <w:b/>
          <w:bCs/>
          <w:i/>
          <w:iCs/>
        </w:rPr>
        <w:t xml:space="preserve">for the A-IoT device, </w:t>
      </w:r>
      <w:r w:rsidRPr="007028B2">
        <w:rPr>
          <w:rFonts w:hint="eastAsia"/>
          <w:b/>
          <w:bCs/>
          <w:i/>
          <w:iCs/>
          <w:lang w:eastAsia="zh-CN"/>
        </w:rPr>
        <w:t xml:space="preserve">study to </w:t>
      </w:r>
      <w:r w:rsidRPr="007028B2">
        <w:rPr>
          <w:rFonts w:eastAsia="DengXian" w:hint="eastAsia"/>
          <w:b/>
          <w:bCs/>
          <w:i/>
          <w:iCs/>
          <w:lang w:eastAsia="zh-CN"/>
        </w:rPr>
        <w:t xml:space="preserve">define </w:t>
      </w:r>
      <w:r w:rsidRPr="007028B2">
        <w:rPr>
          <w:b/>
          <w:bCs/>
          <w:i/>
          <w:iCs/>
        </w:rPr>
        <w:t xml:space="preserve">a </w:t>
      </w:r>
      <w:bookmarkStart w:id="80" w:name="OLE_LINK39"/>
      <w:r w:rsidRPr="007028B2">
        <w:rPr>
          <w:b/>
          <w:bCs/>
          <w:i/>
          <w:iCs/>
        </w:rPr>
        <w:t>maximum time</w:t>
      </w:r>
      <w:bookmarkEnd w:id="80"/>
      <w:r w:rsidRPr="007028B2">
        <w:rPr>
          <w:b/>
          <w:bCs/>
          <w:i/>
          <w:iCs/>
        </w:rPr>
        <w:t xml:space="preserve"> T</w:t>
      </w:r>
      <w:bookmarkStart w:id="81" w:name="OLE_LINK525"/>
      <w:r w:rsidRPr="007028B2">
        <w:rPr>
          <w:b/>
          <w:bCs/>
          <w:i/>
          <w:iCs/>
          <w:vertAlign w:val="subscript"/>
        </w:rPr>
        <w:t>D2R_max</w:t>
      </w:r>
      <w:bookmarkEnd w:id="81"/>
      <w:r w:rsidRPr="007028B2">
        <w:rPr>
          <w:b/>
          <w:bCs/>
          <w:i/>
          <w:iCs/>
        </w:rPr>
        <w:t xml:space="preserve"> </w:t>
      </w:r>
      <w:bookmarkStart w:id="82" w:name="OLE_LINK54"/>
      <w:r w:rsidRPr="007028B2">
        <w:rPr>
          <w:b/>
          <w:bCs/>
          <w:i/>
          <w:iCs/>
        </w:rPr>
        <w:t xml:space="preserve">between </w:t>
      </w:r>
      <w:r w:rsidRPr="007028B2">
        <w:rPr>
          <w:rFonts w:eastAsia="Yu Mincho"/>
          <w:b/>
          <w:bCs/>
          <w:i/>
          <w:iCs/>
          <w:lang w:eastAsia="ja-JP"/>
        </w:rPr>
        <w:t>the</w:t>
      </w:r>
      <w:r w:rsidRPr="007028B2">
        <w:rPr>
          <w:b/>
          <w:bCs/>
          <w:i/>
          <w:iCs/>
        </w:rPr>
        <w:t xml:space="preserve"> D2R transmission and the </w:t>
      </w:r>
      <w:r w:rsidRPr="007028B2">
        <w:rPr>
          <w:rFonts w:eastAsia="DengXian" w:hint="eastAsia"/>
          <w:b/>
          <w:bCs/>
          <w:i/>
          <w:iCs/>
          <w:lang w:eastAsia="zh-CN"/>
        </w:rPr>
        <w:t xml:space="preserve">corresponding </w:t>
      </w:r>
      <w:r w:rsidRPr="007028B2">
        <w:rPr>
          <w:b/>
          <w:bCs/>
          <w:i/>
          <w:iCs/>
        </w:rPr>
        <w:t>R2D transmission following</w:t>
      </w:r>
      <w:bookmarkEnd w:id="82"/>
      <w:r w:rsidRPr="007028B2">
        <w:rPr>
          <w:b/>
          <w:bCs/>
          <w:i/>
          <w:iCs/>
        </w:rPr>
        <w:t xml:space="preserve"> it, so that the </w:t>
      </w:r>
      <w:r w:rsidRPr="007028B2">
        <w:rPr>
          <w:rFonts w:eastAsia="Microsoft YaHei UI"/>
          <w:b/>
          <w:bCs/>
          <w:i/>
          <w:iCs/>
        </w:rPr>
        <w:t>R2D transmission timing is expected to be within</w:t>
      </w:r>
      <w:r w:rsidRPr="007028B2">
        <w:rPr>
          <w:b/>
          <w:bCs/>
          <w:i/>
          <w:iCs/>
        </w:rPr>
        <w:t xml:space="preserve"> [T</w:t>
      </w:r>
      <w:r w:rsidRPr="007028B2">
        <w:rPr>
          <w:b/>
          <w:bCs/>
          <w:i/>
          <w:iCs/>
          <w:vertAlign w:val="subscript"/>
        </w:rPr>
        <w:t>D2R_min</w:t>
      </w:r>
      <w:r w:rsidRPr="007028B2">
        <w:rPr>
          <w:b/>
          <w:bCs/>
          <w:i/>
          <w:iCs/>
        </w:rPr>
        <w:t>, T</w:t>
      </w:r>
      <w:r w:rsidRPr="007028B2">
        <w:rPr>
          <w:b/>
          <w:bCs/>
          <w:i/>
          <w:iCs/>
          <w:vertAlign w:val="subscript"/>
        </w:rPr>
        <w:t>D2R_max</w:t>
      </w:r>
      <w:r w:rsidRPr="007028B2">
        <w:rPr>
          <w:b/>
          <w:bCs/>
          <w:i/>
          <w:iCs/>
        </w:rPr>
        <w:t>].</w:t>
      </w:r>
    </w:p>
    <w:p w14:paraId="2FB2FB13" w14:textId="77777777" w:rsidR="007028B2" w:rsidRDefault="007028B2" w:rsidP="007028B2">
      <w:pPr>
        <w:numPr>
          <w:ilvl w:val="0"/>
          <w:numId w:val="45"/>
        </w:numPr>
        <w:autoSpaceDE/>
        <w:autoSpaceDN/>
        <w:spacing w:after="0"/>
        <w:ind w:left="1292"/>
        <w:jc w:val="left"/>
        <w:rPr>
          <w:rFonts w:eastAsia="DengXian"/>
          <w:b/>
          <w:bCs/>
          <w:i/>
          <w:iCs/>
          <w:lang w:eastAsia="zh-CN"/>
        </w:rPr>
      </w:pPr>
      <w:r w:rsidRPr="007028B2">
        <w:rPr>
          <w:rFonts w:eastAsia="DengXian" w:hint="eastAsia"/>
          <w:b/>
          <w:bCs/>
          <w:i/>
          <w:iCs/>
          <w:lang w:eastAsia="zh-CN"/>
        </w:rPr>
        <w:t>F</w:t>
      </w:r>
      <w:r w:rsidRPr="007028B2">
        <w:rPr>
          <w:rFonts w:eastAsia="DengXian"/>
          <w:b/>
          <w:bCs/>
          <w:i/>
          <w:iCs/>
          <w:lang w:eastAsia="zh-CN"/>
        </w:rPr>
        <w:t>FS: whether there is a necessity to define different maximum times for different A-IoT devices</w:t>
      </w:r>
    </w:p>
    <w:p w14:paraId="238EEBA4" w14:textId="67558CB2" w:rsidR="007028B2" w:rsidRPr="007028B2" w:rsidRDefault="007028B2" w:rsidP="00971BA9">
      <w:pPr>
        <w:numPr>
          <w:ilvl w:val="0"/>
          <w:numId w:val="45"/>
        </w:numPr>
        <w:autoSpaceDE/>
        <w:autoSpaceDN/>
        <w:ind w:left="1296" w:hanging="418"/>
        <w:jc w:val="left"/>
        <w:rPr>
          <w:rFonts w:eastAsia="DengXian"/>
          <w:b/>
          <w:bCs/>
          <w:i/>
          <w:iCs/>
          <w:lang w:eastAsia="zh-CN"/>
        </w:rPr>
      </w:pPr>
      <w:r w:rsidRPr="007028B2">
        <w:rPr>
          <w:rFonts w:eastAsia="DengXian"/>
          <w:b/>
          <w:bCs/>
          <w:i/>
          <w:iCs/>
          <w:color w:val="C00000"/>
          <w:lang w:eastAsia="zh-CN"/>
        </w:rPr>
        <w:t>When a R2D transmission triggering random access determines X time domain resource(s), T</w:t>
      </w:r>
      <w:r w:rsidRPr="007028B2">
        <w:rPr>
          <w:b/>
          <w:bCs/>
          <w:i/>
          <w:iCs/>
          <w:color w:val="C00000"/>
          <w:vertAlign w:val="subscript"/>
        </w:rPr>
        <w:t>D2R_max</w:t>
      </w:r>
      <w:r w:rsidRPr="007028B2">
        <w:rPr>
          <w:rFonts w:eastAsia="DengXian"/>
          <w:b/>
          <w:bCs/>
          <w:i/>
          <w:iCs/>
          <w:color w:val="C00000"/>
          <w:lang w:eastAsia="zh-CN"/>
        </w:rPr>
        <w:t xml:space="preserve"> may be determined </w:t>
      </w:r>
      <w:r w:rsidR="00971BA9">
        <w:rPr>
          <w:rFonts w:eastAsia="DengXian"/>
          <w:b/>
          <w:bCs/>
          <w:i/>
          <w:iCs/>
          <w:color w:val="C00000"/>
          <w:lang w:eastAsia="zh-CN"/>
        </w:rPr>
        <w:t>from</w:t>
      </w:r>
      <w:r w:rsidR="00971BA9" w:rsidRPr="007028B2">
        <w:rPr>
          <w:rFonts w:eastAsia="DengXian"/>
          <w:b/>
          <w:bCs/>
          <w:i/>
          <w:iCs/>
          <w:color w:val="C00000"/>
          <w:lang w:eastAsia="zh-CN"/>
        </w:rPr>
        <w:t xml:space="preserve"> </w:t>
      </w:r>
      <w:r w:rsidRPr="007028B2">
        <w:rPr>
          <w:rFonts w:eastAsia="DengXian"/>
          <w:b/>
          <w:bCs/>
          <w:i/>
          <w:iCs/>
          <w:color w:val="C00000"/>
          <w:lang w:eastAsia="zh-CN"/>
        </w:rPr>
        <w:t>the time(s) of the time domain resource(s)</w:t>
      </w:r>
    </w:p>
    <w:bookmarkEnd w:id="79"/>
    <w:p w14:paraId="6683B1AE" w14:textId="77777777" w:rsidR="007028B2" w:rsidRDefault="007028B2" w:rsidP="00311C54"/>
    <w:p w14:paraId="43E24423" w14:textId="3F1B4A0E" w:rsidR="007028B2" w:rsidRDefault="007028B2" w:rsidP="007028B2">
      <w:pPr>
        <w:pStyle w:val="Heading2"/>
      </w:pPr>
      <w:r>
        <w:t>Timing for random access</w:t>
      </w:r>
    </w:p>
    <w:p w14:paraId="29D9E8D4" w14:textId="5A963B99" w:rsidR="00257CF9" w:rsidRPr="00257CF9" w:rsidRDefault="00257CF9" w:rsidP="00257CF9">
      <w:r>
        <w:t xml:space="preserve">After the transmission of </w:t>
      </w:r>
      <w:r w:rsidR="00AA77AF">
        <w:t xml:space="preserve">one </w:t>
      </w:r>
      <w:r>
        <w:t>Msg</w:t>
      </w:r>
      <w:r w:rsidR="00E13760">
        <w:t>-</w:t>
      </w:r>
      <w:r>
        <w:t>1, a Msg</w:t>
      </w:r>
      <w:r w:rsidR="00E13760">
        <w:t>-</w:t>
      </w:r>
      <w:r>
        <w:t xml:space="preserve">2 can contain the single R2D response. When TDMA and/or FDMA are used, </w:t>
      </w:r>
      <w:r w:rsidR="00AA77AF">
        <w:t>there was discussion whether</w:t>
      </w:r>
      <w:r>
        <w:t xml:space="preserve"> to multiplex the R2D responses in</w:t>
      </w:r>
      <w:r w:rsidR="00AA77AF">
        <w:t>to</w:t>
      </w:r>
      <w:r>
        <w:t xml:space="preserve"> one Msg</w:t>
      </w:r>
      <w:r w:rsidR="00AA77AF">
        <w:t>-</w:t>
      </w:r>
      <w:r>
        <w:t>2.</w:t>
      </w:r>
      <w:r w:rsidR="00AA77AF">
        <w:t xml:space="preserve"> Some companies believe RAN2 should discuss this.</w:t>
      </w:r>
    </w:p>
    <w:tbl>
      <w:tblPr>
        <w:tblStyle w:val="TableGrid"/>
        <w:tblW w:w="0" w:type="auto"/>
        <w:tblLook w:val="04A0" w:firstRow="1" w:lastRow="0" w:firstColumn="1" w:lastColumn="0" w:noHBand="0" w:noVBand="1"/>
      </w:tblPr>
      <w:tblGrid>
        <w:gridCol w:w="9307"/>
      </w:tblGrid>
      <w:tr w:rsidR="00311C54" w14:paraId="22081018" w14:textId="77777777" w:rsidTr="00B033DD">
        <w:tc>
          <w:tcPr>
            <w:tcW w:w="9307" w:type="dxa"/>
          </w:tcPr>
          <w:p w14:paraId="1297744E" w14:textId="77777777" w:rsidR="00311C54" w:rsidRDefault="00311C54" w:rsidP="00B033DD">
            <w:pPr>
              <w:pStyle w:val="TableCell0"/>
              <w:rPr>
                <w:sz w:val="18"/>
                <w:szCs w:val="20"/>
              </w:rPr>
            </w:pPr>
          </w:p>
          <w:p w14:paraId="5755A209" w14:textId="77777777" w:rsidR="00311C54" w:rsidRPr="00CE141E" w:rsidRDefault="00311C54" w:rsidP="00B033DD">
            <w:pPr>
              <w:pStyle w:val="TableCell0"/>
              <w:rPr>
                <w:sz w:val="18"/>
                <w:szCs w:val="20"/>
              </w:rPr>
            </w:pPr>
            <w:r w:rsidRPr="00CE141E">
              <w:rPr>
                <w:sz w:val="18"/>
                <w:szCs w:val="20"/>
              </w:rPr>
              <w:t>FL1/FL2 High Priority Proposal 6.2-1: Study following options for Msg2 in response to multiple Msg1 transmiss</w:t>
            </w:r>
            <w:r>
              <w:rPr>
                <w:sz w:val="18"/>
                <w:szCs w:val="20"/>
              </w:rPr>
              <w:t>i</w:t>
            </w:r>
            <w:r w:rsidRPr="00CE141E">
              <w:rPr>
                <w:sz w:val="18"/>
                <w:szCs w:val="20"/>
              </w:rPr>
              <w:t xml:space="preserve">ons that is triggered by one A-IoT paging message. </w:t>
            </w:r>
          </w:p>
          <w:p w14:paraId="0B361AF9" w14:textId="77777777" w:rsidR="00311C54" w:rsidRPr="00CE141E" w:rsidRDefault="00311C54" w:rsidP="00311C54">
            <w:pPr>
              <w:pStyle w:val="TableCell0"/>
              <w:numPr>
                <w:ilvl w:val="0"/>
                <w:numId w:val="42"/>
              </w:numPr>
              <w:rPr>
                <w:sz w:val="18"/>
                <w:szCs w:val="20"/>
              </w:rPr>
            </w:pPr>
            <w:r w:rsidRPr="00CE141E">
              <w:rPr>
                <w:sz w:val="18"/>
                <w:szCs w:val="20"/>
              </w:rPr>
              <w:t xml:space="preserve">Option 1: A </w:t>
            </w:r>
            <w:bookmarkStart w:id="83" w:name="OLE_LINK206"/>
            <w:r w:rsidRPr="00CE141E">
              <w:rPr>
                <w:sz w:val="18"/>
                <w:szCs w:val="20"/>
              </w:rPr>
              <w:t>Msg2 contains a single R2D response to echo one ID received in A-IoT Msg1</w:t>
            </w:r>
            <w:bookmarkEnd w:id="83"/>
          </w:p>
          <w:p w14:paraId="35B584EB" w14:textId="77777777" w:rsidR="00311C54" w:rsidRPr="00CE141E" w:rsidRDefault="00311C54" w:rsidP="00311C54">
            <w:pPr>
              <w:pStyle w:val="TableCell0"/>
              <w:numPr>
                <w:ilvl w:val="0"/>
                <w:numId w:val="42"/>
              </w:numPr>
              <w:rPr>
                <w:sz w:val="18"/>
                <w:szCs w:val="20"/>
              </w:rPr>
            </w:pPr>
            <w:r w:rsidRPr="00CE141E">
              <w:rPr>
                <w:sz w:val="18"/>
                <w:szCs w:val="20"/>
              </w:rPr>
              <w:t xml:space="preserve">Option 2: A Msg2 contains multiple </w:t>
            </w:r>
            <w:bookmarkStart w:id="84" w:name="OLE_LINK211"/>
            <w:r w:rsidRPr="00CE141E">
              <w:rPr>
                <w:sz w:val="18"/>
                <w:szCs w:val="20"/>
              </w:rPr>
              <w:t>R2D responses</w:t>
            </w:r>
            <w:bookmarkEnd w:id="84"/>
            <w:r w:rsidRPr="00CE141E">
              <w:rPr>
                <w:sz w:val="18"/>
                <w:szCs w:val="20"/>
              </w:rPr>
              <w:t xml:space="preserve"> to echo all IDs received in A-IoT Msg1</w:t>
            </w:r>
          </w:p>
          <w:p w14:paraId="0FB909A2" w14:textId="77777777" w:rsidR="00311C54" w:rsidRPr="00CD438C" w:rsidRDefault="00311C54" w:rsidP="00311C54">
            <w:pPr>
              <w:pStyle w:val="TableCell0"/>
              <w:numPr>
                <w:ilvl w:val="0"/>
                <w:numId w:val="42"/>
              </w:numPr>
              <w:rPr>
                <w:sz w:val="18"/>
                <w:szCs w:val="20"/>
              </w:rPr>
            </w:pPr>
            <w:r w:rsidRPr="00CE141E">
              <w:rPr>
                <w:sz w:val="18"/>
                <w:szCs w:val="20"/>
              </w:rPr>
              <w:t xml:space="preserve">Option 3: A Msg2 can contain one or more than one R2D responses to echo one or more than one ID(s) received in </w:t>
            </w:r>
            <w:r w:rsidRPr="00CD438C">
              <w:rPr>
                <w:sz w:val="18"/>
                <w:szCs w:val="20"/>
              </w:rPr>
              <w:t xml:space="preserve">A-IoT Msg1, which is determined by the Reader  </w:t>
            </w:r>
          </w:p>
          <w:p w14:paraId="48B352A9" w14:textId="77777777" w:rsidR="00311C54" w:rsidRPr="00CD438C" w:rsidRDefault="00311C54" w:rsidP="00B033DD">
            <w:pPr>
              <w:pStyle w:val="TableCell0"/>
              <w:rPr>
                <w:sz w:val="18"/>
                <w:szCs w:val="20"/>
              </w:rPr>
            </w:pPr>
            <w:r w:rsidRPr="00D727AD">
              <w:rPr>
                <w:sz w:val="18"/>
                <w:szCs w:val="20"/>
              </w:rPr>
              <w:t>FL4:</w:t>
            </w:r>
            <w:r w:rsidRPr="00CD438C">
              <w:rPr>
                <w:sz w:val="18"/>
                <w:szCs w:val="20"/>
              </w:rPr>
              <w:t xml:space="preserve"> based on the comments, it can also be discussed in RAN2.</w:t>
            </w:r>
          </w:p>
          <w:p w14:paraId="2276E9D3" w14:textId="77777777" w:rsidR="00311C54" w:rsidRPr="00CD438C" w:rsidRDefault="00311C54" w:rsidP="00B033DD">
            <w:pPr>
              <w:pStyle w:val="TableCell0"/>
              <w:rPr>
                <w:sz w:val="18"/>
                <w:szCs w:val="20"/>
              </w:rPr>
            </w:pPr>
          </w:p>
          <w:p w14:paraId="46F5019E" w14:textId="77777777" w:rsidR="00311C54" w:rsidRPr="00CE141E" w:rsidRDefault="00311C54" w:rsidP="00B033DD">
            <w:pPr>
              <w:pStyle w:val="TableCell0"/>
              <w:rPr>
                <w:sz w:val="18"/>
                <w:szCs w:val="20"/>
              </w:rPr>
            </w:pPr>
            <w:r w:rsidRPr="00D727AD">
              <w:rPr>
                <w:sz w:val="18"/>
                <w:szCs w:val="20"/>
              </w:rPr>
              <w:t>FL4:</w:t>
            </w:r>
            <w:r w:rsidRPr="00CD438C">
              <w:rPr>
                <w:sz w:val="18"/>
                <w:szCs w:val="20"/>
              </w:rPr>
              <w:t xml:space="preserve"> based on the comments, following proposal can be considered for next meeting. Companies are also encouraged to check the backgro</w:t>
            </w:r>
            <w:r w:rsidRPr="00CE141E">
              <w:rPr>
                <w:sz w:val="18"/>
                <w:szCs w:val="20"/>
              </w:rPr>
              <w:t>und part of section 5.2 on “Aspect#2: Msg2 monitoring and Msg3 scheduled by Msg2” and provide more details.</w:t>
            </w:r>
          </w:p>
          <w:p w14:paraId="404BEC8E" w14:textId="77777777" w:rsidR="00311C54" w:rsidRPr="00CE141E" w:rsidRDefault="00311C54" w:rsidP="00B033DD">
            <w:pPr>
              <w:pStyle w:val="TableCell0"/>
              <w:rPr>
                <w:sz w:val="18"/>
                <w:szCs w:val="20"/>
              </w:rPr>
            </w:pPr>
            <w:r w:rsidRPr="00CE141E">
              <w:rPr>
                <w:sz w:val="18"/>
                <w:szCs w:val="20"/>
              </w:rPr>
              <w:t xml:space="preserve">FL4 High Priority Proposal 6.2-2b: Study following aspects for Msg2 and Msg3 transmissions for random access. </w:t>
            </w:r>
          </w:p>
          <w:p w14:paraId="3BBEDB7A" w14:textId="77777777" w:rsidR="00311C54" w:rsidRPr="00CE141E" w:rsidRDefault="00311C54" w:rsidP="00311C54">
            <w:pPr>
              <w:pStyle w:val="TableCell0"/>
              <w:numPr>
                <w:ilvl w:val="0"/>
                <w:numId w:val="42"/>
              </w:numPr>
              <w:rPr>
                <w:sz w:val="18"/>
                <w:szCs w:val="20"/>
              </w:rPr>
            </w:pPr>
            <w:r w:rsidRPr="00CE141E">
              <w:rPr>
                <w:sz w:val="18"/>
                <w:szCs w:val="20"/>
              </w:rPr>
              <w:t xml:space="preserve">How does a device monitor Msg2 transmission after it transmits Msg1, including starting time and time duration for Msg2 monitoring </w:t>
            </w:r>
          </w:p>
          <w:p w14:paraId="23F6B3A2" w14:textId="77777777" w:rsidR="00311C54" w:rsidRDefault="00311C54" w:rsidP="00311C54">
            <w:pPr>
              <w:pStyle w:val="TableCell0"/>
              <w:numPr>
                <w:ilvl w:val="0"/>
                <w:numId w:val="42"/>
              </w:numPr>
              <w:rPr>
                <w:sz w:val="18"/>
                <w:szCs w:val="20"/>
              </w:rPr>
            </w:pPr>
            <w:r w:rsidRPr="00CE141E">
              <w:rPr>
                <w:sz w:val="18"/>
                <w:szCs w:val="20"/>
              </w:rPr>
              <w:t>How Msg3 is scheduled by Msg2, at least including the resource allocation</w:t>
            </w:r>
          </w:p>
          <w:p w14:paraId="64FB9175" w14:textId="77777777" w:rsidR="00311C54" w:rsidRPr="00EB3787" w:rsidRDefault="00311C54" w:rsidP="00B033DD">
            <w:pPr>
              <w:pStyle w:val="TableCell0"/>
              <w:rPr>
                <w:sz w:val="18"/>
                <w:szCs w:val="20"/>
              </w:rPr>
            </w:pPr>
          </w:p>
        </w:tc>
      </w:tr>
    </w:tbl>
    <w:p w14:paraId="2A5E3359" w14:textId="77777777" w:rsidR="00311C54" w:rsidRDefault="00311C54" w:rsidP="00311C54"/>
    <w:p w14:paraId="45AABB0F" w14:textId="1782C732" w:rsidR="00851BB1" w:rsidRDefault="00D727AD" w:rsidP="00311C54">
      <w:r>
        <w:t xml:space="preserve">For random access, </w:t>
      </w:r>
      <w:r w:rsidR="00AA77AF">
        <w:t xml:space="preserve">RAN1 is involved for the timing and </w:t>
      </w:r>
      <w:r w:rsidR="00971BA9">
        <w:t xml:space="preserve">physical layer </w:t>
      </w:r>
      <w:r w:rsidR="00AA77AF">
        <w:t>resources</w:t>
      </w:r>
      <w:r w:rsidR="00971BA9">
        <w:t xml:space="preserve"> used for scheduling</w:t>
      </w:r>
      <w:r w:rsidR="00AA77AF">
        <w:t>. Some of these decisions can provide RAN2 some guidelines in its discussions.</w:t>
      </w:r>
      <w:r w:rsidR="00851BB1">
        <w:t xml:space="preserve"> In general, from a latency perspective, some of the overhead with Msg-2 can be eliminated when </w:t>
      </w:r>
      <w:bookmarkStart w:id="85" w:name="OLE_LINK9"/>
      <w:r w:rsidR="00851BB1">
        <w:t>one Msg-2 support</w:t>
      </w:r>
      <w:r>
        <w:t>s</w:t>
      </w:r>
      <w:r w:rsidR="00851BB1">
        <w:t xml:space="preserve"> multiple R2D responses</w:t>
      </w:r>
      <w:bookmarkEnd w:id="85"/>
      <w:r w:rsidR="00851BB1">
        <w:t xml:space="preserve">. Note there may be an increased processing load at the device for a larger message. In addition, </w:t>
      </w:r>
      <w:r>
        <w:t xml:space="preserve">the </w:t>
      </w:r>
      <w:r w:rsidR="00851BB1">
        <w:t xml:space="preserve">likelihood </w:t>
      </w:r>
      <w:r>
        <w:t>of Msg</w:t>
      </w:r>
      <w:r w:rsidR="00C46CC4">
        <w:t>-</w:t>
      </w:r>
      <w:r>
        <w:t xml:space="preserve">2 being received incorrectly </w:t>
      </w:r>
      <w:r w:rsidR="00851BB1">
        <w:t>increases with a larger message.</w:t>
      </w:r>
    </w:p>
    <w:p w14:paraId="7F16A98E" w14:textId="43AC1D99" w:rsidR="00AA77AF" w:rsidRDefault="00AA77AF" w:rsidP="00311C54">
      <w:r>
        <w:t xml:space="preserve">For FDMA, it is assumed that </w:t>
      </w:r>
      <w:r w:rsidR="00D727AD">
        <w:t xml:space="preserve">several </w:t>
      </w:r>
      <w:r>
        <w:t>Msg-1 transmission</w:t>
      </w:r>
      <w:r w:rsidR="00D727AD">
        <w:t>s</w:t>
      </w:r>
      <w:r>
        <w:t xml:space="preserve"> can start and end at approximately the same time. </w:t>
      </w:r>
      <w:r w:rsidR="00D727AD">
        <w:t>Thus, t</w:t>
      </w:r>
      <w:r>
        <w:t xml:space="preserve">he same value of </w:t>
      </w:r>
      <w:bookmarkStart w:id="86" w:name="OLE_LINK8"/>
      <w:bookmarkStart w:id="87" w:name="OLE_LINK35"/>
      <w:r w:rsidRPr="003F2D6F">
        <w:t>T</w:t>
      </w:r>
      <w:r w:rsidRPr="003F2D6F">
        <w:rPr>
          <w:vertAlign w:val="subscript"/>
        </w:rPr>
        <w:t>D2R_max</w:t>
      </w:r>
      <w:r>
        <w:t xml:space="preserve"> </w:t>
      </w:r>
      <w:bookmarkEnd w:id="86"/>
      <w:r>
        <w:t>can u</w:t>
      </w:r>
      <w:bookmarkEnd w:id="87"/>
      <w:r>
        <w:t>sed for all frequency channels</w:t>
      </w:r>
      <w:r w:rsidR="00851BB1">
        <w:t xml:space="preserve"> assuming </w:t>
      </w:r>
      <w:bookmarkStart w:id="88" w:name="OLE_LINK40"/>
      <w:r w:rsidR="00851BB1">
        <w:t>o</w:t>
      </w:r>
      <w:bookmarkStart w:id="89" w:name="OLE_LINK6"/>
      <w:r w:rsidR="00851BB1">
        <w:t>ne Msg-2 can support multiple R2D responses</w:t>
      </w:r>
      <w:bookmarkEnd w:id="88"/>
      <w:bookmarkEnd w:id="89"/>
      <w:r w:rsidR="00851BB1">
        <w:t xml:space="preserve">. </w:t>
      </w:r>
    </w:p>
    <w:p w14:paraId="6EDBA914" w14:textId="199BB475" w:rsidR="00851BB1" w:rsidRPr="00851BB1" w:rsidRDefault="00851BB1" w:rsidP="00311C54">
      <w:pPr>
        <w:rPr>
          <w:b/>
          <w:bCs/>
          <w:i/>
          <w:iCs/>
        </w:rPr>
      </w:pPr>
      <w:bookmarkStart w:id="90" w:name="OLE_LINK55"/>
      <w:bookmarkStart w:id="91" w:name="OLE_LINK217"/>
      <w:r w:rsidRPr="00851BB1">
        <w:rPr>
          <w:b/>
          <w:bCs/>
          <w:i/>
          <w:iCs/>
        </w:rPr>
        <w:lastRenderedPageBreak/>
        <w:t>Observation 3: For FDMA, the same value of T</w:t>
      </w:r>
      <w:r w:rsidRPr="00851BB1">
        <w:rPr>
          <w:b/>
          <w:bCs/>
          <w:i/>
          <w:iCs/>
          <w:vertAlign w:val="subscript"/>
        </w:rPr>
        <w:t>D2R_max</w:t>
      </w:r>
      <w:r w:rsidRPr="00851BB1">
        <w:rPr>
          <w:b/>
          <w:bCs/>
          <w:i/>
          <w:iCs/>
        </w:rPr>
        <w:t xml:space="preserve"> can be used when one Msg-2 support multiple R2D responses</w:t>
      </w:r>
      <w:r>
        <w:rPr>
          <w:b/>
          <w:bCs/>
          <w:i/>
          <w:iCs/>
        </w:rPr>
        <w:t>.</w:t>
      </w:r>
    </w:p>
    <w:bookmarkEnd w:id="10"/>
    <w:bookmarkEnd w:id="90"/>
    <w:p w14:paraId="3552453B" w14:textId="0C7E8C63" w:rsidR="00502A29" w:rsidRDefault="00502A29" w:rsidP="00502A29">
      <w:r>
        <w:t xml:space="preserve">For TDMA, </w:t>
      </w:r>
      <w:r w:rsidR="00D727AD">
        <w:t xml:space="preserve">when </w:t>
      </w:r>
      <w:r>
        <w:t xml:space="preserve">there are </w:t>
      </w:r>
      <w:r w:rsidRPr="00502A29">
        <w:rPr>
          <w:i/>
          <w:iCs/>
        </w:rPr>
        <w:t>X</w:t>
      </w:r>
      <w:r>
        <w:t xml:space="preserve"> </w:t>
      </w:r>
      <w:r w:rsidRPr="00502A29">
        <w:t>time domain resources</w:t>
      </w:r>
      <w:r w:rsidR="00C5140F">
        <w:t xml:space="preserve">, </w:t>
      </w:r>
      <w:r w:rsidR="00D727AD">
        <w:t xml:space="preserve">there </w:t>
      </w:r>
      <w:r>
        <w:t xml:space="preserve">may be </w:t>
      </w:r>
      <w:r w:rsidRPr="00502A29">
        <w:rPr>
          <w:i/>
          <w:iCs/>
        </w:rPr>
        <w:t>X</w:t>
      </w:r>
      <w:r>
        <w:t xml:space="preserve"> values for </w:t>
      </w:r>
      <w:bookmarkStart w:id="92" w:name="OLE_LINK37"/>
      <w:r w:rsidRPr="003F2D6F">
        <w:t>T</w:t>
      </w:r>
      <w:r w:rsidRPr="003F2D6F">
        <w:rPr>
          <w:vertAlign w:val="subscript"/>
        </w:rPr>
        <w:t>D2R_max</w:t>
      </w:r>
      <w:r>
        <w:t>,</w:t>
      </w:r>
      <w:bookmarkEnd w:id="92"/>
      <w:r>
        <w:t xml:space="preserve"> one for each time domain resource. </w:t>
      </w:r>
      <w:r w:rsidR="00FB50D2">
        <w:t>If each Msg-2 can only support one R2D response, then the maximum time may need to include the duration of other Msg-2/Msg-3 between the transmission of Msg-1 and the corresponding Msg-2.</w:t>
      </w:r>
    </w:p>
    <w:p w14:paraId="73AEB1CE" w14:textId="668BB9DD" w:rsidR="00FB50D2" w:rsidRPr="00851BB1" w:rsidRDefault="00FB50D2" w:rsidP="00FB50D2">
      <w:pPr>
        <w:rPr>
          <w:b/>
          <w:bCs/>
          <w:i/>
          <w:iCs/>
        </w:rPr>
      </w:pPr>
      <w:r w:rsidRPr="00851BB1">
        <w:rPr>
          <w:b/>
          <w:bCs/>
          <w:i/>
          <w:iCs/>
        </w:rPr>
        <w:t xml:space="preserve">Observation </w:t>
      </w:r>
      <w:r>
        <w:rPr>
          <w:b/>
          <w:bCs/>
          <w:i/>
          <w:iCs/>
        </w:rPr>
        <w:t>4</w:t>
      </w:r>
      <w:r w:rsidRPr="00851BB1">
        <w:rPr>
          <w:b/>
          <w:bCs/>
          <w:i/>
          <w:iCs/>
        </w:rPr>
        <w:t xml:space="preserve">: For </w:t>
      </w:r>
      <w:r>
        <w:rPr>
          <w:b/>
          <w:bCs/>
          <w:i/>
          <w:iCs/>
        </w:rPr>
        <w:t>T</w:t>
      </w:r>
      <w:r w:rsidRPr="00851BB1">
        <w:rPr>
          <w:b/>
          <w:bCs/>
          <w:i/>
          <w:iCs/>
        </w:rPr>
        <w:t xml:space="preserve">DMA, </w:t>
      </w:r>
      <w:r>
        <w:rPr>
          <w:b/>
          <w:bCs/>
          <w:i/>
          <w:iCs/>
        </w:rPr>
        <w:t>different</w:t>
      </w:r>
      <w:r w:rsidRPr="00851BB1">
        <w:rPr>
          <w:b/>
          <w:bCs/>
          <w:i/>
          <w:iCs/>
        </w:rPr>
        <w:t xml:space="preserve"> value</w:t>
      </w:r>
      <w:r>
        <w:rPr>
          <w:b/>
          <w:bCs/>
          <w:i/>
          <w:iCs/>
        </w:rPr>
        <w:t>s</w:t>
      </w:r>
      <w:r w:rsidRPr="00851BB1">
        <w:rPr>
          <w:b/>
          <w:bCs/>
          <w:i/>
          <w:iCs/>
        </w:rPr>
        <w:t xml:space="preserve"> of T</w:t>
      </w:r>
      <w:r w:rsidRPr="00851BB1">
        <w:rPr>
          <w:b/>
          <w:bCs/>
          <w:i/>
          <w:iCs/>
          <w:vertAlign w:val="subscript"/>
        </w:rPr>
        <w:t>D2R_max</w:t>
      </w:r>
      <w:r w:rsidRPr="00851BB1">
        <w:rPr>
          <w:b/>
          <w:bCs/>
          <w:i/>
          <w:iCs/>
        </w:rPr>
        <w:t xml:space="preserve"> </w:t>
      </w:r>
      <w:r>
        <w:rPr>
          <w:b/>
          <w:bCs/>
          <w:i/>
          <w:iCs/>
        </w:rPr>
        <w:t>may be needed.</w:t>
      </w:r>
    </w:p>
    <w:p w14:paraId="7329B960" w14:textId="29FB7A54" w:rsidR="007D6E21" w:rsidRDefault="007D6E21" w:rsidP="007D6E21">
      <w:r>
        <w:t>Based on these observations:</w:t>
      </w:r>
    </w:p>
    <w:p w14:paraId="46E714FA" w14:textId="67E2DD02" w:rsidR="007D6E21" w:rsidRDefault="007D6E21" w:rsidP="007D6E21">
      <w:pPr>
        <w:rPr>
          <w:b/>
          <w:bCs/>
          <w:i/>
          <w:iCs/>
        </w:rPr>
      </w:pPr>
      <w:r>
        <w:rPr>
          <w:b/>
          <w:bCs/>
          <w:i/>
          <w:iCs/>
        </w:rPr>
        <w:t>Observation 5:</w:t>
      </w:r>
      <w:r w:rsidRPr="00AD3854">
        <w:rPr>
          <w:b/>
          <w:bCs/>
          <w:i/>
          <w:iCs/>
        </w:rPr>
        <w:t xml:space="preserve"> </w:t>
      </w:r>
      <w:r>
        <w:rPr>
          <w:b/>
          <w:bCs/>
          <w:i/>
          <w:iCs/>
        </w:rPr>
        <w:t xml:space="preserve">For </w:t>
      </w:r>
      <w:r w:rsidRPr="00675A0A">
        <w:rPr>
          <w:b/>
          <w:bCs/>
          <w:i/>
          <w:iCs/>
        </w:rPr>
        <w:t xml:space="preserve">the maximum time between the D2R transmission and the </w:t>
      </w:r>
      <w:r w:rsidRPr="00675A0A">
        <w:rPr>
          <w:rFonts w:hint="eastAsia"/>
          <w:b/>
          <w:bCs/>
          <w:i/>
          <w:iCs/>
        </w:rPr>
        <w:t xml:space="preserve">corresponding </w:t>
      </w:r>
      <w:r w:rsidRPr="00675A0A">
        <w:rPr>
          <w:b/>
          <w:bCs/>
          <w:i/>
          <w:iCs/>
        </w:rPr>
        <w:t>R2D transmission</w:t>
      </w:r>
      <w:r>
        <w:rPr>
          <w:b/>
          <w:bCs/>
          <w:i/>
          <w:iCs/>
        </w:rPr>
        <w:t xml:space="preserve"> for Msg1,</w:t>
      </w:r>
    </w:p>
    <w:p w14:paraId="7670D156" w14:textId="6DDC6E5B" w:rsidR="007D6E21" w:rsidRDefault="007D6E21" w:rsidP="007D6E21">
      <w:pPr>
        <w:pStyle w:val="ListParagraph"/>
        <w:numPr>
          <w:ilvl w:val="0"/>
          <w:numId w:val="46"/>
        </w:numPr>
        <w:rPr>
          <w:b/>
          <w:bCs/>
          <w:i/>
          <w:iCs/>
        </w:rPr>
      </w:pPr>
      <w:r>
        <w:rPr>
          <w:b/>
          <w:bCs/>
          <w:i/>
          <w:iCs/>
        </w:rPr>
        <w:t xml:space="preserve">For FDMA, if </w:t>
      </w:r>
      <w:r w:rsidRPr="007D6E21">
        <w:rPr>
          <w:b/>
          <w:bCs/>
          <w:i/>
          <w:iCs/>
        </w:rPr>
        <w:t>Msg2 contains a single R2D response</w:t>
      </w:r>
      <w:r>
        <w:rPr>
          <w:b/>
          <w:bCs/>
          <w:i/>
          <w:iCs/>
        </w:rPr>
        <w:t>, then</w:t>
      </w:r>
      <w:bookmarkStart w:id="93" w:name="OLE_LINK207"/>
      <w:r>
        <w:rPr>
          <w:b/>
          <w:bCs/>
          <w:i/>
          <w:iCs/>
        </w:rPr>
        <w:t xml:space="preserve"> multiple</w:t>
      </w:r>
      <w:r w:rsidRPr="007D6E21">
        <w:rPr>
          <w:b/>
          <w:bCs/>
          <w:i/>
          <w:iCs/>
        </w:rPr>
        <w:t xml:space="preserve"> </w:t>
      </w:r>
      <w:r w:rsidRPr="00675A0A">
        <w:rPr>
          <w:b/>
          <w:bCs/>
          <w:i/>
          <w:iCs/>
        </w:rPr>
        <w:t>T</w:t>
      </w:r>
      <w:r w:rsidRPr="00675A0A">
        <w:rPr>
          <w:b/>
          <w:bCs/>
          <w:i/>
          <w:iCs/>
          <w:vertAlign w:val="subscript"/>
        </w:rPr>
        <w:t>D2R_max</w:t>
      </w:r>
      <w:r w:rsidRPr="007D6E21">
        <w:rPr>
          <w:b/>
          <w:bCs/>
          <w:i/>
          <w:iCs/>
        </w:rPr>
        <w:t xml:space="preserve"> </w:t>
      </w:r>
      <w:r>
        <w:rPr>
          <w:b/>
          <w:bCs/>
          <w:i/>
          <w:iCs/>
        </w:rPr>
        <w:t xml:space="preserve">may be </w:t>
      </w:r>
      <w:bookmarkEnd w:id="93"/>
      <w:r w:rsidR="0085290F">
        <w:rPr>
          <w:b/>
          <w:bCs/>
          <w:i/>
          <w:iCs/>
        </w:rPr>
        <w:t>needed.</w:t>
      </w:r>
    </w:p>
    <w:p w14:paraId="67298506" w14:textId="4449CC50" w:rsidR="007D6E21" w:rsidRPr="00675A0A" w:rsidRDefault="007D6E21" w:rsidP="00675A0A">
      <w:pPr>
        <w:pStyle w:val="ListParagraph"/>
        <w:numPr>
          <w:ilvl w:val="0"/>
          <w:numId w:val="46"/>
        </w:numPr>
        <w:rPr>
          <w:b/>
          <w:bCs/>
          <w:i/>
          <w:iCs/>
        </w:rPr>
      </w:pPr>
      <w:r>
        <w:rPr>
          <w:b/>
          <w:bCs/>
          <w:i/>
          <w:iCs/>
        </w:rPr>
        <w:t>For TDMA, multiple</w:t>
      </w:r>
      <w:r w:rsidRPr="007D6E21">
        <w:rPr>
          <w:b/>
          <w:bCs/>
          <w:i/>
          <w:iCs/>
        </w:rPr>
        <w:t xml:space="preserve"> </w:t>
      </w:r>
      <w:r w:rsidRPr="00000BDB">
        <w:rPr>
          <w:b/>
          <w:bCs/>
          <w:i/>
          <w:iCs/>
        </w:rPr>
        <w:t>T</w:t>
      </w:r>
      <w:r w:rsidRPr="00000BDB">
        <w:rPr>
          <w:b/>
          <w:bCs/>
          <w:i/>
          <w:iCs/>
          <w:vertAlign w:val="subscript"/>
        </w:rPr>
        <w:t>D2R_max</w:t>
      </w:r>
      <w:r w:rsidRPr="007D6E21">
        <w:rPr>
          <w:b/>
          <w:bCs/>
          <w:i/>
          <w:iCs/>
        </w:rPr>
        <w:t xml:space="preserve"> </w:t>
      </w:r>
      <w:r>
        <w:rPr>
          <w:b/>
          <w:bCs/>
          <w:i/>
          <w:iCs/>
        </w:rPr>
        <w:t>may be needed</w:t>
      </w:r>
      <w:r w:rsidR="00560AF6">
        <w:rPr>
          <w:b/>
          <w:bCs/>
          <w:i/>
          <w:iCs/>
        </w:rPr>
        <w:t xml:space="preserve"> </w:t>
      </w:r>
      <w:r w:rsidR="0085290F">
        <w:rPr>
          <w:b/>
          <w:bCs/>
          <w:i/>
          <w:iCs/>
        </w:rPr>
        <w:t>regardless of</w:t>
      </w:r>
      <w:r w:rsidR="00560AF6">
        <w:rPr>
          <w:b/>
          <w:bCs/>
          <w:i/>
          <w:iCs/>
        </w:rPr>
        <w:t xml:space="preserve"> whether Msg2 contains a single or</w:t>
      </w:r>
      <w:r w:rsidR="00971BA9">
        <w:rPr>
          <w:b/>
          <w:bCs/>
          <w:i/>
          <w:iCs/>
        </w:rPr>
        <w:t xml:space="preserve"> multiple</w:t>
      </w:r>
      <w:r w:rsidR="00560AF6">
        <w:rPr>
          <w:b/>
          <w:bCs/>
          <w:i/>
          <w:iCs/>
        </w:rPr>
        <w:t xml:space="preserve"> </w:t>
      </w:r>
      <w:r w:rsidR="00560AF6" w:rsidRPr="00560AF6">
        <w:rPr>
          <w:b/>
          <w:bCs/>
          <w:i/>
          <w:iCs/>
        </w:rPr>
        <w:t>R2D responses</w:t>
      </w:r>
      <w:r w:rsidR="00560AF6">
        <w:rPr>
          <w:b/>
          <w:bCs/>
          <w:i/>
          <w:iCs/>
        </w:rPr>
        <w:t>.</w:t>
      </w:r>
    </w:p>
    <w:p w14:paraId="0E7786A4" w14:textId="58240876" w:rsidR="00FB50D2" w:rsidRDefault="00FB50D2" w:rsidP="00502A29">
      <w:bookmarkStart w:id="94" w:name="OLE_LINK204"/>
      <w:r>
        <w:t>Another question asked by the FL is about resource allocation.</w:t>
      </w:r>
    </w:p>
    <w:bookmarkEnd w:id="94"/>
    <w:p w14:paraId="7B43830A" w14:textId="7DCF3B99" w:rsidR="00E34C02" w:rsidRDefault="00AD3854" w:rsidP="00311C54">
      <w:r>
        <w:t xml:space="preserve">As we indicated in </w:t>
      </w:r>
      <w:r>
        <w:fldChar w:fldCharType="begin"/>
      </w:r>
      <w:r>
        <w:instrText xml:space="preserve"> REF _Ref178623934 \r \h </w:instrText>
      </w:r>
      <w:r>
        <w:fldChar w:fldCharType="separate"/>
      </w:r>
      <w:r w:rsidR="00F053B3">
        <w:t>[6]</w:t>
      </w:r>
      <w:r>
        <w:fldChar w:fldCharType="end"/>
      </w:r>
      <w:r>
        <w:t xml:space="preserve">, </w:t>
      </w:r>
      <w:r w:rsidR="00FB50D2">
        <w:t xml:space="preserve">we support </w:t>
      </w:r>
      <w:r>
        <w:t>scheduling information for Msg</w:t>
      </w:r>
      <w:r w:rsidR="00C46CC4">
        <w:t>-</w:t>
      </w:r>
      <w:r>
        <w:t xml:space="preserve">3 </w:t>
      </w:r>
      <w:r w:rsidR="00FB50D2">
        <w:t xml:space="preserve">to be </w:t>
      </w:r>
      <w:r>
        <w:t>contained in the data</w:t>
      </w:r>
      <w:r w:rsidR="00954A0B">
        <w:t xml:space="preserve"> portion of the PRDCH</w:t>
      </w:r>
      <w:r>
        <w:t>. This is similar to NR where the Msg</w:t>
      </w:r>
      <w:r w:rsidR="00C46CC4">
        <w:t>-</w:t>
      </w:r>
      <w:r>
        <w:t>2 PDSCH carries MAC CEs for scheduling Msg</w:t>
      </w:r>
      <w:r w:rsidR="00C46CC4">
        <w:t>-</w:t>
      </w:r>
      <w:r>
        <w:t xml:space="preserve">3. </w:t>
      </w:r>
      <w:r w:rsidR="00E34C02">
        <w:t>While</w:t>
      </w:r>
      <w:r>
        <w:t xml:space="preserve"> </w:t>
      </w:r>
      <w:r w:rsidR="00E34C02">
        <w:t xml:space="preserve">RAN2 will </w:t>
      </w:r>
      <w:r>
        <w:t xml:space="preserve">design </w:t>
      </w:r>
      <w:r w:rsidR="00E34C02">
        <w:t xml:space="preserve">the contents </w:t>
      </w:r>
      <w:r>
        <w:t>for Msg</w:t>
      </w:r>
      <w:r w:rsidR="00C46CC4">
        <w:t>-</w:t>
      </w:r>
      <w:r>
        <w:t>2</w:t>
      </w:r>
      <w:r w:rsidR="00E34C02">
        <w:t xml:space="preserve">, RAN1 can indicate that </w:t>
      </w:r>
      <w:bookmarkStart w:id="95" w:name="OLE_LINK7"/>
      <w:r w:rsidR="00E34C02">
        <w:t>L1 R2D control information does not support scheduling information for D2R transmission</w:t>
      </w:r>
      <w:bookmarkEnd w:id="95"/>
      <w:r w:rsidR="00E34C02">
        <w:t xml:space="preserve">. That can guide RAN2 </w:t>
      </w:r>
      <w:r w:rsidR="00954A0B">
        <w:t>when</w:t>
      </w:r>
      <w:r w:rsidR="00E34C02">
        <w:t xml:space="preserve"> considering design options.</w:t>
      </w:r>
    </w:p>
    <w:p w14:paraId="6A7069E4" w14:textId="5DC3DA90" w:rsidR="00E34C02" w:rsidRPr="00AD3854" w:rsidRDefault="00E34C02" w:rsidP="00E34C02">
      <w:pPr>
        <w:rPr>
          <w:b/>
          <w:bCs/>
          <w:i/>
          <w:iCs/>
        </w:rPr>
      </w:pPr>
      <w:bookmarkStart w:id="96" w:name="OLE_LINK16"/>
      <w:r w:rsidRPr="00AD3854">
        <w:rPr>
          <w:b/>
          <w:bCs/>
          <w:i/>
          <w:iCs/>
        </w:rPr>
        <w:t xml:space="preserve">Proposal </w:t>
      </w:r>
      <w:r w:rsidR="00FB50D2">
        <w:rPr>
          <w:b/>
          <w:bCs/>
          <w:i/>
          <w:iCs/>
        </w:rPr>
        <w:t>5</w:t>
      </w:r>
      <w:r w:rsidRPr="00AD3854">
        <w:rPr>
          <w:b/>
          <w:bCs/>
          <w:i/>
          <w:iCs/>
        </w:rPr>
        <w:t xml:space="preserve">. </w:t>
      </w:r>
      <w:r w:rsidRPr="00E34C02">
        <w:rPr>
          <w:b/>
          <w:bCs/>
          <w:i/>
          <w:iCs/>
        </w:rPr>
        <w:t xml:space="preserve">L1 R2D control information </w:t>
      </w:r>
      <w:r w:rsidR="00954A0B">
        <w:rPr>
          <w:b/>
          <w:bCs/>
          <w:i/>
          <w:iCs/>
        </w:rPr>
        <w:t>is not used to provide</w:t>
      </w:r>
      <w:r w:rsidRPr="00E34C02">
        <w:rPr>
          <w:b/>
          <w:bCs/>
          <w:i/>
          <w:iCs/>
        </w:rPr>
        <w:t xml:space="preserve"> scheduling information for D2R transmission</w:t>
      </w:r>
      <w:r>
        <w:rPr>
          <w:b/>
          <w:bCs/>
          <w:i/>
          <w:iCs/>
        </w:rPr>
        <w:t>s</w:t>
      </w:r>
      <w:r w:rsidR="00560AF6">
        <w:rPr>
          <w:b/>
          <w:bCs/>
          <w:i/>
          <w:iCs/>
        </w:rPr>
        <w:t>.</w:t>
      </w:r>
      <w:r>
        <w:rPr>
          <w:b/>
          <w:bCs/>
          <w:i/>
          <w:iCs/>
        </w:rPr>
        <w:t xml:space="preserve"> </w:t>
      </w:r>
    </w:p>
    <w:bookmarkEnd w:id="91"/>
    <w:bookmarkEnd w:id="96"/>
    <w:p w14:paraId="59AA7102" w14:textId="77777777" w:rsidR="00311C54" w:rsidRDefault="00311C54" w:rsidP="00311C54"/>
    <w:p w14:paraId="0C4A5FDC" w14:textId="741E0EAB" w:rsidR="00533310" w:rsidRDefault="00A8194E" w:rsidP="00533310">
      <w:pPr>
        <w:pStyle w:val="Heading2"/>
        <w:rPr>
          <w:lang w:eastAsia="ja-JP"/>
        </w:rPr>
      </w:pPr>
      <w:r>
        <w:rPr>
          <w:lang w:eastAsia="ja-JP"/>
        </w:rPr>
        <w:t>Device availability</w:t>
      </w:r>
    </w:p>
    <w:p w14:paraId="26923C89" w14:textId="1C2CB2FF" w:rsidR="009F2A65" w:rsidRPr="009F2A65" w:rsidRDefault="009F2A65" w:rsidP="009F2A65">
      <w:pPr>
        <w:pStyle w:val="Heading3"/>
        <w:rPr>
          <w:lang w:eastAsia="ja-JP"/>
        </w:rPr>
      </w:pPr>
      <w:r>
        <w:rPr>
          <w:lang w:eastAsia="ja-JP"/>
        </w:rPr>
        <w:t>Past agreement</w:t>
      </w:r>
    </w:p>
    <w:p w14:paraId="3CA8F071" w14:textId="7A61EAD3" w:rsidR="00CB1CC9" w:rsidRDefault="00515F13" w:rsidP="00755C6E">
      <w:pPr>
        <w:rPr>
          <w:lang w:eastAsia="ja-JP"/>
        </w:rPr>
      </w:pPr>
      <w:r>
        <w:rPr>
          <w:lang w:eastAsia="ja-JP"/>
        </w:rPr>
        <w:t xml:space="preserve">In </w:t>
      </w:r>
      <w:r w:rsidR="007C756D">
        <w:rPr>
          <w:lang w:eastAsia="ja-JP"/>
        </w:rPr>
        <w:t>RAN1#1</w:t>
      </w:r>
      <w:r w:rsidR="000A6F13">
        <w:rPr>
          <w:lang w:eastAsia="ja-JP"/>
        </w:rPr>
        <w:t>18</w:t>
      </w:r>
      <w:r>
        <w:rPr>
          <w:lang w:eastAsia="ja-JP"/>
        </w:rPr>
        <w:t>,</w:t>
      </w:r>
      <w:r w:rsidR="000A6F13">
        <w:rPr>
          <w:lang w:eastAsia="ja-JP"/>
        </w:rPr>
        <w:t xml:space="preserve"> in the agreement for Direction 1 and Direction 2 (shown below), there were two tables that companies can provide views for the next meeting.</w:t>
      </w:r>
    </w:p>
    <w:tbl>
      <w:tblPr>
        <w:tblStyle w:val="TableGrid"/>
        <w:tblW w:w="0" w:type="auto"/>
        <w:tblLook w:val="04A0" w:firstRow="1" w:lastRow="0" w:firstColumn="1" w:lastColumn="0" w:noHBand="0" w:noVBand="1"/>
      </w:tblPr>
      <w:tblGrid>
        <w:gridCol w:w="9307"/>
      </w:tblGrid>
      <w:tr w:rsidR="00CB1CC9" w14:paraId="7EF4EB50" w14:textId="77777777" w:rsidTr="00CB1CC9">
        <w:tc>
          <w:tcPr>
            <w:tcW w:w="9307" w:type="dxa"/>
          </w:tcPr>
          <w:p w14:paraId="6B1AFEFC" w14:textId="77777777" w:rsidR="000A6F13" w:rsidRPr="00721066" w:rsidRDefault="000A6F13" w:rsidP="000A6F13">
            <w:pPr>
              <w:spacing w:after="0"/>
              <w:rPr>
                <w:sz w:val="18"/>
                <w:szCs w:val="18"/>
              </w:rPr>
            </w:pPr>
            <w:bookmarkStart w:id="97" w:name="OLE_LINK48"/>
            <w:r w:rsidRPr="00721066">
              <w:rPr>
                <w:sz w:val="18"/>
                <w:szCs w:val="18"/>
                <w:highlight w:val="green"/>
              </w:rPr>
              <w:t>Agreement</w:t>
            </w:r>
          </w:p>
          <w:p w14:paraId="05B4F17A" w14:textId="77777777" w:rsidR="000A6F13" w:rsidRPr="00721066" w:rsidRDefault="000A6F13" w:rsidP="000A6F13">
            <w:pPr>
              <w:spacing w:after="0"/>
              <w:rPr>
                <w:sz w:val="18"/>
                <w:szCs w:val="18"/>
              </w:rPr>
            </w:pPr>
            <w:r w:rsidRPr="00721066">
              <w:rPr>
                <w:sz w:val="18"/>
                <w:szCs w:val="18"/>
              </w:rPr>
              <w:t>For the study of the potential impact of device unavailability due to charging by energy harvesting, the following directions are captured in TR 38.769:</w:t>
            </w:r>
          </w:p>
          <w:p w14:paraId="09A08667" w14:textId="77777777" w:rsidR="000A6F13" w:rsidRPr="00721066" w:rsidRDefault="000A6F13" w:rsidP="000A6F13">
            <w:pPr>
              <w:pStyle w:val="ListParagraph"/>
              <w:widowControl/>
              <w:numPr>
                <w:ilvl w:val="0"/>
                <w:numId w:val="33"/>
              </w:numPr>
              <w:spacing w:after="0"/>
              <w:rPr>
                <w:sz w:val="18"/>
                <w:szCs w:val="18"/>
              </w:rPr>
            </w:pPr>
            <w:r w:rsidRPr="00721066">
              <w:rPr>
                <w:sz w:val="18"/>
                <w:szCs w:val="18"/>
              </w:rPr>
              <w:t xml:space="preserve">Direction 1: </w:t>
            </w:r>
            <w:bookmarkStart w:id="98" w:name="OLE_LINK67"/>
            <w:r w:rsidRPr="00721066">
              <w:rPr>
                <w:sz w:val="18"/>
                <w:szCs w:val="18"/>
              </w:rPr>
              <w:t xml:space="preserve">Reader does not provide information to a device regarding when the device may become available/unavailable. </w:t>
            </w:r>
            <w:bookmarkEnd w:id="98"/>
          </w:p>
          <w:p w14:paraId="6E50CFEB" w14:textId="77777777" w:rsidR="000A6F13" w:rsidRPr="00721066" w:rsidRDefault="000A6F13" w:rsidP="000A6F13">
            <w:pPr>
              <w:pStyle w:val="ListParagraph"/>
              <w:widowControl/>
              <w:numPr>
                <w:ilvl w:val="0"/>
                <w:numId w:val="33"/>
              </w:numPr>
              <w:spacing w:after="0"/>
              <w:rPr>
                <w:sz w:val="18"/>
                <w:szCs w:val="18"/>
              </w:rPr>
            </w:pPr>
            <w:bookmarkStart w:id="99" w:name="OLE_LINK93"/>
            <w:r w:rsidRPr="00721066">
              <w:rPr>
                <w:sz w:val="18"/>
                <w:szCs w:val="18"/>
              </w:rPr>
              <w:t xml:space="preserve">Direction 2: Reader can provide </w:t>
            </w:r>
            <w:bookmarkStart w:id="100" w:name="OLE_LINK209"/>
            <w:r w:rsidRPr="00721066">
              <w:rPr>
                <w:sz w:val="18"/>
                <w:szCs w:val="18"/>
              </w:rPr>
              <w:t>information to a device based on which the device may become available/unavailable</w:t>
            </w:r>
            <w:bookmarkEnd w:id="100"/>
            <w:r w:rsidRPr="00721066">
              <w:rPr>
                <w:sz w:val="18"/>
                <w:szCs w:val="18"/>
              </w:rPr>
              <w:t>.</w:t>
            </w:r>
            <w:bookmarkEnd w:id="99"/>
            <w:r w:rsidRPr="00721066">
              <w:rPr>
                <w:sz w:val="18"/>
                <w:szCs w:val="18"/>
              </w:rPr>
              <w:t xml:space="preserve"> </w:t>
            </w:r>
          </w:p>
          <w:p w14:paraId="2D45548C" w14:textId="77777777" w:rsidR="000A6F13" w:rsidRPr="00721066" w:rsidRDefault="000A6F13" w:rsidP="000A6F13">
            <w:pPr>
              <w:pStyle w:val="ListParagraph"/>
              <w:widowControl/>
              <w:numPr>
                <w:ilvl w:val="0"/>
                <w:numId w:val="33"/>
              </w:numPr>
              <w:spacing w:after="0"/>
              <w:rPr>
                <w:sz w:val="18"/>
                <w:szCs w:val="18"/>
              </w:rPr>
            </w:pPr>
            <w:r w:rsidRPr="00721066">
              <w:rPr>
                <w:sz w:val="18"/>
                <w:szCs w:val="18"/>
              </w:rPr>
              <w:t xml:space="preserve">Note: The applicability of Direction 1 and/or 2 to different device types 1/2a/2b may be further discussed. </w:t>
            </w:r>
          </w:p>
          <w:p w14:paraId="3B24784D" w14:textId="57C9412B" w:rsidR="00CB1CC9" w:rsidRPr="00F93DA7" w:rsidRDefault="000A6F13" w:rsidP="000A6F13">
            <w:pPr>
              <w:spacing w:after="0"/>
            </w:pPr>
            <w:r w:rsidRPr="00721066">
              <w:rPr>
                <w:sz w:val="18"/>
                <w:szCs w:val="18"/>
              </w:rPr>
              <w:t>Note: Direction 1 and Direction 2 are not for down-selection.</w:t>
            </w:r>
          </w:p>
          <w:p w14:paraId="061F5593" w14:textId="77777777" w:rsidR="00CB1CC9" w:rsidRDefault="00CB1CC9" w:rsidP="00CB1CC9">
            <w:pPr>
              <w:pStyle w:val="TableCell0"/>
              <w:rPr>
                <w:lang w:eastAsia="ja-JP"/>
              </w:rPr>
            </w:pPr>
          </w:p>
          <w:p w14:paraId="11C1B4B1" w14:textId="77777777" w:rsidR="000A6F13" w:rsidRPr="00721066" w:rsidRDefault="000A6F13" w:rsidP="000A6F13">
            <w:pPr>
              <w:pStyle w:val="TableCell0"/>
              <w:rPr>
                <w:rFonts w:eastAsia="SimSun"/>
                <w:sz w:val="18"/>
                <w:szCs w:val="18"/>
              </w:rPr>
            </w:pPr>
            <w:bookmarkStart w:id="101" w:name="OLE_LINK90"/>
            <w:r w:rsidRPr="00721066">
              <w:rPr>
                <w:rFonts w:eastAsia="SimSun"/>
                <w:sz w:val="18"/>
                <w:szCs w:val="18"/>
              </w:rPr>
              <w:t>For Direction 1, following can be the template to capture the solution details proposed by companies, if any.</w:t>
            </w:r>
            <w:bookmarkEnd w:id="101"/>
            <w:r w:rsidRPr="00721066">
              <w:rPr>
                <w:rFonts w:eastAsia="SimSun"/>
                <w:sz w:val="18"/>
                <w:szCs w:val="18"/>
              </w:rPr>
              <w:t xml:space="preserve"> </w:t>
            </w:r>
          </w:p>
          <w:tbl>
            <w:tblPr>
              <w:tblStyle w:val="TableGrid"/>
              <w:tblW w:w="0" w:type="auto"/>
              <w:tblLook w:val="04A0" w:firstRow="1" w:lastRow="0" w:firstColumn="1" w:lastColumn="0" w:noHBand="0" w:noVBand="1"/>
            </w:tblPr>
            <w:tblGrid>
              <w:gridCol w:w="4540"/>
              <w:gridCol w:w="4541"/>
            </w:tblGrid>
            <w:tr w:rsidR="000A6F13" w:rsidRPr="00721066" w14:paraId="5DA86F26" w14:textId="77777777" w:rsidTr="0086194A">
              <w:tc>
                <w:tcPr>
                  <w:tcW w:w="4540" w:type="dxa"/>
                </w:tcPr>
                <w:p w14:paraId="4F3DB66D" w14:textId="77777777" w:rsidR="000A6F13" w:rsidRPr="00721066" w:rsidRDefault="000A6F13" w:rsidP="000A6F13">
                  <w:pPr>
                    <w:pStyle w:val="TableCell0"/>
                    <w:rPr>
                      <w:rFonts w:eastAsia="SimSun"/>
                      <w:sz w:val="18"/>
                      <w:szCs w:val="18"/>
                    </w:rPr>
                  </w:pPr>
                  <w:bookmarkStart w:id="102" w:name="_Hlk178835474"/>
                  <w:r w:rsidRPr="00721066">
                    <w:rPr>
                      <w:rFonts w:eastAsia="SimSun"/>
                      <w:sz w:val="18"/>
                      <w:szCs w:val="18"/>
                    </w:rPr>
                    <w:t>Source</w:t>
                  </w:r>
                </w:p>
              </w:tc>
              <w:tc>
                <w:tcPr>
                  <w:tcW w:w="4541" w:type="dxa"/>
                </w:tcPr>
                <w:p w14:paraId="0D8C626C" w14:textId="77777777" w:rsidR="000A6F13" w:rsidRPr="00721066" w:rsidRDefault="000A6F13" w:rsidP="000A6F13">
                  <w:pPr>
                    <w:pStyle w:val="TableCell0"/>
                    <w:rPr>
                      <w:rFonts w:eastAsia="SimSun"/>
                      <w:sz w:val="18"/>
                      <w:szCs w:val="18"/>
                    </w:rPr>
                  </w:pPr>
                  <w:r w:rsidRPr="00721066">
                    <w:rPr>
                      <w:rFonts w:eastAsia="SimSun"/>
                      <w:sz w:val="18"/>
                      <w:szCs w:val="18"/>
                    </w:rPr>
                    <w:t>Details</w:t>
                  </w:r>
                </w:p>
              </w:tc>
            </w:tr>
            <w:tr w:rsidR="000A6F13" w:rsidRPr="00721066" w14:paraId="76294F40" w14:textId="77777777" w:rsidTr="0086194A">
              <w:tc>
                <w:tcPr>
                  <w:tcW w:w="4540" w:type="dxa"/>
                </w:tcPr>
                <w:p w14:paraId="21BCDB33" w14:textId="77777777" w:rsidR="000A6F13" w:rsidRPr="00721066" w:rsidRDefault="000A6F13" w:rsidP="000A6F13">
                  <w:pPr>
                    <w:pStyle w:val="TableCell0"/>
                    <w:rPr>
                      <w:rFonts w:eastAsia="SimSun"/>
                      <w:sz w:val="18"/>
                      <w:szCs w:val="18"/>
                    </w:rPr>
                  </w:pPr>
                  <w:r w:rsidRPr="00721066">
                    <w:rPr>
                      <w:rFonts w:eastAsia="SimSun"/>
                      <w:sz w:val="18"/>
                      <w:szCs w:val="18"/>
                    </w:rPr>
                    <w:t>Source [x]</w:t>
                  </w:r>
                </w:p>
              </w:tc>
              <w:tc>
                <w:tcPr>
                  <w:tcW w:w="4541" w:type="dxa"/>
                </w:tcPr>
                <w:p w14:paraId="6531F78F" w14:textId="77777777" w:rsidR="000A6F13" w:rsidRPr="00721066" w:rsidRDefault="000A6F13" w:rsidP="000A6F13">
                  <w:pPr>
                    <w:pStyle w:val="TableCell0"/>
                    <w:rPr>
                      <w:rFonts w:eastAsia="SimSun"/>
                      <w:sz w:val="18"/>
                      <w:szCs w:val="18"/>
                    </w:rPr>
                  </w:pPr>
                  <w:r w:rsidRPr="00721066">
                    <w:rPr>
                      <w:rFonts w:eastAsia="SimSun"/>
                      <w:sz w:val="18"/>
                      <w:szCs w:val="18"/>
                    </w:rPr>
                    <w:t>Solution description</w:t>
                  </w:r>
                </w:p>
                <w:p w14:paraId="48F32674" w14:textId="77777777" w:rsidR="000A6F13" w:rsidRPr="00721066" w:rsidRDefault="000A6F13" w:rsidP="000A6F13">
                  <w:pPr>
                    <w:pStyle w:val="TableCell0"/>
                    <w:rPr>
                      <w:rFonts w:eastAsia="SimSun"/>
                      <w:sz w:val="18"/>
                      <w:szCs w:val="18"/>
                    </w:rPr>
                  </w:pPr>
                </w:p>
                <w:p w14:paraId="3317137F" w14:textId="77777777" w:rsidR="000A6F13" w:rsidRPr="00721066" w:rsidRDefault="000A6F13" w:rsidP="000A6F13">
                  <w:pPr>
                    <w:pStyle w:val="TableCell0"/>
                    <w:rPr>
                      <w:rFonts w:eastAsia="SimSun"/>
                      <w:sz w:val="18"/>
                      <w:szCs w:val="18"/>
                    </w:rPr>
                  </w:pPr>
                  <w:r w:rsidRPr="00721066">
                    <w:rPr>
                      <w:rFonts w:eastAsia="SimSun"/>
                      <w:sz w:val="18"/>
                      <w:szCs w:val="18"/>
                    </w:rPr>
                    <w:t>Observations or Analysis or Evaluations</w:t>
                  </w:r>
                </w:p>
                <w:p w14:paraId="1753C36F" w14:textId="77777777" w:rsidR="000A6F13" w:rsidRPr="00721066" w:rsidRDefault="000A6F13" w:rsidP="000A6F13">
                  <w:pPr>
                    <w:pStyle w:val="TableCell0"/>
                    <w:rPr>
                      <w:rFonts w:eastAsia="SimSun"/>
                      <w:sz w:val="18"/>
                      <w:szCs w:val="18"/>
                    </w:rPr>
                  </w:pPr>
                </w:p>
                <w:p w14:paraId="037D3A11" w14:textId="77777777" w:rsidR="000A6F13" w:rsidRPr="00721066" w:rsidRDefault="000A6F13" w:rsidP="000A6F13">
                  <w:pPr>
                    <w:pStyle w:val="TableCell0"/>
                    <w:rPr>
                      <w:rFonts w:eastAsia="SimSun"/>
                      <w:sz w:val="18"/>
                      <w:szCs w:val="18"/>
                    </w:rPr>
                  </w:pPr>
                  <w:r w:rsidRPr="00721066">
                    <w:rPr>
                      <w:rFonts w:eastAsia="SimSun"/>
                      <w:sz w:val="18"/>
                      <w:szCs w:val="18"/>
                    </w:rPr>
                    <w:t>Specification impacts, if any</w:t>
                  </w:r>
                </w:p>
              </w:tc>
            </w:tr>
            <w:bookmarkEnd w:id="102"/>
          </w:tbl>
          <w:p w14:paraId="218AAD2E" w14:textId="77777777" w:rsidR="000A6F13" w:rsidRDefault="000A6F13" w:rsidP="000A6F13">
            <w:pPr>
              <w:pStyle w:val="TableCell0"/>
              <w:rPr>
                <w:lang w:eastAsia="ja-JP"/>
              </w:rPr>
            </w:pPr>
          </w:p>
          <w:p w14:paraId="60226F9D" w14:textId="77777777" w:rsidR="000A6F13" w:rsidRPr="00721066" w:rsidRDefault="000A6F13" w:rsidP="000A6F13">
            <w:pPr>
              <w:pStyle w:val="TableCell0"/>
              <w:rPr>
                <w:rFonts w:eastAsia="SimSun"/>
                <w:sz w:val="18"/>
                <w:szCs w:val="18"/>
              </w:rPr>
            </w:pPr>
            <w:bookmarkStart w:id="103" w:name="OLE_LINK235"/>
            <w:r w:rsidRPr="00721066">
              <w:rPr>
                <w:rFonts w:eastAsia="SimSun"/>
                <w:sz w:val="18"/>
                <w:szCs w:val="18"/>
              </w:rPr>
              <w:t xml:space="preserve">For Direction 2, following can be the template to capture the solution details proposed by companies, if any. </w:t>
            </w:r>
          </w:p>
          <w:tbl>
            <w:tblPr>
              <w:tblStyle w:val="TableGrid"/>
              <w:tblW w:w="0" w:type="auto"/>
              <w:tblLook w:val="04A0" w:firstRow="1" w:lastRow="0" w:firstColumn="1" w:lastColumn="0" w:noHBand="0" w:noVBand="1"/>
            </w:tblPr>
            <w:tblGrid>
              <w:gridCol w:w="4540"/>
              <w:gridCol w:w="4541"/>
            </w:tblGrid>
            <w:tr w:rsidR="000A6F13" w:rsidRPr="00721066" w14:paraId="64945D47" w14:textId="77777777" w:rsidTr="0086194A">
              <w:tc>
                <w:tcPr>
                  <w:tcW w:w="4540" w:type="dxa"/>
                </w:tcPr>
                <w:p w14:paraId="2420B2D4" w14:textId="77777777" w:rsidR="000A6F13" w:rsidRPr="00721066" w:rsidRDefault="000A6F13" w:rsidP="000A6F13">
                  <w:pPr>
                    <w:pStyle w:val="TableCell0"/>
                    <w:rPr>
                      <w:rFonts w:eastAsia="SimSun"/>
                      <w:sz w:val="18"/>
                      <w:szCs w:val="18"/>
                    </w:rPr>
                  </w:pPr>
                  <w:r w:rsidRPr="00721066">
                    <w:rPr>
                      <w:rFonts w:eastAsia="SimSun"/>
                      <w:sz w:val="18"/>
                      <w:szCs w:val="18"/>
                    </w:rPr>
                    <w:t>Source</w:t>
                  </w:r>
                </w:p>
              </w:tc>
              <w:tc>
                <w:tcPr>
                  <w:tcW w:w="4541" w:type="dxa"/>
                </w:tcPr>
                <w:p w14:paraId="15792BDC" w14:textId="77777777" w:rsidR="000A6F13" w:rsidRPr="00721066" w:rsidRDefault="000A6F13" w:rsidP="000A6F13">
                  <w:pPr>
                    <w:pStyle w:val="TableCell0"/>
                    <w:rPr>
                      <w:rFonts w:eastAsia="SimSun"/>
                      <w:sz w:val="18"/>
                      <w:szCs w:val="18"/>
                    </w:rPr>
                  </w:pPr>
                  <w:r w:rsidRPr="00721066">
                    <w:rPr>
                      <w:rFonts w:eastAsia="SimSun"/>
                      <w:sz w:val="18"/>
                      <w:szCs w:val="18"/>
                    </w:rPr>
                    <w:t>Details</w:t>
                  </w:r>
                </w:p>
              </w:tc>
            </w:tr>
            <w:tr w:rsidR="000A6F13" w:rsidRPr="00721066" w14:paraId="4BA5E190" w14:textId="77777777" w:rsidTr="0086194A">
              <w:tc>
                <w:tcPr>
                  <w:tcW w:w="4540" w:type="dxa"/>
                </w:tcPr>
                <w:p w14:paraId="2ACB5C23" w14:textId="77777777" w:rsidR="000A6F13" w:rsidRPr="00721066" w:rsidRDefault="000A6F13" w:rsidP="000A6F13">
                  <w:pPr>
                    <w:pStyle w:val="TableCell0"/>
                    <w:rPr>
                      <w:rFonts w:eastAsia="SimSun"/>
                      <w:sz w:val="18"/>
                      <w:szCs w:val="18"/>
                    </w:rPr>
                  </w:pPr>
                  <w:r w:rsidRPr="00721066">
                    <w:rPr>
                      <w:rFonts w:eastAsia="SimSun"/>
                      <w:sz w:val="18"/>
                      <w:szCs w:val="18"/>
                    </w:rPr>
                    <w:t>Source [x]</w:t>
                  </w:r>
                </w:p>
              </w:tc>
              <w:tc>
                <w:tcPr>
                  <w:tcW w:w="4541" w:type="dxa"/>
                </w:tcPr>
                <w:p w14:paraId="569A8168" w14:textId="77777777" w:rsidR="000A6F13" w:rsidRPr="00721066" w:rsidRDefault="000A6F13" w:rsidP="000A6F13">
                  <w:pPr>
                    <w:pStyle w:val="TableCell0"/>
                    <w:rPr>
                      <w:rFonts w:eastAsia="SimSun"/>
                      <w:sz w:val="18"/>
                      <w:szCs w:val="18"/>
                    </w:rPr>
                  </w:pPr>
                  <w:r w:rsidRPr="00721066">
                    <w:rPr>
                      <w:rFonts w:eastAsia="SimSun"/>
                      <w:sz w:val="18"/>
                      <w:szCs w:val="18"/>
                    </w:rPr>
                    <w:t>Solution description</w:t>
                  </w:r>
                </w:p>
                <w:p w14:paraId="006352B2" w14:textId="77777777" w:rsidR="000A6F13" w:rsidRPr="00721066" w:rsidRDefault="000A6F13" w:rsidP="000A6F13">
                  <w:pPr>
                    <w:pStyle w:val="TableCell0"/>
                    <w:rPr>
                      <w:rFonts w:eastAsia="SimSun"/>
                      <w:sz w:val="18"/>
                      <w:szCs w:val="18"/>
                    </w:rPr>
                  </w:pPr>
                </w:p>
                <w:p w14:paraId="7D6816F4" w14:textId="77777777" w:rsidR="000A6F13" w:rsidRPr="00721066" w:rsidRDefault="000A6F13" w:rsidP="000A6F13">
                  <w:pPr>
                    <w:pStyle w:val="TableCell0"/>
                    <w:rPr>
                      <w:rFonts w:eastAsia="SimSun"/>
                      <w:sz w:val="18"/>
                      <w:szCs w:val="18"/>
                    </w:rPr>
                  </w:pPr>
                  <w:r w:rsidRPr="00721066">
                    <w:rPr>
                      <w:rFonts w:eastAsia="SimSun"/>
                      <w:sz w:val="18"/>
                      <w:szCs w:val="18"/>
                    </w:rPr>
                    <w:t>Observations or Analysis or Evaluations</w:t>
                  </w:r>
                </w:p>
                <w:p w14:paraId="1D4599DC" w14:textId="77777777" w:rsidR="000A6F13" w:rsidRPr="00721066" w:rsidRDefault="000A6F13" w:rsidP="000A6F13">
                  <w:pPr>
                    <w:pStyle w:val="TableCell0"/>
                    <w:rPr>
                      <w:rFonts w:eastAsia="SimSun"/>
                      <w:sz w:val="18"/>
                      <w:szCs w:val="18"/>
                    </w:rPr>
                  </w:pPr>
                </w:p>
                <w:p w14:paraId="122C6185" w14:textId="77777777" w:rsidR="000A6F13" w:rsidRPr="00721066" w:rsidRDefault="000A6F13" w:rsidP="000A6F13">
                  <w:pPr>
                    <w:pStyle w:val="TableCell0"/>
                    <w:rPr>
                      <w:rFonts w:eastAsia="SimSun"/>
                      <w:sz w:val="18"/>
                      <w:szCs w:val="18"/>
                    </w:rPr>
                  </w:pPr>
                  <w:r w:rsidRPr="00721066">
                    <w:rPr>
                      <w:rFonts w:eastAsia="SimSun"/>
                      <w:sz w:val="18"/>
                      <w:szCs w:val="18"/>
                    </w:rPr>
                    <w:t>Specification impacts, if any</w:t>
                  </w:r>
                </w:p>
              </w:tc>
            </w:tr>
          </w:tbl>
          <w:p w14:paraId="3A84F293" w14:textId="77777777" w:rsidR="000A6F13" w:rsidRDefault="000A6F13" w:rsidP="00CB1CC9">
            <w:pPr>
              <w:pStyle w:val="TableCell0"/>
              <w:rPr>
                <w:lang w:eastAsia="ja-JP"/>
              </w:rPr>
            </w:pPr>
          </w:p>
          <w:bookmarkEnd w:id="103"/>
          <w:p w14:paraId="492A831E" w14:textId="77777777" w:rsidR="000A6F13" w:rsidRDefault="000A6F13" w:rsidP="00CB1CC9">
            <w:pPr>
              <w:pStyle w:val="TableCell0"/>
              <w:rPr>
                <w:lang w:eastAsia="ja-JP"/>
              </w:rPr>
            </w:pPr>
          </w:p>
        </w:tc>
      </w:tr>
    </w:tbl>
    <w:p w14:paraId="411D5408" w14:textId="77777777" w:rsidR="00CB1CC9" w:rsidRDefault="00CB1CC9" w:rsidP="00755C6E">
      <w:pPr>
        <w:rPr>
          <w:lang w:eastAsia="ja-JP"/>
        </w:rPr>
      </w:pPr>
    </w:p>
    <w:p w14:paraId="773E34AC" w14:textId="2BCF7B20" w:rsidR="009F2A65" w:rsidRDefault="009F2A65" w:rsidP="009F2A65">
      <w:pPr>
        <w:pStyle w:val="Heading3"/>
        <w:rPr>
          <w:lang w:eastAsia="ja-JP"/>
        </w:rPr>
      </w:pPr>
      <w:bookmarkStart w:id="104" w:name="OLE_LINK92"/>
      <w:r>
        <w:rPr>
          <w:lang w:eastAsia="ja-JP"/>
        </w:rPr>
        <w:t>Direction 1</w:t>
      </w:r>
    </w:p>
    <w:bookmarkEnd w:id="104"/>
    <w:p w14:paraId="4F41AE1A" w14:textId="71CEAAC3" w:rsidR="009F2A65" w:rsidRDefault="00003505" w:rsidP="009F2A65">
      <w:pPr>
        <w:rPr>
          <w:lang w:eastAsia="ja-JP"/>
        </w:rPr>
      </w:pPr>
      <w:r>
        <w:rPr>
          <w:lang w:eastAsia="ja-JP"/>
        </w:rPr>
        <w:t xml:space="preserve">One understanding of </w:t>
      </w:r>
      <w:r w:rsidR="009F2A65">
        <w:rPr>
          <w:lang w:eastAsia="ja-JP"/>
        </w:rPr>
        <w:t>Direction 1</w:t>
      </w:r>
      <w:r w:rsidR="00EE2C55">
        <w:rPr>
          <w:lang w:eastAsia="ja-JP"/>
        </w:rPr>
        <w:t xml:space="preserve"> “r</w:t>
      </w:r>
      <w:r w:rsidR="00EE2C55" w:rsidRPr="00EE2C55">
        <w:rPr>
          <w:lang w:eastAsia="ja-JP"/>
        </w:rPr>
        <w:t>eader does not provide information to a device regarding when the device may become available/unavailable</w:t>
      </w:r>
      <w:r>
        <w:rPr>
          <w:lang w:eastAsia="ja-JP"/>
        </w:rPr>
        <w:t>” is that no additional / specific information is provided</w:t>
      </w:r>
      <w:r w:rsidR="00C5140F">
        <w:rPr>
          <w:lang w:eastAsia="ja-JP"/>
        </w:rPr>
        <w:t xml:space="preserve"> </w:t>
      </w:r>
      <w:r w:rsidR="00C46CC4">
        <w:rPr>
          <w:lang w:eastAsia="ja-JP"/>
        </w:rPr>
        <w:t xml:space="preserve">other </w:t>
      </w:r>
      <w:r w:rsidR="00C5140F">
        <w:rPr>
          <w:lang w:eastAsia="ja-JP"/>
        </w:rPr>
        <w:t>than what is already provided</w:t>
      </w:r>
      <w:r>
        <w:rPr>
          <w:lang w:eastAsia="ja-JP"/>
        </w:rPr>
        <w:t xml:space="preserve">. </w:t>
      </w:r>
    </w:p>
    <w:p w14:paraId="0CA5D294" w14:textId="75CED8A8" w:rsidR="00BC4D86" w:rsidRDefault="00003505" w:rsidP="009F2A65">
      <w:pPr>
        <w:rPr>
          <w:lang w:eastAsia="ja-JP"/>
        </w:rPr>
      </w:pPr>
      <w:r>
        <w:rPr>
          <w:lang w:eastAsia="ja-JP"/>
        </w:rPr>
        <w:t xml:space="preserve">The availability of devices supporting direction 1 can be handled by reader implementation. At the beginning of a communication session (e.g., inventory procedure), the reader provides enough time </w:t>
      </w:r>
      <w:r w:rsidR="00C5140F">
        <w:rPr>
          <w:lang w:eastAsia="ja-JP"/>
        </w:rPr>
        <w:t xml:space="preserve">for a device </w:t>
      </w:r>
      <w:r>
        <w:rPr>
          <w:lang w:eastAsia="ja-JP"/>
        </w:rPr>
        <w:t>to be</w:t>
      </w:r>
      <w:r w:rsidR="00BC4D86">
        <w:rPr>
          <w:lang w:eastAsia="ja-JP"/>
        </w:rPr>
        <w:t xml:space="preserve"> charged </w:t>
      </w:r>
      <w:r>
        <w:rPr>
          <w:lang w:eastAsia="ja-JP"/>
        </w:rPr>
        <w:t>(become available). With scheduling approaches, a reader attempts to keep the device available</w:t>
      </w:r>
      <w:r w:rsidR="00BC4D86">
        <w:rPr>
          <w:lang w:eastAsia="ja-JP"/>
        </w:rPr>
        <w:t xml:space="preserve"> </w:t>
      </w:r>
      <w:r>
        <w:rPr>
          <w:lang w:eastAsia="ja-JP"/>
        </w:rPr>
        <w:t>(</w:t>
      </w:r>
      <w:r w:rsidR="00BC4D86">
        <w:rPr>
          <w:lang w:eastAsia="ja-JP"/>
        </w:rPr>
        <w:t>charged</w:t>
      </w:r>
      <w:r>
        <w:rPr>
          <w:lang w:eastAsia="ja-JP"/>
        </w:rPr>
        <w:t>)</w:t>
      </w:r>
      <w:r w:rsidR="00BC4D86">
        <w:rPr>
          <w:lang w:eastAsia="ja-JP"/>
        </w:rPr>
        <w:t xml:space="preserve"> during </w:t>
      </w:r>
      <w:r>
        <w:rPr>
          <w:lang w:eastAsia="ja-JP"/>
        </w:rPr>
        <w:t>the session.</w:t>
      </w:r>
    </w:p>
    <w:p w14:paraId="07867C1E" w14:textId="4875FEC2" w:rsidR="00EE2C55" w:rsidRDefault="00EE2C55" w:rsidP="009F2A65">
      <w:pPr>
        <w:rPr>
          <w:lang w:eastAsia="ja-JP"/>
        </w:rPr>
      </w:pPr>
      <w:bookmarkStart w:id="105" w:name="OLE_LINK253"/>
      <w:r>
        <w:rPr>
          <w:lang w:eastAsia="ja-JP"/>
        </w:rPr>
        <w:t>The FL proposed four possible observations for the TR.</w:t>
      </w:r>
      <w:r w:rsidR="007C3CFE">
        <w:rPr>
          <w:lang w:eastAsia="ja-JP"/>
        </w:rPr>
        <w:t xml:space="preserve"> Some comments are provided in </w:t>
      </w:r>
      <w:bookmarkStart w:id="106" w:name="OLE_LINK233"/>
      <w:r w:rsidR="007C3CFE">
        <w:rPr>
          <w:lang w:eastAsia="ja-JP"/>
        </w:rPr>
        <w:fldChar w:fldCharType="begin"/>
      </w:r>
      <w:r w:rsidR="007C3CFE">
        <w:rPr>
          <w:lang w:eastAsia="ja-JP"/>
        </w:rPr>
        <w:instrText xml:space="preserve"> REF _Ref178876429 \h </w:instrText>
      </w:r>
      <w:r w:rsidR="007C3CFE">
        <w:rPr>
          <w:lang w:eastAsia="ja-JP"/>
        </w:rPr>
      </w:r>
      <w:r w:rsidR="007C3CFE">
        <w:rPr>
          <w:lang w:eastAsia="ja-JP"/>
        </w:rPr>
        <w:fldChar w:fldCharType="separate"/>
      </w:r>
      <w:r w:rsidR="00F053B3">
        <w:t xml:space="preserve">Table </w:t>
      </w:r>
      <w:r w:rsidR="00F053B3">
        <w:rPr>
          <w:noProof/>
        </w:rPr>
        <w:t>1</w:t>
      </w:r>
      <w:r w:rsidR="007C3CFE">
        <w:rPr>
          <w:lang w:eastAsia="ja-JP"/>
        </w:rPr>
        <w:fldChar w:fldCharType="end"/>
      </w:r>
      <w:bookmarkEnd w:id="106"/>
      <w:r w:rsidR="007C3CFE">
        <w:rPr>
          <w:lang w:eastAsia="ja-JP"/>
        </w:rPr>
        <w:t>.</w:t>
      </w:r>
    </w:p>
    <w:p w14:paraId="400A9083" w14:textId="18070B7D" w:rsidR="009108D0" w:rsidRDefault="009108D0" w:rsidP="009108D0">
      <w:pPr>
        <w:pStyle w:val="Caption"/>
        <w:keepNext/>
      </w:pPr>
      <w:bookmarkStart w:id="107" w:name="_Ref178876429"/>
      <w:bookmarkStart w:id="108" w:name="OLE_LINK245"/>
      <w:bookmarkEnd w:id="105"/>
      <w:r>
        <w:t xml:space="preserve">Table </w:t>
      </w:r>
      <w:r>
        <w:fldChar w:fldCharType="begin"/>
      </w:r>
      <w:r>
        <w:instrText xml:space="preserve"> SEQ Table \* ARABIC </w:instrText>
      </w:r>
      <w:r>
        <w:fldChar w:fldCharType="separate"/>
      </w:r>
      <w:r w:rsidR="00F053B3">
        <w:rPr>
          <w:noProof/>
        </w:rPr>
        <w:t>1</w:t>
      </w:r>
      <w:r>
        <w:fldChar w:fldCharType="end"/>
      </w:r>
      <w:bookmarkEnd w:id="107"/>
      <w:r>
        <w:t>. Possible observations for direction 1</w:t>
      </w:r>
    </w:p>
    <w:tbl>
      <w:tblPr>
        <w:tblStyle w:val="TableGrid"/>
        <w:tblW w:w="0" w:type="auto"/>
        <w:tblLook w:val="04A0" w:firstRow="1" w:lastRow="0" w:firstColumn="1" w:lastColumn="0" w:noHBand="0" w:noVBand="1"/>
      </w:tblPr>
      <w:tblGrid>
        <w:gridCol w:w="643"/>
        <w:gridCol w:w="3744"/>
        <w:gridCol w:w="4920"/>
      </w:tblGrid>
      <w:tr w:rsidR="00EE2C55" w14:paraId="3C382F19" w14:textId="77777777" w:rsidTr="009108D0">
        <w:tc>
          <w:tcPr>
            <w:tcW w:w="643" w:type="dxa"/>
          </w:tcPr>
          <w:p w14:paraId="138F0FDB" w14:textId="77777777" w:rsidR="00EE2C55" w:rsidRDefault="00EE2C55" w:rsidP="00EE2C55">
            <w:pPr>
              <w:pStyle w:val="TableCell0"/>
              <w:rPr>
                <w:lang w:eastAsia="ja-JP"/>
              </w:rPr>
            </w:pPr>
          </w:p>
        </w:tc>
        <w:tc>
          <w:tcPr>
            <w:tcW w:w="3744" w:type="dxa"/>
          </w:tcPr>
          <w:p w14:paraId="726001C6" w14:textId="03DB1C74" w:rsidR="00EE2C55" w:rsidRDefault="009108D0" w:rsidP="00EE2C55">
            <w:pPr>
              <w:pStyle w:val="TableCell0"/>
              <w:rPr>
                <w:lang w:eastAsia="ja-JP"/>
              </w:rPr>
            </w:pPr>
            <w:r>
              <w:rPr>
                <w:lang w:eastAsia="ja-JP"/>
              </w:rPr>
              <w:t>Observation</w:t>
            </w:r>
          </w:p>
        </w:tc>
        <w:tc>
          <w:tcPr>
            <w:tcW w:w="4920" w:type="dxa"/>
          </w:tcPr>
          <w:p w14:paraId="68310921" w14:textId="55315A3B" w:rsidR="00EE2C55" w:rsidRDefault="009108D0" w:rsidP="00EE2C55">
            <w:pPr>
              <w:pStyle w:val="TableCell0"/>
              <w:rPr>
                <w:lang w:eastAsia="ja-JP"/>
              </w:rPr>
            </w:pPr>
            <w:r>
              <w:rPr>
                <w:lang w:eastAsia="ja-JP"/>
              </w:rPr>
              <w:t>Comment</w:t>
            </w:r>
          </w:p>
        </w:tc>
      </w:tr>
      <w:tr w:rsidR="00EE2C55" w14:paraId="333338DA" w14:textId="77777777" w:rsidTr="009108D0">
        <w:tc>
          <w:tcPr>
            <w:tcW w:w="643" w:type="dxa"/>
          </w:tcPr>
          <w:p w14:paraId="5273B270" w14:textId="7AD1518C" w:rsidR="00EE2C55" w:rsidRDefault="00EE2C55" w:rsidP="00EE2C55">
            <w:pPr>
              <w:pStyle w:val="TableCell0"/>
              <w:rPr>
                <w:lang w:eastAsia="ja-JP"/>
              </w:rPr>
            </w:pPr>
            <w:r>
              <w:rPr>
                <w:lang w:eastAsia="ja-JP"/>
              </w:rPr>
              <w:t>1</w:t>
            </w:r>
          </w:p>
        </w:tc>
        <w:tc>
          <w:tcPr>
            <w:tcW w:w="3744" w:type="dxa"/>
          </w:tcPr>
          <w:p w14:paraId="3B916328" w14:textId="14ADFD64" w:rsidR="00EE2C55" w:rsidRDefault="009108D0" w:rsidP="00EE2C55">
            <w:pPr>
              <w:pStyle w:val="TableCell0"/>
              <w:rPr>
                <w:lang w:eastAsia="ja-JP"/>
              </w:rPr>
            </w:pPr>
            <w:r w:rsidRPr="009108D0">
              <w:rPr>
                <w:lang w:eastAsia="ja-JP"/>
              </w:rPr>
              <w:t>RF energy harvesting is a suitable way to deploy device 1 with capacitor size that is sufficient to complete at least an inventory round.</w:t>
            </w:r>
          </w:p>
        </w:tc>
        <w:tc>
          <w:tcPr>
            <w:tcW w:w="4920" w:type="dxa"/>
          </w:tcPr>
          <w:p w14:paraId="5395C1A8" w14:textId="5139BA6C" w:rsidR="00EE2C55" w:rsidRDefault="00A615DB" w:rsidP="00EE2C55">
            <w:pPr>
              <w:pStyle w:val="TableCell0"/>
              <w:rPr>
                <w:lang w:eastAsia="ja-JP"/>
              </w:rPr>
            </w:pPr>
            <w:bookmarkStart w:id="109" w:name="OLE_LINK84"/>
            <w:r>
              <w:rPr>
                <w:lang w:eastAsia="ja-JP"/>
              </w:rPr>
              <w:t>This has nothing with describing direction 1</w:t>
            </w:r>
            <w:bookmarkEnd w:id="109"/>
          </w:p>
        </w:tc>
      </w:tr>
      <w:tr w:rsidR="00EE2C55" w14:paraId="13CEE014" w14:textId="77777777" w:rsidTr="009108D0">
        <w:tc>
          <w:tcPr>
            <w:tcW w:w="643" w:type="dxa"/>
          </w:tcPr>
          <w:p w14:paraId="4F18CF79" w14:textId="573A6CC0" w:rsidR="00EE2C55" w:rsidRDefault="00EE2C55" w:rsidP="00EE2C55">
            <w:pPr>
              <w:pStyle w:val="TableCell0"/>
              <w:rPr>
                <w:lang w:eastAsia="ja-JP"/>
              </w:rPr>
            </w:pPr>
            <w:r>
              <w:rPr>
                <w:lang w:eastAsia="ja-JP"/>
              </w:rPr>
              <w:t>2</w:t>
            </w:r>
          </w:p>
        </w:tc>
        <w:tc>
          <w:tcPr>
            <w:tcW w:w="3744" w:type="dxa"/>
          </w:tcPr>
          <w:p w14:paraId="05DC2B5A" w14:textId="70BD3F52" w:rsidR="00EE2C55" w:rsidRDefault="009108D0" w:rsidP="00EE2C55">
            <w:pPr>
              <w:pStyle w:val="TableCell0"/>
              <w:rPr>
                <w:lang w:eastAsia="ja-JP"/>
              </w:rPr>
            </w:pPr>
            <w:bookmarkStart w:id="110" w:name="OLE_LINK161"/>
            <w:bookmarkStart w:id="111" w:name="OLE_LINK82"/>
            <w:r w:rsidRPr="009108D0">
              <w:rPr>
                <w:lang w:eastAsia="ja-JP"/>
              </w:rPr>
              <w:t xml:space="preserve">The reader by implementation </w:t>
            </w:r>
            <w:bookmarkEnd w:id="110"/>
            <w:r w:rsidRPr="009108D0">
              <w:rPr>
                <w:lang w:eastAsia="ja-JP"/>
              </w:rPr>
              <w:t xml:space="preserve">ensuring that the device </w:t>
            </w:r>
            <w:bookmarkStart w:id="112" w:name="OLE_LINK77"/>
            <w:r w:rsidRPr="009108D0">
              <w:rPr>
                <w:lang w:eastAsia="ja-JP"/>
              </w:rPr>
              <w:t>can switch to its ON duration</w:t>
            </w:r>
            <w:bookmarkEnd w:id="112"/>
            <w:r w:rsidRPr="009108D0">
              <w:rPr>
                <w:lang w:eastAsia="ja-JP"/>
              </w:rPr>
              <w:t xml:space="preserve"> after charging completely, receive the Paging message and complete the entire inventory procedure before </w:t>
            </w:r>
            <w:bookmarkStart w:id="113" w:name="OLE_LINK80"/>
            <w:r w:rsidRPr="009108D0">
              <w:rPr>
                <w:lang w:eastAsia="ja-JP"/>
              </w:rPr>
              <w:t>running out of charge</w:t>
            </w:r>
            <w:bookmarkEnd w:id="113"/>
            <w:r w:rsidRPr="009108D0">
              <w:rPr>
                <w:lang w:eastAsia="ja-JP"/>
              </w:rPr>
              <w:t>.</w:t>
            </w:r>
            <w:bookmarkEnd w:id="111"/>
          </w:p>
        </w:tc>
        <w:tc>
          <w:tcPr>
            <w:tcW w:w="4920" w:type="dxa"/>
          </w:tcPr>
          <w:p w14:paraId="4E237D9B" w14:textId="21DFCDE8" w:rsidR="009108D0" w:rsidRDefault="009108D0" w:rsidP="00EE2C55">
            <w:pPr>
              <w:pStyle w:val="TableCell0"/>
              <w:rPr>
                <w:lang w:eastAsia="ja-JP"/>
              </w:rPr>
            </w:pPr>
            <w:r>
              <w:rPr>
                <w:lang w:eastAsia="ja-JP"/>
              </w:rPr>
              <w:t>Mostly agree with the view but have some wording suggestions</w:t>
            </w:r>
            <w:r w:rsidR="00A615DB">
              <w:rPr>
                <w:lang w:eastAsia="ja-JP"/>
              </w:rPr>
              <w:t xml:space="preserve"> as direction 1 mentions availability.</w:t>
            </w:r>
          </w:p>
          <w:p w14:paraId="4D77E705" w14:textId="77777777" w:rsidR="00A615DB" w:rsidRDefault="00A615DB" w:rsidP="00EE2C55">
            <w:pPr>
              <w:pStyle w:val="TableCell0"/>
              <w:rPr>
                <w:lang w:eastAsia="ja-JP"/>
              </w:rPr>
            </w:pPr>
          </w:p>
          <w:p w14:paraId="06FA6E83" w14:textId="58DD141B" w:rsidR="009108D0" w:rsidRDefault="00420553" w:rsidP="009108D0">
            <w:pPr>
              <w:pStyle w:val="TableCell0"/>
              <w:rPr>
                <w:lang w:eastAsia="ja-JP"/>
              </w:rPr>
            </w:pPr>
            <w:bookmarkStart w:id="114" w:name="OLE_LINK3"/>
            <w:r w:rsidRPr="00E84332">
              <w:rPr>
                <w:color w:val="C00000"/>
                <w:lang w:eastAsia="ja-JP"/>
              </w:rPr>
              <w:t>A reader ensures by implementation that a device is available at the beginning of the inventory</w:t>
            </w:r>
            <w:r>
              <w:rPr>
                <w:color w:val="C00000"/>
                <w:lang w:eastAsia="ja-JP"/>
              </w:rPr>
              <w:t xml:space="preserve">, </w:t>
            </w:r>
            <w:bookmarkStart w:id="115" w:name="OLE_LINK86"/>
            <w:r w:rsidR="009108D0" w:rsidRPr="00E84332">
              <w:rPr>
                <w:color w:val="C00000"/>
                <w:lang w:eastAsia="ja-JP"/>
              </w:rPr>
              <w:t>and complete</w:t>
            </w:r>
            <w:r>
              <w:rPr>
                <w:color w:val="C00000"/>
                <w:lang w:eastAsia="ja-JP"/>
              </w:rPr>
              <w:t>s</w:t>
            </w:r>
            <w:r w:rsidR="009108D0" w:rsidRPr="00E84332">
              <w:rPr>
                <w:color w:val="C00000"/>
                <w:lang w:eastAsia="ja-JP"/>
              </w:rPr>
              <w:t xml:space="preserve"> the entire inventory procedure before </w:t>
            </w:r>
            <w:r>
              <w:rPr>
                <w:color w:val="C00000"/>
                <w:lang w:eastAsia="ja-JP"/>
              </w:rPr>
              <w:t xml:space="preserve">a device </w:t>
            </w:r>
            <w:r w:rsidR="00A615DB" w:rsidRPr="00420553">
              <w:rPr>
                <w:color w:val="C00000"/>
                <w:lang w:eastAsia="ja-JP"/>
              </w:rPr>
              <w:t>becom</w:t>
            </w:r>
            <w:r>
              <w:rPr>
                <w:color w:val="C00000"/>
                <w:lang w:eastAsia="ja-JP"/>
              </w:rPr>
              <w:t>es</w:t>
            </w:r>
            <w:r w:rsidR="00A615DB" w:rsidRPr="00420553">
              <w:rPr>
                <w:color w:val="C00000"/>
                <w:lang w:eastAsia="ja-JP"/>
              </w:rPr>
              <w:t xml:space="preserve"> unavailable</w:t>
            </w:r>
            <w:r w:rsidR="009108D0" w:rsidRPr="00E84332">
              <w:rPr>
                <w:color w:val="C00000"/>
                <w:lang w:eastAsia="ja-JP"/>
              </w:rPr>
              <w:t>.</w:t>
            </w:r>
            <w:bookmarkEnd w:id="114"/>
            <w:bookmarkEnd w:id="115"/>
          </w:p>
          <w:p w14:paraId="6A77DFBA" w14:textId="471C5202" w:rsidR="009108D0" w:rsidRDefault="009108D0" w:rsidP="00EE2C55">
            <w:pPr>
              <w:pStyle w:val="TableCell0"/>
              <w:rPr>
                <w:lang w:eastAsia="ja-JP"/>
              </w:rPr>
            </w:pPr>
          </w:p>
        </w:tc>
      </w:tr>
      <w:tr w:rsidR="00EE2C55" w14:paraId="669AEA10" w14:textId="77777777" w:rsidTr="009108D0">
        <w:tc>
          <w:tcPr>
            <w:tcW w:w="643" w:type="dxa"/>
          </w:tcPr>
          <w:p w14:paraId="02771C43" w14:textId="1391C7B7" w:rsidR="00EE2C55" w:rsidRDefault="00EE2C55" w:rsidP="00EE2C55">
            <w:pPr>
              <w:pStyle w:val="TableCell0"/>
              <w:rPr>
                <w:lang w:eastAsia="ja-JP"/>
              </w:rPr>
            </w:pPr>
            <w:r>
              <w:rPr>
                <w:lang w:eastAsia="ja-JP"/>
              </w:rPr>
              <w:t>3</w:t>
            </w:r>
          </w:p>
        </w:tc>
        <w:tc>
          <w:tcPr>
            <w:tcW w:w="3744" w:type="dxa"/>
          </w:tcPr>
          <w:p w14:paraId="2E83E446" w14:textId="1D3A6AF7" w:rsidR="00EE2C55" w:rsidRDefault="009108D0" w:rsidP="00EE2C55">
            <w:pPr>
              <w:pStyle w:val="TableCell0"/>
              <w:rPr>
                <w:lang w:eastAsia="ja-JP"/>
              </w:rPr>
            </w:pPr>
            <w:r w:rsidRPr="009108D0">
              <w:rPr>
                <w:lang w:eastAsia="ja-JP"/>
              </w:rPr>
              <w:t>RF energy harvesting is not a suitable way to deploy device 2. Other ambient sources, e.g. indoor lighting, vibration, etc. which are pervasive and continuous, and provide higher energy conversion, should be used.</w:t>
            </w:r>
          </w:p>
        </w:tc>
        <w:tc>
          <w:tcPr>
            <w:tcW w:w="4920" w:type="dxa"/>
          </w:tcPr>
          <w:p w14:paraId="14D9122C" w14:textId="1565C6A6" w:rsidR="00EE2C55" w:rsidRDefault="00A615DB" w:rsidP="00EE2C55">
            <w:pPr>
              <w:pStyle w:val="TableCell0"/>
              <w:rPr>
                <w:lang w:eastAsia="ja-JP"/>
              </w:rPr>
            </w:pPr>
            <w:r>
              <w:rPr>
                <w:lang w:eastAsia="ja-JP"/>
              </w:rPr>
              <w:t>This has nothing with describing direction 1</w:t>
            </w:r>
          </w:p>
        </w:tc>
      </w:tr>
      <w:tr w:rsidR="00EE2C55" w14:paraId="49266882" w14:textId="77777777" w:rsidTr="009108D0">
        <w:tc>
          <w:tcPr>
            <w:tcW w:w="643" w:type="dxa"/>
          </w:tcPr>
          <w:p w14:paraId="60125DF9" w14:textId="4AB98AA6" w:rsidR="00EE2C55" w:rsidRDefault="00EE2C55" w:rsidP="00EE2C55">
            <w:pPr>
              <w:pStyle w:val="TableCell0"/>
              <w:rPr>
                <w:lang w:eastAsia="ja-JP"/>
              </w:rPr>
            </w:pPr>
            <w:r>
              <w:rPr>
                <w:lang w:eastAsia="ja-JP"/>
              </w:rPr>
              <w:t>4</w:t>
            </w:r>
          </w:p>
        </w:tc>
        <w:tc>
          <w:tcPr>
            <w:tcW w:w="3744" w:type="dxa"/>
          </w:tcPr>
          <w:p w14:paraId="3BAC0475" w14:textId="4CAC114C" w:rsidR="00EE2C55" w:rsidRDefault="009108D0" w:rsidP="00EE2C55">
            <w:pPr>
              <w:pStyle w:val="TableCell0"/>
              <w:rPr>
                <w:lang w:eastAsia="ja-JP"/>
              </w:rPr>
            </w:pPr>
            <w:r w:rsidRPr="009108D0">
              <w:rPr>
                <w:lang w:eastAsia="ja-JP"/>
              </w:rPr>
              <w:t>It is expected that Direction 1 has no or less specification impact from both reader and device perspective.</w:t>
            </w:r>
          </w:p>
        </w:tc>
        <w:tc>
          <w:tcPr>
            <w:tcW w:w="4920" w:type="dxa"/>
          </w:tcPr>
          <w:p w14:paraId="5133BEAA" w14:textId="1C52EE06" w:rsidR="00EE2C55" w:rsidRDefault="00A615DB" w:rsidP="00EE2C55">
            <w:pPr>
              <w:pStyle w:val="TableCell0"/>
              <w:rPr>
                <w:lang w:eastAsia="ja-JP"/>
              </w:rPr>
            </w:pPr>
            <w:r>
              <w:rPr>
                <w:lang w:eastAsia="ja-JP"/>
              </w:rPr>
              <w:t>Most</w:t>
            </w:r>
            <w:r w:rsidR="00387415">
              <w:rPr>
                <w:lang w:eastAsia="ja-JP"/>
              </w:rPr>
              <w:t>ly</w:t>
            </w:r>
            <w:r>
              <w:rPr>
                <w:lang w:eastAsia="ja-JP"/>
              </w:rPr>
              <w:t xml:space="preserve"> agree</w:t>
            </w:r>
          </w:p>
        </w:tc>
      </w:tr>
    </w:tbl>
    <w:p w14:paraId="58A46E9D" w14:textId="77777777" w:rsidR="00EE2C55" w:rsidRDefault="00EE2C55" w:rsidP="009F2A65">
      <w:pPr>
        <w:rPr>
          <w:lang w:eastAsia="ja-JP"/>
        </w:rPr>
      </w:pPr>
    </w:p>
    <w:p w14:paraId="033E0D1D" w14:textId="3145D9A1" w:rsidR="007C3CFE" w:rsidRDefault="007C3CFE" w:rsidP="009F2A65">
      <w:pPr>
        <w:rPr>
          <w:lang w:eastAsia="ja-JP"/>
        </w:rPr>
      </w:pPr>
      <w:r>
        <w:rPr>
          <w:lang w:eastAsia="ja-JP"/>
        </w:rPr>
        <w:t xml:space="preserve">Based on the comments in </w:t>
      </w:r>
      <w:r>
        <w:rPr>
          <w:lang w:eastAsia="ja-JP"/>
        </w:rPr>
        <w:fldChar w:fldCharType="begin"/>
      </w:r>
      <w:r>
        <w:rPr>
          <w:lang w:eastAsia="ja-JP"/>
        </w:rPr>
        <w:instrText xml:space="preserve"> REF _Ref178876429 \h </w:instrText>
      </w:r>
      <w:r>
        <w:rPr>
          <w:lang w:eastAsia="ja-JP"/>
        </w:rPr>
      </w:r>
      <w:r>
        <w:rPr>
          <w:lang w:eastAsia="ja-JP"/>
        </w:rPr>
        <w:fldChar w:fldCharType="separate"/>
      </w:r>
      <w:r w:rsidR="00F053B3">
        <w:t xml:space="preserve">Table </w:t>
      </w:r>
      <w:r w:rsidR="00F053B3">
        <w:rPr>
          <w:noProof/>
        </w:rPr>
        <w:t>1</w:t>
      </w:r>
      <w:r>
        <w:rPr>
          <w:lang w:eastAsia="ja-JP"/>
        </w:rPr>
        <w:fldChar w:fldCharType="end"/>
      </w:r>
      <w:r>
        <w:rPr>
          <w:lang w:eastAsia="ja-JP"/>
        </w:rPr>
        <w:t>, we propose:</w:t>
      </w:r>
    </w:p>
    <w:p w14:paraId="2F272D25" w14:textId="1B5AA6CF" w:rsidR="00A615DB" w:rsidRPr="00387415" w:rsidRDefault="00A615DB" w:rsidP="009F2A65">
      <w:pPr>
        <w:rPr>
          <w:b/>
          <w:bCs/>
          <w:i/>
          <w:iCs/>
          <w:lang w:eastAsia="ja-JP"/>
        </w:rPr>
      </w:pPr>
      <w:bookmarkStart w:id="116" w:name="OLE_LINK218"/>
      <w:r w:rsidRPr="00387415">
        <w:rPr>
          <w:b/>
          <w:bCs/>
          <w:i/>
          <w:iCs/>
          <w:lang w:eastAsia="ja-JP"/>
        </w:rPr>
        <w:t xml:space="preserve">Proposal </w:t>
      </w:r>
      <w:r w:rsidR="002E3380">
        <w:rPr>
          <w:b/>
          <w:bCs/>
          <w:i/>
          <w:iCs/>
          <w:lang w:eastAsia="ja-JP"/>
        </w:rPr>
        <w:t>6</w:t>
      </w:r>
      <w:r w:rsidRPr="00387415">
        <w:rPr>
          <w:b/>
          <w:bCs/>
          <w:i/>
          <w:iCs/>
          <w:lang w:eastAsia="ja-JP"/>
        </w:rPr>
        <w:t xml:space="preserve">: </w:t>
      </w:r>
      <w:r w:rsidR="00387415" w:rsidRPr="00387415">
        <w:rPr>
          <w:b/>
          <w:bCs/>
          <w:i/>
          <w:iCs/>
          <w:lang w:eastAsia="ja-JP"/>
        </w:rPr>
        <w:t>For direction 1, support including the following observations</w:t>
      </w:r>
      <w:r w:rsidR="00387415">
        <w:rPr>
          <w:b/>
          <w:bCs/>
          <w:i/>
          <w:iCs/>
          <w:lang w:eastAsia="ja-JP"/>
        </w:rPr>
        <w:t xml:space="preserve"> into </w:t>
      </w:r>
      <w:r w:rsidR="0085290F">
        <w:rPr>
          <w:b/>
          <w:bCs/>
          <w:i/>
          <w:iCs/>
          <w:lang w:eastAsia="ja-JP"/>
        </w:rPr>
        <w:t>TR.</w:t>
      </w:r>
    </w:p>
    <w:p w14:paraId="046F0F42" w14:textId="21B4E8F7" w:rsidR="00387415" w:rsidRPr="00387415" w:rsidRDefault="00387415" w:rsidP="00387415">
      <w:pPr>
        <w:pStyle w:val="ListParagraph"/>
        <w:numPr>
          <w:ilvl w:val="3"/>
          <w:numId w:val="42"/>
        </w:numPr>
        <w:ind w:left="432" w:hanging="432"/>
        <w:rPr>
          <w:b/>
          <w:bCs/>
          <w:i/>
          <w:iCs/>
          <w:lang w:eastAsia="ja-JP"/>
        </w:rPr>
      </w:pPr>
      <w:r w:rsidRPr="00387415">
        <w:rPr>
          <w:b/>
          <w:bCs/>
          <w:i/>
          <w:iCs/>
          <w:lang w:eastAsia="ja-JP"/>
        </w:rPr>
        <w:t>Observation 2 with modifications.</w:t>
      </w:r>
    </w:p>
    <w:p w14:paraId="37B3FBC8" w14:textId="38AD7656" w:rsidR="00420553" w:rsidRPr="00E84332" w:rsidRDefault="00420553" w:rsidP="00E84332">
      <w:pPr>
        <w:pStyle w:val="ListParagraph"/>
        <w:numPr>
          <w:ilvl w:val="3"/>
          <w:numId w:val="42"/>
        </w:numPr>
        <w:ind w:left="792" w:hanging="432"/>
        <w:rPr>
          <w:b/>
          <w:bCs/>
          <w:i/>
          <w:iCs/>
          <w:color w:val="C00000"/>
          <w:lang w:eastAsia="ja-JP"/>
        </w:rPr>
      </w:pPr>
      <w:bookmarkStart w:id="117" w:name="OLE_LINK12"/>
      <w:r w:rsidRPr="00E84332">
        <w:rPr>
          <w:b/>
          <w:bCs/>
          <w:i/>
          <w:iCs/>
          <w:color w:val="C00000"/>
          <w:lang w:eastAsia="ja-JP"/>
        </w:rPr>
        <w:t>A reader ensures by implementation that a device is available at the beginning of the inventory, and completes the entire inventory procedure before a device becomes unavailable.</w:t>
      </w:r>
    </w:p>
    <w:bookmarkEnd w:id="117"/>
    <w:p w14:paraId="2F7FDD05" w14:textId="2926EE34" w:rsidR="00387415" w:rsidRPr="00387415" w:rsidRDefault="00387415" w:rsidP="00387415">
      <w:pPr>
        <w:pStyle w:val="ListParagraph"/>
        <w:numPr>
          <w:ilvl w:val="3"/>
          <w:numId w:val="42"/>
        </w:numPr>
        <w:ind w:left="432" w:hanging="432"/>
        <w:rPr>
          <w:b/>
          <w:bCs/>
          <w:i/>
          <w:iCs/>
          <w:lang w:eastAsia="ja-JP"/>
        </w:rPr>
      </w:pPr>
      <w:r w:rsidRPr="00387415">
        <w:rPr>
          <w:b/>
          <w:bCs/>
          <w:i/>
          <w:iCs/>
          <w:lang w:eastAsia="ja-JP"/>
        </w:rPr>
        <w:t>Observation 4</w:t>
      </w:r>
    </w:p>
    <w:bookmarkEnd w:id="108"/>
    <w:bookmarkEnd w:id="116"/>
    <w:p w14:paraId="156CA9D1" w14:textId="5844E029" w:rsidR="00BE7536" w:rsidRDefault="00062339" w:rsidP="009F2A65">
      <w:pPr>
        <w:rPr>
          <w:lang w:eastAsia="ja-JP"/>
        </w:rPr>
      </w:pPr>
      <w:r>
        <w:rPr>
          <w:lang w:eastAsia="ja-JP"/>
        </w:rPr>
        <w:t xml:space="preserve">While we think Observation 4 is </w:t>
      </w:r>
      <w:r w:rsidR="00EE2C55">
        <w:rPr>
          <w:lang w:eastAsia="ja-JP"/>
        </w:rPr>
        <w:t xml:space="preserve">mostly </w:t>
      </w:r>
      <w:r>
        <w:rPr>
          <w:lang w:eastAsia="ja-JP"/>
        </w:rPr>
        <w:t xml:space="preserve">applicable for direction 1, there are physical layer </w:t>
      </w:r>
      <w:r w:rsidR="00EE2C55">
        <w:rPr>
          <w:lang w:eastAsia="ja-JP"/>
        </w:rPr>
        <w:t>formats</w:t>
      </w:r>
      <w:r>
        <w:rPr>
          <w:lang w:eastAsia="ja-JP"/>
        </w:rPr>
        <w:t xml:space="preserve"> that can </w:t>
      </w:r>
      <w:r w:rsidR="0090660A">
        <w:rPr>
          <w:lang w:eastAsia="ja-JP"/>
        </w:rPr>
        <w:t>assist the</w:t>
      </w:r>
      <w:r w:rsidR="00387415">
        <w:rPr>
          <w:lang w:eastAsia="ja-JP"/>
        </w:rPr>
        <w:t xml:space="preserve"> </w:t>
      </w:r>
      <w:r>
        <w:rPr>
          <w:lang w:eastAsia="ja-JP"/>
        </w:rPr>
        <w:t xml:space="preserve">availability </w:t>
      </w:r>
      <w:r w:rsidR="00387415">
        <w:rPr>
          <w:lang w:eastAsia="ja-JP"/>
        </w:rPr>
        <w:t xml:space="preserve">for </w:t>
      </w:r>
      <w:r>
        <w:rPr>
          <w:lang w:eastAsia="ja-JP"/>
        </w:rPr>
        <w:t xml:space="preserve">the device. </w:t>
      </w:r>
      <w:r w:rsidR="00F27291">
        <w:rPr>
          <w:lang w:eastAsia="ja-JP"/>
        </w:rPr>
        <w:t xml:space="preserve">One such </w:t>
      </w:r>
      <w:r w:rsidR="00EE2C55">
        <w:rPr>
          <w:lang w:eastAsia="ja-JP"/>
        </w:rPr>
        <w:t>format</w:t>
      </w:r>
      <w:r w:rsidR="00F27291">
        <w:rPr>
          <w:lang w:eastAsia="ja-JP"/>
        </w:rPr>
        <w:t xml:space="preserve"> is </w:t>
      </w:r>
      <w:bookmarkStart w:id="118" w:name="OLE_LINK66"/>
      <w:r w:rsidR="00F27291">
        <w:rPr>
          <w:lang w:eastAsia="ja-JP"/>
        </w:rPr>
        <w:t>L1 R2D control information</w:t>
      </w:r>
      <w:bookmarkEnd w:id="118"/>
      <w:r w:rsidR="00F27291">
        <w:rPr>
          <w:lang w:eastAsia="ja-JP"/>
        </w:rPr>
        <w:t>.</w:t>
      </w:r>
      <w:r w:rsidR="00BE7536">
        <w:rPr>
          <w:lang w:eastAsia="ja-JP"/>
        </w:rPr>
        <w:t xml:space="preserve"> </w:t>
      </w:r>
    </w:p>
    <w:p w14:paraId="51D68FF7" w14:textId="28A630E1" w:rsidR="0090660A" w:rsidRDefault="00F27291" w:rsidP="009F2A65">
      <w:pPr>
        <w:rPr>
          <w:lang w:eastAsia="ja-JP"/>
        </w:rPr>
      </w:pPr>
      <w:r>
        <w:rPr>
          <w:lang w:eastAsia="ja-JP"/>
        </w:rPr>
        <w:t>Since there is an agreement to have</w:t>
      </w:r>
      <w:r w:rsidR="005B3F3A">
        <w:rPr>
          <w:lang w:eastAsia="ja-JP"/>
        </w:rPr>
        <w:t xml:space="preserve"> an </w:t>
      </w:r>
      <w:bookmarkStart w:id="119" w:name="OLE_LINK65"/>
      <w:r w:rsidR="005B3F3A">
        <w:rPr>
          <w:lang w:eastAsia="ja-JP"/>
        </w:rPr>
        <w:t>“</w:t>
      </w:r>
      <w:bookmarkStart w:id="120" w:name="OLE_LINK89"/>
      <w:r w:rsidR="005B3F3A" w:rsidRPr="005B3F3A">
        <w:rPr>
          <w:lang w:eastAsia="ja-JP"/>
        </w:rPr>
        <w:t>ID associated with device(s) intended for the reception of R2D</w:t>
      </w:r>
      <w:bookmarkEnd w:id="120"/>
      <w:r w:rsidR="005B3F3A">
        <w:rPr>
          <w:lang w:eastAsia="ja-JP"/>
        </w:rPr>
        <w:t>”</w:t>
      </w:r>
      <w:bookmarkEnd w:id="119"/>
      <w:r w:rsidR="00BE7536">
        <w:rPr>
          <w:lang w:eastAsia="ja-JP"/>
        </w:rPr>
        <w:t xml:space="preserve"> in an R2D message</w:t>
      </w:r>
      <w:r>
        <w:rPr>
          <w:lang w:eastAsia="ja-JP"/>
        </w:rPr>
        <w:t xml:space="preserve">, we think there is </w:t>
      </w:r>
      <w:r w:rsidR="009740F8">
        <w:rPr>
          <w:lang w:eastAsia="ja-JP"/>
        </w:rPr>
        <w:t xml:space="preserve">a </w:t>
      </w:r>
      <w:r>
        <w:rPr>
          <w:lang w:eastAsia="ja-JP"/>
        </w:rPr>
        <w:t xml:space="preserve">benefit </w:t>
      </w:r>
      <w:r w:rsidR="0090660A">
        <w:rPr>
          <w:lang w:eastAsia="ja-JP"/>
        </w:rPr>
        <w:t xml:space="preserve">to include </w:t>
      </w:r>
      <w:r>
        <w:rPr>
          <w:lang w:eastAsia="ja-JP"/>
        </w:rPr>
        <w:t xml:space="preserve">the ID as part of the </w:t>
      </w:r>
      <w:bookmarkStart w:id="121" w:name="OLE_LINK64"/>
      <w:r>
        <w:rPr>
          <w:lang w:eastAsia="ja-JP"/>
        </w:rPr>
        <w:t>L1 R2D control information</w:t>
      </w:r>
      <w:bookmarkEnd w:id="121"/>
      <w:r>
        <w:rPr>
          <w:lang w:eastAsia="ja-JP"/>
        </w:rPr>
        <w:t>.</w:t>
      </w:r>
      <w:r w:rsidR="00BE7536">
        <w:rPr>
          <w:lang w:eastAsia="ja-JP"/>
        </w:rPr>
        <w:t xml:space="preserve"> </w:t>
      </w:r>
      <w:r>
        <w:rPr>
          <w:lang w:eastAsia="ja-JP"/>
        </w:rPr>
        <w:t>I</w:t>
      </w:r>
      <w:r w:rsidR="00062339">
        <w:rPr>
          <w:lang w:eastAsia="ja-JP"/>
        </w:rPr>
        <w:t xml:space="preserve">n </w:t>
      </w:r>
      <w:bookmarkStart w:id="122" w:name="OLE_LINK96"/>
      <w:r w:rsidR="0090660A">
        <w:rPr>
          <w:lang w:eastAsia="ja-JP"/>
        </w:rPr>
        <w:fldChar w:fldCharType="begin"/>
      </w:r>
      <w:r w:rsidR="0090660A">
        <w:rPr>
          <w:lang w:eastAsia="ja-JP"/>
        </w:rPr>
        <w:instrText xml:space="preserve"> REF _Ref178623934 \r \h </w:instrText>
      </w:r>
      <w:r w:rsidR="0090660A">
        <w:rPr>
          <w:lang w:eastAsia="ja-JP"/>
        </w:rPr>
      </w:r>
      <w:r w:rsidR="0090660A">
        <w:rPr>
          <w:lang w:eastAsia="ja-JP"/>
        </w:rPr>
        <w:fldChar w:fldCharType="separate"/>
      </w:r>
      <w:r w:rsidR="00F053B3">
        <w:rPr>
          <w:lang w:eastAsia="ja-JP"/>
        </w:rPr>
        <w:t>[6]</w:t>
      </w:r>
      <w:r w:rsidR="0090660A">
        <w:rPr>
          <w:lang w:eastAsia="ja-JP"/>
        </w:rPr>
        <w:fldChar w:fldCharType="end"/>
      </w:r>
      <w:bookmarkEnd w:id="122"/>
      <w:r w:rsidR="00062339">
        <w:rPr>
          <w:lang w:eastAsia="ja-JP"/>
        </w:rPr>
        <w:t xml:space="preserve"> we </w:t>
      </w:r>
      <w:r w:rsidR="005B3F3A">
        <w:rPr>
          <w:lang w:eastAsia="ja-JP"/>
        </w:rPr>
        <w:t>proposed</w:t>
      </w:r>
      <w:r w:rsidR="00062339">
        <w:rPr>
          <w:lang w:eastAsia="ja-JP"/>
        </w:rPr>
        <w:t xml:space="preserve"> </w:t>
      </w:r>
      <w:r w:rsidR="005B3F3A">
        <w:rPr>
          <w:lang w:eastAsia="ja-JP"/>
        </w:rPr>
        <w:t>that a device can determine not to receive and process the remainder of the R2D message</w:t>
      </w:r>
      <w:r>
        <w:rPr>
          <w:lang w:eastAsia="ja-JP"/>
        </w:rPr>
        <w:t xml:space="preserve"> by examining the ID in the L1 R2D control information</w:t>
      </w:r>
      <w:r w:rsidR="005B3F3A">
        <w:rPr>
          <w:lang w:eastAsia="ja-JP"/>
        </w:rPr>
        <w:t xml:space="preserve">. By not receiving remainders of R2D messages, a device supporting direction 1 can remain available longer. </w:t>
      </w:r>
      <w:r>
        <w:rPr>
          <w:lang w:eastAsia="ja-JP"/>
        </w:rPr>
        <w:t>This also applies to direction 2.</w:t>
      </w:r>
    </w:p>
    <w:p w14:paraId="61954CB7" w14:textId="63653FB8" w:rsidR="005B3F3A" w:rsidRPr="00387415" w:rsidRDefault="005B3F3A" w:rsidP="009F2A65">
      <w:pPr>
        <w:rPr>
          <w:b/>
          <w:bCs/>
          <w:i/>
          <w:iCs/>
          <w:lang w:eastAsia="ja-JP"/>
        </w:rPr>
      </w:pPr>
      <w:bookmarkStart w:id="123" w:name="OLE_LINK222"/>
      <w:r w:rsidRPr="00387415">
        <w:rPr>
          <w:b/>
          <w:bCs/>
          <w:i/>
          <w:iCs/>
          <w:lang w:eastAsia="ja-JP"/>
        </w:rPr>
        <w:t xml:space="preserve">Proposal </w:t>
      </w:r>
      <w:r w:rsidR="002E3380">
        <w:rPr>
          <w:b/>
          <w:bCs/>
          <w:i/>
          <w:iCs/>
          <w:lang w:eastAsia="ja-JP"/>
        </w:rPr>
        <w:t>7</w:t>
      </w:r>
      <w:r w:rsidRPr="00387415">
        <w:rPr>
          <w:b/>
          <w:bCs/>
          <w:i/>
          <w:iCs/>
          <w:lang w:eastAsia="ja-JP"/>
        </w:rPr>
        <w:t xml:space="preserve">: For Ambient IoT, support </w:t>
      </w:r>
      <w:r w:rsidR="00F27291" w:rsidRPr="00387415">
        <w:rPr>
          <w:b/>
          <w:bCs/>
          <w:i/>
          <w:iCs/>
          <w:lang w:eastAsia="ja-JP"/>
        </w:rPr>
        <w:t>placing “ID associated with device(s) intended for the reception of R2D” in the L1 R2D control information to increase device availability.</w:t>
      </w:r>
    </w:p>
    <w:p w14:paraId="786ECD97" w14:textId="3B8844B0" w:rsidR="009F2A65" w:rsidRDefault="00387415" w:rsidP="009F2A65">
      <w:pPr>
        <w:rPr>
          <w:lang w:eastAsia="ja-JP"/>
        </w:rPr>
      </w:pPr>
      <w:r>
        <w:rPr>
          <w:lang w:eastAsia="ja-JP"/>
        </w:rPr>
        <w:lastRenderedPageBreak/>
        <w:t xml:space="preserve">The agreement </w:t>
      </w:r>
      <w:r w:rsidR="00C5140F">
        <w:rPr>
          <w:lang w:eastAsia="ja-JP"/>
        </w:rPr>
        <w:t xml:space="preserve">suggested </w:t>
      </w:r>
      <w:r>
        <w:rPr>
          <w:lang w:eastAsia="ja-JP"/>
        </w:rPr>
        <w:t>the following table to be filled out</w:t>
      </w:r>
      <w:r w:rsidR="002E3380">
        <w:rPr>
          <w:lang w:eastAsia="ja-JP"/>
        </w:rPr>
        <w:t xml:space="preserve">. </w:t>
      </w:r>
    </w:p>
    <w:p w14:paraId="2A1AEFA7" w14:textId="18A7AD72" w:rsidR="002E3380" w:rsidRPr="002E3380" w:rsidRDefault="002E3380" w:rsidP="009F2A65">
      <w:pPr>
        <w:rPr>
          <w:b/>
          <w:bCs/>
          <w:i/>
          <w:iCs/>
          <w:lang w:eastAsia="ja-JP"/>
        </w:rPr>
      </w:pPr>
      <w:bookmarkStart w:id="124" w:name="OLE_LINK236"/>
      <w:r w:rsidRPr="002E3380">
        <w:rPr>
          <w:b/>
          <w:bCs/>
          <w:i/>
          <w:iCs/>
          <w:lang w:eastAsia="ja-JP"/>
        </w:rPr>
        <w:t>Proposal 8. Input for the template</w:t>
      </w:r>
      <w:r w:rsidR="009973F9">
        <w:rPr>
          <w:b/>
          <w:bCs/>
          <w:i/>
          <w:iCs/>
          <w:lang w:eastAsia="ja-JP"/>
        </w:rPr>
        <w:t xml:space="preserve"> for direction </w:t>
      </w:r>
      <w:r w:rsidR="0085290F">
        <w:rPr>
          <w:b/>
          <w:bCs/>
          <w:i/>
          <w:iCs/>
          <w:lang w:eastAsia="ja-JP"/>
        </w:rPr>
        <w:t>1.</w:t>
      </w:r>
    </w:p>
    <w:bookmarkEnd w:id="124"/>
    <w:p w14:paraId="12E3679C" w14:textId="3477F7DF" w:rsidR="002E3380" w:rsidRDefault="002E3380" w:rsidP="009F2A65">
      <w:pPr>
        <w:rPr>
          <w:lang w:eastAsia="ja-JP"/>
        </w:rPr>
      </w:pPr>
      <w:r w:rsidRPr="00721066">
        <w:rPr>
          <w:sz w:val="18"/>
          <w:szCs w:val="18"/>
        </w:rPr>
        <w:t>For Direction 1, following can be the template to capture the solution details proposed by companies, if any.</w:t>
      </w:r>
    </w:p>
    <w:tbl>
      <w:tblPr>
        <w:tblStyle w:val="TableGrid"/>
        <w:tblW w:w="0" w:type="auto"/>
        <w:tblLook w:val="04A0" w:firstRow="1" w:lastRow="0" w:firstColumn="1" w:lastColumn="0" w:noHBand="0" w:noVBand="1"/>
      </w:tblPr>
      <w:tblGrid>
        <w:gridCol w:w="1363"/>
        <w:gridCol w:w="7718"/>
      </w:tblGrid>
      <w:tr w:rsidR="00387415" w:rsidRPr="00721066" w14:paraId="090860E2" w14:textId="77777777" w:rsidTr="002E3380">
        <w:tc>
          <w:tcPr>
            <w:tcW w:w="1363" w:type="dxa"/>
          </w:tcPr>
          <w:p w14:paraId="1409CE5B" w14:textId="77777777" w:rsidR="00387415" w:rsidRPr="00721066" w:rsidRDefault="00387415" w:rsidP="00000BDB">
            <w:pPr>
              <w:pStyle w:val="TableCell0"/>
              <w:rPr>
                <w:rFonts w:eastAsia="SimSun"/>
                <w:sz w:val="18"/>
                <w:szCs w:val="18"/>
              </w:rPr>
            </w:pPr>
            <w:r w:rsidRPr="00721066">
              <w:rPr>
                <w:rFonts w:eastAsia="SimSun"/>
                <w:sz w:val="18"/>
                <w:szCs w:val="18"/>
              </w:rPr>
              <w:t>Source</w:t>
            </w:r>
          </w:p>
        </w:tc>
        <w:tc>
          <w:tcPr>
            <w:tcW w:w="7718" w:type="dxa"/>
          </w:tcPr>
          <w:p w14:paraId="573E3872" w14:textId="77777777" w:rsidR="00387415" w:rsidRPr="00721066" w:rsidRDefault="00387415" w:rsidP="00000BDB">
            <w:pPr>
              <w:pStyle w:val="TableCell0"/>
              <w:rPr>
                <w:rFonts w:eastAsia="SimSun"/>
                <w:sz w:val="18"/>
                <w:szCs w:val="18"/>
              </w:rPr>
            </w:pPr>
            <w:r w:rsidRPr="00721066">
              <w:rPr>
                <w:rFonts w:eastAsia="SimSun"/>
                <w:sz w:val="18"/>
                <w:szCs w:val="18"/>
              </w:rPr>
              <w:t>Details</w:t>
            </w:r>
          </w:p>
        </w:tc>
      </w:tr>
      <w:tr w:rsidR="00387415" w:rsidRPr="00721066" w14:paraId="760C1883" w14:textId="77777777" w:rsidTr="002E3380">
        <w:tc>
          <w:tcPr>
            <w:tcW w:w="1363" w:type="dxa"/>
          </w:tcPr>
          <w:p w14:paraId="21796E0F" w14:textId="655221C4" w:rsidR="00387415" w:rsidRPr="00721066" w:rsidRDefault="00387415" w:rsidP="00000BDB">
            <w:pPr>
              <w:pStyle w:val="TableCell0"/>
              <w:rPr>
                <w:rFonts w:eastAsia="SimSun"/>
                <w:sz w:val="18"/>
                <w:szCs w:val="18"/>
              </w:rPr>
            </w:pPr>
            <w:r>
              <w:rPr>
                <w:rFonts w:eastAsia="SimSun"/>
                <w:sz w:val="18"/>
                <w:szCs w:val="18"/>
              </w:rPr>
              <w:t>Futurewei</w:t>
            </w:r>
          </w:p>
        </w:tc>
        <w:tc>
          <w:tcPr>
            <w:tcW w:w="7718" w:type="dxa"/>
          </w:tcPr>
          <w:p w14:paraId="4A7FF284" w14:textId="77777777" w:rsidR="00387415" w:rsidRPr="00387415" w:rsidRDefault="00387415" w:rsidP="00000BDB">
            <w:pPr>
              <w:pStyle w:val="TableCell0"/>
              <w:rPr>
                <w:rFonts w:eastAsia="SimSun"/>
                <w:sz w:val="18"/>
                <w:szCs w:val="18"/>
                <w:u w:val="single"/>
              </w:rPr>
            </w:pPr>
            <w:bookmarkStart w:id="125" w:name="OLE_LINK257"/>
            <w:r w:rsidRPr="00387415">
              <w:rPr>
                <w:rFonts w:eastAsia="SimSun"/>
                <w:sz w:val="18"/>
                <w:szCs w:val="18"/>
                <w:u w:val="single"/>
              </w:rPr>
              <w:t>Solution description</w:t>
            </w:r>
          </w:p>
          <w:p w14:paraId="29878D38" w14:textId="75BFEA2D" w:rsidR="00387415" w:rsidRDefault="0090660A" w:rsidP="00000BDB">
            <w:pPr>
              <w:pStyle w:val="TableCell0"/>
              <w:rPr>
                <w:rFonts w:eastAsia="SimSun"/>
                <w:sz w:val="18"/>
                <w:szCs w:val="18"/>
              </w:rPr>
            </w:pPr>
            <w:r>
              <w:rPr>
                <w:rFonts w:eastAsia="SimSun"/>
                <w:sz w:val="18"/>
                <w:szCs w:val="18"/>
              </w:rPr>
              <w:t>By implementation, t</w:t>
            </w:r>
            <w:r w:rsidR="00387415">
              <w:rPr>
                <w:rFonts w:eastAsia="SimSun"/>
                <w:sz w:val="18"/>
                <w:szCs w:val="18"/>
              </w:rPr>
              <w:t xml:space="preserve">he reader can </w:t>
            </w:r>
            <w:r>
              <w:rPr>
                <w:rFonts w:eastAsia="SimSun"/>
                <w:sz w:val="18"/>
                <w:szCs w:val="18"/>
              </w:rPr>
              <w:t xml:space="preserve">provide </w:t>
            </w:r>
            <w:r w:rsidR="00387415">
              <w:rPr>
                <w:rFonts w:eastAsia="SimSun"/>
                <w:sz w:val="18"/>
                <w:szCs w:val="18"/>
              </w:rPr>
              <w:t>the device enough time to</w:t>
            </w:r>
            <w:r w:rsidR="002E3380">
              <w:rPr>
                <w:rFonts w:eastAsia="SimSun"/>
                <w:sz w:val="18"/>
                <w:szCs w:val="18"/>
              </w:rPr>
              <w:t xml:space="preserve"> charge. In addition, the reader can arrange the sequence of messages so that a device </w:t>
            </w:r>
            <w:r w:rsidR="009740F8">
              <w:rPr>
                <w:rFonts w:eastAsia="SimSun"/>
                <w:sz w:val="18"/>
                <w:szCs w:val="18"/>
              </w:rPr>
              <w:t xml:space="preserve">can </w:t>
            </w:r>
            <w:r w:rsidR="002E3380">
              <w:rPr>
                <w:rFonts w:eastAsia="SimSun"/>
                <w:sz w:val="18"/>
                <w:szCs w:val="18"/>
              </w:rPr>
              <w:t xml:space="preserve">perform its communications / operations spread out over time if possible to allow a device to remain available. </w:t>
            </w:r>
          </w:p>
          <w:p w14:paraId="4ACE8C3A" w14:textId="77777777" w:rsidR="002E3380" w:rsidRPr="00721066" w:rsidRDefault="002E3380" w:rsidP="00000BDB">
            <w:pPr>
              <w:pStyle w:val="TableCell0"/>
              <w:rPr>
                <w:rFonts w:eastAsia="SimSun"/>
                <w:sz w:val="18"/>
                <w:szCs w:val="18"/>
              </w:rPr>
            </w:pPr>
          </w:p>
          <w:p w14:paraId="504159F6" w14:textId="77777777" w:rsidR="00387415" w:rsidRPr="00387415" w:rsidRDefault="00387415" w:rsidP="00000BDB">
            <w:pPr>
              <w:pStyle w:val="TableCell0"/>
              <w:rPr>
                <w:rFonts w:eastAsia="SimSun"/>
                <w:sz w:val="18"/>
                <w:szCs w:val="18"/>
                <w:u w:val="single"/>
              </w:rPr>
            </w:pPr>
            <w:r w:rsidRPr="00387415">
              <w:rPr>
                <w:rFonts w:eastAsia="SimSun"/>
                <w:sz w:val="18"/>
                <w:szCs w:val="18"/>
                <w:u w:val="single"/>
              </w:rPr>
              <w:t>Observations or Analysis or Evaluations</w:t>
            </w:r>
          </w:p>
          <w:p w14:paraId="76250A2E" w14:textId="77777777" w:rsidR="00387415" w:rsidRPr="00721066" w:rsidRDefault="00387415" w:rsidP="00000BDB">
            <w:pPr>
              <w:pStyle w:val="TableCell0"/>
              <w:rPr>
                <w:rFonts w:eastAsia="SimSun"/>
                <w:sz w:val="18"/>
                <w:szCs w:val="18"/>
              </w:rPr>
            </w:pPr>
          </w:p>
          <w:p w14:paraId="45DF9D2C" w14:textId="77777777" w:rsidR="00387415" w:rsidRPr="00387415" w:rsidRDefault="00387415" w:rsidP="00000BDB">
            <w:pPr>
              <w:pStyle w:val="TableCell0"/>
              <w:rPr>
                <w:rFonts w:eastAsia="SimSun"/>
                <w:sz w:val="18"/>
                <w:szCs w:val="18"/>
                <w:u w:val="single"/>
              </w:rPr>
            </w:pPr>
            <w:r w:rsidRPr="00387415">
              <w:rPr>
                <w:rFonts w:eastAsia="SimSun"/>
                <w:sz w:val="18"/>
                <w:szCs w:val="18"/>
                <w:u w:val="single"/>
              </w:rPr>
              <w:t>Specification impacts, if any</w:t>
            </w:r>
          </w:p>
          <w:p w14:paraId="0604826C" w14:textId="3E2FBCE5" w:rsidR="00387415" w:rsidRPr="00721066" w:rsidRDefault="002E3380" w:rsidP="00000BDB">
            <w:pPr>
              <w:pStyle w:val="TableCell0"/>
              <w:rPr>
                <w:rFonts w:eastAsia="SimSun"/>
                <w:sz w:val="18"/>
                <w:szCs w:val="18"/>
              </w:rPr>
            </w:pPr>
            <w:bookmarkStart w:id="126" w:name="OLE_LINK241"/>
            <w:r>
              <w:rPr>
                <w:rFonts w:eastAsia="SimSun"/>
                <w:sz w:val="18"/>
                <w:szCs w:val="18"/>
              </w:rPr>
              <w:t xml:space="preserve">Additional benefits in availability </w:t>
            </w:r>
            <w:r w:rsidR="00B725D2">
              <w:rPr>
                <w:rFonts w:eastAsia="SimSun"/>
                <w:sz w:val="18"/>
                <w:szCs w:val="18"/>
              </w:rPr>
              <w:t>o</w:t>
            </w:r>
            <w:r>
              <w:rPr>
                <w:rFonts w:eastAsia="SimSun"/>
                <w:sz w:val="18"/>
                <w:szCs w:val="18"/>
              </w:rPr>
              <w:t>f “</w:t>
            </w:r>
            <w:r w:rsidRPr="002E3380">
              <w:rPr>
                <w:rFonts w:eastAsia="SimSun"/>
                <w:sz w:val="18"/>
                <w:szCs w:val="18"/>
              </w:rPr>
              <w:t>ID associated with device(s) intended for the reception of R2D</w:t>
            </w:r>
            <w:r>
              <w:rPr>
                <w:rFonts w:eastAsia="SimSun"/>
                <w:sz w:val="18"/>
                <w:szCs w:val="18"/>
              </w:rPr>
              <w:t xml:space="preserve">” </w:t>
            </w:r>
            <w:r w:rsidR="00C46CC4">
              <w:rPr>
                <w:rFonts w:eastAsia="SimSun"/>
                <w:sz w:val="18"/>
                <w:szCs w:val="18"/>
              </w:rPr>
              <w:t xml:space="preserve">when it </w:t>
            </w:r>
            <w:r>
              <w:rPr>
                <w:rFonts w:eastAsia="SimSun"/>
                <w:sz w:val="18"/>
                <w:szCs w:val="18"/>
              </w:rPr>
              <w:t>is located at the front of the PRDCH, using a L1 R2D control information.</w:t>
            </w:r>
            <w:bookmarkEnd w:id="125"/>
            <w:bookmarkEnd w:id="126"/>
          </w:p>
        </w:tc>
      </w:tr>
    </w:tbl>
    <w:p w14:paraId="2D0BB7EE" w14:textId="77777777" w:rsidR="00C5140F" w:rsidRDefault="00C5140F" w:rsidP="00C5140F">
      <w:pPr>
        <w:rPr>
          <w:lang w:eastAsia="ja-JP"/>
        </w:rPr>
      </w:pPr>
    </w:p>
    <w:bookmarkEnd w:id="123"/>
    <w:p w14:paraId="21B1169A" w14:textId="0226FEDB" w:rsidR="002E3380" w:rsidRDefault="002E3380" w:rsidP="002E3380">
      <w:pPr>
        <w:pStyle w:val="Heading3"/>
        <w:rPr>
          <w:lang w:eastAsia="ja-JP"/>
        </w:rPr>
      </w:pPr>
      <w:r>
        <w:rPr>
          <w:lang w:eastAsia="ja-JP"/>
        </w:rPr>
        <w:t>Direction 2</w:t>
      </w:r>
    </w:p>
    <w:p w14:paraId="44DCC15D" w14:textId="1DCCB190" w:rsidR="002E3380" w:rsidRDefault="005E2B35" w:rsidP="009F2A65">
      <w:pPr>
        <w:rPr>
          <w:lang w:eastAsia="ja-JP"/>
        </w:rPr>
      </w:pPr>
      <w:bookmarkStart w:id="127" w:name="OLE_LINK237"/>
      <w:r>
        <w:rPr>
          <w:lang w:eastAsia="ja-JP"/>
        </w:rPr>
        <w:t>With direction 2 “</w:t>
      </w:r>
      <w:bookmarkStart w:id="128" w:name="OLE_LINK247"/>
      <w:r>
        <w:rPr>
          <w:lang w:eastAsia="ja-JP"/>
        </w:rPr>
        <w:t>r</w:t>
      </w:r>
      <w:r w:rsidRPr="005E2B35">
        <w:rPr>
          <w:lang w:eastAsia="ja-JP"/>
        </w:rPr>
        <w:t xml:space="preserve">eader can provide information </w:t>
      </w:r>
      <w:bookmarkStart w:id="129" w:name="OLE_LINK251"/>
      <w:r w:rsidRPr="005E2B35">
        <w:rPr>
          <w:lang w:eastAsia="ja-JP"/>
        </w:rPr>
        <w:t>to a device based on which the device may become available/unavailable</w:t>
      </w:r>
      <w:bookmarkEnd w:id="128"/>
      <w:bookmarkEnd w:id="129"/>
      <w:r>
        <w:rPr>
          <w:lang w:eastAsia="ja-JP"/>
        </w:rPr>
        <w:t xml:space="preserve">”, the intent is </w:t>
      </w:r>
      <w:r w:rsidR="00C46CC4">
        <w:rPr>
          <w:lang w:eastAsia="ja-JP"/>
        </w:rPr>
        <w:t xml:space="preserve">to </w:t>
      </w:r>
      <w:r>
        <w:rPr>
          <w:lang w:eastAsia="ja-JP"/>
        </w:rPr>
        <w:t xml:space="preserve">allow a device flexibility to </w:t>
      </w:r>
      <w:r w:rsidR="003F6081">
        <w:rPr>
          <w:lang w:eastAsia="ja-JP"/>
        </w:rPr>
        <w:t xml:space="preserve">be </w:t>
      </w:r>
      <w:r>
        <w:rPr>
          <w:lang w:eastAsia="ja-JP"/>
        </w:rPr>
        <w:t>available at specific times.</w:t>
      </w:r>
    </w:p>
    <w:p w14:paraId="6212AA89" w14:textId="5DD08C83" w:rsidR="00560DFC" w:rsidRDefault="00560DFC" w:rsidP="009F2A65">
      <w:pPr>
        <w:rPr>
          <w:lang w:eastAsia="ja-JP"/>
        </w:rPr>
      </w:pPr>
      <w:r>
        <w:rPr>
          <w:lang w:eastAsia="ja-JP"/>
        </w:rPr>
        <w:t xml:space="preserve">As we described in </w:t>
      </w:r>
      <w:r>
        <w:rPr>
          <w:lang w:eastAsia="ja-JP"/>
        </w:rPr>
        <w:fldChar w:fldCharType="begin"/>
      </w:r>
      <w:r>
        <w:rPr>
          <w:lang w:eastAsia="ja-JP"/>
        </w:rPr>
        <w:instrText xml:space="preserve"> REF _Ref178796698 \r \h </w:instrText>
      </w:r>
      <w:r>
        <w:rPr>
          <w:lang w:eastAsia="ja-JP"/>
        </w:rPr>
      </w:r>
      <w:r>
        <w:rPr>
          <w:lang w:eastAsia="ja-JP"/>
        </w:rPr>
        <w:fldChar w:fldCharType="separate"/>
      </w:r>
      <w:r w:rsidR="00F053B3">
        <w:rPr>
          <w:lang w:eastAsia="ja-JP"/>
        </w:rPr>
        <w:t>[3]</w:t>
      </w:r>
      <w:r>
        <w:rPr>
          <w:lang w:eastAsia="ja-JP"/>
        </w:rPr>
        <w:fldChar w:fldCharType="end"/>
      </w:r>
      <w:r>
        <w:rPr>
          <w:lang w:eastAsia="ja-JP"/>
        </w:rPr>
        <w:t xml:space="preserve">, a reader schedules a device or a group of devices to </w:t>
      </w:r>
      <w:bookmarkStart w:id="130" w:name="OLE_LINK244"/>
      <w:r>
        <w:rPr>
          <w:lang w:eastAsia="ja-JP"/>
        </w:rPr>
        <w:t>participate in a round of communications</w:t>
      </w:r>
      <w:bookmarkEnd w:id="130"/>
      <w:r w:rsidR="003F6081">
        <w:rPr>
          <w:lang w:eastAsia="ja-JP"/>
        </w:rPr>
        <w:t xml:space="preserve"> (e.g</w:t>
      </w:r>
      <w:r w:rsidR="009740F8">
        <w:rPr>
          <w:lang w:eastAsia="ja-JP"/>
        </w:rPr>
        <w:t>.</w:t>
      </w:r>
      <w:r w:rsidR="003F6081">
        <w:rPr>
          <w:lang w:eastAsia="ja-JP"/>
        </w:rPr>
        <w:t xml:space="preserve">, </w:t>
      </w:r>
      <w:r w:rsidR="009740F8">
        <w:rPr>
          <w:lang w:eastAsia="ja-JP"/>
        </w:rPr>
        <w:t xml:space="preserve">during </w:t>
      </w:r>
      <w:r w:rsidR="003F6081">
        <w:rPr>
          <w:lang w:eastAsia="ja-JP"/>
        </w:rPr>
        <w:t>a round of inventory)</w:t>
      </w:r>
      <w:r>
        <w:rPr>
          <w:lang w:eastAsia="ja-JP"/>
        </w:rPr>
        <w:t xml:space="preserve">. </w:t>
      </w:r>
      <w:bookmarkStart w:id="131" w:name="OLE_LINK121"/>
      <w:r w:rsidR="00C5140F">
        <w:rPr>
          <w:lang w:eastAsia="ja-JP"/>
        </w:rPr>
        <w:t>A</w:t>
      </w:r>
      <w:r>
        <w:rPr>
          <w:lang w:eastAsia="ja-JP"/>
        </w:rPr>
        <w:t xml:space="preserve"> </w:t>
      </w:r>
      <w:bookmarkStart w:id="132" w:name="OLE_LINK158"/>
      <w:r>
        <w:rPr>
          <w:lang w:eastAsia="ja-JP"/>
        </w:rPr>
        <w:t>device not among those scheduled device</w:t>
      </w:r>
      <w:r w:rsidR="00C5140F">
        <w:rPr>
          <w:lang w:eastAsia="ja-JP"/>
        </w:rPr>
        <w:t>(</w:t>
      </w:r>
      <w:r>
        <w:rPr>
          <w:lang w:eastAsia="ja-JP"/>
        </w:rPr>
        <w:t>s</w:t>
      </w:r>
      <w:bookmarkEnd w:id="131"/>
      <w:bookmarkEnd w:id="132"/>
      <w:r w:rsidR="00C5140F">
        <w:rPr>
          <w:lang w:eastAsia="ja-JP"/>
        </w:rPr>
        <w:t>)</w:t>
      </w:r>
      <w:r>
        <w:rPr>
          <w:lang w:eastAsia="ja-JP"/>
        </w:rPr>
        <w:t xml:space="preserve"> </w:t>
      </w:r>
      <w:r w:rsidR="003F6081">
        <w:rPr>
          <w:lang w:eastAsia="ja-JP"/>
        </w:rPr>
        <w:t>can become</w:t>
      </w:r>
      <w:r>
        <w:rPr>
          <w:lang w:eastAsia="ja-JP"/>
        </w:rPr>
        <w:t xml:space="preserve"> </w:t>
      </w:r>
      <w:r w:rsidR="003F6081">
        <w:rPr>
          <w:lang w:eastAsia="ja-JP"/>
        </w:rPr>
        <w:t>un</w:t>
      </w:r>
      <w:r>
        <w:rPr>
          <w:lang w:eastAsia="ja-JP"/>
        </w:rPr>
        <w:t xml:space="preserve">available during the </w:t>
      </w:r>
      <w:bookmarkStart w:id="133" w:name="OLE_LINK119"/>
      <w:r>
        <w:rPr>
          <w:lang w:eastAsia="ja-JP"/>
        </w:rPr>
        <w:t>round of communications</w:t>
      </w:r>
      <w:bookmarkEnd w:id="133"/>
      <w:r>
        <w:rPr>
          <w:lang w:eastAsia="ja-JP"/>
        </w:rPr>
        <w:t xml:space="preserve"> </w:t>
      </w:r>
      <w:r w:rsidR="003F6081">
        <w:rPr>
          <w:lang w:eastAsia="ja-JP"/>
        </w:rPr>
        <w:t>and</w:t>
      </w:r>
      <w:r>
        <w:rPr>
          <w:lang w:eastAsia="ja-JP"/>
        </w:rPr>
        <w:t xml:space="preserve"> harvest energy. </w:t>
      </w:r>
      <w:r w:rsidR="00C5140F">
        <w:rPr>
          <w:lang w:eastAsia="ja-JP"/>
        </w:rPr>
        <w:t>Whether the device chooses to harvest energy is a implementation</w:t>
      </w:r>
      <w:r w:rsidR="00C46CC4">
        <w:rPr>
          <w:lang w:eastAsia="ja-JP"/>
        </w:rPr>
        <w:t xml:space="preserve"> choice</w:t>
      </w:r>
      <w:r w:rsidR="00C5140F">
        <w:rPr>
          <w:lang w:eastAsia="ja-JP"/>
        </w:rPr>
        <w:t xml:space="preserve">. </w:t>
      </w:r>
      <w:r w:rsidR="003F6081">
        <w:rPr>
          <w:lang w:eastAsia="ja-JP"/>
        </w:rPr>
        <w:t xml:space="preserve">Although </w:t>
      </w:r>
      <w:r w:rsidR="00491A13">
        <w:rPr>
          <w:lang w:eastAsia="ja-JP"/>
        </w:rPr>
        <w:t>a device does not know the extent of communications needed</w:t>
      </w:r>
      <w:r w:rsidR="00C46CC4">
        <w:rPr>
          <w:lang w:eastAsia="ja-JP"/>
        </w:rPr>
        <w:t xml:space="preserve"> in the round</w:t>
      </w:r>
      <w:r w:rsidR="00491A13">
        <w:rPr>
          <w:lang w:eastAsia="ja-JP"/>
        </w:rPr>
        <w:t xml:space="preserve">, a reader can anticipate the sequence of messages for the round. Based on this, a reader can provide </w:t>
      </w:r>
      <w:r w:rsidR="003F6081">
        <w:rPr>
          <w:lang w:eastAsia="ja-JP"/>
        </w:rPr>
        <w:t>an indication</w:t>
      </w:r>
      <w:r w:rsidR="00491A13">
        <w:rPr>
          <w:lang w:eastAsia="ja-JP"/>
        </w:rPr>
        <w:t xml:space="preserve"> when a device</w:t>
      </w:r>
      <w:r w:rsidR="009740F8">
        <w:rPr>
          <w:lang w:eastAsia="ja-JP"/>
        </w:rPr>
        <w:t xml:space="preserve"> can</w:t>
      </w:r>
      <w:r w:rsidR="00B725D2">
        <w:rPr>
          <w:lang w:eastAsia="ja-JP"/>
        </w:rPr>
        <w:t xml:space="preserve"> </w:t>
      </w:r>
      <w:r w:rsidR="00C46CC4">
        <w:rPr>
          <w:lang w:eastAsia="ja-JP"/>
        </w:rPr>
        <w:t xml:space="preserve">begin </w:t>
      </w:r>
      <w:r w:rsidR="00B725D2">
        <w:rPr>
          <w:lang w:eastAsia="ja-JP"/>
        </w:rPr>
        <w:t>monitor</w:t>
      </w:r>
      <w:r w:rsidR="00C46CC4">
        <w:rPr>
          <w:lang w:eastAsia="ja-JP"/>
        </w:rPr>
        <w:t>ing</w:t>
      </w:r>
      <w:r w:rsidR="00B725D2">
        <w:rPr>
          <w:lang w:eastAsia="ja-JP"/>
        </w:rPr>
        <w:t xml:space="preserve"> the PRDCH for the next round of communications</w:t>
      </w:r>
      <w:r w:rsidR="00491A13">
        <w:rPr>
          <w:lang w:eastAsia="ja-JP"/>
        </w:rPr>
        <w:t>.</w:t>
      </w:r>
    </w:p>
    <w:p w14:paraId="6CF65C24" w14:textId="3FA348DE" w:rsidR="001B444A" w:rsidRDefault="001B444A" w:rsidP="009F2A65">
      <w:pPr>
        <w:rPr>
          <w:lang w:eastAsia="ja-JP"/>
        </w:rPr>
      </w:pPr>
      <w:r>
        <w:rPr>
          <w:lang w:eastAsia="ja-JP"/>
        </w:rPr>
        <w:t>Another observation is</w:t>
      </w:r>
      <w:r w:rsidR="005D14F8">
        <w:rPr>
          <w:lang w:eastAsia="ja-JP"/>
        </w:rPr>
        <w:t xml:space="preserve"> even</w:t>
      </w:r>
      <w:r>
        <w:rPr>
          <w:lang w:eastAsia="ja-JP"/>
        </w:rPr>
        <w:t xml:space="preserve"> if the device is among those scheduled devices, it </w:t>
      </w:r>
      <w:r w:rsidR="009740F8">
        <w:rPr>
          <w:lang w:eastAsia="ja-JP"/>
        </w:rPr>
        <w:t>may</w:t>
      </w:r>
      <w:r w:rsidR="005D14F8">
        <w:rPr>
          <w:lang w:eastAsia="ja-JP"/>
        </w:rPr>
        <w:t xml:space="preserve"> </w:t>
      </w:r>
      <w:r>
        <w:rPr>
          <w:lang w:eastAsia="ja-JP"/>
        </w:rPr>
        <w:t xml:space="preserve">become unavailable </w:t>
      </w:r>
      <w:r w:rsidR="005D14F8">
        <w:rPr>
          <w:lang w:eastAsia="ja-JP"/>
        </w:rPr>
        <w:t xml:space="preserve">if the device </w:t>
      </w:r>
      <w:r w:rsidR="009740F8">
        <w:rPr>
          <w:lang w:eastAsia="ja-JP"/>
        </w:rPr>
        <w:t xml:space="preserve">determines that it </w:t>
      </w:r>
      <w:r w:rsidR="005D14F8">
        <w:rPr>
          <w:lang w:eastAsia="ja-JP"/>
        </w:rPr>
        <w:t>does not have enough energy to participate in the round.</w:t>
      </w:r>
      <w:r w:rsidR="00C5140F">
        <w:rPr>
          <w:lang w:eastAsia="ja-JP"/>
        </w:rPr>
        <w:t xml:space="preserve"> </w:t>
      </w:r>
    </w:p>
    <w:p w14:paraId="79685FA2" w14:textId="7D7D6BE7" w:rsidR="0046384D" w:rsidRDefault="003F6081" w:rsidP="009F2A65">
      <w:pPr>
        <w:rPr>
          <w:lang w:eastAsia="ja-JP"/>
        </w:rPr>
      </w:pPr>
      <w:r>
        <w:rPr>
          <w:lang w:eastAsia="ja-JP"/>
        </w:rPr>
        <w:t>A</w:t>
      </w:r>
      <w:r w:rsidR="0046384D">
        <w:rPr>
          <w:lang w:eastAsia="ja-JP"/>
        </w:rPr>
        <w:t xml:space="preserve"> </w:t>
      </w:r>
      <w:r w:rsidR="007C3CFE">
        <w:rPr>
          <w:lang w:eastAsia="ja-JP"/>
        </w:rPr>
        <w:t xml:space="preserve">device </w:t>
      </w:r>
      <w:r>
        <w:rPr>
          <w:lang w:eastAsia="ja-JP"/>
        </w:rPr>
        <w:t>is</w:t>
      </w:r>
      <w:r w:rsidR="007C3CFE">
        <w:rPr>
          <w:lang w:eastAsia="ja-JP"/>
        </w:rPr>
        <w:t xml:space="preserve"> available</w:t>
      </w:r>
      <w:r>
        <w:rPr>
          <w:lang w:eastAsia="ja-JP"/>
        </w:rPr>
        <w:t xml:space="preserve"> after </w:t>
      </w:r>
      <w:r w:rsidR="007C3CFE">
        <w:rPr>
          <w:lang w:eastAsia="ja-JP"/>
        </w:rPr>
        <w:t xml:space="preserve">it </w:t>
      </w:r>
      <w:r w:rsidR="00767F8B">
        <w:rPr>
          <w:lang w:eastAsia="ja-JP"/>
        </w:rPr>
        <w:t>is</w:t>
      </w:r>
      <w:r w:rsidR="007C3CFE">
        <w:rPr>
          <w:lang w:eastAsia="ja-JP"/>
        </w:rPr>
        <w:t xml:space="preserve"> (nearly) fully charged. Alternatively, a device</w:t>
      </w:r>
      <w:r w:rsidR="00767F8B">
        <w:rPr>
          <w:lang w:eastAsia="ja-JP"/>
        </w:rPr>
        <w:t xml:space="preserve"> can become available if it</w:t>
      </w:r>
      <w:r w:rsidR="007C3CFE">
        <w:rPr>
          <w:lang w:eastAsia="ja-JP"/>
        </w:rPr>
        <w:t xml:space="preserve"> has sufficient energy for communications </w:t>
      </w:r>
      <w:r w:rsidR="00767F8B">
        <w:rPr>
          <w:lang w:eastAsia="ja-JP"/>
        </w:rPr>
        <w:t>before t</w:t>
      </w:r>
      <w:r w:rsidR="007C3CFE">
        <w:rPr>
          <w:lang w:eastAsia="ja-JP"/>
        </w:rPr>
        <w:t>he next instance when it should process the PRDCH</w:t>
      </w:r>
      <w:r w:rsidR="009740F8">
        <w:rPr>
          <w:lang w:eastAsia="ja-JP"/>
        </w:rPr>
        <w:t xml:space="preserve"> for the next round of communications</w:t>
      </w:r>
      <w:r w:rsidR="007C3CFE">
        <w:rPr>
          <w:lang w:eastAsia="ja-JP"/>
        </w:rPr>
        <w:t xml:space="preserve">. Note that a device can become available at any time. </w:t>
      </w:r>
      <w:r w:rsidR="0046384D">
        <w:rPr>
          <w:lang w:eastAsia="ja-JP"/>
        </w:rPr>
        <w:t xml:space="preserve"> </w:t>
      </w:r>
    </w:p>
    <w:p w14:paraId="5838AF52" w14:textId="5AE2E30F" w:rsidR="009973F9" w:rsidRDefault="009973F9" w:rsidP="009F2A65">
      <w:pPr>
        <w:rPr>
          <w:lang w:eastAsia="ja-JP"/>
        </w:rPr>
      </w:pPr>
      <w:r>
        <w:rPr>
          <w:lang w:eastAsia="ja-JP"/>
        </w:rPr>
        <w:t>Based on the discussion: we propose</w:t>
      </w:r>
    </w:p>
    <w:p w14:paraId="3970913E" w14:textId="00A8E741" w:rsidR="009973F9" w:rsidRPr="002E3380" w:rsidRDefault="009973F9" w:rsidP="009973F9">
      <w:pPr>
        <w:rPr>
          <w:b/>
          <w:bCs/>
          <w:i/>
          <w:iCs/>
          <w:lang w:eastAsia="ja-JP"/>
        </w:rPr>
      </w:pPr>
      <w:bookmarkStart w:id="134" w:name="OLE_LINK258"/>
      <w:bookmarkEnd w:id="127"/>
      <w:r w:rsidRPr="002E3380">
        <w:rPr>
          <w:b/>
          <w:bCs/>
          <w:i/>
          <w:iCs/>
          <w:lang w:eastAsia="ja-JP"/>
        </w:rPr>
        <w:t xml:space="preserve">Proposal </w:t>
      </w:r>
      <w:r w:rsidR="00E06847">
        <w:rPr>
          <w:b/>
          <w:bCs/>
          <w:i/>
          <w:iCs/>
          <w:lang w:eastAsia="ja-JP"/>
        </w:rPr>
        <w:t>9</w:t>
      </w:r>
      <w:r w:rsidRPr="002E3380">
        <w:rPr>
          <w:b/>
          <w:bCs/>
          <w:i/>
          <w:iCs/>
          <w:lang w:eastAsia="ja-JP"/>
        </w:rPr>
        <w:t>. Input for the template</w:t>
      </w:r>
      <w:r>
        <w:rPr>
          <w:b/>
          <w:bCs/>
          <w:i/>
          <w:iCs/>
          <w:lang w:eastAsia="ja-JP"/>
        </w:rPr>
        <w:t xml:space="preserve"> for direction </w:t>
      </w:r>
      <w:r w:rsidR="0085290F">
        <w:rPr>
          <w:b/>
          <w:bCs/>
          <w:i/>
          <w:iCs/>
          <w:lang w:eastAsia="ja-JP"/>
        </w:rPr>
        <w:t>2.</w:t>
      </w:r>
    </w:p>
    <w:p w14:paraId="4722161F" w14:textId="77777777" w:rsidR="009973F9" w:rsidRPr="00721066" w:rsidRDefault="009973F9" w:rsidP="009973F9">
      <w:pPr>
        <w:pStyle w:val="TableCell0"/>
        <w:rPr>
          <w:rFonts w:eastAsia="SimSun"/>
          <w:sz w:val="18"/>
          <w:szCs w:val="18"/>
        </w:rPr>
      </w:pPr>
      <w:r w:rsidRPr="00721066">
        <w:rPr>
          <w:rFonts w:eastAsia="SimSun"/>
          <w:sz w:val="18"/>
          <w:szCs w:val="18"/>
        </w:rPr>
        <w:t xml:space="preserve">For Direction 2, following can be the template to capture the solution details proposed by companies, if any. </w:t>
      </w:r>
    </w:p>
    <w:tbl>
      <w:tblPr>
        <w:tblStyle w:val="TableGrid"/>
        <w:tblW w:w="0" w:type="auto"/>
        <w:tblLook w:val="04A0" w:firstRow="1" w:lastRow="0" w:firstColumn="1" w:lastColumn="0" w:noHBand="0" w:noVBand="1"/>
      </w:tblPr>
      <w:tblGrid>
        <w:gridCol w:w="1219"/>
        <w:gridCol w:w="7862"/>
      </w:tblGrid>
      <w:tr w:rsidR="009973F9" w:rsidRPr="00721066" w14:paraId="3B512DC4" w14:textId="77777777" w:rsidTr="009973F9">
        <w:tc>
          <w:tcPr>
            <w:tcW w:w="1219" w:type="dxa"/>
          </w:tcPr>
          <w:p w14:paraId="01B78C8A" w14:textId="77777777" w:rsidR="009973F9" w:rsidRPr="00721066" w:rsidRDefault="009973F9" w:rsidP="00000BDB">
            <w:pPr>
              <w:pStyle w:val="TableCell0"/>
              <w:rPr>
                <w:rFonts w:eastAsia="SimSun"/>
                <w:sz w:val="18"/>
                <w:szCs w:val="18"/>
              </w:rPr>
            </w:pPr>
            <w:r w:rsidRPr="00721066">
              <w:rPr>
                <w:rFonts w:eastAsia="SimSun"/>
                <w:sz w:val="18"/>
                <w:szCs w:val="18"/>
              </w:rPr>
              <w:t>Source</w:t>
            </w:r>
          </w:p>
        </w:tc>
        <w:tc>
          <w:tcPr>
            <w:tcW w:w="7862" w:type="dxa"/>
          </w:tcPr>
          <w:p w14:paraId="79974579" w14:textId="77777777" w:rsidR="009973F9" w:rsidRPr="00721066" w:rsidRDefault="009973F9" w:rsidP="00000BDB">
            <w:pPr>
              <w:pStyle w:val="TableCell0"/>
              <w:rPr>
                <w:rFonts w:eastAsia="SimSun"/>
                <w:sz w:val="18"/>
                <w:szCs w:val="18"/>
              </w:rPr>
            </w:pPr>
            <w:r w:rsidRPr="00721066">
              <w:rPr>
                <w:rFonts w:eastAsia="SimSun"/>
                <w:sz w:val="18"/>
                <w:szCs w:val="18"/>
              </w:rPr>
              <w:t>Details</w:t>
            </w:r>
          </w:p>
        </w:tc>
      </w:tr>
      <w:tr w:rsidR="009973F9" w:rsidRPr="00721066" w14:paraId="695CD3B9" w14:textId="77777777" w:rsidTr="009973F9">
        <w:tc>
          <w:tcPr>
            <w:tcW w:w="1219" w:type="dxa"/>
          </w:tcPr>
          <w:p w14:paraId="34559DE2" w14:textId="4637D625" w:rsidR="009973F9" w:rsidRPr="00721066" w:rsidRDefault="009973F9" w:rsidP="00000BDB">
            <w:pPr>
              <w:pStyle w:val="TableCell0"/>
              <w:rPr>
                <w:rFonts w:eastAsia="SimSun"/>
                <w:sz w:val="18"/>
                <w:szCs w:val="18"/>
              </w:rPr>
            </w:pPr>
            <w:r>
              <w:rPr>
                <w:rFonts w:eastAsia="SimSun"/>
                <w:sz w:val="18"/>
                <w:szCs w:val="18"/>
              </w:rPr>
              <w:t>Futurewei</w:t>
            </w:r>
          </w:p>
        </w:tc>
        <w:tc>
          <w:tcPr>
            <w:tcW w:w="7862" w:type="dxa"/>
          </w:tcPr>
          <w:p w14:paraId="5396AD3C" w14:textId="77777777" w:rsidR="009973F9" w:rsidRPr="009973F9" w:rsidRDefault="009973F9" w:rsidP="00000BDB">
            <w:pPr>
              <w:pStyle w:val="TableCell0"/>
              <w:rPr>
                <w:rFonts w:eastAsia="SimSun"/>
                <w:sz w:val="18"/>
                <w:szCs w:val="18"/>
                <w:u w:val="single"/>
              </w:rPr>
            </w:pPr>
            <w:r w:rsidRPr="009973F9">
              <w:rPr>
                <w:rFonts w:eastAsia="SimSun"/>
                <w:sz w:val="18"/>
                <w:szCs w:val="18"/>
                <w:u w:val="single"/>
              </w:rPr>
              <w:t>Solution description</w:t>
            </w:r>
          </w:p>
          <w:p w14:paraId="1A23618C" w14:textId="66AF0B22" w:rsidR="009973F9" w:rsidRPr="009973F9" w:rsidRDefault="009973F9" w:rsidP="009973F9">
            <w:pPr>
              <w:pStyle w:val="TableCell0"/>
              <w:rPr>
                <w:rFonts w:eastAsia="SimSun"/>
                <w:sz w:val="18"/>
                <w:szCs w:val="18"/>
              </w:rPr>
            </w:pPr>
            <w:r>
              <w:rPr>
                <w:rFonts w:eastAsia="SimSun"/>
                <w:sz w:val="18"/>
                <w:szCs w:val="18"/>
              </w:rPr>
              <w:t xml:space="preserve">A device is (nearly) fully charged when it </w:t>
            </w:r>
            <w:r w:rsidR="00B725D2">
              <w:rPr>
                <w:rFonts w:eastAsia="SimSun"/>
                <w:sz w:val="18"/>
                <w:szCs w:val="18"/>
              </w:rPr>
              <w:t xml:space="preserve">first becomes </w:t>
            </w:r>
            <w:r>
              <w:rPr>
                <w:rFonts w:eastAsia="SimSun"/>
                <w:sz w:val="18"/>
                <w:szCs w:val="18"/>
              </w:rPr>
              <w:t>available</w:t>
            </w:r>
            <w:r w:rsidR="007800E3">
              <w:rPr>
                <w:rFonts w:eastAsia="SimSun"/>
                <w:sz w:val="18"/>
                <w:szCs w:val="18"/>
              </w:rPr>
              <w:t>.</w:t>
            </w:r>
          </w:p>
          <w:p w14:paraId="5A620209" w14:textId="3AE3CD2C" w:rsidR="009973F9" w:rsidRPr="009973F9" w:rsidRDefault="009973F9" w:rsidP="009973F9">
            <w:pPr>
              <w:pStyle w:val="TableCell0"/>
              <w:rPr>
                <w:rFonts w:eastAsia="SimSun"/>
                <w:sz w:val="18"/>
                <w:szCs w:val="18"/>
              </w:rPr>
            </w:pPr>
            <w:r>
              <w:rPr>
                <w:rFonts w:eastAsia="SimSun"/>
                <w:sz w:val="18"/>
                <w:szCs w:val="18"/>
              </w:rPr>
              <w:t xml:space="preserve">A device monitors R2D transmissions to </w:t>
            </w:r>
            <w:r w:rsidR="00932F98">
              <w:rPr>
                <w:rFonts w:eastAsia="SimSun"/>
                <w:sz w:val="18"/>
                <w:szCs w:val="18"/>
              </w:rPr>
              <w:t xml:space="preserve">determine whether it should </w:t>
            </w:r>
            <w:r w:rsidR="00932F98" w:rsidRPr="009973F9">
              <w:rPr>
                <w:rFonts w:eastAsia="SimSun"/>
                <w:sz w:val="18"/>
                <w:szCs w:val="18"/>
              </w:rPr>
              <w:t>participate in a round of communication</w:t>
            </w:r>
            <w:r w:rsidR="00932F98">
              <w:rPr>
                <w:rFonts w:eastAsia="SimSun"/>
                <w:sz w:val="18"/>
                <w:szCs w:val="18"/>
              </w:rPr>
              <w:t>s. If a device is not among</w:t>
            </w:r>
            <w:r w:rsidRPr="009973F9">
              <w:rPr>
                <w:rFonts w:eastAsia="SimSun"/>
                <w:sz w:val="18"/>
                <w:szCs w:val="18"/>
              </w:rPr>
              <w:t xml:space="preserve"> </w:t>
            </w:r>
            <w:r w:rsidR="00B725D2">
              <w:rPr>
                <w:rFonts w:eastAsia="SimSun"/>
                <w:sz w:val="18"/>
                <w:szCs w:val="18"/>
              </w:rPr>
              <w:t>the</w:t>
            </w:r>
            <w:r w:rsidR="00B725D2" w:rsidRPr="009973F9">
              <w:rPr>
                <w:rFonts w:eastAsia="SimSun"/>
                <w:sz w:val="18"/>
                <w:szCs w:val="18"/>
              </w:rPr>
              <w:t xml:space="preserve"> </w:t>
            </w:r>
            <w:r w:rsidRPr="009973F9">
              <w:rPr>
                <w:rFonts w:eastAsia="SimSun"/>
                <w:sz w:val="18"/>
                <w:szCs w:val="18"/>
              </w:rPr>
              <w:t xml:space="preserve">device or a group of devices </w:t>
            </w:r>
            <w:r w:rsidR="00932F98">
              <w:rPr>
                <w:rFonts w:eastAsia="SimSun"/>
                <w:sz w:val="18"/>
                <w:szCs w:val="18"/>
              </w:rPr>
              <w:t xml:space="preserve">scheduled </w:t>
            </w:r>
            <w:r w:rsidRPr="009973F9">
              <w:rPr>
                <w:rFonts w:eastAsia="SimSun"/>
                <w:sz w:val="18"/>
                <w:szCs w:val="18"/>
              </w:rPr>
              <w:t xml:space="preserve">to </w:t>
            </w:r>
            <w:bookmarkStart w:id="135" w:name="OLE_LINK238"/>
            <w:r w:rsidRPr="009973F9">
              <w:rPr>
                <w:rFonts w:eastAsia="SimSun"/>
                <w:sz w:val="18"/>
                <w:szCs w:val="18"/>
              </w:rPr>
              <w:t>participate</w:t>
            </w:r>
            <w:bookmarkEnd w:id="135"/>
            <w:r w:rsidR="00B725D2">
              <w:rPr>
                <w:rFonts w:eastAsia="SimSun"/>
                <w:sz w:val="18"/>
                <w:szCs w:val="18"/>
              </w:rPr>
              <w:t>, it</w:t>
            </w:r>
            <w:r w:rsidR="00932F98">
              <w:rPr>
                <w:rFonts w:eastAsia="SimSun"/>
                <w:sz w:val="18"/>
                <w:szCs w:val="18"/>
              </w:rPr>
              <w:t xml:space="preserve"> can </w:t>
            </w:r>
            <w:bookmarkStart w:id="136" w:name="OLE_LINK242"/>
            <w:r w:rsidR="003F6081">
              <w:rPr>
                <w:rFonts w:eastAsia="SimSun"/>
                <w:sz w:val="18"/>
                <w:szCs w:val="18"/>
              </w:rPr>
              <w:t xml:space="preserve">use </w:t>
            </w:r>
            <w:r w:rsidR="00932F98">
              <w:rPr>
                <w:rFonts w:eastAsia="SimSun"/>
                <w:sz w:val="18"/>
                <w:szCs w:val="18"/>
              </w:rPr>
              <w:t>a next scheduled</w:t>
            </w:r>
            <w:r w:rsidR="00B725D2">
              <w:rPr>
                <w:rFonts w:eastAsia="SimSun"/>
                <w:sz w:val="18"/>
                <w:szCs w:val="18"/>
              </w:rPr>
              <w:t xml:space="preserve"> opportunity </w:t>
            </w:r>
            <w:r w:rsidR="003F6081">
              <w:rPr>
                <w:rFonts w:eastAsia="SimSun"/>
                <w:sz w:val="18"/>
                <w:szCs w:val="18"/>
              </w:rPr>
              <w:t xml:space="preserve">field in the R2D transmission </w:t>
            </w:r>
            <w:r w:rsidR="009740F8">
              <w:rPr>
                <w:rFonts w:eastAsia="SimSun"/>
                <w:sz w:val="18"/>
                <w:szCs w:val="18"/>
              </w:rPr>
              <w:t>to determine when it can/should be available. This field indicates the next</w:t>
            </w:r>
            <w:r w:rsidR="00B725D2">
              <w:rPr>
                <w:rFonts w:eastAsia="SimSun"/>
                <w:sz w:val="18"/>
                <w:szCs w:val="18"/>
              </w:rPr>
              <w:t xml:space="preserve"> round of communications</w:t>
            </w:r>
            <w:bookmarkEnd w:id="136"/>
            <w:r w:rsidR="00932F98">
              <w:rPr>
                <w:rFonts w:eastAsia="SimSun"/>
                <w:sz w:val="18"/>
                <w:szCs w:val="18"/>
              </w:rPr>
              <w:t xml:space="preserve">. A device </w:t>
            </w:r>
            <w:r w:rsidR="00B725D2">
              <w:rPr>
                <w:rFonts w:eastAsia="SimSun"/>
                <w:sz w:val="18"/>
                <w:szCs w:val="18"/>
              </w:rPr>
              <w:t xml:space="preserve">then </w:t>
            </w:r>
            <w:r w:rsidR="00932F98">
              <w:rPr>
                <w:rFonts w:eastAsia="SimSun"/>
                <w:sz w:val="18"/>
                <w:szCs w:val="18"/>
              </w:rPr>
              <w:t>may become unavailable</w:t>
            </w:r>
            <w:r w:rsidRPr="009973F9">
              <w:rPr>
                <w:rFonts w:eastAsia="SimSun"/>
                <w:sz w:val="18"/>
                <w:szCs w:val="18"/>
              </w:rPr>
              <w:t xml:space="preserve"> </w:t>
            </w:r>
            <w:r w:rsidR="00932F98">
              <w:rPr>
                <w:rFonts w:eastAsia="SimSun"/>
                <w:sz w:val="18"/>
                <w:szCs w:val="18"/>
              </w:rPr>
              <w:t>and</w:t>
            </w:r>
            <w:r w:rsidRPr="009973F9">
              <w:rPr>
                <w:rFonts w:eastAsia="SimSun"/>
                <w:sz w:val="18"/>
                <w:szCs w:val="18"/>
              </w:rPr>
              <w:t xml:space="preserve"> can harvest energy. </w:t>
            </w:r>
            <w:r w:rsidR="00932F98">
              <w:rPr>
                <w:rFonts w:eastAsia="SimSun"/>
                <w:sz w:val="18"/>
                <w:szCs w:val="18"/>
              </w:rPr>
              <w:t xml:space="preserve">When the device determines it </w:t>
            </w:r>
            <w:r w:rsidR="00B725D2">
              <w:rPr>
                <w:rFonts w:eastAsia="SimSun"/>
                <w:sz w:val="18"/>
                <w:szCs w:val="18"/>
              </w:rPr>
              <w:t xml:space="preserve">is </w:t>
            </w:r>
            <w:r w:rsidR="00932F98">
              <w:rPr>
                <w:rFonts w:eastAsia="SimSun"/>
                <w:sz w:val="18"/>
                <w:szCs w:val="18"/>
              </w:rPr>
              <w:t>near the next scheduled opportunity, and it has sufficient energy for a round of communications, a device can become available</w:t>
            </w:r>
            <w:r w:rsidR="007800E3">
              <w:rPr>
                <w:rFonts w:eastAsia="SimSun"/>
                <w:sz w:val="18"/>
                <w:szCs w:val="18"/>
              </w:rPr>
              <w:t xml:space="preserve"> to process the PRDCH</w:t>
            </w:r>
            <w:r w:rsidR="00932F98">
              <w:rPr>
                <w:rFonts w:eastAsia="SimSun"/>
                <w:sz w:val="18"/>
                <w:szCs w:val="18"/>
              </w:rPr>
              <w:t>. If a</w:t>
            </w:r>
            <w:r w:rsidR="00932F98" w:rsidRPr="009973F9">
              <w:rPr>
                <w:rFonts w:eastAsia="SimSun"/>
                <w:sz w:val="18"/>
                <w:szCs w:val="18"/>
              </w:rPr>
              <w:t xml:space="preserve"> device</w:t>
            </w:r>
            <w:r w:rsidR="00932F98">
              <w:rPr>
                <w:rFonts w:eastAsia="SimSun"/>
                <w:sz w:val="18"/>
                <w:szCs w:val="18"/>
              </w:rPr>
              <w:t xml:space="preserve"> is</w:t>
            </w:r>
            <w:r w:rsidR="00932F98" w:rsidRPr="009973F9">
              <w:rPr>
                <w:rFonts w:eastAsia="SimSun"/>
                <w:sz w:val="18"/>
                <w:szCs w:val="18"/>
              </w:rPr>
              <w:t xml:space="preserve"> (nearly) fully charged</w:t>
            </w:r>
            <w:r w:rsidR="00932F98">
              <w:rPr>
                <w:rFonts w:eastAsia="SimSun"/>
                <w:sz w:val="18"/>
                <w:szCs w:val="18"/>
              </w:rPr>
              <w:t>, it may become available</w:t>
            </w:r>
            <w:r w:rsidR="00B725D2">
              <w:rPr>
                <w:rFonts w:eastAsia="SimSun"/>
                <w:sz w:val="18"/>
                <w:szCs w:val="18"/>
              </w:rPr>
              <w:t xml:space="preserve"> at any time</w:t>
            </w:r>
            <w:r w:rsidR="00932F98">
              <w:rPr>
                <w:rFonts w:eastAsia="SimSun"/>
                <w:sz w:val="18"/>
                <w:szCs w:val="18"/>
              </w:rPr>
              <w:t>.</w:t>
            </w:r>
          </w:p>
          <w:p w14:paraId="7CF50CBA" w14:textId="3E4A18BB" w:rsidR="009973F9" w:rsidRPr="009973F9" w:rsidRDefault="009973F9" w:rsidP="009973F9">
            <w:pPr>
              <w:pStyle w:val="TableCell0"/>
              <w:rPr>
                <w:rFonts w:eastAsia="SimSun"/>
                <w:sz w:val="18"/>
                <w:szCs w:val="18"/>
              </w:rPr>
            </w:pPr>
          </w:p>
          <w:p w14:paraId="221C2DDB" w14:textId="77777777" w:rsidR="009973F9" w:rsidRPr="009973F9" w:rsidRDefault="009973F9" w:rsidP="00000BDB">
            <w:pPr>
              <w:pStyle w:val="TableCell0"/>
              <w:rPr>
                <w:rFonts w:eastAsia="SimSun"/>
                <w:sz w:val="18"/>
                <w:szCs w:val="18"/>
                <w:u w:val="single"/>
              </w:rPr>
            </w:pPr>
            <w:r w:rsidRPr="009973F9">
              <w:rPr>
                <w:rFonts w:eastAsia="SimSun"/>
                <w:sz w:val="18"/>
                <w:szCs w:val="18"/>
                <w:u w:val="single"/>
              </w:rPr>
              <w:t>Observations or Analysis or Evaluations</w:t>
            </w:r>
          </w:p>
          <w:p w14:paraId="2E17E2FB" w14:textId="77777777" w:rsidR="009973F9" w:rsidRPr="00721066" w:rsidRDefault="009973F9" w:rsidP="00000BDB">
            <w:pPr>
              <w:pStyle w:val="TableCell0"/>
              <w:rPr>
                <w:rFonts w:eastAsia="SimSun"/>
                <w:sz w:val="18"/>
                <w:szCs w:val="18"/>
              </w:rPr>
            </w:pPr>
          </w:p>
          <w:p w14:paraId="44BE435F" w14:textId="77777777" w:rsidR="009973F9" w:rsidRPr="009973F9" w:rsidRDefault="009973F9" w:rsidP="00000BDB">
            <w:pPr>
              <w:pStyle w:val="TableCell0"/>
              <w:rPr>
                <w:rFonts w:eastAsia="SimSun"/>
                <w:sz w:val="18"/>
                <w:szCs w:val="18"/>
                <w:u w:val="single"/>
              </w:rPr>
            </w:pPr>
            <w:r w:rsidRPr="009973F9">
              <w:rPr>
                <w:rFonts w:eastAsia="SimSun"/>
                <w:sz w:val="18"/>
                <w:szCs w:val="18"/>
                <w:u w:val="single"/>
              </w:rPr>
              <w:t>Specification impacts, if any</w:t>
            </w:r>
          </w:p>
          <w:p w14:paraId="656B8867" w14:textId="22B3A806" w:rsidR="009973F9" w:rsidRPr="00721066" w:rsidRDefault="00B725D2" w:rsidP="00000BDB">
            <w:pPr>
              <w:pStyle w:val="TableCell0"/>
              <w:rPr>
                <w:rFonts w:eastAsia="SimSun"/>
                <w:sz w:val="18"/>
                <w:szCs w:val="18"/>
              </w:rPr>
            </w:pPr>
            <w:r>
              <w:rPr>
                <w:rFonts w:eastAsia="SimSun"/>
                <w:sz w:val="18"/>
                <w:szCs w:val="18"/>
              </w:rPr>
              <w:t>Availability of “</w:t>
            </w:r>
            <w:r w:rsidRPr="002E3380">
              <w:rPr>
                <w:rFonts w:eastAsia="SimSun"/>
                <w:sz w:val="18"/>
                <w:szCs w:val="18"/>
              </w:rPr>
              <w:t>ID associated with device(s) intended for the reception of R2D</w:t>
            </w:r>
            <w:r>
              <w:rPr>
                <w:rFonts w:eastAsia="SimSun"/>
                <w:sz w:val="18"/>
                <w:szCs w:val="18"/>
              </w:rPr>
              <w:t xml:space="preserve">” is located at the front of the PRDCH, </w:t>
            </w:r>
            <w:bookmarkStart w:id="137" w:name="OLE_LINK243"/>
            <w:r>
              <w:rPr>
                <w:rFonts w:eastAsia="SimSun"/>
                <w:sz w:val="18"/>
                <w:szCs w:val="18"/>
              </w:rPr>
              <w:t>using a L1 R2D control information</w:t>
            </w:r>
            <w:bookmarkEnd w:id="137"/>
            <w:r>
              <w:rPr>
                <w:rFonts w:eastAsia="SimSun"/>
                <w:sz w:val="18"/>
                <w:szCs w:val="18"/>
              </w:rPr>
              <w:t xml:space="preserve">. Availability of </w:t>
            </w:r>
            <w:r w:rsidRPr="00B725D2">
              <w:rPr>
                <w:rFonts w:eastAsia="SimSun"/>
                <w:sz w:val="18"/>
                <w:szCs w:val="18"/>
              </w:rPr>
              <w:t xml:space="preserve">a next scheduled </w:t>
            </w:r>
            <w:r w:rsidR="003F6081">
              <w:rPr>
                <w:rFonts w:eastAsia="SimSun"/>
                <w:sz w:val="18"/>
                <w:szCs w:val="18"/>
              </w:rPr>
              <w:t>opportunity</w:t>
            </w:r>
            <w:r w:rsidRPr="00B725D2">
              <w:rPr>
                <w:rFonts w:eastAsia="SimSun"/>
                <w:sz w:val="18"/>
                <w:szCs w:val="18"/>
              </w:rPr>
              <w:t xml:space="preserve"> for another round of communications</w:t>
            </w:r>
            <w:r>
              <w:rPr>
                <w:rFonts w:eastAsia="SimSun"/>
                <w:sz w:val="18"/>
                <w:szCs w:val="18"/>
              </w:rPr>
              <w:t xml:space="preserve">, using a L1 R2D control information. The next scheduled </w:t>
            </w:r>
            <w:r w:rsidR="003F6081">
              <w:rPr>
                <w:rFonts w:eastAsia="SimSun"/>
                <w:sz w:val="18"/>
                <w:szCs w:val="18"/>
              </w:rPr>
              <w:t xml:space="preserve">opportunity </w:t>
            </w:r>
            <w:r w:rsidR="007800E3">
              <w:rPr>
                <w:rFonts w:eastAsia="SimSun"/>
                <w:sz w:val="18"/>
                <w:szCs w:val="18"/>
              </w:rPr>
              <w:t xml:space="preserve">field </w:t>
            </w:r>
            <w:r>
              <w:rPr>
                <w:rFonts w:eastAsia="SimSun"/>
                <w:sz w:val="18"/>
                <w:szCs w:val="18"/>
              </w:rPr>
              <w:t>can represent a number of events</w:t>
            </w:r>
            <w:r w:rsidR="003F6081">
              <w:rPr>
                <w:rFonts w:eastAsia="SimSun"/>
                <w:sz w:val="18"/>
                <w:szCs w:val="18"/>
              </w:rPr>
              <w:t xml:space="preserve">, such as R2D transmissions. </w:t>
            </w:r>
          </w:p>
        </w:tc>
      </w:tr>
    </w:tbl>
    <w:p w14:paraId="29334729" w14:textId="77777777" w:rsidR="009973F9" w:rsidRDefault="009973F9" w:rsidP="00767F8B">
      <w:pPr>
        <w:rPr>
          <w:lang w:eastAsia="ja-JP"/>
        </w:rPr>
      </w:pPr>
    </w:p>
    <w:bookmarkEnd w:id="134"/>
    <w:p w14:paraId="24C6EE21" w14:textId="278A4771" w:rsidR="00E06847" w:rsidRDefault="00E06847" w:rsidP="00971BA9">
      <w:pPr>
        <w:rPr>
          <w:lang w:eastAsia="ja-JP"/>
        </w:rPr>
      </w:pPr>
      <w:r>
        <w:rPr>
          <w:lang w:eastAsia="ja-JP"/>
        </w:rPr>
        <w:t xml:space="preserve">The FL proposed possible observations for the TR. Some comments are provided in </w:t>
      </w:r>
      <w:r>
        <w:rPr>
          <w:lang w:eastAsia="ja-JP"/>
        </w:rPr>
        <w:fldChar w:fldCharType="begin"/>
      </w:r>
      <w:r>
        <w:rPr>
          <w:lang w:eastAsia="ja-JP"/>
        </w:rPr>
        <w:instrText xml:space="preserve"> REF _Ref178880082 \h </w:instrText>
      </w:r>
      <w:r>
        <w:rPr>
          <w:lang w:eastAsia="ja-JP"/>
        </w:rPr>
      </w:r>
      <w:r>
        <w:rPr>
          <w:lang w:eastAsia="ja-JP"/>
        </w:rPr>
        <w:fldChar w:fldCharType="separate"/>
      </w:r>
      <w:r w:rsidR="00F053B3">
        <w:t xml:space="preserve">Table </w:t>
      </w:r>
      <w:r w:rsidR="00F053B3">
        <w:rPr>
          <w:noProof/>
        </w:rPr>
        <w:t>2</w:t>
      </w:r>
      <w:r>
        <w:rPr>
          <w:lang w:eastAsia="ja-JP"/>
        </w:rPr>
        <w:fldChar w:fldCharType="end"/>
      </w:r>
      <w:r>
        <w:rPr>
          <w:lang w:eastAsia="ja-JP"/>
        </w:rPr>
        <w:t>.</w:t>
      </w:r>
    </w:p>
    <w:p w14:paraId="43B85EDA" w14:textId="00D69167" w:rsidR="00767F8B" w:rsidRDefault="00767F8B" w:rsidP="00767F8B">
      <w:pPr>
        <w:pStyle w:val="Caption"/>
        <w:keepNext/>
      </w:pPr>
      <w:bookmarkStart w:id="138" w:name="_Ref178880082"/>
      <w:r>
        <w:lastRenderedPageBreak/>
        <w:t xml:space="preserve">Table </w:t>
      </w:r>
      <w:r>
        <w:fldChar w:fldCharType="begin"/>
      </w:r>
      <w:r>
        <w:instrText xml:space="preserve"> SEQ Table \* ARABIC </w:instrText>
      </w:r>
      <w:r>
        <w:fldChar w:fldCharType="separate"/>
      </w:r>
      <w:r w:rsidR="00F053B3">
        <w:rPr>
          <w:noProof/>
        </w:rPr>
        <w:t>2</w:t>
      </w:r>
      <w:r>
        <w:fldChar w:fldCharType="end"/>
      </w:r>
      <w:bookmarkEnd w:id="138"/>
      <w:r>
        <w:t xml:space="preserve">. Possible observations for direction </w:t>
      </w:r>
      <w:r w:rsidR="00E06847">
        <w:t>2</w:t>
      </w:r>
    </w:p>
    <w:tbl>
      <w:tblPr>
        <w:tblStyle w:val="TableGrid"/>
        <w:tblW w:w="0" w:type="auto"/>
        <w:tblLook w:val="04A0" w:firstRow="1" w:lastRow="0" w:firstColumn="1" w:lastColumn="0" w:noHBand="0" w:noVBand="1"/>
      </w:tblPr>
      <w:tblGrid>
        <w:gridCol w:w="643"/>
        <w:gridCol w:w="4176"/>
        <w:gridCol w:w="4488"/>
      </w:tblGrid>
      <w:tr w:rsidR="00767F8B" w14:paraId="693A4DD1" w14:textId="77777777" w:rsidTr="00BB764E">
        <w:tc>
          <w:tcPr>
            <w:tcW w:w="643" w:type="dxa"/>
          </w:tcPr>
          <w:p w14:paraId="131BAC29" w14:textId="77777777" w:rsidR="00767F8B" w:rsidRDefault="00767F8B" w:rsidP="00000BDB">
            <w:pPr>
              <w:pStyle w:val="TableCell0"/>
              <w:rPr>
                <w:lang w:eastAsia="ja-JP"/>
              </w:rPr>
            </w:pPr>
          </w:p>
        </w:tc>
        <w:tc>
          <w:tcPr>
            <w:tcW w:w="4176" w:type="dxa"/>
          </w:tcPr>
          <w:p w14:paraId="27A86801" w14:textId="77777777" w:rsidR="00767F8B" w:rsidRDefault="00767F8B" w:rsidP="00000BDB">
            <w:pPr>
              <w:pStyle w:val="TableCell0"/>
              <w:rPr>
                <w:lang w:eastAsia="ja-JP"/>
              </w:rPr>
            </w:pPr>
            <w:r>
              <w:rPr>
                <w:lang w:eastAsia="ja-JP"/>
              </w:rPr>
              <w:t>Observation</w:t>
            </w:r>
          </w:p>
        </w:tc>
        <w:tc>
          <w:tcPr>
            <w:tcW w:w="4488" w:type="dxa"/>
          </w:tcPr>
          <w:p w14:paraId="02AAB04E" w14:textId="77777777" w:rsidR="00767F8B" w:rsidRDefault="00767F8B" w:rsidP="00000BDB">
            <w:pPr>
              <w:pStyle w:val="TableCell0"/>
              <w:rPr>
                <w:lang w:eastAsia="ja-JP"/>
              </w:rPr>
            </w:pPr>
            <w:r>
              <w:rPr>
                <w:lang w:eastAsia="ja-JP"/>
              </w:rPr>
              <w:t>Comment</w:t>
            </w:r>
          </w:p>
        </w:tc>
      </w:tr>
      <w:tr w:rsidR="00767F8B" w14:paraId="0ED91A6D" w14:textId="77777777" w:rsidTr="00BB764E">
        <w:tc>
          <w:tcPr>
            <w:tcW w:w="643" w:type="dxa"/>
          </w:tcPr>
          <w:p w14:paraId="7CC82E94" w14:textId="77777777" w:rsidR="00767F8B" w:rsidRDefault="00767F8B" w:rsidP="00000BDB">
            <w:pPr>
              <w:pStyle w:val="TableCell0"/>
              <w:rPr>
                <w:lang w:eastAsia="ja-JP"/>
              </w:rPr>
            </w:pPr>
            <w:r>
              <w:rPr>
                <w:lang w:eastAsia="ja-JP"/>
              </w:rPr>
              <w:t>1</w:t>
            </w:r>
          </w:p>
        </w:tc>
        <w:tc>
          <w:tcPr>
            <w:tcW w:w="4176" w:type="dxa"/>
          </w:tcPr>
          <w:p w14:paraId="26AFEAF0" w14:textId="3E14BB01" w:rsidR="00767F8B" w:rsidRDefault="00767F8B" w:rsidP="00767F8B">
            <w:pPr>
              <w:pStyle w:val="TableCell0"/>
              <w:rPr>
                <w:lang w:eastAsia="ja-JP"/>
              </w:rPr>
            </w:pPr>
            <w:r>
              <w:rPr>
                <w:lang w:eastAsia="ja-JP"/>
              </w:rPr>
              <w:t>There is a need to study a solution for extending the sustainable operation time for A-IoT devices.</w:t>
            </w:r>
          </w:p>
        </w:tc>
        <w:tc>
          <w:tcPr>
            <w:tcW w:w="4488" w:type="dxa"/>
          </w:tcPr>
          <w:p w14:paraId="45D4C6BD" w14:textId="73F8D262" w:rsidR="00767F8B" w:rsidRDefault="00767F8B" w:rsidP="00000BDB">
            <w:pPr>
              <w:pStyle w:val="TableCell0"/>
              <w:rPr>
                <w:lang w:eastAsia="ja-JP"/>
              </w:rPr>
            </w:pPr>
            <w:r>
              <w:rPr>
                <w:lang w:eastAsia="ja-JP"/>
              </w:rPr>
              <w:t>This is not necessary</w:t>
            </w:r>
            <w:r w:rsidR="00E06847">
              <w:rPr>
                <w:lang w:eastAsia="ja-JP"/>
              </w:rPr>
              <w:t>. We are already studying it.</w:t>
            </w:r>
          </w:p>
        </w:tc>
      </w:tr>
      <w:tr w:rsidR="00767F8B" w14:paraId="05DD2CFD" w14:textId="77777777" w:rsidTr="00BB764E">
        <w:tc>
          <w:tcPr>
            <w:tcW w:w="643" w:type="dxa"/>
          </w:tcPr>
          <w:p w14:paraId="39D7924D" w14:textId="77777777" w:rsidR="00767F8B" w:rsidRDefault="00767F8B" w:rsidP="00000BDB">
            <w:pPr>
              <w:pStyle w:val="TableCell0"/>
              <w:rPr>
                <w:lang w:eastAsia="ja-JP"/>
              </w:rPr>
            </w:pPr>
            <w:r>
              <w:rPr>
                <w:lang w:eastAsia="ja-JP"/>
              </w:rPr>
              <w:t>2</w:t>
            </w:r>
          </w:p>
        </w:tc>
        <w:tc>
          <w:tcPr>
            <w:tcW w:w="4176" w:type="dxa"/>
          </w:tcPr>
          <w:p w14:paraId="1E14717C" w14:textId="6C780001" w:rsidR="00767F8B" w:rsidRDefault="00767F8B" w:rsidP="00000BDB">
            <w:pPr>
              <w:pStyle w:val="TableCell0"/>
              <w:rPr>
                <w:lang w:eastAsia="ja-JP"/>
              </w:rPr>
            </w:pPr>
            <w:r>
              <w:rPr>
                <w:lang w:eastAsia="ja-JP"/>
              </w:rPr>
              <w:t>The state transitions to or from the OFF states can be based on an energy level of the device, which can be on implementation issue. On the other hand, the state transitions between ON and SLEEP states need to be studied as it involves a monitoring behavior of a device, which may be a potential scope of specification.</w:t>
            </w:r>
          </w:p>
        </w:tc>
        <w:tc>
          <w:tcPr>
            <w:tcW w:w="4488" w:type="dxa"/>
          </w:tcPr>
          <w:p w14:paraId="4DF9DE97" w14:textId="4F73A029" w:rsidR="00767F8B" w:rsidRDefault="00767F8B" w:rsidP="00767F8B">
            <w:pPr>
              <w:pStyle w:val="TableCell0"/>
              <w:rPr>
                <w:lang w:eastAsia="ja-JP"/>
              </w:rPr>
            </w:pPr>
            <w:r>
              <w:rPr>
                <w:lang w:eastAsia="ja-JP"/>
              </w:rPr>
              <w:t>While the points seem reasonable, we have no agreements on the states.</w:t>
            </w:r>
          </w:p>
        </w:tc>
      </w:tr>
      <w:tr w:rsidR="00767F8B" w14:paraId="404D9689" w14:textId="77777777" w:rsidTr="00BB764E">
        <w:tc>
          <w:tcPr>
            <w:tcW w:w="643" w:type="dxa"/>
          </w:tcPr>
          <w:p w14:paraId="11138921" w14:textId="77777777" w:rsidR="00767F8B" w:rsidRDefault="00767F8B" w:rsidP="00000BDB">
            <w:pPr>
              <w:pStyle w:val="TableCell0"/>
              <w:rPr>
                <w:lang w:eastAsia="ja-JP"/>
              </w:rPr>
            </w:pPr>
            <w:r>
              <w:rPr>
                <w:lang w:eastAsia="ja-JP"/>
              </w:rPr>
              <w:t>3</w:t>
            </w:r>
          </w:p>
        </w:tc>
        <w:tc>
          <w:tcPr>
            <w:tcW w:w="4176" w:type="dxa"/>
          </w:tcPr>
          <w:p w14:paraId="5F82560C" w14:textId="77777777" w:rsidR="00767F8B" w:rsidRDefault="00767F8B" w:rsidP="00767F8B">
            <w:pPr>
              <w:pStyle w:val="TableCell0"/>
              <w:rPr>
                <w:lang w:eastAsia="ja-JP"/>
              </w:rPr>
            </w:pPr>
            <w:bookmarkStart w:id="139" w:name="OLE_LINK250"/>
            <w:r>
              <w:rPr>
                <w:lang w:eastAsia="ja-JP"/>
              </w:rPr>
              <w:t xml:space="preserve">Following benefits are achievable by reader controlling the device’s state transition between the ON and SLEEP. </w:t>
            </w:r>
          </w:p>
          <w:p w14:paraId="262BF19D" w14:textId="4BBFF4E5" w:rsidR="00767F8B" w:rsidRDefault="00767F8B" w:rsidP="00971BA9">
            <w:pPr>
              <w:pStyle w:val="TableCell0"/>
              <w:numPr>
                <w:ilvl w:val="1"/>
                <w:numId w:val="48"/>
              </w:numPr>
              <w:ind w:left="360"/>
              <w:rPr>
                <w:lang w:eastAsia="ja-JP"/>
              </w:rPr>
            </w:pPr>
            <w:r>
              <w:rPr>
                <w:lang w:eastAsia="ja-JP"/>
              </w:rPr>
              <w:t>Avoiding very long unavailable time duration after the reader starts inventory. Since the consumed energy in the energy storage in each available time duration is quite limited, the time duration that a device is unavailable for RF energy harvesting is short.</w:t>
            </w:r>
          </w:p>
          <w:bookmarkEnd w:id="139"/>
          <w:p w14:paraId="358078B4" w14:textId="015DEBFC" w:rsidR="00767F8B" w:rsidRDefault="00767F8B" w:rsidP="00971BA9">
            <w:pPr>
              <w:pStyle w:val="TableCell0"/>
              <w:numPr>
                <w:ilvl w:val="0"/>
                <w:numId w:val="48"/>
              </w:numPr>
              <w:ind w:left="360"/>
              <w:rPr>
                <w:lang w:eastAsia="ja-JP"/>
              </w:rPr>
            </w:pPr>
            <w:r>
              <w:rPr>
                <w:lang w:eastAsia="ja-JP"/>
              </w:rPr>
              <w:t>Keeping large amount of energy in the storage all the time. Whenever a device joins inventory, the energy storage is (almost) full. This avoids the case where, a device joins inventory but the remaining amount of energy is not sufficient.</w:t>
            </w:r>
          </w:p>
        </w:tc>
        <w:tc>
          <w:tcPr>
            <w:tcW w:w="4488" w:type="dxa"/>
          </w:tcPr>
          <w:p w14:paraId="53F8A6F4" w14:textId="4BD366EE" w:rsidR="00767F8B" w:rsidRDefault="00767F8B" w:rsidP="00000BDB">
            <w:pPr>
              <w:pStyle w:val="TableCell0"/>
              <w:rPr>
                <w:lang w:eastAsia="ja-JP"/>
              </w:rPr>
            </w:pPr>
            <w:r>
              <w:rPr>
                <w:lang w:eastAsia="ja-JP"/>
              </w:rPr>
              <w:t xml:space="preserve">Main bullet is not aligned with direction 2 where the </w:t>
            </w:r>
            <w:r w:rsidRPr="00767F8B">
              <w:rPr>
                <w:lang w:eastAsia="ja-JP"/>
              </w:rPr>
              <w:t xml:space="preserve">reader can </w:t>
            </w:r>
            <w:bookmarkStart w:id="140" w:name="OLE_LINK252"/>
            <w:r w:rsidRPr="00767F8B">
              <w:rPr>
                <w:lang w:eastAsia="ja-JP"/>
              </w:rPr>
              <w:t>provide information</w:t>
            </w:r>
            <w:r w:rsidR="00E06847">
              <w:rPr>
                <w:lang w:eastAsia="ja-JP"/>
              </w:rPr>
              <w:t xml:space="preserve"> </w:t>
            </w:r>
            <w:r w:rsidR="00E06847" w:rsidRPr="00E06847">
              <w:rPr>
                <w:lang w:eastAsia="ja-JP"/>
              </w:rPr>
              <w:t>to a device based on which the device may become available/unavailable</w:t>
            </w:r>
            <w:bookmarkEnd w:id="140"/>
            <w:r>
              <w:rPr>
                <w:lang w:eastAsia="ja-JP"/>
              </w:rPr>
              <w:t>.</w:t>
            </w:r>
          </w:p>
          <w:p w14:paraId="0D234580" w14:textId="77777777" w:rsidR="00767F8B" w:rsidRDefault="00E06847" w:rsidP="00000BDB">
            <w:pPr>
              <w:pStyle w:val="TableCell0"/>
              <w:rPr>
                <w:lang w:eastAsia="ja-JP"/>
              </w:rPr>
            </w:pPr>
            <w:r>
              <w:rPr>
                <w:lang w:eastAsia="ja-JP"/>
              </w:rPr>
              <w:t>Perhaps</w:t>
            </w:r>
          </w:p>
          <w:p w14:paraId="5382EF1B" w14:textId="074B37E1" w:rsidR="00E06847" w:rsidRDefault="00E06847" w:rsidP="00E06847">
            <w:pPr>
              <w:pStyle w:val="TableCell0"/>
              <w:rPr>
                <w:lang w:eastAsia="ja-JP"/>
              </w:rPr>
            </w:pPr>
            <w:bookmarkStart w:id="141" w:name="OLE_LINK255"/>
            <w:r>
              <w:rPr>
                <w:lang w:eastAsia="ja-JP"/>
              </w:rPr>
              <w:t>Following benefit</w:t>
            </w:r>
            <w:r w:rsidRPr="00971BA9">
              <w:rPr>
                <w:strike/>
                <w:color w:val="C00000"/>
                <w:lang w:eastAsia="ja-JP"/>
              </w:rPr>
              <w:t>s are</w:t>
            </w:r>
            <w:r>
              <w:rPr>
                <w:lang w:eastAsia="ja-JP"/>
              </w:rPr>
              <w:t xml:space="preserve"> </w:t>
            </w:r>
            <w:r w:rsidRPr="00971BA9">
              <w:rPr>
                <w:color w:val="C00000"/>
                <w:lang w:eastAsia="ja-JP"/>
              </w:rPr>
              <w:t>is</w:t>
            </w:r>
            <w:r>
              <w:rPr>
                <w:lang w:eastAsia="ja-JP"/>
              </w:rPr>
              <w:t xml:space="preserve"> achievable by reader </w:t>
            </w:r>
            <w:r w:rsidRPr="00971BA9">
              <w:rPr>
                <w:strike/>
                <w:color w:val="C00000"/>
                <w:lang w:eastAsia="ja-JP"/>
              </w:rPr>
              <w:t>controlling the device’s state transition between the ON and SLEEP</w:t>
            </w:r>
            <w:r>
              <w:rPr>
                <w:strike/>
                <w:color w:val="C00000"/>
                <w:lang w:eastAsia="ja-JP"/>
              </w:rPr>
              <w:t xml:space="preserve"> </w:t>
            </w:r>
            <w:r w:rsidRPr="00971BA9">
              <w:rPr>
                <w:color w:val="C00000"/>
                <w:lang w:eastAsia="ja-JP"/>
              </w:rPr>
              <w:t>provid</w:t>
            </w:r>
            <w:r>
              <w:rPr>
                <w:color w:val="C00000"/>
                <w:lang w:eastAsia="ja-JP"/>
              </w:rPr>
              <w:t>ing</w:t>
            </w:r>
            <w:r w:rsidRPr="00971BA9">
              <w:rPr>
                <w:color w:val="C00000"/>
                <w:lang w:eastAsia="ja-JP"/>
              </w:rPr>
              <w:t xml:space="preserve"> information to a device based on which the device may become available/unavailable</w:t>
            </w:r>
            <w:r>
              <w:rPr>
                <w:lang w:eastAsia="ja-JP"/>
              </w:rPr>
              <w:t xml:space="preserve">. </w:t>
            </w:r>
          </w:p>
          <w:p w14:paraId="611BD2F2" w14:textId="77777777" w:rsidR="00E06847" w:rsidRDefault="00E06847" w:rsidP="00E06847">
            <w:pPr>
              <w:pStyle w:val="TableCell0"/>
              <w:numPr>
                <w:ilvl w:val="1"/>
                <w:numId w:val="48"/>
              </w:numPr>
              <w:ind w:left="360"/>
              <w:rPr>
                <w:lang w:eastAsia="ja-JP"/>
              </w:rPr>
            </w:pPr>
            <w:r>
              <w:rPr>
                <w:lang w:eastAsia="ja-JP"/>
              </w:rPr>
              <w:t>Avoid</w:t>
            </w:r>
            <w:r w:rsidRPr="00E84332">
              <w:rPr>
                <w:strike/>
                <w:color w:val="C00000"/>
                <w:lang w:eastAsia="ja-JP"/>
              </w:rPr>
              <w:t xml:space="preserve">ing very long </w:t>
            </w:r>
            <w:r>
              <w:rPr>
                <w:lang w:eastAsia="ja-JP"/>
              </w:rPr>
              <w:t>unavailable time</w:t>
            </w:r>
            <w:r w:rsidRPr="00E84332">
              <w:rPr>
                <w:strike/>
                <w:color w:val="C00000"/>
                <w:lang w:eastAsia="ja-JP"/>
              </w:rPr>
              <w:t xml:space="preserve"> duration</w:t>
            </w:r>
            <w:r>
              <w:rPr>
                <w:lang w:eastAsia="ja-JP"/>
              </w:rPr>
              <w:t xml:space="preserve"> after the reader starts inventory. </w:t>
            </w:r>
            <w:r w:rsidRPr="00971BA9">
              <w:rPr>
                <w:strike/>
                <w:color w:val="C00000"/>
                <w:lang w:eastAsia="ja-JP"/>
              </w:rPr>
              <w:t>Since the consumed energy in the energy storage in each available time duration is quite limited, the time duration that a device is unavailable for RF energy harvesting is short.</w:t>
            </w:r>
          </w:p>
          <w:bookmarkEnd w:id="141"/>
          <w:p w14:paraId="1CA35055" w14:textId="524D30AA" w:rsidR="00E06847" w:rsidRDefault="00E06847" w:rsidP="00000BDB">
            <w:pPr>
              <w:pStyle w:val="TableCell0"/>
              <w:rPr>
                <w:lang w:eastAsia="ja-JP"/>
              </w:rPr>
            </w:pPr>
          </w:p>
        </w:tc>
      </w:tr>
    </w:tbl>
    <w:p w14:paraId="4CBC6373" w14:textId="77777777" w:rsidR="00767F8B" w:rsidRDefault="00767F8B" w:rsidP="00767F8B">
      <w:pPr>
        <w:rPr>
          <w:lang w:eastAsia="ja-JP"/>
        </w:rPr>
      </w:pPr>
    </w:p>
    <w:p w14:paraId="7240160E" w14:textId="564458A9" w:rsidR="00767F8B" w:rsidRDefault="00767F8B" w:rsidP="00767F8B">
      <w:pPr>
        <w:rPr>
          <w:lang w:eastAsia="ja-JP"/>
        </w:rPr>
      </w:pPr>
      <w:bookmarkStart w:id="142" w:name="OLE_LINK259"/>
      <w:r>
        <w:rPr>
          <w:lang w:eastAsia="ja-JP"/>
        </w:rPr>
        <w:t xml:space="preserve">Based on the comments in </w:t>
      </w:r>
      <w:r w:rsidR="00834A22">
        <w:rPr>
          <w:lang w:eastAsia="ja-JP"/>
        </w:rPr>
        <w:fldChar w:fldCharType="begin"/>
      </w:r>
      <w:r w:rsidR="00834A22">
        <w:rPr>
          <w:lang w:eastAsia="ja-JP"/>
        </w:rPr>
        <w:instrText xml:space="preserve"> REF _Ref178880082 \h </w:instrText>
      </w:r>
      <w:r w:rsidR="00834A22">
        <w:rPr>
          <w:lang w:eastAsia="ja-JP"/>
        </w:rPr>
      </w:r>
      <w:r w:rsidR="00834A22">
        <w:rPr>
          <w:lang w:eastAsia="ja-JP"/>
        </w:rPr>
        <w:fldChar w:fldCharType="separate"/>
      </w:r>
      <w:r w:rsidR="00F053B3">
        <w:t xml:space="preserve">Table </w:t>
      </w:r>
      <w:r w:rsidR="00F053B3">
        <w:rPr>
          <w:noProof/>
        </w:rPr>
        <w:t>2</w:t>
      </w:r>
      <w:r w:rsidR="00834A22">
        <w:rPr>
          <w:lang w:eastAsia="ja-JP"/>
        </w:rPr>
        <w:fldChar w:fldCharType="end"/>
      </w:r>
      <w:r>
        <w:rPr>
          <w:lang w:eastAsia="ja-JP"/>
        </w:rPr>
        <w:t>, we propose:</w:t>
      </w:r>
    </w:p>
    <w:p w14:paraId="1F9B0AC7" w14:textId="1ECFBEFC" w:rsidR="00767F8B" w:rsidRPr="00387415" w:rsidRDefault="00767F8B" w:rsidP="00767F8B">
      <w:pPr>
        <w:rPr>
          <w:b/>
          <w:bCs/>
          <w:i/>
          <w:iCs/>
          <w:lang w:eastAsia="ja-JP"/>
        </w:rPr>
      </w:pPr>
      <w:r w:rsidRPr="00387415">
        <w:rPr>
          <w:b/>
          <w:bCs/>
          <w:i/>
          <w:iCs/>
          <w:lang w:eastAsia="ja-JP"/>
        </w:rPr>
        <w:t xml:space="preserve">Proposal </w:t>
      </w:r>
      <w:r w:rsidR="00E06847">
        <w:rPr>
          <w:b/>
          <w:bCs/>
          <w:i/>
          <w:iCs/>
          <w:lang w:eastAsia="ja-JP"/>
        </w:rPr>
        <w:t>10</w:t>
      </w:r>
      <w:r w:rsidRPr="00387415">
        <w:rPr>
          <w:b/>
          <w:bCs/>
          <w:i/>
          <w:iCs/>
          <w:lang w:eastAsia="ja-JP"/>
        </w:rPr>
        <w:t xml:space="preserve">: For direction </w:t>
      </w:r>
      <w:r w:rsidR="00E06847">
        <w:rPr>
          <w:b/>
          <w:bCs/>
          <w:i/>
          <w:iCs/>
          <w:lang w:eastAsia="ja-JP"/>
        </w:rPr>
        <w:t>2</w:t>
      </w:r>
      <w:r w:rsidRPr="00387415">
        <w:rPr>
          <w:b/>
          <w:bCs/>
          <w:i/>
          <w:iCs/>
          <w:lang w:eastAsia="ja-JP"/>
        </w:rPr>
        <w:t>, support including the following observation</w:t>
      </w:r>
      <w:r>
        <w:rPr>
          <w:b/>
          <w:bCs/>
          <w:i/>
          <w:iCs/>
          <w:lang w:eastAsia="ja-JP"/>
        </w:rPr>
        <w:t xml:space="preserve"> into </w:t>
      </w:r>
      <w:r w:rsidR="0085290F">
        <w:rPr>
          <w:b/>
          <w:bCs/>
          <w:i/>
          <w:iCs/>
          <w:lang w:eastAsia="ja-JP"/>
        </w:rPr>
        <w:t>TR.</w:t>
      </w:r>
    </w:p>
    <w:p w14:paraId="19F93928" w14:textId="63E04F6A" w:rsidR="00767F8B" w:rsidRPr="00387415" w:rsidRDefault="00767F8B" w:rsidP="00971BA9">
      <w:pPr>
        <w:pStyle w:val="ListParagraph"/>
        <w:numPr>
          <w:ilvl w:val="3"/>
          <w:numId w:val="42"/>
        </w:numPr>
        <w:ind w:left="360" w:hanging="360"/>
        <w:rPr>
          <w:b/>
          <w:bCs/>
          <w:i/>
          <w:iCs/>
          <w:lang w:eastAsia="ja-JP"/>
        </w:rPr>
      </w:pPr>
      <w:r w:rsidRPr="00387415">
        <w:rPr>
          <w:b/>
          <w:bCs/>
          <w:i/>
          <w:iCs/>
          <w:lang w:eastAsia="ja-JP"/>
        </w:rPr>
        <w:t xml:space="preserve">Observation </w:t>
      </w:r>
      <w:r w:rsidR="00E06847">
        <w:rPr>
          <w:b/>
          <w:bCs/>
          <w:i/>
          <w:iCs/>
          <w:lang w:eastAsia="ja-JP"/>
        </w:rPr>
        <w:t>2</w:t>
      </w:r>
      <w:r w:rsidRPr="00387415">
        <w:rPr>
          <w:b/>
          <w:bCs/>
          <w:i/>
          <w:iCs/>
          <w:lang w:eastAsia="ja-JP"/>
        </w:rPr>
        <w:t xml:space="preserve"> </w:t>
      </w:r>
      <w:r w:rsidR="00E06847">
        <w:rPr>
          <w:b/>
          <w:bCs/>
          <w:i/>
          <w:iCs/>
          <w:lang w:eastAsia="ja-JP"/>
        </w:rPr>
        <w:t>if there is an agreement on device states</w:t>
      </w:r>
      <w:r w:rsidRPr="00387415">
        <w:rPr>
          <w:b/>
          <w:bCs/>
          <w:i/>
          <w:iCs/>
          <w:lang w:eastAsia="ja-JP"/>
        </w:rPr>
        <w:t>.</w:t>
      </w:r>
    </w:p>
    <w:p w14:paraId="219C2E30" w14:textId="56DE5087" w:rsidR="00767F8B" w:rsidRPr="00387415" w:rsidRDefault="00767F8B" w:rsidP="00971BA9">
      <w:pPr>
        <w:pStyle w:val="ListParagraph"/>
        <w:numPr>
          <w:ilvl w:val="3"/>
          <w:numId w:val="42"/>
        </w:numPr>
        <w:ind w:left="360" w:hanging="360"/>
        <w:rPr>
          <w:b/>
          <w:bCs/>
          <w:i/>
          <w:iCs/>
          <w:lang w:eastAsia="ja-JP"/>
        </w:rPr>
      </w:pPr>
      <w:r w:rsidRPr="00387415">
        <w:rPr>
          <w:b/>
          <w:bCs/>
          <w:i/>
          <w:iCs/>
          <w:lang w:eastAsia="ja-JP"/>
        </w:rPr>
        <w:t xml:space="preserve">Observation </w:t>
      </w:r>
      <w:r w:rsidR="00E06847">
        <w:rPr>
          <w:b/>
          <w:bCs/>
          <w:i/>
          <w:iCs/>
          <w:lang w:eastAsia="ja-JP"/>
        </w:rPr>
        <w:t xml:space="preserve">3 with </w:t>
      </w:r>
      <w:r w:rsidR="009740F8">
        <w:rPr>
          <w:b/>
          <w:bCs/>
          <w:i/>
          <w:iCs/>
          <w:lang w:eastAsia="ja-JP"/>
        </w:rPr>
        <w:t>modifications</w:t>
      </w:r>
    </w:p>
    <w:p w14:paraId="02F0D56A" w14:textId="77777777" w:rsidR="00E06847" w:rsidRPr="00E06847" w:rsidRDefault="00E06847" w:rsidP="00971BA9">
      <w:pPr>
        <w:pStyle w:val="ListParagraph"/>
        <w:numPr>
          <w:ilvl w:val="4"/>
          <w:numId w:val="42"/>
        </w:numPr>
        <w:ind w:left="720"/>
        <w:rPr>
          <w:b/>
          <w:bCs/>
          <w:i/>
          <w:iCs/>
          <w:lang w:eastAsia="ja-JP"/>
        </w:rPr>
      </w:pPr>
      <w:r w:rsidRPr="00E06847">
        <w:rPr>
          <w:b/>
          <w:bCs/>
          <w:i/>
          <w:iCs/>
          <w:lang w:eastAsia="ja-JP"/>
        </w:rPr>
        <w:t>Following benefit</w:t>
      </w:r>
      <w:r w:rsidRPr="00971BA9">
        <w:rPr>
          <w:b/>
          <w:bCs/>
          <w:i/>
          <w:iCs/>
          <w:strike/>
          <w:color w:val="C00000"/>
          <w:lang w:eastAsia="ja-JP"/>
        </w:rPr>
        <w:t>s are</w:t>
      </w:r>
      <w:r w:rsidRPr="00E06847">
        <w:rPr>
          <w:b/>
          <w:bCs/>
          <w:i/>
          <w:iCs/>
          <w:lang w:eastAsia="ja-JP"/>
        </w:rPr>
        <w:t xml:space="preserve"> is achievable by reader </w:t>
      </w:r>
      <w:r w:rsidRPr="00971BA9">
        <w:rPr>
          <w:b/>
          <w:bCs/>
          <w:i/>
          <w:iCs/>
          <w:strike/>
          <w:color w:val="C00000"/>
          <w:lang w:eastAsia="ja-JP"/>
        </w:rPr>
        <w:t>controlling the device’s state transition between the ON and SLEEP</w:t>
      </w:r>
      <w:r w:rsidRPr="00971BA9">
        <w:rPr>
          <w:b/>
          <w:bCs/>
          <w:i/>
          <w:iCs/>
          <w:color w:val="C00000"/>
          <w:lang w:eastAsia="ja-JP"/>
        </w:rPr>
        <w:t xml:space="preserve"> providing information to a device based on which the device may become available/unavailable</w:t>
      </w:r>
      <w:r w:rsidRPr="00E06847">
        <w:rPr>
          <w:b/>
          <w:bCs/>
          <w:i/>
          <w:iCs/>
          <w:lang w:eastAsia="ja-JP"/>
        </w:rPr>
        <w:t xml:space="preserve">. </w:t>
      </w:r>
    </w:p>
    <w:p w14:paraId="6C37E513" w14:textId="6F63D12C" w:rsidR="00E06847" w:rsidRPr="00E06847" w:rsidRDefault="00E06847" w:rsidP="00971BA9">
      <w:pPr>
        <w:pStyle w:val="ListParagraph"/>
        <w:numPr>
          <w:ilvl w:val="5"/>
          <w:numId w:val="42"/>
        </w:numPr>
        <w:ind w:left="1080"/>
        <w:rPr>
          <w:b/>
          <w:bCs/>
          <w:i/>
          <w:iCs/>
          <w:lang w:eastAsia="ja-JP"/>
        </w:rPr>
      </w:pPr>
      <w:r w:rsidRPr="00E06847">
        <w:rPr>
          <w:b/>
          <w:bCs/>
          <w:i/>
          <w:iCs/>
          <w:lang w:eastAsia="ja-JP"/>
        </w:rPr>
        <w:t>Avoid</w:t>
      </w:r>
      <w:r w:rsidRPr="00E84332">
        <w:rPr>
          <w:b/>
          <w:bCs/>
          <w:i/>
          <w:iCs/>
          <w:strike/>
          <w:color w:val="C00000"/>
          <w:lang w:eastAsia="ja-JP"/>
        </w:rPr>
        <w:t>ing very long</w:t>
      </w:r>
      <w:r w:rsidRPr="00E06847">
        <w:rPr>
          <w:b/>
          <w:bCs/>
          <w:i/>
          <w:iCs/>
          <w:lang w:eastAsia="ja-JP"/>
        </w:rPr>
        <w:t xml:space="preserve"> unavailable time </w:t>
      </w:r>
      <w:r w:rsidRPr="00E84332">
        <w:rPr>
          <w:b/>
          <w:bCs/>
          <w:i/>
          <w:iCs/>
          <w:strike/>
          <w:color w:val="C00000"/>
          <w:lang w:eastAsia="ja-JP"/>
        </w:rPr>
        <w:t xml:space="preserve">duration </w:t>
      </w:r>
      <w:r w:rsidRPr="00E06847">
        <w:rPr>
          <w:b/>
          <w:bCs/>
          <w:i/>
          <w:iCs/>
          <w:lang w:eastAsia="ja-JP"/>
        </w:rPr>
        <w:t>after the reader starts inventory.</w:t>
      </w:r>
    </w:p>
    <w:bookmarkEnd w:id="97"/>
    <w:p w14:paraId="34BDD67E" w14:textId="77777777" w:rsidR="00A819AC" w:rsidRDefault="00A819AC" w:rsidP="00AB77D3">
      <w:pPr>
        <w:rPr>
          <w:lang w:eastAsia="ja-JP"/>
        </w:rPr>
      </w:pPr>
    </w:p>
    <w:p w14:paraId="004F4BC2" w14:textId="6A621B50" w:rsidR="000F2388" w:rsidRDefault="00AE23C2" w:rsidP="000F2388">
      <w:pPr>
        <w:pStyle w:val="Heading1"/>
        <w:rPr>
          <w:lang w:eastAsia="ja-JP"/>
        </w:rPr>
      </w:pPr>
      <w:bookmarkStart w:id="143" w:name="_Ref124589665"/>
      <w:bookmarkStart w:id="144" w:name="_Ref71620620"/>
      <w:bookmarkStart w:id="145" w:name="_Ref124671424"/>
      <w:bookmarkEnd w:id="8"/>
      <w:bookmarkEnd w:id="142"/>
      <w:r>
        <w:rPr>
          <w:lang w:eastAsia="ja-JP"/>
        </w:rPr>
        <w:t>Conclusion</w:t>
      </w:r>
    </w:p>
    <w:p w14:paraId="7B359054" w14:textId="3A4E5D70" w:rsidR="00603FBA" w:rsidRDefault="00603FBA" w:rsidP="00603FBA">
      <w:pPr>
        <w:rPr>
          <w:lang w:eastAsia="ja-JP"/>
        </w:rPr>
      </w:pPr>
      <w:r>
        <w:rPr>
          <w:lang w:eastAsia="ja-JP"/>
        </w:rPr>
        <w:t>In this contribution, we have the following proposals:</w:t>
      </w:r>
    </w:p>
    <w:p w14:paraId="785C4542" w14:textId="09B2E20E" w:rsidR="0046384D" w:rsidRPr="0046384D" w:rsidRDefault="0046384D" w:rsidP="00603FBA">
      <w:pPr>
        <w:rPr>
          <w:u w:val="single"/>
          <w:lang w:eastAsia="ja-JP"/>
        </w:rPr>
      </w:pPr>
      <w:bookmarkStart w:id="146" w:name="OLE_LINK228"/>
      <w:r w:rsidRPr="0046384D">
        <w:rPr>
          <w:u w:val="single"/>
          <w:lang w:eastAsia="ja-JP"/>
        </w:rPr>
        <w:t>TDMA</w:t>
      </w:r>
    </w:p>
    <w:bookmarkEnd w:id="146"/>
    <w:p w14:paraId="2FB810EF" w14:textId="77777777" w:rsidR="0046384D" w:rsidRPr="00BC5ABD" w:rsidRDefault="0046384D" w:rsidP="0046384D">
      <w:pPr>
        <w:rPr>
          <w:b/>
          <w:bCs/>
          <w:i/>
          <w:iCs/>
        </w:rPr>
      </w:pPr>
      <w:r w:rsidRPr="00BC5ABD">
        <w:rPr>
          <w:b/>
          <w:bCs/>
          <w:i/>
          <w:iCs/>
        </w:rPr>
        <w:t xml:space="preserve">Observation 1: For TDMA of A-IoT Msg-1, </w:t>
      </w:r>
      <w:r>
        <w:rPr>
          <w:b/>
          <w:bCs/>
          <w:i/>
          <w:iCs/>
        </w:rPr>
        <w:t xml:space="preserve">the duration of </w:t>
      </w:r>
      <w:r w:rsidRPr="00BC5ABD">
        <w:rPr>
          <w:b/>
          <w:bCs/>
          <w:i/>
          <w:iCs/>
        </w:rPr>
        <w:t xml:space="preserve">transmission </w:t>
      </w:r>
      <w:r w:rsidRPr="00195330">
        <w:rPr>
          <w:b/>
          <w:bCs/>
          <w:i/>
          <w:iCs/>
        </w:rPr>
        <w:t>occasion</w:t>
      </w:r>
      <w:r w:rsidRPr="00BC5ABD">
        <w:rPr>
          <w:b/>
          <w:bCs/>
          <w:i/>
          <w:iCs/>
        </w:rPr>
        <w:t xml:space="preserve">s </w:t>
      </w:r>
      <w:r>
        <w:rPr>
          <w:b/>
          <w:bCs/>
          <w:i/>
          <w:iCs/>
        </w:rPr>
        <w:t>is sensitive to the</w:t>
      </w:r>
      <w:r w:rsidRPr="00BC5ABD">
        <w:rPr>
          <w:b/>
          <w:bCs/>
          <w:i/>
          <w:iCs/>
        </w:rPr>
        <w:t xml:space="preserve"> SFO.</w:t>
      </w:r>
      <w:r>
        <w:rPr>
          <w:b/>
          <w:bCs/>
          <w:i/>
          <w:iCs/>
        </w:rPr>
        <w:t xml:space="preserve"> When the SFO is about 10</w:t>
      </w:r>
      <w:r w:rsidRPr="00851BB1">
        <w:rPr>
          <w:b/>
          <w:bCs/>
          <w:i/>
          <w:iCs/>
          <w:vertAlign w:val="superscript"/>
        </w:rPr>
        <w:t>5</w:t>
      </w:r>
      <w:r>
        <w:rPr>
          <w:b/>
          <w:bCs/>
          <w:i/>
          <w:iCs/>
        </w:rPr>
        <w:t>, the maximum number of transmission occasions should not exceed 3 for a resource utilization of ~50%.</w:t>
      </w:r>
    </w:p>
    <w:p w14:paraId="436E7DF6" w14:textId="77777777" w:rsidR="0046384D" w:rsidRPr="00BC5ABD" w:rsidRDefault="0046384D" w:rsidP="0046384D">
      <w:pPr>
        <w:rPr>
          <w:b/>
          <w:bCs/>
          <w:i/>
          <w:iCs/>
        </w:rPr>
      </w:pPr>
      <w:r w:rsidRPr="00BC5ABD">
        <w:rPr>
          <w:b/>
          <w:bCs/>
          <w:i/>
          <w:iCs/>
        </w:rPr>
        <w:t xml:space="preserve">Observation </w:t>
      </w:r>
      <w:r>
        <w:rPr>
          <w:b/>
          <w:bCs/>
          <w:i/>
          <w:iCs/>
        </w:rPr>
        <w:t>2</w:t>
      </w:r>
      <w:r w:rsidRPr="00BC5ABD">
        <w:rPr>
          <w:b/>
          <w:bCs/>
          <w:i/>
          <w:iCs/>
        </w:rPr>
        <w:t>: For TDMA of A-IoT Msg-1,</w:t>
      </w:r>
      <w:r>
        <w:rPr>
          <w:b/>
          <w:bCs/>
          <w:i/>
          <w:iCs/>
        </w:rPr>
        <w:t xml:space="preserve"> </w:t>
      </w:r>
      <w:r w:rsidRPr="007B76EE">
        <w:rPr>
          <w:b/>
          <w:bCs/>
          <w:i/>
          <w:iCs/>
        </w:rPr>
        <w:t>a small SFO may be needed to support reasonable number of transmission occasions (e.g., X=10) at a reasonable resource utilization (e.g., 8</w:t>
      </w:r>
      <w:r>
        <w:rPr>
          <w:b/>
          <w:bCs/>
          <w:i/>
          <w:iCs/>
        </w:rPr>
        <w:t>3</w:t>
      </w:r>
      <w:r w:rsidRPr="007B76EE">
        <w:rPr>
          <w:b/>
          <w:bCs/>
          <w:i/>
          <w:iCs/>
        </w:rPr>
        <w:t>%)</w:t>
      </w:r>
      <w:r w:rsidRPr="007B76EE" w:rsidDel="007B76EE">
        <w:rPr>
          <w:b/>
          <w:bCs/>
          <w:i/>
          <w:iCs/>
        </w:rPr>
        <w:t xml:space="preserve"> </w:t>
      </w:r>
    </w:p>
    <w:p w14:paraId="46EDF37D" w14:textId="77777777" w:rsidR="0046384D" w:rsidRPr="00851BB1" w:rsidRDefault="0046384D" w:rsidP="0046384D">
      <w:pPr>
        <w:rPr>
          <w:b/>
          <w:bCs/>
          <w:i/>
          <w:iCs/>
        </w:rPr>
      </w:pPr>
      <w:r w:rsidRPr="00851BB1">
        <w:rPr>
          <w:b/>
          <w:bCs/>
          <w:i/>
          <w:iCs/>
        </w:rPr>
        <w:t>Proposal 1: Capture in the TR the following observation for TDMA</w:t>
      </w:r>
    </w:p>
    <w:p w14:paraId="31A2E372" w14:textId="77777777" w:rsidR="0046384D" w:rsidRDefault="0046384D" w:rsidP="0046384D">
      <w:pPr>
        <w:ind w:left="432"/>
      </w:pPr>
      <w:r w:rsidRPr="00851BB1">
        <w:rPr>
          <w:b/>
          <w:bCs/>
          <w:i/>
          <w:iCs/>
        </w:rPr>
        <w:t xml:space="preserve">The number </w:t>
      </w:r>
      <w:r>
        <w:rPr>
          <w:b/>
          <w:bCs/>
          <w:i/>
          <w:iCs/>
        </w:rPr>
        <w:t>of time domain resources</w:t>
      </w:r>
      <w:r w:rsidRPr="00E13760">
        <w:rPr>
          <w:b/>
          <w:bCs/>
          <w:i/>
          <w:iCs/>
        </w:rPr>
        <w:t xml:space="preserve"> </w:t>
      </w:r>
      <w:r>
        <w:rPr>
          <w:b/>
          <w:bCs/>
          <w:i/>
          <w:iCs/>
        </w:rPr>
        <w:t xml:space="preserve">that can be supported </w:t>
      </w:r>
      <w:r w:rsidRPr="00851BB1">
        <w:rPr>
          <w:b/>
          <w:bCs/>
          <w:i/>
          <w:iCs/>
        </w:rPr>
        <w:t xml:space="preserve">and </w:t>
      </w:r>
      <w:r>
        <w:rPr>
          <w:b/>
          <w:bCs/>
          <w:i/>
          <w:iCs/>
        </w:rPr>
        <w:t xml:space="preserve">the </w:t>
      </w:r>
      <w:r w:rsidRPr="00851BB1">
        <w:rPr>
          <w:b/>
          <w:bCs/>
          <w:i/>
          <w:iCs/>
        </w:rPr>
        <w:t xml:space="preserve">duration of </w:t>
      </w:r>
      <w:r>
        <w:rPr>
          <w:b/>
          <w:bCs/>
          <w:i/>
          <w:iCs/>
        </w:rPr>
        <w:t>time domain resources</w:t>
      </w:r>
      <w:r w:rsidRPr="00851BB1">
        <w:rPr>
          <w:b/>
          <w:bCs/>
          <w:i/>
          <w:iCs/>
        </w:rPr>
        <w:t xml:space="preserve"> depend on the SFO</w:t>
      </w:r>
      <w:r>
        <w:rPr>
          <w:b/>
          <w:bCs/>
          <w:i/>
          <w:iCs/>
        </w:rPr>
        <w:t xml:space="preserve"> and resource utilization</w:t>
      </w:r>
      <w:r w:rsidRPr="00851BB1">
        <w:rPr>
          <w:b/>
          <w:bCs/>
          <w:i/>
          <w:iCs/>
        </w:rPr>
        <w:t>.</w:t>
      </w:r>
    </w:p>
    <w:p w14:paraId="22DB1CDF" w14:textId="77777777" w:rsidR="0046384D" w:rsidRPr="00851BB1" w:rsidRDefault="0046384D" w:rsidP="0046384D">
      <w:pPr>
        <w:rPr>
          <w:b/>
          <w:bCs/>
          <w:i/>
          <w:iCs/>
        </w:rPr>
      </w:pPr>
      <w:r w:rsidRPr="00851BB1">
        <w:rPr>
          <w:b/>
          <w:bCs/>
          <w:i/>
          <w:iCs/>
        </w:rPr>
        <w:lastRenderedPageBreak/>
        <w:t>Proposal 2: A R2D transmission triggering random access determines X time domain resource(s) available for D2R transmission(s) for Msg1, where each D2R transmission occurs in one time domain resource.</w:t>
      </w:r>
    </w:p>
    <w:p w14:paraId="4AEF48FD" w14:textId="77777777" w:rsidR="0046384D" w:rsidRPr="00E84332" w:rsidRDefault="0046384D" w:rsidP="0046384D">
      <w:pPr>
        <w:pStyle w:val="ListParagraph"/>
        <w:numPr>
          <w:ilvl w:val="0"/>
          <w:numId w:val="46"/>
        </w:numPr>
        <w:rPr>
          <w:b/>
          <w:bCs/>
          <w:i/>
          <w:iCs/>
          <w:color w:val="C00000"/>
        </w:rPr>
      </w:pPr>
      <w:r w:rsidRPr="00E84332">
        <w:rPr>
          <w:b/>
          <w:bCs/>
          <w:i/>
          <w:iCs/>
          <w:color w:val="C00000"/>
        </w:rPr>
        <w:t>X=1 is supported</w:t>
      </w:r>
    </w:p>
    <w:p w14:paraId="58CFF1AB" w14:textId="77777777" w:rsidR="0046384D" w:rsidRPr="00E84332" w:rsidRDefault="0046384D" w:rsidP="0046384D">
      <w:pPr>
        <w:pStyle w:val="ListParagraph"/>
        <w:numPr>
          <w:ilvl w:val="0"/>
          <w:numId w:val="46"/>
        </w:numPr>
        <w:rPr>
          <w:b/>
          <w:bCs/>
          <w:i/>
          <w:iCs/>
          <w:color w:val="C00000"/>
        </w:rPr>
      </w:pPr>
      <w:r w:rsidRPr="00E84332">
        <w:rPr>
          <w:b/>
          <w:bCs/>
          <w:i/>
          <w:iCs/>
          <w:color w:val="C00000"/>
        </w:rPr>
        <w:t>Larger values of X are supported. The value of X may be a function of the SFO and acceptable durations of the time domain resources.</w:t>
      </w:r>
    </w:p>
    <w:p w14:paraId="3076C841" w14:textId="4BA93A6F" w:rsidR="0046384D" w:rsidRPr="0046384D" w:rsidRDefault="0046384D" w:rsidP="0046384D">
      <w:pPr>
        <w:rPr>
          <w:u w:val="single"/>
          <w:lang w:eastAsia="ja-JP"/>
        </w:rPr>
      </w:pPr>
      <w:r>
        <w:rPr>
          <w:u w:val="single"/>
          <w:lang w:eastAsia="ja-JP"/>
        </w:rPr>
        <w:t>T</w:t>
      </w:r>
      <w:r w:rsidR="007C3CFE">
        <w:rPr>
          <w:u w:val="single"/>
          <w:lang w:eastAsia="ja-JP"/>
        </w:rPr>
        <w:t>iming</w:t>
      </w:r>
    </w:p>
    <w:p w14:paraId="2F52685B" w14:textId="6ABC6334" w:rsidR="0046384D" w:rsidRPr="00BF0B5C" w:rsidRDefault="0046384D" w:rsidP="0046384D">
      <w:pPr>
        <w:rPr>
          <w:b/>
          <w:bCs/>
          <w:i/>
          <w:iCs/>
        </w:rPr>
      </w:pPr>
      <w:r w:rsidRPr="00BF0B5C">
        <w:rPr>
          <w:b/>
          <w:bCs/>
          <w:i/>
          <w:iCs/>
        </w:rPr>
        <w:t xml:space="preserve">Proposal </w:t>
      </w:r>
      <w:r>
        <w:rPr>
          <w:b/>
          <w:bCs/>
          <w:i/>
          <w:iCs/>
        </w:rPr>
        <w:t>3</w:t>
      </w:r>
      <w:r w:rsidRPr="00BF0B5C">
        <w:rPr>
          <w:b/>
          <w:bCs/>
          <w:i/>
          <w:iCs/>
        </w:rPr>
        <w:t xml:space="preserve">. Update the </w:t>
      </w:r>
      <w:r w:rsidR="0085290F" w:rsidRPr="00BF0B5C">
        <w:rPr>
          <w:b/>
          <w:bCs/>
          <w:i/>
          <w:iCs/>
        </w:rPr>
        <w:t>agreement.</w:t>
      </w:r>
    </w:p>
    <w:p w14:paraId="077A3D09" w14:textId="77777777" w:rsidR="0046384D" w:rsidRPr="00BF0B5C" w:rsidRDefault="0046384D" w:rsidP="0046384D">
      <w:pPr>
        <w:pStyle w:val="TableCell0"/>
        <w:rPr>
          <w:b/>
          <w:bCs/>
          <w:i/>
          <w:iCs/>
          <w:sz w:val="22"/>
        </w:rPr>
      </w:pPr>
      <w:r w:rsidRPr="00BF0B5C">
        <w:rPr>
          <w:b/>
          <w:bCs/>
          <w:i/>
          <w:iCs/>
          <w:sz w:val="22"/>
        </w:rPr>
        <w:t>Study the following options for the time interval between a R2D transmission and the corresponding D2R transmission following it:</w:t>
      </w:r>
    </w:p>
    <w:p w14:paraId="77842ACD" w14:textId="77777777" w:rsidR="0046384D" w:rsidRPr="00BF0B5C" w:rsidRDefault="0046384D" w:rsidP="0046384D">
      <w:pPr>
        <w:pStyle w:val="TableCell0"/>
        <w:numPr>
          <w:ilvl w:val="0"/>
          <w:numId w:val="42"/>
        </w:numPr>
        <w:rPr>
          <w:b/>
          <w:bCs/>
          <w:i/>
          <w:iCs/>
          <w:sz w:val="22"/>
        </w:rPr>
      </w:pPr>
      <w:r w:rsidRPr="00BF0B5C">
        <w:rPr>
          <w:b/>
          <w:bCs/>
          <w:i/>
          <w:iCs/>
          <w:sz w:val="22"/>
        </w:rPr>
        <w:t>Option 1: Define a maximum time T</w:t>
      </w:r>
      <w:r w:rsidRPr="00BF0B5C">
        <w:rPr>
          <w:b/>
          <w:bCs/>
          <w:i/>
          <w:iCs/>
          <w:sz w:val="22"/>
          <w:vertAlign w:val="subscript"/>
        </w:rPr>
        <w:t>R2D_max</w:t>
      </w:r>
      <w:r w:rsidRPr="00BF0B5C">
        <w:rPr>
          <w:b/>
          <w:bCs/>
          <w:i/>
          <w:iCs/>
          <w:sz w:val="22"/>
        </w:rPr>
        <w:t xml:space="preserve"> between a R2D transmission and the corresponding D2R transmission following it, so that the device transmits D2R transmission within [T</w:t>
      </w:r>
      <w:r w:rsidRPr="00BF0B5C">
        <w:rPr>
          <w:b/>
          <w:bCs/>
          <w:i/>
          <w:iCs/>
          <w:sz w:val="22"/>
          <w:vertAlign w:val="subscript"/>
        </w:rPr>
        <w:t>R2D_min</w:t>
      </w:r>
      <w:r w:rsidRPr="00BF0B5C">
        <w:rPr>
          <w:b/>
          <w:bCs/>
          <w:i/>
          <w:iCs/>
          <w:sz w:val="22"/>
        </w:rPr>
        <w:t>, T</w:t>
      </w:r>
      <w:r w:rsidRPr="00BF0B5C">
        <w:rPr>
          <w:b/>
          <w:bCs/>
          <w:i/>
          <w:iCs/>
          <w:sz w:val="22"/>
          <w:vertAlign w:val="subscript"/>
        </w:rPr>
        <w:t>R2D_max</w:t>
      </w:r>
      <w:r w:rsidRPr="00BF0B5C">
        <w:rPr>
          <w:b/>
          <w:bCs/>
          <w:i/>
          <w:iCs/>
          <w:sz w:val="22"/>
        </w:rPr>
        <w:t>].</w:t>
      </w:r>
    </w:p>
    <w:p w14:paraId="246B04F1" w14:textId="77777777" w:rsidR="0046384D" w:rsidRPr="00BF0B5C" w:rsidRDefault="0046384D" w:rsidP="0046384D">
      <w:pPr>
        <w:pStyle w:val="TableCell0"/>
        <w:numPr>
          <w:ilvl w:val="3"/>
          <w:numId w:val="42"/>
        </w:numPr>
        <w:ind w:left="1080" w:hanging="360"/>
        <w:rPr>
          <w:b/>
          <w:bCs/>
          <w:i/>
          <w:iCs/>
          <w:sz w:val="22"/>
        </w:rPr>
      </w:pPr>
      <w:r w:rsidRPr="00BF0B5C">
        <w:rPr>
          <w:b/>
          <w:bCs/>
          <w:i/>
          <w:iCs/>
          <w:sz w:val="22"/>
        </w:rPr>
        <w:t>FFS: maximum time is common or different for different A-IoT devices</w:t>
      </w:r>
    </w:p>
    <w:p w14:paraId="38A95ECD" w14:textId="77777777" w:rsidR="0046384D" w:rsidRPr="00BF0B5C" w:rsidRDefault="0046384D" w:rsidP="0046384D">
      <w:pPr>
        <w:pStyle w:val="TableCell0"/>
        <w:numPr>
          <w:ilvl w:val="3"/>
          <w:numId w:val="42"/>
        </w:numPr>
        <w:ind w:left="1080" w:hanging="360"/>
        <w:rPr>
          <w:b/>
          <w:bCs/>
          <w:i/>
          <w:iCs/>
          <w:sz w:val="22"/>
        </w:rPr>
      </w:pPr>
      <w:r w:rsidRPr="00BF0B5C">
        <w:rPr>
          <w:b/>
          <w:bCs/>
          <w:i/>
          <w:iCs/>
          <w:sz w:val="22"/>
        </w:rPr>
        <w:t>FFS: maximum time for different traffic types/command types (e.g. DT or DO-DTT) and/or different use case (e.g., Inventory or Command)</w:t>
      </w:r>
    </w:p>
    <w:p w14:paraId="54A6C2BA" w14:textId="77777777" w:rsidR="0046384D" w:rsidRPr="00BF0B5C" w:rsidRDefault="0046384D" w:rsidP="0046384D">
      <w:pPr>
        <w:pStyle w:val="TableCell0"/>
        <w:numPr>
          <w:ilvl w:val="0"/>
          <w:numId w:val="42"/>
        </w:numPr>
        <w:rPr>
          <w:b/>
          <w:bCs/>
          <w:i/>
          <w:iCs/>
          <w:sz w:val="22"/>
        </w:rPr>
      </w:pPr>
      <w:r w:rsidRPr="00BF0B5C">
        <w:rPr>
          <w:b/>
          <w:bCs/>
          <w:i/>
          <w:iCs/>
          <w:sz w:val="22"/>
        </w:rPr>
        <w:t>Option 2: The corresponding D2R transmission timing T</w:t>
      </w:r>
      <w:r w:rsidRPr="00BF0B5C">
        <w:rPr>
          <w:b/>
          <w:bCs/>
          <w:i/>
          <w:iCs/>
          <w:sz w:val="22"/>
          <w:vertAlign w:val="subscript"/>
        </w:rPr>
        <w:t>R2D</w:t>
      </w:r>
      <w:r w:rsidRPr="00BF0B5C">
        <w:rPr>
          <w:b/>
          <w:bCs/>
          <w:i/>
          <w:iCs/>
          <w:sz w:val="22"/>
        </w:rPr>
        <w:t xml:space="preserve"> following a R2D transmission is determined based on the control information in the R2D transmission, where T</w:t>
      </w:r>
      <w:r w:rsidRPr="00BF0B5C">
        <w:rPr>
          <w:b/>
          <w:bCs/>
          <w:i/>
          <w:iCs/>
          <w:sz w:val="22"/>
          <w:vertAlign w:val="subscript"/>
        </w:rPr>
        <w:t>R2D</w:t>
      </w:r>
      <w:r w:rsidRPr="00BF0B5C">
        <w:rPr>
          <w:b/>
          <w:bCs/>
          <w:i/>
          <w:iCs/>
          <w:sz w:val="22"/>
        </w:rPr>
        <w:t xml:space="preserve"> ≥ T</w:t>
      </w:r>
      <w:r w:rsidRPr="00BF0B5C">
        <w:rPr>
          <w:b/>
          <w:bCs/>
          <w:i/>
          <w:iCs/>
          <w:sz w:val="22"/>
          <w:vertAlign w:val="subscript"/>
        </w:rPr>
        <w:t>R2D_min</w:t>
      </w:r>
    </w:p>
    <w:p w14:paraId="1C8934C3" w14:textId="77777777" w:rsidR="0046384D" w:rsidRPr="00BF0B5C" w:rsidRDefault="0046384D" w:rsidP="0046384D">
      <w:pPr>
        <w:pStyle w:val="TableCell0"/>
        <w:numPr>
          <w:ilvl w:val="3"/>
          <w:numId w:val="42"/>
        </w:numPr>
        <w:ind w:left="1080" w:hanging="360"/>
        <w:rPr>
          <w:b/>
          <w:bCs/>
          <w:i/>
          <w:iCs/>
          <w:sz w:val="22"/>
        </w:rPr>
      </w:pPr>
      <w:r w:rsidRPr="00BF0B5C">
        <w:rPr>
          <w:b/>
          <w:bCs/>
          <w:i/>
          <w:iCs/>
          <w:sz w:val="22"/>
        </w:rPr>
        <w:t>FFS the maximum value(s) for T</w:t>
      </w:r>
      <w:r w:rsidRPr="00BF0B5C">
        <w:rPr>
          <w:b/>
          <w:bCs/>
          <w:i/>
          <w:iCs/>
          <w:sz w:val="22"/>
          <w:vertAlign w:val="subscript"/>
        </w:rPr>
        <w:t>R2D</w:t>
      </w:r>
    </w:p>
    <w:p w14:paraId="56B9D27D" w14:textId="77777777" w:rsidR="0046384D" w:rsidRPr="00BF0B5C" w:rsidRDefault="0046384D" w:rsidP="00971BA9">
      <w:pPr>
        <w:pStyle w:val="TableCell0"/>
        <w:numPr>
          <w:ilvl w:val="3"/>
          <w:numId w:val="42"/>
        </w:numPr>
        <w:spacing w:after="120"/>
        <w:ind w:left="1080" w:hanging="360"/>
        <w:rPr>
          <w:b/>
          <w:bCs/>
          <w:i/>
          <w:iCs/>
          <w:sz w:val="22"/>
        </w:rPr>
      </w:pPr>
      <w:r>
        <w:rPr>
          <w:b/>
          <w:bCs/>
          <w:i/>
          <w:iCs/>
          <w:color w:val="C00000"/>
          <w:sz w:val="22"/>
        </w:rPr>
        <w:t>When a</w:t>
      </w:r>
      <w:r w:rsidRPr="00BF0B5C">
        <w:rPr>
          <w:b/>
          <w:bCs/>
          <w:i/>
          <w:iCs/>
          <w:color w:val="C00000"/>
          <w:sz w:val="22"/>
        </w:rPr>
        <w:t xml:space="preserve"> R2D transmission triggering random access determines X time domain resource(s), T</w:t>
      </w:r>
      <w:r w:rsidRPr="00BF0B5C">
        <w:rPr>
          <w:b/>
          <w:bCs/>
          <w:i/>
          <w:iCs/>
          <w:color w:val="C00000"/>
          <w:sz w:val="22"/>
          <w:vertAlign w:val="subscript"/>
        </w:rPr>
        <w:t>R2D</w:t>
      </w:r>
      <w:r w:rsidRPr="00BF0B5C">
        <w:rPr>
          <w:b/>
          <w:bCs/>
          <w:i/>
          <w:iCs/>
          <w:color w:val="C00000"/>
          <w:sz w:val="22"/>
        </w:rPr>
        <w:t xml:space="preserve"> determines the time(s) of the time domain resource</w:t>
      </w:r>
      <w:r>
        <w:rPr>
          <w:b/>
          <w:bCs/>
          <w:i/>
          <w:iCs/>
          <w:color w:val="C00000"/>
          <w:sz w:val="22"/>
        </w:rPr>
        <w:t>(</w:t>
      </w:r>
      <w:r w:rsidRPr="00BF0B5C">
        <w:rPr>
          <w:b/>
          <w:bCs/>
          <w:i/>
          <w:iCs/>
          <w:color w:val="C00000"/>
          <w:sz w:val="22"/>
        </w:rPr>
        <w:t>s</w:t>
      </w:r>
      <w:r>
        <w:rPr>
          <w:b/>
          <w:bCs/>
          <w:i/>
          <w:iCs/>
          <w:color w:val="C00000"/>
          <w:sz w:val="22"/>
        </w:rPr>
        <w:t>)</w:t>
      </w:r>
    </w:p>
    <w:p w14:paraId="7287E4AE" w14:textId="5836C3BE" w:rsidR="0046384D" w:rsidRPr="007028B2" w:rsidRDefault="0046384D" w:rsidP="0046384D">
      <w:pPr>
        <w:rPr>
          <w:b/>
          <w:bCs/>
          <w:i/>
          <w:iCs/>
        </w:rPr>
      </w:pPr>
      <w:r w:rsidRPr="007028B2">
        <w:rPr>
          <w:b/>
          <w:bCs/>
          <w:i/>
          <w:iCs/>
        </w:rPr>
        <w:t xml:space="preserve">Proposal </w:t>
      </w:r>
      <w:r>
        <w:rPr>
          <w:b/>
          <w:bCs/>
          <w:i/>
          <w:iCs/>
        </w:rPr>
        <w:t>4</w:t>
      </w:r>
      <w:r w:rsidRPr="007028B2">
        <w:rPr>
          <w:b/>
          <w:bCs/>
          <w:i/>
          <w:iCs/>
        </w:rPr>
        <w:t xml:space="preserve">. Revise the agreement for </w:t>
      </w:r>
      <w:r w:rsidR="0085290F" w:rsidRPr="007028B2">
        <w:rPr>
          <w:b/>
          <w:bCs/>
          <w:i/>
          <w:iCs/>
        </w:rPr>
        <w:t>TDMA.</w:t>
      </w:r>
    </w:p>
    <w:p w14:paraId="625CE05E" w14:textId="77777777" w:rsidR="0046384D" w:rsidRPr="007028B2" w:rsidRDefault="0046384D" w:rsidP="0046384D">
      <w:pPr>
        <w:ind w:left="432"/>
        <w:rPr>
          <w:b/>
          <w:bCs/>
          <w:i/>
          <w:iCs/>
        </w:rPr>
      </w:pPr>
      <w:r w:rsidRPr="007028B2">
        <w:rPr>
          <w:rFonts w:hint="eastAsia"/>
          <w:b/>
          <w:bCs/>
          <w:i/>
          <w:iCs/>
        </w:rPr>
        <w:t>When</w:t>
      </w:r>
      <w:r w:rsidRPr="007028B2">
        <w:rPr>
          <w:b/>
          <w:bCs/>
          <w:i/>
          <w:iCs/>
        </w:rPr>
        <w:t xml:space="preserve"> a </w:t>
      </w:r>
      <w:r w:rsidRPr="007028B2">
        <w:rPr>
          <w:rFonts w:hint="eastAsia"/>
          <w:b/>
          <w:bCs/>
          <w:i/>
          <w:iCs/>
        </w:rPr>
        <w:t xml:space="preserve">R2D transmission in </w:t>
      </w:r>
      <w:r w:rsidRPr="007028B2">
        <w:rPr>
          <w:b/>
          <w:bCs/>
          <w:i/>
          <w:iCs/>
        </w:rPr>
        <w:t xml:space="preserve">response </w:t>
      </w:r>
      <w:r w:rsidRPr="007028B2">
        <w:rPr>
          <w:rFonts w:hint="eastAsia"/>
          <w:b/>
          <w:bCs/>
          <w:i/>
          <w:iCs/>
        </w:rPr>
        <w:t>to</w:t>
      </w:r>
      <w:r w:rsidRPr="007028B2">
        <w:rPr>
          <w:b/>
          <w:bCs/>
          <w:i/>
          <w:iCs/>
        </w:rPr>
        <w:t xml:space="preserve"> a D2R transmission is expected </w:t>
      </w:r>
      <w:r w:rsidRPr="007028B2">
        <w:rPr>
          <w:rFonts w:hint="eastAsia"/>
          <w:b/>
          <w:bCs/>
          <w:i/>
          <w:iCs/>
          <w:lang w:eastAsia="zh-CN"/>
        </w:rPr>
        <w:t xml:space="preserve">for A-IoT Msg2 response to A-IoT Msg1 </w:t>
      </w:r>
      <w:r w:rsidRPr="007028B2">
        <w:rPr>
          <w:b/>
          <w:bCs/>
          <w:i/>
          <w:iCs/>
        </w:rPr>
        <w:t xml:space="preserve">for the A-IoT device, </w:t>
      </w:r>
      <w:r w:rsidRPr="007028B2">
        <w:rPr>
          <w:rFonts w:hint="eastAsia"/>
          <w:b/>
          <w:bCs/>
          <w:i/>
          <w:iCs/>
          <w:lang w:eastAsia="zh-CN"/>
        </w:rPr>
        <w:t xml:space="preserve">study to </w:t>
      </w:r>
      <w:r w:rsidRPr="007028B2">
        <w:rPr>
          <w:rFonts w:eastAsia="DengXian" w:hint="eastAsia"/>
          <w:b/>
          <w:bCs/>
          <w:i/>
          <w:iCs/>
          <w:lang w:eastAsia="zh-CN"/>
        </w:rPr>
        <w:t xml:space="preserve">define </w:t>
      </w:r>
      <w:r w:rsidRPr="007028B2">
        <w:rPr>
          <w:b/>
          <w:bCs/>
          <w:i/>
          <w:iCs/>
        </w:rPr>
        <w:t>a maximum time T</w:t>
      </w:r>
      <w:r w:rsidRPr="007028B2">
        <w:rPr>
          <w:b/>
          <w:bCs/>
          <w:i/>
          <w:iCs/>
          <w:vertAlign w:val="subscript"/>
        </w:rPr>
        <w:t>D2R_max</w:t>
      </w:r>
      <w:r w:rsidRPr="007028B2">
        <w:rPr>
          <w:b/>
          <w:bCs/>
          <w:i/>
          <w:iCs/>
        </w:rPr>
        <w:t xml:space="preserve"> between </w:t>
      </w:r>
      <w:r w:rsidRPr="007028B2">
        <w:rPr>
          <w:rFonts w:eastAsia="Yu Mincho"/>
          <w:b/>
          <w:bCs/>
          <w:i/>
          <w:iCs/>
          <w:lang w:eastAsia="ja-JP"/>
        </w:rPr>
        <w:t>the</w:t>
      </w:r>
      <w:r w:rsidRPr="007028B2">
        <w:rPr>
          <w:b/>
          <w:bCs/>
          <w:i/>
          <w:iCs/>
        </w:rPr>
        <w:t xml:space="preserve"> D2R transmission and the </w:t>
      </w:r>
      <w:r w:rsidRPr="007028B2">
        <w:rPr>
          <w:rFonts w:eastAsia="DengXian" w:hint="eastAsia"/>
          <w:b/>
          <w:bCs/>
          <w:i/>
          <w:iCs/>
          <w:lang w:eastAsia="zh-CN"/>
        </w:rPr>
        <w:t xml:space="preserve">corresponding </w:t>
      </w:r>
      <w:r w:rsidRPr="007028B2">
        <w:rPr>
          <w:b/>
          <w:bCs/>
          <w:i/>
          <w:iCs/>
        </w:rPr>
        <w:t xml:space="preserve">R2D transmission following it, so that the </w:t>
      </w:r>
      <w:r w:rsidRPr="007028B2">
        <w:rPr>
          <w:rFonts w:eastAsia="Microsoft YaHei UI"/>
          <w:b/>
          <w:bCs/>
          <w:i/>
          <w:iCs/>
        </w:rPr>
        <w:t>R2D transmission timing is expected to be within</w:t>
      </w:r>
      <w:r w:rsidRPr="007028B2">
        <w:rPr>
          <w:b/>
          <w:bCs/>
          <w:i/>
          <w:iCs/>
        </w:rPr>
        <w:t xml:space="preserve"> [T</w:t>
      </w:r>
      <w:r w:rsidRPr="007028B2">
        <w:rPr>
          <w:b/>
          <w:bCs/>
          <w:i/>
          <w:iCs/>
          <w:vertAlign w:val="subscript"/>
        </w:rPr>
        <w:t>D2R_min</w:t>
      </w:r>
      <w:r w:rsidRPr="007028B2">
        <w:rPr>
          <w:b/>
          <w:bCs/>
          <w:i/>
          <w:iCs/>
        </w:rPr>
        <w:t>, T</w:t>
      </w:r>
      <w:r w:rsidRPr="007028B2">
        <w:rPr>
          <w:b/>
          <w:bCs/>
          <w:i/>
          <w:iCs/>
          <w:vertAlign w:val="subscript"/>
        </w:rPr>
        <w:t>D2R_max</w:t>
      </w:r>
      <w:r w:rsidRPr="007028B2">
        <w:rPr>
          <w:b/>
          <w:bCs/>
          <w:i/>
          <w:iCs/>
        </w:rPr>
        <w:t>].</w:t>
      </w:r>
    </w:p>
    <w:p w14:paraId="20186B6A" w14:textId="77777777" w:rsidR="0046384D" w:rsidRDefault="0046384D" w:rsidP="0046384D">
      <w:pPr>
        <w:numPr>
          <w:ilvl w:val="0"/>
          <w:numId w:val="45"/>
        </w:numPr>
        <w:autoSpaceDE/>
        <w:autoSpaceDN/>
        <w:spacing w:after="0"/>
        <w:ind w:left="1292"/>
        <w:jc w:val="left"/>
        <w:rPr>
          <w:rFonts w:eastAsia="DengXian"/>
          <w:b/>
          <w:bCs/>
          <w:i/>
          <w:iCs/>
          <w:lang w:eastAsia="zh-CN"/>
        </w:rPr>
      </w:pPr>
      <w:r w:rsidRPr="007028B2">
        <w:rPr>
          <w:rFonts w:eastAsia="DengXian" w:hint="eastAsia"/>
          <w:b/>
          <w:bCs/>
          <w:i/>
          <w:iCs/>
          <w:lang w:eastAsia="zh-CN"/>
        </w:rPr>
        <w:t>F</w:t>
      </w:r>
      <w:r w:rsidRPr="007028B2">
        <w:rPr>
          <w:rFonts w:eastAsia="DengXian"/>
          <w:b/>
          <w:bCs/>
          <w:i/>
          <w:iCs/>
          <w:lang w:eastAsia="zh-CN"/>
        </w:rPr>
        <w:t>FS: whether there is a necessity to define different maximum times for different A-IoT devices</w:t>
      </w:r>
    </w:p>
    <w:p w14:paraId="63DD7F3F" w14:textId="48002D02" w:rsidR="0046384D" w:rsidRPr="007028B2" w:rsidRDefault="0046384D" w:rsidP="00971BA9">
      <w:pPr>
        <w:numPr>
          <w:ilvl w:val="0"/>
          <w:numId w:val="45"/>
        </w:numPr>
        <w:autoSpaceDE/>
        <w:autoSpaceDN/>
        <w:ind w:left="1296" w:hanging="418"/>
        <w:jc w:val="left"/>
        <w:rPr>
          <w:rFonts w:eastAsia="DengXian"/>
          <w:b/>
          <w:bCs/>
          <w:i/>
          <w:iCs/>
          <w:lang w:eastAsia="zh-CN"/>
        </w:rPr>
      </w:pPr>
      <w:r w:rsidRPr="007028B2">
        <w:rPr>
          <w:rFonts w:eastAsia="DengXian"/>
          <w:b/>
          <w:bCs/>
          <w:i/>
          <w:iCs/>
          <w:color w:val="C00000"/>
          <w:lang w:eastAsia="zh-CN"/>
        </w:rPr>
        <w:t>When a R2D transmission triggering random access determines X time domain resource(s), T</w:t>
      </w:r>
      <w:r w:rsidRPr="007028B2">
        <w:rPr>
          <w:b/>
          <w:bCs/>
          <w:i/>
          <w:iCs/>
          <w:color w:val="C00000"/>
          <w:vertAlign w:val="subscript"/>
        </w:rPr>
        <w:t>D2R_max</w:t>
      </w:r>
      <w:r w:rsidRPr="007028B2">
        <w:rPr>
          <w:rFonts w:eastAsia="DengXian"/>
          <w:b/>
          <w:bCs/>
          <w:i/>
          <w:iCs/>
          <w:color w:val="C00000"/>
          <w:lang w:eastAsia="zh-CN"/>
        </w:rPr>
        <w:t xml:space="preserve"> may be determined </w:t>
      </w:r>
      <w:r w:rsidR="00971BA9">
        <w:rPr>
          <w:rFonts w:eastAsia="DengXian"/>
          <w:b/>
          <w:bCs/>
          <w:i/>
          <w:iCs/>
          <w:color w:val="C00000"/>
          <w:lang w:eastAsia="zh-CN"/>
        </w:rPr>
        <w:t>from</w:t>
      </w:r>
      <w:r w:rsidR="00971BA9" w:rsidRPr="007028B2">
        <w:rPr>
          <w:rFonts w:eastAsia="DengXian"/>
          <w:b/>
          <w:bCs/>
          <w:i/>
          <w:iCs/>
          <w:color w:val="C00000"/>
          <w:lang w:eastAsia="zh-CN"/>
        </w:rPr>
        <w:t xml:space="preserve"> </w:t>
      </w:r>
      <w:r w:rsidRPr="007028B2">
        <w:rPr>
          <w:rFonts w:eastAsia="DengXian"/>
          <w:b/>
          <w:bCs/>
          <w:i/>
          <w:iCs/>
          <w:color w:val="C00000"/>
          <w:lang w:eastAsia="zh-CN"/>
        </w:rPr>
        <w:t>the time(s) of the time domain resource(s)</w:t>
      </w:r>
    </w:p>
    <w:p w14:paraId="0424BE37" w14:textId="02C7465E" w:rsidR="007C3CFE" w:rsidRPr="00971BA9" w:rsidRDefault="007C3CFE" w:rsidP="00971BA9">
      <w:pPr>
        <w:rPr>
          <w:u w:val="single"/>
          <w:lang w:eastAsia="ja-JP"/>
        </w:rPr>
      </w:pPr>
      <w:r w:rsidRPr="00971BA9">
        <w:rPr>
          <w:u w:val="single"/>
          <w:lang w:eastAsia="ja-JP"/>
        </w:rPr>
        <w:t>Msg2</w:t>
      </w:r>
    </w:p>
    <w:p w14:paraId="7F22DEFB" w14:textId="6D549195" w:rsidR="0046384D" w:rsidRPr="00851BB1" w:rsidRDefault="0046384D" w:rsidP="0046384D">
      <w:pPr>
        <w:rPr>
          <w:b/>
          <w:bCs/>
          <w:i/>
          <w:iCs/>
        </w:rPr>
      </w:pPr>
      <w:r w:rsidRPr="00851BB1">
        <w:rPr>
          <w:b/>
          <w:bCs/>
          <w:i/>
          <w:iCs/>
        </w:rPr>
        <w:t>Observation 3: For FDMA, the same value of T</w:t>
      </w:r>
      <w:r w:rsidRPr="00851BB1">
        <w:rPr>
          <w:b/>
          <w:bCs/>
          <w:i/>
          <w:iCs/>
          <w:vertAlign w:val="subscript"/>
        </w:rPr>
        <w:t>D2R_max</w:t>
      </w:r>
      <w:r w:rsidRPr="00851BB1">
        <w:rPr>
          <w:b/>
          <w:bCs/>
          <w:i/>
          <w:iCs/>
        </w:rPr>
        <w:t xml:space="preserve"> can be used when one Msg-2 support multiple R2D responses</w:t>
      </w:r>
      <w:r>
        <w:rPr>
          <w:b/>
          <w:bCs/>
          <w:i/>
          <w:iCs/>
        </w:rPr>
        <w:t>.</w:t>
      </w:r>
    </w:p>
    <w:p w14:paraId="32BC9728" w14:textId="77777777" w:rsidR="0046384D" w:rsidRPr="00851BB1" w:rsidRDefault="0046384D" w:rsidP="0046384D">
      <w:pPr>
        <w:rPr>
          <w:b/>
          <w:bCs/>
          <w:i/>
          <w:iCs/>
        </w:rPr>
      </w:pPr>
      <w:r w:rsidRPr="00851BB1">
        <w:rPr>
          <w:b/>
          <w:bCs/>
          <w:i/>
          <w:iCs/>
        </w:rPr>
        <w:t xml:space="preserve">Observation </w:t>
      </w:r>
      <w:r>
        <w:rPr>
          <w:b/>
          <w:bCs/>
          <w:i/>
          <w:iCs/>
        </w:rPr>
        <w:t>4</w:t>
      </w:r>
      <w:r w:rsidRPr="00851BB1">
        <w:rPr>
          <w:b/>
          <w:bCs/>
          <w:i/>
          <w:iCs/>
        </w:rPr>
        <w:t xml:space="preserve">: For </w:t>
      </w:r>
      <w:r>
        <w:rPr>
          <w:b/>
          <w:bCs/>
          <w:i/>
          <w:iCs/>
        </w:rPr>
        <w:t>T</w:t>
      </w:r>
      <w:r w:rsidRPr="00851BB1">
        <w:rPr>
          <w:b/>
          <w:bCs/>
          <w:i/>
          <w:iCs/>
        </w:rPr>
        <w:t xml:space="preserve">DMA, </w:t>
      </w:r>
      <w:r>
        <w:rPr>
          <w:b/>
          <w:bCs/>
          <w:i/>
          <w:iCs/>
        </w:rPr>
        <w:t>different</w:t>
      </w:r>
      <w:r w:rsidRPr="00851BB1">
        <w:rPr>
          <w:b/>
          <w:bCs/>
          <w:i/>
          <w:iCs/>
        </w:rPr>
        <w:t xml:space="preserve"> value</w:t>
      </w:r>
      <w:r>
        <w:rPr>
          <w:b/>
          <w:bCs/>
          <w:i/>
          <w:iCs/>
        </w:rPr>
        <w:t>s</w:t>
      </w:r>
      <w:r w:rsidRPr="00851BB1">
        <w:rPr>
          <w:b/>
          <w:bCs/>
          <w:i/>
          <w:iCs/>
        </w:rPr>
        <w:t xml:space="preserve"> of T</w:t>
      </w:r>
      <w:r w:rsidRPr="00851BB1">
        <w:rPr>
          <w:b/>
          <w:bCs/>
          <w:i/>
          <w:iCs/>
          <w:vertAlign w:val="subscript"/>
        </w:rPr>
        <w:t>D2R_max</w:t>
      </w:r>
      <w:r w:rsidRPr="00851BB1">
        <w:rPr>
          <w:b/>
          <w:bCs/>
          <w:i/>
          <w:iCs/>
        </w:rPr>
        <w:t xml:space="preserve"> </w:t>
      </w:r>
      <w:r>
        <w:rPr>
          <w:b/>
          <w:bCs/>
          <w:i/>
          <w:iCs/>
        </w:rPr>
        <w:t>may be needed.</w:t>
      </w:r>
    </w:p>
    <w:p w14:paraId="77A81425" w14:textId="77777777" w:rsidR="0046384D" w:rsidRDefault="0046384D" w:rsidP="0046384D">
      <w:pPr>
        <w:rPr>
          <w:b/>
          <w:bCs/>
          <w:i/>
          <w:iCs/>
        </w:rPr>
      </w:pPr>
      <w:r>
        <w:rPr>
          <w:b/>
          <w:bCs/>
          <w:i/>
          <w:iCs/>
        </w:rPr>
        <w:t>Observation 5:</w:t>
      </w:r>
      <w:r w:rsidRPr="00AD3854">
        <w:rPr>
          <w:b/>
          <w:bCs/>
          <w:i/>
          <w:iCs/>
        </w:rPr>
        <w:t xml:space="preserve"> </w:t>
      </w:r>
      <w:r>
        <w:rPr>
          <w:b/>
          <w:bCs/>
          <w:i/>
          <w:iCs/>
        </w:rPr>
        <w:t xml:space="preserve">For </w:t>
      </w:r>
      <w:r w:rsidRPr="00675A0A">
        <w:rPr>
          <w:b/>
          <w:bCs/>
          <w:i/>
          <w:iCs/>
        </w:rPr>
        <w:t xml:space="preserve">the maximum time between the D2R transmission and the </w:t>
      </w:r>
      <w:r w:rsidRPr="00675A0A">
        <w:rPr>
          <w:rFonts w:hint="eastAsia"/>
          <w:b/>
          <w:bCs/>
          <w:i/>
          <w:iCs/>
        </w:rPr>
        <w:t xml:space="preserve">corresponding </w:t>
      </w:r>
      <w:r w:rsidRPr="00675A0A">
        <w:rPr>
          <w:b/>
          <w:bCs/>
          <w:i/>
          <w:iCs/>
        </w:rPr>
        <w:t>R2D transmission</w:t>
      </w:r>
      <w:r>
        <w:rPr>
          <w:b/>
          <w:bCs/>
          <w:i/>
          <w:iCs/>
        </w:rPr>
        <w:t xml:space="preserve"> for Msg1,</w:t>
      </w:r>
    </w:p>
    <w:p w14:paraId="0619D498" w14:textId="49CB8F86" w:rsidR="0046384D" w:rsidRDefault="0046384D" w:rsidP="0046384D">
      <w:pPr>
        <w:pStyle w:val="ListParagraph"/>
        <w:numPr>
          <w:ilvl w:val="0"/>
          <w:numId w:val="46"/>
        </w:numPr>
        <w:rPr>
          <w:b/>
          <w:bCs/>
          <w:i/>
          <w:iCs/>
        </w:rPr>
      </w:pPr>
      <w:r>
        <w:rPr>
          <w:b/>
          <w:bCs/>
          <w:i/>
          <w:iCs/>
        </w:rPr>
        <w:t xml:space="preserve">For FDMA, if </w:t>
      </w:r>
      <w:r w:rsidRPr="007D6E21">
        <w:rPr>
          <w:b/>
          <w:bCs/>
          <w:i/>
          <w:iCs/>
        </w:rPr>
        <w:t>Msg2 contains a single R2D response</w:t>
      </w:r>
      <w:r>
        <w:rPr>
          <w:b/>
          <w:bCs/>
          <w:i/>
          <w:iCs/>
        </w:rPr>
        <w:t>, then multiple</w:t>
      </w:r>
      <w:r w:rsidRPr="007D6E21">
        <w:rPr>
          <w:b/>
          <w:bCs/>
          <w:i/>
          <w:iCs/>
        </w:rPr>
        <w:t xml:space="preserve"> </w:t>
      </w:r>
      <w:r w:rsidRPr="00675A0A">
        <w:rPr>
          <w:b/>
          <w:bCs/>
          <w:i/>
          <w:iCs/>
        </w:rPr>
        <w:t>T</w:t>
      </w:r>
      <w:r w:rsidRPr="00675A0A">
        <w:rPr>
          <w:b/>
          <w:bCs/>
          <w:i/>
          <w:iCs/>
          <w:vertAlign w:val="subscript"/>
        </w:rPr>
        <w:t>D2R_max</w:t>
      </w:r>
      <w:r w:rsidRPr="007D6E21">
        <w:rPr>
          <w:b/>
          <w:bCs/>
          <w:i/>
          <w:iCs/>
        </w:rPr>
        <w:t xml:space="preserve"> </w:t>
      </w:r>
      <w:r>
        <w:rPr>
          <w:b/>
          <w:bCs/>
          <w:i/>
          <w:iCs/>
        </w:rPr>
        <w:t xml:space="preserve">may be </w:t>
      </w:r>
      <w:r w:rsidR="0085290F">
        <w:rPr>
          <w:b/>
          <w:bCs/>
          <w:i/>
          <w:iCs/>
        </w:rPr>
        <w:t>needed.</w:t>
      </w:r>
    </w:p>
    <w:p w14:paraId="27FD7628" w14:textId="214DF3CE" w:rsidR="0046384D" w:rsidRPr="00675A0A" w:rsidRDefault="0046384D" w:rsidP="0046384D">
      <w:pPr>
        <w:pStyle w:val="ListParagraph"/>
        <w:numPr>
          <w:ilvl w:val="0"/>
          <w:numId w:val="46"/>
        </w:numPr>
        <w:rPr>
          <w:b/>
          <w:bCs/>
          <w:i/>
          <w:iCs/>
        </w:rPr>
      </w:pPr>
      <w:r>
        <w:rPr>
          <w:b/>
          <w:bCs/>
          <w:i/>
          <w:iCs/>
        </w:rPr>
        <w:t>For TDMA, multiple</w:t>
      </w:r>
      <w:r w:rsidRPr="007D6E21">
        <w:rPr>
          <w:b/>
          <w:bCs/>
          <w:i/>
          <w:iCs/>
        </w:rPr>
        <w:t xml:space="preserve"> </w:t>
      </w:r>
      <w:r w:rsidRPr="00000BDB">
        <w:rPr>
          <w:b/>
          <w:bCs/>
          <w:i/>
          <w:iCs/>
        </w:rPr>
        <w:t>T</w:t>
      </w:r>
      <w:r w:rsidRPr="00000BDB">
        <w:rPr>
          <w:b/>
          <w:bCs/>
          <w:i/>
          <w:iCs/>
          <w:vertAlign w:val="subscript"/>
        </w:rPr>
        <w:t>D2R_max</w:t>
      </w:r>
      <w:r w:rsidRPr="007D6E21">
        <w:rPr>
          <w:b/>
          <w:bCs/>
          <w:i/>
          <w:iCs/>
        </w:rPr>
        <w:t xml:space="preserve"> </w:t>
      </w:r>
      <w:r>
        <w:rPr>
          <w:b/>
          <w:bCs/>
          <w:i/>
          <w:iCs/>
        </w:rPr>
        <w:t xml:space="preserve">may be needed </w:t>
      </w:r>
      <w:r w:rsidR="0085290F">
        <w:rPr>
          <w:b/>
          <w:bCs/>
          <w:i/>
          <w:iCs/>
        </w:rPr>
        <w:t>regardless of</w:t>
      </w:r>
      <w:r>
        <w:rPr>
          <w:b/>
          <w:bCs/>
          <w:i/>
          <w:iCs/>
        </w:rPr>
        <w:t xml:space="preserve"> whether Msg2 contains a single or </w:t>
      </w:r>
      <w:r w:rsidR="00971BA9">
        <w:rPr>
          <w:b/>
          <w:bCs/>
          <w:i/>
          <w:iCs/>
        </w:rPr>
        <w:t xml:space="preserve">multiple </w:t>
      </w:r>
      <w:r w:rsidRPr="00560AF6">
        <w:rPr>
          <w:b/>
          <w:bCs/>
          <w:i/>
          <w:iCs/>
        </w:rPr>
        <w:t>R2D responses</w:t>
      </w:r>
      <w:r>
        <w:rPr>
          <w:b/>
          <w:bCs/>
          <w:i/>
          <w:iCs/>
        </w:rPr>
        <w:t>.</w:t>
      </w:r>
    </w:p>
    <w:p w14:paraId="75D60DF5" w14:textId="77777777" w:rsidR="0046384D" w:rsidRPr="00AD3854" w:rsidRDefault="0046384D" w:rsidP="0046384D">
      <w:pPr>
        <w:rPr>
          <w:b/>
          <w:bCs/>
          <w:i/>
          <w:iCs/>
        </w:rPr>
      </w:pPr>
      <w:r w:rsidRPr="00AD3854">
        <w:rPr>
          <w:b/>
          <w:bCs/>
          <w:i/>
          <w:iCs/>
        </w:rPr>
        <w:t xml:space="preserve">Proposal </w:t>
      </w:r>
      <w:r>
        <w:rPr>
          <w:b/>
          <w:bCs/>
          <w:i/>
          <w:iCs/>
        </w:rPr>
        <w:t>5</w:t>
      </w:r>
      <w:r w:rsidRPr="00AD3854">
        <w:rPr>
          <w:b/>
          <w:bCs/>
          <w:i/>
          <w:iCs/>
        </w:rPr>
        <w:t xml:space="preserve">. </w:t>
      </w:r>
      <w:r w:rsidRPr="00E34C02">
        <w:rPr>
          <w:b/>
          <w:bCs/>
          <w:i/>
          <w:iCs/>
        </w:rPr>
        <w:t xml:space="preserve">L1 R2D control information </w:t>
      </w:r>
      <w:r>
        <w:rPr>
          <w:b/>
          <w:bCs/>
          <w:i/>
          <w:iCs/>
        </w:rPr>
        <w:t>is not used to provide</w:t>
      </w:r>
      <w:r w:rsidRPr="00E34C02">
        <w:rPr>
          <w:b/>
          <w:bCs/>
          <w:i/>
          <w:iCs/>
        </w:rPr>
        <w:t xml:space="preserve"> scheduling information for D2R transmission</w:t>
      </w:r>
      <w:r>
        <w:rPr>
          <w:b/>
          <w:bCs/>
          <w:i/>
          <w:iCs/>
        </w:rPr>
        <w:t xml:space="preserve">s. </w:t>
      </w:r>
    </w:p>
    <w:p w14:paraId="2970BA53" w14:textId="4179E2E7" w:rsidR="00D526E4" w:rsidRPr="00971BA9" w:rsidRDefault="007C3CFE" w:rsidP="007C3CFE">
      <w:pPr>
        <w:rPr>
          <w:u w:val="single"/>
          <w:lang w:eastAsia="ja-JP"/>
        </w:rPr>
      </w:pPr>
      <w:bookmarkStart w:id="147" w:name="OLE_LINK230"/>
      <w:r w:rsidRPr="00971BA9">
        <w:rPr>
          <w:u w:val="single"/>
          <w:lang w:eastAsia="ja-JP"/>
        </w:rPr>
        <w:t>Direction 1</w:t>
      </w:r>
    </w:p>
    <w:bookmarkEnd w:id="147"/>
    <w:p w14:paraId="34CA6E4B" w14:textId="468EDD6F" w:rsidR="0046384D" w:rsidRPr="00387415" w:rsidRDefault="0046384D" w:rsidP="0046384D">
      <w:pPr>
        <w:rPr>
          <w:b/>
          <w:bCs/>
          <w:i/>
          <w:iCs/>
          <w:lang w:eastAsia="ja-JP"/>
        </w:rPr>
      </w:pPr>
      <w:r w:rsidRPr="00387415">
        <w:rPr>
          <w:b/>
          <w:bCs/>
          <w:i/>
          <w:iCs/>
          <w:lang w:eastAsia="ja-JP"/>
        </w:rPr>
        <w:t xml:space="preserve">Proposal </w:t>
      </w:r>
      <w:r>
        <w:rPr>
          <w:b/>
          <w:bCs/>
          <w:i/>
          <w:iCs/>
          <w:lang w:eastAsia="ja-JP"/>
        </w:rPr>
        <w:t>6</w:t>
      </w:r>
      <w:r w:rsidRPr="00387415">
        <w:rPr>
          <w:b/>
          <w:bCs/>
          <w:i/>
          <w:iCs/>
          <w:lang w:eastAsia="ja-JP"/>
        </w:rPr>
        <w:t>: For direction 1, support including the following observations</w:t>
      </w:r>
      <w:r>
        <w:rPr>
          <w:b/>
          <w:bCs/>
          <w:i/>
          <w:iCs/>
          <w:lang w:eastAsia="ja-JP"/>
        </w:rPr>
        <w:t xml:space="preserve"> into </w:t>
      </w:r>
      <w:r w:rsidR="0085290F">
        <w:rPr>
          <w:b/>
          <w:bCs/>
          <w:i/>
          <w:iCs/>
          <w:lang w:eastAsia="ja-JP"/>
        </w:rPr>
        <w:t>TR.</w:t>
      </w:r>
    </w:p>
    <w:p w14:paraId="54F5F8EE" w14:textId="77777777" w:rsidR="0046384D" w:rsidRPr="00387415" w:rsidRDefault="0046384D" w:rsidP="0046384D">
      <w:pPr>
        <w:pStyle w:val="ListParagraph"/>
        <w:numPr>
          <w:ilvl w:val="3"/>
          <w:numId w:val="42"/>
        </w:numPr>
        <w:ind w:left="432" w:hanging="432"/>
        <w:rPr>
          <w:b/>
          <w:bCs/>
          <w:i/>
          <w:iCs/>
          <w:lang w:eastAsia="ja-JP"/>
        </w:rPr>
      </w:pPr>
      <w:r w:rsidRPr="00387415">
        <w:rPr>
          <w:b/>
          <w:bCs/>
          <w:i/>
          <w:iCs/>
          <w:lang w:eastAsia="ja-JP"/>
        </w:rPr>
        <w:t>Observation 2 with modifications.</w:t>
      </w:r>
    </w:p>
    <w:p w14:paraId="6161F183" w14:textId="77777777" w:rsidR="005327D0" w:rsidRPr="00F8629C" w:rsidRDefault="005327D0" w:rsidP="005327D0">
      <w:pPr>
        <w:pStyle w:val="ListParagraph"/>
        <w:numPr>
          <w:ilvl w:val="3"/>
          <w:numId w:val="42"/>
        </w:numPr>
        <w:ind w:left="792" w:hanging="432"/>
        <w:rPr>
          <w:b/>
          <w:bCs/>
          <w:i/>
          <w:iCs/>
          <w:color w:val="C00000"/>
          <w:lang w:eastAsia="ja-JP"/>
        </w:rPr>
      </w:pPr>
      <w:r w:rsidRPr="00F8629C">
        <w:rPr>
          <w:b/>
          <w:bCs/>
          <w:i/>
          <w:iCs/>
          <w:color w:val="C00000"/>
          <w:lang w:eastAsia="ja-JP"/>
        </w:rPr>
        <w:t>A reader ensures by implementation that a device is available at the beginning of the inventory, and completes the entire inventory procedure before a device becomes unavailable.</w:t>
      </w:r>
    </w:p>
    <w:p w14:paraId="041ACC90" w14:textId="77777777" w:rsidR="0046384D" w:rsidRPr="00387415" w:rsidRDefault="0046384D" w:rsidP="0046384D">
      <w:pPr>
        <w:pStyle w:val="ListParagraph"/>
        <w:numPr>
          <w:ilvl w:val="3"/>
          <w:numId w:val="42"/>
        </w:numPr>
        <w:ind w:left="432" w:hanging="432"/>
        <w:rPr>
          <w:b/>
          <w:bCs/>
          <w:i/>
          <w:iCs/>
          <w:lang w:eastAsia="ja-JP"/>
        </w:rPr>
      </w:pPr>
      <w:r w:rsidRPr="00387415">
        <w:rPr>
          <w:b/>
          <w:bCs/>
          <w:i/>
          <w:iCs/>
          <w:lang w:eastAsia="ja-JP"/>
        </w:rPr>
        <w:t>Observation 4</w:t>
      </w:r>
    </w:p>
    <w:p w14:paraId="243FA8B8" w14:textId="77777777" w:rsidR="0046384D" w:rsidRPr="00E84332" w:rsidRDefault="0046384D" w:rsidP="00E84332">
      <w:pPr>
        <w:rPr>
          <w:b/>
          <w:bCs/>
          <w:i/>
          <w:iCs/>
          <w:lang w:eastAsia="ja-JP"/>
        </w:rPr>
      </w:pPr>
      <w:r w:rsidRPr="00E84332">
        <w:rPr>
          <w:b/>
          <w:bCs/>
          <w:i/>
          <w:iCs/>
          <w:lang w:eastAsia="ja-JP"/>
        </w:rPr>
        <w:lastRenderedPageBreak/>
        <w:t>Proposal 7: For Ambient IoT, support placing “ID associated with device(s) intended for the reception of R2D” in the L1 R2D control information to increase device availability.</w:t>
      </w:r>
    </w:p>
    <w:p w14:paraId="38CF82FB" w14:textId="77777777" w:rsidR="007C3CFE" w:rsidRDefault="007C3CFE" w:rsidP="00971BA9">
      <w:pPr>
        <w:rPr>
          <w:lang w:eastAsia="ja-JP"/>
        </w:rPr>
      </w:pPr>
    </w:p>
    <w:p w14:paraId="4337EDE5" w14:textId="3633BADC" w:rsidR="0046384D" w:rsidRPr="00971BA9" w:rsidRDefault="0046384D" w:rsidP="00971BA9">
      <w:pPr>
        <w:rPr>
          <w:b/>
          <w:bCs/>
          <w:i/>
          <w:iCs/>
          <w:lang w:eastAsia="ja-JP"/>
        </w:rPr>
      </w:pPr>
      <w:r w:rsidRPr="00971BA9">
        <w:rPr>
          <w:b/>
          <w:bCs/>
          <w:i/>
          <w:iCs/>
          <w:lang w:eastAsia="ja-JP"/>
        </w:rPr>
        <w:t>Proposal 8. Input for the template</w:t>
      </w:r>
      <w:r w:rsidR="009973F9">
        <w:rPr>
          <w:b/>
          <w:bCs/>
          <w:i/>
          <w:iCs/>
          <w:lang w:eastAsia="ja-JP"/>
        </w:rPr>
        <w:t xml:space="preserve"> for direction </w:t>
      </w:r>
      <w:r w:rsidR="0085290F">
        <w:rPr>
          <w:b/>
          <w:bCs/>
          <w:i/>
          <w:iCs/>
          <w:lang w:eastAsia="ja-JP"/>
        </w:rPr>
        <w:t>1.</w:t>
      </w:r>
    </w:p>
    <w:tbl>
      <w:tblPr>
        <w:tblStyle w:val="TableGrid"/>
        <w:tblW w:w="0" w:type="auto"/>
        <w:tblLook w:val="04A0" w:firstRow="1" w:lastRow="0" w:firstColumn="1" w:lastColumn="0" w:noHBand="0" w:noVBand="1"/>
      </w:tblPr>
      <w:tblGrid>
        <w:gridCol w:w="1363"/>
        <w:gridCol w:w="7718"/>
      </w:tblGrid>
      <w:tr w:rsidR="0046384D" w:rsidRPr="00721066" w14:paraId="03968E32" w14:textId="77777777" w:rsidTr="00000BDB">
        <w:tc>
          <w:tcPr>
            <w:tcW w:w="1363" w:type="dxa"/>
          </w:tcPr>
          <w:p w14:paraId="6206FAF6" w14:textId="77777777" w:rsidR="0046384D" w:rsidRPr="00721066" w:rsidRDefault="0046384D" w:rsidP="00000BDB">
            <w:pPr>
              <w:pStyle w:val="TableCell0"/>
              <w:rPr>
                <w:rFonts w:eastAsia="SimSun"/>
                <w:sz w:val="18"/>
                <w:szCs w:val="18"/>
              </w:rPr>
            </w:pPr>
            <w:r w:rsidRPr="00721066">
              <w:rPr>
                <w:rFonts w:eastAsia="SimSun"/>
                <w:sz w:val="18"/>
                <w:szCs w:val="18"/>
              </w:rPr>
              <w:t>Source</w:t>
            </w:r>
          </w:p>
        </w:tc>
        <w:tc>
          <w:tcPr>
            <w:tcW w:w="7718" w:type="dxa"/>
          </w:tcPr>
          <w:p w14:paraId="40D6981E" w14:textId="77777777" w:rsidR="0046384D" w:rsidRPr="00721066" w:rsidRDefault="0046384D" w:rsidP="00000BDB">
            <w:pPr>
              <w:pStyle w:val="TableCell0"/>
              <w:rPr>
                <w:rFonts w:eastAsia="SimSun"/>
                <w:sz w:val="18"/>
                <w:szCs w:val="18"/>
              </w:rPr>
            </w:pPr>
            <w:r w:rsidRPr="00721066">
              <w:rPr>
                <w:rFonts w:eastAsia="SimSun"/>
                <w:sz w:val="18"/>
                <w:szCs w:val="18"/>
              </w:rPr>
              <w:t>Details</w:t>
            </w:r>
          </w:p>
        </w:tc>
      </w:tr>
      <w:tr w:rsidR="0046384D" w:rsidRPr="00721066" w14:paraId="6FB38917" w14:textId="77777777" w:rsidTr="00000BDB">
        <w:tc>
          <w:tcPr>
            <w:tcW w:w="1363" w:type="dxa"/>
          </w:tcPr>
          <w:p w14:paraId="41D9B8BB" w14:textId="77777777" w:rsidR="0046384D" w:rsidRPr="00721066" w:rsidRDefault="0046384D" w:rsidP="00000BDB">
            <w:pPr>
              <w:pStyle w:val="TableCell0"/>
              <w:rPr>
                <w:rFonts w:eastAsia="SimSun"/>
                <w:sz w:val="18"/>
                <w:szCs w:val="18"/>
              </w:rPr>
            </w:pPr>
            <w:r>
              <w:rPr>
                <w:rFonts w:eastAsia="SimSun"/>
                <w:sz w:val="18"/>
                <w:szCs w:val="18"/>
              </w:rPr>
              <w:t>Futurewei</w:t>
            </w:r>
          </w:p>
        </w:tc>
        <w:tc>
          <w:tcPr>
            <w:tcW w:w="7718" w:type="dxa"/>
          </w:tcPr>
          <w:p w14:paraId="289EA93A" w14:textId="77777777" w:rsidR="009740F8" w:rsidRPr="00387415" w:rsidRDefault="009740F8" w:rsidP="009740F8">
            <w:pPr>
              <w:pStyle w:val="TableCell0"/>
              <w:rPr>
                <w:rFonts w:eastAsia="SimSun"/>
                <w:sz w:val="18"/>
                <w:szCs w:val="18"/>
                <w:u w:val="single"/>
              </w:rPr>
            </w:pPr>
            <w:r w:rsidRPr="00387415">
              <w:rPr>
                <w:rFonts w:eastAsia="SimSun"/>
                <w:sz w:val="18"/>
                <w:szCs w:val="18"/>
                <w:u w:val="single"/>
              </w:rPr>
              <w:t>Solution description</w:t>
            </w:r>
          </w:p>
          <w:p w14:paraId="69CEEFE8" w14:textId="77777777" w:rsidR="009740F8" w:rsidRDefault="009740F8" w:rsidP="009740F8">
            <w:pPr>
              <w:pStyle w:val="TableCell0"/>
              <w:rPr>
                <w:rFonts w:eastAsia="SimSun"/>
                <w:sz w:val="18"/>
                <w:szCs w:val="18"/>
              </w:rPr>
            </w:pPr>
            <w:r>
              <w:rPr>
                <w:rFonts w:eastAsia="SimSun"/>
                <w:sz w:val="18"/>
                <w:szCs w:val="18"/>
              </w:rPr>
              <w:t xml:space="preserve">By implementation, the reader can provide the device enough time to charge. In addition, the reader can arrange the sequence of messages so that a device can perform its communications / operations spread out over time if possible to allow a device to remain available. </w:t>
            </w:r>
          </w:p>
          <w:p w14:paraId="42D68F51" w14:textId="77777777" w:rsidR="009740F8" w:rsidRPr="00721066" w:rsidRDefault="009740F8" w:rsidP="009740F8">
            <w:pPr>
              <w:pStyle w:val="TableCell0"/>
              <w:rPr>
                <w:rFonts w:eastAsia="SimSun"/>
                <w:sz w:val="18"/>
                <w:szCs w:val="18"/>
              </w:rPr>
            </w:pPr>
          </w:p>
          <w:p w14:paraId="3C44EFD1" w14:textId="77777777" w:rsidR="009740F8" w:rsidRPr="00387415" w:rsidRDefault="009740F8" w:rsidP="009740F8">
            <w:pPr>
              <w:pStyle w:val="TableCell0"/>
              <w:rPr>
                <w:rFonts w:eastAsia="SimSun"/>
                <w:sz w:val="18"/>
                <w:szCs w:val="18"/>
                <w:u w:val="single"/>
              </w:rPr>
            </w:pPr>
            <w:r w:rsidRPr="00387415">
              <w:rPr>
                <w:rFonts w:eastAsia="SimSun"/>
                <w:sz w:val="18"/>
                <w:szCs w:val="18"/>
                <w:u w:val="single"/>
              </w:rPr>
              <w:t>Observations or Analysis or Evaluations</w:t>
            </w:r>
          </w:p>
          <w:p w14:paraId="3BB0F327" w14:textId="77777777" w:rsidR="009740F8" w:rsidRPr="00721066" w:rsidRDefault="009740F8" w:rsidP="009740F8">
            <w:pPr>
              <w:pStyle w:val="TableCell0"/>
              <w:rPr>
                <w:rFonts w:eastAsia="SimSun"/>
                <w:sz w:val="18"/>
                <w:szCs w:val="18"/>
              </w:rPr>
            </w:pPr>
          </w:p>
          <w:p w14:paraId="0E6CEAEC" w14:textId="77777777" w:rsidR="009740F8" w:rsidRPr="00387415" w:rsidRDefault="009740F8" w:rsidP="009740F8">
            <w:pPr>
              <w:pStyle w:val="TableCell0"/>
              <w:rPr>
                <w:rFonts w:eastAsia="SimSun"/>
                <w:sz w:val="18"/>
                <w:szCs w:val="18"/>
                <w:u w:val="single"/>
              </w:rPr>
            </w:pPr>
            <w:r w:rsidRPr="00387415">
              <w:rPr>
                <w:rFonts w:eastAsia="SimSun"/>
                <w:sz w:val="18"/>
                <w:szCs w:val="18"/>
                <w:u w:val="single"/>
              </w:rPr>
              <w:t>Specification impacts, if any</w:t>
            </w:r>
          </w:p>
          <w:p w14:paraId="3239D52A" w14:textId="21729FA5" w:rsidR="0046384D" w:rsidRPr="00721066" w:rsidRDefault="009740F8" w:rsidP="009740F8">
            <w:pPr>
              <w:pStyle w:val="TableCell0"/>
              <w:rPr>
                <w:rFonts w:eastAsia="SimSun"/>
                <w:sz w:val="18"/>
                <w:szCs w:val="18"/>
              </w:rPr>
            </w:pPr>
            <w:r>
              <w:rPr>
                <w:rFonts w:eastAsia="SimSun"/>
                <w:sz w:val="18"/>
                <w:szCs w:val="18"/>
              </w:rPr>
              <w:t>Additional benefits in availability of “</w:t>
            </w:r>
            <w:r w:rsidRPr="002E3380">
              <w:rPr>
                <w:rFonts w:eastAsia="SimSun"/>
                <w:sz w:val="18"/>
                <w:szCs w:val="18"/>
              </w:rPr>
              <w:t>ID associated with device(s) intended for the reception of R2D</w:t>
            </w:r>
            <w:r>
              <w:rPr>
                <w:rFonts w:eastAsia="SimSun"/>
                <w:sz w:val="18"/>
                <w:szCs w:val="18"/>
              </w:rPr>
              <w:t xml:space="preserve">” </w:t>
            </w:r>
            <w:r w:rsidR="00C46CC4">
              <w:rPr>
                <w:rFonts w:eastAsia="SimSun"/>
                <w:sz w:val="18"/>
                <w:szCs w:val="18"/>
              </w:rPr>
              <w:t xml:space="preserve">when it </w:t>
            </w:r>
            <w:r>
              <w:rPr>
                <w:rFonts w:eastAsia="SimSun"/>
                <w:sz w:val="18"/>
                <w:szCs w:val="18"/>
              </w:rPr>
              <w:t>is located at the front of the PRDCH, using a L1 R2D control information.</w:t>
            </w:r>
          </w:p>
        </w:tc>
      </w:tr>
    </w:tbl>
    <w:p w14:paraId="51F55124" w14:textId="77777777" w:rsidR="0046384D" w:rsidRDefault="0046384D" w:rsidP="00F677B7">
      <w:pPr>
        <w:rPr>
          <w:lang w:eastAsia="ja-JP"/>
        </w:rPr>
      </w:pPr>
    </w:p>
    <w:p w14:paraId="0B14EF48" w14:textId="49AC04C9" w:rsidR="007C3CFE" w:rsidRPr="00971BA9" w:rsidRDefault="007C3CFE" w:rsidP="00F677B7">
      <w:pPr>
        <w:rPr>
          <w:u w:val="single"/>
          <w:lang w:eastAsia="ja-JP"/>
        </w:rPr>
      </w:pPr>
      <w:r w:rsidRPr="00971BA9">
        <w:rPr>
          <w:u w:val="single"/>
          <w:lang w:eastAsia="ja-JP"/>
        </w:rPr>
        <w:t>Direction 2</w:t>
      </w:r>
    </w:p>
    <w:p w14:paraId="05AFD4EB" w14:textId="1A9AC315" w:rsidR="007800E3" w:rsidRPr="002E3380" w:rsidRDefault="007800E3" w:rsidP="007800E3">
      <w:pPr>
        <w:rPr>
          <w:b/>
          <w:bCs/>
          <w:i/>
          <w:iCs/>
          <w:lang w:eastAsia="ja-JP"/>
        </w:rPr>
      </w:pPr>
      <w:r w:rsidRPr="002E3380">
        <w:rPr>
          <w:b/>
          <w:bCs/>
          <w:i/>
          <w:iCs/>
          <w:lang w:eastAsia="ja-JP"/>
        </w:rPr>
        <w:t xml:space="preserve">Proposal </w:t>
      </w:r>
      <w:r>
        <w:rPr>
          <w:b/>
          <w:bCs/>
          <w:i/>
          <w:iCs/>
          <w:lang w:eastAsia="ja-JP"/>
        </w:rPr>
        <w:t>9</w:t>
      </w:r>
      <w:r w:rsidRPr="002E3380">
        <w:rPr>
          <w:b/>
          <w:bCs/>
          <w:i/>
          <w:iCs/>
          <w:lang w:eastAsia="ja-JP"/>
        </w:rPr>
        <w:t>. Input for the template</w:t>
      </w:r>
      <w:r>
        <w:rPr>
          <w:b/>
          <w:bCs/>
          <w:i/>
          <w:iCs/>
          <w:lang w:eastAsia="ja-JP"/>
        </w:rPr>
        <w:t xml:space="preserve"> for direction </w:t>
      </w:r>
      <w:r w:rsidR="0085290F">
        <w:rPr>
          <w:b/>
          <w:bCs/>
          <w:i/>
          <w:iCs/>
          <w:lang w:eastAsia="ja-JP"/>
        </w:rPr>
        <w:t>2.</w:t>
      </w:r>
    </w:p>
    <w:p w14:paraId="4587F3CB" w14:textId="77777777" w:rsidR="007800E3" w:rsidRPr="00721066" w:rsidRDefault="007800E3" w:rsidP="007800E3">
      <w:pPr>
        <w:pStyle w:val="TableCell0"/>
        <w:rPr>
          <w:rFonts w:eastAsia="SimSun"/>
          <w:sz w:val="18"/>
          <w:szCs w:val="18"/>
        </w:rPr>
      </w:pPr>
      <w:r w:rsidRPr="00721066">
        <w:rPr>
          <w:rFonts w:eastAsia="SimSun"/>
          <w:sz w:val="18"/>
          <w:szCs w:val="18"/>
        </w:rPr>
        <w:t xml:space="preserve">For Direction 2, following can be the template to capture the solution details proposed by companies, if any. </w:t>
      </w:r>
    </w:p>
    <w:tbl>
      <w:tblPr>
        <w:tblStyle w:val="TableGrid"/>
        <w:tblW w:w="0" w:type="auto"/>
        <w:tblLook w:val="04A0" w:firstRow="1" w:lastRow="0" w:firstColumn="1" w:lastColumn="0" w:noHBand="0" w:noVBand="1"/>
      </w:tblPr>
      <w:tblGrid>
        <w:gridCol w:w="1219"/>
        <w:gridCol w:w="7862"/>
      </w:tblGrid>
      <w:tr w:rsidR="007800E3" w:rsidRPr="00721066" w14:paraId="46F61B39" w14:textId="77777777" w:rsidTr="00000BDB">
        <w:tc>
          <w:tcPr>
            <w:tcW w:w="1219" w:type="dxa"/>
          </w:tcPr>
          <w:p w14:paraId="0BA083F9" w14:textId="77777777" w:rsidR="007800E3" w:rsidRPr="00721066" w:rsidRDefault="007800E3" w:rsidP="00000BDB">
            <w:pPr>
              <w:pStyle w:val="TableCell0"/>
              <w:rPr>
                <w:rFonts w:eastAsia="SimSun"/>
                <w:sz w:val="18"/>
                <w:szCs w:val="18"/>
              </w:rPr>
            </w:pPr>
            <w:r w:rsidRPr="00721066">
              <w:rPr>
                <w:rFonts w:eastAsia="SimSun"/>
                <w:sz w:val="18"/>
                <w:szCs w:val="18"/>
              </w:rPr>
              <w:t>Source</w:t>
            </w:r>
          </w:p>
        </w:tc>
        <w:tc>
          <w:tcPr>
            <w:tcW w:w="7862" w:type="dxa"/>
          </w:tcPr>
          <w:p w14:paraId="27F3970A" w14:textId="77777777" w:rsidR="007800E3" w:rsidRPr="00721066" w:rsidRDefault="007800E3" w:rsidP="00000BDB">
            <w:pPr>
              <w:pStyle w:val="TableCell0"/>
              <w:rPr>
                <w:rFonts w:eastAsia="SimSun"/>
                <w:sz w:val="18"/>
                <w:szCs w:val="18"/>
              </w:rPr>
            </w:pPr>
            <w:r w:rsidRPr="00721066">
              <w:rPr>
                <w:rFonts w:eastAsia="SimSun"/>
                <w:sz w:val="18"/>
                <w:szCs w:val="18"/>
              </w:rPr>
              <w:t>Details</w:t>
            </w:r>
          </w:p>
        </w:tc>
      </w:tr>
      <w:tr w:rsidR="007800E3" w:rsidRPr="00721066" w14:paraId="37B34023" w14:textId="77777777" w:rsidTr="00000BDB">
        <w:tc>
          <w:tcPr>
            <w:tcW w:w="1219" w:type="dxa"/>
          </w:tcPr>
          <w:p w14:paraId="6A7F2336" w14:textId="77777777" w:rsidR="007800E3" w:rsidRPr="00721066" w:rsidRDefault="007800E3" w:rsidP="00000BDB">
            <w:pPr>
              <w:pStyle w:val="TableCell0"/>
              <w:rPr>
                <w:rFonts w:eastAsia="SimSun"/>
                <w:sz w:val="18"/>
                <w:szCs w:val="18"/>
              </w:rPr>
            </w:pPr>
            <w:r>
              <w:rPr>
                <w:rFonts w:eastAsia="SimSun"/>
                <w:sz w:val="18"/>
                <w:szCs w:val="18"/>
              </w:rPr>
              <w:t>Futurewei</w:t>
            </w:r>
          </w:p>
        </w:tc>
        <w:tc>
          <w:tcPr>
            <w:tcW w:w="7862" w:type="dxa"/>
          </w:tcPr>
          <w:p w14:paraId="2A76AFBA" w14:textId="77777777" w:rsidR="007800E3" w:rsidRPr="009973F9" w:rsidRDefault="007800E3" w:rsidP="00000BDB">
            <w:pPr>
              <w:pStyle w:val="TableCell0"/>
              <w:rPr>
                <w:rFonts w:eastAsia="SimSun"/>
                <w:sz w:val="18"/>
                <w:szCs w:val="18"/>
                <w:u w:val="single"/>
              </w:rPr>
            </w:pPr>
            <w:r w:rsidRPr="009973F9">
              <w:rPr>
                <w:rFonts w:eastAsia="SimSun"/>
                <w:sz w:val="18"/>
                <w:szCs w:val="18"/>
                <w:u w:val="single"/>
              </w:rPr>
              <w:t>Solution description</w:t>
            </w:r>
          </w:p>
          <w:p w14:paraId="264035A2" w14:textId="77777777" w:rsidR="007800E3" w:rsidRPr="009973F9" w:rsidRDefault="007800E3" w:rsidP="00000BDB">
            <w:pPr>
              <w:pStyle w:val="TableCell0"/>
              <w:rPr>
                <w:rFonts w:eastAsia="SimSun"/>
                <w:sz w:val="18"/>
                <w:szCs w:val="18"/>
              </w:rPr>
            </w:pPr>
            <w:r>
              <w:rPr>
                <w:rFonts w:eastAsia="SimSun"/>
                <w:sz w:val="18"/>
                <w:szCs w:val="18"/>
              </w:rPr>
              <w:t>A device is (nearly) fully charged when it first becomes available.</w:t>
            </w:r>
          </w:p>
          <w:p w14:paraId="08565123" w14:textId="77777777" w:rsidR="007800E3" w:rsidRPr="009973F9" w:rsidRDefault="007800E3" w:rsidP="00000BDB">
            <w:pPr>
              <w:pStyle w:val="TableCell0"/>
              <w:rPr>
                <w:rFonts w:eastAsia="SimSun"/>
                <w:sz w:val="18"/>
                <w:szCs w:val="18"/>
              </w:rPr>
            </w:pPr>
            <w:r>
              <w:rPr>
                <w:rFonts w:eastAsia="SimSun"/>
                <w:sz w:val="18"/>
                <w:szCs w:val="18"/>
              </w:rPr>
              <w:t xml:space="preserve">A device monitors R2D transmissions to determine whether it should </w:t>
            </w:r>
            <w:r w:rsidRPr="009973F9">
              <w:rPr>
                <w:rFonts w:eastAsia="SimSun"/>
                <w:sz w:val="18"/>
                <w:szCs w:val="18"/>
              </w:rPr>
              <w:t>participate in a round of communication</w:t>
            </w:r>
            <w:r>
              <w:rPr>
                <w:rFonts w:eastAsia="SimSun"/>
                <w:sz w:val="18"/>
                <w:szCs w:val="18"/>
              </w:rPr>
              <w:t>s. If a device is not among</w:t>
            </w:r>
            <w:r w:rsidRPr="009973F9">
              <w:rPr>
                <w:rFonts w:eastAsia="SimSun"/>
                <w:sz w:val="18"/>
                <w:szCs w:val="18"/>
              </w:rPr>
              <w:t xml:space="preserve"> </w:t>
            </w:r>
            <w:r>
              <w:rPr>
                <w:rFonts w:eastAsia="SimSun"/>
                <w:sz w:val="18"/>
                <w:szCs w:val="18"/>
              </w:rPr>
              <w:t>the</w:t>
            </w:r>
            <w:r w:rsidRPr="009973F9">
              <w:rPr>
                <w:rFonts w:eastAsia="SimSun"/>
                <w:sz w:val="18"/>
                <w:szCs w:val="18"/>
              </w:rPr>
              <w:t xml:space="preserve"> device or a group of devices </w:t>
            </w:r>
            <w:r>
              <w:rPr>
                <w:rFonts w:eastAsia="SimSun"/>
                <w:sz w:val="18"/>
                <w:szCs w:val="18"/>
              </w:rPr>
              <w:t xml:space="preserve">scheduled </w:t>
            </w:r>
            <w:r w:rsidRPr="009973F9">
              <w:rPr>
                <w:rFonts w:eastAsia="SimSun"/>
                <w:sz w:val="18"/>
                <w:szCs w:val="18"/>
              </w:rPr>
              <w:t>to participate</w:t>
            </w:r>
            <w:r>
              <w:rPr>
                <w:rFonts w:eastAsia="SimSun"/>
                <w:sz w:val="18"/>
                <w:szCs w:val="18"/>
              </w:rPr>
              <w:t>, it can use a next scheduled opportunity field in the R2D transmission to determine when it can/should be available. This field indicates the next round of communications. A device then may become unavailable</w:t>
            </w:r>
            <w:r w:rsidRPr="009973F9">
              <w:rPr>
                <w:rFonts w:eastAsia="SimSun"/>
                <w:sz w:val="18"/>
                <w:szCs w:val="18"/>
              </w:rPr>
              <w:t xml:space="preserve"> </w:t>
            </w:r>
            <w:r>
              <w:rPr>
                <w:rFonts w:eastAsia="SimSun"/>
                <w:sz w:val="18"/>
                <w:szCs w:val="18"/>
              </w:rPr>
              <w:t>and</w:t>
            </w:r>
            <w:r w:rsidRPr="009973F9">
              <w:rPr>
                <w:rFonts w:eastAsia="SimSun"/>
                <w:sz w:val="18"/>
                <w:szCs w:val="18"/>
              </w:rPr>
              <w:t xml:space="preserve"> can harvest energy. </w:t>
            </w:r>
            <w:r>
              <w:rPr>
                <w:rFonts w:eastAsia="SimSun"/>
                <w:sz w:val="18"/>
                <w:szCs w:val="18"/>
              </w:rPr>
              <w:t>When the device determines it is near the next scheduled opportunity, and it has sufficient energy for a round of communications, a device can become available to process the PRDCH. If a</w:t>
            </w:r>
            <w:r w:rsidRPr="009973F9">
              <w:rPr>
                <w:rFonts w:eastAsia="SimSun"/>
                <w:sz w:val="18"/>
                <w:szCs w:val="18"/>
              </w:rPr>
              <w:t xml:space="preserve"> device</w:t>
            </w:r>
            <w:r>
              <w:rPr>
                <w:rFonts w:eastAsia="SimSun"/>
                <w:sz w:val="18"/>
                <w:szCs w:val="18"/>
              </w:rPr>
              <w:t xml:space="preserve"> is</w:t>
            </w:r>
            <w:r w:rsidRPr="009973F9">
              <w:rPr>
                <w:rFonts w:eastAsia="SimSun"/>
                <w:sz w:val="18"/>
                <w:szCs w:val="18"/>
              </w:rPr>
              <w:t xml:space="preserve"> (nearly) fully charged</w:t>
            </w:r>
            <w:r>
              <w:rPr>
                <w:rFonts w:eastAsia="SimSun"/>
                <w:sz w:val="18"/>
                <w:szCs w:val="18"/>
              </w:rPr>
              <w:t>, it may become available at any time.</w:t>
            </w:r>
          </w:p>
          <w:p w14:paraId="7273518D" w14:textId="77777777" w:rsidR="007800E3" w:rsidRPr="009973F9" w:rsidRDefault="007800E3" w:rsidP="00000BDB">
            <w:pPr>
              <w:pStyle w:val="TableCell0"/>
              <w:rPr>
                <w:rFonts w:eastAsia="SimSun"/>
                <w:sz w:val="18"/>
                <w:szCs w:val="18"/>
              </w:rPr>
            </w:pPr>
          </w:p>
          <w:p w14:paraId="4D0C8402" w14:textId="77777777" w:rsidR="007800E3" w:rsidRPr="009973F9" w:rsidRDefault="007800E3" w:rsidP="00000BDB">
            <w:pPr>
              <w:pStyle w:val="TableCell0"/>
              <w:rPr>
                <w:rFonts w:eastAsia="SimSun"/>
                <w:sz w:val="18"/>
                <w:szCs w:val="18"/>
                <w:u w:val="single"/>
              </w:rPr>
            </w:pPr>
            <w:r w:rsidRPr="009973F9">
              <w:rPr>
                <w:rFonts w:eastAsia="SimSun"/>
                <w:sz w:val="18"/>
                <w:szCs w:val="18"/>
                <w:u w:val="single"/>
              </w:rPr>
              <w:t>Observations or Analysis or Evaluations</w:t>
            </w:r>
          </w:p>
          <w:p w14:paraId="74312F3E" w14:textId="77777777" w:rsidR="007800E3" w:rsidRPr="00721066" w:rsidRDefault="007800E3" w:rsidP="00000BDB">
            <w:pPr>
              <w:pStyle w:val="TableCell0"/>
              <w:rPr>
                <w:rFonts w:eastAsia="SimSun"/>
                <w:sz w:val="18"/>
                <w:szCs w:val="18"/>
              </w:rPr>
            </w:pPr>
          </w:p>
          <w:p w14:paraId="1DEE5AA8" w14:textId="77777777" w:rsidR="007800E3" w:rsidRPr="009973F9" w:rsidRDefault="007800E3" w:rsidP="00000BDB">
            <w:pPr>
              <w:pStyle w:val="TableCell0"/>
              <w:rPr>
                <w:rFonts w:eastAsia="SimSun"/>
                <w:sz w:val="18"/>
                <w:szCs w:val="18"/>
                <w:u w:val="single"/>
              </w:rPr>
            </w:pPr>
            <w:r w:rsidRPr="009973F9">
              <w:rPr>
                <w:rFonts w:eastAsia="SimSun"/>
                <w:sz w:val="18"/>
                <w:szCs w:val="18"/>
                <w:u w:val="single"/>
              </w:rPr>
              <w:t>Specification impacts, if any</w:t>
            </w:r>
          </w:p>
          <w:p w14:paraId="5C189FB1" w14:textId="77777777" w:rsidR="007800E3" w:rsidRPr="00721066" w:rsidRDefault="007800E3" w:rsidP="00000BDB">
            <w:pPr>
              <w:pStyle w:val="TableCell0"/>
              <w:rPr>
                <w:rFonts w:eastAsia="SimSun"/>
                <w:sz w:val="18"/>
                <w:szCs w:val="18"/>
              </w:rPr>
            </w:pPr>
            <w:r>
              <w:rPr>
                <w:rFonts w:eastAsia="SimSun"/>
                <w:sz w:val="18"/>
                <w:szCs w:val="18"/>
              </w:rPr>
              <w:t>Availability of “</w:t>
            </w:r>
            <w:r w:rsidRPr="002E3380">
              <w:rPr>
                <w:rFonts w:eastAsia="SimSun"/>
                <w:sz w:val="18"/>
                <w:szCs w:val="18"/>
              </w:rPr>
              <w:t>ID associated with device(s) intended for the reception of R2D</w:t>
            </w:r>
            <w:r>
              <w:rPr>
                <w:rFonts w:eastAsia="SimSun"/>
                <w:sz w:val="18"/>
                <w:szCs w:val="18"/>
              </w:rPr>
              <w:t xml:space="preserve">” is located at the front of the PRDCH, using a L1 R2D control information. Availability of </w:t>
            </w:r>
            <w:r w:rsidRPr="00B725D2">
              <w:rPr>
                <w:rFonts w:eastAsia="SimSun"/>
                <w:sz w:val="18"/>
                <w:szCs w:val="18"/>
              </w:rPr>
              <w:t xml:space="preserve">a next scheduled </w:t>
            </w:r>
            <w:r>
              <w:rPr>
                <w:rFonts w:eastAsia="SimSun"/>
                <w:sz w:val="18"/>
                <w:szCs w:val="18"/>
              </w:rPr>
              <w:t>opportunity</w:t>
            </w:r>
            <w:r w:rsidRPr="00B725D2">
              <w:rPr>
                <w:rFonts w:eastAsia="SimSun"/>
                <w:sz w:val="18"/>
                <w:szCs w:val="18"/>
              </w:rPr>
              <w:t xml:space="preserve"> for another round of communications</w:t>
            </w:r>
            <w:r>
              <w:rPr>
                <w:rFonts w:eastAsia="SimSun"/>
                <w:sz w:val="18"/>
                <w:szCs w:val="18"/>
              </w:rPr>
              <w:t xml:space="preserve">, using a L1 R2D control information. The next scheduled opportunity field can represent a number of events, such as R2D transmissions. </w:t>
            </w:r>
          </w:p>
        </w:tc>
      </w:tr>
    </w:tbl>
    <w:p w14:paraId="72B05BB3" w14:textId="77777777" w:rsidR="007800E3" w:rsidRDefault="007800E3" w:rsidP="007800E3">
      <w:pPr>
        <w:rPr>
          <w:lang w:eastAsia="ja-JP"/>
        </w:rPr>
      </w:pPr>
    </w:p>
    <w:p w14:paraId="451D67A6" w14:textId="42A1C07C" w:rsidR="007800E3" w:rsidRPr="00387415" w:rsidRDefault="007800E3" w:rsidP="007800E3">
      <w:pPr>
        <w:rPr>
          <w:b/>
          <w:bCs/>
          <w:i/>
          <w:iCs/>
          <w:lang w:eastAsia="ja-JP"/>
        </w:rPr>
      </w:pPr>
      <w:r w:rsidRPr="00387415">
        <w:rPr>
          <w:b/>
          <w:bCs/>
          <w:i/>
          <w:iCs/>
          <w:lang w:eastAsia="ja-JP"/>
        </w:rPr>
        <w:t xml:space="preserve">Proposal </w:t>
      </w:r>
      <w:r>
        <w:rPr>
          <w:b/>
          <w:bCs/>
          <w:i/>
          <w:iCs/>
          <w:lang w:eastAsia="ja-JP"/>
        </w:rPr>
        <w:t>10</w:t>
      </w:r>
      <w:r w:rsidRPr="00387415">
        <w:rPr>
          <w:b/>
          <w:bCs/>
          <w:i/>
          <w:iCs/>
          <w:lang w:eastAsia="ja-JP"/>
        </w:rPr>
        <w:t xml:space="preserve">: For direction </w:t>
      </w:r>
      <w:r>
        <w:rPr>
          <w:b/>
          <w:bCs/>
          <w:i/>
          <w:iCs/>
          <w:lang w:eastAsia="ja-JP"/>
        </w:rPr>
        <w:t>2</w:t>
      </w:r>
      <w:r w:rsidRPr="00387415">
        <w:rPr>
          <w:b/>
          <w:bCs/>
          <w:i/>
          <w:iCs/>
          <w:lang w:eastAsia="ja-JP"/>
        </w:rPr>
        <w:t>, support including the following observation</w:t>
      </w:r>
      <w:r>
        <w:rPr>
          <w:b/>
          <w:bCs/>
          <w:i/>
          <w:iCs/>
          <w:lang w:eastAsia="ja-JP"/>
        </w:rPr>
        <w:t xml:space="preserve"> into </w:t>
      </w:r>
      <w:r w:rsidR="0085290F">
        <w:rPr>
          <w:b/>
          <w:bCs/>
          <w:i/>
          <w:iCs/>
          <w:lang w:eastAsia="ja-JP"/>
        </w:rPr>
        <w:t>TR.</w:t>
      </w:r>
    </w:p>
    <w:p w14:paraId="141E1F27" w14:textId="77777777" w:rsidR="007800E3" w:rsidRPr="00387415" w:rsidRDefault="007800E3" w:rsidP="007800E3">
      <w:pPr>
        <w:pStyle w:val="ListParagraph"/>
        <w:numPr>
          <w:ilvl w:val="3"/>
          <w:numId w:val="42"/>
        </w:numPr>
        <w:ind w:left="360" w:hanging="360"/>
        <w:rPr>
          <w:b/>
          <w:bCs/>
          <w:i/>
          <w:iCs/>
          <w:lang w:eastAsia="ja-JP"/>
        </w:rPr>
      </w:pPr>
      <w:r w:rsidRPr="00387415">
        <w:rPr>
          <w:b/>
          <w:bCs/>
          <w:i/>
          <w:iCs/>
          <w:lang w:eastAsia="ja-JP"/>
        </w:rPr>
        <w:t xml:space="preserve">Observation </w:t>
      </w:r>
      <w:r>
        <w:rPr>
          <w:b/>
          <w:bCs/>
          <w:i/>
          <w:iCs/>
          <w:lang w:eastAsia="ja-JP"/>
        </w:rPr>
        <w:t>2</w:t>
      </w:r>
      <w:r w:rsidRPr="00387415">
        <w:rPr>
          <w:b/>
          <w:bCs/>
          <w:i/>
          <w:iCs/>
          <w:lang w:eastAsia="ja-JP"/>
        </w:rPr>
        <w:t xml:space="preserve"> </w:t>
      </w:r>
      <w:r>
        <w:rPr>
          <w:b/>
          <w:bCs/>
          <w:i/>
          <w:iCs/>
          <w:lang w:eastAsia="ja-JP"/>
        </w:rPr>
        <w:t>if there is an agreement on device states</w:t>
      </w:r>
      <w:r w:rsidRPr="00387415">
        <w:rPr>
          <w:b/>
          <w:bCs/>
          <w:i/>
          <w:iCs/>
          <w:lang w:eastAsia="ja-JP"/>
        </w:rPr>
        <w:t>.</w:t>
      </w:r>
    </w:p>
    <w:p w14:paraId="629DD875" w14:textId="77777777" w:rsidR="007800E3" w:rsidRPr="00387415" w:rsidRDefault="007800E3" w:rsidP="007800E3">
      <w:pPr>
        <w:pStyle w:val="ListParagraph"/>
        <w:numPr>
          <w:ilvl w:val="3"/>
          <w:numId w:val="42"/>
        </w:numPr>
        <w:ind w:left="360" w:hanging="360"/>
        <w:rPr>
          <w:b/>
          <w:bCs/>
          <w:i/>
          <w:iCs/>
          <w:lang w:eastAsia="ja-JP"/>
        </w:rPr>
      </w:pPr>
      <w:r w:rsidRPr="00387415">
        <w:rPr>
          <w:b/>
          <w:bCs/>
          <w:i/>
          <w:iCs/>
          <w:lang w:eastAsia="ja-JP"/>
        </w:rPr>
        <w:t xml:space="preserve">Observation </w:t>
      </w:r>
      <w:r>
        <w:rPr>
          <w:b/>
          <w:bCs/>
          <w:i/>
          <w:iCs/>
          <w:lang w:eastAsia="ja-JP"/>
        </w:rPr>
        <w:t>3 with modifications</w:t>
      </w:r>
    </w:p>
    <w:p w14:paraId="5C85F0AC" w14:textId="77777777" w:rsidR="007800E3" w:rsidRPr="00E06847" w:rsidRDefault="007800E3" w:rsidP="007800E3">
      <w:pPr>
        <w:pStyle w:val="ListParagraph"/>
        <w:numPr>
          <w:ilvl w:val="4"/>
          <w:numId w:val="42"/>
        </w:numPr>
        <w:ind w:left="720"/>
        <w:rPr>
          <w:b/>
          <w:bCs/>
          <w:i/>
          <w:iCs/>
          <w:lang w:eastAsia="ja-JP"/>
        </w:rPr>
      </w:pPr>
      <w:r w:rsidRPr="00E06847">
        <w:rPr>
          <w:b/>
          <w:bCs/>
          <w:i/>
          <w:iCs/>
          <w:lang w:eastAsia="ja-JP"/>
        </w:rPr>
        <w:t>Following benefit</w:t>
      </w:r>
      <w:r w:rsidRPr="00971BA9">
        <w:rPr>
          <w:b/>
          <w:bCs/>
          <w:i/>
          <w:iCs/>
          <w:strike/>
          <w:color w:val="C00000"/>
          <w:lang w:eastAsia="ja-JP"/>
        </w:rPr>
        <w:t>s are</w:t>
      </w:r>
      <w:r w:rsidRPr="00E06847">
        <w:rPr>
          <w:b/>
          <w:bCs/>
          <w:i/>
          <w:iCs/>
          <w:lang w:eastAsia="ja-JP"/>
        </w:rPr>
        <w:t xml:space="preserve"> is achievable by reader </w:t>
      </w:r>
      <w:r w:rsidRPr="00971BA9">
        <w:rPr>
          <w:b/>
          <w:bCs/>
          <w:i/>
          <w:iCs/>
          <w:strike/>
          <w:color w:val="C00000"/>
          <w:lang w:eastAsia="ja-JP"/>
        </w:rPr>
        <w:t>controlling the device’s state transition between the ON and SLEEP</w:t>
      </w:r>
      <w:r w:rsidRPr="00971BA9">
        <w:rPr>
          <w:b/>
          <w:bCs/>
          <w:i/>
          <w:iCs/>
          <w:color w:val="C00000"/>
          <w:lang w:eastAsia="ja-JP"/>
        </w:rPr>
        <w:t xml:space="preserve"> providing information to a device based on which the device may become available/unavailable</w:t>
      </w:r>
      <w:r w:rsidRPr="00E06847">
        <w:rPr>
          <w:b/>
          <w:bCs/>
          <w:i/>
          <w:iCs/>
          <w:lang w:eastAsia="ja-JP"/>
        </w:rPr>
        <w:t xml:space="preserve">. </w:t>
      </w:r>
    </w:p>
    <w:p w14:paraId="196ECD1B" w14:textId="77777777" w:rsidR="007800E3" w:rsidRPr="00E06847" w:rsidRDefault="007800E3" w:rsidP="007800E3">
      <w:pPr>
        <w:pStyle w:val="ListParagraph"/>
        <w:numPr>
          <w:ilvl w:val="5"/>
          <w:numId w:val="42"/>
        </w:numPr>
        <w:ind w:left="1080"/>
        <w:rPr>
          <w:b/>
          <w:bCs/>
          <w:i/>
          <w:iCs/>
          <w:lang w:eastAsia="ja-JP"/>
        </w:rPr>
      </w:pPr>
      <w:r w:rsidRPr="00E06847">
        <w:rPr>
          <w:b/>
          <w:bCs/>
          <w:i/>
          <w:iCs/>
          <w:lang w:eastAsia="ja-JP"/>
        </w:rPr>
        <w:t>Avoid</w:t>
      </w:r>
      <w:r w:rsidRPr="00E84332">
        <w:rPr>
          <w:b/>
          <w:bCs/>
          <w:i/>
          <w:iCs/>
          <w:strike/>
          <w:color w:val="C00000"/>
          <w:lang w:eastAsia="ja-JP"/>
        </w:rPr>
        <w:t>ing very long</w:t>
      </w:r>
      <w:r w:rsidRPr="00E06847">
        <w:rPr>
          <w:b/>
          <w:bCs/>
          <w:i/>
          <w:iCs/>
          <w:lang w:eastAsia="ja-JP"/>
        </w:rPr>
        <w:t xml:space="preserve"> unavailable time </w:t>
      </w:r>
      <w:r w:rsidRPr="00E84332">
        <w:rPr>
          <w:b/>
          <w:bCs/>
          <w:i/>
          <w:iCs/>
          <w:strike/>
          <w:color w:val="C00000"/>
          <w:lang w:eastAsia="ja-JP"/>
        </w:rPr>
        <w:t>duration</w:t>
      </w:r>
      <w:r w:rsidRPr="00E84332">
        <w:rPr>
          <w:b/>
          <w:bCs/>
          <w:i/>
          <w:iCs/>
          <w:color w:val="C00000"/>
          <w:lang w:eastAsia="ja-JP"/>
        </w:rPr>
        <w:t xml:space="preserve"> </w:t>
      </w:r>
      <w:r w:rsidRPr="00E06847">
        <w:rPr>
          <w:b/>
          <w:bCs/>
          <w:i/>
          <w:iCs/>
          <w:lang w:eastAsia="ja-JP"/>
        </w:rPr>
        <w:t>after the reader starts inventory.</w:t>
      </w:r>
    </w:p>
    <w:p w14:paraId="165FA854" w14:textId="77777777" w:rsidR="00D526E4" w:rsidRPr="00F677B7" w:rsidRDefault="00D526E4" w:rsidP="00F677B7">
      <w:pPr>
        <w:rPr>
          <w:lang w:eastAsia="ja-JP"/>
        </w:rPr>
      </w:pPr>
    </w:p>
    <w:p w14:paraId="7BC09804" w14:textId="77777777" w:rsidR="009B4A1E" w:rsidRPr="00FA21D4" w:rsidRDefault="009B4A1E" w:rsidP="009B4A1E">
      <w:pPr>
        <w:pStyle w:val="Heading1"/>
        <w:numPr>
          <w:ilvl w:val="0"/>
          <w:numId w:val="0"/>
        </w:numPr>
        <w:ind w:left="432" w:hanging="432"/>
      </w:pPr>
      <w:r w:rsidRPr="00FA21D4">
        <w:t>References</w:t>
      </w:r>
    </w:p>
    <w:p w14:paraId="6393589A" w14:textId="77777777" w:rsidR="00D63BD5" w:rsidRDefault="00D63BD5" w:rsidP="00D63BD5">
      <w:pPr>
        <w:pStyle w:val="References"/>
        <w:tabs>
          <w:tab w:val="clear" w:pos="360"/>
          <w:tab w:val="left" w:pos="432"/>
        </w:tabs>
        <w:ind w:left="432" w:hanging="432"/>
        <w:rPr>
          <w:lang w:eastAsia="zh-CN"/>
        </w:rPr>
      </w:pPr>
      <w:bookmarkStart w:id="148" w:name="_Ref158023825"/>
      <w:bookmarkStart w:id="149" w:name="_Ref155593651"/>
      <w:bookmarkEnd w:id="143"/>
      <w:bookmarkEnd w:id="144"/>
      <w:bookmarkEnd w:id="145"/>
      <w:r w:rsidRPr="00800785">
        <w:rPr>
          <w:lang w:eastAsia="zh-CN"/>
        </w:rPr>
        <w:t>RP-</w:t>
      </w:r>
      <w:r>
        <w:rPr>
          <w:lang w:eastAsia="zh-CN"/>
        </w:rPr>
        <w:t>240826, “</w:t>
      </w:r>
      <w:r w:rsidRPr="00723230">
        <w:rPr>
          <w:lang w:eastAsia="zh-CN"/>
        </w:rPr>
        <w:t>Revised SID: Study on solutions for Ambient IoT (Internet of Things) in NR</w:t>
      </w:r>
      <w:r>
        <w:rPr>
          <w:lang w:eastAsia="zh-CN"/>
        </w:rPr>
        <w:t xml:space="preserve">”, </w:t>
      </w:r>
      <w:r w:rsidRPr="00723230">
        <w:rPr>
          <w:lang w:eastAsia="zh-CN"/>
        </w:rPr>
        <w:t>CMCC, Huawei, T-Mobile USA</w:t>
      </w:r>
      <w:r>
        <w:rPr>
          <w:lang w:eastAsia="zh-CN"/>
        </w:rPr>
        <w:t>, Mar. 18-21, 2024.</w:t>
      </w:r>
      <w:bookmarkEnd w:id="148"/>
    </w:p>
    <w:p w14:paraId="00EB01D3" w14:textId="1412BC36" w:rsidR="006630BC" w:rsidRDefault="006630BC" w:rsidP="006630BC">
      <w:pPr>
        <w:pStyle w:val="References"/>
        <w:tabs>
          <w:tab w:val="clear" w:pos="360"/>
          <w:tab w:val="left" w:pos="432"/>
        </w:tabs>
        <w:ind w:left="432" w:hanging="432"/>
        <w:rPr>
          <w:lang w:eastAsia="zh-CN"/>
        </w:rPr>
      </w:pPr>
      <w:bookmarkStart w:id="150" w:name="_Ref165025539"/>
      <w:bookmarkStart w:id="151" w:name="_Ref178840354"/>
      <w:bookmarkStart w:id="152" w:name="_Ref162450124"/>
      <w:r w:rsidRPr="00EB3787">
        <w:rPr>
          <w:lang w:eastAsia="zh-CN"/>
        </w:rPr>
        <w:t>R1-</w:t>
      </w:r>
      <w:r w:rsidRPr="00F9616E">
        <w:rPr>
          <w:lang w:eastAsia="zh-CN"/>
        </w:rPr>
        <w:t>240</w:t>
      </w:r>
      <w:r w:rsidR="00867694">
        <w:rPr>
          <w:lang w:eastAsia="zh-CN"/>
        </w:rPr>
        <w:t>7532</w:t>
      </w:r>
      <w:r>
        <w:rPr>
          <w:lang w:eastAsia="zh-CN"/>
        </w:rPr>
        <w:t>, “</w:t>
      </w:r>
      <w:r w:rsidR="00867694" w:rsidRPr="00867694">
        <w:rPr>
          <w:lang w:eastAsia="zh-CN"/>
        </w:rPr>
        <w:t>Final FL summary on frame structure and timing aspects for Rel-19 Ambient IoT</w:t>
      </w:r>
      <w:r>
        <w:rPr>
          <w:lang w:eastAsia="zh-CN"/>
        </w:rPr>
        <w:t>”, vivo, RAN1#11</w:t>
      </w:r>
      <w:r w:rsidR="00867694">
        <w:rPr>
          <w:lang w:eastAsia="zh-CN"/>
        </w:rPr>
        <w:t>8</w:t>
      </w:r>
      <w:r>
        <w:rPr>
          <w:lang w:eastAsia="zh-CN"/>
        </w:rPr>
        <w:t xml:space="preserve">, </w:t>
      </w:r>
      <w:bookmarkEnd w:id="150"/>
      <w:r w:rsidR="00867694">
        <w:rPr>
          <w:lang w:eastAsia="zh-CN"/>
        </w:rPr>
        <w:t>Aug. 19-23, 2024</w:t>
      </w:r>
      <w:bookmarkEnd w:id="151"/>
    </w:p>
    <w:p w14:paraId="02BEBA24" w14:textId="7619CBEF" w:rsidR="00867694" w:rsidRDefault="00867694" w:rsidP="006630BC">
      <w:pPr>
        <w:pStyle w:val="References"/>
        <w:tabs>
          <w:tab w:val="clear" w:pos="360"/>
          <w:tab w:val="left" w:pos="432"/>
        </w:tabs>
        <w:ind w:left="432" w:hanging="432"/>
        <w:rPr>
          <w:lang w:eastAsia="zh-CN"/>
        </w:rPr>
      </w:pPr>
      <w:bookmarkStart w:id="153" w:name="_Ref178796698"/>
      <w:r w:rsidRPr="00867694">
        <w:rPr>
          <w:lang w:eastAsia="zh-CN"/>
        </w:rPr>
        <w:t>R1-240580</w:t>
      </w:r>
      <w:r>
        <w:rPr>
          <w:lang w:eastAsia="zh-CN"/>
        </w:rPr>
        <w:t>3</w:t>
      </w:r>
      <w:r w:rsidRPr="00867694">
        <w:rPr>
          <w:lang w:eastAsia="zh-CN"/>
        </w:rPr>
        <w:t>, “Frame Structure and Timing Aspects for Ambient IoT”, FUTUREWEI, RAN1#118, Aug. 19-23, 2024</w:t>
      </w:r>
      <w:bookmarkEnd w:id="153"/>
    </w:p>
    <w:p w14:paraId="12B10EB0" w14:textId="77777777" w:rsidR="006630BC" w:rsidRPr="00867694" w:rsidRDefault="006630BC" w:rsidP="006630BC">
      <w:pPr>
        <w:pStyle w:val="References"/>
        <w:tabs>
          <w:tab w:val="clear" w:pos="360"/>
          <w:tab w:val="left" w:pos="432"/>
        </w:tabs>
        <w:ind w:left="432" w:hanging="432"/>
        <w:rPr>
          <w:lang w:eastAsia="zh-CN"/>
        </w:rPr>
      </w:pPr>
      <w:bookmarkStart w:id="154" w:name="_Ref173131996"/>
      <w:r w:rsidRPr="00867694">
        <w:rPr>
          <w:lang w:eastAsia="zh-CN"/>
        </w:rPr>
        <w:lastRenderedPageBreak/>
        <w:t>RP-241688, “Moderator's summary for offline discussion about ambiant IoT”, Huawei, RAN#104, June 17-20, 2024</w:t>
      </w:r>
      <w:bookmarkEnd w:id="154"/>
    </w:p>
    <w:p w14:paraId="26BAF42C" w14:textId="77777777" w:rsidR="00D63BD5" w:rsidRPr="00867694" w:rsidRDefault="00D63BD5" w:rsidP="006630BC">
      <w:pPr>
        <w:pStyle w:val="References"/>
        <w:tabs>
          <w:tab w:val="clear" w:pos="360"/>
          <w:tab w:val="left" w:pos="432"/>
        </w:tabs>
        <w:ind w:left="432" w:hanging="432"/>
        <w:rPr>
          <w:lang w:eastAsia="zh-CN"/>
        </w:rPr>
      </w:pPr>
      <w:bookmarkStart w:id="155" w:name="_Ref173484287"/>
      <w:r w:rsidRPr="00867694">
        <w:rPr>
          <w:lang w:eastAsia="zh-CN"/>
        </w:rPr>
        <w:t xml:space="preserve">RP-240854, “Moderator's summary on R19 Ambient IoT”, </w:t>
      </w:r>
      <w:bookmarkStart w:id="156" w:name="OLE_LINK131"/>
      <w:r w:rsidRPr="00867694">
        <w:rPr>
          <w:lang w:eastAsia="zh-CN"/>
        </w:rPr>
        <w:t>Huawei, RAN#103, Mar. 18-21, 2024</w:t>
      </w:r>
      <w:bookmarkEnd w:id="152"/>
      <w:bookmarkEnd w:id="155"/>
      <w:bookmarkEnd w:id="156"/>
    </w:p>
    <w:p w14:paraId="6D8B9797" w14:textId="5CBC3217" w:rsidR="00AD3854" w:rsidRPr="00AD3854" w:rsidRDefault="00AD3854" w:rsidP="00421360">
      <w:pPr>
        <w:pStyle w:val="References"/>
        <w:tabs>
          <w:tab w:val="clear" w:pos="360"/>
          <w:tab w:val="left" w:pos="432"/>
        </w:tabs>
        <w:ind w:left="432" w:hanging="432"/>
        <w:rPr>
          <w:lang w:eastAsia="zh-CN"/>
        </w:rPr>
      </w:pPr>
      <w:bookmarkStart w:id="157" w:name="_Ref178623934"/>
      <w:bookmarkEnd w:id="149"/>
      <w:r w:rsidRPr="00AD3854">
        <w:rPr>
          <w:lang w:eastAsia="zh-CN"/>
        </w:rPr>
        <w:t>R1-2407612</w:t>
      </w:r>
      <w:r>
        <w:rPr>
          <w:lang w:eastAsia="zh-CN"/>
        </w:rPr>
        <w:t>,</w:t>
      </w:r>
      <w:r w:rsidRPr="00AD3854">
        <w:rPr>
          <w:lang w:eastAsia="zh-CN"/>
        </w:rPr>
        <w:t xml:space="preserve"> </w:t>
      </w:r>
      <w:r>
        <w:rPr>
          <w:lang w:eastAsia="zh-CN"/>
        </w:rPr>
        <w:t>“</w:t>
      </w:r>
      <w:r w:rsidRPr="00AD3854">
        <w:rPr>
          <w:lang w:eastAsia="zh-CN"/>
        </w:rPr>
        <w:t>Discussion on D2R and R2D Channel/Signal Aspects for Ambient IoT</w:t>
      </w:r>
      <w:r>
        <w:rPr>
          <w:lang w:eastAsia="zh-CN"/>
        </w:rPr>
        <w:t>”,</w:t>
      </w:r>
      <w:r w:rsidRPr="00AD3854">
        <w:rPr>
          <w:lang w:eastAsia="zh-CN"/>
        </w:rPr>
        <w:t xml:space="preserve"> FUTUREWEI, RAN1#118</w:t>
      </w:r>
      <w:r>
        <w:rPr>
          <w:lang w:eastAsia="zh-CN"/>
        </w:rPr>
        <w:t>bis</w:t>
      </w:r>
      <w:r w:rsidRPr="00AD3854">
        <w:rPr>
          <w:lang w:eastAsia="zh-CN"/>
        </w:rPr>
        <w:t xml:space="preserve">, </w:t>
      </w:r>
      <w:r>
        <w:rPr>
          <w:lang w:eastAsia="zh-CN"/>
        </w:rPr>
        <w:t>Oct</w:t>
      </w:r>
      <w:r w:rsidRPr="00AD3854">
        <w:rPr>
          <w:lang w:eastAsia="zh-CN"/>
        </w:rPr>
        <w:t>. 1</w:t>
      </w:r>
      <w:r>
        <w:rPr>
          <w:lang w:eastAsia="zh-CN"/>
        </w:rPr>
        <w:t>4</w:t>
      </w:r>
      <w:r w:rsidRPr="00AD3854">
        <w:rPr>
          <w:lang w:eastAsia="zh-CN"/>
        </w:rPr>
        <w:t>-</w:t>
      </w:r>
      <w:r>
        <w:rPr>
          <w:lang w:eastAsia="zh-CN"/>
        </w:rPr>
        <w:t>18</w:t>
      </w:r>
      <w:r w:rsidRPr="00AD3854">
        <w:rPr>
          <w:lang w:eastAsia="zh-CN"/>
        </w:rPr>
        <w:t>, 2024</w:t>
      </w:r>
      <w:bookmarkEnd w:id="157"/>
    </w:p>
    <w:p w14:paraId="074ED63B" w14:textId="77777777" w:rsidR="00421360" w:rsidRDefault="00421360" w:rsidP="00421360">
      <w:pPr>
        <w:rPr>
          <w:lang w:eastAsia="zh-CN"/>
        </w:rPr>
      </w:pPr>
    </w:p>
    <w:p w14:paraId="42975D9A" w14:textId="77777777" w:rsidR="00A71D10" w:rsidRDefault="000F2388" w:rsidP="00A71D10">
      <w:pPr>
        <w:pStyle w:val="Heading1"/>
        <w:numPr>
          <w:ilvl w:val="0"/>
          <w:numId w:val="0"/>
        </w:numPr>
        <w:ind w:left="432" w:hanging="432"/>
      </w:pPr>
      <w:r w:rsidRPr="004D4FBB">
        <w:t>Appendix</w:t>
      </w:r>
    </w:p>
    <w:p w14:paraId="4B68A689" w14:textId="6DDE6925" w:rsidR="00D63BD5" w:rsidRDefault="00D63BD5" w:rsidP="00D63BD5">
      <w:pPr>
        <w:pStyle w:val="Heading2"/>
        <w:numPr>
          <w:ilvl w:val="0"/>
          <w:numId w:val="0"/>
        </w:numPr>
        <w:ind w:left="576" w:hanging="576"/>
      </w:pPr>
      <w:r>
        <w:t>Appendix</w:t>
      </w:r>
      <w:r w:rsidRPr="004D4FBB">
        <w:t xml:space="preserve"> A</w:t>
      </w:r>
      <w:r>
        <w:t xml:space="preserve">: Study item objectives </w:t>
      </w:r>
      <w:r>
        <w:fldChar w:fldCharType="begin"/>
      </w:r>
      <w:r>
        <w:instrText xml:space="preserve"> REF _Ref158023825 \r \h </w:instrText>
      </w:r>
      <w:r>
        <w:fldChar w:fldCharType="separate"/>
      </w:r>
      <w:r w:rsidR="00F053B3">
        <w:t>[1]</w:t>
      </w:r>
      <w:r>
        <w:fldChar w:fldCharType="end"/>
      </w:r>
    </w:p>
    <w:tbl>
      <w:tblPr>
        <w:tblStyle w:val="TableGrid"/>
        <w:tblW w:w="0" w:type="auto"/>
        <w:tblLook w:val="04A0" w:firstRow="1" w:lastRow="0" w:firstColumn="1" w:lastColumn="0" w:noHBand="0" w:noVBand="1"/>
      </w:tblPr>
      <w:tblGrid>
        <w:gridCol w:w="9307"/>
      </w:tblGrid>
      <w:tr w:rsidR="00D63BD5" w14:paraId="3E90644F" w14:textId="77777777" w:rsidTr="003D72CB">
        <w:tc>
          <w:tcPr>
            <w:tcW w:w="9307" w:type="dxa"/>
          </w:tcPr>
          <w:p w14:paraId="08C9A725" w14:textId="77777777" w:rsidR="00D63BD5" w:rsidRPr="00B90DD5" w:rsidRDefault="00D63BD5" w:rsidP="003D72CB">
            <w:pPr>
              <w:pStyle w:val="TableCell0"/>
              <w:spacing w:before="0" w:after="60"/>
              <w:rPr>
                <w:sz w:val="18"/>
                <w:szCs w:val="18"/>
              </w:rPr>
            </w:pPr>
            <w:r w:rsidRPr="00B90DD5">
              <w:rPr>
                <w:sz w:val="18"/>
                <w:szCs w:val="18"/>
              </w:rPr>
              <w:t>This study targets a further assessment at RAN WG-level of Ambient IoT, a new 3GPP IoT technology, suitable for deployment in a 3GPP system,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w:t>
            </w:r>
          </w:p>
          <w:p w14:paraId="3B1DF3F5" w14:textId="77777777" w:rsidR="00D63BD5" w:rsidRPr="00B90DD5" w:rsidRDefault="00D63BD5" w:rsidP="003D72CB">
            <w:pPr>
              <w:pStyle w:val="TableCell0"/>
              <w:spacing w:before="0" w:after="60"/>
              <w:rPr>
                <w:sz w:val="18"/>
                <w:szCs w:val="18"/>
                <w:u w:val="single"/>
              </w:rPr>
            </w:pPr>
            <w:r w:rsidRPr="00B90DD5">
              <w:rPr>
                <w:sz w:val="18"/>
                <w:szCs w:val="18"/>
                <w:u w:val="single"/>
              </w:rPr>
              <w:t>General Scope</w:t>
            </w:r>
          </w:p>
          <w:p w14:paraId="0724DCB8" w14:textId="77777777" w:rsidR="00D63BD5" w:rsidRPr="00B90DD5" w:rsidRDefault="00D63BD5" w:rsidP="003D72CB">
            <w:pPr>
              <w:pStyle w:val="TableCell0"/>
              <w:spacing w:before="0" w:after="60"/>
              <w:rPr>
                <w:sz w:val="18"/>
                <w:szCs w:val="18"/>
              </w:rPr>
            </w:pPr>
            <w:r w:rsidRPr="00B90DD5">
              <w:rPr>
                <w:sz w:val="18"/>
                <w:szCs w:val="18"/>
              </w:rPr>
              <w:t>The definitions provided in TR 38.848 are taken into this SI, and the following are the exclusive general scope:</w:t>
            </w:r>
          </w:p>
          <w:p w14:paraId="2C3422BC" w14:textId="77777777" w:rsidR="00D63BD5" w:rsidRPr="00B90DD5" w:rsidRDefault="00D63BD5">
            <w:pPr>
              <w:pStyle w:val="TableCell0"/>
              <w:numPr>
                <w:ilvl w:val="0"/>
                <w:numId w:val="7"/>
              </w:numPr>
              <w:spacing w:before="0" w:after="60"/>
              <w:ind w:left="720"/>
              <w:rPr>
                <w:sz w:val="18"/>
                <w:szCs w:val="18"/>
              </w:rPr>
            </w:pPr>
            <w:r w:rsidRPr="00B90DD5">
              <w:rPr>
                <w:sz w:val="18"/>
                <w:szCs w:val="18"/>
              </w:rPr>
              <w:t>The overall objective shall be to study a</w:t>
            </w:r>
            <w:bookmarkStart w:id="158" w:name="OLE_LINK140"/>
            <w:r w:rsidRPr="00B90DD5">
              <w:rPr>
                <w:sz w:val="18"/>
                <w:szCs w:val="18"/>
              </w:rPr>
              <w:t xml:space="preserve"> harmonized air interface design with minimized differences (where necessary)</w:t>
            </w:r>
            <w:bookmarkEnd w:id="158"/>
            <w:r w:rsidRPr="00B90DD5">
              <w:rPr>
                <w:sz w:val="18"/>
                <w:szCs w:val="18"/>
              </w:rPr>
              <w:t xml:space="preserve"> for Ambient IoT to enable the following devices:</w:t>
            </w:r>
          </w:p>
          <w:p w14:paraId="6725605C" w14:textId="77777777" w:rsidR="00D63BD5" w:rsidRPr="00B90DD5" w:rsidRDefault="00D63BD5">
            <w:pPr>
              <w:pStyle w:val="TableCell0"/>
              <w:numPr>
                <w:ilvl w:val="0"/>
                <w:numId w:val="8"/>
              </w:numPr>
              <w:spacing w:before="0" w:after="60"/>
              <w:ind w:left="1080"/>
              <w:rPr>
                <w:sz w:val="18"/>
                <w:szCs w:val="18"/>
              </w:rPr>
            </w:pPr>
            <w:r w:rsidRPr="00B90DD5">
              <w:rPr>
                <w:sz w:val="18"/>
                <w:szCs w:val="18"/>
              </w:rPr>
              <w:t>~1 µW peak power consumption, has energy storage, initial sampling frequency offset (SFO) up to 10</w:t>
            </w:r>
            <w:r w:rsidRPr="00B90DD5">
              <w:rPr>
                <w:i/>
                <w:iCs/>
                <w:sz w:val="18"/>
                <w:szCs w:val="18"/>
                <w:vertAlign w:val="superscript"/>
              </w:rPr>
              <w:t>X</w:t>
            </w:r>
            <w:r w:rsidRPr="00B90DD5">
              <w:rPr>
                <w:sz w:val="18"/>
                <w:szCs w:val="18"/>
              </w:rPr>
              <w:t xml:space="preserve"> ppm, neither DL nor UL amplification in the device. The device’s UL transmission is backscattered on a carrier wave provided externally.</w:t>
            </w:r>
          </w:p>
          <w:p w14:paraId="1FEE9000" w14:textId="77777777" w:rsidR="00D63BD5" w:rsidRPr="00B90DD5" w:rsidRDefault="00D63BD5">
            <w:pPr>
              <w:pStyle w:val="TableCell0"/>
              <w:numPr>
                <w:ilvl w:val="0"/>
                <w:numId w:val="8"/>
              </w:numPr>
              <w:spacing w:before="0" w:after="60"/>
              <w:ind w:left="1080"/>
              <w:rPr>
                <w:sz w:val="18"/>
                <w:szCs w:val="18"/>
              </w:rPr>
            </w:pPr>
            <w:r w:rsidRPr="00B90DD5">
              <w:rPr>
                <w:rFonts w:hint="eastAsia"/>
                <w:sz w:val="18"/>
                <w:szCs w:val="18"/>
              </w:rPr>
              <w:sym w:font="Symbol" w:char="F0A3"/>
            </w:r>
            <w:r w:rsidRPr="00B90DD5">
              <w:rPr>
                <w:rFonts w:hint="eastAsia"/>
                <w:sz w:val="18"/>
                <w:szCs w:val="18"/>
              </w:rPr>
              <w:t xml:space="preserve"> a few hundred µW peak power consumption</w:t>
            </w:r>
            <w:r w:rsidRPr="00B90DD5">
              <w:rPr>
                <w:rFonts w:hint="eastAsia"/>
                <w:sz w:val="18"/>
                <w:szCs w:val="18"/>
                <w:vertAlign w:val="superscript"/>
              </w:rPr>
              <w:t>1</w:t>
            </w:r>
            <w:r w:rsidRPr="00B90DD5">
              <w:rPr>
                <w:rFonts w:hint="eastAsia"/>
                <w:sz w:val="18"/>
                <w:szCs w:val="18"/>
              </w:rPr>
              <w:t>, has energy storage, initial sampling frequency offset (SFO) up to 10</w:t>
            </w:r>
            <w:r w:rsidRPr="00B90DD5">
              <w:rPr>
                <w:rFonts w:hint="eastAsia"/>
                <w:i/>
                <w:iCs/>
                <w:sz w:val="18"/>
                <w:szCs w:val="18"/>
                <w:vertAlign w:val="superscript"/>
              </w:rPr>
              <w:t>X</w:t>
            </w:r>
            <w:r w:rsidRPr="00B90DD5">
              <w:rPr>
                <w:rFonts w:hint="eastAsia"/>
                <w:sz w:val="18"/>
                <w:szCs w:val="18"/>
              </w:rPr>
              <w:t xml:space="preserve"> ppm, DL and/or UL amplification in the device. The device</w:t>
            </w:r>
            <w:r w:rsidRPr="00B90DD5">
              <w:rPr>
                <w:sz w:val="18"/>
                <w:szCs w:val="18"/>
              </w:rPr>
              <w:t>’</w:t>
            </w:r>
            <w:r w:rsidRPr="00B90DD5">
              <w:rPr>
                <w:rFonts w:hint="eastAsia"/>
                <w:sz w:val="18"/>
                <w:szCs w:val="18"/>
              </w:rPr>
              <w:t>s UL transmission may be generated internally by the device, or be backscat</w:t>
            </w:r>
            <w:r w:rsidRPr="00B90DD5">
              <w:rPr>
                <w:sz w:val="18"/>
                <w:szCs w:val="18"/>
              </w:rPr>
              <w:t>tered on a carrier wave provided externally.</w:t>
            </w:r>
          </w:p>
          <w:p w14:paraId="1E171D07" w14:textId="77777777" w:rsidR="00D63BD5" w:rsidRPr="00B90DD5" w:rsidRDefault="00D63BD5">
            <w:pPr>
              <w:pStyle w:val="TableCell0"/>
              <w:numPr>
                <w:ilvl w:val="0"/>
                <w:numId w:val="13"/>
              </w:numPr>
              <w:spacing w:before="0" w:after="60"/>
              <w:rPr>
                <w:sz w:val="18"/>
                <w:szCs w:val="18"/>
              </w:rPr>
            </w:pPr>
            <w:r w:rsidRPr="00B90DD5">
              <w:rPr>
                <w:i/>
                <w:iCs/>
                <w:sz w:val="18"/>
                <w:szCs w:val="18"/>
              </w:rPr>
              <w:t xml:space="preserve">X </w:t>
            </w:r>
            <w:r w:rsidRPr="00B90DD5">
              <w:rPr>
                <w:sz w:val="18"/>
                <w:szCs w:val="18"/>
              </w:rPr>
              <w:t>is to be decided in WGs.</w:t>
            </w:r>
          </w:p>
          <w:p w14:paraId="77C164E4" w14:textId="77777777" w:rsidR="00D63BD5" w:rsidRPr="00B90DD5" w:rsidRDefault="00D63BD5">
            <w:pPr>
              <w:pStyle w:val="TableCell0"/>
              <w:numPr>
                <w:ilvl w:val="0"/>
                <w:numId w:val="13"/>
              </w:numPr>
              <w:spacing w:before="0" w:after="60"/>
              <w:rPr>
                <w:sz w:val="18"/>
                <w:szCs w:val="18"/>
              </w:rPr>
            </w:pPr>
            <w:r w:rsidRPr="00B90DD5">
              <w:rPr>
                <w:sz w:val="18"/>
                <w:szCs w:val="18"/>
              </w:rPr>
              <w:t xml:space="preserve">Coverage design target: </w:t>
            </w:r>
            <w:bookmarkStart w:id="159" w:name="_Hlk155594205"/>
            <w:r w:rsidRPr="00B90DD5">
              <w:rPr>
                <w:sz w:val="18"/>
                <w:szCs w:val="18"/>
              </w:rPr>
              <w:t>Maximum distance of 10-50 m with device indoors</w:t>
            </w:r>
            <w:bookmarkEnd w:id="159"/>
            <w:r w:rsidRPr="00B90DD5">
              <w:rPr>
                <w:sz w:val="18"/>
                <w:szCs w:val="18"/>
              </w:rPr>
              <w:t xml:space="preserve"> as per TR 38.848: “…a range that WGs can sub-select within”.</w:t>
            </w:r>
          </w:p>
          <w:p w14:paraId="51486661" w14:textId="77777777" w:rsidR="00D63BD5" w:rsidRPr="00B90DD5" w:rsidRDefault="00D63BD5">
            <w:pPr>
              <w:pStyle w:val="TableCell0"/>
              <w:numPr>
                <w:ilvl w:val="0"/>
                <w:numId w:val="13"/>
              </w:numPr>
              <w:spacing w:before="0" w:after="60"/>
              <w:rPr>
                <w:sz w:val="18"/>
                <w:szCs w:val="18"/>
              </w:rPr>
            </w:pPr>
            <w:r w:rsidRPr="00B90DD5">
              <w:rPr>
                <w:sz w:val="18"/>
                <w:szCs w:val="18"/>
              </w:rPr>
              <w:t xml:space="preserve">For Topologies 1 &amp; 2 (UE as intermediate node under NW control) per TR 38.848, with no RRC states, no mobility (i.e. at least no cell selection/re-selection -like function), no HARQ, no ARQ. </w:t>
            </w:r>
          </w:p>
          <w:p w14:paraId="618C7246" w14:textId="77777777" w:rsidR="00D63BD5" w:rsidRPr="00B90DD5" w:rsidRDefault="00D63BD5" w:rsidP="003D72CB">
            <w:pPr>
              <w:pStyle w:val="TableCell0"/>
              <w:spacing w:before="0" w:after="60"/>
              <w:ind w:left="720"/>
              <w:rPr>
                <w:sz w:val="18"/>
                <w:szCs w:val="18"/>
              </w:rPr>
            </w:pPr>
            <w:r w:rsidRPr="00B90DD5">
              <w:rPr>
                <w:rFonts w:hint="eastAsia"/>
                <w:sz w:val="18"/>
                <w:szCs w:val="18"/>
              </w:rPr>
              <w:t xml:space="preserve">NOTE 1: It is to be understood that </w:t>
            </w:r>
            <w:r w:rsidRPr="00B90DD5">
              <w:rPr>
                <w:sz w:val="18"/>
                <w:szCs w:val="18"/>
              </w:rPr>
              <w:t>“</w:t>
            </w:r>
            <w:r w:rsidRPr="00B90DD5">
              <w:rPr>
                <w:rFonts w:hint="eastAsia"/>
                <w:sz w:val="18"/>
                <w:szCs w:val="18"/>
              </w:rPr>
              <w:sym w:font="Symbol" w:char="F0A3"/>
            </w:r>
            <w:r w:rsidRPr="00B90DD5">
              <w:rPr>
                <w:rFonts w:hint="eastAsia"/>
                <w:sz w:val="18"/>
                <w:szCs w:val="18"/>
              </w:rPr>
              <w:t xml:space="preserve"> a few hundred µW</w:t>
            </w:r>
            <w:r w:rsidRPr="00B90DD5">
              <w:rPr>
                <w:sz w:val="18"/>
                <w:szCs w:val="18"/>
              </w:rPr>
              <w:t>”</w:t>
            </w:r>
            <w:r w:rsidRPr="00B90DD5">
              <w:rPr>
                <w:rFonts w:hint="eastAsia"/>
                <w:sz w:val="18"/>
                <w:szCs w:val="18"/>
              </w:rPr>
              <w:t xml:space="preserve"> means WGs are not tasked with setting a particular value, and that it will be for WG discussions to determine if a presented design with corresponding power consumption satisfies the </w:t>
            </w:r>
            <w:r w:rsidRPr="00B90DD5">
              <w:rPr>
                <w:sz w:val="18"/>
                <w:szCs w:val="18"/>
              </w:rPr>
              <w:t>“</w:t>
            </w:r>
            <w:r w:rsidRPr="00B90DD5">
              <w:rPr>
                <w:rFonts w:hint="eastAsia"/>
                <w:sz w:val="18"/>
                <w:szCs w:val="18"/>
              </w:rPr>
              <w:sym w:font="Symbol" w:char="F0A3"/>
            </w:r>
            <w:r w:rsidRPr="00B90DD5">
              <w:rPr>
                <w:rFonts w:hint="eastAsia"/>
                <w:sz w:val="18"/>
                <w:szCs w:val="18"/>
              </w:rPr>
              <w:t xml:space="preserve"> a few hundred</w:t>
            </w:r>
            <w:r w:rsidRPr="00B90DD5">
              <w:rPr>
                <w:sz w:val="18"/>
                <w:szCs w:val="18"/>
              </w:rPr>
              <w:t xml:space="preserve"> µW” requirement.</w:t>
            </w:r>
          </w:p>
          <w:p w14:paraId="6408DBDE" w14:textId="77777777" w:rsidR="00D63BD5" w:rsidRPr="00B90DD5" w:rsidRDefault="00D63BD5" w:rsidP="003D72CB">
            <w:pPr>
              <w:pStyle w:val="TableCell0"/>
              <w:spacing w:before="0" w:after="60"/>
              <w:rPr>
                <w:sz w:val="18"/>
                <w:szCs w:val="18"/>
              </w:rPr>
            </w:pPr>
          </w:p>
          <w:p w14:paraId="42E7B7D4" w14:textId="77777777" w:rsidR="00D63BD5" w:rsidRPr="00B90DD5" w:rsidRDefault="00D63BD5">
            <w:pPr>
              <w:pStyle w:val="TableCell0"/>
              <w:numPr>
                <w:ilvl w:val="0"/>
                <w:numId w:val="7"/>
              </w:numPr>
              <w:spacing w:before="0" w:after="60"/>
              <w:ind w:left="720"/>
              <w:rPr>
                <w:sz w:val="18"/>
                <w:szCs w:val="18"/>
              </w:rPr>
            </w:pPr>
            <w:r w:rsidRPr="00B90DD5">
              <w:rPr>
                <w:sz w:val="18"/>
                <w:szCs w:val="18"/>
              </w:rPr>
              <w:t>Deployment Scenarios with the following characteristics, referenced to the tables in Clause 4.2.2 of TR 38.848:</w:t>
            </w:r>
          </w:p>
          <w:p w14:paraId="4E84143C" w14:textId="77777777" w:rsidR="00D63BD5" w:rsidRPr="00B90DD5" w:rsidRDefault="00D63BD5">
            <w:pPr>
              <w:pStyle w:val="TableCell0"/>
              <w:numPr>
                <w:ilvl w:val="0"/>
                <w:numId w:val="14"/>
              </w:numPr>
              <w:spacing w:before="0" w:after="60"/>
              <w:rPr>
                <w:sz w:val="18"/>
                <w:szCs w:val="18"/>
              </w:rPr>
            </w:pPr>
            <w:r w:rsidRPr="00B90DD5">
              <w:rPr>
                <w:sz w:val="18"/>
                <w:szCs w:val="18"/>
              </w:rPr>
              <w:t>Deployment scenario 1 with Topology 1</w:t>
            </w:r>
          </w:p>
          <w:p w14:paraId="3C0921EE" w14:textId="77777777" w:rsidR="00D63BD5" w:rsidRPr="00B90DD5" w:rsidRDefault="00D63BD5">
            <w:pPr>
              <w:pStyle w:val="TableCell0"/>
              <w:numPr>
                <w:ilvl w:val="1"/>
                <w:numId w:val="9"/>
              </w:numPr>
              <w:spacing w:before="0" w:after="60"/>
              <w:rPr>
                <w:sz w:val="18"/>
                <w:szCs w:val="18"/>
              </w:rPr>
            </w:pPr>
            <w:r w:rsidRPr="00B90DD5">
              <w:rPr>
                <w:sz w:val="18"/>
                <w:szCs w:val="18"/>
              </w:rPr>
              <w:t>Basestation and coexistence characteristics: Micro-cell, co-site</w:t>
            </w:r>
          </w:p>
          <w:p w14:paraId="45678306" w14:textId="77777777" w:rsidR="00D63BD5" w:rsidRPr="00B90DD5" w:rsidRDefault="00D63BD5">
            <w:pPr>
              <w:pStyle w:val="TableCell0"/>
              <w:numPr>
                <w:ilvl w:val="0"/>
                <w:numId w:val="15"/>
              </w:numPr>
              <w:spacing w:before="0" w:after="60"/>
              <w:rPr>
                <w:sz w:val="18"/>
                <w:szCs w:val="18"/>
              </w:rPr>
            </w:pPr>
            <w:r w:rsidRPr="00B90DD5">
              <w:rPr>
                <w:sz w:val="18"/>
                <w:szCs w:val="18"/>
              </w:rPr>
              <w:t>Deployment scenario 2 with Topology 2 and UE as intermediate node, under network control</w:t>
            </w:r>
          </w:p>
          <w:p w14:paraId="2F1A55AC" w14:textId="77777777" w:rsidR="00D63BD5" w:rsidRPr="00B90DD5" w:rsidRDefault="00D63BD5">
            <w:pPr>
              <w:pStyle w:val="TableCell0"/>
              <w:numPr>
                <w:ilvl w:val="1"/>
                <w:numId w:val="9"/>
              </w:numPr>
              <w:spacing w:before="0" w:after="60"/>
              <w:rPr>
                <w:sz w:val="18"/>
                <w:szCs w:val="18"/>
              </w:rPr>
            </w:pPr>
            <w:r w:rsidRPr="00B90DD5">
              <w:rPr>
                <w:sz w:val="18"/>
                <w:szCs w:val="18"/>
              </w:rPr>
              <w:t>Basestation and coexistence characteristics: Macro-cell, co-site</w:t>
            </w:r>
          </w:p>
          <w:p w14:paraId="20556ED2" w14:textId="77777777" w:rsidR="00D63BD5" w:rsidRPr="00B90DD5" w:rsidRDefault="00D63BD5">
            <w:pPr>
              <w:pStyle w:val="TableCell0"/>
              <w:numPr>
                <w:ilvl w:val="1"/>
                <w:numId w:val="9"/>
              </w:numPr>
              <w:spacing w:before="0" w:after="60"/>
              <w:rPr>
                <w:i/>
                <w:iCs/>
                <w:sz w:val="18"/>
                <w:szCs w:val="18"/>
              </w:rPr>
            </w:pPr>
            <w:r w:rsidRPr="00B90DD5">
              <w:rPr>
                <w:sz w:val="18"/>
                <w:szCs w:val="18"/>
              </w:rPr>
              <w:t>The location of intermediate node is indoor</w:t>
            </w:r>
          </w:p>
          <w:p w14:paraId="08891EC5" w14:textId="77777777" w:rsidR="00D63BD5" w:rsidRPr="00B90DD5" w:rsidRDefault="00D63BD5">
            <w:pPr>
              <w:pStyle w:val="TableCell0"/>
              <w:numPr>
                <w:ilvl w:val="0"/>
                <w:numId w:val="7"/>
              </w:numPr>
              <w:spacing w:before="0" w:after="60"/>
              <w:ind w:left="720"/>
              <w:rPr>
                <w:sz w:val="18"/>
                <w:szCs w:val="18"/>
              </w:rPr>
            </w:pPr>
            <w:r w:rsidRPr="00B90DD5">
              <w:rPr>
                <w:sz w:val="18"/>
                <w:szCs w:val="18"/>
              </w:rPr>
              <w:t>FR1 licensed spectrum in FDD.</w:t>
            </w:r>
          </w:p>
          <w:p w14:paraId="0F6E330D" w14:textId="77777777" w:rsidR="00D63BD5" w:rsidRPr="00B90DD5" w:rsidRDefault="00D63BD5">
            <w:pPr>
              <w:pStyle w:val="TableCell0"/>
              <w:numPr>
                <w:ilvl w:val="0"/>
                <w:numId w:val="7"/>
              </w:numPr>
              <w:spacing w:before="0" w:after="60"/>
              <w:ind w:left="720"/>
              <w:rPr>
                <w:sz w:val="18"/>
                <w:szCs w:val="18"/>
              </w:rPr>
            </w:pPr>
            <w:r w:rsidRPr="00B90DD5">
              <w:rPr>
                <w:sz w:val="18"/>
                <w:szCs w:val="18"/>
              </w:rPr>
              <w:t>Spectrum deployment in-band to NR, in guard-band to LTE/NR, in standalone band(s).</w:t>
            </w:r>
          </w:p>
          <w:p w14:paraId="11A93824" w14:textId="77777777" w:rsidR="00D63BD5" w:rsidRPr="00B90DD5" w:rsidRDefault="00D63BD5">
            <w:pPr>
              <w:pStyle w:val="TableCell0"/>
              <w:numPr>
                <w:ilvl w:val="0"/>
                <w:numId w:val="7"/>
              </w:numPr>
              <w:spacing w:before="0" w:after="60"/>
              <w:ind w:left="720"/>
              <w:rPr>
                <w:sz w:val="18"/>
                <w:szCs w:val="18"/>
              </w:rPr>
            </w:pPr>
            <w:r w:rsidRPr="00B90DD5">
              <w:rPr>
                <w:sz w:val="18"/>
                <w:szCs w:val="18"/>
              </w:rPr>
              <w:t xml:space="preserve">Traffic types </w:t>
            </w:r>
            <w:bookmarkStart w:id="160" w:name="_Hlk157581612"/>
            <w:r w:rsidRPr="00B90DD5">
              <w:rPr>
                <w:sz w:val="18"/>
                <w:szCs w:val="18"/>
              </w:rPr>
              <w:t>DO-DTT, DT,</w:t>
            </w:r>
            <w:bookmarkEnd w:id="160"/>
            <w:r w:rsidRPr="00B90DD5">
              <w:rPr>
                <w:sz w:val="18"/>
                <w:szCs w:val="18"/>
              </w:rPr>
              <w:t xml:space="preserve"> with focus on rUC1 (indoor inventory) and rUC4 (indoor command). </w:t>
            </w:r>
          </w:p>
          <w:p w14:paraId="23DB7C52" w14:textId="77777777" w:rsidR="00D63BD5" w:rsidRPr="00B90DD5" w:rsidRDefault="00D63BD5">
            <w:pPr>
              <w:pStyle w:val="TableCell0"/>
              <w:numPr>
                <w:ilvl w:val="0"/>
                <w:numId w:val="16"/>
              </w:numPr>
              <w:spacing w:before="0" w:after="60"/>
              <w:rPr>
                <w:sz w:val="18"/>
                <w:szCs w:val="18"/>
              </w:rPr>
            </w:pPr>
            <w:r w:rsidRPr="00B90DD5">
              <w:rPr>
                <w:sz w:val="18"/>
                <w:szCs w:val="18"/>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63D14F4" w14:textId="77777777" w:rsidR="00D63BD5" w:rsidRPr="00B90DD5" w:rsidRDefault="00D63BD5" w:rsidP="003D72CB">
            <w:pPr>
              <w:pStyle w:val="TableCell0"/>
              <w:spacing w:before="0" w:after="60"/>
              <w:rPr>
                <w:sz w:val="18"/>
                <w:szCs w:val="18"/>
              </w:rPr>
            </w:pPr>
            <w:r w:rsidRPr="00B90DD5">
              <w:rPr>
                <w:sz w:val="18"/>
                <w:szCs w:val="18"/>
              </w:rPr>
              <w:t>Transmission from Ambient IoT device (including backscattering when used) can occur at least in UL spectrum.</w:t>
            </w:r>
          </w:p>
          <w:p w14:paraId="6059B333" w14:textId="77777777" w:rsidR="00D63BD5" w:rsidRPr="00B90DD5" w:rsidRDefault="00D63BD5" w:rsidP="003D72CB">
            <w:pPr>
              <w:pStyle w:val="TableCell0"/>
              <w:spacing w:before="0" w:after="60"/>
              <w:rPr>
                <w:sz w:val="18"/>
                <w:szCs w:val="18"/>
              </w:rPr>
            </w:pPr>
          </w:p>
          <w:p w14:paraId="6C3C8E35" w14:textId="77777777" w:rsidR="00D63BD5" w:rsidRPr="00B90DD5" w:rsidRDefault="00D63BD5" w:rsidP="003D72CB">
            <w:pPr>
              <w:pStyle w:val="TableCell0"/>
              <w:spacing w:before="0" w:after="60"/>
              <w:rPr>
                <w:sz w:val="18"/>
                <w:szCs w:val="18"/>
              </w:rPr>
            </w:pPr>
            <w:r w:rsidRPr="00B90DD5">
              <w:rPr>
                <w:sz w:val="18"/>
                <w:szCs w:val="18"/>
              </w:rPr>
              <w:t>The following objectives are set, within the General Scope:</w:t>
            </w:r>
          </w:p>
          <w:p w14:paraId="6A28698F" w14:textId="77777777" w:rsidR="00D63BD5" w:rsidRPr="00B90DD5" w:rsidRDefault="00D63BD5">
            <w:pPr>
              <w:pStyle w:val="TableCell0"/>
              <w:numPr>
                <w:ilvl w:val="0"/>
                <w:numId w:val="10"/>
              </w:numPr>
              <w:spacing w:before="0" w:after="60"/>
              <w:rPr>
                <w:sz w:val="18"/>
                <w:szCs w:val="18"/>
              </w:rPr>
            </w:pPr>
            <w:r w:rsidRPr="00B90DD5">
              <w:rPr>
                <w:sz w:val="18"/>
                <w:szCs w:val="18"/>
              </w:rPr>
              <w:t>Evaluation assumptions</w:t>
            </w:r>
          </w:p>
          <w:p w14:paraId="2B6678C7" w14:textId="77777777" w:rsidR="00D63BD5" w:rsidRPr="00B90DD5" w:rsidRDefault="00D63BD5">
            <w:pPr>
              <w:pStyle w:val="TableCell0"/>
              <w:numPr>
                <w:ilvl w:val="0"/>
                <w:numId w:val="11"/>
              </w:numPr>
              <w:spacing w:before="0" w:after="60"/>
              <w:rPr>
                <w:sz w:val="18"/>
                <w:szCs w:val="18"/>
              </w:rPr>
            </w:pPr>
            <w:r w:rsidRPr="00B90DD5">
              <w:rPr>
                <w:sz w:val="18"/>
                <w:szCs w:val="18"/>
              </w:rPr>
              <w:t>Conclude at least the following aspects of design targets left to WGs in Clause 5 (RAN design targets) of TR 38.848 [RAN1].</w:t>
            </w:r>
          </w:p>
          <w:p w14:paraId="15343E5E" w14:textId="77777777" w:rsidR="00D63BD5" w:rsidRPr="00B90DD5" w:rsidRDefault="00D63BD5">
            <w:pPr>
              <w:pStyle w:val="TableCell0"/>
              <w:numPr>
                <w:ilvl w:val="0"/>
                <w:numId w:val="12"/>
              </w:numPr>
              <w:spacing w:before="0" w:after="60"/>
              <w:rPr>
                <w:sz w:val="18"/>
                <w:szCs w:val="18"/>
              </w:rPr>
            </w:pPr>
            <w:r w:rsidRPr="00B90DD5">
              <w:rPr>
                <w:sz w:val="18"/>
                <w:szCs w:val="18"/>
              </w:rPr>
              <w:t>Clause 5.3: Applicable maximum distance target values(s)</w:t>
            </w:r>
          </w:p>
          <w:p w14:paraId="104947FC" w14:textId="77777777" w:rsidR="00D63BD5" w:rsidRPr="00B90DD5" w:rsidRDefault="00D63BD5">
            <w:pPr>
              <w:pStyle w:val="TableCell0"/>
              <w:numPr>
                <w:ilvl w:val="0"/>
                <w:numId w:val="12"/>
              </w:numPr>
              <w:spacing w:before="0" w:after="60"/>
              <w:rPr>
                <w:sz w:val="18"/>
                <w:szCs w:val="18"/>
              </w:rPr>
            </w:pPr>
            <w:r w:rsidRPr="00B90DD5">
              <w:rPr>
                <w:sz w:val="18"/>
                <w:szCs w:val="18"/>
              </w:rPr>
              <w:t>Clause 5.6: Refine the definition of latency suitable for use in RAN WGs</w:t>
            </w:r>
          </w:p>
          <w:p w14:paraId="665B4BFC" w14:textId="77777777" w:rsidR="00D63BD5" w:rsidRPr="00B90DD5" w:rsidRDefault="00D63BD5">
            <w:pPr>
              <w:pStyle w:val="TableCell0"/>
              <w:numPr>
                <w:ilvl w:val="0"/>
                <w:numId w:val="12"/>
              </w:numPr>
              <w:spacing w:before="0" w:after="60"/>
              <w:rPr>
                <w:sz w:val="18"/>
                <w:szCs w:val="18"/>
              </w:rPr>
            </w:pPr>
            <w:r w:rsidRPr="00B90DD5">
              <w:rPr>
                <w:sz w:val="18"/>
                <w:szCs w:val="18"/>
              </w:rPr>
              <w:t>Clause 5.8: 2D distribution of devices</w:t>
            </w:r>
          </w:p>
          <w:p w14:paraId="577F00A6" w14:textId="77777777" w:rsidR="00D63BD5" w:rsidRPr="00B90DD5" w:rsidRDefault="00D63BD5">
            <w:pPr>
              <w:pStyle w:val="TableCell0"/>
              <w:numPr>
                <w:ilvl w:val="0"/>
                <w:numId w:val="11"/>
              </w:numPr>
              <w:spacing w:before="0" w:after="60"/>
              <w:rPr>
                <w:sz w:val="18"/>
                <w:szCs w:val="18"/>
              </w:rPr>
            </w:pPr>
            <w:r w:rsidRPr="00B90DD5">
              <w:rPr>
                <w:sz w:val="18"/>
                <w:szCs w:val="18"/>
              </w:rPr>
              <w:t xml:space="preserve">Define necessary further evaluation assumptions of deployment scenarios for coverage and coexistence evaluations </w:t>
            </w:r>
            <w:r w:rsidRPr="00B90DD5">
              <w:rPr>
                <w:sz w:val="18"/>
                <w:szCs w:val="18"/>
              </w:rPr>
              <w:lastRenderedPageBreak/>
              <w:t>[RAN1, RAN4]</w:t>
            </w:r>
          </w:p>
          <w:p w14:paraId="3E48D50B" w14:textId="77777777" w:rsidR="00D63BD5" w:rsidRPr="00B90DD5" w:rsidRDefault="00D63BD5">
            <w:pPr>
              <w:pStyle w:val="TableCell0"/>
              <w:numPr>
                <w:ilvl w:val="0"/>
                <w:numId w:val="11"/>
              </w:numPr>
              <w:spacing w:before="0" w:after="60"/>
              <w:rPr>
                <w:sz w:val="18"/>
                <w:szCs w:val="18"/>
              </w:rPr>
            </w:pPr>
            <w:r w:rsidRPr="00B90DD5">
              <w:rPr>
                <w:sz w:val="18"/>
                <w:szCs w:val="18"/>
              </w:rPr>
              <w:t>Identify basic blocks/components of possible Ambient IoT device architectures, taking into account state of the art implementations of low-power low-complexity devices which meet the RAN design target for power consumption and complexity. [RAN1]</w:t>
            </w:r>
          </w:p>
          <w:p w14:paraId="0B21E0B0" w14:textId="77777777" w:rsidR="00D63BD5" w:rsidRPr="00B90DD5" w:rsidRDefault="00D63BD5">
            <w:pPr>
              <w:pStyle w:val="TableCell0"/>
              <w:numPr>
                <w:ilvl w:val="0"/>
                <w:numId w:val="11"/>
              </w:numPr>
              <w:spacing w:before="0" w:after="60"/>
              <w:rPr>
                <w:sz w:val="18"/>
                <w:szCs w:val="18"/>
              </w:rPr>
            </w:pPr>
            <w:r w:rsidRPr="00B90DD5">
              <w:rPr>
                <w:sz w:val="18"/>
                <w:szCs w:val="18"/>
              </w:rPr>
              <w:t>Define link budget calculation for coverage, including whether/how to model carrier wave from node(s) inside or outside the connectivity topology.</w:t>
            </w:r>
          </w:p>
          <w:p w14:paraId="2DB583AD" w14:textId="77777777" w:rsidR="00D63BD5" w:rsidRPr="00B90DD5" w:rsidRDefault="00D63BD5" w:rsidP="003D72CB">
            <w:pPr>
              <w:pStyle w:val="TableCell0"/>
              <w:spacing w:before="0" w:after="60"/>
              <w:ind w:left="360"/>
              <w:rPr>
                <w:sz w:val="18"/>
                <w:szCs w:val="18"/>
              </w:rPr>
            </w:pPr>
            <w:r w:rsidRPr="00B90DD5">
              <w:rPr>
                <w:sz w:val="18"/>
                <w:szCs w:val="18"/>
              </w:rPr>
              <w:t>NOTE: Assessment performance of the design targets is within the study of feasibility and necessity of proposals in the following objectives, e.g. by inspection of reference implementations in the field, simulations, analytically.</w:t>
            </w:r>
          </w:p>
          <w:p w14:paraId="27893F1E" w14:textId="77777777" w:rsidR="00D63BD5" w:rsidRPr="00B90DD5" w:rsidRDefault="00D63BD5" w:rsidP="003D72CB">
            <w:pPr>
              <w:pStyle w:val="TableCell0"/>
              <w:spacing w:before="0" w:after="60"/>
              <w:ind w:left="360"/>
              <w:rPr>
                <w:sz w:val="18"/>
                <w:szCs w:val="18"/>
              </w:rPr>
            </w:pPr>
            <w:r w:rsidRPr="00B90DD5">
              <w:rPr>
                <w:sz w:val="18"/>
                <w:szCs w:val="18"/>
              </w:rPr>
              <w:t>NOTE: strive to minimize evaluation cases in RAN1.</w:t>
            </w:r>
          </w:p>
          <w:p w14:paraId="57472F60" w14:textId="77777777" w:rsidR="00D63BD5" w:rsidRPr="00B90DD5" w:rsidRDefault="00D63BD5" w:rsidP="003D72CB">
            <w:pPr>
              <w:pStyle w:val="TableCell0"/>
              <w:spacing w:before="0" w:after="60"/>
              <w:rPr>
                <w:sz w:val="18"/>
                <w:szCs w:val="18"/>
              </w:rPr>
            </w:pPr>
          </w:p>
          <w:p w14:paraId="60F148AB" w14:textId="77777777" w:rsidR="00D63BD5" w:rsidRPr="00B90DD5" w:rsidRDefault="00D63BD5">
            <w:pPr>
              <w:pStyle w:val="TableCell0"/>
              <w:numPr>
                <w:ilvl w:val="0"/>
                <w:numId w:val="10"/>
              </w:numPr>
              <w:spacing w:before="0" w:after="60"/>
              <w:rPr>
                <w:sz w:val="18"/>
                <w:szCs w:val="18"/>
              </w:rPr>
            </w:pPr>
            <w:r w:rsidRPr="00B90DD5">
              <w:rPr>
                <w:sz w:val="18"/>
                <w:szCs w:val="18"/>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237DBD50" w14:textId="77777777" w:rsidR="00D63BD5" w:rsidRPr="00B90DD5" w:rsidRDefault="00D63BD5" w:rsidP="003D72CB">
            <w:pPr>
              <w:pStyle w:val="TableCell0"/>
              <w:spacing w:before="0" w:after="60"/>
              <w:ind w:left="360"/>
              <w:rPr>
                <w:sz w:val="18"/>
                <w:szCs w:val="18"/>
              </w:rPr>
            </w:pPr>
            <w:r w:rsidRPr="00B90DD5">
              <w:rPr>
                <w:sz w:val="18"/>
                <w:szCs w:val="18"/>
              </w:rPr>
              <w:t>Study of positioning in Rel-19 is RAN3-led, limited to functionalities which would have no, or minimal, specification impact (note: this does not imply any decision relating to WI creation).</w:t>
            </w:r>
          </w:p>
          <w:p w14:paraId="29D45CD6" w14:textId="77777777" w:rsidR="00D63BD5" w:rsidRPr="00B90DD5" w:rsidRDefault="00D63BD5" w:rsidP="003D72CB">
            <w:pPr>
              <w:pStyle w:val="TableCell0"/>
              <w:spacing w:before="0" w:after="60"/>
              <w:ind w:left="360"/>
              <w:rPr>
                <w:sz w:val="18"/>
                <w:szCs w:val="18"/>
              </w:rPr>
            </w:pPr>
            <w:r w:rsidRPr="00B90DD5">
              <w:rPr>
                <w:sz w:val="18"/>
                <w:szCs w:val="18"/>
              </w:rPr>
              <w:t>Study the feasibility and required functionalities for proximity determination</w:t>
            </w:r>
            <w:r w:rsidRPr="00B90DD5">
              <w:rPr>
                <w:sz w:val="18"/>
                <w:szCs w:val="18"/>
                <w:lang w:eastAsia="ja-JP"/>
              </w:rPr>
              <w:t>, which is the determination of whether BS or intermediate UE and ambient IoT device are near each other or not</w:t>
            </w:r>
            <w:r w:rsidRPr="00B90DD5">
              <w:rPr>
                <w:sz w:val="18"/>
                <w:szCs w:val="18"/>
              </w:rPr>
              <w:t xml:space="preserve"> (coordination with SA3 is required for privacy aspects).</w:t>
            </w:r>
          </w:p>
          <w:p w14:paraId="52FA4F1D" w14:textId="77777777" w:rsidR="00D63BD5" w:rsidRPr="00B90DD5" w:rsidRDefault="00D63BD5">
            <w:pPr>
              <w:pStyle w:val="TableCell0"/>
              <w:numPr>
                <w:ilvl w:val="0"/>
                <w:numId w:val="16"/>
              </w:numPr>
              <w:spacing w:before="0" w:after="60"/>
              <w:rPr>
                <w:sz w:val="18"/>
                <w:szCs w:val="18"/>
              </w:rPr>
            </w:pPr>
            <w:r w:rsidRPr="00B90DD5">
              <w:rPr>
                <w:sz w:val="18"/>
                <w:szCs w:val="18"/>
              </w:rPr>
              <w:t>RAN1-led:</w:t>
            </w:r>
          </w:p>
          <w:p w14:paraId="67B9EF6A" w14:textId="77777777" w:rsidR="00D63BD5" w:rsidRPr="00B90DD5" w:rsidRDefault="00D63BD5" w:rsidP="003D72CB">
            <w:pPr>
              <w:pStyle w:val="TableCell0"/>
              <w:spacing w:before="0" w:after="60"/>
              <w:ind w:left="720"/>
              <w:rPr>
                <w:sz w:val="18"/>
                <w:szCs w:val="18"/>
              </w:rPr>
            </w:pPr>
            <w:r w:rsidRPr="00B90DD5">
              <w:rPr>
                <w:sz w:val="18"/>
                <w:szCs w:val="18"/>
              </w:rPr>
              <w:t>For the Ambient IoT DL and UL:</w:t>
            </w:r>
          </w:p>
          <w:p w14:paraId="63229437" w14:textId="77777777" w:rsidR="00D63BD5" w:rsidRPr="00B90DD5" w:rsidRDefault="00D63BD5">
            <w:pPr>
              <w:pStyle w:val="TableCell0"/>
              <w:numPr>
                <w:ilvl w:val="0"/>
                <w:numId w:val="20"/>
              </w:numPr>
              <w:spacing w:before="0" w:after="60"/>
              <w:rPr>
                <w:sz w:val="18"/>
                <w:szCs w:val="18"/>
              </w:rPr>
            </w:pPr>
            <w:r w:rsidRPr="00B90DD5">
              <w:rPr>
                <w:sz w:val="18"/>
                <w:szCs w:val="18"/>
              </w:rPr>
              <w:t>Frame structure, synchronization and timing, random access</w:t>
            </w:r>
          </w:p>
          <w:p w14:paraId="409CF299" w14:textId="77777777" w:rsidR="00D63BD5" w:rsidRPr="00B90DD5" w:rsidRDefault="00D63BD5">
            <w:pPr>
              <w:pStyle w:val="TableCell0"/>
              <w:numPr>
                <w:ilvl w:val="0"/>
                <w:numId w:val="20"/>
              </w:numPr>
              <w:spacing w:before="0" w:after="60"/>
              <w:rPr>
                <w:sz w:val="18"/>
                <w:szCs w:val="18"/>
              </w:rPr>
            </w:pPr>
            <w:r w:rsidRPr="00B90DD5">
              <w:rPr>
                <w:sz w:val="18"/>
                <w:szCs w:val="18"/>
              </w:rPr>
              <w:t>Numerologies, bandwidths, and multiple access</w:t>
            </w:r>
          </w:p>
          <w:p w14:paraId="6013B1A5" w14:textId="77777777" w:rsidR="00D63BD5" w:rsidRPr="00B90DD5" w:rsidRDefault="00D63BD5">
            <w:pPr>
              <w:pStyle w:val="TableCell0"/>
              <w:numPr>
                <w:ilvl w:val="0"/>
                <w:numId w:val="20"/>
              </w:numPr>
              <w:spacing w:before="0" w:after="60"/>
              <w:rPr>
                <w:sz w:val="18"/>
                <w:szCs w:val="18"/>
              </w:rPr>
            </w:pPr>
            <w:r w:rsidRPr="00B90DD5">
              <w:rPr>
                <w:sz w:val="18"/>
                <w:szCs w:val="18"/>
              </w:rPr>
              <w:t>Waveforms and modulations</w:t>
            </w:r>
          </w:p>
          <w:p w14:paraId="6E92ED84" w14:textId="77777777" w:rsidR="00D63BD5" w:rsidRPr="00B90DD5" w:rsidRDefault="00D63BD5">
            <w:pPr>
              <w:pStyle w:val="TableCell0"/>
              <w:numPr>
                <w:ilvl w:val="0"/>
                <w:numId w:val="20"/>
              </w:numPr>
              <w:spacing w:before="0" w:after="60"/>
              <w:rPr>
                <w:sz w:val="18"/>
                <w:szCs w:val="18"/>
              </w:rPr>
            </w:pPr>
            <w:r w:rsidRPr="00B90DD5">
              <w:rPr>
                <w:sz w:val="18"/>
                <w:szCs w:val="18"/>
              </w:rPr>
              <w:t>Channel coding</w:t>
            </w:r>
          </w:p>
          <w:p w14:paraId="15AED458" w14:textId="77777777" w:rsidR="00D63BD5" w:rsidRPr="00B90DD5" w:rsidRDefault="00D63BD5">
            <w:pPr>
              <w:pStyle w:val="TableCell0"/>
              <w:numPr>
                <w:ilvl w:val="0"/>
                <w:numId w:val="20"/>
              </w:numPr>
              <w:spacing w:before="0" w:after="60"/>
              <w:rPr>
                <w:sz w:val="18"/>
                <w:szCs w:val="18"/>
              </w:rPr>
            </w:pPr>
            <w:r w:rsidRPr="00B90DD5">
              <w:rPr>
                <w:sz w:val="18"/>
                <w:szCs w:val="18"/>
              </w:rPr>
              <w:t>Downlink channel/signal aspects</w:t>
            </w:r>
          </w:p>
          <w:p w14:paraId="6F150351" w14:textId="77777777" w:rsidR="00D63BD5" w:rsidRPr="00B90DD5" w:rsidRDefault="00D63BD5">
            <w:pPr>
              <w:pStyle w:val="TableCell0"/>
              <w:numPr>
                <w:ilvl w:val="0"/>
                <w:numId w:val="20"/>
              </w:numPr>
              <w:spacing w:before="0" w:after="60"/>
              <w:rPr>
                <w:sz w:val="18"/>
                <w:szCs w:val="18"/>
              </w:rPr>
            </w:pPr>
            <w:r w:rsidRPr="00B90DD5">
              <w:rPr>
                <w:sz w:val="18"/>
                <w:szCs w:val="18"/>
              </w:rPr>
              <w:t>Uplink channel/signal aspects</w:t>
            </w:r>
          </w:p>
          <w:p w14:paraId="142D21FB" w14:textId="77777777" w:rsidR="00D63BD5" w:rsidRPr="00B90DD5" w:rsidRDefault="00D63BD5">
            <w:pPr>
              <w:pStyle w:val="TableCell0"/>
              <w:numPr>
                <w:ilvl w:val="0"/>
                <w:numId w:val="20"/>
              </w:numPr>
              <w:spacing w:before="0" w:after="60"/>
              <w:rPr>
                <w:sz w:val="18"/>
                <w:szCs w:val="18"/>
              </w:rPr>
            </w:pPr>
            <w:r w:rsidRPr="00B90DD5">
              <w:rPr>
                <w:sz w:val="18"/>
                <w:szCs w:val="18"/>
              </w:rPr>
              <w:t>Scheduling and timing relationships</w:t>
            </w:r>
          </w:p>
          <w:p w14:paraId="227D4EDC" w14:textId="77777777" w:rsidR="00D63BD5" w:rsidRPr="00B90DD5" w:rsidRDefault="00D63BD5">
            <w:pPr>
              <w:pStyle w:val="TableCell0"/>
              <w:numPr>
                <w:ilvl w:val="0"/>
                <w:numId w:val="20"/>
              </w:numPr>
              <w:spacing w:before="0" w:after="60"/>
              <w:rPr>
                <w:sz w:val="18"/>
                <w:szCs w:val="18"/>
              </w:rPr>
            </w:pPr>
            <w:r w:rsidRPr="00B90DD5">
              <w:rPr>
                <w:sz w:val="18"/>
                <w:szCs w:val="18"/>
              </w:rPr>
              <w:t xml:space="preserve">Study necessary characteristics of carrier-wave waveform for a carrier wave provided externally to the Ambient IoT device, including for interference handling at Ambient IoT UL receiver, and at NR basestation. </w:t>
            </w:r>
          </w:p>
          <w:p w14:paraId="3C471BFF" w14:textId="77777777" w:rsidR="00D63BD5" w:rsidRPr="00B90DD5" w:rsidRDefault="00D63BD5" w:rsidP="003D72CB">
            <w:pPr>
              <w:pStyle w:val="TableCell0"/>
              <w:spacing w:before="0" w:after="60"/>
              <w:ind w:left="720"/>
              <w:rPr>
                <w:sz w:val="18"/>
                <w:szCs w:val="18"/>
              </w:rPr>
            </w:pPr>
            <w:r w:rsidRPr="00B90DD5">
              <w:rPr>
                <w:sz w:val="18"/>
                <w:szCs w:val="18"/>
              </w:rPr>
              <w:t>For Topology 2, no difference in physical layer design from Topology 1.</w:t>
            </w:r>
          </w:p>
          <w:p w14:paraId="0F09E9D2" w14:textId="77777777" w:rsidR="00D63BD5" w:rsidRPr="00B90DD5" w:rsidRDefault="00D63BD5">
            <w:pPr>
              <w:pStyle w:val="TableCell0"/>
              <w:numPr>
                <w:ilvl w:val="0"/>
                <w:numId w:val="16"/>
              </w:numPr>
              <w:spacing w:before="0" w:after="60"/>
              <w:rPr>
                <w:sz w:val="18"/>
                <w:szCs w:val="18"/>
              </w:rPr>
            </w:pPr>
            <w:r w:rsidRPr="00B90DD5">
              <w:rPr>
                <w:sz w:val="18"/>
                <w:szCs w:val="18"/>
              </w:rPr>
              <w:t>RAN2-led:</w:t>
            </w:r>
          </w:p>
          <w:p w14:paraId="0A5BCB26" w14:textId="77777777" w:rsidR="00D63BD5" w:rsidRPr="00B90DD5" w:rsidRDefault="00D63BD5">
            <w:pPr>
              <w:pStyle w:val="TableCell0"/>
              <w:numPr>
                <w:ilvl w:val="0"/>
                <w:numId w:val="19"/>
              </w:numPr>
              <w:spacing w:before="0" w:after="60"/>
              <w:rPr>
                <w:sz w:val="18"/>
                <w:szCs w:val="18"/>
              </w:rPr>
            </w:pPr>
            <w:r w:rsidRPr="00B90DD5">
              <w:rPr>
                <w:sz w:val="18"/>
                <w:szCs w:val="18"/>
              </w:rPr>
              <w:t>Study and decide which functions are needed for an Ambient IoT compact protocol stack and lightweight signalling procedure to enable DO-DTT and DT data transmission, and study those functions.</w:t>
            </w:r>
          </w:p>
          <w:p w14:paraId="7E8D2A92" w14:textId="77777777" w:rsidR="00D63BD5" w:rsidRPr="00B90DD5" w:rsidRDefault="00D63BD5" w:rsidP="003D72CB">
            <w:pPr>
              <w:pStyle w:val="TableCell0"/>
              <w:spacing w:before="0" w:after="60"/>
              <w:ind w:left="1080"/>
              <w:rPr>
                <w:sz w:val="18"/>
                <w:szCs w:val="18"/>
              </w:rPr>
            </w:pPr>
            <w:r w:rsidRPr="00B90DD5">
              <w:rPr>
                <w:sz w:val="18"/>
                <w:szCs w:val="18"/>
              </w:rPr>
              <w:t>For example:</w:t>
            </w:r>
          </w:p>
          <w:p w14:paraId="08A724F8" w14:textId="77777777" w:rsidR="00D63BD5" w:rsidRPr="00B90DD5" w:rsidRDefault="00D63BD5">
            <w:pPr>
              <w:pStyle w:val="TableCell0"/>
              <w:numPr>
                <w:ilvl w:val="0"/>
                <w:numId w:val="17"/>
              </w:numPr>
              <w:spacing w:before="0" w:after="60"/>
              <w:rPr>
                <w:sz w:val="18"/>
                <w:szCs w:val="18"/>
              </w:rPr>
            </w:pPr>
            <w:r w:rsidRPr="00B90DD5">
              <w:rPr>
                <w:sz w:val="18"/>
                <w:szCs w:val="18"/>
              </w:rPr>
              <w:t>Paging</w:t>
            </w:r>
          </w:p>
          <w:p w14:paraId="0F41F060" w14:textId="77777777" w:rsidR="00D63BD5" w:rsidRPr="00B90DD5" w:rsidRDefault="00D63BD5">
            <w:pPr>
              <w:pStyle w:val="TableCell0"/>
              <w:numPr>
                <w:ilvl w:val="0"/>
                <w:numId w:val="17"/>
              </w:numPr>
              <w:spacing w:before="0" w:after="60"/>
              <w:rPr>
                <w:sz w:val="18"/>
                <w:szCs w:val="18"/>
              </w:rPr>
            </w:pPr>
            <w:r w:rsidRPr="00B90DD5">
              <w:rPr>
                <w:sz w:val="18"/>
                <w:szCs w:val="18"/>
              </w:rPr>
              <w:t>Random access</w:t>
            </w:r>
          </w:p>
          <w:p w14:paraId="6FAF41C7" w14:textId="77777777" w:rsidR="00D63BD5" w:rsidRPr="00B90DD5" w:rsidRDefault="00D63BD5">
            <w:pPr>
              <w:pStyle w:val="TableCell0"/>
              <w:numPr>
                <w:ilvl w:val="0"/>
                <w:numId w:val="17"/>
              </w:numPr>
              <w:spacing w:before="0" w:after="60"/>
              <w:rPr>
                <w:sz w:val="18"/>
                <w:szCs w:val="18"/>
              </w:rPr>
            </w:pPr>
            <w:r w:rsidRPr="00B90DD5">
              <w:rPr>
                <w:sz w:val="18"/>
                <w:szCs w:val="18"/>
              </w:rPr>
              <w:t xml:space="preserve">Data transmission, including necessary radio resource control aspects, respecting the limitation in the General Scope </w:t>
            </w:r>
          </w:p>
          <w:p w14:paraId="317B6442" w14:textId="77777777" w:rsidR="00D63BD5" w:rsidRPr="00B90DD5" w:rsidRDefault="00D63BD5">
            <w:pPr>
              <w:pStyle w:val="TableCell0"/>
              <w:numPr>
                <w:ilvl w:val="0"/>
                <w:numId w:val="17"/>
              </w:numPr>
              <w:spacing w:before="0" w:after="60"/>
              <w:rPr>
                <w:sz w:val="18"/>
                <w:szCs w:val="18"/>
              </w:rPr>
            </w:pPr>
            <w:r w:rsidRPr="00B90DD5">
              <w:rPr>
                <w:sz w:val="18"/>
                <w:szCs w:val="18"/>
              </w:rPr>
              <w:t>Interactions with upper layers</w:t>
            </w:r>
          </w:p>
          <w:p w14:paraId="65C20048" w14:textId="77777777" w:rsidR="00D63BD5" w:rsidRPr="00B90DD5" w:rsidRDefault="00D63BD5" w:rsidP="003D72CB">
            <w:pPr>
              <w:pStyle w:val="TableCell0"/>
              <w:spacing w:before="0" w:after="60"/>
              <w:ind w:left="1080"/>
              <w:rPr>
                <w:sz w:val="18"/>
                <w:szCs w:val="18"/>
              </w:rPr>
            </w:pPr>
            <w:r w:rsidRPr="00B90DD5">
              <w:rPr>
                <w:sz w:val="18"/>
                <w:szCs w:val="18"/>
              </w:rPr>
              <w:t>For functionalities not listed above, they are studied only if found essential.</w:t>
            </w:r>
          </w:p>
          <w:p w14:paraId="5E91AEDC" w14:textId="77777777" w:rsidR="00D63BD5" w:rsidRPr="00B90DD5" w:rsidRDefault="00D63BD5">
            <w:pPr>
              <w:pStyle w:val="TableCell0"/>
              <w:numPr>
                <w:ilvl w:val="0"/>
                <w:numId w:val="16"/>
              </w:numPr>
              <w:spacing w:before="0" w:after="60"/>
              <w:rPr>
                <w:sz w:val="18"/>
                <w:szCs w:val="18"/>
              </w:rPr>
            </w:pPr>
            <w:r w:rsidRPr="00B90DD5">
              <w:rPr>
                <w:sz w:val="18"/>
                <w:szCs w:val="18"/>
              </w:rPr>
              <w:t>RAN3-led:</w:t>
            </w:r>
          </w:p>
          <w:p w14:paraId="15EE0C8F" w14:textId="77777777" w:rsidR="00D63BD5" w:rsidRPr="00B90DD5" w:rsidRDefault="00D63BD5">
            <w:pPr>
              <w:pStyle w:val="TableCell0"/>
              <w:numPr>
                <w:ilvl w:val="0"/>
                <w:numId w:val="18"/>
              </w:numPr>
              <w:spacing w:before="0" w:after="60"/>
              <w:rPr>
                <w:sz w:val="18"/>
                <w:szCs w:val="18"/>
              </w:rPr>
            </w:pPr>
            <w:r w:rsidRPr="00B90DD5">
              <w:rPr>
                <w:sz w:val="18"/>
                <w:szCs w:val="18"/>
              </w:rPr>
              <w:t>Identify necessary impacts on signaling and procedures for CN-RAN interface, to enable:</w:t>
            </w:r>
          </w:p>
          <w:p w14:paraId="68648D3C" w14:textId="77777777" w:rsidR="00D63BD5" w:rsidRPr="00B90DD5" w:rsidRDefault="00D63BD5">
            <w:pPr>
              <w:pStyle w:val="TableCell0"/>
              <w:numPr>
                <w:ilvl w:val="0"/>
                <w:numId w:val="17"/>
              </w:numPr>
              <w:spacing w:before="0" w:after="60"/>
              <w:rPr>
                <w:sz w:val="18"/>
                <w:szCs w:val="18"/>
              </w:rPr>
            </w:pPr>
            <w:r w:rsidRPr="00B90DD5">
              <w:rPr>
                <w:sz w:val="18"/>
                <w:szCs w:val="18"/>
              </w:rPr>
              <w:t xml:space="preserve">Paging  </w:t>
            </w:r>
          </w:p>
          <w:p w14:paraId="748B14FB" w14:textId="77777777" w:rsidR="00D63BD5" w:rsidRPr="00B90DD5" w:rsidRDefault="00D63BD5">
            <w:pPr>
              <w:pStyle w:val="TableCell0"/>
              <w:numPr>
                <w:ilvl w:val="0"/>
                <w:numId w:val="17"/>
              </w:numPr>
              <w:spacing w:before="0" w:after="60"/>
              <w:rPr>
                <w:sz w:val="18"/>
                <w:szCs w:val="18"/>
              </w:rPr>
            </w:pPr>
            <w:r w:rsidRPr="00B90DD5">
              <w:rPr>
                <w:sz w:val="18"/>
                <w:szCs w:val="18"/>
              </w:rPr>
              <w:t>Device context management</w:t>
            </w:r>
          </w:p>
          <w:p w14:paraId="16B0C763" w14:textId="77777777" w:rsidR="00D63BD5" w:rsidRPr="00B90DD5" w:rsidRDefault="00D63BD5">
            <w:pPr>
              <w:pStyle w:val="TableCell0"/>
              <w:numPr>
                <w:ilvl w:val="0"/>
                <w:numId w:val="17"/>
              </w:numPr>
              <w:spacing w:before="0" w:after="60"/>
              <w:rPr>
                <w:sz w:val="18"/>
                <w:szCs w:val="18"/>
              </w:rPr>
            </w:pPr>
            <w:r w:rsidRPr="00B90DD5">
              <w:rPr>
                <w:sz w:val="18"/>
                <w:szCs w:val="18"/>
              </w:rPr>
              <w:t>Data transport</w:t>
            </w:r>
          </w:p>
          <w:p w14:paraId="16DDF184" w14:textId="77777777" w:rsidR="00D63BD5" w:rsidRPr="00B90DD5" w:rsidRDefault="00D63BD5">
            <w:pPr>
              <w:pStyle w:val="TableCell0"/>
              <w:numPr>
                <w:ilvl w:val="0"/>
                <w:numId w:val="18"/>
              </w:numPr>
              <w:spacing w:before="0" w:after="60"/>
              <w:rPr>
                <w:sz w:val="18"/>
                <w:szCs w:val="18"/>
              </w:rPr>
            </w:pPr>
            <w:r w:rsidRPr="00B90DD5">
              <w:rPr>
                <w:sz w:val="18"/>
                <w:szCs w:val="18"/>
              </w:rPr>
              <w:t>Identify RAN architecture aspects, including whether support for split architecture is necessary.</w:t>
            </w:r>
          </w:p>
          <w:p w14:paraId="5B87128B" w14:textId="77777777" w:rsidR="00D63BD5" w:rsidRPr="00B90DD5" w:rsidRDefault="00D63BD5">
            <w:pPr>
              <w:pStyle w:val="TableCell0"/>
              <w:numPr>
                <w:ilvl w:val="0"/>
                <w:numId w:val="18"/>
              </w:numPr>
              <w:spacing w:before="0" w:after="60"/>
              <w:rPr>
                <w:sz w:val="18"/>
                <w:szCs w:val="18"/>
              </w:rPr>
            </w:pPr>
            <w:r w:rsidRPr="00B90DD5">
              <w:rPr>
                <w:sz w:val="18"/>
                <w:szCs w:val="18"/>
              </w:rPr>
              <w:t>Identify potential solutions for locating an Ambient IoT device with no specification impact, e.g. reusing existing user location report, or minimal specification impact to convey location information to core network.</w:t>
            </w:r>
          </w:p>
          <w:p w14:paraId="67DF442C" w14:textId="77777777" w:rsidR="00D63BD5" w:rsidRPr="00B90DD5" w:rsidRDefault="00D63BD5">
            <w:pPr>
              <w:pStyle w:val="TableCell0"/>
              <w:numPr>
                <w:ilvl w:val="0"/>
                <w:numId w:val="16"/>
              </w:numPr>
              <w:spacing w:before="0" w:after="60"/>
              <w:rPr>
                <w:sz w:val="18"/>
                <w:szCs w:val="18"/>
              </w:rPr>
            </w:pPr>
            <w:r w:rsidRPr="00B90DD5">
              <w:rPr>
                <w:sz w:val="18"/>
                <w:szCs w:val="18"/>
              </w:rPr>
              <w:t>RAN4-led:</w:t>
            </w:r>
          </w:p>
          <w:p w14:paraId="7B47387A" w14:textId="77777777" w:rsidR="00D63BD5" w:rsidRPr="00B90DD5" w:rsidRDefault="00D63BD5">
            <w:pPr>
              <w:pStyle w:val="TableCell0"/>
              <w:numPr>
                <w:ilvl w:val="0"/>
                <w:numId w:val="18"/>
              </w:numPr>
              <w:spacing w:before="0" w:after="60"/>
              <w:rPr>
                <w:sz w:val="18"/>
                <w:szCs w:val="18"/>
              </w:rPr>
            </w:pPr>
            <w:r w:rsidRPr="00B90DD5">
              <w:rPr>
                <w:sz w:val="18"/>
                <w:szCs w:val="18"/>
              </w:rPr>
              <w:t>Coexistence study of Ambient IoT and NR/LTE.</w:t>
            </w:r>
          </w:p>
          <w:p w14:paraId="764EA11E" w14:textId="77777777" w:rsidR="00D63BD5" w:rsidRPr="00B90DD5" w:rsidRDefault="00D63BD5">
            <w:pPr>
              <w:pStyle w:val="TableCell0"/>
              <w:numPr>
                <w:ilvl w:val="0"/>
                <w:numId w:val="18"/>
              </w:numPr>
              <w:spacing w:before="0" w:after="60"/>
              <w:rPr>
                <w:sz w:val="18"/>
                <w:szCs w:val="18"/>
              </w:rPr>
            </w:pPr>
            <w:r w:rsidRPr="00B90DD5">
              <w:rPr>
                <w:sz w:val="18"/>
                <w:szCs w:val="18"/>
              </w:rPr>
              <w:t>RF requirements study for Ambient IoT:</w:t>
            </w:r>
          </w:p>
          <w:p w14:paraId="41880564" w14:textId="77777777" w:rsidR="00D63BD5" w:rsidRPr="00B90DD5" w:rsidRDefault="00D63BD5">
            <w:pPr>
              <w:pStyle w:val="TableCell0"/>
              <w:numPr>
                <w:ilvl w:val="0"/>
                <w:numId w:val="17"/>
              </w:numPr>
              <w:spacing w:before="0" w:after="60"/>
              <w:rPr>
                <w:sz w:val="18"/>
                <w:szCs w:val="18"/>
              </w:rPr>
            </w:pPr>
            <w:r w:rsidRPr="00B90DD5">
              <w:rPr>
                <w:sz w:val="18"/>
                <w:szCs w:val="18"/>
              </w:rPr>
              <w:t>Ambient IoT BS transmission and reception</w:t>
            </w:r>
          </w:p>
          <w:p w14:paraId="1A43B329" w14:textId="77777777" w:rsidR="00D63BD5" w:rsidRPr="00B90DD5" w:rsidRDefault="00D63BD5">
            <w:pPr>
              <w:pStyle w:val="TableCell0"/>
              <w:numPr>
                <w:ilvl w:val="0"/>
                <w:numId w:val="17"/>
              </w:numPr>
              <w:spacing w:before="0" w:after="60"/>
              <w:rPr>
                <w:sz w:val="18"/>
                <w:szCs w:val="18"/>
              </w:rPr>
            </w:pPr>
            <w:r w:rsidRPr="00B90DD5">
              <w:rPr>
                <w:sz w:val="18"/>
                <w:szCs w:val="18"/>
              </w:rPr>
              <w:t>Ambient IoT Device, as per the General Scope, transmission and reception</w:t>
            </w:r>
          </w:p>
          <w:p w14:paraId="323CD99A" w14:textId="77777777" w:rsidR="00D63BD5" w:rsidRPr="00B90DD5" w:rsidRDefault="00D63BD5">
            <w:pPr>
              <w:pStyle w:val="TableCell0"/>
              <w:numPr>
                <w:ilvl w:val="0"/>
                <w:numId w:val="17"/>
              </w:numPr>
              <w:spacing w:before="0" w:after="60"/>
              <w:rPr>
                <w:sz w:val="18"/>
                <w:szCs w:val="18"/>
              </w:rPr>
            </w:pPr>
            <w:r w:rsidRPr="00B90DD5">
              <w:rPr>
                <w:sz w:val="18"/>
                <w:szCs w:val="18"/>
              </w:rPr>
              <w:t>Intermediate node (UE), as per the General Scope, transmission and reception</w:t>
            </w:r>
          </w:p>
          <w:p w14:paraId="6374BB24" w14:textId="77777777" w:rsidR="00D63BD5" w:rsidRPr="00B90DD5" w:rsidRDefault="00D63BD5" w:rsidP="003D72CB">
            <w:pPr>
              <w:pStyle w:val="TableCell0"/>
              <w:spacing w:before="0" w:after="60"/>
              <w:rPr>
                <w:sz w:val="18"/>
                <w:szCs w:val="18"/>
              </w:rPr>
            </w:pPr>
          </w:p>
          <w:p w14:paraId="103C37E3" w14:textId="77777777" w:rsidR="00D63BD5" w:rsidRPr="00B90DD5" w:rsidRDefault="00D63BD5" w:rsidP="003D72CB">
            <w:pPr>
              <w:pStyle w:val="TableCell0"/>
              <w:spacing w:before="0" w:after="60"/>
              <w:rPr>
                <w:sz w:val="18"/>
                <w:szCs w:val="18"/>
              </w:rPr>
            </w:pPr>
            <w:r w:rsidRPr="00B90DD5">
              <w:rPr>
                <w:sz w:val="18"/>
                <w:szCs w:val="18"/>
              </w:rPr>
              <w:lastRenderedPageBreak/>
              <w:t>RAN2 and RAN3 are expected to identify RAN-CN functional split in coordination with SA2.</w:t>
            </w:r>
          </w:p>
          <w:p w14:paraId="7138B0D7" w14:textId="77777777" w:rsidR="00D63BD5" w:rsidRPr="00B90DD5" w:rsidRDefault="00D63BD5" w:rsidP="003D72CB">
            <w:pPr>
              <w:pStyle w:val="TableCell0"/>
              <w:spacing w:before="0" w:after="60"/>
              <w:rPr>
                <w:sz w:val="18"/>
                <w:szCs w:val="18"/>
              </w:rPr>
            </w:pPr>
          </w:p>
          <w:p w14:paraId="26E51CD8" w14:textId="77777777" w:rsidR="00D63BD5" w:rsidRDefault="00D63BD5" w:rsidP="003D72CB">
            <w:pPr>
              <w:pStyle w:val="TableCell0"/>
              <w:spacing w:before="0" w:after="60"/>
            </w:pPr>
            <w:r w:rsidRPr="00B90DD5">
              <w:rPr>
                <w:sz w:val="18"/>
                <w:szCs w:val="18"/>
              </w:rPr>
              <w:t>Note: This study shall target for an IoT segment well below the existing 3GPP IoT technologies, e.g. NB-IoT, eMTC, RedCap, etc. The study shall not aim to replace existing 3GPP LPWA technologies.</w:t>
            </w:r>
          </w:p>
        </w:tc>
      </w:tr>
    </w:tbl>
    <w:p w14:paraId="4464FC5F" w14:textId="77777777" w:rsidR="00D63BD5" w:rsidRDefault="00D63BD5" w:rsidP="00D63BD5"/>
    <w:p w14:paraId="11A55ADB" w14:textId="7F2DE12C" w:rsidR="00CC0F8A" w:rsidRDefault="00CC0F8A" w:rsidP="00CC0F8A">
      <w:pPr>
        <w:rPr>
          <w:lang w:eastAsia="ja-JP"/>
        </w:rPr>
      </w:pPr>
      <w:r>
        <w:rPr>
          <w:lang w:eastAsia="ja-JP"/>
        </w:rPr>
        <w:t xml:space="preserve">Endorsed agreement following the SID </w:t>
      </w:r>
      <w:r w:rsidR="006630BC">
        <w:rPr>
          <w:lang w:eastAsia="ja-JP"/>
        </w:rPr>
        <w:fldChar w:fldCharType="begin"/>
      </w:r>
      <w:r w:rsidR="006630BC">
        <w:rPr>
          <w:lang w:eastAsia="ja-JP"/>
        </w:rPr>
        <w:instrText xml:space="preserve"> REF _Ref173484287 \r \h </w:instrText>
      </w:r>
      <w:r w:rsidR="006630BC">
        <w:rPr>
          <w:lang w:eastAsia="ja-JP"/>
        </w:rPr>
      </w:r>
      <w:r w:rsidR="006630BC">
        <w:rPr>
          <w:lang w:eastAsia="ja-JP"/>
        </w:rPr>
        <w:fldChar w:fldCharType="separate"/>
      </w:r>
      <w:r w:rsidR="00F053B3">
        <w:rPr>
          <w:lang w:eastAsia="ja-JP"/>
        </w:rPr>
        <w:t>[5]</w:t>
      </w:r>
      <w:r w:rsidR="006630BC">
        <w:rPr>
          <w:lang w:eastAsia="ja-JP"/>
        </w:rPr>
        <w:fldChar w:fldCharType="end"/>
      </w:r>
      <w:r>
        <w:rPr>
          <w:lang w:eastAsia="ja-JP"/>
        </w:rPr>
        <w:t>.</w:t>
      </w:r>
    </w:p>
    <w:tbl>
      <w:tblPr>
        <w:tblStyle w:val="TableGrid"/>
        <w:tblW w:w="0" w:type="auto"/>
        <w:tblLook w:val="04A0" w:firstRow="1" w:lastRow="0" w:firstColumn="1" w:lastColumn="0" w:noHBand="0" w:noVBand="1"/>
      </w:tblPr>
      <w:tblGrid>
        <w:gridCol w:w="9307"/>
      </w:tblGrid>
      <w:tr w:rsidR="00CC0F8A" w14:paraId="34802210" w14:textId="77777777" w:rsidTr="00541573">
        <w:tc>
          <w:tcPr>
            <w:tcW w:w="9307" w:type="dxa"/>
          </w:tcPr>
          <w:p w14:paraId="0F9B3158" w14:textId="77777777" w:rsidR="00CC0F8A" w:rsidRPr="00B90DD5" w:rsidRDefault="00CC0F8A" w:rsidP="00541573">
            <w:pPr>
              <w:tabs>
                <w:tab w:val="left" w:pos="1100"/>
              </w:tabs>
              <w:rPr>
                <w:b/>
                <w:bCs/>
                <w:sz w:val="18"/>
                <w:szCs w:val="18"/>
              </w:rPr>
            </w:pPr>
            <w:r w:rsidRPr="00B90DD5">
              <w:rPr>
                <w:rFonts w:hint="eastAsia"/>
                <w:b/>
                <w:bCs/>
                <w:sz w:val="18"/>
                <w:szCs w:val="18"/>
                <w:highlight w:val="green"/>
              </w:rPr>
              <w:t>P</w:t>
            </w:r>
            <w:r w:rsidRPr="00B90DD5">
              <w:rPr>
                <w:b/>
                <w:bCs/>
                <w:sz w:val="18"/>
                <w:szCs w:val="18"/>
                <w:highlight w:val="green"/>
              </w:rPr>
              <w:t>roposal 2</w:t>
            </w:r>
          </w:p>
          <w:p w14:paraId="4FC0AFC5" w14:textId="77777777" w:rsidR="00CC0F8A" w:rsidRPr="00B90DD5" w:rsidRDefault="00CC0F8A">
            <w:pPr>
              <w:pStyle w:val="ListParagraph"/>
              <w:numPr>
                <w:ilvl w:val="0"/>
                <w:numId w:val="21"/>
              </w:numPr>
              <w:autoSpaceDE/>
              <w:autoSpaceDN/>
              <w:adjustRightInd/>
              <w:snapToGrid/>
              <w:jc w:val="both"/>
              <w:rPr>
                <w:sz w:val="18"/>
                <w:szCs w:val="18"/>
              </w:rPr>
            </w:pPr>
            <w:r w:rsidRPr="00B90DD5">
              <w:rPr>
                <w:sz w:val="18"/>
                <w:szCs w:val="18"/>
              </w:rPr>
              <w:t>Confirm that study of design of energy harvesting signal/waveform is out of SI scope in Rel-19</w:t>
            </w:r>
          </w:p>
          <w:p w14:paraId="2E23F840" w14:textId="77777777" w:rsidR="00CC0F8A" w:rsidRPr="00B90DD5" w:rsidRDefault="00CC0F8A">
            <w:pPr>
              <w:pStyle w:val="ListParagraph"/>
              <w:numPr>
                <w:ilvl w:val="0"/>
                <w:numId w:val="21"/>
              </w:numPr>
              <w:autoSpaceDE/>
              <w:autoSpaceDN/>
              <w:adjustRightInd/>
              <w:snapToGrid/>
              <w:jc w:val="both"/>
              <w:rPr>
                <w:sz w:val="18"/>
                <w:szCs w:val="18"/>
              </w:rPr>
            </w:pPr>
            <w:bookmarkStart w:id="161" w:name="_Hlk166068475"/>
            <w:r w:rsidRPr="00B90DD5">
              <w:rPr>
                <w:sz w:val="18"/>
                <w:szCs w:val="18"/>
              </w:rPr>
              <w:t>The potential impact of energy harvesting on device availability for transmission and reception procedures can be considered for the study</w:t>
            </w:r>
            <w:bookmarkEnd w:id="161"/>
            <w:r w:rsidRPr="00B90DD5">
              <w:rPr>
                <w:sz w:val="18"/>
                <w:szCs w:val="18"/>
              </w:rPr>
              <w:t xml:space="preserve"> [RAN2, RAN1]</w:t>
            </w:r>
          </w:p>
          <w:p w14:paraId="34F7875E" w14:textId="77777777" w:rsidR="00CC0F8A" w:rsidRPr="00B90DD5" w:rsidRDefault="00CC0F8A">
            <w:pPr>
              <w:pStyle w:val="ListParagraph"/>
              <w:numPr>
                <w:ilvl w:val="1"/>
                <w:numId w:val="21"/>
              </w:numPr>
              <w:autoSpaceDE/>
              <w:autoSpaceDN/>
              <w:adjustRightInd/>
              <w:snapToGrid/>
              <w:jc w:val="both"/>
              <w:rPr>
                <w:sz w:val="18"/>
                <w:szCs w:val="18"/>
              </w:rPr>
            </w:pPr>
            <w:r w:rsidRPr="00B90DD5">
              <w:rPr>
                <w:sz w:val="18"/>
                <w:szCs w:val="18"/>
              </w:rPr>
              <w:t>Duration of one device’s unavailability due to charging by energy harvesting can be assumed up to several tens of seconds</w:t>
            </w:r>
          </w:p>
          <w:p w14:paraId="1710EC01" w14:textId="77777777" w:rsidR="00CC0F8A" w:rsidRPr="00B90DD5" w:rsidRDefault="00CC0F8A">
            <w:pPr>
              <w:pStyle w:val="ListParagraph"/>
              <w:numPr>
                <w:ilvl w:val="2"/>
                <w:numId w:val="21"/>
              </w:numPr>
              <w:autoSpaceDE/>
              <w:autoSpaceDN/>
              <w:adjustRightInd/>
              <w:snapToGrid/>
              <w:jc w:val="both"/>
              <w:rPr>
                <w:sz w:val="18"/>
                <w:szCs w:val="18"/>
              </w:rPr>
            </w:pPr>
            <w:r w:rsidRPr="00B90DD5">
              <w:rPr>
                <w:sz w:val="18"/>
                <w:szCs w:val="18"/>
              </w:rPr>
              <w:t>Note: this value can be revisited in future RAN plenary meetings, if necessary</w:t>
            </w:r>
          </w:p>
          <w:p w14:paraId="7F3AA772" w14:textId="77777777" w:rsidR="00CC0F8A" w:rsidRPr="00B90DD5" w:rsidRDefault="00CC0F8A">
            <w:pPr>
              <w:pStyle w:val="ListParagraph"/>
              <w:numPr>
                <w:ilvl w:val="1"/>
                <w:numId w:val="21"/>
              </w:numPr>
              <w:autoSpaceDE/>
              <w:autoSpaceDN/>
              <w:adjustRightInd/>
              <w:snapToGrid/>
              <w:jc w:val="both"/>
              <w:rPr>
                <w:sz w:val="18"/>
                <w:szCs w:val="18"/>
              </w:rPr>
            </w:pPr>
            <w:r w:rsidRPr="00B90DD5">
              <w:rPr>
                <w:sz w:val="18"/>
                <w:szCs w:val="18"/>
              </w:rPr>
              <w:t>TR 38.848 clause 5.6 statement on latency remains the case with respect to a single device, i.e.: “</w:t>
            </w:r>
            <w:r w:rsidRPr="00B90DD5">
              <w:rPr>
                <w:i/>
                <w:iCs/>
                <w:sz w:val="18"/>
                <w:szCs w:val="18"/>
              </w:rPr>
              <w:t>NOTE: The time for charging the Ambient IoT device storage (if present) is not included in the latency defined above. Time for energy harvesting, charging, etc. is regarded as an implementation issue only.</w:t>
            </w:r>
            <w:r w:rsidRPr="00B90DD5">
              <w:rPr>
                <w:sz w:val="18"/>
                <w:szCs w:val="18"/>
              </w:rPr>
              <w:t>”</w:t>
            </w:r>
          </w:p>
          <w:p w14:paraId="0836AC64" w14:textId="77777777" w:rsidR="00CC0F8A" w:rsidRPr="00AB77D3" w:rsidRDefault="00CC0F8A">
            <w:pPr>
              <w:pStyle w:val="ListParagraph"/>
              <w:numPr>
                <w:ilvl w:val="0"/>
                <w:numId w:val="21"/>
              </w:numPr>
              <w:autoSpaceDE/>
              <w:autoSpaceDN/>
              <w:adjustRightInd/>
              <w:snapToGrid/>
              <w:jc w:val="both"/>
              <w:rPr>
                <w:sz w:val="20"/>
                <w:szCs w:val="20"/>
              </w:rPr>
            </w:pPr>
            <w:r w:rsidRPr="00B90DD5">
              <w:rPr>
                <w:sz w:val="18"/>
                <w:szCs w:val="18"/>
              </w:rPr>
              <w:t>No SID revision is necessary</w:t>
            </w:r>
          </w:p>
        </w:tc>
      </w:tr>
    </w:tbl>
    <w:p w14:paraId="0C5E1DAE" w14:textId="77777777" w:rsidR="00CC0F8A" w:rsidRDefault="00CC0F8A" w:rsidP="00D63BD5"/>
    <w:p w14:paraId="5AC0238B" w14:textId="70A31E40" w:rsidR="00EB3787" w:rsidRDefault="00EB3787" w:rsidP="00EB3787">
      <w:pPr>
        <w:pStyle w:val="Heading2"/>
        <w:numPr>
          <w:ilvl w:val="0"/>
          <w:numId w:val="0"/>
        </w:numPr>
        <w:ind w:left="576" w:hanging="576"/>
      </w:pPr>
      <w:r>
        <w:t>Appendix</w:t>
      </w:r>
      <w:r w:rsidRPr="004D4FBB">
        <w:t xml:space="preserve"> </w:t>
      </w:r>
      <w:r w:rsidR="00EA7E33">
        <w:t>B</w:t>
      </w:r>
      <w:r>
        <w:t>: FL proposals</w:t>
      </w:r>
      <w:r w:rsidR="00F248C3">
        <w:t xml:space="preserve"> from RAN1#11</w:t>
      </w:r>
      <w:r w:rsidR="00867694">
        <w:t>8</w:t>
      </w:r>
      <w:r w:rsidR="00E13760">
        <w:t>bis</w:t>
      </w:r>
      <w:r w:rsidR="00CC0F8A">
        <w:t xml:space="preserve"> </w:t>
      </w:r>
      <w:r w:rsidR="00CC0F8A">
        <w:fldChar w:fldCharType="begin"/>
      </w:r>
      <w:r w:rsidR="00CC0F8A">
        <w:instrText xml:space="preserve"> REF _Ref165025539 \r \h </w:instrText>
      </w:r>
      <w:r w:rsidR="00CC0F8A">
        <w:fldChar w:fldCharType="separate"/>
      </w:r>
      <w:r w:rsidR="00F053B3">
        <w:t>[2]</w:t>
      </w:r>
      <w:r w:rsidR="00CC0F8A">
        <w:fldChar w:fldCharType="end"/>
      </w:r>
    </w:p>
    <w:tbl>
      <w:tblPr>
        <w:tblStyle w:val="TableGrid"/>
        <w:tblW w:w="0" w:type="auto"/>
        <w:tblLook w:val="04A0" w:firstRow="1" w:lastRow="0" w:firstColumn="1" w:lastColumn="0" w:noHBand="0" w:noVBand="1"/>
      </w:tblPr>
      <w:tblGrid>
        <w:gridCol w:w="9307"/>
      </w:tblGrid>
      <w:tr w:rsidR="005546DF" w14:paraId="3EDC18E0" w14:textId="77777777" w:rsidTr="005546DF">
        <w:tc>
          <w:tcPr>
            <w:tcW w:w="9307" w:type="dxa"/>
          </w:tcPr>
          <w:p w14:paraId="54417CC1" w14:textId="5BCD1A24" w:rsidR="00432B08" w:rsidRDefault="00432B08" w:rsidP="00867694">
            <w:pPr>
              <w:pStyle w:val="TableCell0"/>
              <w:rPr>
                <w:sz w:val="18"/>
                <w:szCs w:val="20"/>
              </w:rPr>
            </w:pPr>
            <w:bookmarkStart w:id="162" w:name="OLE_LINK21"/>
          </w:p>
          <w:p w14:paraId="686FE03D" w14:textId="77777777" w:rsidR="00466DE1" w:rsidRPr="00F053B3" w:rsidRDefault="00466DE1" w:rsidP="00466DE1">
            <w:pPr>
              <w:pStyle w:val="TableCell0"/>
              <w:rPr>
                <w:sz w:val="18"/>
                <w:szCs w:val="20"/>
              </w:rPr>
            </w:pPr>
            <w:r w:rsidRPr="00E84332">
              <w:rPr>
                <w:sz w:val="18"/>
                <w:szCs w:val="20"/>
              </w:rPr>
              <w:t>FL3 High Priority Proposal 3.1-1c: Study following two options of time/frequency synchronization for D2R transmission and reception.</w:t>
            </w:r>
          </w:p>
          <w:p w14:paraId="26FA6D96" w14:textId="09CBB68B" w:rsidR="00466DE1" w:rsidRPr="00F053B3" w:rsidRDefault="00466DE1" w:rsidP="00466DE1">
            <w:pPr>
              <w:pStyle w:val="TableCell0"/>
              <w:numPr>
                <w:ilvl w:val="0"/>
                <w:numId w:val="42"/>
              </w:numPr>
              <w:rPr>
                <w:sz w:val="18"/>
                <w:szCs w:val="20"/>
              </w:rPr>
            </w:pPr>
            <w:r w:rsidRPr="00F053B3">
              <w:rPr>
                <w:sz w:val="18"/>
                <w:szCs w:val="20"/>
              </w:rPr>
              <w:t xml:space="preserve">Option 1: device transmits D2R with an initial SFO/CFO. Reader estimates the time/frequency error of the received D2R transmission for detection/demodulation/decoding.  </w:t>
            </w:r>
          </w:p>
          <w:p w14:paraId="704ADCC5" w14:textId="59C306FA" w:rsidR="00466DE1" w:rsidRPr="00F053B3" w:rsidRDefault="00466DE1" w:rsidP="00466DE1">
            <w:pPr>
              <w:pStyle w:val="TableCell0"/>
              <w:numPr>
                <w:ilvl w:val="1"/>
                <w:numId w:val="42"/>
              </w:numPr>
              <w:ind w:left="1080"/>
              <w:rPr>
                <w:sz w:val="18"/>
                <w:szCs w:val="20"/>
              </w:rPr>
            </w:pPr>
            <w:r w:rsidRPr="00F053B3">
              <w:rPr>
                <w:sz w:val="18"/>
                <w:szCs w:val="20"/>
              </w:rPr>
              <w:t>FFS: how D2R transmission should be designed to facilitate reader’s estimation of the time/frequency error of the received D2R transmission</w:t>
            </w:r>
          </w:p>
          <w:p w14:paraId="03046423" w14:textId="295D0ADF" w:rsidR="00466DE1" w:rsidRPr="00F053B3" w:rsidRDefault="00466DE1" w:rsidP="00466DE1">
            <w:pPr>
              <w:pStyle w:val="TableCell0"/>
              <w:numPr>
                <w:ilvl w:val="0"/>
                <w:numId w:val="42"/>
              </w:numPr>
              <w:rPr>
                <w:sz w:val="18"/>
                <w:szCs w:val="20"/>
              </w:rPr>
            </w:pPr>
            <w:r w:rsidRPr="00F053B3">
              <w:rPr>
                <w:sz w:val="18"/>
                <w:szCs w:val="20"/>
              </w:rPr>
              <w:t xml:space="preserve">Option 2: device calibrates the device clock for D2R transmission by using R2D signal/channel and transmits D2R with a potential residual SFO/CFO. Reader estimates the time/frequency error of the received D2R transmission for detection/demodulation/decoding. </w:t>
            </w:r>
          </w:p>
          <w:p w14:paraId="5A823BD9" w14:textId="4D60C3BF" w:rsidR="00466DE1" w:rsidRPr="00F053B3" w:rsidRDefault="00466DE1" w:rsidP="00466DE1">
            <w:pPr>
              <w:pStyle w:val="TableCell0"/>
              <w:numPr>
                <w:ilvl w:val="1"/>
                <w:numId w:val="42"/>
              </w:numPr>
              <w:ind w:left="1080"/>
              <w:rPr>
                <w:sz w:val="18"/>
                <w:szCs w:val="20"/>
              </w:rPr>
            </w:pPr>
            <w:r w:rsidRPr="00F053B3">
              <w:rPr>
                <w:sz w:val="18"/>
                <w:szCs w:val="20"/>
              </w:rPr>
              <w:t>FFS how device calibrates the clock based on a R2D signal/channel and what is the achievable accuracy.</w:t>
            </w:r>
          </w:p>
          <w:p w14:paraId="513EE952" w14:textId="24CEC162" w:rsidR="00466DE1" w:rsidRPr="00F053B3" w:rsidRDefault="00466DE1" w:rsidP="00466DE1">
            <w:pPr>
              <w:pStyle w:val="TableCell0"/>
              <w:numPr>
                <w:ilvl w:val="2"/>
                <w:numId w:val="42"/>
              </w:numPr>
              <w:ind w:left="1440"/>
              <w:rPr>
                <w:sz w:val="18"/>
                <w:szCs w:val="20"/>
              </w:rPr>
            </w:pPr>
            <w:r w:rsidRPr="00F053B3">
              <w:rPr>
                <w:sz w:val="18"/>
                <w:szCs w:val="20"/>
              </w:rPr>
              <w:t xml:space="preserve">e.g., a device updates the number of clock samples for a D2R chip/bit without changing the clock frequency </w:t>
            </w:r>
          </w:p>
          <w:p w14:paraId="7589D86F" w14:textId="4FDB896E" w:rsidR="00466DE1" w:rsidRPr="00F053B3" w:rsidRDefault="00466DE1" w:rsidP="00466DE1">
            <w:pPr>
              <w:pStyle w:val="TableCell0"/>
              <w:numPr>
                <w:ilvl w:val="1"/>
                <w:numId w:val="42"/>
              </w:numPr>
              <w:ind w:left="1080"/>
              <w:rPr>
                <w:sz w:val="18"/>
                <w:szCs w:val="20"/>
              </w:rPr>
            </w:pPr>
            <w:r w:rsidRPr="00F053B3">
              <w:rPr>
                <w:sz w:val="18"/>
                <w:szCs w:val="20"/>
              </w:rPr>
              <w:t>FFS how R2D signal should be designed to facilitate the clock calibration at the device</w:t>
            </w:r>
          </w:p>
          <w:p w14:paraId="44411EDF" w14:textId="4F6AAB55" w:rsidR="00466DE1" w:rsidRPr="00F053B3" w:rsidRDefault="00466DE1" w:rsidP="00466DE1">
            <w:pPr>
              <w:pStyle w:val="TableCell0"/>
              <w:numPr>
                <w:ilvl w:val="1"/>
                <w:numId w:val="42"/>
              </w:numPr>
              <w:ind w:left="1080"/>
              <w:rPr>
                <w:sz w:val="18"/>
                <w:szCs w:val="20"/>
              </w:rPr>
            </w:pPr>
            <w:r w:rsidRPr="00F053B3">
              <w:rPr>
                <w:sz w:val="18"/>
                <w:szCs w:val="20"/>
              </w:rPr>
              <w:t>FFS how D2R transmission should be designed to facilitate reader’s estimation of the time/frequency error of the received D2R transmission</w:t>
            </w:r>
          </w:p>
          <w:p w14:paraId="054F0FD9" w14:textId="6FD9A3F6" w:rsidR="00466DE1" w:rsidRPr="00F053B3" w:rsidRDefault="00466DE1" w:rsidP="00466DE1">
            <w:pPr>
              <w:pStyle w:val="TableCell0"/>
              <w:numPr>
                <w:ilvl w:val="1"/>
                <w:numId w:val="42"/>
              </w:numPr>
              <w:ind w:left="1080"/>
              <w:rPr>
                <w:sz w:val="18"/>
                <w:szCs w:val="20"/>
              </w:rPr>
            </w:pPr>
            <w:r w:rsidRPr="00F053B3">
              <w:rPr>
                <w:sz w:val="18"/>
                <w:szCs w:val="20"/>
              </w:rPr>
              <w:t>Note: the complexity of calibrating the device clock should be minimized.</w:t>
            </w:r>
          </w:p>
          <w:p w14:paraId="7006AA30" w14:textId="77777777" w:rsidR="00466DE1" w:rsidRPr="00F053B3" w:rsidRDefault="00466DE1" w:rsidP="00466DE1">
            <w:pPr>
              <w:pStyle w:val="TableCell0"/>
              <w:rPr>
                <w:sz w:val="18"/>
                <w:szCs w:val="20"/>
              </w:rPr>
            </w:pPr>
          </w:p>
          <w:p w14:paraId="51B26BE8" w14:textId="1F348C3D" w:rsidR="00466DE1" w:rsidRPr="00F053B3" w:rsidRDefault="00466DE1" w:rsidP="00867694">
            <w:pPr>
              <w:pStyle w:val="TableCell0"/>
              <w:rPr>
                <w:sz w:val="18"/>
                <w:szCs w:val="20"/>
              </w:rPr>
            </w:pPr>
            <w:r w:rsidRPr="00E84332">
              <w:rPr>
                <w:sz w:val="18"/>
                <w:szCs w:val="20"/>
              </w:rPr>
              <w:t>FL4</w:t>
            </w:r>
            <w:r w:rsidRPr="00F053B3">
              <w:rPr>
                <w:sz w:val="18"/>
                <w:szCs w:val="20"/>
              </w:rPr>
              <w:t>: The difference between option 1 and option 2 may be different clock accuracy after R2D transmission for D2R transmission. While different SFO accuracy for option 1 and option 2 may have different impacts/design for R2D and/or D2R transmissions, and different complexity and power consumption at device and/or reader side.</w:t>
            </w:r>
          </w:p>
          <w:p w14:paraId="1C33ED5E" w14:textId="77777777" w:rsidR="00F9616E" w:rsidRPr="00F053B3" w:rsidRDefault="00F9616E" w:rsidP="00466DE1">
            <w:pPr>
              <w:pStyle w:val="TableCell0"/>
              <w:rPr>
                <w:sz w:val="18"/>
                <w:szCs w:val="20"/>
              </w:rPr>
            </w:pPr>
          </w:p>
          <w:p w14:paraId="00E778E5" w14:textId="77777777" w:rsidR="00165292" w:rsidRPr="00E84332" w:rsidRDefault="00165292" w:rsidP="00165292">
            <w:pPr>
              <w:pStyle w:val="TableCell0"/>
              <w:rPr>
                <w:sz w:val="18"/>
                <w:szCs w:val="20"/>
              </w:rPr>
            </w:pPr>
            <w:bookmarkStart w:id="163" w:name="OLE_LINK155"/>
            <w:r w:rsidRPr="00E84332">
              <w:rPr>
                <w:sz w:val="18"/>
                <w:szCs w:val="20"/>
              </w:rPr>
              <w:t>FL3 High Priority Proposal 4.1-1d: RAN1 studies energy harvesting impacts in the following way:</w:t>
            </w:r>
          </w:p>
          <w:p w14:paraId="4B1590E7" w14:textId="0A07B139" w:rsidR="00165292" w:rsidRPr="00E84332" w:rsidRDefault="00165292" w:rsidP="00165292">
            <w:pPr>
              <w:pStyle w:val="TableCell0"/>
              <w:numPr>
                <w:ilvl w:val="0"/>
                <w:numId w:val="42"/>
              </w:numPr>
              <w:rPr>
                <w:sz w:val="18"/>
                <w:szCs w:val="20"/>
              </w:rPr>
            </w:pPr>
            <w:r w:rsidRPr="00E84332">
              <w:rPr>
                <w:sz w:val="18"/>
                <w:szCs w:val="20"/>
              </w:rPr>
              <w:t xml:space="preserve">Case 1: Device is assumed to have two states: ON, OFF </w:t>
            </w:r>
          </w:p>
          <w:p w14:paraId="1564D21A" w14:textId="34BC4700" w:rsidR="00165292" w:rsidRPr="00F053B3" w:rsidRDefault="00165292" w:rsidP="00165292">
            <w:pPr>
              <w:pStyle w:val="TableCell0"/>
              <w:numPr>
                <w:ilvl w:val="0"/>
                <w:numId w:val="42"/>
              </w:numPr>
              <w:rPr>
                <w:sz w:val="18"/>
                <w:szCs w:val="20"/>
              </w:rPr>
            </w:pPr>
            <w:r w:rsidRPr="00E84332">
              <w:rPr>
                <w:sz w:val="18"/>
                <w:szCs w:val="20"/>
              </w:rPr>
              <w:t>Case 2: Device is assumed to have three states: ON, OFF, SLEEP</w:t>
            </w:r>
          </w:p>
          <w:p w14:paraId="57DCE8C4" w14:textId="347869E1" w:rsidR="00165292" w:rsidRPr="00F053B3" w:rsidRDefault="00165292" w:rsidP="00165292">
            <w:pPr>
              <w:pStyle w:val="TableCell0"/>
              <w:numPr>
                <w:ilvl w:val="0"/>
                <w:numId w:val="42"/>
              </w:numPr>
              <w:rPr>
                <w:sz w:val="18"/>
                <w:szCs w:val="20"/>
              </w:rPr>
            </w:pPr>
            <w:r w:rsidRPr="00F053B3">
              <w:rPr>
                <w:sz w:val="18"/>
                <w:szCs w:val="20"/>
              </w:rPr>
              <w:t>Identify function(s) of the device that can be assumed supported and assumed not supported in each of the above device states, subject to:</w:t>
            </w:r>
          </w:p>
          <w:p w14:paraId="50DA7F51" w14:textId="5363F326" w:rsidR="00165292" w:rsidRPr="00F053B3" w:rsidRDefault="00165292" w:rsidP="00165292">
            <w:pPr>
              <w:pStyle w:val="TableCell0"/>
              <w:numPr>
                <w:ilvl w:val="1"/>
                <w:numId w:val="42"/>
              </w:numPr>
              <w:ind w:left="1080"/>
              <w:rPr>
                <w:sz w:val="18"/>
                <w:szCs w:val="20"/>
              </w:rPr>
            </w:pPr>
            <w:r w:rsidRPr="00F053B3">
              <w:rPr>
                <w:sz w:val="18"/>
                <w:szCs w:val="20"/>
              </w:rPr>
              <w:t>ON state supports at least: transmission, reception for communication</w:t>
            </w:r>
          </w:p>
          <w:p w14:paraId="695337A4" w14:textId="11804730" w:rsidR="00165292" w:rsidRPr="00F053B3" w:rsidRDefault="00165292" w:rsidP="00165292">
            <w:pPr>
              <w:pStyle w:val="TableCell0"/>
              <w:numPr>
                <w:ilvl w:val="1"/>
                <w:numId w:val="42"/>
              </w:numPr>
              <w:ind w:left="1080"/>
              <w:rPr>
                <w:sz w:val="18"/>
                <w:szCs w:val="20"/>
              </w:rPr>
            </w:pPr>
            <w:r w:rsidRPr="00F053B3">
              <w:rPr>
                <w:sz w:val="18"/>
                <w:szCs w:val="20"/>
              </w:rPr>
              <w:t>OFF state does not support at least: transmission, reception for communication, running a clock</w:t>
            </w:r>
          </w:p>
          <w:p w14:paraId="388A7A07" w14:textId="0D0D143F" w:rsidR="00165292" w:rsidRPr="00F053B3" w:rsidRDefault="00165292" w:rsidP="00165292">
            <w:pPr>
              <w:pStyle w:val="TableCell0"/>
              <w:numPr>
                <w:ilvl w:val="1"/>
                <w:numId w:val="42"/>
              </w:numPr>
              <w:ind w:left="1080"/>
              <w:rPr>
                <w:sz w:val="18"/>
                <w:szCs w:val="20"/>
              </w:rPr>
            </w:pPr>
            <w:r w:rsidRPr="00F053B3">
              <w:rPr>
                <w:sz w:val="18"/>
                <w:szCs w:val="20"/>
              </w:rPr>
              <w:t>OFF state supports at least: energy harvesting</w:t>
            </w:r>
          </w:p>
          <w:p w14:paraId="33782427" w14:textId="0B62B96A" w:rsidR="00165292" w:rsidRPr="00165292" w:rsidRDefault="00165292" w:rsidP="00165292">
            <w:pPr>
              <w:pStyle w:val="TableCell0"/>
              <w:numPr>
                <w:ilvl w:val="1"/>
                <w:numId w:val="42"/>
              </w:numPr>
              <w:ind w:left="1080"/>
              <w:rPr>
                <w:sz w:val="18"/>
                <w:szCs w:val="20"/>
              </w:rPr>
            </w:pPr>
            <w:r w:rsidRPr="00F053B3">
              <w:rPr>
                <w:sz w:val="18"/>
                <w:szCs w:val="20"/>
              </w:rPr>
              <w:t>SLEEP state supports at leas</w:t>
            </w:r>
            <w:r w:rsidRPr="00165292">
              <w:rPr>
                <w:sz w:val="18"/>
                <w:szCs w:val="20"/>
              </w:rPr>
              <w:t>t:</w:t>
            </w:r>
          </w:p>
          <w:p w14:paraId="230FBC32" w14:textId="055115A0" w:rsidR="00165292" w:rsidRPr="00165292" w:rsidRDefault="00165292" w:rsidP="00165292">
            <w:pPr>
              <w:pStyle w:val="TableCell0"/>
              <w:numPr>
                <w:ilvl w:val="2"/>
                <w:numId w:val="42"/>
              </w:numPr>
              <w:ind w:left="1440"/>
              <w:rPr>
                <w:sz w:val="18"/>
                <w:szCs w:val="20"/>
              </w:rPr>
            </w:pPr>
            <w:r w:rsidRPr="00165292">
              <w:rPr>
                <w:sz w:val="18"/>
                <w:szCs w:val="20"/>
              </w:rPr>
              <w:t>Maintaining a memory content from ON state</w:t>
            </w:r>
          </w:p>
          <w:p w14:paraId="2DB37D57" w14:textId="7CFDEB96" w:rsidR="00165292" w:rsidRPr="00165292" w:rsidRDefault="00165292" w:rsidP="00165292">
            <w:pPr>
              <w:pStyle w:val="TableCell0"/>
              <w:numPr>
                <w:ilvl w:val="2"/>
                <w:numId w:val="42"/>
              </w:numPr>
              <w:ind w:left="1440"/>
              <w:rPr>
                <w:sz w:val="18"/>
                <w:szCs w:val="20"/>
              </w:rPr>
            </w:pPr>
            <w:r w:rsidRPr="00165292">
              <w:rPr>
                <w:sz w:val="18"/>
                <w:szCs w:val="20"/>
              </w:rPr>
              <w:t>Running a clock or maintaining a timer (RAN1 to discuss purpose(s) of clock)</w:t>
            </w:r>
          </w:p>
          <w:p w14:paraId="59DC4EC4" w14:textId="4D9F8D56" w:rsidR="00165292" w:rsidRPr="00165292" w:rsidRDefault="00165292" w:rsidP="00165292">
            <w:pPr>
              <w:pStyle w:val="TableCell0"/>
              <w:numPr>
                <w:ilvl w:val="2"/>
                <w:numId w:val="42"/>
              </w:numPr>
              <w:ind w:left="1440"/>
              <w:rPr>
                <w:sz w:val="18"/>
                <w:szCs w:val="20"/>
              </w:rPr>
            </w:pPr>
            <w:r w:rsidRPr="00165292">
              <w:rPr>
                <w:sz w:val="18"/>
                <w:szCs w:val="20"/>
              </w:rPr>
              <w:t>Energy harvesting</w:t>
            </w:r>
          </w:p>
          <w:p w14:paraId="73C69F13" w14:textId="72915CBC" w:rsidR="00165292" w:rsidRPr="00165292" w:rsidRDefault="00165292" w:rsidP="00165292">
            <w:pPr>
              <w:pStyle w:val="TableCell0"/>
              <w:numPr>
                <w:ilvl w:val="2"/>
                <w:numId w:val="42"/>
              </w:numPr>
              <w:ind w:left="1440"/>
              <w:rPr>
                <w:sz w:val="18"/>
                <w:szCs w:val="20"/>
              </w:rPr>
            </w:pPr>
            <w:r w:rsidRPr="00165292">
              <w:rPr>
                <w:sz w:val="18"/>
                <w:szCs w:val="20"/>
              </w:rPr>
              <w:t>FFS: monitoring some reception</w:t>
            </w:r>
          </w:p>
          <w:p w14:paraId="25D18EFE" w14:textId="2C115BD2" w:rsidR="00165292" w:rsidRPr="00165292" w:rsidRDefault="00165292" w:rsidP="00165292">
            <w:pPr>
              <w:pStyle w:val="TableCell0"/>
              <w:numPr>
                <w:ilvl w:val="1"/>
                <w:numId w:val="42"/>
              </w:numPr>
              <w:ind w:left="1080"/>
              <w:rPr>
                <w:sz w:val="18"/>
                <w:szCs w:val="20"/>
              </w:rPr>
            </w:pPr>
            <w:r w:rsidRPr="00165292">
              <w:rPr>
                <w:sz w:val="18"/>
                <w:szCs w:val="20"/>
              </w:rPr>
              <w:t>SLEEP state does not support at least: transmission, reception for communication</w:t>
            </w:r>
          </w:p>
          <w:p w14:paraId="3C8D9920" w14:textId="5B63B4F7" w:rsidR="00466DE1" w:rsidRDefault="00165292" w:rsidP="00165292">
            <w:pPr>
              <w:pStyle w:val="TableCell0"/>
              <w:numPr>
                <w:ilvl w:val="0"/>
                <w:numId w:val="42"/>
              </w:numPr>
              <w:rPr>
                <w:sz w:val="18"/>
                <w:szCs w:val="20"/>
              </w:rPr>
            </w:pPr>
            <w:r w:rsidRPr="00165292">
              <w:rPr>
                <w:sz w:val="18"/>
                <w:szCs w:val="20"/>
              </w:rPr>
              <w:t>RAN1 is not required to establish a consensus model for the duration of each of the states, details related to the device charging/discharging characteristics and capacitor sizes. Companies can structure their report in their preferred way.</w:t>
            </w:r>
            <w:bookmarkEnd w:id="163"/>
          </w:p>
          <w:p w14:paraId="480E5C99" w14:textId="77777777" w:rsidR="00466DE1" w:rsidRDefault="00466DE1" w:rsidP="00466DE1">
            <w:pPr>
              <w:pStyle w:val="TableCell0"/>
              <w:rPr>
                <w:sz w:val="18"/>
                <w:szCs w:val="20"/>
              </w:rPr>
            </w:pPr>
          </w:p>
          <w:p w14:paraId="3960F3A8" w14:textId="77777777" w:rsidR="00165292" w:rsidRPr="00F053B3" w:rsidRDefault="00165292" w:rsidP="00165292">
            <w:pPr>
              <w:pStyle w:val="TableCell0"/>
              <w:rPr>
                <w:sz w:val="18"/>
                <w:szCs w:val="20"/>
              </w:rPr>
            </w:pPr>
            <w:r w:rsidRPr="00E84332">
              <w:rPr>
                <w:sz w:val="18"/>
                <w:szCs w:val="20"/>
              </w:rPr>
              <w:t>FL4</w:t>
            </w:r>
            <w:r w:rsidRPr="00F053B3">
              <w:rPr>
                <w:sz w:val="18"/>
                <w:szCs w:val="20"/>
              </w:rPr>
              <w:t xml:space="preserve">: In this meeting, two directions with the templates to capture the solutions on the study of energy harvest impacts are agreed. We can directly to check the solutions. </w:t>
            </w:r>
          </w:p>
          <w:p w14:paraId="15C1DFF7" w14:textId="577042C8" w:rsidR="00466DE1" w:rsidRPr="00F053B3" w:rsidRDefault="00165292" w:rsidP="00165292">
            <w:pPr>
              <w:pStyle w:val="TableCell0"/>
              <w:rPr>
                <w:sz w:val="18"/>
                <w:szCs w:val="20"/>
              </w:rPr>
            </w:pPr>
            <w:r w:rsidRPr="00F053B3">
              <w:rPr>
                <w:sz w:val="18"/>
                <w:szCs w:val="20"/>
              </w:rPr>
              <w:t>Whether to pursue the FL3 High Priority Proposal 4.1-1d depends on companies’ solutions and input.</w:t>
            </w:r>
          </w:p>
          <w:p w14:paraId="75EBD33D" w14:textId="77777777" w:rsidR="00466DE1" w:rsidRPr="00F053B3" w:rsidRDefault="00466DE1" w:rsidP="00466DE1">
            <w:pPr>
              <w:pStyle w:val="TableCell0"/>
              <w:rPr>
                <w:sz w:val="18"/>
                <w:szCs w:val="20"/>
              </w:rPr>
            </w:pPr>
          </w:p>
          <w:p w14:paraId="1BCA267F" w14:textId="77777777" w:rsidR="00165292" w:rsidRPr="00F053B3" w:rsidRDefault="00165292" w:rsidP="00165292">
            <w:pPr>
              <w:pStyle w:val="TableCell0"/>
              <w:rPr>
                <w:sz w:val="18"/>
                <w:szCs w:val="20"/>
              </w:rPr>
            </w:pPr>
            <w:bookmarkStart w:id="164" w:name="OLE_LINK30"/>
            <w:r w:rsidRPr="00F053B3">
              <w:rPr>
                <w:sz w:val="18"/>
                <w:szCs w:val="20"/>
              </w:rPr>
              <w:t>F</w:t>
            </w:r>
            <w:r w:rsidRPr="00E84332">
              <w:rPr>
                <w:sz w:val="18"/>
                <w:szCs w:val="20"/>
              </w:rPr>
              <w:t>L1 High priority proposal 4.2.1-1a: Capture followings for Direction 1 in TR 38.769</w:t>
            </w:r>
            <w:r w:rsidRPr="00F053B3">
              <w:rPr>
                <w:sz w:val="18"/>
                <w:szCs w:val="20"/>
              </w:rPr>
              <w:t xml:space="preserve"> </w:t>
            </w:r>
          </w:p>
          <w:p w14:paraId="3533953A" w14:textId="642C474A" w:rsidR="00165292" w:rsidRPr="00F053B3" w:rsidRDefault="00165292" w:rsidP="00165292">
            <w:pPr>
              <w:pStyle w:val="TableCell0"/>
              <w:numPr>
                <w:ilvl w:val="0"/>
                <w:numId w:val="42"/>
              </w:numPr>
              <w:rPr>
                <w:sz w:val="18"/>
                <w:szCs w:val="20"/>
              </w:rPr>
            </w:pPr>
            <w:r w:rsidRPr="00F053B3">
              <w:rPr>
                <w:sz w:val="18"/>
                <w:szCs w:val="20"/>
              </w:rPr>
              <w:t xml:space="preserve">Observation#1: RF energy harvesting is a suitable way to deploy device 1 with capacitor size that is sufficient to complete at least an inventory round. </w:t>
            </w:r>
          </w:p>
          <w:p w14:paraId="16F0A9AA" w14:textId="537AF96B" w:rsidR="00165292" w:rsidRPr="00F053B3" w:rsidRDefault="00165292" w:rsidP="00165292">
            <w:pPr>
              <w:pStyle w:val="TableCell0"/>
              <w:numPr>
                <w:ilvl w:val="0"/>
                <w:numId w:val="42"/>
              </w:numPr>
              <w:rPr>
                <w:sz w:val="18"/>
                <w:szCs w:val="20"/>
              </w:rPr>
            </w:pPr>
            <w:r w:rsidRPr="00F053B3">
              <w:rPr>
                <w:sz w:val="18"/>
                <w:szCs w:val="20"/>
              </w:rPr>
              <w:t>Observation #2: The reader by implementation ensuring that the device can switch to its ON duration after charging completely, receive the Paging message and complete the entire inventory procedure before running out of charge.</w:t>
            </w:r>
          </w:p>
          <w:p w14:paraId="29A99F33" w14:textId="5ABA111B" w:rsidR="00165292" w:rsidRPr="00F053B3" w:rsidRDefault="00165292" w:rsidP="00165292">
            <w:pPr>
              <w:pStyle w:val="TableCell0"/>
              <w:numPr>
                <w:ilvl w:val="0"/>
                <w:numId w:val="42"/>
              </w:numPr>
              <w:rPr>
                <w:sz w:val="18"/>
                <w:szCs w:val="20"/>
              </w:rPr>
            </w:pPr>
            <w:r w:rsidRPr="00F053B3">
              <w:rPr>
                <w:sz w:val="18"/>
                <w:szCs w:val="20"/>
              </w:rPr>
              <w:t>Observation #3: RF energy harvesting is not a suitable way to deploy device 2. Other ambient sources, e.g. indoor lighting, vibration, etc. which are pervasive and continuous, and provide higher energy conversion, should be used.</w:t>
            </w:r>
          </w:p>
          <w:p w14:paraId="6B4D2318" w14:textId="3F5234CB" w:rsidR="00165292" w:rsidRPr="00F053B3" w:rsidRDefault="00165292" w:rsidP="00165292">
            <w:pPr>
              <w:pStyle w:val="TableCell0"/>
              <w:numPr>
                <w:ilvl w:val="0"/>
                <w:numId w:val="42"/>
              </w:numPr>
              <w:rPr>
                <w:sz w:val="18"/>
                <w:szCs w:val="20"/>
              </w:rPr>
            </w:pPr>
            <w:r w:rsidRPr="00F053B3">
              <w:rPr>
                <w:sz w:val="18"/>
                <w:szCs w:val="20"/>
              </w:rPr>
              <w:t>Observation#4: It is expected that Direction 1 has no or less specification impact from both reader and device perspective.</w:t>
            </w:r>
          </w:p>
          <w:p w14:paraId="09483912" w14:textId="16CF3649" w:rsidR="00165292" w:rsidRPr="00F053B3" w:rsidRDefault="00165292" w:rsidP="00165292">
            <w:pPr>
              <w:pStyle w:val="TableCell0"/>
              <w:numPr>
                <w:ilvl w:val="0"/>
                <w:numId w:val="42"/>
              </w:numPr>
              <w:rPr>
                <w:sz w:val="18"/>
                <w:szCs w:val="20"/>
              </w:rPr>
            </w:pPr>
            <w:r w:rsidRPr="00F053B3">
              <w:rPr>
                <w:sz w:val="18"/>
                <w:szCs w:val="20"/>
              </w:rPr>
              <w:t xml:space="preserve">Any other observations do you think is agreeable? </w:t>
            </w:r>
          </w:p>
          <w:p w14:paraId="32C22A00" w14:textId="77777777" w:rsidR="00165292" w:rsidRPr="00F053B3" w:rsidRDefault="00165292" w:rsidP="00165292">
            <w:pPr>
              <w:pStyle w:val="TableCell0"/>
              <w:rPr>
                <w:sz w:val="18"/>
                <w:szCs w:val="20"/>
              </w:rPr>
            </w:pPr>
          </w:p>
          <w:bookmarkEnd w:id="164"/>
          <w:p w14:paraId="57EC51DC" w14:textId="5DD22042" w:rsidR="00165292" w:rsidRPr="00F053B3" w:rsidRDefault="00165292" w:rsidP="00165292">
            <w:pPr>
              <w:pStyle w:val="TableCell0"/>
              <w:rPr>
                <w:sz w:val="18"/>
                <w:szCs w:val="20"/>
              </w:rPr>
            </w:pPr>
            <w:r w:rsidRPr="00F053B3">
              <w:rPr>
                <w:sz w:val="18"/>
                <w:szCs w:val="20"/>
              </w:rPr>
              <w:t>For above observations, which one(s) should be captured for Direction 1 in TR 38.769?</w:t>
            </w:r>
          </w:p>
          <w:p w14:paraId="3A6F2B02" w14:textId="77777777" w:rsidR="00165292" w:rsidRPr="00F053B3" w:rsidRDefault="00165292" w:rsidP="00466DE1">
            <w:pPr>
              <w:pStyle w:val="TableCell0"/>
              <w:rPr>
                <w:sz w:val="18"/>
                <w:szCs w:val="20"/>
              </w:rPr>
            </w:pPr>
          </w:p>
          <w:p w14:paraId="6AA3A835" w14:textId="08D3BF4C" w:rsidR="00165292" w:rsidRPr="00F053B3" w:rsidRDefault="00165292" w:rsidP="00466DE1">
            <w:pPr>
              <w:pStyle w:val="TableCell0"/>
              <w:rPr>
                <w:sz w:val="18"/>
                <w:szCs w:val="20"/>
              </w:rPr>
            </w:pPr>
            <w:r w:rsidRPr="00E84332">
              <w:rPr>
                <w:sz w:val="18"/>
                <w:szCs w:val="20"/>
              </w:rPr>
              <w:t>FL4:</w:t>
            </w:r>
            <w:r w:rsidRPr="00F053B3">
              <w:rPr>
                <w:sz w:val="18"/>
                <w:szCs w:val="20"/>
              </w:rPr>
              <w:t xml:space="preserve"> above observations for Direction 1 can be discussed/updated based on the solutions for direction 1 in the next meeting.</w:t>
            </w:r>
          </w:p>
          <w:p w14:paraId="73180E66" w14:textId="77777777" w:rsidR="00165292" w:rsidRPr="00F053B3" w:rsidRDefault="00165292" w:rsidP="00466DE1">
            <w:pPr>
              <w:pStyle w:val="TableCell0"/>
              <w:rPr>
                <w:sz w:val="18"/>
                <w:szCs w:val="20"/>
              </w:rPr>
            </w:pPr>
          </w:p>
          <w:p w14:paraId="4647673A" w14:textId="77777777" w:rsidR="00165292" w:rsidRPr="00165292" w:rsidRDefault="00165292" w:rsidP="00165292">
            <w:pPr>
              <w:pStyle w:val="TableCell0"/>
              <w:rPr>
                <w:sz w:val="18"/>
                <w:szCs w:val="20"/>
              </w:rPr>
            </w:pPr>
            <w:bookmarkStart w:id="165" w:name="OLE_LINK19"/>
            <w:bookmarkStart w:id="166" w:name="OLE_LINK32"/>
            <w:r w:rsidRPr="00F053B3">
              <w:rPr>
                <w:sz w:val="18"/>
                <w:szCs w:val="20"/>
              </w:rPr>
              <w:t>FL2/FL3 High p</w:t>
            </w:r>
            <w:r w:rsidRPr="00165292">
              <w:rPr>
                <w:sz w:val="18"/>
                <w:szCs w:val="20"/>
              </w:rPr>
              <w:t xml:space="preserve">riority proposal 4.2.1-2a: For Direction 1, following can be the template to capture the solutions proposed by companies. </w:t>
            </w:r>
          </w:p>
          <w:tbl>
            <w:tblPr>
              <w:tblStyle w:val="TableGrid"/>
              <w:tblW w:w="0" w:type="auto"/>
              <w:tblLook w:val="04A0" w:firstRow="1" w:lastRow="0" w:firstColumn="1" w:lastColumn="0" w:noHBand="0" w:noVBand="1"/>
            </w:tblPr>
            <w:tblGrid>
              <w:gridCol w:w="4540"/>
              <w:gridCol w:w="4541"/>
            </w:tblGrid>
            <w:tr w:rsidR="005C6587" w:rsidRPr="005C6587" w14:paraId="3781F2EF" w14:textId="77777777" w:rsidTr="005C6587">
              <w:tc>
                <w:tcPr>
                  <w:tcW w:w="4540" w:type="dxa"/>
                </w:tcPr>
                <w:p w14:paraId="1FBB078D" w14:textId="415CF1CA" w:rsidR="005C6587" w:rsidRPr="005C6587" w:rsidRDefault="005C6587" w:rsidP="006E36EF">
                  <w:pPr>
                    <w:pStyle w:val="TableCell0"/>
                    <w:rPr>
                      <w:sz w:val="18"/>
                      <w:szCs w:val="20"/>
                    </w:rPr>
                  </w:pPr>
                  <w:r w:rsidRPr="005C6587">
                    <w:rPr>
                      <w:sz w:val="18"/>
                      <w:szCs w:val="20"/>
                    </w:rPr>
                    <w:t>Source</w:t>
                  </w:r>
                </w:p>
              </w:tc>
              <w:tc>
                <w:tcPr>
                  <w:tcW w:w="4541" w:type="dxa"/>
                </w:tcPr>
                <w:p w14:paraId="651D7E44" w14:textId="79D1EEB7" w:rsidR="005C6587" w:rsidRPr="005C6587" w:rsidRDefault="005C6587" w:rsidP="006E36EF">
                  <w:pPr>
                    <w:pStyle w:val="TableCell0"/>
                    <w:rPr>
                      <w:sz w:val="18"/>
                      <w:szCs w:val="20"/>
                    </w:rPr>
                  </w:pPr>
                  <w:r w:rsidRPr="005C6587">
                    <w:rPr>
                      <w:sz w:val="18"/>
                      <w:szCs w:val="20"/>
                    </w:rPr>
                    <w:t>Details</w:t>
                  </w:r>
                </w:p>
              </w:tc>
            </w:tr>
            <w:tr w:rsidR="005C6587" w:rsidRPr="005C6587" w14:paraId="2707B363" w14:textId="77777777" w:rsidTr="005C6587">
              <w:tc>
                <w:tcPr>
                  <w:tcW w:w="4540" w:type="dxa"/>
                </w:tcPr>
                <w:p w14:paraId="0F519AD0" w14:textId="1D8D5A7A" w:rsidR="005C6587" w:rsidRPr="005C6587" w:rsidRDefault="005C6587" w:rsidP="006E36EF">
                  <w:pPr>
                    <w:pStyle w:val="TableCell0"/>
                    <w:rPr>
                      <w:sz w:val="18"/>
                      <w:szCs w:val="20"/>
                    </w:rPr>
                  </w:pPr>
                  <w:r w:rsidRPr="005C6587">
                    <w:rPr>
                      <w:sz w:val="18"/>
                      <w:szCs w:val="20"/>
                    </w:rPr>
                    <w:t>Source [x]</w:t>
                  </w:r>
                </w:p>
              </w:tc>
              <w:tc>
                <w:tcPr>
                  <w:tcW w:w="4541" w:type="dxa"/>
                </w:tcPr>
                <w:p w14:paraId="3E791327" w14:textId="3C569D1F" w:rsidR="005C6587" w:rsidRDefault="005C6587" w:rsidP="006E36EF">
                  <w:pPr>
                    <w:pStyle w:val="TableCell0"/>
                    <w:rPr>
                      <w:sz w:val="18"/>
                      <w:szCs w:val="20"/>
                    </w:rPr>
                  </w:pPr>
                  <w:bookmarkStart w:id="167" w:name="OLE_LINK29"/>
                  <w:r w:rsidRPr="005C6587">
                    <w:rPr>
                      <w:sz w:val="18"/>
                      <w:szCs w:val="20"/>
                    </w:rPr>
                    <w:t>Solution description</w:t>
                  </w:r>
                </w:p>
                <w:p w14:paraId="54B0EF85" w14:textId="77777777" w:rsidR="005C6587" w:rsidRDefault="005C6587" w:rsidP="006E36EF">
                  <w:pPr>
                    <w:pStyle w:val="TableCell0"/>
                    <w:rPr>
                      <w:sz w:val="18"/>
                      <w:szCs w:val="20"/>
                    </w:rPr>
                  </w:pPr>
                </w:p>
                <w:p w14:paraId="48ACC4D3" w14:textId="20C3E6EC" w:rsidR="005C6587" w:rsidRPr="005C6587" w:rsidRDefault="005C6587" w:rsidP="006E36EF">
                  <w:pPr>
                    <w:pStyle w:val="TableCell0"/>
                    <w:rPr>
                      <w:sz w:val="18"/>
                      <w:szCs w:val="20"/>
                    </w:rPr>
                  </w:pPr>
                  <w:r w:rsidRPr="005C6587">
                    <w:rPr>
                      <w:sz w:val="18"/>
                      <w:szCs w:val="20"/>
                    </w:rPr>
                    <w:t>Observations or Analysis or Evaluations</w:t>
                  </w:r>
                  <w:bookmarkEnd w:id="167"/>
                </w:p>
              </w:tc>
            </w:tr>
            <w:bookmarkEnd w:id="165"/>
            <w:tr w:rsidR="005C6587" w:rsidRPr="005C6587" w14:paraId="5B5CDCCA" w14:textId="77777777" w:rsidTr="005C6587">
              <w:tc>
                <w:tcPr>
                  <w:tcW w:w="4540" w:type="dxa"/>
                </w:tcPr>
                <w:p w14:paraId="6D79A38B" w14:textId="237201EE" w:rsidR="005C6587" w:rsidRPr="005C6587" w:rsidRDefault="005C6587" w:rsidP="006E36EF">
                  <w:pPr>
                    <w:pStyle w:val="TableCell0"/>
                    <w:rPr>
                      <w:sz w:val="18"/>
                      <w:szCs w:val="20"/>
                    </w:rPr>
                  </w:pPr>
                  <w:r w:rsidRPr="005C6587">
                    <w:rPr>
                      <w:sz w:val="18"/>
                      <w:szCs w:val="20"/>
                    </w:rPr>
                    <w:t xml:space="preserve">Source [y] </w:t>
                  </w:r>
                </w:p>
              </w:tc>
              <w:tc>
                <w:tcPr>
                  <w:tcW w:w="4541" w:type="dxa"/>
                </w:tcPr>
                <w:p w14:paraId="2BBD41EA" w14:textId="77777777" w:rsidR="005C6587" w:rsidRDefault="005C6587" w:rsidP="005C6587">
                  <w:pPr>
                    <w:pStyle w:val="TableCell0"/>
                    <w:rPr>
                      <w:sz w:val="18"/>
                      <w:szCs w:val="20"/>
                    </w:rPr>
                  </w:pPr>
                  <w:r w:rsidRPr="005C6587">
                    <w:rPr>
                      <w:sz w:val="18"/>
                      <w:szCs w:val="20"/>
                    </w:rPr>
                    <w:t>Solution description</w:t>
                  </w:r>
                </w:p>
                <w:p w14:paraId="169670C6" w14:textId="77777777" w:rsidR="005C6587" w:rsidRDefault="005C6587" w:rsidP="005C6587">
                  <w:pPr>
                    <w:pStyle w:val="TableCell0"/>
                    <w:rPr>
                      <w:sz w:val="18"/>
                      <w:szCs w:val="20"/>
                    </w:rPr>
                  </w:pPr>
                </w:p>
                <w:p w14:paraId="6E840FBE" w14:textId="24710957" w:rsidR="005C6587" w:rsidRPr="005C6587" w:rsidRDefault="005C6587" w:rsidP="005C6587">
                  <w:pPr>
                    <w:pStyle w:val="TableCell0"/>
                    <w:rPr>
                      <w:sz w:val="18"/>
                      <w:szCs w:val="20"/>
                    </w:rPr>
                  </w:pPr>
                  <w:r w:rsidRPr="005C6587">
                    <w:rPr>
                      <w:sz w:val="18"/>
                      <w:szCs w:val="20"/>
                    </w:rPr>
                    <w:t>Observations or Analysis or Evaluations</w:t>
                  </w:r>
                </w:p>
              </w:tc>
            </w:tr>
          </w:tbl>
          <w:p w14:paraId="20D8DD08" w14:textId="77777777" w:rsidR="00165292" w:rsidRDefault="00165292" w:rsidP="00466DE1">
            <w:pPr>
              <w:pStyle w:val="TableCell0"/>
              <w:rPr>
                <w:sz w:val="18"/>
                <w:szCs w:val="20"/>
              </w:rPr>
            </w:pPr>
          </w:p>
          <w:p w14:paraId="072D35D3" w14:textId="77777777" w:rsidR="005C6587" w:rsidRPr="00F053B3" w:rsidRDefault="005C6587" w:rsidP="005C6587">
            <w:pPr>
              <w:pStyle w:val="TableCell0"/>
              <w:rPr>
                <w:sz w:val="18"/>
                <w:szCs w:val="20"/>
              </w:rPr>
            </w:pPr>
            <w:bookmarkStart w:id="168" w:name="OLE_LINK31"/>
            <w:bookmarkEnd w:id="166"/>
            <w:r w:rsidRPr="00E84332">
              <w:rPr>
                <w:sz w:val="18"/>
                <w:szCs w:val="20"/>
              </w:rPr>
              <w:t>FL1 High priority proposal 4.2.2-1a: Capture followings for Direction 2 in TR 38.769</w:t>
            </w:r>
            <w:r w:rsidRPr="00F053B3">
              <w:rPr>
                <w:sz w:val="18"/>
                <w:szCs w:val="20"/>
              </w:rPr>
              <w:t xml:space="preserve"> </w:t>
            </w:r>
          </w:p>
          <w:p w14:paraId="6C769599" w14:textId="16381C99" w:rsidR="005C6587" w:rsidRPr="00F053B3" w:rsidRDefault="005C6587" w:rsidP="005C6587">
            <w:pPr>
              <w:pStyle w:val="TableCell0"/>
              <w:numPr>
                <w:ilvl w:val="0"/>
                <w:numId w:val="42"/>
              </w:numPr>
              <w:rPr>
                <w:sz w:val="18"/>
                <w:szCs w:val="20"/>
              </w:rPr>
            </w:pPr>
            <w:r w:rsidRPr="00F053B3">
              <w:rPr>
                <w:sz w:val="18"/>
                <w:szCs w:val="20"/>
              </w:rPr>
              <w:t>Observation#1: There is a need to study a solution for extending the sustainable operation time for A-IoT devices.</w:t>
            </w:r>
          </w:p>
          <w:p w14:paraId="1C560665" w14:textId="0577F4EA" w:rsidR="005C6587" w:rsidRPr="00F053B3" w:rsidRDefault="005C6587" w:rsidP="005C6587">
            <w:pPr>
              <w:pStyle w:val="TableCell0"/>
              <w:numPr>
                <w:ilvl w:val="0"/>
                <w:numId w:val="42"/>
              </w:numPr>
              <w:rPr>
                <w:sz w:val="18"/>
                <w:szCs w:val="20"/>
              </w:rPr>
            </w:pPr>
            <w:r w:rsidRPr="00F053B3">
              <w:rPr>
                <w:sz w:val="18"/>
                <w:szCs w:val="20"/>
              </w:rPr>
              <w:t xml:space="preserve">Observation #2: The state transitions to or from the OFF states can be based on an energy level of the device, which can be on implementation issue. On the other hand, the state transitions between ON and SLEEP states need to be studied as it involves a monitoring behavior of a device, which may be a potential scope of specification. </w:t>
            </w:r>
          </w:p>
          <w:p w14:paraId="2B401541" w14:textId="65FB76B8" w:rsidR="005C6587" w:rsidRPr="00F053B3" w:rsidRDefault="005C6587" w:rsidP="005C6587">
            <w:pPr>
              <w:pStyle w:val="TableCell0"/>
              <w:numPr>
                <w:ilvl w:val="0"/>
                <w:numId w:val="42"/>
              </w:numPr>
              <w:rPr>
                <w:sz w:val="18"/>
                <w:szCs w:val="20"/>
              </w:rPr>
            </w:pPr>
            <w:r w:rsidRPr="00F053B3">
              <w:rPr>
                <w:sz w:val="18"/>
                <w:szCs w:val="20"/>
              </w:rPr>
              <w:t xml:space="preserve">Observation #3: Following benefits are achievable by reader controlling the device’s state transition between the ON and SLEEP. </w:t>
            </w:r>
          </w:p>
          <w:p w14:paraId="547C19CE" w14:textId="1E93A1B6" w:rsidR="005C6587" w:rsidRPr="005C6587" w:rsidRDefault="005C6587" w:rsidP="00241DF2">
            <w:pPr>
              <w:pStyle w:val="TableCell0"/>
              <w:numPr>
                <w:ilvl w:val="1"/>
                <w:numId w:val="42"/>
              </w:numPr>
              <w:ind w:left="1080"/>
              <w:rPr>
                <w:sz w:val="18"/>
                <w:szCs w:val="20"/>
              </w:rPr>
            </w:pPr>
            <w:r w:rsidRPr="00F053B3">
              <w:rPr>
                <w:sz w:val="18"/>
                <w:szCs w:val="20"/>
              </w:rPr>
              <w:t>Avoiding very long unavailable time duration after the reader starts inventory. Since the consumed energy in the energy storage in each available time duration is quite limited, the time dura</w:t>
            </w:r>
            <w:r w:rsidRPr="005C6587">
              <w:rPr>
                <w:sz w:val="18"/>
                <w:szCs w:val="20"/>
              </w:rPr>
              <w:t>tion that a device is unavailable for RF energy harvesting is short.</w:t>
            </w:r>
          </w:p>
          <w:p w14:paraId="37F6E0B5" w14:textId="09A43185" w:rsidR="005C6587" w:rsidRPr="005C6587" w:rsidRDefault="005C6587" w:rsidP="00241DF2">
            <w:pPr>
              <w:pStyle w:val="TableCell0"/>
              <w:numPr>
                <w:ilvl w:val="1"/>
                <w:numId w:val="42"/>
              </w:numPr>
              <w:ind w:left="1080"/>
              <w:rPr>
                <w:sz w:val="18"/>
                <w:szCs w:val="20"/>
              </w:rPr>
            </w:pPr>
            <w:r w:rsidRPr="005C6587">
              <w:rPr>
                <w:sz w:val="18"/>
                <w:szCs w:val="20"/>
              </w:rPr>
              <w:t>Keeping large amount of energy in the storage all the time. Whenever a device joins inventory, the energy storage is (almost) full. This avoids the case where, a device joins inventory but the remaining amount of energy is not sufficient.</w:t>
            </w:r>
          </w:p>
          <w:p w14:paraId="151756AC" w14:textId="26AFD72C" w:rsidR="005C6587" w:rsidRPr="005C6587" w:rsidRDefault="005C6587" w:rsidP="005C6587">
            <w:pPr>
              <w:pStyle w:val="TableCell0"/>
              <w:numPr>
                <w:ilvl w:val="0"/>
                <w:numId w:val="42"/>
              </w:numPr>
              <w:rPr>
                <w:sz w:val="18"/>
                <w:szCs w:val="20"/>
              </w:rPr>
            </w:pPr>
            <w:r w:rsidRPr="005C6587">
              <w:rPr>
                <w:sz w:val="18"/>
                <w:szCs w:val="20"/>
              </w:rPr>
              <w:t xml:space="preserve">Any other observations do you think is agreeable? </w:t>
            </w:r>
          </w:p>
          <w:p w14:paraId="4A35D7B1" w14:textId="3B64D2EF" w:rsidR="00165292" w:rsidRDefault="005C6587" w:rsidP="005C6587">
            <w:pPr>
              <w:pStyle w:val="TableCell0"/>
              <w:rPr>
                <w:sz w:val="18"/>
                <w:szCs w:val="20"/>
              </w:rPr>
            </w:pPr>
            <w:r w:rsidRPr="005C6587">
              <w:rPr>
                <w:sz w:val="18"/>
                <w:szCs w:val="20"/>
              </w:rPr>
              <w:t>For above observations, which one(s) should be captured for Direction 2 in TR 38.769?</w:t>
            </w:r>
          </w:p>
          <w:bookmarkEnd w:id="168"/>
          <w:p w14:paraId="3F0DF553" w14:textId="77777777" w:rsidR="00165292" w:rsidRDefault="00165292" w:rsidP="00466DE1">
            <w:pPr>
              <w:pStyle w:val="TableCell0"/>
              <w:rPr>
                <w:sz w:val="18"/>
                <w:szCs w:val="20"/>
              </w:rPr>
            </w:pPr>
          </w:p>
          <w:p w14:paraId="43188CDB" w14:textId="226F1306" w:rsidR="00241DF2" w:rsidRPr="00165292" w:rsidRDefault="00241DF2" w:rsidP="00241DF2">
            <w:pPr>
              <w:pStyle w:val="TableCell0"/>
              <w:rPr>
                <w:sz w:val="18"/>
                <w:szCs w:val="20"/>
              </w:rPr>
            </w:pPr>
            <w:r w:rsidRPr="00241DF2">
              <w:rPr>
                <w:sz w:val="18"/>
                <w:szCs w:val="20"/>
              </w:rPr>
              <w:t>FL2/FL3 High priority proposal 4.2.2-2a: For Direction 2, following can be the template to capture the solutions proposed by companies.</w:t>
            </w:r>
          </w:p>
          <w:tbl>
            <w:tblPr>
              <w:tblStyle w:val="TableGrid"/>
              <w:tblW w:w="0" w:type="auto"/>
              <w:tblLook w:val="04A0" w:firstRow="1" w:lastRow="0" w:firstColumn="1" w:lastColumn="0" w:noHBand="0" w:noVBand="1"/>
            </w:tblPr>
            <w:tblGrid>
              <w:gridCol w:w="4540"/>
              <w:gridCol w:w="4541"/>
            </w:tblGrid>
            <w:tr w:rsidR="00241DF2" w:rsidRPr="005C6587" w14:paraId="68F0641E" w14:textId="77777777" w:rsidTr="00A62873">
              <w:tc>
                <w:tcPr>
                  <w:tcW w:w="4540" w:type="dxa"/>
                </w:tcPr>
                <w:p w14:paraId="1FE08E25" w14:textId="77777777" w:rsidR="00241DF2" w:rsidRPr="005C6587" w:rsidRDefault="00241DF2" w:rsidP="00241DF2">
                  <w:pPr>
                    <w:pStyle w:val="TableCell0"/>
                    <w:rPr>
                      <w:sz w:val="18"/>
                      <w:szCs w:val="20"/>
                    </w:rPr>
                  </w:pPr>
                  <w:r w:rsidRPr="005C6587">
                    <w:rPr>
                      <w:sz w:val="18"/>
                      <w:szCs w:val="20"/>
                    </w:rPr>
                    <w:t>Source</w:t>
                  </w:r>
                </w:p>
              </w:tc>
              <w:tc>
                <w:tcPr>
                  <w:tcW w:w="4541" w:type="dxa"/>
                </w:tcPr>
                <w:p w14:paraId="04B9DA17" w14:textId="77777777" w:rsidR="00241DF2" w:rsidRPr="005C6587" w:rsidRDefault="00241DF2" w:rsidP="00241DF2">
                  <w:pPr>
                    <w:pStyle w:val="TableCell0"/>
                    <w:rPr>
                      <w:sz w:val="18"/>
                      <w:szCs w:val="20"/>
                    </w:rPr>
                  </w:pPr>
                  <w:r w:rsidRPr="005C6587">
                    <w:rPr>
                      <w:sz w:val="18"/>
                      <w:szCs w:val="20"/>
                    </w:rPr>
                    <w:t>Details</w:t>
                  </w:r>
                </w:p>
              </w:tc>
            </w:tr>
            <w:tr w:rsidR="00241DF2" w:rsidRPr="005C6587" w14:paraId="2DA6995B" w14:textId="77777777" w:rsidTr="00A62873">
              <w:tc>
                <w:tcPr>
                  <w:tcW w:w="4540" w:type="dxa"/>
                </w:tcPr>
                <w:p w14:paraId="693DC2D7" w14:textId="77777777" w:rsidR="00241DF2" w:rsidRPr="005C6587" w:rsidRDefault="00241DF2" w:rsidP="00241DF2">
                  <w:pPr>
                    <w:pStyle w:val="TableCell0"/>
                    <w:rPr>
                      <w:sz w:val="18"/>
                      <w:szCs w:val="20"/>
                    </w:rPr>
                  </w:pPr>
                  <w:r w:rsidRPr="005C6587">
                    <w:rPr>
                      <w:sz w:val="18"/>
                      <w:szCs w:val="20"/>
                    </w:rPr>
                    <w:t>Source [x]</w:t>
                  </w:r>
                </w:p>
              </w:tc>
              <w:tc>
                <w:tcPr>
                  <w:tcW w:w="4541" w:type="dxa"/>
                </w:tcPr>
                <w:p w14:paraId="01689A2F" w14:textId="77777777" w:rsidR="00241DF2" w:rsidRDefault="00241DF2" w:rsidP="00241DF2">
                  <w:pPr>
                    <w:pStyle w:val="TableCell0"/>
                    <w:rPr>
                      <w:sz w:val="18"/>
                      <w:szCs w:val="20"/>
                    </w:rPr>
                  </w:pPr>
                  <w:r w:rsidRPr="005C6587">
                    <w:rPr>
                      <w:sz w:val="18"/>
                      <w:szCs w:val="20"/>
                    </w:rPr>
                    <w:t>Solution description</w:t>
                  </w:r>
                </w:p>
                <w:p w14:paraId="24EFBC04" w14:textId="77777777" w:rsidR="00241DF2" w:rsidRDefault="00241DF2" w:rsidP="00241DF2">
                  <w:pPr>
                    <w:pStyle w:val="TableCell0"/>
                    <w:rPr>
                      <w:sz w:val="18"/>
                      <w:szCs w:val="20"/>
                    </w:rPr>
                  </w:pPr>
                </w:p>
                <w:p w14:paraId="1C0CAF1D" w14:textId="77777777" w:rsidR="00241DF2" w:rsidRPr="005C6587" w:rsidRDefault="00241DF2" w:rsidP="00241DF2">
                  <w:pPr>
                    <w:pStyle w:val="TableCell0"/>
                    <w:rPr>
                      <w:sz w:val="18"/>
                      <w:szCs w:val="20"/>
                    </w:rPr>
                  </w:pPr>
                  <w:r w:rsidRPr="005C6587">
                    <w:rPr>
                      <w:sz w:val="18"/>
                      <w:szCs w:val="20"/>
                    </w:rPr>
                    <w:t>Observations or Analysis or Evaluations</w:t>
                  </w:r>
                </w:p>
              </w:tc>
            </w:tr>
            <w:tr w:rsidR="00241DF2" w:rsidRPr="005C6587" w14:paraId="3167D84B" w14:textId="77777777" w:rsidTr="00A62873">
              <w:tc>
                <w:tcPr>
                  <w:tcW w:w="4540" w:type="dxa"/>
                </w:tcPr>
                <w:p w14:paraId="6B560186" w14:textId="77777777" w:rsidR="00241DF2" w:rsidRPr="005C6587" w:rsidRDefault="00241DF2" w:rsidP="00241DF2">
                  <w:pPr>
                    <w:pStyle w:val="TableCell0"/>
                    <w:rPr>
                      <w:sz w:val="18"/>
                      <w:szCs w:val="20"/>
                    </w:rPr>
                  </w:pPr>
                  <w:r w:rsidRPr="005C6587">
                    <w:rPr>
                      <w:sz w:val="18"/>
                      <w:szCs w:val="20"/>
                    </w:rPr>
                    <w:t xml:space="preserve">Source [y] </w:t>
                  </w:r>
                </w:p>
              </w:tc>
              <w:tc>
                <w:tcPr>
                  <w:tcW w:w="4541" w:type="dxa"/>
                </w:tcPr>
                <w:p w14:paraId="5D85627C" w14:textId="77777777" w:rsidR="00241DF2" w:rsidRDefault="00241DF2" w:rsidP="00241DF2">
                  <w:pPr>
                    <w:pStyle w:val="TableCell0"/>
                    <w:rPr>
                      <w:sz w:val="18"/>
                      <w:szCs w:val="20"/>
                    </w:rPr>
                  </w:pPr>
                  <w:r w:rsidRPr="005C6587">
                    <w:rPr>
                      <w:sz w:val="18"/>
                      <w:szCs w:val="20"/>
                    </w:rPr>
                    <w:t>Solution description</w:t>
                  </w:r>
                </w:p>
                <w:p w14:paraId="61200763" w14:textId="77777777" w:rsidR="00241DF2" w:rsidRDefault="00241DF2" w:rsidP="00241DF2">
                  <w:pPr>
                    <w:pStyle w:val="TableCell0"/>
                    <w:rPr>
                      <w:sz w:val="18"/>
                      <w:szCs w:val="20"/>
                    </w:rPr>
                  </w:pPr>
                </w:p>
                <w:p w14:paraId="24C840BA" w14:textId="77777777" w:rsidR="00241DF2" w:rsidRPr="005C6587" w:rsidRDefault="00241DF2" w:rsidP="00241DF2">
                  <w:pPr>
                    <w:pStyle w:val="TableCell0"/>
                    <w:rPr>
                      <w:sz w:val="18"/>
                      <w:szCs w:val="20"/>
                    </w:rPr>
                  </w:pPr>
                  <w:r w:rsidRPr="005C6587">
                    <w:rPr>
                      <w:sz w:val="18"/>
                      <w:szCs w:val="20"/>
                    </w:rPr>
                    <w:t>Observations or Analysis or Evaluations</w:t>
                  </w:r>
                </w:p>
              </w:tc>
            </w:tr>
          </w:tbl>
          <w:p w14:paraId="77E17BFA" w14:textId="77777777" w:rsidR="00241DF2" w:rsidRDefault="00241DF2" w:rsidP="00241DF2">
            <w:pPr>
              <w:pStyle w:val="TableCell0"/>
              <w:rPr>
                <w:sz w:val="18"/>
                <w:szCs w:val="20"/>
              </w:rPr>
            </w:pPr>
          </w:p>
          <w:p w14:paraId="4E71A5DB" w14:textId="77777777" w:rsidR="00241DF2" w:rsidRPr="00F053B3" w:rsidRDefault="00241DF2" w:rsidP="00241DF2">
            <w:pPr>
              <w:pStyle w:val="TableCell0"/>
              <w:rPr>
                <w:sz w:val="18"/>
                <w:szCs w:val="20"/>
              </w:rPr>
            </w:pPr>
            <w:r w:rsidRPr="00241DF2">
              <w:rPr>
                <w:sz w:val="18"/>
                <w:szCs w:val="20"/>
              </w:rPr>
              <w:t xml:space="preserve">FL3 High Priority Proposal 5.1.1-1b: Further study at least following aspects for the time interval between a R2D </w:t>
            </w:r>
            <w:r w:rsidRPr="00F053B3">
              <w:rPr>
                <w:sz w:val="18"/>
                <w:szCs w:val="20"/>
              </w:rPr>
              <w:t>transmission and the corresponding D2R transmission following it, including following</w:t>
            </w:r>
          </w:p>
          <w:p w14:paraId="78F4ACCE" w14:textId="7D78EF5C" w:rsidR="00241DF2" w:rsidRPr="00F053B3" w:rsidRDefault="00241DF2" w:rsidP="00241DF2">
            <w:pPr>
              <w:pStyle w:val="TableCell0"/>
              <w:numPr>
                <w:ilvl w:val="0"/>
                <w:numId w:val="42"/>
              </w:numPr>
              <w:rPr>
                <w:sz w:val="18"/>
                <w:szCs w:val="20"/>
              </w:rPr>
            </w:pPr>
            <w:r w:rsidRPr="00F053B3">
              <w:rPr>
                <w:sz w:val="18"/>
                <w:szCs w:val="20"/>
              </w:rPr>
              <w:t>Time unit for the time interval for option 2, if supported.</w:t>
            </w:r>
          </w:p>
          <w:p w14:paraId="5D964A67" w14:textId="737D9815" w:rsidR="00241DF2" w:rsidRPr="00F053B3" w:rsidRDefault="00241DF2" w:rsidP="00241DF2">
            <w:pPr>
              <w:pStyle w:val="TableCell0"/>
              <w:numPr>
                <w:ilvl w:val="1"/>
                <w:numId w:val="42"/>
              </w:numPr>
              <w:ind w:left="1080"/>
              <w:rPr>
                <w:sz w:val="18"/>
                <w:szCs w:val="20"/>
              </w:rPr>
            </w:pPr>
            <w:r w:rsidRPr="00F053B3">
              <w:rPr>
                <w:sz w:val="18"/>
                <w:szCs w:val="20"/>
              </w:rPr>
              <w:t xml:space="preserve">E.g., One or multiple R2D or D2R Chip length(s), R2D or D2R information bit length etc. </w:t>
            </w:r>
          </w:p>
          <w:p w14:paraId="038F9674" w14:textId="23A1AE9C" w:rsidR="00165292" w:rsidRPr="00F053B3" w:rsidRDefault="00241DF2" w:rsidP="00241DF2">
            <w:pPr>
              <w:pStyle w:val="TableCell0"/>
              <w:numPr>
                <w:ilvl w:val="0"/>
                <w:numId w:val="42"/>
              </w:numPr>
              <w:rPr>
                <w:sz w:val="18"/>
                <w:szCs w:val="20"/>
              </w:rPr>
            </w:pPr>
            <w:r w:rsidRPr="00F053B3">
              <w:rPr>
                <w:sz w:val="18"/>
                <w:szCs w:val="20"/>
              </w:rPr>
              <w:t xml:space="preserve">Whether/how to address timing error for a D2R transmission caused by the initial/residual SFO of the device for </w:t>
            </w:r>
            <w:r w:rsidRPr="00F053B3">
              <w:rPr>
                <w:sz w:val="18"/>
                <w:szCs w:val="20"/>
              </w:rPr>
              <w:lastRenderedPageBreak/>
              <w:t>both option 1 and option 2</w:t>
            </w:r>
          </w:p>
          <w:p w14:paraId="25E12C98" w14:textId="77777777" w:rsidR="00165292" w:rsidRPr="00F053B3" w:rsidRDefault="00165292" w:rsidP="00466DE1">
            <w:pPr>
              <w:pStyle w:val="TableCell0"/>
              <w:rPr>
                <w:sz w:val="18"/>
                <w:szCs w:val="20"/>
              </w:rPr>
            </w:pPr>
          </w:p>
          <w:p w14:paraId="0F2E45A2" w14:textId="740C8963" w:rsidR="00165292" w:rsidRPr="00F053B3" w:rsidRDefault="00241DF2" w:rsidP="00466DE1">
            <w:pPr>
              <w:pStyle w:val="TableCell0"/>
              <w:rPr>
                <w:sz w:val="18"/>
                <w:szCs w:val="20"/>
              </w:rPr>
            </w:pPr>
            <w:r w:rsidRPr="00E84332">
              <w:rPr>
                <w:sz w:val="18"/>
                <w:szCs w:val="20"/>
              </w:rPr>
              <w:t>FL4</w:t>
            </w:r>
            <w:r w:rsidRPr="00F053B3">
              <w:rPr>
                <w:sz w:val="18"/>
                <w:szCs w:val="20"/>
              </w:rPr>
              <w:t>: FL3 High Priority Proposal 5.1.1-1b can be discussed along with following FL1 Medium Priority Question 5.1.1-2 in the next meeting based on companies’ inputs.</w:t>
            </w:r>
          </w:p>
          <w:p w14:paraId="3B142805" w14:textId="77777777" w:rsidR="00241DF2" w:rsidRPr="00F053B3" w:rsidRDefault="00241DF2" w:rsidP="00466DE1">
            <w:pPr>
              <w:pStyle w:val="TableCell0"/>
              <w:rPr>
                <w:sz w:val="18"/>
                <w:szCs w:val="20"/>
              </w:rPr>
            </w:pPr>
          </w:p>
          <w:p w14:paraId="071122DA" w14:textId="209F6A43" w:rsidR="00165292" w:rsidRPr="00F053B3" w:rsidRDefault="00241DF2" w:rsidP="00466DE1">
            <w:pPr>
              <w:pStyle w:val="TableCell0"/>
              <w:rPr>
                <w:sz w:val="18"/>
                <w:szCs w:val="20"/>
              </w:rPr>
            </w:pPr>
            <w:r w:rsidRPr="00F053B3">
              <w:rPr>
                <w:sz w:val="18"/>
                <w:szCs w:val="20"/>
              </w:rPr>
              <w:t>FL1 Medium Priority Question 5.1.1-2: What is the time unit for defining or indicating the time interval between a R2D transmission and the corresponding D2R transmission following it?</w:t>
            </w:r>
          </w:p>
          <w:p w14:paraId="4603FD17" w14:textId="77777777" w:rsidR="00165292" w:rsidRPr="00F053B3" w:rsidRDefault="00165292" w:rsidP="00466DE1">
            <w:pPr>
              <w:pStyle w:val="TableCell0"/>
              <w:rPr>
                <w:sz w:val="18"/>
                <w:szCs w:val="20"/>
              </w:rPr>
            </w:pPr>
          </w:p>
          <w:p w14:paraId="60249753" w14:textId="77777777" w:rsidR="00241DF2" w:rsidRPr="00241DF2" w:rsidRDefault="00241DF2" w:rsidP="00241DF2">
            <w:pPr>
              <w:pStyle w:val="TableCell0"/>
              <w:rPr>
                <w:sz w:val="18"/>
                <w:szCs w:val="20"/>
              </w:rPr>
            </w:pPr>
            <w:r w:rsidRPr="00E84332">
              <w:rPr>
                <w:sz w:val="18"/>
                <w:szCs w:val="20"/>
              </w:rPr>
              <w:t>FL4:</w:t>
            </w:r>
            <w:r w:rsidRPr="00F053B3">
              <w:rPr>
                <w:sz w:val="18"/>
                <w:szCs w:val="20"/>
              </w:rPr>
              <w:t xml:space="preserve"> following w</w:t>
            </w:r>
            <w:r w:rsidRPr="00241DF2">
              <w:rPr>
                <w:sz w:val="18"/>
                <w:szCs w:val="20"/>
              </w:rPr>
              <w:t xml:space="preserve">as agreed </w:t>
            </w:r>
          </w:p>
          <w:p w14:paraId="76CE2D15" w14:textId="77777777" w:rsidR="00241DF2" w:rsidRPr="00241DF2" w:rsidRDefault="00241DF2" w:rsidP="00241DF2">
            <w:pPr>
              <w:pStyle w:val="TableCell0"/>
              <w:rPr>
                <w:sz w:val="18"/>
                <w:szCs w:val="20"/>
              </w:rPr>
            </w:pPr>
            <w:r w:rsidRPr="00241DF2">
              <w:rPr>
                <w:sz w:val="18"/>
                <w:szCs w:val="20"/>
                <w:highlight w:val="green"/>
              </w:rPr>
              <w:t>Agreement</w:t>
            </w:r>
          </w:p>
          <w:p w14:paraId="5EA467FA" w14:textId="77777777" w:rsidR="00241DF2" w:rsidRPr="00F053B3" w:rsidRDefault="00241DF2" w:rsidP="00241DF2">
            <w:pPr>
              <w:pStyle w:val="TableCell0"/>
              <w:rPr>
                <w:sz w:val="18"/>
                <w:szCs w:val="20"/>
              </w:rPr>
            </w:pPr>
            <w:r w:rsidRPr="00241DF2">
              <w:rPr>
                <w:sz w:val="18"/>
                <w:szCs w:val="20"/>
              </w:rPr>
              <w:t>Whe</w:t>
            </w:r>
            <w:r w:rsidRPr="00F053B3">
              <w:rPr>
                <w:sz w:val="18"/>
                <w:szCs w:val="20"/>
              </w:rPr>
              <w:t>n a R2D transmission in response to a D2R transmission is expected for A-IoT Msg2 response to A-IoT Msg1 for the A-IoT device, study to define a maximum time TD2R_max between the D2R transmission and the corresponding R2D transmission following it, so that the R2D transmission timing is expected to be within [T</w:t>
            </w:r>
            <w:r w:rsidRPr="00F053B3">
              <w:rPr>
                <w:sz w:val="18"/>
                <w:szCs w:val="20"/>
                <w:vertAlign w:val="subscript"/>
              </w:rPr>
              <w:t>D2R_min</w:t>
            </w:r>
            <w:r w:rsidRPr="00F053B3">
              <w:rPr>
                <w:sz w:val="18"/>
                <w:szCs w:val="20"/>
              </w:rPr>
              <w:t>, T</w:t>
            </w:r>
            <w:r w:rsidRPr="00F053B3">
              <w:rPr>
                <w:sz w:val="18"/>
                <w:szCs w:val="20"/>
                <w:vertAlign w:val="subscript"/>
              </w:rPr>
              <w:t>D2R_max</w:t>
            </w:r>
            <w:r w:rsidRPr="00F053B3">
              <w:rPr>
                <w:sz w:val="18"/>
                <w:szCs w:val="20"/>
              </w:rPr>
              <w:t>].</w:t>
            </w:r>
          </w:p>
          <w:p w14:paraId="07A5E2B0" w14:textId="6A2AABEB" w:rsidR="00165292" w:rsidRPr="00F053B3" w:rsidRDefault="00241DF2" w:rsidP="00241DF2">
            <w:pPr>
              <w:pStyle w:val="TableCell0"/>
              <w:numPr>
                <w:ilvl w:val="0"/>
                <w:numId w:val="42"/>
              </w:numPr>
              <w:rPr>
                <w:sz w:val="18"/>
                <w:szCs w:val="20"/>
              </w:rPr>
            </w:pPr>
            <w:r w:rsidRPr="00F053B3">
              <w:rPr>
                <w:sz w:val="18"/>
                <w:szCs w:val="20"/>
              </w:rPr>
              <w:t>FFS: whether there is a necessity to define different maximum times for different A-IoT devices</w:t>
            </w:r>
          </w:p>
          <w:p w14:paraId="5B251998" w14:textId="77777777" w:rsidR="00165292" w:rsidRPr="00F053B3" w:rsidRDefault="00165292" w:rsidP="00466DE1">
            <w:pPr>
              <w:pStyle w:val="TableCell0"/>
              <w:rPr>
                <w:sz w:val="18"/>
                <w:szCs w:val="20"/>
              </w:rPr>
            </w:pPr>
          </w:p>
          <w:p w14:paraId="49B3D56D" w14:textId="77777777" w:rsidR="00241DF2" w:rsidRPr="00F053B3" w:rsidRDefault="00241DF2" w:rsidP="00241DF2">
            <w:pPr>
              <w:pStyle w:val="TableCell0"/>
              <w:rPr>
                <w:sz w:val="18"/>
                <w:szCs w:val="20"/>
              </w:rPr>
            </w:pPr>
            <w:r w:rsidRPr="00F053B3">
              <w:rPr>
                <w:sz w:val="18"/>
                <w:szCs w:val="20"/>
              </w:rPr>
              <w:t>FL4: following modified proposals can be considered.</w:t>
            </w:r>
          </w:p>
          <w:p w14:paraId="130F84E7" w14:textId="77777777" w:rsidR="00241DF2" w:rsidRPr="00F053B3" w:rsidRDefault="00241DF2" w:rsidP="00241DF2">
            <w:pPr>
              <w:pStyle w:val="TableCell0"/>
              <w:rPr>
                <w:sz w:val="18"/>
                <w:szCs w:val="20"/>
              </w:rPr>
            </w:pPr>
            <w:r w:rsidRPr="00F053B3">
              <w:rPr>
                <w:sz w:val="18"/>
                <w:szCs w:val="20"/>
              </w:rPr>
              <w:t>FL4 High Priority Proposal 5.2.1-1c:</w:t>
            </w:r>
          </w:p>
          <w:p w14:paraId="556A3E46" w14:textId="15DC92A3" w:rsidR="00241DF2" w:rsidRPr="00F053B3" w:rsidRDefault="00241DF2" w:rsidP="00241DF2">
            <w:pPr>
              <w:pStyle w:val="TableCell0"/>
              <w:numPr>
                <w:ilvl w:val="0"/>
                <w:numId w:val="42"/>
              </w:numPr>
              <w:rPr>
                <w:sz w:val="18"/>
                <w:szCs w:val="20"/>
              </w:rPr>
            </w:pPr>
            <w:r w:rsidRPr="00F053B3">
              <w:rPr>
                <w:sz w:val="18"/>
                <w:szCs w:val="20"/>
              </w:rPr>
              <w:t>RAN1 studies the TBS of PDRCH is indicated or derived by R2D control information provided by the reader in the previous PRDCH as baseline.</w:t>
            </w:r>
          </w:p>
          <w:p w14:paraId="5D36F235" w14:textId="69C440D3" w:rsidR="00165292" w:rsidRPr="00F053B3" w:rsidRDefault="00241DF2" w:rsidP="00241DF2">
            <w:pPr>
              <w:pStyle w:val="TableCell0"/>
              <w:numPr>
                <w:ilvl w:val="0"/>
                <w:numId w:val="42"/>
              </w:numPr>
              <w:rPr>
                <w:sz w:val="18"/>
                <w:szCs w:val="20"/>
              </w:rPr>
            </w:pPr>
            <w:r w:rsidRPr="00F053B3">
              <w:rPr>
                <w:sz w:val="18"/>
                <w:szCs w:val="20"/>
              </w:rPr>
              <w:t>Note: D2R postamble is not used to indicate or derive the TBS of PDRCH. Whether to introduce D2R postamble for other purpose, e,g., to determine the final accumulated time offset for fine timing recovery is a separate discussion.</w:t>
            </w:r>
          </w:p>
          <w:p w14:paraId="57C1BD8D" w14:textId="77777777" w:rsidR="00165292" w:rsidRPr="00F053B3" w:rsidRDefault="00165292" w:rsidP="00466DE1">
            <w:pPr>
              <w:pStyle w:val="TableCell0"/>
              <w:rPr>
                <w:sz w:val="18"/>
                <w:szCs w:val="20"/>
              </w:rPr>
            </w:pPr>
          </w:p>
          <w:p w14:paraId="77270AC3" w14:textId="623ACADC" w:rsidR="00165292" w:rsidRPr="00F053B3" w:rsidRDefault="00241DF2" w:rsidP="00466DE1">
            <w:pPr>
              <w:pStyle w:val="TableCell0"/>
              <w:rPr>
                <w:sz w:val="18"/>
                <w:szCs w:val="20"/>
              </w:rPr>
            </w:pPr>
            <w:r w:rsidRPr="00E84332">
              <w:rPr>
                <w:sz w:val="18"/>
                <w:szCs w:val="20"/>
              </w:rPr>
              <w:t>FL4</w:t>
            </w:r>
            <w:r w:rsidRPr="00F053B3">
              <w:rPr>
                <w:sz w:val="18"/>
                <w:szCs w:val="20"/>
              </w:rPr>
              <w:t>: the issue on Device’s identification/determination of the end of PRDCH transmission can be discussed in the next meeting.</w:t>
            </w:r>
          </w:p>
          <w:p w14:paraId="12CD335E" w14:textId="77777777" w:rsidR="00165292" w:rsidRPr="00F053B3" w:rsidRDefault="00165292" w:rsidP="00466DE1">
            <w:pPr>
              <w:pStyle w:val="TableCell0"/>
              <w:rPr>
                <w:sz w:val="18"/>
                <w:szCs w:val="20"/>
              </w:rPr>
            </w:pPr>
          </w:p>
          <w:p w14:paraId="427ADC71" w14:textId="77777777" w:rsidR="00CE141E" w:rsidRPr="00CE141E" w:rsidRDefault="00CE141E" w:rsidP="00CE141E">
            <w:pPr>
              <w:pStyle w:val="TableCell0"/>
              <w:rPr>
                <w:sz w:val="18"/>
                <w:szCs w:val="20"/>
              </w:rPr>
            </w:pPr>
            <w:r w:rsidRPr="00E84332">
              <w:rPr>
                <w:sz w:val="18"/>
                <w:szCs w:val="20"/>
              </w:rPr>
              <w:t>FL4</w:t>
            </w:r>
            <w:r w:rsidRPr="00F053B3">
              <w:rPr>
                <w:sz w:val="18"/>
                <w:szCs w:val="20"/>
              </w:rPr>
              <w:t>: following was agreed during th</w:t>
            </w:r>
            <w:r w:rsidRPr="00CE141E">
              <w:rPr>
                <w:sz w:val="18"/>
                <w:szCs w:val="20"/>
              </w:rPr>
              <w:t>is meeting</w:t>
            </w:r>
          </w:p>
          <w:p w14:paraId="7E67B15D" w14:textId="77777777" w:rsidR="00CE141E" w:rsidRPr="00CE141E" w:rsidRDefault="00CE141E" w:rsidP="00CE141E">
            <w:pPr>
              <w:pStyle w:val="TableCell0"/>
              <w:rPr>
                <w:sz w:val="18"/>
                <w:szCs w:val="20"/>
              </w:rPr>
            </w:pPr>
            <w:r w:rsidRPr="00CE141E">
              <w:rPr>
                <w:sz w:val="18"/>
                <w:szCs w:val="20"/>
                <w:highlight w:val="green"/>
              </w:rPr>
              <w:t>Agreement</w:t>
            </w:r>
          </w:p>
          <w:p w14:paraId="6B0C4693" w14:textId="77777777" w:rsidR="00CE141E" w:rsidRPr="00CE141E" w:rsidRDefault="00CE141E" w:rsidP="00CE141E">
            <w:pPr>
              <w:pStyle w:val="TableCell0"/>
              <w:rPr>
                <w:sz w:val="18"/>
                <w:szCs w:val="20"/>
              </w:rPr>
            </w:pPr>
            <w:r w:rsidRPr="00CE141E">
              <w:rPr>
                <w:sz w:val="18"/>
                <w:szCs w:val="20"/>
              </w:rPr>
              <w:t>For D2R scheduling, the following information potentially can be explicitly/implicitly indicated to the device via corresponding PRDCH:</w:t>
            </w:r>
          </w:p>
          <w:p w14:paraId="50FC771A" w14:textId="310C559D" w:rsidR="00CE141E" w:rsidRPr="00CE141E" w:rsidRDefault="00CE141E" w:rsidP="00CE141E">
            <w:pPr>
              <w:pStyle w:val="TableCell0"/>
              <w:numPr>
                <w:ilvl w:val="0"/>
                <w:numId w:val="42"/>
              </w:numPr>
              <w:rPr>
                <w:sz w:val="18"/>
                <w:szCs w:val="20"/>
              </w:rPr>
            </w:pPr>
            <w:r w:rsidRPr="00CE141E">
              <w:rPr>
                <w:sz w:val="18"/>
                <w:szCs w:val="20"/>
              </w:rPr>
              <w:t>Time domain resources</w:t>
            </w:r>
          </w:p>
          <w:p w14:paraId="00720A79" w14:textId="63380106" w:rsidR="00CE141E" w:rsidRPr="00CE141E" w:rsidRDefault="00CE141E" w:rsidP="00CE141E">
            <w:pPr>
              <w:pStyle w:val="TableCell0"/>
              <w:numPr>
                <w:ilvl w:val="0"/>
                <w:numId w:val="42"/>
              </w:numPr>
              <w:rPr>
                <w:sz w:val="18"/>
                <w:szCs w:val="20"/>
              </w:rPr>
            </w:pPr>
            <w:r w:rsidRPr="00CE141E">
              <w:rPr>
                <w:sz w:val="18"/>
                <w:szCs w:val="20"/>
              </w:rPr>
              <w:t>Frequency domain resources</w:t>
            </w:r>
          </w:p>
          <w:p w14:paraId="32087842" w14:textId="7A72A144" w:rsidR="00CE141E" w:rsidRPr="00CE141E" w:rsidRDefault="00CE141E" w:rsidP="00CE141E">
            <w:pPr>
              <w:pStyle w:val="TableCell0"/>
              <w:numPr>
                <w:ilvl w:val="0"/>
                <w:numId w:val="42"/>
              </w:numPr>
              <w:rPr>
                <w:sz w:val="18"/>
                <w:szCs w:val="20"/>
              </w:rPr>
            </w:pPr>
            <w:r w:rsidRPr="00CE141E">
              <w:rPr>
                <w:sz w:val="18"/>
                <w:szCs w:val="20"/>
              </w:rPr>
              <w:t>MCS-like information</w:t>
            </w:r>
          </w:p>
          <w:p w14:paraId="09FA4D94" w14:textId="47D8AC2F" w:rsidR="00CE141E" w:rsidRPr="00CE141E" w:rsidRDefault="00CE141E" w:rsidP="00CE141E">
            <w:pPr>
              <w:pStyle w:val="TableCell0"/>
              <w:numPr>
                <w:ilvl w:val="0"/>
                <w:numId w:val="42"/>
              </w:numPr>
              <w:rPr>
                <w:sz w:val="18"/>
                <w:szCs w:val="20"/>
              </w:rPr>
            </w:pPr>
            <w:r w:rsidRPr="00CE141E">
              <w:rPr>
                <w:sz w:val="18"/>
                <w:szCs w:val="20"/>
              </w:rPr>
              <w:t>Chip duration</w:t>
            </w:r>
          </w:p>
          <w:p w14:paraId="627EDE53" w14:textId="18402F7C" w:rsidR="00CE141E" w:rsidRPr="00CE141E" w:rsidRDefault="00CE141E" w:rsidP="00CE141E">
            <w:pPr>
              <w:pStyle w:val="TableCell0"/>
              <w:numPr>
                <w:ilvl w:val="0"/>
                <w:numId w:val="42"/>
              </w:numPr>
              <w:rPr>
                <w:sz w:val="18"/>
                <w:szCs w:val="20"/>
              </w:rPr>
            </w:pPr>
            <w:r w:rsidRPr="00CE141E">
              <w:rPr>
                <w:sz w:val="18"/>
                <w:szCs w:val="20"/>
              </w:rPr>
              <w:t>ID associated with device(s)</w:t>
            </w:r>
          </w:p>
          <w:p w14:paraId="3823F726" w14:textId="1BDAEC19" w:rsidR="00CE141E" w:rsidRPr="00CE141E" w:rsidRDefault="00CE141E" w:rsidP="00CE141E">
            <w:pPr>
              <w:pStyle w:val="TableCell0"/>
              <w:numPr>
                <w:ilvl w:val="0"/>
                <w:numId w:val="42"/>
              </w:numPr>
              <w:rPr>
                <w:sz w:val="18"/>
                <w:szCs w:val="20"/>
              </w:rPr>
            </w:pPr>
            <w:r w:rsidRPr="00CE141E">
              <w:rPr>
                <w:sz w:val="18"/>
                <w:szCs w:val="20"/>
              </w:rPr>
              <w:t>Repetitions</w:t>
            </w:r>
          </w:p>
          <w:p w14:paraId="56CD38A2" w14:textId="77777777" w:rsidR="00CE141E" w:rsidRPr="00CE141E" w:rsidRDefault="00CE141E" w:rsidP="00CE141E">
            <w:pPr>
              <w:pStyle w:val="TableCell0"/>
              <w:rPr>
                <w:sz w:val="18"/>
                <w:szCs w:val="20"/>
              </w:rPr>
            </w:pPr>
            <w:r w:rsidRPr="00CE141E">
              <w:rPr>
                <w:sz w:val="18"/>
                <w:szCs w:val="20"/>
              </w:rPr>
              <w:t>FFS: other information</w:t>
            </w:r>
          </w:p>
          <w:p w14:paraId="3B298AEE" w14:textId="1A0271CD" w:rsidR="00165292" w:rsidRDefault="00CE141E" w:rsidP="00CE141E">
            <w:pPr>
              <w:pStyle w:val="TableCell0"/>
              <w:rPr>
                <w:sz w:val="18"/>
                <w:szCs w:val="20"/>
              </w:rPr>
            </w:pPr>
            <w:r w:rsidRPr="00CE141E">
              <w:rPr>
                <w:sz w:val="18"/>
                <w:szCs w:val="20"/>
              </w:rPr>
              <w:t>FFS: For each information, whether higher-layer signaling and/or L1 R2D control signaling is used</w:t>
            </w:r>
          </w:p>
          <w:p w14:paraId="41432700" w14:textId="77777777" w:rsidR="00165292" w:rsidRDefault="00165292" w:rsidP="00466DE1">
            <w:pPr>
              <w:pStyle w:val="TableCell0"/>
              <w:rPr>
                <w:sz w:val="18"/>
                <w:szCs w:val="20"/>
              </w:rPr>
            </w:pPr>
          </w:p>
          <w:p w14:paraId="2E7DBE01" w14:textId="77777777" w:rsidR="00CE141E" w:rsidRPr="00F053B3" w:rsidRDefault="00CE141E" w:rsidP="00CE141E">
            <w:pPr>
              <w:pStyle w:val="TableCell0"/>
              <w:rPr>
                <w:sz w:val="18"/>
                <w:szCs w:val="20"/>
              </w:rPr>
            </w:pPr>
            <w:r w:rsidRPr="00E84332">
              <w:rPr>
                <w:sz w:val="18"/>
                <w:szCs w:val="20"/>
              </w:rPr>
              <w:t>FL4:</w:t>
            </w:r>
            <w:r w:rsidRPr="00F053B3">
              <w:rPr>
                <w:sz w:val="18"/>
                <w:szCs w:val="20"/>
              </w:rPr>
              <w:t xml:space="preserve"> based on the comments, following proposal can be considered for next meeting. Companies are also encouraged to provide more details on the time domain resource determination for TDMA of D2R transmission by a R2D transmission, if supported.</w:t>
            </w:r>
          </w:p>
          <w:p w14:paraId="28EEF62B" w14:textId="77777777" w:rsidR="00CE141E" w:rsidRPr="00F053B3" w:rsidRDefault="00CE141E" w:rsidP="00CE141E">
            <w:pPr>
              <w:pStyle w:val="TableCell0"/>
              <w:rPr>
                <w:sz w:val="18"/>
                <w:szCs w:val="20"/>
              </w:rPr>
            </w:pPr>
            <w:r w:rsidRPr="00F053B3">
              <w:rPr>
                <w:sz w:val="18"/>
                <w:szCs w:val="20"/>
              </w:rPr>
              <w:t>FL4 High priority Proposal 6.1.1-1b: A R2D transmission triggering random access determines X time domain resource(s) available for D2R transmission(s) for Msg1, where each D2R transmission occurs in one time domain resource.</w:t>
            </w:r>
          </w:p>
          <w:p w14:paraId="43B78513" w14:textId="4D667044" w:rsidR="00165292" w:rsidRPr="00F053B3" w:rsidRDefault="00CE141E" w:rsidP="00CE141E">
            <w:pPr>
              <w:pStyle w:val="TableCell0"/>
              <w:numPr>
                <w:ilvl w:val="0"/>
                <w:numId w:val="42"/>
              </w:numPr>
              <w:rPr>
                <w:sz w:val="18"/>
                <w:szCs w:val="20"/>
              </w:rPr>
            </w:pPr>
            <w:r w:rsidRPr="00F053B3">
              <w:rPr>
                <w:sz w:val="18"/>
                <w:szCs w:val="20"/>
              </w:rPr>
              <w:t>FFS X=1 or X&gt;=1 considering the necessity, pros and cons.</w:t>
            </w:r>
          </w:p>
          <w:p w14:paraId="784E85C4" w14:textId="77777777" w:rsidR="00CE141E" w:rsidRPr="00F053B3" w:rsidRDefault="00CE141E" w:rsidP="00466DE1">
            <w:pPr>
              <w:pStyle w:val="TableCell0"/>
              <w:rPr>
                <w:sz w:val="18"/>
                <w:szCs w:val="20"/>
              </w:rPr>
            </w:pPr>
          </w:p>
          <w:p w14:paraId="0B4B95E3" w14:textId="77777777" w:rsidR="00CE141E" w:rsidRPr="00F053B3" w:rsidRDefault="00CE141E" w:rsidP="00CE141E">
            <w:pPr>
              <w:pStyle w:val="TableCell0"/>
              <w:rPr>
                <w:sz w:val="18"/>
                <w:szCs w:val="20"/>
              </w:rPr>
            </w:pPr>
            <w:r w:rsidRPr="00E84332">
              <w:rPr>
                <w:sz w:val="18"/>
                <w:szCs w:val="20"/>
              </w:rPr>
              <w:t>FL4:</w:t>
            </w:r>
            <w:r w:rsidRPr="00F053B3">
              <w:rPr>
                <w:sz w:val="18"/>
                <w:szCs w:val="20"/>
              </w:rPr>
              <w:t xml:space="preserve"> following was agreed, and companies are encouraged to provide details about the resource allocation for FDMA case.</w:t>
            </w:r>
          </w:p>
          <w:p w14:paraId="6DC1E6BA" w14:textId="77777777" w:rsidR="00CE141E" w:rsidRPr="00F053B3" w:rsidRDefault="00CE141E" w:rsidP="00CE141E">
            <w:pPr>
              <w:pStyle w:val="TableCell0"/>
              <w:rPr>
                <w:sz w:val="18"/>
                <w:szCs w:val="20"/>
              </w:rPr>
            </w:pPr>
            <w:r w:rsidRPr="00F053B3">
              <w:rPr>
                <w:sz w:val="18"/>
                <w:szCs w:val="20"/>
              </w:rPr>
              <w:t>Agreement</w:t>
            </w:r>
          </w:p>
          <w:p w14:paraId="42BD4F6D" w14:textId="77777777" w:rsidR="00CE141E" w:rsidRPr="00F053B3" w:rsidRDefault="00CE141E" w:rsidP="00CE141E">
            <w:pPr>
              <w:pStyle w:val="TableCell0"/>
              <w:rPr>
                <w:sz w:val="18"/>
                <w:szCs w:val="20"/>
              </w:rPr>
            </w:pPr>
            <w:r w:rsidRPr="00F053B3">
              <w:rPr>
                <w:sz w:val="18"/>
                <w:szCs w:val="20"/>
              </w:rPr>
              <w:t>Study FDMA of D2R transmissions for Msg.1 from multiple devices in response to a R2D transmission triggering random access, including following</w:t>
            </w:r>
          </w:p>
          <w:p w14:paraId="739CEB20" w14:textId="6685D08C" w:rsidR="00CE141E" w:rsidRPr="00F053B3" w:rsidRDefault="00CE141E" w:rsidP="00CE141E">
            <w:pPr>
              <w:pStyle w:val="TableCell0"/>
              <w:numPr>
                <w:ilvl w:val="0"/>
                <w:numId w:val="42"/>
              </w:numPr>
              <w:rPr>
                <w:sz w:val="18"/>
                <w:szCs w:val="20"/>
              </w:rPr>
            </w:pPr>
            <w:r w:rsidRPr="00F053B3">
              <w:rPr>
                <w:sz w:val="18"/>
                <w:szCs w:val="20"/>
              </w:rPr>
              <w:t xml:space="preserve">How the frequency domain resources are allocated for the FDMA of D2R transmissions for Msg.1 </w:t>
            </w:r>
          </w:p>
          <w:p w14:paraId="65F5255B" w14:textId="27943DE1" w:rsidR="00CE141E" w:rsidRPr="00F053B3" w:rsidRDefault="00CE141E" w:rsidP="00CE141E">
            <w:pPr>
              <w:pStyle w:val="TableCell0"/>
              <w:numPr>
                <w:ilvl w:val="0"/>
                <w:numId w:val="42"/>
              </w:numPr>
              <w:rPr>
                <w:sz w:val="18"/>
                <w:szCs w:val="20"/>
              </w:rPr>
            </w:pPr>
            <w:r w:rsidRPr="00F053B3">
              <w:rPr>
                <w:sz w:val="18"/>
                <w:szCs w:val="20"/>
              </w:rPr>
              <w:t xml:space="preserve">How a device determines the frequency domain resource for the D2R transmissions for Msg.1 </w:t>
            </w:r>
          </w:p>
          <w:p w14:paraId="46494C80" w14:textId="08A70248" w:rsidR="00CE141E" w:rsidRPr="00F053B3" w:rsidRDefault="00CE141E" w:rsidP="00CE141E">
            <w:pPr>
              <w:pStyle w:val="TableCell0"/>
              <w:rPr>
                <w:sz w:val="18"/>
                <w:szCs w:val="20"/>
              </w:rPr>
            </w:pPr>
            <w:r w:rsidRPr="00F053B3">
              <w:rPr>
                <w:sz w:val="18"/>
                <w:szCs w:val="20"/>
              </w:rPr>
              <w:t>Note: this does not preclude discussion on TDMA for D2R transmissions for Msg.1</w:t>
            </w:r>
          </w:p>
          <w:p w14:paraId="2A462288" w14:textId="77777777" w:rsidR="00165292" w:rsidRPr="00F053B3" w:rsidRDefault="00165292" w:rsidP="00466DE1">
            <w:pPr>
              <w:pStyle w:val="TableCell0"/>
              <w:rPr>
                <w:sz w:val="18"/>
                <w:szCs w:val="20"/>
              </w:rPr>
            </w:pPr>
          </w:p>
          <w:p w14:paraId="18D857DC" w14:textId="115E7633" w:rsidR="00CE141E" w:rsidRPr="00F053B3" w:rsidRDefault="00CE141E" w:rsidP="00CE141E">
            <w:pPr>
              <w:pStyle w:val="TableCell0"/>
              <w:rPr>
                <w:sz w:val="18"/>
                <w:szCs w:val="20"/>
              </w:rPr>
            </w:pPr>
            <w:r w:rsidRPr="00F053B3">
              <w:rPr>
                <w:sz w:val="18"/>
                <w:szCs w:val="20"/>
              </w:rPr>
              <w:t xml:space="preserve">FL1/FL2 High Priority Proposal 6.2-1: Study following options for Msg2 in response to multiple Msg1 transmissions that is triggered by one A-IoT paging message. </w:t>
            </w:r>
          </w:p>
          <w:p w14:paraId="3EAF64AB" w14:textId="3AD7DD1E" w:rsidR="00CE141E" w:rsidRPr="00F053B3" w:rsidRDefault="00CE141E" w:rsidP="00CE141E">
            <w:pPr>
              <w:pStyle w:val="TableCell0"/>
              <w:numPr>
                <w:ilvl w:val="0"/>
                <w:numId w:val="42"/>
              </w:numPr>
              <w:rPr>
                <w:sz w:val="18"/>
                <w:szCs w:val="20"/>
              </w:rPr>
            </w:pPr>
            <w:r w:rsidRPr="00F053B3">
              <w:rPr>
                <w:sz w:val="18"/>
                <w:szCs w:val="20"/>
              </w:rPr>
              <w:t>Option 1: A Msg2 contains a single R2D response to echo one ID received in A-IoT Msg1</w:t>
            </w:r>
          </w:p>
          <w:p w14:paraId="69B5D47A" w14:textId="0B484CF4" w:rsidR="00CE141E" w:rsidRPr="00F053B3" w:rsidRDefault="00CE141E" w:rsidP="00CE141E">
            <w:pPr>
              <w:pStyle w:val="TableCell0"/>
              <w:numPr>
                <w:ilvl w:val="0"/>
                <w:numId w:val="42"/>
              </w:numPr>
              <w:rPr>
                <w:sz w:val="18"/>
                <w:szCs w:val="20"/>
              </w:rPr>
            </w:pPr>
            <w:r w:rsidRPr="00F053B3">
              <w:rPr>
                <w:sz w:val="18"/>
                <w:szCs w:val="20"/>
              </w:rPr>
              <w:t>Option 2: A Msg2 contains multiple R2D responses to echo all IDs received in A-IoT Msg1</w:t>
            </w:r>
          </w:p>
          <w:p w14:paraId="35EB1F0D" w14:textId="7FEF77E6" w:rsidR="00165292" w:rsidRPr="00F053B3" w:rsidRDefault="00CE141E" w:rsidP="00CE141E">
            <w:pPr>
              <w:pStyle w:val="TableCell0"/>
              <w:numPr>
                <w:ilvl w:val="0"/>
                <w:numId w:val="42"/>
              </w:numPr>
              <w:rPr>
                <w:sz w:val="18"/>
                <w:szCs w:val="20"/>
              </w:rPr>
            </w:pPr>
            <w:r w:rsidRPr="00F053B3">
              <w:rPr>
                <w:sz w:val="18"/>
                <w:szCs w:val="20"/>
              </w:rPr>
              <w:t xml:space="preserve">Option 3: A Msg2 can contain one or more than one R2D responses to echo one or more than one ID(s) received in A-IoT Msg1, which is determined by the Reader  </w:t>
            </w:r>
          </w:p>
          <w:p w14:paraId="77EB5D47" w14:textId="177C2E0E" w:rsidR="00CE141E" w:rsidRPr="00F053B3" w:rsidRDefault="00CE141E" w:rsidP="00466DE1">
            <w:pPr>
              <w:pStyle w:val="TableCell0"/>
              <w:rPr>
                <w:sz w:val="18"/>
                <w:szCs w:val="20"/>
              </w:rPr>
            </w:pPr>
            <w:r w:rsidRPr="00E84332">
              <w:rPr>
                <w:sz w:val="18"/>
                <w:szCs w:val="20"/>
              </w:rPr>
              <w:t>FL4:</w:t>
            </w:r>
            <w:r w:rsidRPr="00F053B3">
              <w:rPr>
                <w:sz w:val="18"/>
                <w:szCs w:val="20"/>
              </w:rPr>
              <w:t xml:space="preserve"> based on the comments, it can also be discussed in RAN2.</w:t>
            </w:r>
          </w:p>
          <w:p w14:paraId="67BD9863" w14:textId="77777777" w:rsidR="00CE141E" w:rsidRPr="00F053B3" w:rsidRDefault="00CE141E" w:rsidP="00466DE1">
            <w:pPr>
              <w:pStyle w:val="TableCell0"/>
              <w:rPr>
                <w:sz w:val="18"/>
                <w:szCs w:val="20"/>
              </w:rPr>
            </w:pPr>
          </w:p>
          <w:p w14:paraId="149FCC0E" w14:textId="77777777" w:rsidR="00CE141E" w:rsidRPr="00CE141E" w:rsidRDefault="00CE141E" w:rsidP="00CE141E">
            <w:pPr>
              <w:pStyle w:val="TableCell0"/>
              <w:rPr>
                <w:sz w:val="18"/>
                <w:szCs w:val="20"/>
              </w:rPr>
            </w:pPr>
            <w:r w:rsidRPr="00E84332">
              <w:rPr>
                <w:sz w:val="18"/>
                <w:szCs w:val="20"/>
              </w:rPr>
              <w:lastRenderedPageBreak/>
              <w:t>FL4:</w:t>
            </w:r>
            <w:r w:rsidRPr="00F053B3">
              <w:rPr>
                <w:sz w:val="18"/>
                <w:szCs w:val="20"/>
              </w:rPr>
              <w:t xml:space="preserve"> b</w:t>
            </w:r>
            <w:r w:rsidRPr="00CE141E">
              <w:rPr>
                <w:sz w:val="18"/>
                <w:szCs w:val="20"/>
              </w:rPr>
              <w:t>ased on the comments, following proposal can be considered for next meeting. Companies are also encouraged to check the background part of section 5.2 on “Aspect#2: Msg2 monitoring and Msg3 scheduled by Msg2” and provide more details.</w:t>
            </w:r>
          </w:p>
          <w:p w14:paraId="5163E890" w14:textId="77777777" w:rsidR="00CE141E" w:rsidRPr="00CE141E" w:rsidRDefault="00CE141E" w:rsidP="00CE141E">
            <w:pPr>
              <w:pStyle w:val="TableCell0"/>
              <w:rPr>
                <w:sz w:val="18"/>
                <w:szCs w:val="20"/>
              </w:rPr>
            </w:pPr>
            <w:r w:rsidRPr="00CE141E">
              <w:rPr>
                <w:sz w:val="18"/>
                <w:szCs w:val="20"/>
              </w:rPr>
              <w:t xml:space="preserve">FL4 High Priority Proposal 6.2-2b: Study following aspects for Msg2 and Msg3 transmissions for random access. </w:t>
            </w:r>
          </w:p>
          <w:p w14:paraId="00DDADFD" w14:textId="611A126A" w:rsidR="00CE141E" w:rsidRPr="00CE141E" w:rsidRDefault="00CE141E" w:rsidP="00CE141E">
            <w:pPr>
              <w:pStyle w:val="TableCell0"/>
              <w:numPr>
                <w:ilvl w:val="0"/>
                <w:numId w:val="42"/>
              </w:numPr>
              <w:rPr>
                <w:sz w:val="18"/>
                <w:szCs w:val="20"/>
              </w:rPr>
            </w:pPr>
            <w:r w:rsidRPr="00CE141E">
              <w:rPr>
                <w:sz w:val="18"/>
                <w:szCs w:val="20"/>
              </w:rPr>
              <w:t xml:space="preserve">How does a device monitor Msg2 transmission after it transmits Msg1, including starting time and time duration for Msg2 monitoring </w:t>
            </w:r>
          </w:p>
          <w:p w14:paraId="2AD9408F" w14:textId="231D970A" w:rsidR="00165292" w:rsidRDefault="00CE141E" w:rsidP="00CE141E">
            <w:pPr>
              <w:pStyle w:val="TableCell0"/>
              <w:numPr>
                <w:ilvl w:val="0"/>
                <w:numId w:val="42"/>
              </w:numPr>
              <w:rPr>
                <w:sz w:val="18"/>
                <w:szCs w:val="20"/>
              </w:rPr>
            </w:pPr>
            <w:r w:rsidRPr="00CE141E">
              <w:rPr>
                <w:sz w:val="18"/>
                <w:szCs w:val="20"/>
              </w:rPr>
              <w:t>How Msg3 is scheduled by Msg2, at least including the resource allocation</w:t>
            </w:r>
          </w:p>
          <w:p w14:paraId="6EFAD336" w14:textId="77777777" w:rsidR="00165292" w:rsidRDefault="00165292" w:rsidP="00466DE1">
            <w:pPr>
              <w:pStyle w:val="TableCell0"/>
              <w:rPr>
                <w:sz w:val="18"/>
                <w:szCs w:val="20"/>
              </w:rPr>
            </w:pPr>
          </w:p>
          <w:p w14:paraId="30942855" w14:textId="77777777" w:rsidR="00CE141E" w:rsidRPr="00EB3787" w:rsidRDefault="00CE141E" w:rsidP="00466DE1">
            <w:pPr>
              <w:pStyle w:val="TableCell0"/>
              <w:rPr>
                <w:sz w:val="18"/>
                <w:szCs w:val="20"/>
              </w:rPr>
            </w:pPr>
          </w:p>
        </w:tc>
      </w:tr>
    </w:tbl>
    <w:p w14:paraId="4D685448" w14:textId="77777777" w:rsidR="00E87428" w:rsidRDefault="00E87428" w:rsidP="00E87428"/>
    <w:bookmarkEnd w:id="162"/>
    <w:p w14:paraId="703BE883" w14:textId="77777777" w:rsidR="00940163" w:rsidRDefault="00940163" w:rsidP="00E87428"/>
    <w:sectPr w:rsidR="00940163" w:rsidSect="005D7A72">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AC0CA" w14:textId="77777777" w:rsidR="00AC46FA" w:rsidRDefault="00AC46FA">
      <w:r>
        <w:separator/>
      </w:r>
    </w:p>
  </w:endnote>
  <w:endnote w:type="continuationSeparator" w:id="0">
    <w:p w14:paraId="1E080C71" w14:textId="77777777" w:rsidR="00AC46FA" w:rsidRDefault="00AC4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4A8B9" w14:textId="77777777" w:rsidR="00AC46FA" w:rsidRDefault="00AC46FA">
      <w:r>
        <w:separator/>
      </w:r>
    </w:p>
  </w:footnote>
  <w:footnote w:type="continuationSeparator" w:id="0">
    <w:p w14:paraId="20DE188B" w14:textId="77777777" w:rsidR="00AC46FA" w:rsidRDefault="00AC46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50881"/>
    <w:multiLevelType w:val="hybridMultilevel"/>
    <w:tmpl w:val="A42216AA"/>
    <w:lvl w:ilvl="0" w:tplc="0C347DD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036B9"/>
    <w:multiLevelType w:val="hybridMultilevel"/>
    <w:tmpl w:val="34DEB5BE"/>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21425B7E">
      <w:numFmt w:val="bullet"/>
      <w:lvlText w:val="-"/>
      <w:lvlJc w:val="left"/>
      <w:pPr>
        <w:ind w:left="1680" w:hanging="420"/>
      </w:pPr>
      <w:rPr>
        <w:rFonts w:ascii="Arial" w:eastAsia="MS Mincho"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600AAD"/>
    <w:multiLevelType w:val="hybridMultilevel"/>
    <w:tmpl w:val="A1D04518"/>
    <w:lvl w:ilvl="0" w:tplc="2F45F184">
      <w:start w:val="1"/>
      <w:numFmt w:val="bullet"/>
      <w:lvlText w:val="•"/>
      <w:lvlJc w:val="left"/>
      <w:pPr>
        <w:ind w:left="720" w:hanging="360"/>
      </w:pPr>
      <w:rPr>
        <w:rFonts w:ascii="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268816">
      <w:numFmt w:val="bullet"/>
      <w:lvlText w:val="-"/>
      <w:lvlJc w:val="left"/>
      <w:pPr>
        <w:ind w:left="2955" w:hanging="435"/>
      </w:pPr>
      <w:rPr>
        <w:rFonts w:ascii="Times New Roman" w:eastAsiaTheme="minorHAnsi"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50E54"/>
    <w:multiLevelType w:val="hybridMultilevel"/>
    <w:tmpl w:val="E1425CBC"/>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C1B0924"/>
    <w:multiLevelType w:val="hybridMultilevel"/>
    <w:tmpl w:val="C31A56B4"/>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D566B7"/>
    <w:multiLevelType w:val="hybridMultilevel"/>
    <w:tmpl w:val="EE68B1D6"/>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213232"/>
    <w:multiLevelType w:val="hybridMultilevel"/>
    <w:tmpl w:val="8E4224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E054878E">
      <w:start w:val="1"/>
      <w:numFmt w:val="lowerLetter"/>
      <w:lvlText w:val="%3)"/>
      <w:lvlJc w:val="left"/>
      <w:pPr>
        <w:ind w:left="2055" w:hanging="435"/>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603A25"/>
    <w:multiLevelType w:val="hybridMultilevel"/>
    <w:tmpl w:val="E93C6016"/>
    <w:lvl w:ilvl="0" w:tplc="04090015">
      <w:start w:val="1"/>
      <w:numFmt w:val="upperLetter"/>
      <w:lvlText w:val="%1."/>
      <w:lvlJc w:val="left"/>
      <w:pPr>
        <w:ind w:left="1440" w:hanging="360"/>
      </w:pPr>
    </w:lvl>
    <w:lvl w:ilvl="1" w:tplc="811688BE">
      <w:start w:val="1"/>
      <w:numFmt w:val="decimal"/>
      <w:lvlText w:val="%2."/>
      <w:lvlJc w:val="left"/>
      <w:pPr>
        <w:ind w:left="2235" w:hanging="435"/>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9103280"/>
    <w:multiLevelType w:val="hybridMultilevel"/>
    <w:tmpl w:val="478AD92C"/>
    <w:lvl w:ilvl="0" w:tplc="CEDC719E">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DB0543"/>
    <w:multiLevelType w:val="hybridMultilevel"/>
    <w:tmpl w:val="31D65C5C"/>
    <w:lvl w:ilvl="0" w:tplc="04090003">
      <w:start w:val="1"/>
      <w:numFmt w:val="bullet"/>
      <w:lvlText w:val="o"/>
      <w:lvlJc w:val="left"/>
      <w:pPr>
        <w:ind w:left="1080" w:hanging="360"/>
      </w:pPr>
      <w:rPr>
        <w:rFonts w:ascii="Courier New" w:hAnsi="Courier New" w:cs="Courier New" w:hint="default"/>
      </w:rPr>
    </w:lvl>
    <w:lvl w:ilvl="1" w:tplc="B8D098A2">
      <w:start w:val="1"/>
      <w:numFmt w:val="bullet"/>
      <w:lvlText w:val="-"/>
      <w:lvlJc w:val="left"/>
      <w:pPr>
        <w:ind w:left="1875" w:hanging="435"/>
      </w:pPr>
      <w:rPr>
        <w:rFonts w:ascii="Times New Roman" w:eastAsiaTheme="minorHAnsi"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D945B62"/>
    <w:multiLevelType w:val="hybridMultilevel"/>
    <w:tmpl w:val="8BE0986A"/>
    <w:lvl w:ilvl="0" w:tplc="2F45F184">
      <w:start w:val="1"/>
      <w:numFmt w:val="bullet"/>
      <w:lvlText w:val="•"/>
      <w:lvlJc w:val="left"/>
      <w:pPr>
        <w:ind w:left="860" w:hanging="420"/>
      </w:pPr>
      <w:rPr>
        <w:rFonts w:ascii="Arial" w:hAnsi="Arial" w:cs="Arial" w:hint="default"/>
      </w:rPr>
    </w:lvl>
    <w:lvl w:ilvl="1" w:tplc="B7FA6EC6">
      <w:numFmt w:val="bullet"/>
      <w:lvlText w:val=""/>
      <w:lvlJc w:val="left"/>
      <w:pPr>
        <w:ind w:left="1295" w:hanging="435"/>
      </w:pPr>
      <w:rPr>
        <w:rFonts w:ascii="Symbol" w:eastAsiaTheme="minorHAnsi" w:hAnsi="Symbol" w:cs="Times New Roman"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3" w15:restartNumberingAfterBreak="0">
    <w:nsid w:val="210F0414"/>
    <w:multiLevelType w:val="hybridMultilevel"/>
    <w:tmpl w:val="4998DBE8"/>
    <w:lvl w:ilvl="0" w:tplc="FFFFFFFF">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40399B"/>
    <w:multiLevelType w:val="hybridMultilevel"/>
    <w:tmpl w:val="493CDF1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AB0B69"/>
    <w:multiLevelType w:val="hybridMultilevel"/>
    <w:tmpl w:val="BE84672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9347325"/>
    <w:multiLevelType w:val="hybridMultilevel"/>
    <w:tmpl w:val="99909B30"/>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C405669"/>
    <w:multiLevelType w:val="hybridMultilevel"/>
    <w:tmpl w:val="878A4EE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2EBA43FA"/>
    <w:multiLevelType w:val="hybridMultilevel"/>
    <w:tmpl w:val="7714A680"/>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F1D1D10"/>
    <w:multiLevelType w:val="hybridMultilevel"/>
    <w:tmpl w:val="2D0E01A4"/>
    <w:lvl w:ilvl="0" w:tplc="2A6AB17A">
      <w:start w:val="1"/>
      <w:numFmt w:val="bullet"/>
      <w:lvlText w:val="•"/>
      <w:lvlJc w:val="left"/>
      <w:pPr>
        <w:tabs>
          <w:tab w:val="num" w:pos="720"/>
        </w:tabs>
        <w:ind w:left="720" w:hanging="360"/>
      </w:pPr>
      <w:rPr>
        <w:rFonts w:ascii="Arial" w:hAnsi="Arial" w:cs="Times New Roman" w:hint="default"/>
      </w:rPr>
    </w:lvl>
    <w:lvl w:ilvl="1" w:tplc="3F1A354A">
      <w:numFmt w:val="bullet"/>
      <w:lvlText w:val="•"/>
      <w:lvlJc w:val="left"/>
      <w:pPr>
        <w:tabs>
          <w:tab w:val="num" w:pos="1440"/>
        </w:tabs>
        <w:ind w:left="1440" w:hanging="360"/>
      </w:pPr>
      <w:rPr>
        <w:rFonts w:ascii="Arial" w:hAnsi="Arial" w:cs="Times New Roman" w:hint="default"/>
      </w:rPr>
    </w:lvl>
    <w:lvl w:ilvl="2" w:tplc="B4CECAAA">
      <w:start w:val="1"/>
      <w:numFmt w:val="bullet"/>
      <w:lvlText w:val="•"/>
      <w:lvlJc w:val="left"/>
      <w:pPr>
        <w:tabs>
          <w:tab w:val="num" w:pos="2160"/>
        </w:tabs>
        <w:ind w:left="2160" w:hanging="360"/>
      </w:pPr>
      <w:rPr>
        <w:rFonts w:ascii="Arial" w:hAnsi="Arial" w:cs="Times New Roman" w:hint="default"/>
      </w:rPr>
    </w:lvl>
    <w:lvl w:ilvl="3" w:tplc="4F829B1A">
      <w:start w:val="1"/>
      <w:numFmt w:val="bullet"/>
      <w:lvlText w:val="•"/>
      <w:lvlJc w:val="left"/>
      <w:pPr>
        <w:tabs>
          <w:tab w:val="num" w:pos="2880"/>
        </w:tabs>
        <w:ind w:left="2880" w:hanging="360"/>
      </w:pPr>
      <w:rPr>
        <w:rFonts w:ascii="Arial" w:hAnsi="Arial" w:cs="Times New Roman" w:hint="default"/>
      </w:rPr>
    </w:lvl>
    <w:lvl w:ilvl="4" w:tplc="A80A1610">
      <w:start w:val="1"/>
      <w:numFmt w:val="bullet"/>
      <w:lvlText w:val="•"/>
      <w:lvlJc w:val="left"/>
      <w:pPr>
        <w:tabs>
          <w:tab w:val="num" w:pos="3600"/>
        </w:tabs>
        <w:ind w:left="3600" w:hanging="360"/>
      </w:pPr>
      <w:rPr>
        <w:rFonts w:ascii="Arial" w:hAnsi="Arial" w:cs="Times New Roman" w:hint="default"/>
      </w:rPr>
    </w:lvl>
    <w:lvl w:ilvl="5" w:tplc="B23424D8">
      <w:start w:val="1"/>
      <w:numFmt w:val="bullet"/>
      <w:lvlText w:val="•"/>
      <w:lvlJc w:val="left"/>
      <w:pPr>
        <w:tabs>
          <w:tab w:val="num" w:pos="4320"/>
        </w:tabs>
        <w:ind w:left="4320" w:hanging="360"/>
      </w:pPr>
      <w:rPr>
        <w:rFonts w:ascii="Arial" w:hAnsi="Arial" w:cs="Times New Roman" w:hint="default"/>
      </w:rPr>
    </w:lvl>
    <w:lvl w:ilvl="6" w:tplc="CF1889C6">
      <w:start w:val="1"/>
      <w:numFmt w:val="bullet"/>
      <w:lvlText w:val="•"/>
      <w:lvlJc w:val="left"/>
      <w:pPr>
        <w:tabs>
          <w:tab w:val="num" w:pos="5040"/>
        </w:tabs>
        <w:ind w:left="5040" w:hanging="360"/>
      </w:pPr>
      <w:rPr>
        <w:rFonts w:ascii="Arial" w:hAnsi="Arial" w:cs="Times New Roman" w:hint="default"/>
      </w:rPr>
    </w:lvl>
    <w:lvl w:ilvl="7" w:tplc="00E842EC">
      <w:start w:val="1"/>
      <w:numFmt w:val="bullet"/>
      <w:lvlText w:val="•"/>
      <w:lvlJc w:val="left"/>
      <w:pPr>
        <w:tabs>
          <w:tab w:val="num" w:pos="5760"/>
        </w:tabs>
        <w:ind w:left="5760" w:hanging="360"/>
      </w:pPr>
      <w:rPr>
        <w:rFonts w:ascii="Arial" w:hAnsi="Arial" w:cs="Times New Roman" w:hint="default"/>
      </w:rPr>
    </w:lvl>
    <w:lvl w:ilvl="8" w:tplc="AB0EB824">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33B557C1"/>
    <w:multiLevelType w:val="multilevel"/>
    <w:tmpl w:val="76646E4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936"/>
        </w:tabs>
        <w:ind w:left="93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44916C7"/>
    <w:multiLevelType w:val="hybridMultilevel"/>
    <w:tmpl w:val="0F34C2B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204AE8"/>
    <w:multiLevelType w:val="hybridMultilevel"/>
    <w:tmpl w:val="D4A0957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C13810"/>
    <w:multiLevelType w:val="hybridMultilevel"/>
    <w:tmpl w:val="2BFCC772"/>
    <w:lvl w:ilvl="0" w:tplc="C3ECDCB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833659"/>
    <w:multiLevelType w:val="hybridMultilevel"/>
    <w:tmpl w:val="422C01D6"/>
    <w:lvl w:ilvl="0" w:tplc="CEDC719E">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384B7F"/>
    <w:multiLevelType w:val="hybridMultilevel"/>
    <w:tmpl w:val="34F4C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B63C1D"/>
    <w:multiLevelType w:val="hybridMultilevel"/>
    <w:tmpl w:val="976A5626"/>
    <w:lvl w:ilvl="0" w:tplc="71AEBC04">
      <w:start w:val="1"/>
      <w:numFmt w:val="bullet"/>
      <w:lvlText w:val="•"/>
      <w:lvlJc w:val="left"/>
      <w:pPr>
        <w:ind w:left="720" w:hanging="360"/>
      </w:pPr>
      <w:rPr>
        <w:rFonts w:ascii="Arial" w:hAnsi="Arial" w:hint="default"/>
      </w:rPr>
    </w:lvl>
    <w:lvl w:ilvl="1" w:tplc="71AEBC04">
      <w:start w:val="1"/>
      <w:numFmt w:val="bullet"/>
      <w:lvlText w:val="•"/>
      <w:lvlJc w:val="left"/>
      <w:pPr>
        <w:ind w:left="1440" w:hanging="360"/>
      </w:pPr>
      <w:rPr>
        <w:rFonts w:ascii="Arial" w:hAnsi="Arial" w:hint="default"/>
      </w:rPr>
    </w:lvl>
    <w:lvl w:ilvl="2" w:tplc="71AEBC04">
      <w:start w:val="1"/>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1853AAC"/>
    <w:multiLevelType w:val="multilevel"/>
    <w:tmpl w:val="41853AAC"/>
    <w:lvl w:ilvl="0">
      <w:start w:val="1"/>
      <w:numFmt w:val="bullet"/>
      <w:lvlText w:val="•"/>
      <w:lvlJc w:val="left"/>
      <w:pPr>
        <w:tabs>
          <w:tab w:val="left" w:pos="720"/>
        </w:tabs>
        <w:ind w:left="720" w:hanging="360"/>
      </w:pPr>
      <w:rPr>
        <w:rFonts w:ascii="Arial" w:hAnsi="Arial" w:cs="Times New Roman" w:hint="default"/>
      </w:rPr>
    </w:lvl>
    <w:lvl w:ilvl="1">
      <w:start w:val="3"/>
      <w:numFmt w:val="bullet"/>
      <w:lvlText w:val="-"/>
      <w:lvlJc w:val="left"/>
      <w:pPr>
        <w:tabs>
          <w:tab w:val="left" w:pos="1440"/>
        </w:tabs>
        <w:ind w:left="1440" w:hanging="360"/>
      </w:pPr>
      <w:rPr>
        <w:rFonts w:ascii="Calibri" w:eastAsiaTheme="minorEastAsia" w:hAnsi="Calibri" w:cs="Calibri"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461378DD"/>
    <w:multiLevelType w:val="hybridMultilevel"/>
    <w:tmpl w:val="1690D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6D5459"/>
    <w:multiLevelType w:val="hybridMultilevel"/>
    <w:tmpl w:val="62BE6B4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7FF40E6"/>
    <w:multiLevelType w:val="hybridMultilevel"/>
    <w:tmpl w:val="2FECC70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E3160EA"/>
    <w:multiLevelType w:val="hybridMultilevel"/>
    <w:tmpl w:val="836C3B1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7F6E55"/>
    <w:multiLevelType w:val="hybridMultilevel"/>
    <w:tmpl w:val="6802810E"/>
    <w:lvl w:ilvl="0" w:tplc="FFFFFFFF">
      <w:start w:val="2"/>
      <w:numFmt w:val="bullet"/>
      <w:lvlText w:val="•"/>
      <w:lvlJc w:val="left"/>
      <w:pPr>
        <w:ind w:left="720" w:hanging="360"/>
      </w:pPr>
      <w:rPr>
        <w:rFonts w:ascii="Times New Roman" w:eastAsiaTheme="minorHAnsi" w:hAnsi="Times New Roman" w:cs="Times New Roman" w:hint="default"/>
      </w:rPr>
    </w:lvl>
    <w:lvl w:ilvl="1" w:tplc="AAC6E4F6">
      <w:start w:val="1"/>
      <w:numFmt w:val="bullet"/>
      <w:lvlText w:val=""/>
      <w:lvlJc w:val="left"/>
      <w:pPr>
        <w:ind w:left="1440" w:hanging="360"/>
      </w:pPr>
      <w:rPr>
        <w:rFonts w:ascii="Symbol" w:hAnsi="Symbol" w:hint="default"/>
      </w:rPr>
    </w:lvl>
    <w:lvl w:ilvl="2" w:tplc="657CB11C">
      <w:start w:val="2"/>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5FC764A"/>
    <w:multiLevelType w:val="hybridMultilevel"/>
    <w:tmpl w:val="999A3C2C"/>
    <w:lvl w:ilvl="0" w:tplc="2F45F184">
      <w:start w:val="1"/>
      <w:numFmt w:val="bullet"/>
      <w:lvlText w:val="•"/>
      <w:lvlJc w:val="left"/>
      <w:pPr>
        <w:ind w:left="720" w:hanging="360"/>
      </w:pPr>
      <w:rPr>
        <w:rFonts w:ascii="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7936E2"/>
    <w:multiLevelType w:val="hybridMultilevel"/>
    <w:tmpl w:val="E28235E8"/>
    <w:lvl w:ilvl="0" w:tplc="3278992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25188E"/>
    <w:multiLevelType w:val="hybridMultilevel"/>
    <w:tmpl w:val="85F46284"/>
    <w:lvl w:ilvl="0" w:tplc="CEDC719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3840EC3"/>
    <w:multiLevelType w:val="hybridMultilevel"/>
    <w:tmpl w:val="DEA04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82135C"/>
    <w:multiLevelType w:val="hybridMultilevel"/>
    <w:tmpl w:val="A9B8ABC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A4E7B83"/>
    <w:multiLevelType w:val="hybridMultilevel"/>
    <w:tmpl w:val="8A08E16E"/>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7D57652"/>
    <w:multiLevelType w:val="hybridMultilevel"/>
    <w:tmpl w:val="E5B27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DF06C8"/>
    <w:multiLevelType w:val="hybridMultilevel"/>
    <w:tmpl w:val="2920047C"/>
    <w:lvl w:ilvl="0" w:tplc="CEDC719E">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EC2220A"/>
    <w:multiLevelType w:val="hybridMultilevel"/>
    <w:tmpl w:val="2B42EF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013296">
    <w:abstractNumId w:val="27"/>
  </w:num>
  <w:num w:numId="2" w16cid:durableId="1037850083">
    <w:abstractNumId w:val="20"/>
  </w:num>
  <w:num w:numId="3" w16cid:durableId="989595468">
    <w:abstractNumId w:val="37"/>
  </w:num>
  <w:num w:numId="4" w16cid:durableId="619603792">
    <w:abstractNumId w:val="2"/>
  </w:num>
  <w:num w:numId="5" w16cid:durableId="2095737523">
    <w:abstractNumId w:val="45"/>
  </w:num>
  <w:num w:numId="6" w16cid:durableId="1659336006">
    <w:abstractNumId w:val="43"/>
  </w:num>
  <w:num w:numId="7" w16cid:durableId="76250570">
    <w:abstractNumId w:val="8"/>
  </w:num>
  <w:num w:numId="8" w16cid:durableId="1139225927">
    <w:abstractNumId w:val="21"/>
  </w:num>
  <w:num w:numId="9" w16cid:durableId="402609545">
    <w:abstractNumId w:val="25"/>
  </w:num>
  <w:num w:numId="10" w16cid:durableId="2141998305">
    <w:abstractNumId w:val="7"/>
  </w:num>
  <w:num w:numId="11" w16cid:durableId="1198547973">
    <w:abstractNumId w:val="32"/>
  </w:num>
  <w:num w:numId="12" w16cid:durableId="970093503">
    <w:abstractNumId w:val="14"/>
  </w:num>
  <w:num w:numId="13" w16cid:durableId="1905487762">
    <w:abstractNumId w:val="4"/>
  </w:num>
  <w:num w:numId="14" w16cid:durableId="1092698052">
    <w:abstractNumId w:val="6"/>
  </w:num>
  <w:num w:numId="15" w16cid:durableId="688990352">
    <w:abstractNumId w:val="16"/>
  </w:num>
  <w:num w:numId="16" w16cid:durableId="1212762482">
    <w:abstractNumId w:val="5"/>
  </w:num>
  <w:num w:numId="17" w16cid:durableId="1175073795">
    <w:abstractNumId w:val="9"/>
  </w:num>
  <w:num w:numId="18" w16cid:durableId="1094398976">
    <w:abstractNumId w:val="11"/>
  </w:num>
  <w:num w:numId="19" w16cid:durableId="717704638">
    <w:abstractNumId w:val="15"/>
  </w:num>
  <w:num w:numId="20" w16cid:durableId="746727272">
    <w:abstractNumId w:val="39"/>
  </w:num>
  <w:num w:numId="21" w16cid:durableId="2042388724">
    <w:abstractNumId w:val="26"/>
  </w:num>
  <w:num w:numId="22" w16cid:durableId="1417247197">
    <w:abstractNumId w:val="42"/>
  </w:num>
  <w:num w:numId="23" w16cid:durableId="1324776946">
    <w:abstractNumId w:val="44"/>
  </w:num>
  <w:num w:numId="24" w16cid:durableId="1876193545">
    <w:abstractNumId w:val="30"/>
  </w:num>
  <w:num w:numId="25" w16cid:durableId="809664145">
    <w:abstractNumId w:val="36"/>
  </w:num>
  <w:num w:numId="26" w16cid:durableId="1731807394">
    <w:abstractNumId w:val="24"/>
  </w:num>
  <w:num w:numId="27" w16cid:durableId="1172449166">
    <w:abstractNumId w:val="10"/>
  </w:num>
  <w:num w:numId="28" w16cid:durableId="970205815">
    <w:abstractNumId w:val="1"/>
  </w:num>
  <w:num w:numId="29" w16cid:durableId="2071297531">
    <w:abstractNumId w:val="19"/>
  </w:num>
  <w:num w:numId="30" w16cid:durableId="1454135022">
    <w:abstractNumId w:val="40"/>
  </w:num>
  <w:num w:numId="31" w16cid:durableId="1238321251">
    <w:abstractNumId w:val="28"/>
  </w:num>
  <w:num w:numId="32" w16cid:durableId="1234124929">
    <w:abstractNumId w:val="29"/>
  </w:num>
  <w:num w:numId="33" w16cid:durableId="9767817">
    <w:abstractNumId w:val="18"/>
  </w:num>
  <w:num w:numId="34" w16cid:durableId="61997708">
    <w:abstractNumId w:val="33"/>
  </w:num>
  <w:num w:numId="35" w16cid:durableId="759329327">
    <w:abstractNumId w:val="27"/>
  </w:num>
  <w:num w:numId="36" w16cid:durableId="1012688416">
    <w:abstractNumId w:val="27"/>
  </w:num>
  <w:num w:numId="37" w16cid:durableId="1658993407">
    <w:abstractNumId w:val="35"/>
  </w:num>
  <w:num w:numId="38" w16cid:durableId="1877040758">
    <w:abstractNumId w:val="13"/>
  </w:num>
  <w:num w:numId="39" w16cid:durableId="719209990">
    <w:abstractNumId w:val="0"/>
  </w:num>
  <w:num w:numId="40" w16cid:durableId="1969892455">
    <w:abstractNumId w:val="31"/>
  </w:num>
  <w:num w:numId="41" w16cid:durableId="1224291981">
    <w:abstractNumId w:val="41"/>
  </w:num>
  <w:num w:numId="42" w16cid:durableId="392969166">
    <w:abstractNumId w:val="3"/>
  </w:num>
  <w:num w:numId="43" w16cid:durableId="1377973290">
    <w:abstractNumId w:val="38"/>
  </w:num>
  <w:num w:numId="44" w16cid:durableId="555119651">
    <w:abstractNumId w:val="17"/>
  </w:num>
  <w:num w:numId="45" w16cid:durableId="796682206">
    <w:abstractNumId w:val="12"/>
  </w:num>
  <w:num w:numId="46" w16cid:durableId="570896062">
    <w:abstractNumId w:val="23"/>
  </w:num>
  <w:num w:numId="47" w16cid:durableId="553781119">
    <w:abstractNumId w:val="34"/>
  </w:num>
  <w:num w:numId="48" w16cid:durableId="476840870">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72"/>
  <w:drawingGridVerticalSpacing w:val="7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606"/>
    <w:rsid w:val="00000D04"/>
    <w:rsid w:val="00000DB2"/>
    <w:rsid w:val="00001718"/>
    <w:rsid w:val="000019FC"/>
    <w:rsid w:val="000020F6"/>
    <w:rsid w:val="00002893"/>
    <w:rsid w:val="00002EC4"/>
    <w:rsid w:val="000033A3"/>
    <w:rsid w:val="00003505"/>
    <w:rsid w:val="00003605"/>
    <w:rsid w:val="00003AEA"/>
    <w:rsid w:val="00003B0B"/>
    <w:rsid w:val="00003C56"/>
    <w:rsid w:val="00003EC2"/>
    <w:rsid w:val="000040A9"/>
    <w:rsid w:val="0000451C"/>
    <w:rsid w:val="0000458E"/>
    <w:rsid w:val="00004E70"/>
    <w:rsid w:val="00004EAE"/>
    <w:rsid w:val="00005E66"/>
    <w:rsid w:val="000067E8"/>
    <w:rsid w:val="00006B4B"/>
    <w:rsid w:val="000072B6"/>
    <w:rsid w:val="00007813"/>
    <w:rsid w:val="000102D7"/>
    <w:rsid w:val="00010514"/>
    <w:rsid w:val="000109E6"/>
    <w:rsid w:val="0001116D"/>
    <w:rsid w:val="00011278"/>
    <w:rsid w:val="000113E1"/>
    <w:rsid w:val="00011F67"/>
    <w:rsid w:val="00011FAC"/>
    <w:rsid w:val="00012862"/>
    <w:rsid w:val="000128E6"/>
    <w:rsid w:val="00012F77"/>
    <w:rsid w:val="00013371"/>
    <w:rsid w:val="000136B1"/>
    <w:rsid w:val="00013AE9"/>
    <w:rsid w:val="000149F9"/>
    <w:rsid w:val="00014F20"/>
    <w:rsid w:val="00014F9B"/>
    <w:rsid w:val="00015A05"/>
    <w:rsid w:val="00015EFB"/>
    <w:rsid w:val="0001602E"/>
    <w:rsid w:val="000165E2"/>
    <w:rsid w:val="00016B0E"/>
    <w:rsid w:val="00016EF9"/>
    <w:rsid w:val="0001712A"/>
    <w:rsid w:val="000172BE"/>
    <w:rsid w:val="00017D8A"/>
    <w:rsid w:val="00021318"/>
    <w:rsid w:val="0002137A"/>
    <w:rsid w:val="000216A4"/>
    <w:rsid w:val="00021B0A"/>
    <w:rsid w:val="00021C3B"/>
    <w:rsid w:val="000224B8"/>
    <w:rsid w:val="000227D0"/>
    <w:rsid w:val="00023388"/>
    <w:rsid w:val="00023425"/>
    <w:rsid w:val="00023685"/>
    <w:rsid w:val="00023B02"/>
    <w:rsid w:val="00023F39"/>
    <w:rsid w:val="000241BE"/>
    <w:rsid w:val="000242F2"/>
    <w:rsid w:val="00025927"/>
    <w:rsid w:val="00026875"/>
    <w:rsid w:val="0002694C"/>
    <w:rsid w:val="00026D4B"/>
    <w:rsid w:val="000275C6"/>
    <w:rsid w:val="00027AD6"/>
    <w:rsid w:val="00027C82"/>
    <w:rsid w:val="0003024C"/>
    <w:rsid w:val="00030533"/>
    <w:rsid w:val="000307AA"/>
    <w:rsid w:val="0003083D"/>
    <w:rsid w:val="00030E34"/>
    <w:rsid w:val="00030FFD"/>
    <w:rsid w:val="00031489"/>
    <w:rsid w:val="00031ADB"/>
    <w:rsid w:val="00032056"/>
    <w:rsid w:val="000328CA"/>
    <w:rsid w:val="00032E40"/>
    <w:rsid w:val="0003376B"/>
    <w:rsid w:val="00033F6C"/>
    <w:rsid w:val="00034022"/>
    <w:rsid w:val="00034676"/>
    <w:rsid w:val="000346E6"/>
    <w:rsid w:val="00035164"/>
    <w:rsid w:val="000352B3"/>
    <w:rsid w:val="000361C9"/>
    <w:rsid w:val="00036660"/>
    <w:rsid w:val="00036DD4"/>
    <w:rsid w:val="00036FE4"/>
    <w:rsid w:val="000371DD"/>
    <w:rsid w:val="00040180"/>
    <w:rsid w:val="0004023E"/>
    <w:rsid w:val="0004024B"/>
    <w:rsid w:val="000404D2"/>
    <w:rsid w:val="00040CF7"/>
    <w:rsid w:val="000412C3"/>
    <w:rsid w:val="00041AD1"/>
    <w:rsid w:val="00041C10"/>
    <w:rsid w:val="00041C57"/>
    <w:rsid w:val="00041D2E"/>
    <w:rsid w:val="00041D96"/>
    <w:rsid w:val="00042625"/>
    <w:rsid w:val="00042ADB"/>
    <w:rsid w:val="00042EB9"/>
    <w:rsid w:val="000434B7"/>
    <w:rsid w:val="000435E4"/>
    <w:rsid w:val="00043ADA"/>
    <w:rsid w:val="00043B59"/>
    <w:rsid w:val="00043D2C"/>
    <w:rsid w:val="0004467C"/>
    <w:rsid w:val="00044934"/>
    <w:rsid w:val="00045786"/>
    <w:rsid w:val="00045D17"/>
    <w:rsid w:val="00046189"/>
    <w:rsid w:val="00046796"/>
    <w:rsid w:val="000467FD"/>
    <w:rsid w:val="0004682C"/>
    <w:rsid w:val="00046AAF"/>
    <w:rsid w:val="00047225"/>
    <w:rsid w:val="000479FE"/>
    <w:rsid w:val="00047D21"/>
    <w:rsid w:val="00047D47"/>
    <w:rsid w:val="00047E60"/>
    <w:rsid w:val="0005013E"/>
    <w:rsid w:val="0005028A"/>
    <w:rsid w:val="00050437"/>
    <w:rsid w:val="00050D8A"/>
    <w:rsid w:val="000512E3"/>
    <w:rsid w:val="00051778"/>
    <w:rsid w:val="000517C5"/>
    <w:rsid w:val="00051D59"/>
    <w:rsid w:val="00052144"/>
    <w:rsid w:val="00052AD2"/>
    <w:rsid w:val="00052FEE"/>
    <w:rsid w:val="000530DF"/>
    <w:rsid w:val="000535C9"/>
    <w:rsid w:val="000543DD"/>
    <w:rsid w:val="00054425"/>
    <w:rsid w:val="00054BBB"/>
    <w:rsid w:val="00054E0C"/>
    <w:rsid w:val="0005541D"/>
    <w:rsid w:val="00055B33"/>
    <w:rsid w:val="000565C8"/>
    <w:rsid w:val="000567AD"/>
    <w:rsid w:val="00057393"/>
    <w:rsid w:val="000574A3"/>
    <w:rsid w:val="00057684"/>
    <w:rsid w:val="00057DC8"/>
    <w:rsid w:val="00060AB2"/>
    <w:rsid w:val="00060D31"/>
    <w:rsid w:val="000610C0"/>
    <w:rsid w:val="000612E1"/>
    <w:rsid w:val="000614A0"/>
    <w:rsid w:val="000614FE"/>
    <w:rsid w:val="000621C7"/>
    <w:rsid w:val="00062339"/>
    <w:rsid w:val="0006295E"/>
    <w:rsid w:val="00063FF4"/>
    <w:rsid w:val="00064AF8"/>
    <w:rsid w:val="00064D20"/>
    <w:rsid w:val="00065561"/>
    <w:rsid w:val="00065D38"/>
    <w:rsid w:val="00065EE9"/>
    <w:rsid w:val="0006633B"/>
    <w:rsid w:val="0006685E"/>
    <w:rsid w:val="0006694E"/>
    <w:rsid w:val="00066AC4"/>
    <w:rsid w:val="00067DD1"/>
    <w:rsid w:val="00070149"/>
    <w:rsid w:val="00070447"/>
    <w:rsid w:val="000706E7"/>
    <w:rsid w:val="00070EF8"/>
    <w:rsid w:val="00070F3B"/>
    <w:rsid w:val="00071192"/>
    <w:rsid w:val="000713A7"/>
    <w:rsid w:val="000714E4"/>
    <w:rsid w:val="000720F4"/>
    <w:rsid w:val="000721FC"/>
    <w:rsid w:val="0007258D"/>
    <w:rsid w:val="0007272F"/>
    <w:rsid w:val="00072A80"/>
    <w:rsid w:val="000731A0"/>
    <w:rsid w:val="00073699"/>
    <w:rsid w:val="000736C1"/>
    <w:rsid w:val="000736EE"/>
    <w:rsid w:val="00073797"/>
    <w:rsid w:val="0007391B"/>
    <w:rsid w:val="00073A82"/>
    <w:rsid w:val="00073DEC"/>
    <w:rsid w:val="00073FDD"/>
    <w:rsid w:val="000744E2"/>
    <w:rsid w:val="000745AA"/>
    <w:rsid w:val="00074890"/>
    <w:rsid w:val="00074E86"/>
    <w:rsid w:val="00075390"/>
    <w:rsid w:val="0007557C"/>
    <w:rsid w:val="00076097"/>
    <w:rsid w:val="00076541"/>
    <w:rsid w:val="00076E44"/>
    <w:rsid w:val="000770E7"/>
    <w:rsid w:val="000772F4"/>
    <w:rsid w:val="000774A9"/>
    <w:rsid w:val="000776EB"/>
    <w:rsid w:val="000811F4"/>
    <w:rsid w:val="000822C7"/>
    <w:rsid w:val="000823B0"/>
    <w:rsid w:val="00082467"/>
    <w:rsid w:val="000824B9"/>
    <w:rsid w:val="00082D41"/>
    <w:rsid w:val="0008335B"/>
    <w:rsid w:val="00083379"/>
    <w:rsid w:val="00083429"/>
    <w:rsid w:val="00083587"/>
    <w:rsid w:val="00083838"/>
    <w:rsid w:val="00083B6A"/>
    <w:rsid w:val="000848BA"/>
    <w:rsid w:val="00085015"/>
    <w:rsid w:val="00085D7B"/>
    <w:rsid w:val="00085E04"/>
    <w:rsid w:val="00086800"/>
    <w:rsid w:val="00086AA0"/>
    <w:rsid w:val="000874D8"/>
    <w:rsid w:val="00087913"/>
    <w:rsid w:val="00087BEB"/>
    <w:rsid w:val="00087FF7"/>
    <w:rsid w:val="000902DC"/>
    <w:rsid w:val="00090946"/>
    <w:rsid w:val="000911AE"/>
    <w:rsid w:val="0009120A"/>
    <w:rsid w:val="00091886"/>
    <w:rsid w:val="00091CFE"/>
    <w:rsid w:val="000925C4"/>
    <w:rsid w:val="00092DF7"/>
    <w:rsid w:val="000934BA"/>
    <w:rsid w:val="00093697"/>
    <w:rsid w:val="00093C7A"/>
    <w:rsid w:val="00093D42"/>
    <w:rsid w:val="00093DD0"/>
    <w:rsid w:val="0009477A"/>
    <w:rsid w:val="00094A16"/>
    <w:rsid w:val="00094DE6"/>
    <w:rsid w:val="00095799"/>
    <w:rsid w:val="00096356"/>
    <w:rsid w:val="00096372"/>
    <w:rsid w:val="000963BF"/>
    <w:rsid w:val="0009798B"/>
    <w:rsid w:val="00097A94"/>
    <w:rsid w:val="00097C40"/>
    <w:rsid w:val="00097C99"/>
    <w:rsid w:val="00097F5C"/>
    <w:rsid w:val="000A09F9"/>
    <w:rsid w:val="000A0B2A"/>
    <w:rsid w:val="000A0F14"/>
    <w:rsid w:val="000A119A"/>
    <w:rsid w:val="000A1441"/>
    <w:rsid w:val="000A16C1"/>
    <w:rsid w:val="000A1753"/>
    <w:rsid w:val="000A1A06"/>
    <w:rsid w:val="000A1B60"/>
    <w:rsid w:val="000A1BBB"/>
    <w:rsid w:val="000A1D30"/>
    <w:rsid w:val="000A21B4"/>
    <w:rsid w:val="000A22C6"/>
    <w:rsid w:val="000A2531"/>
    <w:rsid w:val="000A2CC7"/>
    <w:rsid w:val="000A2ED6"/>
    <w:rsid w:val="000A41D1"/>
    <w:rsid w:val="000A4205"/>
    <w:rsid w:val="000A4226"/>
    <w:rsid w:val="000A4A19"/>
    <w:rsid w:val="000A4DEA"/>
    <w:rsid w:val="000A54B7"/>
    <w:rsid w:val="000A54BA"/>
    <w:rsid w:val="000A59AA"/>
    <w:rsid w:val="000A5E87"/>
    <w:rsid w:val="000A6351"/>
    <w:rsid w:val="000A63D6"/>
    <w:rsid w:val="000A6DF2"/>
    <w:rsid w:val="000A6F13"/>
    <w:rsid w:val="000A74D4"/>
    <w:rsid w:val="000A7B38"/>
    <w:rsid w:val="000A7ECD"/>
    <w:rsid w:val="000A7F11"/>
    <w:rsid w:val="000B0343"/>
    <w:rsid w:val="000B13B8"/>
    <w:rsid w:val="000B1FE1"/>
    <w:rsid w:val="000B2985"/>
    <w:rsid w:val="000B2C88"/>
    <w:rsid w:val="000B3310"/>
    <w:rsid w:val="000B3342"/>
    <w:rsid w:val="000B3905"/>
    <w:rsid w:val="000B3A59"/>
    <w:rsid w:val="000B3A7B"/>
    <w:rsid w:val="000B3B37"/>
    <w:rsid w:val="000B3EC8"/>
    <w:rsid w:val="000B49FA"/>
    <w:rsid w:val="000B4D45"/>
    <w:rsid w:val="000B4F36"/>
    <w:rsid w:val="000B51FA"/>
    <w:rsid w:val="000B543F"/>
    <w:rsid w:val="000B56AB"/>
    <w:rsid w:val="000B5905"/>
    <w:rsid w:val="000B5975"/>
    <w:rsid w:val="000B60DB"/>
    <w:rsid w:val="000B6E2C"/>
    <w:rsid w:val="000B76C5"/>
    <w:rsid w:val="000B76F1"/>
    <w:rsid w:val="000B7A10"/>
    <w:rsid w:val="000C055B"/>
    <w:rsid w:val="000C115D"/>
    <w:rsid w:val="000C1535"/>
    <w:rsid w:val="000C1D7E"/>
    <w:rsid w:val="000C1F4B"/>
    <w:rsid w:val="000C2138"/>
    <w:rsid w:val="000C252B"/>
    <w:rsid w:val="000C2667"/>
    <w:rsid w:val="000C2FBD"/>
    <w:rsid w:val="000C37A3"/>
    <w:rsid w:val="000C3B0C"/>
    <w:rsid w:val="000C422D"/>
    <w:rsid w:val="000C5297"/>
    <w:rsid w:val="000C56B9"/>
    <w:rsid w:val="000C5ADD"/>
    <w:rsid w:val="000C5F91"/>
    <w:rsid w:val="000C6025"/>
    <w:rsid w:val="000C6EFA"/>
    <w:rsid w:val="000C7257"/>
    <w:rsid w:val="000C7345"/>
    <w:rsid w:val="000C748B"/>
    <w:rsid w:val="000C7A1C"/>
    <w:rsid w:val="000C7C03"/>
    <w:rsid w:val="000D0326"/>
    <w:rsid w:val="000D0565"/>
    <w:rsid w:val="000D0811"/>
    <w:rsid w:val="000D0E4E"/>
    <w:rsid w:val="000D109C"/>
    <w:rsid w:val="000D113C"/>
    <w:rsid w:val="000D12D1"/>
    <w:rsid w:val="000D159A"/>
    <w:rsid w:val="000D16FF"/>
    <w:rsid w:val="000D1796"/>
    <w:rsid w:val="000D1CB7"/>
    <w:rsid w:val="000D22CC"/>
    <w:rsid w:val="000D36AE"/>
    <w:rsid w:val="000D38A1"/>
    <w:rsid w:val="000D3C4B"/>
    <w:rsid w:val="000D4C4E"/>
    <w:rsid w:val="000D5077"/>
    <w:rsid w:val="000D51C3"/>
    <w:rsid w:val="000D5362"/>
    <w:rsid w:val="000D57F8"/>
    <w:rsid w:val="000D5851"/>
    <w:rsid w:val="000D59C7"/>
    <w:rsid w:val="000D5C60"/>
    <w:rsid w:val="000D71E2"/>
    <w:rsid w:val="000D73A5"/>
    <w:rsid w:val="000D77A9"/>
    <w:rsid w:val="000D79DF"/>
    <w:rsid w:val="000E076E"/>
    <w:rsid w:val="000E07D6"/>
    <w:rsid w:val="000E11A6"/>
    <w:rsid w:val="000E1380"/>
    <w:rsid w:val="000E1558"/>
    <w:rsid w:val="000E18DF"/>
    <w:rsid w:val="000E1A78"/>
    <w:rsid w:val="000E1E94"/>
    <w:rsid w:val="000E207A"/>
    <w:rsid w:val="000E21A1"/>
    <w:rsid w:val="000E2907"/>
    <w:rsid w:val="000E3275"/>
    <w:rsid w:val="000E33A6"/>
    <w:rsid w:val="000E3472"/>
    <w:rsid w:val="000E4761"/>
    <w:rsid w:val="000E4770"/>
    <w:rsid w:val="000E48AF"/>
    <w:rsid w:val="000E56C3"/>
    <w:rsid w:val="000E571A"/>
    <w:rsid w:val="000E59A0"/>
    <w:rsid w:val="000E65E4"/>
    <w:rsid w:val="000E7403"/>
    <w:rsid w:val="000E7A84"/>
    <w:rsid w:val="000F15BC"/>
    <w:rsid w:val="000F180A"/>
    <w:rsid w:val="000F1C92"/>
    <w:rsid w:val="000F2388"/>
    <w:rsid w:val="000F2876"/>
    <w:rsid w:val="000F2D25"/>
    <w:rsid w:val="000F2EEE"/>
    <w:rsid w:val="000F3457"/>
    <w:rsid w:val="000F3697"/>
    <w:rsid w:val="000F3DA5"/>
    <w:rsid w:val="000F407D"/>
    <w:rsid w:val="000F4209"/>
    <w:rsid w:val="000F5BC8"/>
    <w:rsid w:val="000F5DA0"/>
    <w:rsid w:val="000F631C"/>
    <w:rsid w:val="000F637B"/>
    <w:rsid w:val="000F65A0"/>
    <w:rsid w:val="000F6ABF"/>
    <w:rsid w:val="000F6CB1"/>
    <w:rsid w:val="000F7326"/>
    <w:rsid w:val="000F7F58"/>
    <w:rsid w:val="00100128"/>
    <w:rsid w:val="0010037A"/>
    <w:rsid w:val="0010074C"/>
    <w:rsid w:val="00100C5B"/>
    <w:rsid w:val="00100CDC"/>
    <w:rsid w:val="00100EA7"/>
    <w:rsid w:val="00100FF3"/>
    <w:rsid w:val="00101723"/>
    <w:rsid w:val="00101753"/>
    <w:rsid w:val="001017EC"/>
    <w:rsid w:val="00101A46"/>
    <w:rsid w:val="00101CB8"/>
    <w:rsid w:val="00101EB7"/>
    <w:rsid w:val="001020C5"/>
    <w:rsid w:val="001026CA"/>
    <w:rsid w:val="0010276A"/>
    <w:rsid w:val="0010287C"/>
    <w:rsid w:val="001033E1"/>
    <w:rsid w:val="00103514"/>
    <w:rsid w:val="001037F9"/>
    <w:rsid w:val="001039FA"/>
    <w:rsid w:val="00104210"/>
    <w:rsid w:val="001043C2"/>
    <w:rsid w:val="001043E1"/>
    <w:rsid w:val="001046C3"/>
    <w:rsid w:val="0010495C"/>
    <w:rsid w:val="00104B45"/>
    <w:rsid w:val="00104DAC"/>
    <w:rsid w:val="0010505A"/>
    <w:rsid w:val="0010532D"/>
    <w:rsid w:val="001059F3"/>
    <w:rsid w:val="00105CC7"/>
    <w:rsid w:val="001076E0"/>
    <w:rsid w:val="00107779"/>
    <w:rsid w:val="001078C2"/>
    <w:rsid w:val="00107D6D"/>
    <w:rsid w:val="00107E1C"/>
    <w:rsid w:val="00107F6B"/>
    <w:rsid w:val="00110243"/>
    <w:rsid w:val="00111079"/>
    <w:rsid w:val="001112C4"/>
    <w:rsid w:val="001113D1"/>
    <w:rsid w:val="00111444"/>
    <w:rsid w:val="00111723"/>
    <w:rsid w:val="00111860"/>
    <w:rsid w:val="00111B23"/>
    <w:rsid w:val="001128EE"/>
    <w:rsid w:val="001129B5"/>
    <w:rsid w:val="00112AD7"/>
    <w:rsid w:val="00112BE6"/>
    <w:rsid w:val="00112FE5"/>
    <w:rsid w:val="001141E3"/>
    <w:rsid w:val="001144DF"/>
    <w:rsid w:val="00114BF1"/>
    <w:rsid w:val="001151E0"/>
    <w:rsid w:val="001152B9"/>
    <w:rsid w:val="00115312"/>
    <w:rsid w:val="0011557B"/>
    <w:rsid w:val="00115B5D"/>
    <w:rsid w:val="00115C49"/>
    <w:rsid w:val="001160D7"/>
    <w:rsid w:val="001161A4"/>
    <w:rsid w:val="00116585"/>
    <w:rsid w:val="001169EC"/>
    <w:rsid w:val="00117057"/>
    <w:rsid w:val="00117141"/>
    <w:rsid w:val="00117678"/>
    <w:rsid w:val="001179BC"/>
    <w:rsid w:val="00117C85"/>
    <w:rsid w:val="00117F2F"/>
    <w:rsid w:val="001203A0"/>
    <w:rsid w:val="00120719"/>
    <w:rsid w:val="00120B13"/>
    <w:rsid w:val="00121447"/>
    <w:rsid w:val="0012167D"/>
    <w:rsid w:val="0012275E"/>
    <w:rsid w:val="00122890"/>
    <w:rsid w:val="001233BB"/>
    <w:rsid w:val="00124258"/>
    <w:rsid w:val="00124875"/>
    <w:rsid w:val="00124970"/>
    <w:rsid w:val="00124D84"/>
    <w:rsid w:val="00124D97"/>
    <w:rsid w:val="001250DD"/>
    <w:rsid w:val="00125733"/>
    <w:rsid w:val="00125EF5"/>
    <w:rsid w:val="001263AA"/>
    <w:rsid w:val="00126B27"/>
    <w:rsid w:val="00127176"/>
    <w:rsid w:val="001273F3"/>
    <w:rsid w:val="00127E42"/>
    <w:rsid w:val="0013006C"/>
    <w:rsid w:val="00130779"/>
    <w:rsid w:val="001307A1"/>
    <w:rsid w:val="001309CB"/>
    <w:rsid w:val="00130F5A"/>
    <w:rsid w:val="00131001"/>
    <w:rsid w:val="001310EE"/>
    <w:rsid w:val="001314A8"/>
    <w:rsid w:val="0013160D"/>
    <w:rsid w:val="001321D3"/>
    <w:rsid w:val="00132997"/>
    <w:rsid w:val="001329F9"/>
    <w:rsid w:val="00132FAA"/>
    <w:rsid w:val="0013335D"/>
    <w:rsid w:val="00133599"/>
    <w:rsid w:val="00133BF7"/>
    <w:rsid w:val="001348F1"/>
    <w:rsid w:val="00134B88"/>
    <w:rsid w:val="00134C67"/>
    <w:rsid w:val="001358E5"/>
    <w:rsid w:val="00135A01"/>
    <w:rsid w:val="00136A23"/>
    <w:rsid w:val="00136B99"/>
    <w:rsid w:val="001375B9"/>
    <w:rsid w:val="00137996"/>
    <w:rsid w:val="00137FA1"/>
    <w:rsid w:val="0014063E"/>
    <w:rsid w:val="0014087D"/>
    <w:rsid w:val="00140F74"/>
    <w:rsid w:val="00141191"/>
    <w:rsid w:val="001414F7"/>
    <w:rsid w:val="0014159C"/>
    <w:rsid w:val="00142665"/>
    <w:rsid w:val="0014384A"/>
    <w:rsid w:val="0014450F"/>
    <w:rsid w:val="00144922"/>
    <w:rsid w:val="00144D8F"/>
    <w:rsid w:val="00144DCF"/>
    <w:rsid w:val="0014503C"/>
    <w:rsid w:val="001450EF"/>
    <w:rsid w:val="00145293"/>
    <w:rsid w:val="001452A5"/>
    <w:rsid w:val="001458A5"/>
    <w:rsid w:val="00145A0D"/>
    <w:rsid w:val="00145C74"/>
    <w:rsid w:val="001462E9"/>
    <w:rsid w:val="00146B4B"/>
    <w:rsid w:val="00146E32"/>
    <w:rsid w:val="00147049"/>
    <w:rsid w:val="001476BE"/>
    <w:rsid w:val="00147FDA"/>
    <w:rsid w:val="0015005A"/>
    <w:rsid w:val="001501F2"/>
    <w:rsid w:val="00150C0B"/>
    <w:rsid w:val="00150CE4"/>
    <w:rsid w:val="00150E2E"/>
    <w:rsid w:val="00151058"/>
    <w:rsid w:val="00151619"/>
    <w:rsid w:val="00151CA4"/>
    <w:rsid w:val="00151FDC"/>
    <w:rsid w:val="0015208B"/>
    <w:rsid w:val="00152835"/>
    <w:rsid w:val="00152CFF"/>
    <w:rsid w:val="00152D96"/>
    <w:rsid w:val="00152F89"/>
    <w:rsid w:val="0015305B"/>
    <w:rsid w:val="001540C9"/>
    <w:rsid w:val="00154588"/>
    <w:rsid w:val="00154698"/>
    <w:rsid w:val="001550B2"/>
    <w:rsid w:val="001559FA"/>
    <w:rsid w:val="00156374"/>
    <w:rsid w:val="00156752"/>
    <w:rsid w:val="001572C1"/>
    <w:rsid w:val="0015760C"/>
    <w:rsid w:val="001577D8"/>
    <w:rsid w:val="00157FC3"/>
    <w:rsid w:val="001600B4"/>
    <w:rsid w:val="0016061E"/>
    <w:rsid w:val="00160739"/>
    <w:rsid w:val="00160A31"/>
    <w:rsid w:val="00161531"/>
    <w:rsid w:val="00161FE4"/>
    <w:rsid w:val="001623C3"/>
    <w:rsid w:val="0016271E"/>
    <w:rsid w:val="00162D7A"/>
    <w:rsid w:val="001633C3"/>
    <w:rsid w:val="00163C30"/>
    <w:rsid w:val="00163C87"/>
    <w:rsid w:val="00164DAB"/>
    <w:rsid w:val="00165292"/>
    <w:rsid w:val="0016541D"/>
    <w:rsid w:val="001657E3"/>
    <w:rsid w:val="00165B14"/>
    <w:rsid w:val="00165BBB"/>
    <w:rsid w:val="00165C72"/>
    <w:rsid w:val="00165FEB"/>
    <w:rsid w:val="0016613F"/>
    <w:rsid w:val="00166215"/>
    <w:rsid w:val="001663FE"/>
    <w:rsid w:val="00166487"/>
    <w:rsid w:val="00166591"/>
    <w:rsid w:val="001666C4"/>
    <w:rsid w:val="00166E39"/>
    <w:rsid w:val="0016720D"/>
    <w:rsid w:val="001677F4"/>
    <w:rsid w:val="00167A37"/>
    <w:rsid w:val="00167C3C"/>
    <w:rsid w:val="00170134"/>
    <w:rsid w:val="0017047C"/>
    <w:rsid w:val="00170E24"/>
    <w:rsid w:val="00171143"/>
    <w:rsid w:val="00171B34"/>
    <w:rsid w:val="00172864"/>
    <w:rsid w:val="00172B82"/>
    <w:rsid w:val="00172DFA"/>
    <w:rsid w:val="00172EFA"/>
    <w:rsid w:val="00173608"/>
    <w:rsid w:val="0017397F"/>
    <w:rsid w:val="00174531"/>
    <w:rsid w:val="001745EC"/>
    <w:rsid w:val="001747B7"/>
    <w:rsid w:val="00174AD8"/>
    <w:rsid w:val="00174B63"/>
    <w:rsid w:val="001751AB"/>
    <w:rsid w:val="00175C30"/>
    <w:rsid w:val="001762F8"/>
    <w:rsid w:val="00176B14"/>
    <w:rsid w:val="00177069"/>
    <w:rsid w:val="00177FC1"/>
    <w:rsid w:val="0018014F"/>
    <w:rsid w:val="0018025E"/>
    <w:rsid w:val="0018070A"/>
    <w:rsid w:val="0018096D"/>
    <w:rsid w:val="00180DBF"/>
    <w:rsid w:val="00181431"/>
    <w:rsid w:val="001815A2"/>
    <w:rsid w:val="001815A8"/>
    <w:rsid w:val="00181B66"/>
    <w:rsid w:val="00181FC1"/>
    <w:rsid w:val="00182F13"/>
    <w:rsid w:val="00183034"/>
    <w:rsid w:val="001830F7"/>
    <w:rsid w:val="0018371D"/>
    <w:rsid w:val="00183ED9"/>
    <w:rsid w:val="00183EE6"/>
    <w:rsid w:val="001840B8"/>
    <w:rsid w:val="001844E5"/>
    <w:rsid w:val="00184723"/>
    <w:rsid w:val="00184E75"/>
    <w:rsid w:val="00184FA1"/>
    <w:rsid w:val="0018528A"/>
    <w:rsid w:val="001854A4"/>
    <w:rsid w:val="0018588A"/>
    <w:rsid w:val="00186AC6"/>
    <w:rsid w:val="00186BE6"/>
    <w:rsid w:val="00187252"/>
    <w:rsid w:val="001875C5"/>
    <w:rsid w:val="00187C5F"/>
    <w:rsid w:val="00190A7F"/>
    <w:rsid w:val="001916AC"/>
    <w:rsid w:val="00191794"/>
    <w:rsid w:val="00191C91"/>
    <w:rsid w:val="001929B9"/>
    <w:rsid w:val="00192DD9"/>
    <w:rsid w:val="001931F7"/>
    <w:rsid w:val="00193878"/>
    <w:rsid w:val="00193DAF"/>
    <w:rsid w:val="00194339"/>
    <w:rsid w:val="001943C9"/>
    <w:rsid w:val="001944FC"/>
    <w:rsid w:val="00194688"/>
    <w:rsid w:val="00194848"/>
    <w:rsid w:val="00194B2C"/>
    <w:rsid w:val="00194BA9"/>
    <w:rsid w:val="00194F05"/>
    <w:rsid w:val="00194F68"/>
    <w:rsid w:val="001952E0"/>
    <w:rsid w:val="00195330"/>
    <w:rsid w:val="001958EA"/>
    <w:rsid w:val="00195E0E"/>
    <w:rsid w:val="00196D67"/>
    <w:rsid w:val="001A01A5"/>
    <w:rsid w:val="001A0E0D"/>
    <w:rsid w:val="001A13E7"/>
    <w:rsid w:val="001A180D"/>
    <w:rsid w:val="001A1BAC"/>
    <w:rsid w:val="001A22B1"/>
    <w:rsid w:val="001A23CE"/>
    <w:rsid w:val="001A2C89"/>
    <w:rsid w:val="001A4347"/>
    <w:rsid w:val="001A4965"/>
    <w:rsid w:val="001A57C1"/>
    <w:rsid w:val="001A57EE"/>
    <w:rsid w:val="001A5C71"/>
    <w:rsid w:val="001A5F48"/>
    <w:rsid w:val="001A605A"/>
    <w:rsid w:val="001A6414"/>
    <w:rsid w:val="001A673E"/>
    <w:rsid w:val="001A76DB"/>
    <w:rsid w:val="001A7763"/>
    <w:rsid w:val="001A778F"/>
    <w:rsid w:val="001B0525"/>
    <w:rsid w:val="001B0FA9"/>
    <w:rsid w:val="001B2439"/>
    <w:rsid w:val="001B27A5"/>
    <w:rsid w:val="001B31DA"/>
    <w:rsid w:val="001B31DB"/>
    <w:rsid w:val="001B3964"/>
    <w:rsid w:val="001B3ABA"/>
    <w:rsid w:val="001B444A"/>
    <w:rsid w:val="001B4452"/>
    <w:rsid w:val="001B463A"/>
    <w:rsid w:val="001B466C"/>
    <w:rsid w:val="001B4F34"/>
    <w:rsid w:val="001B50CB"/>
    <w:rsid w:val="001B52EC"/>
    <w:rsid w:val="001B5511"/>
    <w:rsid w:val="001B554A"/>
    <w:rsid w:val="001B5AF0"/>
    <w:rsid w:val="001B6014"/>
    <w:rsid w:val="001B64C4"/>
    <w:rsid w:val="001B6564"/>
    <w:rsid w:val="001B687A"/>
    <w:rsid w:val="001B691A"/>
    <w:rsid w:val="001B6A26"/>
    <w:rsid w:val="001B70F9"/>
    <w:rsid w:val="001B72E7"/>
    <w:rsid w:val="001B7520"/>
    <w:rsid w:val="001B7720"/>
    <w:rsid w:val="001B7BB4"/>
    <w:rsid w:val="001B7D23"/>
    <w:rsid w:val="001C02D8"/>
    <w:rsid w:val="001C04E3"/>
    <w:rsid w:val="001C19AC"/>
    <w:rsid w:val="001C21ED"/>
    <w:rsid w:val="001C2378"/>
    <w:rsid w:val="001C2CAD"/>
    <w:rsid w:val="001C3214"/>
    <w:rsid w:val="001C353B"/>
    <w:rsid w:val="001C367C"/>
    <w:rsid w:val="001C3C63"/>
    <w:rsid w:val="001C3EE9"/>
    <w:rsid w:val="001C3FA4"/>
    <w:rsid w:val="001C40F9"/>
    <w:rsid w:val="001C40FC"/>
    <w:rsid w:val="001C41B6"/>
    <w:rsid w:val="001C458B"/>
    <w:rsid w:val="001C4A9F"/>
    <w:rsid w:val="001C50F9"/>
    <w:rsid w:val="001C5307"/>
    <w:rsid w:val="001C565F"/>
    <w:rsid w:val="001C5666"/>
    <w:rsid w:val="001C5D45"/>
    <w:rsid w:val="001C5D4F"/>
    <w:rsid w:val="001C64C0"/>
    <w:rsid w:val="001C66B8"/>
    <w:rsid w:val="001C69DA"/>
    <w:rsid w:val="001C6D13"/>
    <w:rsid w:val="001C6F06"/>
    <w:rsid w:val="001C75AF"/>
    <w:rsid w:val="001C7611"/>
    <w:rsid w:val="001D1D5A"/>
    <w:rsid w:val="001D1EC5"/>
    <w:rsid w:val="001D1F68"/>
    <w:rsid w:val="001D2360"/>
    <w:rsid w:val="001D2372"/>
    <w:rsid w:val="001D25B5"/>
    <w:rsid w:val="001D27FF"/>
    <w:rsid w:val="001D28EC"/>
    <w:rsid w:val="001D2CE6"/>
    <w:rsid w:val="001D2F49"/>
    <w:rsid w:val="001D3109"/>
    <w:rsid w:val="001D332E"/>
    <w:rsid w:val="001D33F2"/>
    <w:rsid w:val="001D4380"/>
    <w:rsid w:val="001D5033"/>
    <w:rsid w:val="001D569D"/>
    <w:rsid w:val="001D5C88"/>
    <w:rsid w:val="001D6567"/>
    <w:rsid w:val="001D695C"/>
    <w:rsid w:val="001D6FD9"/>
    <w:rsid w:val="001D76AE"/>
    <w:rsid w:val="001D780E"/>
    <w:rsid w:val="001D7972"/>
    <w:rsid w:val="001D7A29"/>
    <w:rsid w:val="001E0361"/>
    <w:rsid w:val="001E05C3"/>
    <w:rsid w:val="001E0AB0"/>
    <w:rsid w:val="001E0AB4"/>
    <w:rsid w:val="001E0AD3"/>
    <w:rsid w:val="001E0CDC"/>
    <w:rsid w:val="001E1B64"/>
    <w:rsid w:val="001E3122"/>
    <w:rsid w:val="001E36E4"/>
    <w:rsid w:val="001E379D"/>
    <w:rsid w:val="001E3A3C"/>
    <w:rsid w:val="001E40CC"/>
    <w:rsid w:val="001E4152"/>
    <w:rsid w:val="001E462D"/>
    <w:rsid w:val="001E4A8E"/>
    <w:rsid w:val="001E5570"/>
    <w:rsid w:val="001E5ADD"/>
    <w:rsid w:val="001E5C23"/>
    <w:rsid w:val="001E60E0"/>
    <w:rsid w:val="001E62D4"/>
    <w:rsid w:val="001E6354"/>
    <w:rsid w:val="001E6F23"/>
    <w:rsid w:val="001E70D2"/>
    <w:rsid w:val="001E7504"/>
    <w:rsid w:val="001E76DF"/>
    <w:rsid w:val="001E7D8C"/>
    <w:rsid w:val="001F020D"/>
    <w:rsid w:val="001F0330"/>
    <w:rsid w:val="001F0745"/>
    <w:rsid w:val="001F0C6F"/>
    <w:rsid w:val="001F0CEF"/>
    <w:rsid w:val="001F1308"/>
    <w:rsid w:val="001F1525"/>
    <w:rsid w:val="001F1E87"/>
    <w:rsid w:val="001F1EB6"/>
    <w:rsid w:val="001F2121"/>
    <w:rsid w:val="001F2E23"/>
    <w:rsid w:val="001F341F"/>
    <w:rsid w:val="001F3695"/>
    <w:rsid w:val="001F3911"/>
    <w:rsid w:val="001F3F09"/>
    <w:rsid w:val="001F3F1A"/>
    <w:rsid w:val="001F40E6"/>
    <w:rsid w:val="001F4306"/>
    <w:rsid w:val="001F4315"/>
    <w:rsid w:val="001F49D5"/>
    <w:rsid w:val="001F4CBD"/>
    <w:rsid w:val="001F5545"/>
    <w:rsid w:val="001F5632"/>
    <w:rsid w:val="001F5777"/>
    <w:rsid w:val="001F5937"/>
    <w:rsid w:val="001F59E3"/>
    <w:rsid w:val="001F59ED"/>
    <w:rsid w:val="001F5A1B"/>
    <w:rsid w:val="001F69B2"/>
    <w:rsid w:val="001F7121"/>
    <w:rsid w:val="001F7534"/>
    <w:rsid w:val="002009BC"/>
    <w:rsid w:val="00200C96"/>
    <w:rsid w:val="00200D2C"/>
    <w:rsid w:val="0020119C"/>
    <w:rsid w:val="002019D8"/>
    <w:rsid w:val="00201D20"/>
    <w:rsid w:val="00201EC7"/>
    <w:rsid w:val="00201FCE"/>
    <w:rsid w:val="0020349A"/>
    <w:rsid w:val="002034B4"/>
    <w:rsid w:val="00204032"/>
    <w:rsid w:val="002048C2"/>
    <w:rsid w:val="00204AFE"/>
    <w:rsid w:val="00204BAD"/>
    <w:rsid w:val="00204D60"/>
    <w:rsid w:val="00204EB8"/>
    <w:rsid w:val="00205182"/>
    <w:rsid w:val="00205627"/>
    <w:rsid w:val="00205648"/>
    <w:rsid w:val="002056D0"/>
    <w:rsid w:val="00205868"/>
    <w:rsid w:val="00205A0F"/>
    <w:rsid w:val="00205DA8"/>
    <w:rsid w:val="00205E2D"/>
    <w:rsid w:val="0020630C"/>
    <w:rsid w:val="00206A31"/>
    <w:rsid w:val="00206D0C"/>
    <w:rsid w:val="00207118"/>
    <w:rsid w:val="00210860"/>
    <w:rsid w:val="002108B7"/>
    <w:rsid w:val="002109BC"/>
    <w:rsid w:val="00210B6A"/>
    <w:rsid w:val="0021120F"/>
    <w:rsid w:val="00211C40"/>
    <w:rsid w:val="00211D8F"/>
    <w:rsid w:val="00211DAC"/>
    <w:rsid w:val="00211ECB"/>
    <w:rsid w:val="00212CB6"/>
    <w:rsid w:val="00212E37"/>
    <w:rsid w:val="00213B5D"/>
    <w:rsid w:val="002140FF"/>
    <w:rsid w:val="00214503"/>
    <w:rsid w:val="002145E9"/>
    <w:rsid w:val="00214F76"/>
    <w:rsid w:val="00215309"/>
    <w:rsid w:val="00215A94"/>
    <w:rsid w:val="002164D8"/>
    <w:rsid w:val="00217AF0"/>
    <w:rsid w:val="002203AB"/>
    <w:rsid w:val="0022055C"/>
    <w:rsid w:val="00220857"/>
    <w:rsid w:val="00220894"/>
    <w:rsid w:val="0022095C"/>
    <w:rsid w:val="00221772"/>
    <w:rsid w:val="00222348"/>
    <w:rsid w:val="00222A8E"/>
    <w:rsid w:val="00223107"/>
    <w:rsid w:val="002238DB"/>
    <w:rsid w:val="002239EF"/>
    <w:rsid w:val="00224952"/>
    <w:rsid w:val="00224DD2"/>
    <w:rsid w:val="002258A5"/>
    <w:rsid w:val="00225905"/>
    <w:rsid w:val="00225A6A"/>
    <w:rsid w:val="00225AC7"/>
    <w:rsid w:val="00225ACC"/>
    <w:rsid w:val="00225CEB"/>
    <w:rsid w:val="002264B7"/>
    <w:rsid w:val="00227DBD"/>
    <w:rsid w:val="0023029F"/>
    <w:rsid w:val="00231525"/>
    <w:rsid w:val="002319C7"/>
    <w:rsid w:val="00231C25"/>
    <w:rsid w:val="00231C6F"/>
    <w:rsid w:val="0023244C"/>
    <w:rsid w:val="002328EF"/>
    <w:rsid w:val="002329C4"/>
    <w:rsid w:val="00232A90"/>
    <w:rsid w:val="00232B3B"/>
    <w:rsid w:val="00233154"/>
    <w:rsid w:val="0023378E"/>
    <w:rsid w:val="00234151"/>
    <w:rsid w:val="00234D62"/>
    <w:rsid w:val="00234F8C"/>
    <w:rsid w:val="0023535E"/>
    <w:rsid w:val="00235463"/>
    <w:rsid w:val="00235542"/>
    <w:rsid w:val="002358D9"/>
    <w:rsid w:val="00235DAD"/>
    <w:rsid w:val="0023682C"/>
    <w:rsid w:val="002369B0"/>
    <w:rsid w:val="00236AD8"/>
    <w:rsid w:val="00236B3F"/>
    <w:rsid w:val="002374EC"/>
    <w:rsid w:val="00237C75"/>
    <w:rsid w:val="002401F5"/>
    <w:rsid w:val="002407C9"/>
    <w:rsid w:val="00240E54"/>
    <w:rsid w:val="00240ECE"/>
    <w:rsid w:val="002419CC"/>
    <w:rsid w:val="00241CFB"/>
    <w:rsid w:val="00241DF2"/>
    <w:rsid w:val="00242380"/>
    <w:rsid w:val="00242800"/>
    <w:rsid w:val="002428F5"/>
    <w:rsid w:val="00242B19"/>
    <w:rsid w:val="0024396F"/>
    <w:rsid w:val="00244C2D"/>
    <w:rsid w:val="002451C5"/>
    <w:rsid w:val="00245667"/>
    <w:rsid w:val="002459AC"/>
    <w:rsid w:val="00245AA1"/>
    <w:rsid w:val="00245E4A"/>
    <w:rsid w:val="00245E6C"/>
    <w:rsid w:val="00245F1F"/>
    <w:rsid w:val="002461E6"/>
    <w:rsid w:val="0024620D"/>
    <w:rsid w:val="0024663B"/>
    <w:rsid w:val="0024668A"/>
    <w:rsid w:val="00246F24"/>
    <w:rsid w:val="00247103"/>
    <w:rsid w:val="00247B8B"/>
    <w:rsid w:val="00250067"/>
    <w:rsid w:val="00250B56"/>
    <w:rsid w:val="00250FCC"/>
    <w:rsid w:val="002516DE"/>
    <w:rsid w:val="00251840"/>
    <w:rsid w:val="00251F81"/>
    <w:rsid w:val="00252BE0"/>
    <w:rsid w:val="00252BFC"/>
    <w:rsid w:val="00252FED"/>
    <w:rsid w:val="00253588"/>
    <w:rsid w:val="00253C1D"/>
    <w:rsid w:val="0025402C"/>
    <w:rsid w:val="0025425A"/>
    <w:rsid w:val="002543E0"/>
    <w:rsid w:val="0025446B"/>
    <w:rsid w:val="002546F4"/>
    <w:rsid w:val="002551D0"/>
    <w:rsid w:val="00255374"/>
    <w:rsid w:val="00255780"/>
    <w:rsid w:val="002559BE"/>
    <w:rsid w:val="00255BA9"/>
    <w:rsid w:val="002561F9"/>
    <w:rsid w:val="00256606"/>
    <w:rsid w:val="0025682D"/>
    <w:rsid w:val="00256E69"/>
    <w:rsid w:val="00257529"/>
    <w:rsid w:val="00257703"/>
    <w:rsid w:val="00257BF4"/>
    <w:rsid w:val="00257CF9"/>
    <w:rsid w:val="00260003"/>
    <w:rsid w:val="00260236"/>
    <w:rsid w:val="0026035D"/>
    <w:rsid w:val="002606D6"/>
    <w:rsid w:val="00260F70"/>
    <w:rsid w:val="002617E1"/>
    <w:rsid w:val="00261A3D"/>
    <w:rsid w:val="00261B52"/>
    <w:rsid w:val="00261C98"/>
    <w:rsid w:val="00261FB1"/>
    <w:rsid w:val="0026248E"/>
    <w:rsid w:val="00262914"/>
    <w:rsid w:val="00263F38"/>
    <w:rsid w:val="002647BF"/>
    <w:rsid w:val="002647D5"/>
    <w:rsid w:val="00265032"/>
    <w:rsid w:val="002651FB"/>
    <w:rsid w:val="0026538C"/>
    <w:rsid w:val="00265781"/>
    <w:rsid w:val="00265933"/>
    <w:rsid w:val="00265DB2"/>
    <w:rsid w:val="00266B13"/>
    <w:rsid w:val="00266B23"/>
    <w:rsid w:val="002677C4"/>
    <w:rsid w:val="00267AD4"/>
    <w:rsid w:val="00270561"/>
    <w:rsid w:val="00270728"/>
    <w:rsid w:val="00270D42"/>
    <w:rsid w:val="00270FA0"/>
    <w:rsid w:val="002714D5"/>
    <w:rsid w:val="0027195D"/>
    <w:rsid w:val="00271AAA"/>
    <w:rsid w:val="002724CE"/>
    <w:rsid w:val="00272B03"/>
    <w:rsid w:val="00272C41"/>
    <w:rsid w:val="0027307A"/>
    <w:rsid w:val="002733E2"/>
    <w:rsid w:val="002750B1"/>
    <w:rsid w:val="00276087"/>
    <w:rsid w:val="00276A35"/>
    <w:rsid w:val="00276F36"/>
    <w:rsid w:val="002770D6"/>
    <w:rsid w:val="002774DD"/>
    <w:rsid w:val="00277835"/>
    <w:rsid w:val="00280AB1"/>
    <w:rsid w:val="00280DC2"/>
    <w:rsid w:val="00281274"/>
    <w:rsid w:val="002812E3"/>
    <w:rsid w:val="00281354"/>
    <w:rsid w:val="0028344F"/>
    <w:rsid w:val="002836B7"/>
    <w:rsid w:val="00283AD1"/>
    <w:rsid w:val="00283DB6"/>
    <w:rsid w:val="00283E22"/>
    <w:rsid w:val="00283E7E"/>
    <w:rsid w:val="00283EB5"/>
    <w:rsid w:val="00284637"/>
    <w:rsid w:val="002846CE"/>
    <w:rsid w:val="002848BB"/>
    <w:rsid w:val="002848C6"/>
    <w:rsid w:val="00284B4D"/>
    <w:rsid w:val="00284BAE"/>
    <w:rsid w:val="002853D0"/>
    <w:rsid w:val="00285986"/>
    <w:rsid w:val="002859AF"/>
    <w:rsid w:val="002862C9"/>
    <w:rsid w:val="002867FD"/>
    <w:rsid w:val="00286AE7"/>
    <w:rsid w:val="00287243"/>
    <w:rsid w:val="00287552"/>
    <w:rsid w:val="0028759B"/>
    <w:rsid w:val="00287CC0"/>
    <w:rsid w:val="00287E8C"/>
    <w:rsid w:val="00290647"/>
    <w:rsid w:val="002909BF"/>
    <w:rsid w:val="0029137B"/>
    <w:rsid w:val="00291385"/>
    <w:rsid w:val="00291422"/>
    <w:rsid w:val="0029237F"/>
    <w:rsid w:val="00292715"/>
    <w:rsid w:val="00293A1C"/>
    <w:rsid w:val="00293E57"/>
    <w:rsid w:val="00293EFB"/>
    <w:rsid w:val="002941CA"/>
    <w:rsid w:val="002947D1"/>
    <w:rsid w:val="002948DF"/>
    <w:rsid w:val="00294AB2"/>
    <w:rsid w:val="00294D90"/>
    <w:rsid w:val="0029546B"/>
    <w:rsid w:val="00295499"/>
    <w:rsid w:val="00295CCB"/>
    <w:rsid w:val="0029628D"/>
    <w:rsid w:val="00296F45"/>
    <w:rsid w:val="002978D8"/>
    <w:rsid w:val="00297A24"/>
    <w:rsid w:val="00297C68"/>
    <w:rsid w:val="002A02E9"/>
    <w:rsid w:val="002A0348"/>
    <w:rsid w:val="002A0749"/>
    <w:rsid w:val="002A0E29"/>
    <w:rsid w:val="002A1E92"/>
    <w:rsid w:val="002A1E9C"/>
    <w:rsid w:val="002A1F06"/>
    <w:rsid w:val="002A2027"/>
    <w:rsid w:val="002A204D"/>
    <w:rsid w:val="002A23E6"/>
    <w:rsid w:val="002A2616"/>
    <w:rsid w:val="002A26E1"/>
    <w:rsid w:val="002A2C30"/>
    <w:rsid w:val="002A335E"/>
    <w:rsid w:val="002A368A"/>
    <w:rsid w:val="002A3ADD"/>
    <w:rsid w:val="002A4065"/>
    <w:rsid w:val="002A4A2F"/>
    <w:rsid w:val="002A4AF3"/>
    <w:rsid w:val="002A4B0D"/>
    <w:rsid w:val="002A4B4D"/>
    <w:rsid w:val="002A4E11"/>
    <w:rsid w:val="002A59F0"/>
    <w:rsid w:val="002A5EBE"/>
    <w:rsid w:val="002A6432"/>
    <w:rsid w:val="002A662D"/>
    <w:rsid w:val="002A6A47"/>
    <w:rsid w:val="002A6F25"/>
    <w:rsid w:val="002A6F36"/>
    <w:rsid w:val="002A6FD3"/>
    <w:rsid w:val="002B0A7D"/>
    <w:rsid w:val="002B0BC8"/>
    <w:rsid w:val="002B1A69"/>
    <w:rsid w:val="002B1AE4"/>
    <w:rsid w:val="002B1BD3"/>
    <w:rsid w:val="002B1D97"/>
    <w:rsid w:val="002B1F96"/>
    <w:rsid w:val="002B20D7"/>
    <w:rsid w:val="002B2723"/>
    <w:rsid w:val="002B2DBC"/>
    <w:rsid w:val="002B2E4A"/>
    <w:rsid w:val="002B303A"/>
    <w:rsid w:val="002B310A"/>
    <w:rsid w:val="002B4936"/>
    <w:rsid w:val="002B4ABB"/>
    <w:rsid w:val="002B538E"/>
    <w:rsid w:val="002B586D"/>
    <w:rsid w:val="002B5DCA"/>
    <w:rsid w:val="002B62B4"/>
    <w:rsid w:val="002B6BDC"/>
    <w:rsid w:val="002B75B0"/>
    <w:rsid w:val="002B7EAF"/>
    <w:rsid w:val="002C099C"/>
    <w:rsid w:val="002C0B74"/>
    <w:rsid w:val="002C0C8B"/>
    <w:rsid w:val="002C0CBB"/>
    <w:rsid w:val="002C1201"/>
    <w:rsid w:val="002C1460"/>
    <w:rsid w:val="002C20F2"/>
    <w:rsid w:val="002C2CF7"/>
    <w:rsid w:val="002C30EA"/>
    <w:rsid w:val="002C38B2"/>
    <w:rsid w:val="002C3DC2"/>
    <w:rsid w:val="002C3F15"/>
    <w:rsid w:val="002C3F54"/>
    <w:rsid w:val="002C3F9C"/>
    <w:rsid w:val="002C51A7"/>
    <w:rsid w:val="002C5AFA"/>
    <w:rsid w:val="002C6AE4"/>
    <w:rsid w:val="002C73E3"/>
    <w:rsid w:val="002C7DF5"/>
    <w:rsid w:val="002D0439"/>
    <w:rsid w:val="002D081B"/>
    <w:rsid w:val="002D0CC3"/>
    <w:rsid w:val="002D11B7"/>
    <w:rsid w:val="002D1563"/>
    <w:rsid w:val="002D29D2"/>
    <w:rsid w:val="002D2C2F"/>
    <w:rsid w:val="002D2D24"/>
    <w:rsid w:val="002D3055"/>
    <w:rsid w:val="002D3BBC"/>
    <w:rsid w:val="002D3C29"/>
    <w:rsid w:val="002D4171"/>
    <w:rsid w:val="002D438A"/>
    <w:rsid w:val="002D5152"/>
    <w:rsid w:val="002D53C8"/>
    <w:rsid w:val="002D56E4"/>
    <w:rsid w:val="002D5738"/>
    <w:rsid w:val="002D5871"/>
    <w:rsid w:val="002D5E53"/>
    <w:rsid w:val="002D72CC"/>
    <w:rsid w:val="002E0038"/>
    <w:rsid w:val="002E0319"/>
    <w:rsid w:val="002E1093"/>
    <w:rsid w:val="002E10EE"/>
    <w:rsid w:val="002E179B"/>
    <w:rsid w:val="002E1C9E"/>
    <w:rsid w:val="002E1FD2"/>
    <w:rsid w:val="002E215A"/>
    <w:rsid w:val="002E257B"/>
    <w:rsid w:val="002E295E"/>
    <w:rsid w:val="002E2F84"/>
    <w:rsid w:val="002E3380"/>
    <w:rsid w:val="002E3ACA"/>
    <w:rsid w:val="002E3C65"/>
    <w:rsid w:val="002E3F5B"/>
    <w:rsid w:val="002E4362"/>
    <w:rsid w:val="002E4F89"/>
    <w:rsid w:val="002E501C"/>
    <w:rsid w:val="002E5B07"/>
    <w:rsid w:val="002E5C2B"/>
    <w:rsid w:val="002E5ED3"/>
    <w:rsid w:val="002E63D9"/>
    <w:rsid w:val="002E640E"/>
    <w:rsid w:val="002E6823"/>
    <w:rsid w:val="002E739D"/>
    <w:rsid w:val="002F0C28"/>
    <w:rsid w:val="002F124F"/>
    <w:rsid w:val="002F281C"/>
    <w:rsid w:val="002F2999"/>
    <w:rsid w:val="002F31D5"/>
    <w:rsid w:val="002F326F"/>
    <w:rsid w:val="002F3BAB"/>
    <w:rsid w:val="002F3CDE"/>
    <w:rsid w:val="002F4069"/>
    <w:rsid w:val="002F431B"/>
    <w:rsid w:val="002F431D"/>
    <w:rsid w:val="002F48DF"/>
    <w:rsid w:val="002F4D69"/>
    <w:rsid w:val="002F4EB6"/>
    <w:rsid w:val="002F559A"/>
    <w:rsid w:val="002F5789"/>
    <w:rsid w:val="002F5DD6"/>
    <w:rsid w:val="002F5F2E"/>
    <w:rsid w:val="002F5F4A"/>
    <w:rsid w:val="002F5FEA"/>
    <w:rsid w:val="002F63E7"/>
    <w:rsid w:val="002F69C9"/>
    <w:rsid w:val="002F74A5"/>
    <w:rsid w:val="002F7A1C"/>
    <w:rsid w:val="002F7BE3"/>
    <w:rsid w:val="002F7E6A"/>
    <w:rsid w:val="00300165"/>
    <w:rsid w:val="00300445"/>
    <w:rsid w:val="003008C7"/>
    <w:rsid w:val="00300978"/>
    <w:rsid w:val="00300F00"/>
    <w:rsid w:val="003010CF"/>
    <w:rsid w:val="00301C68"/>
    <w:rsid w:val="00303440"/>
    <w:rsid w:val="0030416E"/>
    <w:rsid w:val="00304870"/>
    <w:rsid w:val="00304A8F"/>
    <w:rsid w:val="00304D9B"/>
    <w:rsid w:val="00304E7F"/>
    <w:rsid w:val="00305FF9"/>
    <w:rsid w:val="00306827"/>
    <w:rsid w:val="00306D9B"/>
    <w:rsid w:val="00306E64"/>
    <w:rsid w:val="00306E6B"/>
    <w:rsid w:val="0030723C"/>
    <w:rsid w:val="00307D64"/>
    <w:rsid w:val="003100C8"/>
    <w:rsid w:val="003101CB"/>
    <w:rsid w:val="00311161"/>
    <w:rsid w:val="00311A9F"/>
    <w:rsid w:val="00311AFD"/>
    <w:rsid w:val="00311C54"/>
    <w:rsid w:val="00311E35"/>
    <w:rsid w:val="0031200A"/>
    <w:rsid w:val="00312400"/>
    <w:rsid w:val="00312739"/>
    <w:rsid w:val="0031286F"/>
    <w:rsid w:val="00312D10"/>
    <w:rsid w:val="00313148"/>
    <w:rsid w:val="00313AC9"/>
    <w:rsid w:val="00313C7D"/>
    <w:rsid w:val="00314ADC"/>
    <w:rsid w:val="00316202"/>
    <w:rsid w:val="00316361"/>
    <w:rsid w:val="00316970"/>
    <w:rsid w:val="00316DFF"/>
    <w:rsid w:val="003172D4"/>
    <w:rsid w:val="003178DA"/>
    <w:rsid w:val="003179F4"/>
    <w:rsid w:val="00317DB8"/>
    <w:rsid w:val="00317E6F"/>
    <w:rsid w:val="00320085"/>
    <w:rsid w:val="00320618"/>
    <w:rsid w:val="00320EF7"/>
    <w:rsid w:val="00320F61"/>
    <w:rsid w:val="0032100B"/>
    <w:rsid w:val="00321507"/>
    <w:rsid w:val="00321BD7"/>
    <w:rsid w:val="00321C2C"/>
    <w:rsid w:val="00322217"/>
    <w:rsid w:val="0032260F"/>
    <w:rsid w:val="003228DA"/>
    <w:rsid w:val="00322B60"/>
    <w:rsid w:val="00322B78"/>
    <w:rsid w:val="003230A6"/>
    <w:rsid w:val="0032377E"/>
    <w:rsid w:val="00323B98"/>
    <w:rsid w:val="00323D6B"/>
    <w:rsid w:val="0032438B"/>
    <w:rsid w:val="003245D2"/>
    <w:rsid w:val="00324879"/>
    <w:rsid w:val="0032495B"/>
    <w:rsid w:val="00324BAB"/>
    <w:rsid w:val="00325377"/>
    <w:rsid w:val="0032674F"/>
    <w:rsid w:val="00326957"/>
    <w:rsid w:val="00326AE2"/>
    <w:rsid w:val="00326E13"/>
    <w:rsid w:val="00327792"/>
    <w:rsid w:val="00327AE3"/>
    <w:rsid w:val="00330329"/>
    <w:rsid w:val="00330D56"/>
    <w:rsid w:val="003311E9"/>
    <w:rsid w:val="0033122B"/>
    <w:rsid w:val="00331426"/>
    <w:rsid w:val="003314FC"/>
    <w:rsid w:val="0033171D"/>
    <w:rsid w:val="00331949"/>
    <w:rsid w:val="00331BFD"/>
    <w:rsid w:val="00331EE8"/>
    <w:rsid w:val="00331F28"/>
    <w:rsid w:val="00331FC3"/>
    <w:rsid w:val="0033200E"/>
    <w:rsid w:val="00332C83"/>
    <w:rsid w:val="00332E41"/>
    <w:rsid w:val="003336B3"/>
    <w:rsid w:val="00333DD6"/>
    <w:rsid w:val="00333E5C"/>
    <w:rsid w:val="0033406E"/>
    <w:rsid w:val="003343EC"/>
    <w:rsid w:val="003353EF"/>
    <w:rsid w:val="00335B75"/>
    <w:rsid w:val="00335C26"/>
    <w:rsid w:val="00335D8C"/>
    <w:rsid w:val="00335DA8"/>
    <w:rsid w:val="00336072"/>
    <w:rsid w:val="003363A1"/>
    <w:rsid w:val="0033668B"/>
    <w:rsid w:val="00337297"/>
    <w:rsid w:val="003373D2"/>
    <w:rsid w:val="00337F31"/>
    <w:rsid w:val="003401C8"/>
    <w:rsid w:val="003411B1"/>
    <w:rsid w:val="00341749"/>
    <w:rsid w:val="00341C3A"/>
    <w:rsid w:val="00341F43"/>
    <w:rsid w:val="0034226D"/>
    <w:rsid w:val="00342972"/>
    <w:rsid w:val="00342FDD"/>
    <w:rsid w:val="00343118"/>
    <w:rsid w:val="00343F03"/>
    <w:rsid w:val="0034429B"/>
    <w:rsid w:val="003442D8"/>
    <w:rsid w:val="00344866"/>
    <w:rsid w:val="00345B60"/>
    <w:rsid w:val="00345C56"/>
    <w:rsid w:val="0034638C"/>
    <w:rsid w:val="003464FA"/>
    <w:rsid w:val="00346927"/>
    <w:rsid w:val="00346D1D"/>
    <w:rsid w:val="00346F7F"/>
    <w:rsid w:val="003470C2"/>
    <w:rsid w:val="003472EE"/>
    <w:rsid w:val="00347715"/>
    <w:rsid w:val="00350108"/>
    <w:rsid w:val="00350367"/>
    <w:rsid w:val="00350762"/>
    <w:rsid w:val="003507C4"/>
    <w:rsid w:val="0035152D"/>
    <w:rsid w:val="003517E3"/>
    <w:rsid w:val="003519A1"/>
    <w:rsid w:val="00351C9B"/>
    <w:rsid w:val="00352231"/>
    <w:rsid w:val="00352480"/>
    <w:rsid w:val="0035275F"/>
    <w:rsid w:val="003528D7"/>
    <w:rsid w:val="00352BBC"/>
    <w:rsid w:val="00352BFA"/>
    <w:rsid w:val="00352F64"/>
    <w:rsid w:val="003530D2"/>
    <w:rsid w:val="003532B0"/>
    <w:rsid w:val="0035331A"/>
    <w:rsid w:val="003534E1"/>
    <w:rsid w:val="0035382D"/>
    <w:rsid w:val="00353F59"/>
    <w:rsid w:val="0035463B"/>
    <w:rsid w:val="0035463C"/>
    <w:rsid w:val="00354786"/>
    <w:rsid w:val="003548D8"/>
    <w:rsid w:val="0035498A"/>
    <w:rsid w:val="00354A07"/>
    <w:rsid w:val="003554CA"/>
    <w:rsid w:val="00355786"/>
    <w:rsid w:val="00355918"/>
    <w:rsid w:val="0035767D"/>
    <w:rsid w:val="003578B1"/>
    <w:rsid w:val="00357AE8"/>
    <w:rsid w:val="00357FE6"/>
    <w:rsid w:val="003601DC"/>
    <w:rsid w:val="00360209"/>
    <w:rsid w:val="00360232"/>
    <w:rsid w:val="003602E0"/>
    <w:rsid w:val="00360D01"/>
    <w:rsid w:val="0036196C"/>
    <w:rsid w:val="00362569"/>
    <w:rsid w:val="00363463"/>
    <w:rsid w:val="003636CD"/>
    <w:rsid w:val="00363ABF"/>
    <w:rsid w:val="0036487C"/>
    <w:rsid w:val="00365411"/>
    <w:rsid w:val="00365559"/>
    <w:rsid w:val="003655E9"/>
    <w:rsid w:val="00365AAA"/>
    <w:rsid w:val="00365DC3"/>
    <w:rsid w:val="00365FA2"/>
    <w:rsid w:val="003664B0"/>
    <w:rsid w:val="00366C69"/>
    <w:rsid w:val="00366FFE"/>
    <w:rsid w:val="00367441"/>
    <w:rsid w:val="00367B1D"/>
    <w:rsid w:val="00367EC7"/>
    <w:rsid w:val="00370688"/>
    <w:rsid w:val="003707F6"/>
    <w:rsid w:val="00370E4F"/>
    <w:rsid w:val="00370F45"/>
    <w:rsid w:val="00371215"/>
    <w:rsid w:val="003713F8"/>
    <w:rsid w:val="00371CB1"/>
    <w:rsid w:val="0037216C"/>
    <w:rsid w:val="00372454"/>
    <w:rsid w:val="00372630"/>
    <w:rsid w:val="00372AA5"/>
    <w:rsid w:val="00372CA6"/>
    <w:rsid w:val="00372F0D"/>
    <w:rsid w:val="00373210"/>
    <w:rsid w:val="00374059"/>
    <w:rsid w:val="003748F7"/>
    <w:rsid w:val="0037535B"/>
    <w:rsid w:val="00375394"/>
    <w:rsid w:val="0037552D"/>
    <w:rsid w:val="003756DB"/>
    <w:rsid w:val="00375AB8"/>
    <w:rsid w:val="00376460"/>
    <w:rsid w:val="00376746"/>
    <w:rsid w:val="003767FF"/>
    <w:rsid w:val="00376991"/>
    <w:rsid w:val="003770BB"/>
    <w:rsid w:val="0037771A"/>
    <w:rsid w:val="003779F1"/>
    <w:rsid w:val="003802DC"/>
    <w:rsid w:val="003807F0"/>
    <w:rsid w:val="00380A3E"/>
    <w:rsid w:val="00380A70"/>
    <w:rsid w:val="00380E4E"/>
    <w:rsid w:val="00380EBF"/>
    <w:rsid w:val="00380FBF"/>
    <w:rsid w:val="00381156"/>
    <w:rsid w:val="0038123F"/>
    <w:rsid w:val="0038124C"/>
    <w:rsid w:val="003817EB"/>
    <w:rsid w:val="003820E9"/>
    <w:rsid w:val="003821DF"/>
    <w:rsid w:val="003826FB"/>
    <w:rsid w:val="00382A43"/>
    <w:rsid w:val="00382D60"/>
    <w:rsid w:val="00382F29"/>
    <w:rsid w:val="00383C8D"/>
    <w:rsid w:val="00384847"/>
    <w:rsid w:val="00384F86"/>
    <w:rsid w:val="003851C0"/>
    <w:rsid w:val="003852FB"/>
    <w:rsid w:val="00385429"/>
    <w:rsid w:val="003857FE"/>
    <w:rsid w:val="00385B05"/>
    <w:rsid w:val="003860BB"/>
    <w:rsid w:val="00386382"/>
    <w:rsid w:val="003863F7"/>
    <w:rsid w:val="003865EF"/>
    <w:rsid w:val="00386BA9"/>
    <w:rsid w:val="00387415"/>
    <w:rsid w:val="00390017"/>
    <w:rsid w:val="003901A3"/>
    <w:rsid w:val="0039072F"/>
    <w:rsid w:val="00390EC7"/>
    <w:rsid w:val="003919F6"/>
    <w:rsid w:val="00391A4B"/>
    <w:rsid w:val="00391B45"/>
    <w:rsid w:val="00391CBD"/>
    <w:rsid w:val="0039218D"/>
    <w:rsid w:val="003923B7"/>
    <w:rsid w:val="00392845"/>
    <w:rsid w:val="00392B93"/>
    <w:rsid w:val="00393119"/>
    <w:rsid w:val="003936D2"/>
    <w:rsid w:val="003940CE"/>
    <w:rsid w:val="00394239"/>
    <w:rsid w:val="00394379"/>
    <w:rsid w:val="0039460F"/>
    <w:rsid w:val="00394739"/>
    <w:rsid w:val="00395826"/>
    <w:rsid w:val="00395CD9"/>
    <w:rsid w:val="00395EF8"/>
    <w:rsid w:val="0039630E"/>
    <w:rsid w:val="0039648C"/>
    <w:rsid w:val="00396D33"/>
    <w:rsid w:val="0039738B"/>
    <w:rsid w:val="00397C1D"/>
    <w:rsid w:val="00397D21"/>
    <w:rsid w:val="003A015A"/>
    <w:rsid w:val="003A0A22"/>
    <w:rsid w:val="003A0D92"/>
    <w:rsid w:val="003A142A"/>
    <w:rsid w:val="003A180F"/>
    <w:rsid w:val="003A1898"/>
    <w:rsid w:val="003A18DD"/>
    <w:rsid w:val="003A20C8"/>
    <w:rsid w:val="003A2C29"/>
    <w:rsid w:val="003A2EC3"/>
    <w:rsid w:val="003A36F2"/>
    <w:rsid w:val="003A3D39"/>
    <w:rsid w:val="003A3EC7"/>
    <w:rsid w:val="003A40B4"/>
    <w:rsid w:val="003A46E7"/>
    <w:rsid w:val="003A4C3F"/>
    <w:rsid w:val="003A58F7"/>
    <w:rsid w:val="003A597E"/>
    <w:rsid w:val="003A5A88"/>
    <w:rsid w:val="003A5BAD"/>
    <w:rsid w:val="003A6B2C"/>
    <w:rsid w:val="003A7702"/>
    <w:rsid w:val="003A77D7"/>
    <w:rsid w:val="003A7834"/>
    <w:rsid w:val="003B0B5B"/>
    <w:rsid w:val="003B0C7E"/>
    <w:rsid w:val="003B0CE2"/>
    <w:rsid w:val="003B0E79"/>
    <w:rsid w:val="003B1094"/>
    <w:rsid w:val="003B15B2"/>
    <w:rsid w:val="003B19A2"/>
    <w:rsid w:val="003B1F8C"/>
    <w:rsid w:val="003B205F"/>
    <w:rsid w:val="003B28F9"/>
    <w:rsid w:val="003B31B1"/>
    <w:rsid w:val="003B3575"/>
    <w:rsid w:val="003B3709"/>
    <w:rsid w:val="003B38D1"/>
    <w:rsid w:val="003B3D81"/>
    <w:rsid w:val="003B4BCD"/>
    <w:rsid w:val="003B50B9"/>
    <w:rsid w:val="003B50BC"/>
    <w:rsid w:val="003B5D97"/>
    <w:rsid w:val="003B6033"/>
    <w:rsid w:val="003B63A4"/>
    <w:rsid w:val="003B68FE"/>
    <w:rsid w:val="003B6D7D"/>
    <w:rsid w:val="003B764E"/>
    <w:rsid w:val="003B7D7E"/>
    <w:rsid w:val="003C04B9"/>
    <w:rsid w:val="003C092D"/>
    <w:rsid w:val="003C1012"/>
    <w:rsid w:val="003C108F"/>
    <w:rsid w:val="003C11C9"/>
    <w:rsid w:val="003C1229"/>
    <w:rsid w:val="003C149B"/>
    <w:rsid w:val="003C177B"/>
    <w:rsid w:val="003C1FD4"/>
    <w:rsid w:val="003C213D"/>
    <w:rsid w:val="003C25AD"/>
    <w:rsid w:val="003C2D21"/>
    <w:rsid w:val="003C2DE5"/>
    <w:rsid w:val="003C4503"/>
    <w:rsid w:val="003C5567"/>
    <w:rsid w:val="003C56F7"/>
    <w:rsid w:val="003C592A"/>
    <w:rsid w:val="003C5E6B"/>
    <w:rsid w:val="003C5ED6"/>
    <w:rsid w:val="003C6082"/>
    <w:rsid w:val="003C6B81"/>
    <w:rsid w:val="003C77B8"/>
    <w:rsid w:val="003C789A"/>
    <w:rsid w:val="003C7AD7"/>
    <w:rsid w:val="003C7C4B"/>
    <w:rsid w:val="003D081E"/>
    <w:rsid w:val="003D0992"/>
    <w:rsid w:val="003D0FC3"/>
    <w:rsid w:val="003D1902"/>
    <w:rsid w:val="003D2022"/>
    <w:rsid w:val="003D2AAD"/>
    <w:rsid w:val="003D2C1D"/>
    <w:rsid w:val="003D2C34"/>
    <w:rsid w:val="003D31B9"/>
    <w:rsid w:val="003D3538"/>
    <w:rsid w:val="003D3568"/>
    <w:rsid w:val="003D3DDD"/>
    <w:rsid w:val="003D4022"/>
    <w:rsid w:val="003D46F1"/>
    <w:rsid w:val="003D5070"/>
    <w:rsid w:val="003D5212"/>
    <w:rsid w:val="003D5364"/>
    <w:rsid w:val="003D5755"/>
    <w:rsid w:val="003D5CBF"/>
    <w:rsid w:val="003D60B6"/>
    <w:rsid w:val="003D66D2"/>
    <w:rsid w:val="003D71B3"/>
    <w:rsid w:val="003D71F6"/>
    <w:rsid w:val="003D729E"/>
    <w:rsid w:val="003D7579"/>
    <w:rsid w:val="003D765F"/>
    <w:rsid w:val="003E0282"/>
    <w:rsid w:val="003E0473"/>
    <w:rsid w:val="003E07AE"/>
    <w:rsid w:val="003E08FB"/>
    <w:rsid w:val="003E09E8"/>
    <w:rsid w:val="003E0E50"/>
    <w:rsid w:val="003E14FC"/>
    <w:rsid w:val="003E1A1C"/>
    <w:rsid w:val="003E1BD8"/>
    <w:rsid w:val="003E273F"/>
    <w:rsid w:val="003E2976"/>
    <w:rsid w:val="003E33B8"/>
    <w:rsid w:val="003E349D"/>
    <w:rsid w:val="003E3B8E"/>
    <w:rsid w:val="003E3F36"/>
    <w:rsid w:val="003E4858"/>
    <w:rsid w:val="003E557D"/>
    <w:rsid w:val="003E5C1C"/>
    <w:rsid w:val="003E6316"/>
    <w:rsid w:val="003E6884"/>
    <w:rsid w:val="003E6AC5"/>
    <w:rsid w:val="003E779F"/>
    <w:rsid w:val="003E7AB3"/>
    <w:rsid w:val="003F0096"/>
    <w:rsid w:val="003F0381"/>
    <w:rsid w:val="003F0850"/>
    <w:rsid w:val="003F0D12"/>
    <w:rsid w:val="003F0DB3"/>
    <w:rsid w:val="003F12C3"/>
    <w:rsid w:val="003F1576"/>
    <w:rsid w:val="003F15A3"/>
    <w:rsid w:val="003F15A9"/>
    <w:rsid w:val="003F160C"/>
    <w:rsid w:val="003F274B"/>
    <w:rsid w:val="003F2AE2"/>
    <w:rsid w:val="003F2B82"/>
    <w:rsid w:val="003F2D6F"/>
    <w:rsid w:val="003F3015"/>
    <w:rsid w:val="003F324F"/>
    <w:rsid w:val="003F33BC"/>
    <w:rsid w:val="003F3D4E"/>
    <w:rsid w:val="003F4271"/>
    <w:rsid w:val="003F442C"/>
    <w:rsid w:val="003F477E"/>
    <w:rsid w:val="003F6081"/>
    <w:rsid w:val="003F6CD2"/>
    <w:rsid w:val="003F788D"/>
    <w:rsid w:val="003F7936"/>
    <w:rsid w:val="003F799F"/>
    <w:rsid w:val="003F7CB2"/>
    <w:rsid w:val="003F7D7C"/>
    <w:rsid w:val="004008FE"/>
    <w:rsid w:val="0040110D"/>
    <w:rsid w:val="0040126E"/>
    <w:rsid w:val="004020AA"/>
    <w:rsid w:val="004020D4"/>
    <w:rsid w:val="004021B6"/>
    <w:rsid w:val="00402381"/>
    <w:rsid w:val="00402428"/>
    <w:rsid w:val="0040274F"/>
    <w:rsid w:val="004032C4"/>
    <w:rsid w:val="004039EC"/>
    <w:rsid w:val="00403F9A"/>
    <w:rsid w:val="004047C4"/>
    <w:rsid w:val="0040523D"/>
    <w:rsid w:val="004052DD"/>
    <w:rsid w:val="0040570B"/>
    <w:rsid w:val="00405EDB"/>
    <w:rsid w:val="00405FB1"/>
    <w:rsid w:val="00406460"/>
    <w:rsid w:val="0040670C"/>
    <w:rsid w:val="00406E7F"/>
    <w:rsid w:val="0041070B"/>
    <w:rsid w:val="0041085E"/>
    <w:rsid w:val="0041183A"/>
    <w:rsid w:val="00411B81"/>
    <w:rsid w:val="004122A5"/>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321"/>
    <w:rsid w:val="00415D76"/>
    <w:rsid w:val="00416256"/>
    <w:rsid w:val="00416665"/>
    <w:rsid w:val="00416A67"/>
    <w:rsid w:val="00416ACB"/>
    <w:rsid w:val="004173FA"/>
    <w:rsid w:val="00417532"/>
    <w:rsid w:val="004175AC"/>
    <w:rsid w:val="00417F6C"/>
    <w:rsid w:val="00420553"/>
    <w:rsid w:val="00420AC8"/>
    <w:rsid w:val="00421360"/>
    <w:rsid w:val="00421693"/>
    <w:rsid w:val="00421DCF"/>
    <w:rsid w:val="00421F52"/>
    <w:rsid w:val="004220AF"/>
    <w:rsid w:val="00422341"/>
    <w:rsid w:val="004226CC"/>
    <w:rsid w:val="00423473"/>
    <w:rsid w:val="00423641"/>
    <w:rsid w:val="004237F1"/>
    <w:rsid w:val="00423DA5"/>
    <w:rsid w:val="0042407C"/>
    <w:rsid w:val="00425ABC"/>
    <w:rsid w:val="00426266"/>
    <w:rsid w:val="0042656D"/>
    <w:rsid w:val="004265BC"/>
    <w:rsid w:val="004265C5"/>
    <w:rsid w:val="00426648"/>
    <w:rsid w:val="00427348"/>
    <w:rsid w:val="00430A2D"/>
    <w:rsid w:val="00430B2F"/>
    <w:rsid w:val="004312B0"/>
    <w:rsid w:val="00431505"/>
    <w:rsid w:val="004315A2"/>
    <w:rsid w:val="0043190D"/>
    <w:rsid w:val="00431AF0"/>
    <w:rsid w:val="00431FEF"/>
    <w:rsid w:val="004320DC"/>
    <w:rsid w:val="0043213A"/>
    <w:rsid w:val="00432443"/>
    <w:rsid w:val="0043260B"/>
    <w:rsid w:val="004327DC"/>
    <w:rsid w:val="00432B08"/>
    <w:rsid w:val="00432C2E"/>
    <w:rsid w:val="004330F4"/>
    <w:rsid w:val="0043335E"/>
    <w:rsid w:val="00433418"/>
    <w:rsid w:val="00433590"/>
    <w:rsid w:val="0043393D"/>
    <w:rsid w:val="0043416E"/>
    <w:rsid w:val="004344C7"/>
    <w:rsid w:val="00435274"/>
    <w:rsid w:val="004352AD"/>
    <w:rsid w:val="0043545D"/>
    <w:rsid w:val="0043547E"/>
    <w:rsid w:val="00435A39"/>
    <w:rsid w:val="00435FE2"/>
    <w:rsid w:val="00436E2F"/>
    <w:rsid w:val="00436EAB"/>
    <w:rsid w:val="004370D0"/>
    <w:rsid w:val="00437208"/>
    <w:rsid w:val="004376CE"/>
    <w:rsid w:val="00437AA3"/>
    <w:rsid w:val="00437D62"/>
    <w:rsid w:val="004404EA"/>
    <w:rsid w:val="00440EB3"/>
    <w:rsid w:val="004423FF"/>
    <w:rsid w:val="00442E51"/>
    <w:rsid w:val="00442E90"/>
    <w:rsid w:val="004434F4"/>
    <w:rsid w:val="00443D0E"/>
    <w:rsid w:val="00444F18"/>
    <w:rsid w:val="0044522A"/>
    <w:rsid w:val="00445E81"/>
    <w:rsid w:val="004461D9"/>
    <w:rsid w:val="0044633B"/>
    <w:rsid w:val="00446AC6"/>
    <w:rsid w:val="00446EE6"/>
    <w:rsid w:val="0044759B"/>
    <w:rsid w:val="00447F54"/>
    <w:rsid w:val="0045037E"/>
    <w:rsid w:val="00450B7E"/>
    <w:rsid w:val="00450DDA"/>
    <w:rsid w:val="0045134F"/>
    <w:rsid w:val="0045136B"/>
    <w:rsid w:val="00451C7E"/>
    <w:rsid w:val="00451CE6"/>
    <w:rsid w:val="0045242A"/>
    <w:rsid w:val="00452C81"/>
    <w:rsid w:val="00453421"/>
    <w:rsid w:val="00453BB6"/>
    <w:rsid w:val="00453CAA"/>
    <w:rsid w:val="00453DBD"/>
    <w:rsid w:val="00454358"/>
    <w:rsid w:val="00454624"/>
    <w:rsid w:val="00455113"/>
    <w:rsid w:val="00455B52"/>
    <w:rsid w:val="00456175"/>
    <w:rsid w:val="00456262"/>
    <w:rsid w:val="00456421"/>
    <w:rsid w:val="00456DAB"/>
    <w:rsid w:val="00457547"/>
    <w:rsid w:val="00457656"/>
    <w:rsid w:val="00457825"/>
    <w:rsid w:val="00457D9A"/>
    <w:rsid w:val="00460BBD"/>
    <w:rsid w:val="00460CC3"/>
    <w:rsid w:val="00460E86"/>
    <w:rsid w:val="00461C45"/>
    <w:rsid w:val="004631ED"/>
    <w:rsid w:val="0046328C"/>
    <w:rsid w:val="0046352E"/>
    <w:rsid w:val="00463573"/>
    <w:rsid w:val="00463690"/>
    <w:rsid w:val="0046384D"/>
    <w:rsid w:val="00463CD3"/>
    <w:rsid w:val="00463E96"/>
    <w:rsid w:val="004646B4"/>
    <w:rsid w:val="00464881"/>
    <w:rsid w:val="00464A88"/>
    <w:rsid w:val="00464B01"/>
    <w:rsid w:val="004651A0"/>
    <w:rsid w:val="00465742"/>
    <w:rsid w:val="00466493"/>
    <w:rsid w:val="00466532"/>
    <w:rsid w:val="0046689A"/>
    <w:rsid w:val="00466DE1"/>
    <w:rsid w:val="00467488"/>
    <w:rsid w:val="00467A43"/>
    <w:rsid w:val="00467F7F"/>
    <w:rsid w:val="0047083E"/>
    <w:rsid w:val="00470B8A"/>
    <w:rsid w:val="00470EB5"/>
    <w:rsid w:val="00471030"/>
    <w:rsid w:val="004711FF"/>
    <w:rsid w:val="004717D1"/>
    <w:rsid w:val="00472105"/>
    <w:rsid w:val="00472419"/>
    <w:rsid w:val="00472517"/>
    <w:rsid w:val="0047266D"/>
    <w:rsid w:val="0047286B"/>
    <w:rsid w:val="00472C14"/>
    <w:rsid w:val="00472E27"/>
    <w:rsid w:val="00472E55"/>
    <w:rsid w:val="0047318A"/>
    <w:rsid w:val="00473356"/>
    <w:rsid w:val="00473932"/>
    <w:rsid w:val="0047401E"/>
    <w:rsid w:val="004740FC"/>
    <w:rsid w:val="00474220"/>
    <w:rsid w:val="00474884"/>
    <w:rsid w:val="00474DA2"/>
    <w:rsid w:val="00474E54"/>
    <w:rsid w:val="00474ECA"/>
    <w:rsid w:val="00474FBB"/>
    <w:rsid w:val="004752D3"/>
    <w:rsid w:val="0047542A"/>
    <w:rsid w:val="004754E1"/>
    <w:rsid w:val="00475CE0"/>
    <w:rsid w:val="0047649B"/>
    <w:rsid w:val="00476827"/>
    <w:rsid w:val="004769E0"/>
    <w:rsid w:val="00476B36"/>
    <w:rsid w:val="00476BD4"/>
    <w:rsid w:val="00477383"/>
    <w:rsid w:val="00477AFD"/>
    <w:rsid w:val="00477C35"/>
    <w:rsid w:val="00477FB9"/>
    <w:rsid w:val="00480988"/>
    <w:rsid w:val="00480E05"/>
    <w:rsid w:val="00480E1D"/>
    <w:rsid w:val="00480E2F"/>
    <w:rsid w:val="00480E65"/>
    <w:rsid w:val="00480F25"/>
    <w:rsid w:val="00480FBD"/>
    <w:rsid w:val="00481397"/>
    <w:rsid w:val="00481531"/>
    <w:rsid w:val="004816BE"/>
    <w:rsid w:val="00482BA7"/>
    <w:rsid w:val="00482BBE"/>
    <w:rsid w:val="00482DD4"/>
    <w:rsid w:val="00483A12"/>
    <w:rsid w:val="00483BBB"/>
    <w:rsid w:val="00483C32"/>
    <w:rsid w:val="0048409D"/>
    <w:rsid w:val="00484135"/>
    <w:rsid w:val="00484410"/>
    <w:rsid w:val="0048481F"/>
    <w:rsid w:val="004848BA"/>
    <w:rsid w:val="004849A2"/>
    <w:rsid w:val="00484A77"/>
    <w:rsid w:val="00484F4F"/>
    <w:rsid w:val="004852C1"/>
    <w:rsid w:val="0048540F"/>
    <w:rsid w:val="00485923"/>
    <w:rsid w:val="00485970"/>
    <w:rsid w:val="00485A4C"/>
    <w:rsid w:val="00485BA7"/>
    <w:rsid w:val="00485C0D"/>
    <w:rsid w:val="00485C35"/>
    <w:rsid w:val="00485F80"/>
    <w:rsid w:val="00486575"/>
    <w:rsid w:val="004866D0"/>
    <w:rsid w:val="00486936"/>
    <w:rsid w:val="00486B68"/>
    <w:rsid w:val="00487B59"/>
    <w:rsid w:val="00487EBE"/>
    <w:rsid w:val="00490589"/>
    <w:rsid w:val="0049162F"/>
    <w:rsid w:val="004916F7"/>
    <w:rsid w:val="0049189F"/>
    <w:rsid w:val="00491A13"/>
    <w:rsid w:val="004920B8"/>
    <w:rsid w:val="0049257F"/>
    <w:rsid w:val="00492D44"/>
    <w:rsid w:val="00493251"/>
    <w:rsid w:val="00493619"/>
    <w:rsid w:val="00493895"/>
    <w:rsid w:val="00493A20"/>
    <w:rsid w:val="00493C77"/>
    <w:rsid w:val="00494242"/>
    <w:rsid w:val="00494E8E"/>
    <w:rsid w:val="00494F26"/>
    <w:rsid w:val="004955BC"/>
    <w:rsid w:val="00495676"/>
    <w:rsid w:val="00495969"/>
    <w:rsid w:val="00495D63"/>
    <w:rsid w:val="0049629E"/>
    <w:rsid w:val="0049648F"/>
    <w:rsid w:val="00496606"/>
    <w:rsid w:val="00496692"/>
    <w:rsid w:val="004966F4"/>
    <w:rsid w:val="00496F05"/>
    <w:rsid w:val="00497370"/>
    <w:rsid w:val="00497A77"/>
    <w:rsid w:val="00497A7C"/>
    <w:rsid w:val="004A00EC"/>
    <w:rsid w:val="004A0457"/>
    <w:rsid w:val="004A0F39"/>
    <w:rsid w:val="004A1457"/>
    <w:rsid w:val="004A152B"/>
    <w:rsid w:val="004A1D9D"/>
    <w:rsid w:val="004A229D"/>
    <w:rsid w:val="004A251F"/>
    <w:rsid w:val="004A2C8C"/>
    <w:rsid w:val="004A2FDE"/>
    <w:rsid w:val="004A31A1"/>
    <w:rsid w:val="004A31DF"/>
    <w:rsid w:val="004A31E0"/>
    <w:rsid w:val="004A3329"/>
    <w:rsid w:val="004A3874"/>
    <w:rsid w:val="004A39EC"/>
    <w:rsid w:val="004A3B5E"/>
    <w:rsid w:val="004A3BF1"/>
    <w:rsid w:val="004A3C29"/>
    <w:rsid w:val="004A3D29"/>
    <w:rsid w:val="004A3E42"/>
    <w:rsid w:val="004A4045"/>
    <w:rsid w:val="004A436E"/>
    <w:rsid w:val="004A4715"/>
    <w:rsid w:val="004A5007"/>
    <w:rsid w:val="004A5046"/>
    <w:rsid w:val="004A505A"/>
    <w:rsid w:val="004A565E"/>
    <w:rsid w:val="004A5D55"/>
    <w:rsid w:val="004A5DF3"/>
    <w:rsid w:val="004A5F8E"/>
    <w:rsid w:val="004A6134"/>
    <w:rsid w:val="004A693C"/>
    <w:rsid w:val="004A7092"/>
    <w:rsid w:val="004A7437"/>
    <w:rsid w:val="004A74BE"/>
    <w:rsid w:val="004A7EF6"/>
    <w:rsid w:val="004B0612"/>
    <w:rsid w:val="004B1BAE"/>
    <w:rsid w:val="004B1C92"/>
    <w:rsid w:val="004B1CFA"/>
    <w:rsid w:val="004B233C"/>
    <w:rsid w:val="004B44D6"/>
    <w:rsid w:val="004B49E6"/>
    <w:rsid w:val="004B4B3B"/>
    <w:rsid w:val="004B4D69"/>
    <w:rsid w:val="004B4DE4"/>
    <w:rsid w:val="004B52FB"/>
    <w:rsid w:val="004B5E97"/>
    <w:rsid w:val="004B5EAF"/>
    <w:rsid w:val="004B6216"/>
    <w:rsid w:val="004B6710"/>
    <w:rsid w:val="004B6A5A"/>
    <w:rsid w:val="004B6C16"/>
    <w:rsid w:val="004B6D37"/>
    <w:rsid w:val="004B6E4F"/>
    <w:rsid w:val="004B718E"/>
    <w:rsid w:val="004B7828"/>
    <w:rsid w:val="004B7E99"/>
    <w:rsid w:val="004C01A8"/>
    <w:rsid w:val="004C0308"/>
    <w:rsid w:val="004C0971"/>
    <w:rsid w:val="004C0C8D"/>
    <w:rsid w:val="004C1840"/>
    <w:rsid w:val="004C24C9"/>
    <w:rsid w:val="004C252E"/>
    <w:rsid w:val="004C2950"/>
    <w:rsid w:val="004C2B04"/>
    <w:rsid w:val="004C31B6"/>
    <w:rsid w:val="004C5319"/>
    <w:rsid w:val="004C5395"/>
    <w:rsid w:val="004C54E7"/>
    <w:rsid w:val="004C5C93"/>
    <w:rsid w:val="004C61C4"/>
    <w:rsid w:val="004C621F"/>
    <w:rsid w:val="004C6A33"/>
    <w:rsid w:val="004C6C17"/>
    <w:rsid w:val="004C73E6"/>
    <w:rsid w:val="004C76C5"/>
    <w:rsid w:val="004C7948"/>
    <w:rsid w:val="004C7AC5"/>
    <w:rsid w:val="004C7AF9"/>
    <w:rsid w:val="004C7BB8"/>
    <w:rsid w:val="004C7C60"/>
    <w:rsid w:val="004C7DD8"/>
    <w:rsid w:val="004D0C61"/>
    <w:rsid w:val="004D0DFE"/>
    <w:rsid w:val="004D0FE6"/>
    <w:rsid w:val="004D1D91"/>
    <w:rsid w:val="004D22C3"/>
    <w:rsid w:val="004D28F0"/>
    <w:rsid w:val="004D2E1A"/>
    <w:rsid w:val="004D3D30"/>
    <w:rsid w:val="004D40AE"/>
    <w:rsid w:val="004D41C6"/>
    <w:rsid w:val="004D4924"/>
    <w:rsid w:val="004D510D"/>
    <w:rsid w:val="004D5ED7"/>
    <w:rsid w:val="004D6F4D"/>
    <w:rsid w:val="004D6F95"/>
    <w:rsid w:val="004D70CF"/>
    <w:rsid w:val="004D72FE"/>
    <w:rsid w:val="004D7358"/>
    <w:rsid w:val="004D77A8"/>
    <w:rsid w:val="004D7E91"/>
    <w:rsid w:val="004E003A"/>
    <w:rsid w:val="004E0768"/>
    <w:rsid w:val="004E0AB5"/>
    <w:rsid w:val="004E1920"/>
    <w:rsid w:val="004E1A31"/>
    <w:rsid w:val="004E1C6F"/>
    <w:rsid w:val="004E1EB3"/>
    <w:rsid w:val="004E223A"/>
    <w:rsid w:val="004E22A5"/>
    <w:rsid w:val="004E2413"/>
    <w:rsid w:val="004E2971"/>
    <w:rsid w:val="004E298C"/>
    <w:rsid w:val="004E2AE8"/>
    <w:rsid w:val="004E2D52"/>
    <w:rsid w:val="004E2DE0"/>
    <w:rsid w:val="004E3540"/>
    <w:rsid w:val="004E4060"/>
    <w:rsid w:val="004E409A"/>
    <w:rsid w:val="004E4456"/>
    <w:rsid w:val="004E456D"/>
    <w:rsid w:val="004E4B44"/>
    <w:rsid w:val="004E7A42"/>
    <w:rsid w:val="004E7C7A"/>
    <w:rsid w:val="004E7F04"/>
    <w:rsid w:val="004F0E25"/>
    <w:rsid w:val="004F0FB9"/>
    <w:rsid w:val="004F11D1"/>
    <w:rsid w:val="004F1440"/>
    <w:rsid w:val="004F1A09"/>
    <w:rsid w:val="004F1C3B"/>
    <w:rsid w:val="004F1C8E"/>
    <w:rsid w:val="004F1D64"/>
    <w:rsid w:val="004F1EA9"/>
    <w:rsid w:val="004F2910"/>
    <w:rsid w:val="004F297A"/>
    <w:rsid w:val="004F2B42"/>
    <w:rsid w:val="004F2F7E"/>
    <w:rsid w:val="004F32B5"/>
    <w:rsid w:val="004F39BE"/>
    <w:rsid w:val="004F407E"/>
    <w:rsid w:val="004F41E5"/>
    <w:rsid w:val="004F445E"/>
    <w:rsid w:val="004F4489"/>
    <w:rsid w:val="004F47ED"/>
    <w:rsid w:val="004F517A"/>
    <w:rsid w:val="004F53EE"/>
    <w:rsid w:val="004F5479"/>
    <w:rsid w:val="004F6C73"/>
    <w:rsid w:val="004F7528"/>
    <w:rsid w:val="004F766C"/>
    <w:rsid w:val="004F7695"/>
    <w:rsid w:val="004F7BCA"/>
    <w:rsid w:val="004F7C8E"/>
    <w:rsid w:val="004F7D89"/>
    <w:rsid w:val="00500717"/>
    <w:rsid w:val="00500E5A"/>
    <w:rsid w:val="00501981"/>
    <w:rsid w:val="00501A0B"/>
    <w:rsid w:val="00501A85"/>
    <w:rsid w:val="00501BB3"/>
    <w:rsid w:val="00501E48"/>
    <w:rsid w:val="005021DD"/>
    <w:rsid w:val="005025B2"/>
    <w:rsid w:val="005026CA"/>
    <w:rsid w:val="00502A07"/>
    <w:rsid w:val="00502A29"/>
    <w:rsid w:val="00502AB9"/>
    <w:rsid w:val="00502B72"/>
    <w:rsid w:val="00502FB1"/>
    <w:rsid w:val="00503506"/>
    <w:rsid w:val="0050376D"/>
    <w:rsid w:val="00504009"/>
    <w:rsid w:val="00504BC1"/>
    <w:rsid w:val="00505134"/>
    <w:rsid w:val="0050536F"/>
    <w:rsid w:val="00505C04"/>
    <w:rsid w:val="00505E39"/>
    <w:rsid w:val="00506853"/>
    <w:rsid w:val="00506CAB"/>
    <w:rsid w:val="005074B9"/>
    <w:rsid w:val="00507578"/>
    <w:rsid w:val="005076EC"/>
    <w:rsid w:val="005108D5"/>
    <w:rsid w:val="005118E5"/>
    <w:rsid w:val="00511D92"/>
    <w:rsid w:val="00511F15"/>
    <w:rsid w:val="00513117"/>
    <w:rsid w:val="0051318C"/>
    <w:rsid w:val="00513FA2"/>
    <w:rsid w:val="005142CD"/>
    <w:rsid w:val="005143C9"/>
    <w:rsid w:val="00515507"/>
    <w:rsid w:val="005157A9"/>
    <w:rsid w:val="00515BE2"/>
    <w:rsid w:val="00515F13"/>
    <w:rsid w:val="00516182"/>
    <w:rsid w:val="00516304"/>
    <w:rsid w:val="0051685C"/>
    <w:rsid w:val="00516951"/>
    <w:rsid w:val="00516DBF"/>
    <w:rsid w:val="005173A7"/>
    <w:rsid w:val="005176D7"/>
    <w:rsid w:val="00517742"/>
    <w:rsid w:val="005177E1"/>
    <w:rsid w:val="00517B03"/>
    <w:rsid w:val="00520080"/>
    <w:rsid w:val="005207BD"/>
    <w:rsid w:val="00520C0A"/>
    <w:rsid w:val="00520E7C"/>
    <w:rsid w:val="005218B6"/>
    <w:rsid w:val="00521913"/>
    <w:rsid w:val="005219AF"/>
    <w:rsid w:val="00521BBB"/>
    <w:rsid w:val="00521C33"/>
    <w:rsid w:val="00521C70"/>
    <w:rsid w:val="00522589"/>
    <w:rsid w:val="00522617"/>
    <w:rsid w:val="0052283C"/>
    <w:rsid w:val="00522F91"/>
    <w:rsid w:val="005230CA"/>
    <w:rsid w:val="00523497"/>
    <w:rsid w:val="0052361E"/>
    <w:rsid w:val="00523694"/>
    <w:rsid w:val="00523F03"/>
    <w:rsid w:val="00524204"/>
    <w:rsid w:val="00524347"/>
    <w:rsid w:val="00524489"/>
    <w:rsid w:val="00524545"/>
    <w:rsid w:val="00524937"/>
    <w:rsid w:val="00524AA2"/>
    <w:rsid w:val="00524BC3"/>
    <w:rsid w:val="00524E48"/>
    <w:rsid w:val="005255BF"/>
    <w:rsid w:val="005257DE"/>
    <w:rsid w:val="00525AB6"/>
    <w:rsid w:val="00525ED6"/>
    <w:rsid w:val="00526105"/>
    <w:rsid w:val="0052632E"/>
    <w:rsid w:val="00527200"/>
    <w:rsid w:val="00527802"/>
    <w:rsid w:val="005279B1"/>
    <w:rsid w:val="00527AB4"/>
    <w:rsid w:val="00530157"/>
    <w:rsid w:val="0053083E"/>
    <w:rsid w:val="00530FEB"/>
    <w:rsid w:val="00531491"/>
    <w:rsid w:val="005317A0"/>
    <w:rsid w:val="00531B9E"/>
    <w:rsid w:val="00531EBE"/>
    <w:rsid w:val="0053217E"/>
    <w:rsid w:val="005321AC"/>
    <w:rsid w:val="00532264"/>
    <w:rsid w:val="005327D0"/>
    <w:rsid w:val="00532F8B"/>
    <w:rsid w:val="00533310"/>
    <w:rsid w:val="00533737"/>
    <w:rsid w:val="0053375C"/>
    <w:rsid w:val="00533D90"/>
    <w:rsid w:val="00534268"/>
    <w:rsid w:val="00534437"/>
    <w:rsid w:val="00535079"/>
    <w:rsid w:val="00535B79"/>
    <w:rsid w:val="00535D7C"/>
    <w:rsid w:val="00536579"/>
    <w:rsid w:val="00536C1E"/>
    <w:rsid w:val="00536DCF"/>
    <w:rsid w:val="005370EF"/>
    <w:rsid w:val="005373F0"/>
    <w:rsid w:val="0054046C"/>
    <w:rsid w:val="005411F6"/>
    <w:rsid w:val="00541B25"/>
    <w:rsid w:val="00541E53"/>
    <w:rsid w:val="00542A21"/>
    <w:rsid w:val="00542AC6"/>
    <w:rsid w:val="0054343A"/>
    <w:rsid w:val="005437F3"/>
    <w:rsid w:val="00543974"/>
    <w:rsid w:val="00543975"/>
    <w:rsid w:val="00543990"/>
    <w:rsid w:val="00543EBF"/>
    <w:rsid w:val="005448B5"/>
    <w:rsid w:val="00544ABA"/>
    <w:rsid w:val="0054593A"/>
    <w:rsid w:val="00545D71"/>
    <w:rsid w:val="0054622F"/>
    <w:rsid w:val="005467FB"/>
    <w:rsid w:val="00546AE9"/>
    <w:rsid w:val="00546CA8"/>
    <w:rsid w:val="00546D20"/>
    <w:rsid w:val="00547989"/>
    <w:rsid w:val="00547A77"/>
    <w:rsid w:val="00547D61"/>
    <w:rsid w:val="0055081A"/>
    <w:rsid w:val="00550BFC"/>
    <w:rsid w:val="00550E98"/>
    <w:rsid w:val="00551320"/>
    <w:rsid w:val="005518A4"/>
    <w:rsid w:val="00552768"/>
    <w:rsid w:val="00552935"/>
    <w:rsid w:val="00552A30"/>
    <w:rsid w:val="00552B26"/>
    <w:rsid w:val="00552CA5"/>
    <w:rsid w:val="00553127"/>
    <w:rsid w:val="005537D5"/>
    <w:rsid w:val="005546DF"/>
    <w:rsid w:val="00554973"/>
    <w:rsid w:val="00554BE7"/>
    <w:rsid w:val="00554F0B"/>
    <w:rsid w:val="005556F9"/>
    <w:rsid w:val="00555E31"/>
    <w:rsid w:val="005566C7"/>
    <w:rsid w:val="005566F3"/>
    <w:rsid w:val="00556D68"/>
    <w:rsid w:val="00556FA2"/>
    <w:rsid w:val="00557173"/>
    <w:rsid w:val="005575FE"/>
    <w:rsid w:val="005576A1"/>
    <w:rsid w:val="00557A64"/>
    <w:rsid w:val="00560095"/>
    <w:rsid w:val="005605C0"/>
    <w:rsid w:val="00560AF6"/>
    <w:rsid w:val="00560D23"/>
    <w:rsid w:val="00560DFC"/>
    <w:rsid w:val="005615D8"/>
    <w:rsid w:val="00561B5E"/>
    <w:rsid w:val="00562152"/>
    <w:rsid w:val="005626D6"/>
    <w:rsid w:val="005638D4"/>
    <w:rsid w:val="00563EB4"/>
    <w:rsid w:val="005643CA"/>
    <w:rsid w:val="00564510"/>
    <w:rsid w:val="00564D67"/>
    <w:rsid w:val="005656ED"/>
    <w:rsid w:val="00565C9E"/>
    <w:rsid w:val="00565F65"/>
    <w:rsid w:val="00566544"/>
    <w:rsid w:val="00566608"/>
    <w:rsid w:val="00566C83"/>
    <w:rsid w:val="005679F8"/>
    <w:rsid w:val="005700FE"/>
    <w:rsid w:val="00570426"/>
    <w:rsid w:val="005704E0"/>
    <w:rsid w:val="00570B20"/>
    <w:rsid w:val="00570CD6"/>
    <w:rsid w:val="00570E24"/>
    <w:rsid w:val="00570FF8"/>
    <w:rsid w:val="005718FF"/>
    <w:rsid w:val="00572760"/>
    <w:rsid w:val="0057320B"/>
    <w:rsid w:val="005743DE"/>
    <w:rsid w:val="00574F3F"/>
    <w:rsid w:val="0057562C"/>
    <w:rsid w:val="005759F6"/>
    <w:rsid w:val="00575CD0"/>
    <w:rsid w:val="00575E3E"/>
    <w:rsid w:val="00575FE7"/>
    <w:rsid w:val="005763B2"/>
    <w:rsid w:val="005765F5"/>
    <w:rsid w:val="00576D6C"/>
    <w:rsid w:val="0057790E"/>
    <w:rsid w:val="00577A2E"/>
    <w:rsid w:val="005805E3"/>
    <w:rsid w:val="00580E48"/>
    <w:rsid w:val="00580F0A"/>
    <w:rsid w:val="00581246"/>
    <w:rsid w:val="005821B3"/>
    <w:rsid w:val="00582708"/>
    <w:rsid w:val="00582C3A"/>
    <w:rsid w:val="00582E1A"/>
    <w:rsid w:val="00583147"/>
    <w:rsid w:val="00583E3C"/>
    <w:rsid w:val="00584416"/>
    <w:rsid w:val="00584591"/>
    <w:rsid w:val="00584874"/>
    <w:rsid w:val="00584B39"/>
    <w:rsid w:val="00585028"/>
    <w:rsid w:val="00585253"/>
    <w:rsid w:val="0058528A"/>
    <w:rsid w:val="005854CB"/>
    <w:rsid w:val="005854D1"/>
    <w:rsid w:val="005856A2"/>
    <w:rsid w:val="005856DF"/>
    <w:rsid w:val="0058590B"/>
    <w:rsid w:val="00585F5B"/>
    <w:rsid w:val="00586199"/>
    <w:rsid w:val="0058620A"/>
    <w:rsid w:val="00586303"/>
    <w:rsid w:val="0058674E"/>
    <w:rsid w:val="00586DF2"/>
    <w:rsid w:val="005870FD"/>
    <w:rsid w:val="00587F95"/>
    <w:rsid w:val="00587FC0"/>
    <w:rsid w:val="00590565"/>
    <w:rsid w:val="005906AD"/>
    <w:rsid w:val="005907AC"/>
    <w:rsid w:val="005907DE"/>
    <w:rsid w:val="00590DA6"/>
    <w:rsid w:val="00590FF4"/>
    <w:rsid w:val="00591C7D"/>
    <w:rsid w:val="0059214D"/>
    <w:rsid w:val="0059239D"/>
    <w:rsid w:val="00592A47"/>
    <w:rsid w:val="00592B03"/>
    <w:rsid w:val="00592C0C"/>
    <w:rsid w:val="005936EA"/>
    <w:rsid w:val="00593AB9"/>
    <w:rsid w:val="00593EFD"/>
    <w:rsid w:val="00594ABB"/>
    <w:rsid w:val="00594D1C"/>
    <w:rsid w:val="00594E36"/>
    <w:rsid w:val="00594F0A"/>
    <w:rsid w:val="00595255"/>
    <w:rsid w:val="0059525E"/>
    <w:rsid w:val="00595887"/>
    <w:rsid w:val="00596123"/>
    <w:rsid w:val="005961F7"/>
    <w:rsid w:val="00596504"/>
    <w:rsid w:val="005966FF"/>
    <w:rsid w:val="0059688D"/>
    <w:rsid w:val="00596B9C"/>
    <w:rsid w:val="00597B1C"/>
    <w:rsid w:val="005A04BA"/>
    <w:rsid w:val="005A054D"/>
    <w:rsid w:val="005A0A46"/>
    <w:rsid w:val="005A10B9"/>
    <w:rsid w:val="005A11EA"/>
    <w:rsid w:val="005A1232"/>
    <w:rsid w:val="005A1BF0"/>
    <w:rsid w:val="005A24D4"/>
    <w:rsid w:val="005A269F"/>
    <w:rsid w:val="005A305E"/>
    <w:rsid w:val="005A30BB"/>
    <w:rsid w:val="005A3887"/>
    <w:rsid w:val="005A3C86"/>
    <w:rsid w:val="005A493A"/>
    <w:rsid w:val="005A4EB5"/>
    <w:rsid w:val="005A57E5"/>
    <w:rsid w:val="005A57EA"/>
    <w:rsid w:val="005A5A64"/>
    <w:rsid w:val="005A5E23"/>
    <w:rsid w:val="005A60D6"/>
    <w:rsid w:val="005A6479"/>
    <w:rsid w:val="005A6D23"/>
    <w:rsid w:val="005A79F8"/>
    <w:rsid w:val="005B0542"/>
    <w:rsid w:val="005B0AB6"/>
    <w:rsid w:val="005B1C65"/>
    <w:rsid w:val="005B1FD1"/>
    <w:rsid w:val="005B2225"/>
    <w:rsid w:val="005B2799"/>
    <w:rsid w:val="005B2B77"/>
    <w:rsid w:val="005B3330"/>
    <w:rsid w:val="005B3D4A"/>
    <w:rsid w:val="005B3F3A"/>
    <w:rsid w:val="005B4D87"/>
    <w:rsid w:val="005B519B"/>
    <w:rsid w:val="005B54E5"/>
    <w:rsid w:val="005B6111"/>
    <w:rsid w:val="005B6B7F"/>
    <w:rsid w:val="005B7DD1"/>
    <w:rsid w:val="005B7F99"/>
    <w:rsid w:val="005C00A0"/>
    <w:rsid w:val="005C0348"/>
    <w:rsid w:val="005C05A3"/>
    <w:rsid w:val="005C0A1E"/>
    <w:rsid w:val="005C1F42"/>
    <w:rsid w:val="005C261A"/>
    <w:rsid w:val="005C28FA"/>
    <w:rsid w:val="005C2932"/>
    <w:rsid w:val="005C2B1B"/>
    <w:rsid w:val="005C40F4"/>
    <w:rsid w:val="005C438A"/>
    <w:rsid w:val="005C43BE"/>
    <w:rsid w:val="005C44F3"/>
    <w:rsid w:val="005C46BD"/>
    <w:rsid w:val="005C4BBD"/>
    <w:rsid w:val="005C5713"/>
    <w:rsid w:val="005C5B54"/>
    <w:rsid w:val="005C5BDC"/>
    <w:rsid w:val="005C6587"/>
    <w:rsid w:val="005C690E"/>
    <w:rsid w:val="005C6E4A"/>
    <w:rsid w:val="005C6FB2"/>
    <w:rsid w:val="005C712D"/>
    <w:rsid w:val="005C74BF"/>
    <w:rsid w:val="005C7C75"/>
    <w:rsid w:val="005D00BD"/>
    <w:rsid w:val="005D0784"/>
    <w:rsid w:val="005D08F0"/>
    <w:rsid w:val="005D0918"/>
    <w:rsid w:val="005D09FA"/>
    <w:rsid w:val="005D0E4F"/>
    <w:rsid w:val="005D1257"/>
    <w:rsid w:val="005D13A4"/>
    <w:rsid w:val="005D13A5"/>
    <w:rsid w:val="005D14F8"/>
    <w:rsid w:val="005D1DDD"/>
    <w:rsid w:val="005D1E32"/>
    <w:rsid w:val="005D1E47"/>
    <w:rsid w:val="005D206B"/>
    <w:rsid w:val="005D2100"/>
    <w:rsid w:val="005D22B7"/>
    <w:rsid w:val="005D2877"/>
    <w:rsid w:val="005D2B51"/>
    <w:rsid w:val="005D2BDE"/>
    <w:rsid w:val="005D3D76"/>
    <w:rsid w:val="005D4578"/>
    <w:rsid w:val="005D4EFA"/>
    <w:rsid w:val="005D4F01"/>
    <w:rsid w:val="005D516A"/>
    <w:rsid w:val="005D5455"/>
    <w:rsid w:val="005D55BA"/>
    <w:rsid w:val="005D5957"/>
    <w:rsid w:val="005D5ADB"/>
    <w:rsid w:val="005D5F49"/>
    <w:rsid w:val="005D648A"/>
    <w:rsid w:val="005D7014"/>
    <w:rsid w:val="005D7555"/>
    <w:rsid w:val="005D76A1"/>
    <w:rsid w:val="005D7A72"/>
    <w:rsid w:val="005D7E0D"/>
    <w:rsid w:val="005E0599"/>
    <w:rsid w:val="005E0B3F"/>
    <w:rsid w:val="005E0C1A"/>
    <w:rsid w:val="005E1D56"/>
    <w:rsid w:val="005E1FBC"/>
    <w:rsid w:val="005E2346"/>
    <w:rsid w:val="005E234A"/>
    <w:rsid w:val="005E2867"/>
    <w:rsid w:val="005E2A3E"/>
    <w:rsid w:val="005E2B35"/>
    <w:rsid w:val="005E2D50"/>
    <w:rsid w:val="005E35CC"/>
    <w:rsid w:val="005E371E"/>
    <w:rsid w:val="005E3915"/>
    <w:rsid w:val="005E53F9"/>
    <w:rsid w:val="005E5AA2"/>
    <w:rsid w:val="005E6138"/>
    <w:rsid w:val="005E68C6"/>
    <w:rsid w:val="005E6A95"/>
    <w:rsid w:val="005E7614"/>
    <w:rsid w:val="005E775D"/>
    <w:rsid w:val="005F0551"/>
    <w:rsid w:val="005F0A43"/>
    <w:rsid w:val="005F0AC2"/>
    <w:rsid w:val="005F0E91"/>
    <w:rsid w:val="005F16D1"/>
    <w:rsid w:val="005F1AA3"/>
    <w:rsid w:val="005F1AC9"/>
    <w:rsid w:val="005F1C17"/>
    <w:rsid w:val="005F1DB0"/>
    <w:rsid w:val="005F1E17"/>
    <w:rsid w:val="005F22A0"/>
    <w:rsid w:val="005F25A0"/>
    <w:rsid w:val="005F27BF"/>
    <w:rsid w:val="005F2DFB"/>
    <w:rsid w:val="005F33DD"/>
    <w:rsid w:val="005F3D1F"/>
    <w:rsid w:val="005F4171"/>
    <w:rsid w:val="005F46D6"/>
    <w:rsid w:val="005F4949"/>
    <w:rsid w:val="005F4DBB"/>
    <w:rsid w:val="005F4DD6"/>
    <w:rsid w:val="005F4E95"/>
    <w:rsid w:val="005F50D8"/>
    <w:rsid w:val="005F53A1"/>
    <w:rsid w:val="005F5879"/>
    <w:rsid w:val="005F592F"/>
    <w:rsid w:val="005F5D6F"/>
    <w:rsid w:val="005F60F0"/>
    <w:rsid w:val="005F6A57"/>
    <w:rsid w:val="005F6B77"/>
    <w:rsid w:val="005F7487"/>
    <w:rsid w:val="005F7625"/>
    <w:rsid w:val="0060023A"/>
    <w:rsid w:val="006002C7"/>
    <w:rsid w:val="00600F95"/>
    <w:rsid w:val="0060149C"/>
    <w:rsid w:val="00601839"/>
    <w:rsid w:val="00601BF7"/>
    <w:rsid w:val="0060210C"/>
    <w:rsid w:val="00602759"/>
    <w:rsid w:val="0060277A"/>
    <w:rsid w:val="00602B7C"/>
    <w:rsid w:val="00602F96"/>
    <w:rsid w:val="00603312"/>
    <w:rsid w:val="00603FBA"/>
    <w:rsid w:val="006042F9"/>
    <w:rsid w:val="006046BF"/>
    <w:rsid w:val="00604DC7"/>
    <w:rsid w:val="00604E47"/>
    <w:rsid w:val="00605200"/>
    <w:rsid w:val="00605441"/>
    <w:rsid w:val="00605F41"/>
    <w:rsid w:val="00606037"/>
    <w:rsid w:val="006068A8"/>
    <w:rsid w:val="00606970"/>
    <w:rsid w:val="00606A20"/>
    <w:rsid w:val="00606B17"/>
    <w:rsid w:val="006072C6"/>
    <w:rsid w:val="00607A2E"/>
    <w:rsid w:val="00607D8D"/>
    <w:rsid w:val="00610111"/>
    <w:rsid w:val="006130F7"/>
    <w:rsid w:val="006131BB"/>
    <w:rsid w:val="006135A6"/>
    <w:rsid w:val="00613AF8"/>
    <w:rsid w:val="00613D8E"/>
    <w:rsid w:val="006142E0"/>
    <w:rsid w:val="0061444B"/>
    <w:rsid w:val="00616112"/>
    <w:rsid w:val="00616598"/>
    <w:rsid w:val="006173CF"/>
    <w:rsid w:val="006175A0"/>
    <w:rsid w:val="00620035"/>
    <w:rsid w:val="006205CA"/>
    <w:rsid w:val="00620EBA"/>
    <w:rsid w:val="006210AD"/>
    <w:rsid w:val="006219E9"/>
    <w:rsid w:val="00621F53"/>
    <w:rsid w:val="00622226"/>
    <w:rsid w:val="00622E2A"/>
    <w:rsid w:val="00622FD6"/>
    <w:rsid w:val="00623089"/>
    <w:rsid w:val="0062308E"/>
    <w:rsid w:val="006234C4"/>
    <w:rsid w:val="00623A6F"/>
    <w:rsid w:val="00623D1F"/>
    <w:rsid w:val="00623D64"/>
    <w:rsid w:val="00624440"/>
    <w:rsid w:val="006244C9"/>
    <w:rsid w:val="00624584"/>
    <w:rsid w:val="006245F6"/>
    <w:rsid w:val="0062475D"/>
    <w:rsid w:val="0062491E"/>
    <w:rsid w:val="0062495F"/>
    <w:rsid w:val="0062496B"/>
    <w:rsid w:val="00625181"/>
    <w:rsid w:val="006254C6"/>
    <w:rsid w:val="00625A7E"/>
    <w:rsid w:val="0062660B"/>
    <w:rsid w:val="00626A40"/>
    <w:rsid w:val="00626AD1"/>
    <w:rsid w:val="006272A4"/>
    <w:rsid w:val="00627A58"/>
    <w:rsid w:val="006300E9"/>
    <w:rsid w:val="006300FA"/>
    <w:rsid w:val="006304BC"/>
    <w:rsid w:val="00630DCE"/>
    <w:rsid w:val="0063120A"/>
    <w:rsid w:val="0063150B"/>
    <w:rsid w:val="00631585"/>
    <w:rsid w:val="00632303"/>
    <w:rsid w:val="00632825"/>
    <w:rsid w:val="00633149"/>
    <w:rsid w:val="006335EE"/>
    <w:rsid w:val="00634ACF"/>
    <w:rsid w:val="00635035"/>
    <w:rsid w:val="0063580D"/>
    <w:rsid w:val="00635C29"/>
    <w:rsid w:val="00635CAE"/>
    <w:rsid w:val="00635EBC"/>
    <w:rsid w:val="0063627C"/>
    <w:rsid w:val="00636560"/>
    <w:rsid w:val="00636678"/>
    <w:rsid w:val="006367CF"/>
    <w:rsid w:val="00637240"/>
    <w:rsid w:val="00637446"/>
    <w:rsid w:val="0063798A"/>
    <w:rsid w:val="0064023E"/>
    <w:rsid w:val="006403AC"/>
    <w:rsid w:val="00640789"/>
    <w:rsid w:val="00641CD4"/>
    <w:rsid w:val="00643607"/>
    <w:rsid w:val="00643660"/>
    <w:rsid w:val="0064387F"/>
    <w:rsid w:val="006438D0"/>
    <w:rsid w:val="006439C4"/>
    <w:rsid w:val="006447DC"/>
    <w:rsid w:val="00644811"/>
    <w:rsid w:val="00644C95"/>
    <w:rsid w:val="00644EFA"/>
    <w:rsid w:val="00645361"/>
    <w:rsid w:val="00645817"/>
    <w:rsid w:val="00645838"/>
    <w:rsid w:val="0064662C"/>
    <w:rsid w:val="00646711"/>
    <w:rsid w:val="00646C2A"/>
    <w:rsid w:val="00646CA1"/>
    <w:rsid w:val="006475AB"/>
    <w:rsid w:val="00647CBC"/>
    <w:rsid w:val="00647FB1"/>
    <w:rsid w:val="00650139"/>
    <w:rsid w:val="006504F1"/>
    <w:rsid w:val="00651464"/>
    <w:rsid w:val="00651704"/>
    <w:rsid w:val="0065185B"/>
    <w:rsid w:val="006520CE"/>
    <w:rsid w:val="00652524"/>
    <w:rsid w:val="00652717"/>
    <w:rsid w:val="00652756"/>
    <w:rsid w:val="00652AD8"/>
    <w:rsid w:val="00652B79"/>
    <w:rsid w:val="00652BCC"/>
    <w:rsid w:val="006533C3"/>
    <w:rsid w:val="00653DE1"/>
    <w:rsid w:val="00654068"/>
    <w:rsid w:val="00654217"/>
    <w:rsid w:val="006545F2"/>
    <w:rsid w:val="0065479C"/>
    <w:rsid w:val="00654B38"/>
    <w:rsid w:val="00654B83"/>
    <w:rsid w:val="00654D45"/>
    <w:rsid w:val="00655061"/>
    <w:rsid w:val="0065510C"/>
    <w:rsid w:val="00655290"/>
    <w:rsid w:val="0065565F"/>
    <w:rsid w:val="0065589D"/>
    <w:rsid w:val="00655B63"/>
    <w:rsid w:val="00655CF2"/>
    <w:rsid w:val="00656296"/>
    <w:rsid w:val="006571F6"/>
    <w:rsid w:val="006613F4"/>
    <w:rsid w:val="006618CC"/>
    <w:rsid w:val="00661ACB"/>
    <w:rsid w:val="00661E09"/>
    <w:rsid w:val="00662111"/>
    <w:rsid w:val="00662118"/>
    <w:rsid w:val="00662C2D"/>
    <w:rsid w:val="00662E2F"/>
    <w:rsid w:val="006630BC"/>
    <w:rsid w:val="006638AD"/>
    <w:rsid w:val="00665183"/>
    <w:rsid w:val="00666765"/>
    <w:rsid w:val="00666C9B"/>
    <w:rsid w:val="0066732C"/>
    <w:rsid w:val="006676E3"/>
    <w:rsid w:val="006679F5"/>
    <w:rsid w:val="00667B77"/>
    <w:rsid w:val="00667D81"/>
    <w:rsid w:val="0067013A"/>
    <w:rsid w:val="00670F07"/>
    <w:rsid w:val="006713B7"/>
    <w:rsid w:val="006716DA"/>
    <w:rsid w:val="00671E85"/>
    <w:rsid w:val="00672893"/>
    <w:rsid w:val="006728ED"/>
    <w:rsid w:val="00673047"/>
    <w:rsid w:val="006732B1"/>
    <w:rsid w:val="00673515"/>
    <w:rsid w:val="00673980"/>
    <w:rsid w:val="00673B23"/>
    <w:rsid w:val="00673B5D"/>
    <w:rsid w:val="0067446F"/>
    <w:rsid w:val="006746A4"/>
    <w:rsid w:val="00674D86"/>
    <w:rsid w:val="00675387"/>
    <w:rsid w:val="00675558"/>
    <w:rsid w:val="00675611"/>
    <w:rsid w:val="006757E4"/>
    <w:rsid w:val="00675A0A"/>
    <w:rsid w:val="00675A60"/>
    <w:rsid w:val="00675BE2"/>
    <w:rsid w:val="00675DDE"/>
    <w:rsid w:val="006763D7"/>
    <w:rsid w:val="00676596"/>
    <w:rsid w:val="0067697E"/>
    <w:rsid w:val="00677443"/>
    <w:rsid w:val="0067769A"/>
    <w:rsid w:val="00677B6A"/>
    <w:rsid w:val="00677F56"/>
    <w:rsid w:val="00680022"/>
    <w:rsid w:val="006806A3"/>
    <w:rsid w:val="006806A6"/>
    <w:rsid w:val="00680C38"/>
    <w:rsid w:val="0068118B"/>
    <w:rsid w:val="00681211"/>
    <w:rsid w:val="0068125F"/>
    <w:rsid w:val="00681B36"/>
    <w:rsid w:val="00681BE2"/>
    <w:rsid w:val="006822F9"/>
    <w:rsid w:val="00682427"/>
    <w:rsid w:val="00682D81"/>
    <w:rsid w:val="00682E14"/>
    <w:rsid w:val="00683B5F"/>
    <w:rsid w:val="00684214"/>
    <w:rsid w:val="0068436C"/>
    <w:rsid w:val="00684393"/>
    <w:rsid w:val="006851C4"/>
    <w:rsid w:val="006853A6"/>
    <w:rsid w:val="0068545E"/>
    <w:rsid w:val="00685852"/>
    <w:rsid w:val="00685FD4"/>
    <w:rsid w:val="006860A2"/>
    <w:rsid w:val="00686205"/>
    <w:rsid w:val="00686215"/>
    <w:rsid w:val="00686612"/>
    <w:rsid w:val="0068661E"/>
    <w:rsid w:val="006868DB"/>
    <w:rsid w:val="00686A22"/>
    <w:rsid w:val="006877CB"/>
    <w:rsid w:val="00687F20"/>
    <w:rsid w:val="00690A49"/>
    <w:rsid w:val="00690BB6"/>
    <w:rsid w:val="0069135B"/>
    <w:rsid w:val="00691610"/>
    <w:rsid w:val="00691B30"/>
    <w:rsid w:val="00692012"/>
    <w:rsid w:val="00693E1F"/>
    <w:rsid w:val="00693ECB"/>
    <w:rsid w:val="00694482"/>
    <w:rsid w:val="006944B9"/>
    <w:rsid w:val="006945C4"/>
    <w:rsid w:val="00694797"/>
    <w:rsid w:val="00694DEF"/>
    <w:rsid w:val="00694F2D"/>
    <w:rsid w:val="00695246"/>
    <w:rsid w:val="00695257"/>
    <w:rsid w:val="00695337"/>
    <w:rsid w:val="00695887"/>
    <w:rsid w:val="006963DA"/>
    <w:rsid w:val="00696E4C"/>
    <w:rsid w:val="0069703D"/>
    <w:rsid w:val="00697733"/>
    <w:rsid w:val="00697EC7"/>
    <w:rsid w:val="006A0276"/>
    <w:rsid w:val="006A1652"/>
    <w:rsid w:val="006A1F29"/>
    <w:rsid w:val="006A254E"/>
    <w:rsid w:val="006A2C30"/>
    <w:rsid w:val="006A301C"/>
    <w:rsid w:val="006A307F"/>
    <w:rsid w:val="006A3E2B"/>
    <w:rsid w:val="006A3FF2"/>
    <w:rsid w:val="006A4E4A"/>
    <w:rsid w:val="006A57CC"/>
    <w:rsid w:val="006A5BF2"/>
    <w:rsid w:val="006A6262"/>
    <w:rsid w:val="006A6E17"/>
    <w:rsid w:val="006A7133"/>
    <w:rsid w:val="006A7508"/>
    <w:rsid w:val="006B01E0"/>
    <w:rsid w:val="006B0F30"/>
    <w:rsid w:val="006B120D"/>
    <w:rsid w:val="006B17E7"/>
    <w:rsid w:val="006B19E8"/>
    <w:rsid w:val="006B1A8A"/>
    <w:rsid w:val="006B1FD5"/>
    <w:rsid w:val="006B24D6"/>
    <w:rsid w:val="006B2DD7"/>
    <w:rsid w:val="006B2E5F"/>
    <w:rsid w:val="006B2F57"/>
    <w:rsid w:val="006B389E"/>
    <w:rsid w:val="006B3B9C"/>
    <w:rsid w:val="006B451C"/>
    <w:rsid w:val="006B475C"/>
    <w:rsid w:val="006B4AB6"/>
    <w:rsid w:val="006B4BCB"/>
    <w:rsid w:val="006B4C7E"/>
    <w:rsid w:val="006B506C"/>
    <w:rsid w:val="006B555A"/>
    <w:rsid w:val="006B5917"/>
    <w:rsid w:val="006B5BD6"/>
    <w:rsid w:val="006B600A"/>
    <w:rsid w:val="006B63CC"/>
    <w:rsid w:val="006B6635"/>
    <w:rsid w:val="006B7466"/>
    <w:rsid w:val="006B7951"/>
    <w:rsid w:val="006B7A69"/>
    <w:rsid w:val="006B7D22"/>
    <w:rsid w:val="006B7D2C"/>
    <w:rsid w:val="006C0112"/>
    <w:rsid w:val="006C029A"/>
    <w:rsid w:val="006C1019"/>
    <w:rsid w:val="006C193D"/>
    <w:rsid w:val="006C1F02"/>
    <w:rsid w:val="006C2006"/>
    <w:rsid w:val="006C2BB5"/>
    <w:rsid w:val="006C2BEE"/>
    <w:rsid w:val="006C2C71"/>
    <w:rsid w:val="006C2E81"/>
    <w:rsid w:val="006C3AD8"/>
    <w:rsid w:val="006C4037"/>
    <w:rsid w:val="006C419F"/>
    <w:rsid w:val="006C4516"/>
    <w:rsid w:val="006C455E"/>
    <w:rsid w:val="006C4832"/>
    <w:rsid w:val="006C5393"/>
    <w:rsid w:val="006C5958"/>
    <w:rsid w:val="006C5B4F"/>
    <w:rsid w:val="006C642F"/>
    <w:rsid w:val="006C643C"/>
    <w:rsid w:val="006C69BB"/>
    <w:rsid w:val="006C6E3A"/>
    <w:rsid w:val="006C6FD7"/>
    <w:rsid w:val="006C77BA"/>
    <w:rsid w:val="006D00DB"/>
    <w:rsid w:val="006D0361"/>
    <w:rsid w:val="006D03BF"/>
    <w:rsid w:val="006D0724"/>
    <w:rsid w:val="006D0E17"/>
    <w:rsid w:val="006D16B0"/>
    <w:rsid w:val="006D1A7F"/>
    <w:rsid w:val="006D2182"/>
    <w:rsid w:val="006D2444"/>
    <w:rsid w:val="006D254B"/>
    <w:rsid w:val="006D2736"/>
    <w:rsid w:val="006D2835"/>
    <w:rsid w:val="006D289B"/>
    <w:rsid w:val="006D29AE"/>
    <w:rsid w:val="006D2C44"/>
    <w:rsid w:val="006D3A5D"/>
    <w:rsid w:val="006D3BE1"/>
    <w:rsid w:val="006D43B2"/>
    <w:rsid w:val="006D48FC"/>
    <w:rsid w:val="006D4C14"/>
    <w:rsid w:val="006D54ED"/>
    <w:rsid w:val="006D5D0E"/>
    <w:rsid w:val="006D62BC"/>
    <w:rsid w:val="006D6450"/>
    <w:rsid w:val="006D6939"/>
    <w:rsid w:val="006D6F42"/>
    <w:rsid w:val="006D7354"/>
    <w:rsid w:val="006D7EB0"/>
    <w:rsid w:val="006E0138"/>
    <w:rsid w:val="006E044E"/>
    <w:rsid w:val="006E06E9"/>
    <w:rsid w:val="006E0BB0"/>
    <w:rsid w:val="006E0E00"/>
    <w:rsid w:val="006E12C3"/>
    <w:rsid w:val="006E2407"/>
    <w:rsid w:val="006E2529"/>
    <w:rsid w:val="006E2A36"/>
    <w:rsid w:val="006E2B19"/>
    <w:rsid w:val="006E3CDC"/>
    <w:rsid w:val="006E3DA8"/>
    <w:rsid w:val="006E45F3"/>
    <w:rsid w:val="006E4A2F"/>
    <w:rsid w:val="006E4B16"/>
    <w:rsid w:val="006E4ED4"/>
    <w:rsid w:val="006E5030"/>
    <w:rsid w:val="006E5777"/>
    <w:rsid w:val="006E5E19"/>
    <w:rsid w:val="006E61C3"/>
    <w:rsid w:val="006E6BDD"/>
    <w:rsid w:val="006E799D"/>
    <w:rsid w:val="006F0593"/>
    <w:rsid w:val="006F07F3"/>
    <w:rsid w:val="006F0883"/>
    <w:rsid w:val="006F1064"/>
    <w:rsid w:val="006F1B76"/>
    <w:rsid w:val="006F1EB7"/>
    <w:rsid w:val="006F1EFB"/>
    <w:rsid w:val="006F1FFC"/>
    <w:rsid w:val="006F38B2"/>
    <w:rsid w:val="006F3BD3"/>
    <w:rsid w:val="006F463C"/>
    <w:rsid w:val="006F47F6"/>
    <w:rsid w:val="006F49EF"/>
    <w:rsid w:val="006F4BE0"/>
    <w:rsid w:val="006F52E5"/>
    <w:rsid w:val="006F52FF"/>
    <w:rsid w:val="006F54E1"/>
    <w:rsid w:val="006F6066"/>
    <w:rsid w:val="006F6243"/>
    <w:rsid w:val="006F6850"/>
    <w:rsid w:val="006F6CC2"/>
    <w:rsid w:val="006F707E"/>
    <w:rsid w:val="007001DC"/>
    <w:rsid w:val="00700364"/>
    <w:rsid w:val="007003D1"/>
    <w:rsid w:val="00700A0A"/>
    <w:rsid w:val="00700E86"/>
    <w:rsid w:val="00700F4B"/>
    <w:rsid w:val="007015D6"/>
    <w:rsid w:val="007016DB"/>
    <w:rsid w:val="007025CB"/>
    <w:rsid w:val="007028B2"/>
    <w:rsid w:val="0070338D"/>
    <w:rsid w:val="007034AA"/>
    <w:rsid w:val="007038CC"/>
    <w:rsid w:val="00703C5D"/>
    <w:rsid w:val="00703C9D"/>
    <w:rsid w:val="007047BF"/>
    <w:rsid w:val="0070490C"/>
    <w:rsid w:val="007054F5"/>
    <w:rsid w:val="007054F9"/>
    <w:rsid w:val="00705723"/>
    <w:rsid w:val="00705908"/>
    <w:rsid w:val="00705BB9"/>
    <w:rsid w:val="00705C38"/>
    <w:rsid w:val="007060B1"/>
    <w:rsid w:val="00706465"/>
    <w:rsid w:val="0070681F"/>
    <w:rsid w:val="0070695A"/>
    <w:rsid w:val="00706B93"/>
    <w:rsid w:val="00706E10"/>
    <w:rsid w:val="007072EB"/>
    <w:rsid w:val="007077DF"/>
    <w:rsid w:val="0070782D"/>
    <w:rsid w:val="00707D16"/>
    <w:rsid w:val="00707F1F"/>
    <w:rsid w:val="007109C2"/>
    <w:rsid w:val="00711250"/>
    <w:rsid w:val="00711340"/>
    <w:rsid w:val="00711861"/>
    <w:rsid w:val="00711A27"/>
    <w:rsid w:val="0071237A"/>
    <w:rsid w:val="00712C42"/>
    <w:rsid w:val="0071312C"/>
    <w:rsid w:val="007136E0"/>
    <w:rsid w:val="00713A4C"/>
    <w:rsid w:val="00713DE4"/>
    <w:rsid w:val="00714760"/>
    <w:rsid w:val="007147A7"/>
    <w:rsid w:val="0071488C"/>
    <w:rsid w:val="00714936"/>
    <w:rsid w:val="00714C47"/>
    <w:rsid w:val="00714F07"/>
    <w:rsid w:val="0071577C"/>
    <w:rsid w:val="007157CD"/>
    <w:rsid w:val="00716349"/>
    <w:rsid w:val="00716462"/>
    <w:rsid w:val="0071646D"/>
    <w:rsid w:val="00716A18"/>
    <w:rsid w:val="00716FAB"/>
    <w:rsid w:val="00717240"/>
    <w:rsid w:val="00717CCE"/>
    <w:rsid w:val="00717E3E"/>
    <w:rsid w:val="00720093"/>
    <w:rsid w:val="007208B6"/>
    <w:rsid w:val="00720B82"/>
    <w:rsid w:val="00720C88"/>
    <w:rsid w:val="00720F8E"/>
    <w:rsid w:val="00721066"/>
    <w:rsid w:val="00721084"/>
    <w:rsid w:val="00721262"/>
    <w:rsid w:val="007218B0"/>
    <w:rsid w:val="00721D9B"/>
    <w:rsid w:val="00721E63"/>
    <w:rsid w:val="007220B1"/>
    <w:rsid w:val="00722121"/>
    <w:rsid w:val="007224B9"/>
    <w:rsid w:val="00722850"/>
    <w:rsid w:val="00722F94"/>
    <w:rsid w:val="007236DD"/>
    <w:rsid w:val="00723AA7"/>
    <w:rsid w:val="0072432E"/>
    <w:rsid w:val="00724AB9"/>
    <w:rsid w:val="00724F22"/>
    <w:rsid w:val="0072530E"/>
    <w:rsid w:val="007253E8"/>
    <w:rsid w:val="007253FF"/>
    <w:rsid w:val="00725C99"/>
    <w:rsid w:val="00725E4A"/>
    <w:rsid w:val="00726036"/>
    <w:rsid w:val="00726279"/>
    <w:rsid w:val="0072692D"/>
    <w:rsid w:val="00726A9B"/>
    <w:rsid w:val="00726D75"/>
    <w:rsid w:val="00727232"/>
    <w:rsid w:val="00727530"/>
    <w:rsid w:val="007275F1"/>
    <w:rsid w:val="00730CFF"/>
    <w:rsid w:val="00730FA7"/>
    <w:rsid w:val="007311C4"/>
    <w:rsid w:val="007314F0"/>
    <w:rsid w:val="00731E7C"/>
    <w:rsid w:val="00732041"/>
    <w:rsid w:val="007329EF"/>
    <w:rsid w:val="00732ED7"/>
    <w:rsid w:val="00732F55"/>
    <w:rsid w:val="0073327A"/>
    <w:rsid w:val="00733426"/>
    <w:rsid w:val="007335CC"/>
    <w:rsid w:val="00733AEA"/>
    <w:rsid w:val="00733E66"/>
    <w:rsid w:val="00733E6F"/>
    <w:rsid w:val="00734539"/>
    <w:rsid w:val="00734EBE"/>
    <w:rsid w:val="00734EDD"/>
    <w:rsid w:val="00734F68"/>
    <w:rsid w:val="007356C1"/>
    <w:rsid w:val="00735DD7"/>
    <w:rsid w:val="00735EA8"/>
    <w:rsid w:val="00736670"/>
    <w:rsid w:val="00736DD8"/>
    <w:rsid w:val="00737832"/>
    <w:rsid w:val="00740106"/>
    <w:rsid w:val="0074076A"/>
    <w:rsid w:val="0074165B"/>
    <w:rsid w:val="00741AF4"/>
    <w:rsid w:val="00741DCC"/>
    <w:rsid w:val="0074203A"/>
    <w:rsid w:val="007427B5"/>
    <w:rsid w:val="00742865"/>
    <w:rsid w:val="0074296C"/>
    <w:rsid w:val="00742C83"/>
    <w:rsid w:val="0074360F"/>
    <w:rsid w:val="007437CA"/>
    <w:rsid w:val="00744278"/>
    <w:rsid w:val="00744A26"/>
    <w:rsid w:val="00744A64"/>
    <w:rsid w:val="00744D47"/>
    <w:rsid w:val="00744D95"/>
    <w:rsid w:val="00744EA0"/>
    <w:rsid w:val="0074638D"/>
    <w:rsid w:val="00746484"/>
    <w:rsid w:val="007464F4"/>
    <w:rsid w:val="00746612"/>
    <w:rsid w:val="00746F9C"/>
    <w:rsid w:val="0074704F"/>
    <w:rsid w:val="007476DF"/>
    <w:rsid w:val="0074787C"/>
    <w:rsid w:val="00747C65"/>
    <w:rsid w:val="00747D48"/>
    <w:rsid w:val="00747F48"/>
    <w:rsid w:val="00747F4C"/>
    <w:rsid w:val="00750721"/>
    <w:rsid w:val="00750C2C"/>
    <w:rsid w:val="00751091"/>
    <w:rsid w:val="00751A50"/>
    <w:rsid w:val="00751B83"/>
    <w:rsid w:val="007522E9"/>
    <w:rsid w:val="0075268B"/>
    <w:rsid w:val="00752BB9"/>
    <w:rsid w:val="00752BD9"/>
    <w:rsid w:val="00752D67"/>
    <w:rsid w:val="00753191"/>
    <w:rsid w:val="00753AF1"/>
    <w:rsid w:val="00754359"/>
    <w:rsid w:val="00754411"/>
    <w:rsid w:val="00754BD9"/>
    <w:rsid w:val="00754E7A"/>
    <w:rsid w:val="0075540C"/>
    <w:rsid w:val="00755C6E"/>
    <w:rsid w:val="00755CE5"/>
    <w:rsid w:val="00755DB1"/>
    <w:rsid w:val="007562F1"/>
    <w:rsid w:val="00756398"/>
    <w:rsid w:val="00757125"/>
    <w:rsid w:val="007572AD"/>
    <w:rsid w:val="00757423"/>
    <w:rsid w:val="007574FC"/>
    <w:rsid w:val="00757EE9"/>
    <w:rsid w:val="007603F1"/>
    <w:rsid w:val="00760975"/>
    <w:rsid w:val="00760BC3"/>
    <w:rsid w:val="00761A5B"/>
    <w:rsid w:val="00761C4A"/>
    <w:rsid w:val="00761FDA"/>
    <w:rsid w:val="007621FF"/>
    <w:rsid w:val="00762536"/>
    <w:rsid w:val="00762918"/>
    <w:rsid w:val="00762B8D"/>
    <w:rsid w:val="00762E3C"/>
    <w:rsid w:val="007634E3"/>
    <w:rsid w:val="0076357E"/>
    <w:rsid w:val="00764194"/>
    <w:rsid w:val="0076443E"/>
    <w:rsid w:val="0076482F"/>
    <w:rsid w:val="00765ED3"/>
    <w:rsid w:val="0076681D"/>
    <w:rsid w:val="00766A65"/>
    <w:rsid w:val="007671F5"/>
    <w:rsid w:val="007676B8"/>
    <w:rsid w:val="007677B8"/>
    <w:rsid w:val="00767A39"/>
    <w:rsid w:val="00767F8B"/>
    <w:rsid w:val="0077064C"/>
    <w:rsid w:val="00770E80"/>
    <w:rsid w:val="00770F10"/>
    <w:rsid w:val="0077175C"/>
    <w:rsid w:val="00771870"/>
    <w:rsid w:val="00771BF9"/>
    <w:rsid w:val="00771F00"/>
    <w:rsid w:val="00772F8A"/>
    <w:rsid w:val="00773641"/>
    <w:rsid w:val="007739C6"/>
    <w:rsid w:val="00773D46"/>
    <w:rsid w:val="00774889"/>
    <w:rsid w:val="00774FF5"/>
    <w:rsid w:val="007750B3"/>
    <w:rsid w:val="007759A6"/>
    <w:rsid w:val="00775F76"/>
    <w:rsid w:val="007765E9"/>
    <w:rsid w:val="00776AEA"/>
    <w:rsid w:val="00776B93"/>
    <w:rsid w:val="007775AF"/>
    <w:rsid w:val="00777BA0"/>
    <w:rsid w:val="007800E3"/>
    <w:rsid w:val="007803BD"/>
    <w:rsid w:val="00780507"/>
    <w:rsid w:val="007811DC"/>
    <w:rsid w:val="00781370"/>
    <w:rsid w:val="00782036"/>
    <w:rsid w:val="007820FA"/>
    <w:rsid w:val="00782371"/>
    <w:rsid w:val="007826C6"/>
    <w:rsid w:val="0078285F"/>
    <w:rsid w:val="00782C39"/>
    <w:rsid w:val="00782C4B"/>
    <w:rsid w:val="00783207"/>
    <w:rsid w:val="0078346F"/>
    <w:rsid w:val="00783C4E"/>
    <w:rsid w:val="00783E1D"/>
    <w:rsid w:val="00783E7F"/>
    <w:rsid w:val="0078483B"/>
    <w:rsid w:val="00784C52"/>
    <w:rsid w:val="00784EED"/>
    <w:rsid w:val="00785091"/>
    <w:rsid w:val="00785120"/>
    <w:rsid w:val="007851E8"/>
    <w:rsid w:val="00785900"/>
    <w:rsid w:val="007865FF"/>
    <w:rsid w:val="00786810"/>
    <w:rsid w:val="0078682F"/>
    <w:rsid w:val="0078685E"/>
    <w:rsid w:val="00786958"/>
    <w:rsid w:val="00786A97"/>
    <w:rsid w:val="00786E71"/>
    <w:rsid w:val="00787546"/>
    <w:rsid w:val="007908F8"/>
    <w:rsid w:val="00790E52"/>
    <w:rsid w:val="0079162F"/>
    <w:rsid w:val="00791F25"/>
    <w:rsid w:val="00792503"/>
    <w:rsid w:val="0079349E"/>
    <w:rsid w:val="00793EC5"/>
    <w:rsid w:val="00793F50"/>
    <w:rsid w:val="00794924"/>
    <w:rsid w:val="0079498D"/>
    <w:rsid w:val="0079506E"/>
    <w:rsid w:val="007965D1"/>
    <w:rsid w:val="0079768D"/>
    <w:rsid w:val="00797F74"/>
    <w:rsid w:val="007A01EA"/>
    <w:rsid w:val="007A0423"/>
    <w:rsid w:val="007A0BC2"/>
    <w:rsid w:val="007A0FF5"/>
    <w:rsid w:val="007A11A5"/>
    <w:rsid w:val="007A1F44"/>
    <w:rsid w:val="007A23FF"/>
    <w:rsid w:val="007A25D6"/>
    <w:rsid w:val="007A25D8"/>
    <w:rsid w:val="007A295B"/>
    <w:rsid w:val="007A3424"/>
    <w:rsid w:val="007A349B"/>
    <w:rsid w:val="007A35EF"/>
    <w:rsid w:val="007A43A2"/>
    <w:rsid w:val="007A45DB"/>
    <w:rsid w:val="007A47A2"/>
    <w:rsid w:val="007A4D04"/>
    <w:rsid w:val="007A59F6"/>
    <w:rsid w:val="007A71CF"/>
    <w:rsid w:val="007A7A96"/>
    <w:rsid w:val="007B03AF"/>
    <w:rsid w:val="007B0BE3"/>
    <w:rsid w:val="007B10C7"/>
    <w:rsid w:val="007B1543"/>
    <w:rsid w:val="007B1AC0"/>
    <w:rsid w:val="007B1B9F"/>
    <w:rsid w:val="007B2230"/>
    <w:rsid w:val="007B25A8"/>
    <w:rsid w:val="007B270A"/>
    <w:rsid w:val="007B2977"/>
    <w:rsid w:val="007B2D3B"/>
    <w:rsid w:val="007B3318"/>
    <w:rsid w:val="007B3F9C"/>
    <w:rsid w:val="007B501E"/>
    <w:rsid w:val="007B52CD"/>
    <w:rsid w:val="007B5DA9"/>
    <w:rsid w:val="007B5E5F"/>
    <w:rsid w:val="007B6969"/>
    <w:rsid w:val="007B69D6"/>
    <w:rsid w:val="007B6E84"/>
    <w:rsid w:val="007B76EE"/>
    <w:rsid w:val="007B7DC1"/>
    <w:rsid w:val="007B7EDB"/>
    <w:rsid w:val="007C0112"/>
    <w:rsid w:val="007C0718"/>
    <w:rsid w:val="007C0BCA"/>
    <w:rsid w:val="007C19AD"/>
    <w:rsid w:val="007C1E4E"/>
    <w:rsid w:val="007C1F83"/>
    <w:rsid w:val="007C2977"/>
    <w:rsid w:val="007C2A16"/>
    <w:rsid w:val="007C2ABC"/>
    <w:rsid w:val="007C3598"/>
    <w:rsid w:val="007C37F3"/>
    <w:rsid w:val="007C3CFE"/>
    <w:rsid w:val="007C3FA8"/>
    <w:rsid w:val="007C412A"/>
    <w:rsid w:val="007C417E"/>
    <w:rsid w:val="007C42A4"/>
    <w:rsid w:val="007C495D"/>
    <w:rsid w:val="007C4C6B"/>
    <w:rsid w:val="007C530A"/>
    <w:rsid w:val="007C5568"/>
    <w:rsid w:val="007C58F3"/>
    <w:rsid w:val="007C5956"/>
    <w:rsid w:val="007C5B8F"/>
    <w:rsid w:val="007C5F1A"/>
    <w:rsid w:val="007C62C6"/>
    <w:rsid w:val="007C6552"/>
    <w:rsid w:val="007C669D"/>
    <w:rsid w:val="007C68DA"/>
    <w:rsid w:val="007C756D"/>
    <w:rsid w:val="007C7A95"/>
    <w:rsid w:val="007C7B3B"/>
    <w:rsid w:val="007C7BB9"/>
    <w:rsid w:val="007D01D9"/>
    <w:rsid w:val="007D050A"/>
    <w:rsid w:val="007D0E54"/>
    <w:rsid w:val="007D145B"/>
    <w:rsid w:val="007D17C6"/>
    <w:rsid w:val="007D1A89"/>
    <w:rsid w:val="007D1C9B"/>
    <w:rsid w:val="007D229A"/>
    <w:rsid w:val="007D2CB2"/>
    <w:rsid w:val="007D2F44"/>
    <w:rsid w:val="007D2F4D"/>
    <w:rsid w:val="007D3C97"/>
    <w:rsid w:val="007D3CC8"/>
    <w:rsid w:val="007D4178"/>
    <w:rsid w:val="007D4578"/>
    <w:rsid w:val="007D47E3"/>
    <w:rsid w:val="007D4AA9"/>
    <w:rsid w:val="007D4D33"/>
    <w:rsid w:val="007D535F"/>
    <w:rsid w:val="007D5403"/>
    <w:rsid w:val="007D59F9"/>
    <w:rsid w:val="007D6E21"/>
    <w:rsid w:val="007D715D"/>
    <w:rsid w:val="007D7175"/>
    <w:rsid w:val="007D7A50"/>
    <w:rsid w:val="007D7ADE"/>
    <w:rsid w:val="007E02A5"/>
    <w:rsid w:val="007E1369"/>
    <w:rsid w:val="007E1A1B"/>
    <w:rsid w:val="007E1A88"/>
    <w:rsid w:val="007E232E"/>
    <w:rsid w:val="007E27EB"/>
    <w:rsid w:val="007E3C4F"/>
    <w:rsid w:val="007E4782"/>
    <w:rsid w:val="007E4C77"/>
    <w:rsid w:val="007E4C88"/>
    <w:rsid w:val="007E4EDD"/>
    <w:rsid w:val="007E52BF"/>
    <w:rsid w:val="007E553F"/>
    <w:rsid w:val="007E585E"/>
    <w:rsid w:val="007E5FD9"/>
    <w:rsid w:val="007E635F"/>
    <w:rsid w:val="007E6E00"/>
    <w:rsid w:val="007E7267"/>
    <w:rsid w:val="007E7B35"/>
    <w:rsid w:val="007E7B91"/>
    <w:rsid w:val="007E7DDF"/>
    <w:rsid w:val="007F070A"/>
    <w:rsid w:val="007F0CC0"/>
    <w:rsid w:val="007F0E82"/>
    <w:rsid w:val="007F11C8"/>
    <w:rsid w:val="007F1205"/>
    <w:rsid w:val="007F1258"/>
    <w:rsid w:val="007F1BD7"/>
    <w:rsid w:val="007F1CFB"/>
    <w:rsid w:val="007F1F1C"/>
    <w:rsid w:val="007F220B"/>
    <w:rsid w:val="007F22F5"/>
    <w:rsid w:val="007F25C6"/>
    <w:rsid w:val="007F27DD"/>
    <w:rsid w:val="007F2D43"/>
    <w:rsid w:val="007F35E1"/>
    <w:rsid w:val="007F4247"/>
    <w:rsid w:val="007F4C0A"/>
    <w:rsid w:val="007F50B1"/>
    <w:rsid w:val="007F58C6"/>
    <w:rsid w:val="007F5AF9"/>
    <w:rsid w:val="007F5EC6"/>
    <w:rsid w:val="007F61A6"/>
    <w:rsid w:val="007F6851"/>
    <w:rsid w:val="007F6880"/>
    <w:rsid w:val="007F6B32"/>
    <w:rsid w:val="007F76B4"/>
    <w:rsid w:val="007F77A9"/>
    <w:rsid w:val="007F7E00"/>
    <w:rsid w:val="008001B4"/>
    <w:rsid w:val="0080030D"/>
    <w:rsid w:val="008003BF"/>
    <w:rsid w:val="0080073B"/>
    <w:rsid w:val="00800769"/>
    <w:rsid w:val="00800ED2"/>
    <w:rsid w:val="00800F9C"/>
    <w:rsid w:val="0080125C"/>
    <w:rsid w:val="00801AB2"/>
    <w:rsid w:val="00801AD0"/>
    <w:rsid w:val="0080245F"/>
    <w:rsid w:val="00802801"/>
    <w:rsid w:val="00802BFD"/>
    <w:rsid w:val="00802E74"/>
    <w:rsid w:val="00804284"/>
    <w:rsid w:val="008046CB"/>
    <w:rsid w:val="00804B92"/>
    <w:rsid w:val="00804C30"/>
    <w:rsid w:val="00804DA1"/>
    <w:rsid w:val="00804E21"/>
    <w:rsid w:val="00805092"/>
    <w:rsid w:val="0080566C"/>
    <w:rsid w:val="00806AAF"/>
    <w:rsid w:val="008070AC"/>
    <w:rsid w:val="008074A5"/>
    <w:rsid w:val="008074C6"/>
    <w:rsid w:val="0080753E"/>
    <w:rsid w:val="00807E49"/>
    <w:rsid w:val="008101FD"/>
    <w:rsid w:val="00810D8D"/>
    <w:rsid w:val="00811706"/>
    <w:rsid w:val="0081171A"/>
    <w:rsid w:val="00811835"/>
    <w:rsid w:val="00811ACC"/>
    <w:rsid w:val="00811DFA"/>
    <w:rsid w:val="008128B1"/>
    <w:rsid w:val="008128B2"/>
    <w:rsid w:val="00812B20"/>
    <w:rsid w:val="00812F38"/>
    <w:rsid w:val="00813984"/>
    <w:rsid w:val="00813FD5"/>
    <w:rsid w:val="00814073"/>
    <w:rsid w:val="00814E3E"/>
    <w:rsid w:val="00814F60"/>
    <w:rsid w:val="00815666"/>
    <w:rsid w:val="0081581D"/>
    <w:rsid w:val="00816E73"/>
    <w:rsid w:val="00816E9B"/>
    <w:rsid w:val="00816FCB"/>
    <w:rsid w:val="008172BE"/>
    <w:rsid w:val="00817B71"/>
    <w:rsid w:val="00820244"/>
    <w:rsid w:val="008205E8"/>
    <w:rsid w:val="00820677"/>
    <w:rsid w:val="00820DCE"/>
    <w:rsid w:val="0082102D"/>
    <w:rsid w:val="0082156A"/>
    <w:rsid w:val="0082157C"/>
    <w:rsid w:val="008221B3"/>
    <w:rsid w:val="0082248E"/>
    <w:rsid w:val="00822944"/>
    <w:rsid w:val="00823DF8"/>
    <w:rsid w:val="00823FB6"/>
    <w:rsid w:val="00823FE7"/>
    <w:rsid w:val="00824B6F"/>
    <w:rsid w:val="00824FDF"/>
    <w:rsid w:val="00825125"/>
    <w:rsid w:val="00825444"/>
    <w:rsid w:val="008255CF"/>
    <w:rsid w:val="00825749"/>
    <w:rsid w:val="008257CC"/>
    <w:rsid w:val="00825F5C"/>
    <w:rsid w:val="00826C01"/>
    <w:rsid w:val="008274BF"/>
    <w:rsid w:val="00830DC3"/>
    <w:rsid w:val="00831555"/>
    <w:rsid w:val="008316A3"/>
    <w:rsid w:val="00831809"/>
    <w:rsid w:val="00831BCC"/>
    <w:rsid w:val="00831F52"/>
    <w:rsid w:val="00832154"/>
    <w:rsid w:val="00832CFA"/>
    <w:rsid w:val="00832F5C"/>
    <w:rsid w:val="00834046"/>
    <w:rsid w:val="00834443"/>
    <w:rsid w:val="00834A22"/>
    <w:rsid w:val="00834DE6"/>
    <w:rsid w:val="00834ECD"/>
    <w:rsid w:val="008359E0"/>
    <w:rsid w:val="00835E31"/>
    <w:rsid w:val="00835E90"/>
    <w:rsid w:val="00835FCC"/>
    <w:rsid w:val="0083689A"/>
    <w:rsid w:val="0083699C"/>
    <w:rsid w:val="008376F6"/>
    <w:rsid w:val="00837BD7"/>
    <w:rsid w:val="00837D5B"/>
    <w:rsid w:val="00840425"/>
    <w:rsid w:val="00840607"/>
    <w:rsid w:val="0084063E"/>
    <w:rsid w:val="0084082A"/>
    <w:rsid w:val="00840A16"/>
    <w:rsid w:val="00840E88"/>
    <w:rsid w:val="00841CD2"/>
    <w:rsid w:val="00842899"/>
    <w:rsid w:val="00842B77"/>
    <w:rsid w:val="00842B92"/>
    <w:rsid w:val="00842D72"/>
    <w:rsid w:val="0084309F"/>
    <w:rsid w:val="008435CF"/>
    <w:rsid w:val="0084556E"/>
    <w:rsid w:val="00845898"/>
    <w:rsid w:val="008458F3"/>
    <w:rsid w:val="00845B5C"/>
    <w:rsid w:val="00845C12"/>
    <w:rsid w:val="00845F24"/>
    <w:rsid w:val="00846636"/>
    <w:rsid w:val="008469D9"/>
    <w:rsid w:val="00846B2A"/>
    <w:rsid w:val="00846DC0"/>
    <w:rsid w:val="0084718A"/>
    <w:rsid w:val="008474A7"/>
    <w:rsid w:val="008475B2"/>
    <w:rsid w:val="008506B6"/>
    <w:rsid w:val="0085073A"/>
    <w:rsid w:val="00850AE0"/>
    <w:rsid w:val="0085175F"/>
    <w:rsid w:val="00851BB1"/>
    <w:rsid w:val="008524D2"/>
    <w:rsid w:val="0085290F"/>
    <w:rsid w:val="00852E19"/>
    <w:rsid w:val="008535D1"/>
    <w:rsid w:val="00853ABF"/>
    <w:rsid w:val="008548E4"/>
    <w:rsid w:val="00854C57"/>
    <w:rsid w:val="008551A3"/>
    <w:rsid w:val="008556FB"/>
    <w:rsid w:val="00856028"/>
    <w:rsid w:val="00856197"/>
    <w:rsid w:val="00856441"/>
    <w:rsid w:val="00856532"/>
    <w:rsid w:val="00856833"/>
    <w:rsid w:val="00856840"/>
    <w:rsid w:val="008575D1"/>
    <w:rsid w:val="00857BEC"/>
    <w:rsid w:val="008606B7"/>
    <w:rsid w:val="0086087C"/>
    <w:rsid w:val="00860891"/>
    <w:rsid w:val="0086099F"/>
    <w:rsid w:val="00860A81"/>
    <w:rsid w:val="00860CA3"/>
    <w:rsid w:val="00860D8E"/>
    <w:rsid w:val="00861562"/>
    <w:rsid w:val="008616B2"/>
    <w:rsid w:val="008617B9"/>
    <w:rsid w:val="00861D51"/>
    <w:rsid w:val="0086275E"/>
    <w:rsid w:val="00862BCE"/>
    <w:rsid w:val="00862C97"/>
    <w:rsid w:val="00863D28"/>
    <w:rsid w:val="00864384"/>
    <w:rsid w:val="00864440"/>
    <w:rsid w:val="00864D76"/>
    <w:rsid w:val="008650FC"/>
    <w:rsid w:val="00866905"/>
    <w:rsid w:val="00866A62"/>
    <w:rsid w:val="00866E61"/>
    <w:rsid w:val="00866EB3"/>
    <w:rsid w:val="0086701A"/>
    <w:rsid w:val="00867694"/>
    <w:rsid w:val="00867BD2"/>
    <w:rsid w:val="008707F7"/>
    <w:rsid w:val="008712FD"/>
    <w:rsid w:val="008716A1"/>
    <w:rsid w:val="00871A50"/>
    <w:rsid w:val="008727DA"/>
    <w:rsid w:val="00872AA7"/>
    <w:rsid w:val="00872D3F"/>
    <w:rsid w:val="008733AA"/>
    <w:rsid w:val="008733E4"/>
    <w:rsid w:val="00873F15"/>
    <w:rsid w:val="00874074"/>
    <w:rsid w:val="00874096"/>
    <w:rsid w:val="008741A0"/>
    <w:rsid w:val="00874A02"/>
    <w:rsid w:val="00874DFE"/>
    <w:rsid w:val="008756A4"/>
    <w:rsid w:val="00875793"/>
    <w:rsid w:val="00875A3E"/>
    <w:rsid w:val="00875BC4"/>
    <w:rsid w:val="00875F73"/>
    <w:rsid w:val="00877049"/>
    <w:rsid w:val="0087750B"/>
    <w:rsid w:val="00877F56"/>
    <w:rsid w:val="00880933"/>
    <w:rsid w:val="00880935"/>
    <w:rsid w:val="008809CD"/>
    <w:rsid w:val="00880B3E"/>
    <w:rsid w:val="00880D53"/>
    <w:rsid w:val="00880F30"/>
    <w:rsid w:val="00881299"/>
    <w:rsid w:val="00881BAC"/>
    <w:rsid w:val="00882238"/>
    <w:rsid w:val="00882B17"/>
    <w:rsid w:val="008833E8"/>
    <w:rsid w:val="008835F4"/>
    <w:rsid w:val="00883BA2"/>
    <w:rsid w:val="00884811"/>
    <w:rsid w:val="00884A56"/>
    <w:rsid w:val="0088578E"/>
    <w:rsid w:val="00885A61"/>
    <w:rsid w:val="00885C69"/>
    <w:rsid w:val="00886076"/>
    <w:rsid w:val="00886333"/>
    <w:rsid w:val="008865C8"/>
    <w:rsid w:val="00887B48"/>
    <w:rsid w:val="00887E49"/>
    <w:rsid w:val="00887FAF"/>
    <w:rsid w:val="00890B2D"/>
    <w:rsid w:val="00890E76"/>
    <w:rsid w:val="00890EC6"/>
    <w:rsid w:val="00890FFD"/>
    <w:rsid w:val="0089111A"/>
    <w:rsid w:val="0089176E"/>
    <w:rsid w:val="008917E0"/>
    <w:rsid w:val="008918B6"/>
    <w:rsid w:val="00892365"/>
    <w:rsid w:val="00892BE5"/>
    <w:rsid w:val="008933E1"/>
    <w:rsid w:val="008937BD"/>
    <w:rsid w:val="0089387C"/>
    <w:rsid w:val="008942AD"/>
    <w:rsid w:val="0089444E"/>
    <w:rsid w:val="0089467C"/>
    <w:rsid w:val="008949DF"/>
    <w:rsid w:val="008951DB"/>
    <w:rsid w:val="00895B93"/>
    <w:rsid w:val="0089691B"/>
    <w:rsid w:val="00896C81"/>
    <w:rsid w:val="00896D83"/>
    <w:rsid w:val="008979B8"/>
    <w:rsid w:val="00897A17"/>
    <w:rsid w:val="008A012A"/>
    <w:rsid w:val="008A0167"/>
    <w:rsid w:val="008A03D1"/>
    <w:rsid w:val="008A0618"/>
    <w:rsid w:val="008A0831"/>
    <w:rsid w:val="008A083F"/>
    <w:rsid w:val="008A0AB2"/>
    <w:rsid w:val="008A0CFC"/>
    <w:rsid w:val="008A12FE"/>
    <w:rsid w:val="008A2029"/>
    <w:rsid w:val="008A2233"/>
    <w:rsid w:val="008A2282"/>
    <w:rsid w:val="008A2554"/>
    <w:rsid w:val="008A28B6"/>
    <w:rsid w:val="008A2A77"/>
    <w:rsid w:val="008A2BB1"/>
    <w:rsid w:val="008A3466"/>
    <w:rsid w:val="008A3740"/>
    <w:rsid w:val="008A389F"/>
    <w:rsid w:val="008A3D02"/>
    <w:rsid w:val="008A44A3"/>
    <w:rsid w:val="008A45AC"/>
    <w:rsid w:val="008A4C8D"/>
    <w:rsid w:val="008A4FEB"/>
    <w:rsid w:val="008A583D"/>
    <w:rsid w:val="008A5940"/>
    <w:rsid w:val="008A61BE"/>
    <w:rsid w:val="008A732B"/>
    <w:rsid w:val="008A73B2"/>
    <w:rsid w:val="008A7425"/>
    <w:rsid w:val="008A75B0"/>
    <w:rsid w:val="008B02C8"/>
    <w:rsid w:val="008B043F"/>
    <w:rsid w:val="008B0808"/>
    <w:rsid w:val="008B0AEC"/>
    <w:rsid w:val="008B0FB4"/>
    <w:rsid w:val="008B1747"/>
    <w:rsid w:val="008B1828"/>
    <w:rsid w:val="008B1A9F"/>
    <w:rsid w:val="008B1E53"/>
    <w:rsid w:val="008B1E5B"/>
    <w:rsid w:val="008B24A3"/>
    <w:rsid w:val="008B24DC"/>
    <w:rsid w:val="008B2E11"/>
    <w:rsid w:val="008B389D"/>
    <w:rsid w:val="008B3C5C"/>
    <w:rsid w:val="008B3ECE"/>
    <w:rsid w:val="008B421E"/>
    <w:rsid w:val="008B50E1"/>
    <w:rsid w:val="008B5299"/>
    <w:rsid w:val="008B587B"/>
    <w:rsid w:val="008B5974"/>
    <w:rsid w:val="008B5A5F"/>
    <w:rsid w:val="008B5AB0"/>
    <w:rsid w:val="008B5D36"/>
    <w:rsid w:val="008B5F73"/>
    <w:rsid w:val="008B6054"/>
    <w:rsid w:val="008B63D5"/>
    <w:rsid w:val="008B7452"/>
    <w:rsid w:val="008B7A08"/>
    <w:rsid w:val="008B7B08"/>
    <w:rsid w:val="008B7F09"/>
    <w:rsid w:val="008C068D"/>
    <w:rsid w:val="008C0724"/>
    <w:rsid w:val="008C0E32"/>
    <w:rsid w:val="008C13F0"/>
    <w:rsid w:val="008C1F26"/>
    <w:rsid w:val="008C1F57"/>
    <w:rsid w:val="008C220F"/>
    <w:rsid w:val="008C2A3A"/>
    <w:rsid w:val="008C2F72"/>
    <w:rsid w:val="008C376C"/>
    <w:rsid w:val="008C47A0"/>
    <w:rsid w:val="008C4AFD"/>
    <w:rsid w:val="008C4C7E"/>
    <w:rsid w:val="008C5C46"/>
    <w:rsid w:val="008C6066"/>
    <w:rsid w:val="008C6184"/>
    <w:rsid w:val="008C6865"/>
    <w:rsid w:val="008C7008"/>
    <w:rsid w:val="008C70F2"/>
    <w:rsid w:val="008C7562"/>
    <w:rsid w:val="008C785E"/>
    <w:rsid w:val="008C7DD4"/>
    <w:rsid w:val="008C7F3B"/>
    <w:rsid w:val="008D0052"/>
    <w:rsid w:val="008D0863"/>
    <w:rsid w:val="008D0AFB"/>
    <w:rsid w:val="008D0E24"/>
    <w:rsid w:val="008D1511"/>
    <w:rsid w:val="008D181E"/>
    <w:rsid w:val="008D185A"/>
    <w:rsid w:val="008D1B8D"/>
    <w:rsid w:val="008D27E2"/>
    <w:rsid w:val="008D309A"/>
    <w:rsid w:val="008D32DF"/>
    <w:rsid w:val="008D35E9"/>
    <w:rsid w:val="008D3932"/>
    <w:rsid w:val="008D3959"/>
    <w:rsid w:val="008D3966"/>
    <w:rsid w:val="008D4352"/>
    <w:rsid w:val="008D4B2F"/>
    <w:rsid w:val="008D5A60"/>
    <w:rsid w:val="008D5BFA"/>
    <w:rsid w:val="008D5E11"/>
    <w:rsid w:val="008D60BC"/>
    <w:rsid w:val="008D61CE"/>
    <w:rsid w:val="008D66EE"/>
    <w:rsid w:val="008D6887"/>
    <w:rsid w:val="008D69D1"/>
    <w:rsid w:val="008D6D7B"/>
    <w:rsid w:val="008D6EB8"/>
    <w:rsid w:val="008D7D04"/>
    <w:rsid w:val="008D7EB7"/>
    <w:rsid w:val="008E0430"/>
    <w:rsid w:val="008E0EB8"/>
    <w:rsid w:val="008E10A6"/>
    <w:rsid w:val="008E1271"/>
    <w:rsid w:val="008E1620"/>
    <w:rsid w:val="008E1A5B"/>
    <w:rsid w:val="008E1BC4"/>
    <w:rsid w:val="008E2251"/>
    <w:rsid w:val="008E2391"/>
    <w:rsid w:val="008E24B3"/>
    <w:rsid w:val="008E24CA"/>
    <w:rsid w:val="008E2672"/>
    <w:rsid w:val="008E2F6E"/>
    <w:rsid w:val="008E38AD"/>
    <w:rsid w:val="008E3E84"/>
    <w:rsid w:val="008E3EEC"/>
    <w:rsid w:val="008E40F1"/>
    <w:rsid w:val="008E4162"/>
    <w:rsid w:val="008E46AE"/>
    <w:rsid w:val="008E50AB"/>
    <w:rsid w:val="008E58C6"/>
    <w:rsid w:val="008E5BF2"/>
    <w:rsid w:val="008E5C81"/>
    <w:rsid w:val="008E7748"/>
    <w:rsid w:val="008F0A38"/>
    <w:rsid w:val="008F0F84"/>
    <w:rsid w:val="008F1014"/>
    <w:rsid w:val="008F11C9"/>
    <w:rsid w:val="008F14BD"/>
    <w:rsid w:val="008F23D8"/>
    <w:rsid w:val="008F253A"/>
    <w:rsid w:val="008F2FD5"/>
    <w:rsid w:val="008F31F2"/>
    <w:rsid w:val="008F3351"/>
    <w:rsid w:val="008F33CA"/>
    <w:rsid w:val="008F37E5"/>
    <w:rsid w:val="008F387C"/>
    <w:rsid w:val="008F403C"/>
    <w:rsid w:val="008F48C2"/>
    <w:rsid w:val="008F4DF9"/>
    <w:rsid w:val="008F52CA"/>
    <w:rsid w:val="008F55AB"/>
    <w:rsid w:val="008F567F"/>
    <w:rsid w:val="008F5840"/>
    <w:rsid w:val="008F5885"/>
    <w:rsid w:val="008F5CFC"/>
    <w:rsid w:val="008F5EEF"/>
    <w:rsid w:val="008F66FE"/>
    <w:rsid w:val="008F72CC"/>
    <w:rsid w:val="008F72CD"/>
    <w:rsid w:val="008F7421"/>
    <w:rsid w:val="008F7575"/>
    <w:rsid w:val="008F7A35"/>
    <w:rsid w:val="00900712"/>
    <w:rsid w:val="00900727"/>
    <w:rsid w:val="0090177A"/>
    <w:rsid w:val="00903802"/>
    <w:rsid w:val="00904640"/>
    <w:rsid w:val="0090470C"/>
    <w:rsid w:val="00904748"/>
    <w:rsid w:val="0090477B"/>
    <w:rsid w:val="00904B9F"/>
    <w:rsid w:val="00905A9A"/>
    <w:rsid w:val="00905F2A"/>
    <w:rsid w:val="00906231"/>
    <w:rsid w:val="0090660A"/>
    <w:rsid w:val="0090696D"/>
    <w:rsid w:val="009069A6"/>
    <w:rsid w:val="00906CD6"/>
    <w:rsid w:val="00906E4D"/>
    <w:rsid w:val="00906F31"/>
    <w:rsid w:val="0090729B"/>
    <w:rsid w:val="00907576"/>
    <w:rsid w:val="009078B3"/>
    <w:rsid w:val="00907A4F"/>
    <w:rsid w:val="00907A77"/>
    <w:rsid w:val="00907C68"/>
    <w:rsid w:val="00907C94"/>
    <w:rsid w:val="00907E00"/>
    <w:rsid w:val="00910193"/>
    <w:rsid w:val="00910606"/>
    <w:rsid w:val="00910707"/>
    <w:rsid w:val="0091088D"/>
    <w:rsid w:val="009108D0"/>
    <w:rsid w:val="0091090D"/>
    <w:rsid w:val="00910FC9"/>
    <w:rsid w:val="0091193E"/>
    <w:rsid w:val="00911D27"/>
    <w:rsid w:val="00911DD0"/>
    <w:rsid w:val="00911E39"/>
    <w:rsid w:val="009122A6"/>
    <w:rsid w:val="00912553"/>
    <w:rsid w:val="0091291A"/>
    <w:rsid w:val="009133A6"/>
    <w:rsid w:val="009133DA"/>
    <w:rsid w:val="00913612"/>
    <w:rsid w:val="0091366A"/>
    <w:rsid w:val="00913824"/>
    <w:rsid w:val="00915757"/>
    <w:rsid w:val="009159B3"/>
    <w:rsid w:val="00915FC5"/>
    <w:rsid w:val="0091607D"/>
    <w:rsid w:val="0091609F"/>
    <w:rsid w:val="00916181"/>
    <w:rsid w:val="00916367"/>
    <w:rsid w:val="009174F8"/>
    <w:rsid w:val="009175A4"/>
    <w:rsid w:val="00917AD5"/>
    <w:rsid w:val="009204C5"/>
    <w:rsid w:val="009208FF"/>
    <w:rsid w:val="00920F63"/>
    <w:rsid w:val="009212BF"/>
    <w:rsid w:val="0092180D"/>
    <w:rsid w:val="009218BD"/>
    <w:rsid w:val="00921C4A"/>
    <w:rsid w:val="00922160"/>
    <w:rsid w:val="009226E0"/>
    <w:rsid w:val="00922BBE"/>
    <w:rsid w:val="00922F17"/>
    <w:rsid w:val="009232C9"/>
    <w:rsid w:val="00923608"/>
    <w:rsid w:val="009238E5"/>
    <w:rsid w:val="00923F12"/>
    <w:rsid w:val="00923FD3"/>
    <w:rsid w:val="00924D1C"/>
    <w:rsid w:val="00924FF8"/>
    <w:rsid w:val="0092518E"/>
    <w:rsid w:val="009258AE"/>
    <w:rsid w:val="00925BA8"/>
    <w:rsid w:val="00925BAD"/>
    <w:rsid w:val="009269CE"/>
    <w:rsid w:val="00926DA7"/>
    <w:rsid w:val="00927AB4"/>
    <w:rsid w:val="00927F41"/>
    <w:rsid w:val="00927F8B"/>
    <w:rsid w:val="009301AA"/>
    <w:rsid w:val="00930214"/>
    <w:rsid w:val="0093094D"/>
    <w:rsid w:val="00930A46"/>
    <w:rsid w:val="009312BE"/>
    <w:rsid w:val="00931592"/>
    <w:rsid w:val="00932374"/>
    <w:rsid w:val="00932388"/>
    <w:rsid w:val="009328C7"/>
    <w:rsid w:val="00932E13"/>
    <w:rsid w:val="00932F98"/>
    <w:rsid w:val="009332AF"/>
    <w:rsid w:val="0093346B"/>
    <w:rsid w:val="009336EC"/>
    <w:rsid w:val="00933C79"/>
    <w:rsid w:val="00933F56"/>
    <w:rsid w:val="0093446F"/>
    <w:rsid w:val="00934C13"/>
    <w:rsid w:val="0093515C"/>
    <w:rsid w:val="00935228"/>
    <w:rsid w:val="009355A2"/>
    <w:rsid w:val="00935614"/>
    <w:rsid w:val="00935EC9"/>
    <w:rsid w:val="00935EEC"/>
    <w:rsid w:val="00935F9E"/>
    <w:rsid w:val="009363D5"/>
    <w:rsid w:val="00936D98"/>
    <w:rsid w:val="00936E5C"/>
    <w:rsid w:val="00937022"/>
    <w:rsid w:val="00937CF8"/>
    <w:rsid w:val="00940163"/>
    <w:rsid w:val="00940324"/>
    <w:rsid w:val="0094117A"/>
    <w:rsid w:val="009411FC"/>
    <w:rsid w:val="00941523"/>
    <w:rsid w:val="00941899"/>
    <w:rsid w:val="00941DBA"/>
    <w:rsid w:val="0094240E"/>
    <w:rsid w:val="00942C80"/>
    <w:rsid w:val="00942DCE"/>
    <w:rsid w:val="00943029"/>
    <w:rsid w:val="00943197"/>
    <w:rsid w:val="009435F2"/>
    <w:rsid w:val="00943B5A"/>
    <w:rsid w:val="00943FBA"/>
    <w:rsid w:val="00944220"/>
    <w:rsid w:val="009445D5"/>
    <w:rsid w:val="009446D2"/>
    <w:rsid w:val="00944856"/>
    <w:rsid w:val="009450BD"/>
    <w:rsid w:val="00945180"/>
    <w:rsid w:val="00945711"/>
    <w:rsid w:val="0094584D"/>
    <w:rsid w:val="0094590C"/>
    <w:rsid w:val="00945B47"/>
    <w:rsid w:val="00946355"/>
    <w:rsid w:val="009468B7"/>
    <w:rsid w:val="0094724E"/>
    <w:rsid w:val="00947973"/>
    <w:rsid w:val="00947BE6"/>
    <w:rsid w:val="0095048D"/>
    <w:rsid w:val="00950729"/>
    <w:rsid w:val="00951300"/>
    <w:rsid w:val="009515C2"/>
    <w:rsid w:val="009519DC"/>
    <w:rsid w:val="00951ADB"/>
    <w:rsid w:val="00952239"/>
    <w:rsid w:val="00952633"/>
    <w:rsid w:val="009531CA"/>
    <w:rsid w:val="009535E9"/>
    <w:rsid w:val="0095380C"/>
    <w:rsid w:val="00953DD5"/>
    <w:rsid w:val="00954353"/>
    <w:rsid w:val="00954533"/>
    <w:rsid w:val="00954A0B"/>
    <w:rsid w:val="00954EE1"/>
    <w:rsid w:val="00955C0A"/>
    <w:rsid w:val="00955C4F"/>
    <w:rsid w:val="00956109"/>
    <w:rsid w:val="009572F2"/>
    <w:rsid w:val="009575AA"/>
    <w:rsid w:val="00957A6A"/>
    <w:rsid w:val="00957E8A"/>
    <w:rsid w:val="009603A8"/>
    <w:rsid w:val="009605AA"/>
    <w:rsid w:val="00960CE7"/>
    <w:rsid w:val="00960D9A"/>
    <w:rsid w:val="00961A13"/>
    <w:rsid w:val="00962767"/>
    <w:rsid w:val="00962EB2"/>
    <w:rsid w:val="00963B86"/>
    <w:rsid w:val="00963CFA"/>
    <w:rsid w:val="00964777"/>
    <w:rsid w:val="00964ED2"/>
    <w:rsid w:val="00965575"/>
    <w:rsid w:val="009657F1"/>
    <w:rsid w:val="00966229"/>
    <w:rsid w:val="0096625D"/>
    <w:rsid w:val="0096648B"/>
    <w:rsid w:val="009664F5"/>
    <w:rsid w:val="00966FB4"/>
    <w:rsid w:val="0096700E"/>
    <w:rsid w:val="009673E6"/>
    <w:rsid w:val="00967900"/>
    <w:rsid w:val="0096793C"/>
    <w:rsid w:val="009709F8"/>
    <w:rsid w:val="00971BA9"/>
    <w:rsid w:val="009726A1"/>
    <w:rsid w:val="0097271B"/>
    <w:rsid w:val="009728F6"/>
    <w:rsid w:val="00972929"/>
    <w:rsid w:val="00972B43"/>
    <w:rsid w:val="00972BF9"/>
    <w:rsid w:val="00972F91"/>
    <w:rsid w:val="0097302E"/>
    <w:rsid w:val="0097317C"/>
    <w:rsid w:val="00973827"/>
    <w:rsid w:val="009739F2"/>
    <w:rsid w:val="00973D63"/>
    <w:rsid w:val="009740F8"/>
    <w:rsid w:val="009742D3"/>
    <w:rsid w:val="009746D4"/>
    <w:rsid w:val="00974A46"/>
    <w:rsid w:val="0097597B"/>
    <w:rsid w:val="00975B00"/>
    <w:rsid w:val="00975F40"/>
    <w:rsid w:val="00976F32"/>
    <w:rsid w:val="00977284"/>
    <w:rsid w:val="009775BB"/>
    <w:rsid w:val="00977B06"/>
    <w:rsid w:val="00977BA7"/>
    <w:rsid w:val="00977E45"/>
    <w:rsid w:val="00977EB0"/>
    <w:rsid w:val="009801D4"/>
    <w:rsid w:val="00980506"/>
    <w:rsid w:val="00980517"/>
    <w:rsid w:val="009807B3"/>
    <w:rsid w:val="0098086D"/>
    <w:rsid w:val="00981711"/>
    <w:rsid w:val="0098190B"/>
    <w:rsid w:val="0098194F"/>
    <w:rsid w:val="00981FA8"/>
    <w:rsid w:val="009826C8"/>
    <w:rsid w:val="00982F56"/>
    <w:rsid w:val="00982F5C"/>
    <w:rsid w:val="0098354D"/>
    <w:rsid w:val="00983686"/>
    <w:rsid w:val="009836E4"/>
    <w:rsid w:val="00983F12"/>
    <w:rsid w:val="0098412F"/>
    <w:rsid w:val="009846D4"/>
    <w:rsid w:val="009846E2"/>
    <w:rsid w:val="009847EF"/>
    <w:rsid w:val="009849AF"/>
    <w:rsid w:val="00984AED"/>
    <w:rsid w:val="00985989"/>
    <w:rsid w:val="00985F28"/>
    <w:rsid w:val="00986149"/>
    <w:rsid w:val="00986176"/>
    <w:rsid w:val="0098686E"/>
    <w:rsid w:val="009868B3"/>
    <w:rsid w:val="00986C3D"/>
    <w:rsid w:val="00986E7F"/>
    <w:rsid w:val="00986F8B"/>
    <w:rsid w:val="00987536"/>
    <w:rsid w:val="0099022F"/>
    <w:rsid w:val="00990505"/>
    <w:rsid w:val="0099079C"/>
    <w:rsid w:val="009908F4"/>
    <w:rsid w:val="00990BD5"/>
    <w:rsid w:val="00990C82"/>
    <w:rsid w:val="0099125D"/>
    <w:rsid w:val="009915EA"/>
    <w:rsid w:val="0099196F"/>
    <w:rsid w:val="00992B98"/>
    <w:rsid w:val="0099359F"/>
    <w:rsid w:val="009938A3"/>
    <w:rsid w:val="00993A48"/>
    <w:rsid w:val="00993AC5"/>
    <w:rsid w:val="00994871"/>
    <w:rsid w:val="00994CB8"/>
    <w:rsid w:val="00994E08"/>
    <w:rsid w:val="00995129"/>
    <w:rsid w:val="00995143"/>
    <w:rsid w:val="009951F9"/>
    <w:rsid w:val="00995768"/>
    <w:rsid w:val="00995C95"/>
    <w:rsid w:val="00995E85"/>
    <w:rsid w:val="00996468"/>
    <w:rsid w:val="00996876"/>
    <w:rsid w:val="00996FFA"/>
    <w:rsid w:val="0099723D"/>
    <w:rsid w:val="009973F1"/>
    <w:rsid w:val="009973F3"/>
    <w:rsid w:val="009973F9"/>
    <w:rsid w:val="009976A6"/>
    <w:rsid w:val="009A010D"/>
    <w:rsid w:val="009A0649"/>
    <w:rsid w:val="009A06CB"/>
    <w:rsid w:val="009A0A03"/>
    <w:rsid w:val="009A0C6F"/>
    <w:rsid w:val="009A0F5C"/>
    <w:rsid w:val="009A14EF"/>
    <w:rsid w:val="009A1729"/>
    <w:rsid w:val="009A2599"/>
    <w:rsid w:val="009A2DF9"/>
    <w:rsid w:val="009A36DD"/>
    <w:rsid w:val="009A373B"/>
    <w:rsid w:val="009A39AA"/>
    <w:rsid w:val="009A3A86"/>
    <w:rsid w:val="009A47EA"/>
    <w:rsid w:val="009A4869"/>
    <w:rsid w:val="009A4A4D"/>
    <w:rsid w:val="009A5738"/>
    <w:rsid w:val="009A59BA"/>
    <w:rsid w:val="009A6A6B"/>
    <w:rsid w:val="009A7CF4"/>
    <w:rsid w:val="009A7DAA"/>
    <w:rsid w:val="009B03F6"/>
    <w:rsid w:val="009B1EF9"/>
    <w:rsid w:val="009B24E0"/>
    <w:rsid w:val="009B26AC"/>
    <w:rsid w:val="009B2A71"/>
    <w:rsid w:val="009B2B26"/>
    <w:rsid w:val="009B3190"/>
    <w:rsid w:val="009B3454"/>
    <w:rsid w:val="009B37E2"/>
    <w:rsid w:val="009B38C1"/>
    <w:rsid w:val="009B38D4"/>
    <w:rsid w:val="009B4207"/>
    <w:rsid w:val="009B4519"/>
    <w:rsid w:val="009B4699"/>
    <w:rsid w:val="009B46F7"/>
    <w:rsid w:val="009B4A1E"/>
    <w:rsid w:val="009B4A48"/>
    <w:rsid w:val="009B4AAB"/>
    <w:rsid w:val="009B4E28"/>
    <w:rsid w:val="009B506B"/>
    <w:rsid w:val="009B57EF"/>
    <w:rsid w:val="009B5B85"/>
    <w:rsid w:val="009B611B"/>
    <w:rsid w:val="009B62D3"/>
    <w:rsid w:val="009B66AF"/>
    <w:rsid w:val="009B66DB"/>
    <w:rsid w:val="009B6D48"/>
    <w:rsid w:val="009B7204"/>
    <w:rsid w:val="009B725F"/>
    <w:rsid w:val="009B726A"/>
    <w:rsid w:val="009B7B5B"/>
    <w:rsid w:val="009B7BB3"/>
    <w:rsid w:val="009C0074"/>
    <w:rsid w:val="009C0564"/>
    <w:rsid w:val="009C11F3"/>
    <w:rsid w:val="009C17DA"/>
    <w:rsid w:val="009C1976"/>
    <w:rsid w:val="009C1E40"/>
    <w:rsid w:val="009C2282"/>
    <w:rsid w:val="009C2685"/>
    <w:rsid w:val="009C27E5"/>
    <w:rsid w:val="009C2B9A"/>
    <w:rsid w:val="009C2CE0"/>
    <w:rsid w:val="009C37ED"/>
    <w:rsid w:val="009C39BC"/>
    <w:rsid w:val="009C3FD6"/>
    <w:rsid w:val="009C4BC2"/>
    <w:rsid w:val="009C4CF1"/>
    <w:rsid w:val="009C4D22"/>
    <w:rsid w:val="009C5144"/>
    <w:rsid w:val="009C51B9"/>
    <w:rsid w:val="009C5302"/>
    <w:rsid w:val="009C53E2"/>
    <w:rsid w:val="009C59B5"/>
    <w:rsid w:val="009C60B1"/>
    <w:rsid w:val="009C7249"/>
    <w:rsid w:val="009C7320"/>
    <w:rsid w:val="009C76FC"/>
    <w:rsid w:val="009C7FE0"/>
    <w:rsid w:val="009D0729"/>
    <w:rsid w:val="009D0F66"/>
    <w:rsid w:val="009D1A06"/>
    <w:rsid w:val="009D1BA4"/>
    <w:rsid w:val="009D20A9"/>
    <w:rsid w:val="009D20C9"/>
    <w:rsid w:val="009D20D1"/>
    <w:rsid w:val="009D22E4"/>
    <w:rsid w:val="009D22F7"/>
    <w:rsid w:val="009D22FE"/>
    <w:rsid w:val="009D254B"/>
    <w:rsid w:val="009D319C"/>
    <w:rsid w:val="009D3942"/>
    <w:rsid w:val="009D4CBF"/>
    <w:rsid w:val="009D4CD6"/>
    <w:rsid w:val="009D4D17"/>
    <w:rsid w:val="009D5BAB"/>
    <w:rsid w:val="009D5FF6"/>
    <w:rsid w:val="009D6884"/>
    <w:rsid w:val="009D6A0A"/>
    <w:rsid w:val="009D6E05"/>
    <w:rsid w:val="009D6F2A"/>
    <w:rsid w:val="009D735F"/>
    <w:rsid w:val="009D7580"/>
    <w:rsid w:val="009D7B55"/>
    <w:rsid w:val="009D7BE7"/>
    <w:rsid w:val="009E058F"/>
    <w:rsid w:val="009E0A9E"/>
    <w:rsid w:val="009E0BFA"/>
    <w:rsid w:val="009E0CD1"/>
    <w:rsid w:val="009E0D58"/>
    <w:rsid w:val="009E0F22"/>
    <w:rsid w:val="009E0F86"/>
    <w:rsid w:val="009E1358"/>
    <w:rsid w:val="009E19A2"/>
    <w:rsid w:val="009E20BC"/>
    <w:rsid w:val="009E2778"/>
    <w:rsid w:val="009E330F"/>
    <w:rsid w:val="009E3AFD"/>
    <w:rsid w:val="009E3CDD"/>
    <w:rsid w:val="009E4007"/>
    <w:rsid w:val="009E4A12"/>
    <w:rsid w:val="009E4B16"/>
    <w:rsid w:val="009E4F07"/>
    <w:rsid w:val="009E5C60"/>
    <w:rsid w:val="009E64DB"/>
    <w:rsid w:val="009E6794"/>
    <w:rsid w:val="009E7189"/>
    <w:rsid w:val="009E79CB"/>
    <w:rsid w:val="009E7C89"/>
    <w:rsid w:val="009E7E46"/>
    <w:rsid w:val="009E7FC1"/>
    <w:rsid w:val="009F01E1"/>
    <w:rsid w:val="009F0B4D"/>
    <w:rsid w:val="009F0E1A"/>
    <w:rsid w:val="009F0FD5"/>
    <w:rsid w:val="009F1096"/>
    <w:rsid w:val="009F1158"/>
    <w:rsid w:val="009F150E"/>
    <w:rsid w:val="009F266E"/>
    <w:rsid w:val="009F27AD"/>
    <w:rsid w:val="009F2A65"/>
    <w:rsid w:val="009F2BCE"/>
    <w:rsid w:val="009F2D9B"/>
    <w:rsid w:val="009F303D"/>
    <w:rsid w:val="009F346A"/>
    <w:rsid w:val="009F39A7"/>
    <w:rsid w:val="009F3FB5"/>
    <w:rsid w:val="009F4129"/>
    <w:rsid w:val="009F521F"/>
    <w:rsid w:val="009F5356"/>
    <w:rsid w:val="009F553C"/>
    <w:rsid w:val="009F55DA"/>
    <w:rsid w:val="009F59F8"/>
    <w:rsid w:val="00A002CE"/>
    <w:rsid w:val="00A00457"/>
    <w:rsid w:val="00A005B0"/>
    <w:rsid w:val="00A01287"/>
    <w:rsid w:val="00A01370"/>
    <w:rsid w:val="00A01373"/>
    <w:rsid w:val="00A01514"/>
    <w:rsid w:val="00A01F17"/>
    <w:rsid w:val="00A022A5"/>
    <w:rsid w:val="00A0245A"/>
    <w:rsid w:val="00A0332F"/>
    <w:rsid w:val="00A03A22"/>
    <w:rsid w:val="00A03ABC"/>
    <w:rsid w:val="00A03C72"/>
    <w:rsid w:val="00A04294"/>
    <w:rsid w:val="00A044DE"/>
    <w:rsid w:val="00A04634"/>
    <w:rsid w:val="00A0497B"/>
    <w:rsid w:val="00A04D67"/>
    <w:rsid w:val="00A05484"/>
    <w:rsid w:val="00A05672"/>
    <w:rsid w:val="00A05BA3"/>
    <w:rsid w:val="00A05EC8"/>
    <w:rsid w:val="00A06119"/>
    <w:rsid w:val="00A06B80"/>
    <w:rsid w:val="00A06E12"/>
    <w:rsid w:val="00A0703A"/>
    <w:rsid w:val="00A07A48"/>
    <w:rsid w:val="00A102C4"/>
    <w:rsid w:val="00A10384"/>
    <w:rsid w:val="00A108EE"/>
    <w:rsid w:val="00A10A39"/>
    <w:rsid w:val="00A10AD4"/>
    <w:rsid w:val="00A10BB8"/>
    <w:rsid w:val="00A113E2"/>
    <w:rsid w:val="00A11C08"/>
    <w:rsid w:val="00A11F8C"/>
    <w:rsid w:val="00A1200D"/>
    <w:rsid w:val="00A12D7D"/>
    <w:rsid w:val="00A13415"/>
    <w:rsid w:val="00A137E4"/>
    <w:rsid w:val="00A13826"/>
    <w:rsid w:val="00A13DDD"/>
    <w:rsid w:val="00A14008"/>
    <w:rsid w:val="00A145A4"/>
    <w:rsid w:val="00A14813"/>
    <w:rsid w:val="00A150B2"/>
    <w:rsid w:val="00A1566A"/>
    <w:rsid w:val="00A15673"/>
    <w:rsid w:val="00A157AD"/>
    <w:rsid w:val="00A15913"/>
    <w:rsid w:val="00A15C1F"/>
    <w:rsid w:val="00A165BF"/>
    <w:rsid w:val="00A16E83"/>
    <w:rsid w:val="00A16F1C"/>
    <w:rsid w:val="00A172E8"/>
    <w:rsid w:val="00A179A0"/>
    <w:rsid w:val="00A179FF"/>
    <w:rsid w:val="00A17EBD"/>
    <w:rsid w:val="00A2062C"/>
    <w:rsid w:val="00A21A36"/>
    <w:rsid w:val="00A21DF7"/>
    <w:rsid w:val="00A21E29"/>
    <w:rsid w:val="00A22401"/>
    <w:rsid w:val="00A2275C"/>
    <w:rsid w:val="00A22A35"/>
    <w:rsid w:val="00A22A44"/>
    <w:rsid w:val="00A22F75"/>
    <w:rsid w:val="00A2384C"/>
    <w:rsid w:val="00A23C0B"/>
    <w:rsid w:val="00A24D2B"/>
    <w:rsid w:val="00A24EC2"/>
    <w:rsid w:val="00A25294"/>
    <w:rsid w:val="00A254EE"/>
    <w:rsid w:val="00A25BE7"/>
    <w:rsid w:val="00A25FC2"/>
    <w:rsid w:val="00A26475"/>
    <w:rsid w:val="00A27008"/>
    <w:rsid w:val="00A273DB"/>
    <w:rsid w:val="00A2787E"/>
    <w:rsid w:val="00A27CDF"/>
    <w:rsid w:val="00A27D47"/>
    <w:rsid w:val="00A3042A"/>
    <w:rsid w:val="00A309C6"/>
    <w:rsid w:val="00A30D13"/>
    <w:rsid w:val="00A3146E"/>
    <w:rsid w:val="00A314F9"/>
    <w:rsid w:val="00A319D0"/>
    <w:rsid w:val="00A32108"/>
    <w:rsid w:val="00A32316"/>
    <w:rsid w:val="00A33172"/>
    <w:rsid w:val="00A33BF0"/>
    <w:rsid w:val="00A3432B"/>
    <w:rsid w:val="00A343E2"/>
    <w:rsid w:val="00A3440C"/>
    <w:rsid w:val="00A346BA"/>
    <w:rsid w:val="00A3490C"/>
    <w:rsid w:val="00A34BC4"/>
    <w:rsid w:val="00A34C59"/>
    <w:rsid w:val="00A34C67"/>
    <w:rsid w:val="00A34D62"/>
    <w:rsid w:val="00A35F73"/>
    <w:rsid w:val="00A3611D"/>
    <w:rsid w:val="00A36339"/>
    <w:rsid w:val="00A366E4"/>
    <w:rsid w:val="00A37882"/>
    <w:rsid w:val="00A40306"/>
    <w:rsid w:val="00A41278"/>
    <w:rsid w:val="00A41356"/>
    <w:rsid w:val="00A4198E"/>
    <w:rsid w:val="00A41E37"/>
    <w:rsid w:val="00A41F58"/>
    <w:rsid w:val="00A428FB"/>
    <w:rsid w:val="00A43588"/>
    <w:rsid w:val="00A4376F"/>
    <w:rsid w:val="00A43C99"/>
    <w:rsid w:val="00A43FD0"/>
    <w:rsid w:val="00A447FC"/>
    <w:rsid w:val="00A44919"/>
    <w:rsid w:val="00A4549F"/>
    <w:rsid w:val="00A45B9B"/>
    <w:rsid w:val="00A45C93"/>
    <w:rsid w:val="00A460BF"/>
    <w:rsid w:val="00A46104"/>
    <w:rsid w:val="00A462FE"/>
    <w:rsid w:val="00A4673C"/>
    <w:rsid w:val="00A46B5C"/>
    <w:rsid w:val="00A46EFA"/>
    <w:rsid w:val="00A47781"/>
    <w:rsid w:val="00A4787E"/>
    <w:rsid w:val="00A47E5F"/>
    <w:rsid w:val="00A501C9"/>
    <w:rsid w:val="00A50506"/>
    <w:rsid w:val="00A505F0"/>
    <w:rsid w:val="00A50861"/>
    <w:rsid w:val="00A50F0F"/>
    <w:rsid w:val="00A51736"/>
    <w:rsid w:val="00A52A3E"/>
    <w:rsid w:val="00A53C82"/>
    <w:rsid w:val="00A53F55"/>
    <w:rsid w:val="00A540F6"/>
    <w:rsid w:val="00A5417B"/>
    <w:rsid w:val="00A54350"/>
    <w:rsid w:val="00A54599"/>
    <w:rsid w:val="00A54B82"/>
    <w:rsid w:val="00A54C5E"/>
    <w:rsid w:val="00A54D4C"/>
    <w:rsid w:val="00A55416"/>
    <w:rsid w:val="00A55786"/>
    <w:rsid w:val="00A55EAB"/>
    <w:rsid w:val="00A569D4"/>
    <w:rsid w:val="00A56A44"/>
    <w:rsid w:val="00A56B6B"/>
    <w:rsid w:val="00A56F74"/>
    <w:rsid w:val="00A570C6"/>
    <w:rsid w:val="00A5723F"/>
    <w:rsid w:val="00A572B4"/>
    <w:rsid w:val="00A57413"/>
    <w:rsid w:val="00A57DC7"/>
    <w:rsid w:val="00A57F1A"/>
    <w:rsid w:val="00A60163"/>
    <w:rsid w:val="00A6038D"/>
    <w:rsid w:val="00A60CF0"/>
    <w:rsid w:val="00A6138B"/>
    <w:rsid w:val="00A613B6"/>
    <w:rsid w:val="00A61429"/>
    <w:rsid w:val="00A61514"/>
    <w:rsid w:val="00A615DB"/>
    <w:rsid w:val="00A61645"/>
    <w:rsid w:val="00A616D3"/>
    <w:rsid w:val="00A6207C"/>
    <w:rsid w:val="00A62080"/>
    <w:rsid w:val="00A62155"/>
    <w:rsid w:val="00A62322"/>
    <w:rsid w:val="00A624A5"/>
    <w:rsid w:val="00A630A2"/>
    <w:rsid w:val="00A632B8"/>
    <w:rsid w:val="00A63A25"/>
    <w:rsid w:val="00A63BE0"/>
    <w:rsid w:val="00A63BF3"/>
    <w:rsid w:val="00A6412D"/>
    <w:rsid w:val="00A64681"/>
    <w:rsid w:val="00A64942"/>
    <w:rsid w:val="00A65006"/>
    <w:rsid w:val="00A658D8"/>
    <w:rsid w:val="00A65911"/>
    <w:rsid w:val="00A65A26"/>
    <w:rsid w:val="00A65C0A"/>
    <w:rsid w:val="00A6643C"/>
    <w:rsid w:val="00A664E3"/>
    <w:rsid w:val="00A66C59"/>
    <w:rsid w:val="00A66D5C"/>
    <w:rsid w:val="00A66DDC"/>
    <w:rsid w:val="00A66F8E"/>
    <w:rsid w:val="00A66FFA"/>
    <w:rsid w:val="00A67544"/>
    <w:rsid w:val="00A67678"/>
    <w:rsid w:val="00A7000A"/>
    <w:rsid w:val="00A7075B"/>
    <w:rsid w:val="00A707C6"/>
    <w:rsid w:val="00A712C7"/>
    <w:rsid w:val="00A71629"/>
    <w:rsid w:val="00A71CE6"/>
    <w:rsid w:val="00A71D10"/>
    <w:rsid w:val="00A71D23"/>
    <w:rsid w:val="00A722DE"/>
    <w:rsid w:val="00A7333A"/>
    <w:rsid w:val="00A736B2"/>
    <w:rsid w:val="00A7389C"/>
    <w:rsid w:val="00A73D0D"/>
    <w:rsid w:val="00A73DA0"/>
    <w:rsid w:val="00A74A92"/>
    <w:rsid w:val="00A74BAE"/>
    <w:rsid w:val="00A74E31"/>
    <w:rsid w:val="00A752A2"/>
    <w:rsid w:val="00A75399"/>
    <w:rsid w:val="00A75BF0"/>
    <w:rsid w:val="00A75CC1"/>
    <w:rsid w:val="00A75E88"/>
    <w:rsid w:val="00A7611B"/>
    <w:rsid w:val="00A775B9"/>
    <w:rsid w:val="00A804FC"/>
    <w:rsid w:val="00A8056E"/>
    <w:rsid w:val="00A80787"/>
    <w:rsid w:val="00A812E8"/>
    <w:rsid w:val="00A814BC"/>
    <w:rsid w:val="00A8194E"/>
    <w:rsid w:val="00A819AC"/>
    <w:rsid w:val="00A82658"/>
    <w:rsid w:val="00A826D1"/>
    <w:rsid w:val="00A82D58"/>
    <w:rsid w:val="00A83506"/>
    <w:rsid w:val="00A8399D"/>
    <w:rsid w:val="00A83E3D"/>
    <w:rsid w:val="00A84028"/>
    <w:rsid w:val="00A8443A"/>
    <w:rsid w:val="00A8479C"/>
    <w:rsid w:val="00A84828"/>
    <w:rsid w:val="00A84BAF"/>
    <w:rsid w:val="00A85545"/>
    <w:rsid w:val="00A8557B"/>
    <w:rsid w:val="00A855A6"/>
    <w:rsid w:val="00A8571F"/>
    <w:rsid w:val="00A85A05"/>
    <w:rsid w:val="00A85D8D"/>
    <w:rsid w:val="00A85D99"/>
    <w:rsid w:val="00A86800"/>
    <w:rsid w:val="00A86D63"/>
    <w:rsid w:val="00A87452"/>
    <w:rsid w:val="00A8760D"/>
    <w:rsid w:val="00A87797"/>
    <w:rsid w:val="00A90165"/>
    <w:rsid w:val="00A90E72"/>
    <w:rsid w:val="00A92286"/>
    <w:rsid w:val="00A922A2"/>
    <w:rsid w:val="00A92372"/>
    <w:rsid w:val="00A92CDC"/>
    <w:rsid w:val="00A93050"/>
    <w:rsid w:val="00A931F9"/>
    <w:rsid w:val="00A9327B"/>
    <w:rsid w:val="00A9361B"/>
    <w:rsid w:val="00A93B69"/>
    <w:rsid w:val="00A94335"/>
    <w:rsid w:val="00A945A6"/>
    <w:rsid w:val="00A95C8A"/>
    <w:rsid w:val="00A963C7"/>
    <w:rsid w:val="00A967F2"/>
    <w:rsid w:val="00A96C23"/>
    <w:rsid w:val="00A96F18"/>
    <w:rsid w:val="00AA0799"/>
    <w:rsid w:val="00AA080D"/>
    <w:rsid w:val="00AA0B01"/>
    <w:rsid w:val="00AA0B1A"/>
    <w:rsid w:val="00AA0BF5"/>
    <w:rsid w:val="00AA1626"/>
    <w:rsid w:val="00AA1839"/>
    <w:rsid w:val="00AA1945"/>
    <w:rsid w:val="00AA1C25"/>
    <w:rsid w:val="00AA1C7A"/>
    <w:rsid w:val="00AA2133"/>
    <w:rsid w:val="00AA2B03"/>
    <w:rsid w:val="00AA2E65"/>
    <w:rsid w:val="00AA3DB7"/>
    <w:rsid w:val="00AA4073"/>
    <w:rsid w:val="00AA4358"/>
    <w:rsid w:val="00AA45A6"/>
    <w:rsid w:val="00AA4645"/>
    <w:rsid w:val="00AA50EB"/>
    <w:rsid w:val="00AA51F5"/>
    <w:rsid w:val="00AA5A8C"/>
    <w:rsid w:val="00AA5B8B"/>
    <w:rsid w:val="00AA5E3B"/>
    <w:rsid w:val="00AA5FB8"/>
    <w:rsid w:val="00AA6752"/>
    <w:rsid w:val="00AA68B4"/>
    <w:rsid w:val="00AA6A1D"/>
    <w:rsid w:val="00AA77AF"/>
    <w:rsid w:val="00AA7D6C"/>
    <w:rsid w:val="00AA7DA9"/>
    <w:rsid w:val="00AB0543"/>
    <w:rsid w:val="00AB07A1"/>
    <w:rsid w:val="00AB0AC9"/>
    <w:rsid w:val="00AB1143"/>
    <w:rsid w:val="00AB185A"/>
    <w:rsid w:val="00AB1926"/>
    <w:rsid w:val="00AB1BA7"/>
    <w:rsid w:val="00AB1E04"/>
    <w:rsid w:val="00AB1F06"/>
    <w:rsid w:val="00AB2332"/>
    <w:rsid w:val="00AB2464"/>
    <w:rsid w:val="00AB29CF"/>
    <w:rsid w:val="00AB2BC9"/>
    <w:rsid w:val="00AB3113"/>
    <w:rsid w:val="00AB32D8"/>
    <w:rsid w:val="00AB348A"/>
    <w:rsid w:val="00AB366A"/>
    <w:rsid w:val="00AB3F38"/>
    <w:rsid w:val="00AB43EC"/>
    <w:rsid w:val="00AB4462"/>
    <w:rsid w:val="00AB4A4F"/>
    <w:rsid w:val="00AB4BF4"/>
    <w:rsid w:val="00AB53B9"/>
    <w:rsid w:val="00AB5556"/>
    <w:rsid w:val="00AB577C"/>
    <w:rsid w:val="00AB5ADF"/>
    <w:rsid w:val="00AB5E57"/>
    <w:rsid w:val="00AB5FB8"/>
    <w:rsid w:val="00AB6D45"/>
    <w:rsid w:val="00AB705C"/>
    <w:rsid w:val="00AB725F"/>
    <w:rsid w:val="00AB77D3"/>
    <w:rsid w:val="00AB7EE5"/>
    <w:rsid w:val="00AB7F70"/>
    <w:rsid w:val="00AC00EF"/>
    <w:rsid w:val="00AC05BD"/>
    <w:rsid w:val="00AC0705"/>
    <w:rsid w:val="00AC109B"/>
    <w:rsid w:val="00AC1145"/>
    <w:rsid w:val="00AC1C4A"/>
    <w:rsid w:val="00AC1C5D"/>
    <w:rsid w:val="00AC209E"/>
    <w:rsid w:val="00AC2239"/>
    <w:rsid w:val="00AC2E6B"/>
    <w:rsid w:val="00AC3409"/>
    <w:rsid w:val="00AC3959"/>
    <w:rsid w:val="00AC3B6F"/>
    <w:rsid w:val="00AC46FA"/>
    <w:rsid w:val="00AC4E94"/>
    <w:rsid w:val="00AC54E7"/>
    <w:rsid w:val="00AC5636"/>
    <w:rsid w:val="00AC568D"/>
    <w:rsid w:val="00AC67A8"/>
    <w:rsid w:val="00AC74DA"/>
    <w:rsid w:val="00AC763B"/>
    <w:rsid w:val="00AC7A2B"/>
    <w:rsid w:val="00AC7C25"/>
    <w:rsid w:val="00AC7ECB"/>
    <w:rsid w:val="00AD0281"/>
    <w:rsid w:val="00AD0790"/>
    <w:rsid w:val="00AD0A51"/>
    <w:rsid w:val="00AD0A88"/>
    <w:rsid w:val="00AD0B37"/>
    <w:rsid w:val="00AD0EB6"/>
    <w:rsid w:val="00AD11F7"/>
    <w:rsid w:val="00AD176A"/>
    <w:rsid w:val="00AD1DB7"/>
    <w:rsid w:val="00AD1E29"/>
    <w:rsid w:val="00AD2195"/>
    <w:rsid w:val="00AD2821"/>
    <w:rsid w:val="00AD2852"/>
    <w:rsid w:val="00AD3854"/>
    <w:rsid w:val="00AD3976"/>
    <w:rsid w:val="00AD47D1"/>
    <w:rsid w:val="00AD4D2A"/>
    <w:rsid w:val="00AD5115"/>
    <w:rsid w:val="00AD542F"/>
    <w:rsid w:val="00AD5B4F"/>
    <w:rsid w:val="00AD5C01"/>
    <w:rsid w:val="00AD5D05"/>
    <w:rsid w:val="00AD5F83"/>
    <w:rsid w:val="00AD5FBE"/>
    <w:rsid w:val="00AD6598"/>
    <w:rsid w:val="00AD6DA9"/>
    <w:rsid w:val="00AD7305"/>
    <w:rsid w:val="00AD7570"/>
    <w:rsid w:val="00AD75B2"/>
    <w:rsid w:val="00AD7D6C"/>
    <w:rsid w:val="00AD7E64"/>
    <w:rsid w:val="00AE0637"/>
    <w:rsid w:val="00AE0C56"/>
    <w:rsid w:val="00AE1385"/>
    <w:rsid w:val="00AE141B"/>
    <w:rsid w:val="00AE149E"/>
    <w:rsid w:val="00AE2075"/>
    <w:rsid w:val="00AE2263"/>
    <w:rsid w:val="00AE22F2"/>
    <w:rsid w:val="00AE23C2"/>
    <w:rsid w:val="00AE24CC"/>
    <w:rsid w:val="00AE2532"/>
    <w:rsid w:val="00AE2853"/>
    <w:rsid w:val="00AE28C5"/>
    <w:rsid w:val="00AE29FC"/>
    <w:rsid w:val="00AE2ADF"/>
    <w:rsid w:val="00AE2B81"/>
    <w:rsid w:val="00AE2C1A"/>
    <w:rsid w:val="00AE2F3F"/>
    <w:rsid w:val="00AE3368"/>
    <w:rsid w:val="00AE3B4E"/>
    <w:rsid w:val="00AE4816"/>
    <w:rsid w:val="00AE4DDA"/>
    <w:rsid w:val="00AE59EC"/>
    <w:rsid w:val="00AE64BD"/>
    <w:rsid w:val="00AE667C"/>
    <w:rsid w:val="00AE67B3"/>
    <w:rsid w:val="00AE6994"/>
    <w:rsid w:val="00AE6B6A"/>
    <w:rsid w:val="00AE7864"/>
    <w:rsid w:val="00AE78A2"/>
    <w:rsid w:val="00AE7933"/>
    <w:rsid w:val="00AE7949"/>
    <w:rsid w:val="00AF0B68"/>
    <w:rsid w:val="00AF0D0C"/>
    <w:rsid w:val="00AF0FC0"/>
    <w:rsid w:val="00AF14A5"/>
    <w:rsid w:val="00AF17C5"/>
    <w:rsid w:val="00AF254A"/>
    <w:rsid w:val="00AF2556"/>
    <w:rsid w:val="00AF25D5"/>
    <w:rsid w:val="00AF3284"/>
    <w:rsid w:val="00AF38EA"/>
    <w:rsid w:val="00AF3D38"/>
    <w:rsid w:val="00AF3DBB"/>
    <w:rsid w:val="00AF420A"/>
    <w:rsid w:val="00AF4B8D"/>
    <w:rsid w:val="00AF5021"/>
    <w:rsid w:val="00AF5194"/>
    <w:rsid w:val="00AF51DB"/>
    <w:rsid w:val="00AF53EF"/>
    <w:rsid w:val="00AF7032"/>
    <w:rsid w:val="00AF73C3"/>
    <w:rsid w:val="00AF795C"/>
    <w:rsid w:val="00AF796D"/>
    <w:rsid w:val="00B00752"/>
    <w:rsid w:val="00B01229"/>
    <w:rsid w:val="00B01275"/>
    <w:rsid w:val="00B0193D"/>
    <w:rsid w:val="00B019F8"/>
    <w:rsid w:val="00B026C1"/>
    <w:rsid w:val="00B02B9C"/>
    <w:rsid w:val="00B02C89"/>
    <w:rsid w:val="00B02D41"/>
    <w:rsid w:val="00B0353B"/>
    <w:rsid w:val="00B040B2"/>
    <w:rsid w:val="00B04184"/>
    <w:rsid w:val="00B045E5"/>
    <w:rsid w:val="00B04CFA"/>
    <w:rsid w:val="00B04D88"/>
    <w:rsid w:val="00B05451"/>
    <w:rsid w:val="00B0569D"/>
    <w:rsid w:val="00B0660C"/>
    <w:rsid w:val="00B06BFC"/>
    <w:rsid w:val="00B06EDC"/>
    <w:rsid w:val="00B07150"/>
    <w:rsid w:val="00B07EE8"/>
    <w:rsid w:val="00B10558"/>
    <w:rsid w:val="00B1137C"/>
    <w:rsid w:val="00B12EF9"/>
    <w:rsid w:val="00B1338C"/>
    <w:rsid w:val="00B13B21"/>
    <w:rsid w:val="00B143EF"/>
    <w:rsid w:val="00B14581"/>
    <w:rsid w:val="00B14680"/>
    <w:rsid w:val="00B147E4"/>
    <w:rsid w:val="00B149F1"/>
    <w:rsid w:val="00B14DA8"/>
    <w:rsid w:val="00B156A9"/>
    <w:rsid w:val="00B15F83"/>
    <w:rsid w:val="00B15FC2"/>
    <w:rsid w:val="00B160FF"/>
    <w:rsid w:val="00B16322"/>
    <w:rsid w:val="00B1662E"/>
    <w:rsid w:val="00B1689A"/>
    <w:rsid w:val="00B16A6F"/>
    <w:rsid w:val="00B16D39"/>
    <w:rsid w:val="00B176DC"/>
    <w:rsid w:val="00B1778B"/>
    <w:rsid w:val="00B1783A"/>
    <w:rsid w:val="00B204A9"/>
    <w:rsid w:val="00B21C76"/>
    <w:rsid w:val="00B226C7"/>
    <w:rsid w:val="00B22743"/>
    <w:rsid w:val="00B22BE8"/>
    <w:rsid w:val="00B22C0D"/>
    <w:rsid w:val="00B22FB9"/>
    <w:rsid w:val="00B2334E"/>
    <w:rsid w:val="00B23AF4"/>
    <w:rsid w:val="00B23C15"/>
    <w:rsid w:val="00B23E49"/>
    <w:rsid w:val="00B243F2"/>
    <w:rsid w:val="00B24EB8"/>
    <w:rsid w:val="00B25762"/>
    <w:rsid w:val="00B25981"/>
    <w:rsid w:val="00B25B40"/>
    <w:rsid w:val="00B25FDE"/>
    <w:rsid w:val="00B2607C"/>
    <w:rsid w:val="00B26AB0"/>
    <w:rsid w:val="00B26AD2"/>
    <w:rsid w:val="00B26CA2"/>
    <w:rsid w:val="00B27526"/>
    <w:rsid w:val="00B278B8"/>
    <w:rsid w:val="00B30B4E"/>
    <w:rsid w:val="00B31246"/>
    <w:rsid w:val="00B32347"/>
    <w:rsid w:val="00B326FF"/>
    <w:rsid w:val="00B32864"/>
    <w:rsid w:val="00B32D63"/>
    <w:rsid w:val="00B32E21"/>
    <w:rsid w:val="00B330FA"/>
    <w:rsid w:val="00B33FC1"/>
    <w:rsid w:val="00B340AA"/>
    <w:rsid w:val="00B345DD"/>
    <w:rsid w:val="00B3462D"/>
    <w:rsid w:val="00B34A9F"/>
    <w:rsid w:val="00B34B80"/>
    <w:rsid w:val="00B3501B"/>
    <w:rsid w:val="00B35A8D"/>
    <w:rsid w:val="00B35CDA"/>
    <w:rsid w:val="00B363A8"/>
    <w:rsid w:val="00B36560"/>
    <w:rsid w:val="00B36BC1"/>
    <w:rsid w:val="00B36D91"/>
    <w:rsid w:val="00B372F2"/>
    <w:rsid w:val="00B37D97"/>
    <w:rsid w:val="00B400B9"/>
    <w:rsid w:val="00B40BC3"/>
    <w:rsid w:val="00B40F8E"/>
    <w:rsid w:val="00B411BD"/>
    <w:rsid w:val="00B41559"/>
    <w:rsid w:val="00B418E8"/>
    <w:rsid w:val="00B41CF5"/>
    <w:rsid w:val="00B420EE"/>
    <w:rsid w:val="00B42210"/>
    <w:rsid w:val="00B42285"/>
    <w:rsid w:val="00B4229B"/>
    <w:rsid w:val="00B4274B"/>
    <w:rsid w:val="00B435B1"/>
    <w:rsid w:val="00B4367F"/>
    <w:rsid w:val="00B438BA"/>
    <w:rsid w:val="00B438CE"/>
    <w:rsid w:val="00B44264"/>
    <w:rsid w:val="00B44493"/>
    <w:rsid w:val="00B4469B"/>
    <w:rsid w:val="00B44B41"/>
    <w:rsid w:val="00B44F99"/>
    <w:rsid w:val="00B45679"/>
    <w:rsid w:val="00B45876"/>
    <w:rsid w:val="00B45ADA"/>
    <w:rsid w:val="00B46082"/>
    <w:rsid w:val="00B4645A"/>
    <w:rsid w:val="00B46976"/>
    <w:rsid w:val="00B469B8"/>
    <w:rsid w:val="00B4732E"/>
    <w:rsid w:val="00B47A15"/>
    <w:rsid w:val="00B47C8F"/>
    <w:rsid w:val="00B505C1"/>
    <w:rsid w:val="00B50A95"/>
    <w:rsid w:val="00B51130"/>
    <w:rsid w:val="00B5115A"/>
    <w:rsid w:val="00B51542"/>
    <w:rsid w:val="00B51D1D"/>
    <w:rsid w:val="00B51D8F"/>
    <w:rsid w:val="00B5310E"/>
    <w:rsid w:val="00B5321B"/>
    <w:rsid w:val="00B54ACC"/>
    <w:rsid w:val="00B54B63"/>
    <w:rsid w:val="00B54DCB"/>
    <w:rsid w:val="00B54EB9"/>
    <w:rsid w:val="00B55AC2"/>
    <w:rsid w:val="00B55AE1"/>
    <w:rsid w:val="00B56082"/>
    <w:rsid w:val="00B560C9"/>
    <w:rsid w:val="00B561C6"/>
    <w:rsid w:val="00B5641C"/>
    <w:rsid w:val="00B56533"/>
    <w:rsid w:val="00B56569"/>
    <w:rsid w:val="00B56CFC"/>
    <w:rsid w:val="00B56D65"/>
    <w:rsid w:val="00B57777"/>
    <w:rsid w:val="00B579C4"/>
    <w:rsid w:val="00B57A17"/>
    <w:rsid w:val="00B57A29"/>
    <w:rsid w:val="00B6003B"/>
    <w:rsid w:val="00B6186B"/>
    <w:rsid w:val="00B61BE2"/>
    <w:rsid w:val="00B6266F"/>
    <w:rsid w:val="00B62907"/>
    <w:rsid w:val="00B62E0B"/>
    <w:rsid w:val="00B6362A"/>
    <w:rsid w:val="00B63C32"/>
    <w:rsid w:val="00B640E9"/>
    <w:rsid w:val="00B64434"/>
    <w:rsid w:val="00B645E5"/>
    <w:rsid w:val="00B64E51"/>
    <w:rsid w:val="00B65464"/>
    <w:rsid w:val="00B657E1"/>
    <w:rsid w:val="00B659C5"/>
    <w:rsid w:val="00B66559"/>
    <w:rsid w:val="00B70D58"/>
    <w:rsid w:val="00B711CE"/>
    <w:rsid w:val="00B715C0"/>
    <w:rsid w:val="00B71CA8"/>
    <w:rsid w:val="00B71DC8"/>
    <w:rsid w:val="00B7238E"/>
    <w:rsid w:val="00B725D2"/>
    <w:rsid w:val="00B73A6A"/>
    <w:rsid w:val="00B740E4"/>
    <w:rsid w:val="00B746C6"/>
    <w:rsid w:val="00B74B5B"/>
    <w:rsid w:val="00B75CC5"/>
    <w:rsid w:val="00B7604C"/>
    <w:rsid w:val="00B7648E"/>
    <w:rsid w:val="00B7652C"/>
    <w:rsid w:val="00B76639"/>
    <w:rsid w:val="00B766BF"/>
    <w:rsid w:val="00B7689C"/>
    <w:rsid w:val="00B76FA6"/>
    <w:rsid w:val="00B774B7"/>
    <w:rsid w:val="00B77D28"/>
    <w:rsid w:val="00B77EC9"/>
    <w:rsid w:val="00B77FC7"/>
    <w:rsid w:val="00B80835"/>
    <w:rsid w:val="00B80910"/>
    <w:rsid w:val="00B80B71"/>
    <w:rsid w:val="00B818F4"/>
    <w:rsid w:val="00B81900"/>
    <w:rsid w:val="00B81BC9"/>
    <w:rsid w:val="00B8222F"/>
    <w:rsid w:val="00B82615"/>
    <w:rsid w:val="00B829BE"/>
    <w:rsid w:val="00B82CF3"/>
    <w:rsid w:val="00B82EA3"/>
    <w:rsid w:val="00B8332F"/>
    <w:rsid w:val="00B83444"/>
    <w:rsid w:val="00B836ED"/>
    <w:rsid w:val="00B841C6"/>
    <w:rsid w:val="00B843F7"/>
    <w:rsid w:val="00B84BFE"/>
    <w:rsid w:val="00B853BE"/>
    <w:rsid w:val="00B8579F"/>
    <w:rsid w:val="00B85CCC"/>
    <w:rsid w:val="00B86476"/>
    <w:rsid w:val="00B86852"/>
    <w:rsid w:val="00B86A3D"/>
    <w:rsid w:val="00B86A65"/>
    <w:rsid w:val="00B875C7"/>
    <w:rsid w:val="00B879BB"/>
    <w:rsid w:val="00B87A5C"/>
    <w:rsid w:val="00B87C56"/>
    <w:rsid w:val="00B87EC9"/>
    <w:rsid w:val="00B87F26"/>
    <w:rsid w:val="00B90D10"/>
    <w:rsid w:val="00B90DD5"/>
    <w:rsid w:val="00B90FE5"/>
    <w:rsid w:val="00B91022"/>
    <w:rsid w:val="00B910C7"/>
    <w:rsid w:val="00B919AD"/>
    <w:rsid w:val="00B919EF"/>
    <w:rsid w:val="00B91A2B"/>
    <w:rsid w:val="00B925E3"/>
    <w:rsid w:val="00B93204"/>
    <w:rsid w:val="00B9455D"/>
    <w:rsid w:val="00B9468C"/>
    <w:rsid w:val="00B94E17"/>
    <w:rsid w:val="00B952CD"/>
    <w:rsid w:val="00B957FE"/>
    <w:rsid w:val="00B958A8"/>
    <w:rsid w:val="00B958CD"/>
    <w:rsid w:val="00B95F02"/>
    <w:rsid w:val="00B961E4"/>
    <w:rsid w:val="00B96355"/>
    <w:rsid w:val="00B965E0"/>
    <w:rsid w:val="00B96B90"/>
    <w:rsid w:val="00B96BEF"/>
    <w:rsid w:val="00B96FC0"/>
    <w:rsid w:val="00B97260"/>
    <w:rsid w:val="00B974E0"/>
    <w:rsid w:val="00B97A69"/>
    <w:rsid w:val="00BA029E"/>
    <w:rsid w:val="00BA0375"/>
    <w:rsid w:val="00BA0632"/>
    <w:rsid w:val="00BA0AAA"/>
    <w:rsid w:val="00BA0DFB"/>
    <w:rsid w:val="00BA23F0"/>
    <w:rsid w:val="00BA2895"/>
    <w:rsid w:val="00BA2FEF"/>
    <w:rsid w:val="00BA3AFB"/>
    <w:rsid w:val="00BA5344"/>
    <w:rsid w:val="00BA5C27"/>
    <w:rsid w:val="00BA5E62"/>
    <w:rsid w:val="00BA5EAA"/>
    <w:rsid w:val="00BA618D"/>
    <w:rsid w:val="00BA6254"/>
    <w:rsid w:val="00BA6425"/>
    <w:rsid w:val="00BA66A2"/>
    <w:rsid w:val="00BA7E4E"/>
    <w:rsid w:val="00BA7E92"/>
    <w:rsid w:val="00BB001A"/>
    <w:rsid w:val="00BB0149"/>
    <w:rsid w:val="00BB09FA"/>
    <w:rsid w:val="00BB109D"/>
    <w:rsid w:val="00BB1548"/>
    <w:rsid w:val="00BB18A9"/>
    <w:rsid w:val="00BB1CE7"/>
    <w:rsid w:val="00BB2441"/>
    <w:rsid w:val="00BB24FB"/>
    <w:rsid w:val="00BB26F5"/>
    <w:rsid w:val="00BB2FD3"/>
    <w:rsid w:val="00BB2FDF"/>
    <w:rsid w:val="00BB2FFF"/>
    <w:rsid w:val="00BB316B"/>
    <w:rsid w:val="00BB384E"/>
    <w:rsid w:val="00BB3C96"/>
    <w:rsid w:val="00BB408E"/>
    <w:rsid w:val="00BB554C"/>
    <w:rsid w:val="00BB5857"/>
    <w:rsid w:val="00BB5910"/>
    <w:rsid w:val="00BB5A59"/>
    <w:rsid w:val="00BB5FCB"/>
    <w:rsid w:val="00BB604B"/>
    <w:rsid w:val="00BB6B6A"/>
    <w:rsid w:val="00BB7297"/>
    <w:rsid w:val="00BB764E"/>
    <w:rsid w:val="00BC00EC"/>
    <w:rsid w:val="00BC01DD"/>
    <w:rsid w:val="00BC04E1"/>
    <w:rsid w:val="00BC08C5"/>
    <w:rsid w:val="00BC111D"/>
    <w:rsid w:val="00BC12FB"/>
    <w:rsid w:val="00BC13BA"/>
    <w:rsid w:val="00BC160A"/>
    <w:rsid w:val="00BC1C3C"/>
    <w:rsid w:val="00BC1D75"/>
    <w:rsid w:val="00BC1E18"/>
    <w:rsid w:val="00BC28A5"/>
    <w:rsid w:val="00BC307F"/>
    <w:rsid w:val="00BC3159"/>
    <w:rsid w:val="00BC3257"/>
    <w:rsid w:val="00BC39DB"/>
    <w:rsid w:val="00BC3A32"/>
    <w:rsid w:val="00BC3B07"/>
    <w:rsid w:val="00BC3B7B"/>
    <w:rsid w:val="00BC3BAC"/>
    <w:rsid w:val="00BC3EF0"/>
    <w:rsid w:val="00BC4343"/>
    <w:rsid w:val="00BC45AB"/>
    <w:rsid w:val="00BC46EF"/>
    <w:rsid w:val="00BC4A0D"/>
    <w:rsid w:val="00BC4D86"/>
    <w:rsid w:val="00BC4E56"/>
    <w:rsid w:val="00BC4ECA"/>
    <w:rsid w:val="00BC4FE1"/>
    <w:rsid w:val="00BC5ABD"/>
    <w:rsid w:val="00BC6364"/>
    <w:rsid w:val="00BC6BC1"/>
    <w:rsid w:val="00BC6FD6"/>
    <w:rsid w:val="00BC793D"/>
    <w:rsid w:val="00BD008E"/>
    <w:rsid w:val="00BD0444"/>
    <w:rsid w:val="00BD051B"/>
    <w:rsid w:val="00BD0F02"/>
    <w:rsid w:val="00BD143C"/>
    <w:rsid w:val="00BD2F3B"/>
    <w:rsid w:val="00BD3038"/>
    <w:rsid w:val="00BD3372"/>
    <w:rsid w:val="00BD4708"/>
    <w:rsid w:val="00BD4BC6"/>
    <w:rsid w:val="00BD50AA"/>
    <w:rsid w:val="00BD5135"/>
    <w:rsid w:val="00BD596B"/>
    <w:rsid w:val="00BD59B1"/>
    <w:rsid w:val="00BD5BC3"/>
    <w:rsid w:val="00BD5DA3"/>
    <w:rsid w:val="00BD6927"/>
    <w:rsid w:val="00BD70F2"/>
    <w:rsid w:val="00BD7291"/>
    <w:rsid w:val="00BD7393"/>
    <w:rsid w:val="00BD7A0A"/>
    <w:rsid w:val="00BD7E7D"/>
    <w:rsid w:val="00BD7EA3"/>
    <w:rsid w:val="00BD7FE2"/>
    <w:rsid w:val="00BE00FC"/>
    <w:rsid w:val="00BE0605"/>
    <w:rsid w:val="00BE0B19"/>
    <w:rsid w:val="00BE0DD8"/>
    <w:rsid w:val="00BE13F0"/>
    <w:rsid w:val="00BE1480"/>
    <w:rsid w:val="00BE1D82"/>
    <w:rsid w:val="00BE1EE4"/>
    <w:rsid w:val="00BE1F8B"/>
    <w:rsid w:val="00BE27E4"/>
    <w:rsid w:val="00BE2AC8"/>
    <w:rsid w:val="00BE2B4F"/>
    <w:rsid w:val="00BE2ECE"/>
    <w:rsid w:val="00BE2F39"/>
    <w:rsid w:val="00BE332D"/>
    <w:rsid w:val="00BE3808"/>
    <w:rsid w:val="00BE3CF1"/>
    <w:rsid w:val="00BE3DC2"/>
    <w:rsid w:val="00BE4211"/>
    <w:rsid w:val="00BE4B20"/>
    <w:rsid w:val="00BE4E50"/>
    <w:rsid w:val="00BE5786"/>
    <w:rsid w:val="00BE57EF"/>
    <w:rsid w:val="00BE5FC4"/>
    <w:rsid w:val="00BE65AF"/>
    <w:rsid w:val="00BE688F"/>
    <w:rsid w:val="00BE6C02"/>
    <w:rsid w:val="00BE6EA1"/>
    <w:rsid w:val="00BE7529"/>
    <w:rsid w:val="00BE7536"/>
    <w:rsid w:val="00BE7C4D"/>
    <w:rsid w:val="00BE7D1F"/>
    <w:rsid w:val="00BE7F02"/>
    <w:rsid w:val="00BE7F6A"/>
    <w:rsid w:val="00BF0005"/>
    <w:rsid w:val="00BF00E9"/>
    <w:rsid w:val="00BF0274"/>
    <w:rsid w:val="00BF0296"/>
    <w:rsid w:val="00BF056E"/>
    <w:rsid w:val="00BF08C4"/>
    <w:rsid w:val="00BF0B5C"/>
    <w:rsid w:val="00BF0BAF"/>
    <w:rsid w:val="00BF0BF0"/>
    <w:rsid w:val="00BF0C2A"/>
    <w:rsid w:val="00BF0DA9"/>
    <w:rsid w:val="00BF1254"/>
    <w:rsid w:val="00BF19CE"/>
    <w:rsid w:val="00BF2702"/>
    <w:rsid w:val="00BF2B6F"/>
    <w:rsid w:val="00BF351A"/>
    <w:rsid w:val="00BF3914"/>
    <w:rsid w:val="00BF3F3F"/>
    <w:rsid w:val="00BF3FBD"/>
    <w:rsid w:val="00BF455B"/>
    <w:rsid w:val="00BF49B1"/>
    <w:rsid w:val="00BF507C"/>
    <w:rsid w:val="00BF5552"/>
    <w:rsid w:val="00BF5ABE"/>
    <w:rsid w:val="00BF5CC9"/>
    <w:rsid w:val="00BF5F4B"/>
    <w:rsid w:val="00BF66EA"/>
    <w:rsid w:val="00BF6CBF"/>
    <w:rsid w:val="00BF6D4C"/>
    <w:rsid w:val="00BF73F2"/>
    <w:rsid w:val="00BF7575"/>
    <w:rsid w:val="00BF792E"/>
    <w:rsid w:val="00C00754"/>
    <w:rsid w:val="00C00AD3"/>
    <w:rsid w:val="00C00DDB"/>
    <w:rsid w:val="00C0100C"/>
    <w:rsid w:val="00C01490"/>
    <w:rsid w:val="00C01671"/>
    <w:rsid w:val="00C0176B"/>
    <w:rsid w:val="00C02419"/>
    <w:rsid w:val="00C02766"/>
    <w:rsid w:val="00C02F76"/>
    <w:rsid w:val="00C03225"/>
    <w:rsid w:val="00C03231"/>
    <w:rsid w:val="00C03842"/>
    <w:rsid w:val="00C03EE8"/>
    <w:rsid w:val="00C049A2"/>
    <w:rsid w:val="00C04AAF"/>
    <w:rsid w:val="00C05356"/>
    <w:rsid w:val="00C053EA"/>
    <w:rsid w:val="00C05434"/>
    <w:rsid w:val="00C05AD9"/>
    <w:rsid w:val="00C05BEC"/>
    <w:rsid w:val="00C06202"/>
    <w:rsid w:val="00C06280"/>
    <w:rsid w:val="00C065B7"/>
    <w:rsid w:val="00C06E7D"/>
    <w:rsid w:val="00C07295"/>
    <w:rsid w:val="00C07738"/>
    <w:rsid w:val="00C07F5D"/>
    <w:rsid w:val="00C102A2"/>
    <w:rsid w:val="00C10679"/>
    <w:rsid w:val="00C10C84"/>
    <w:rsid w:val="00C1112B"/>
    <w:rsid w:val="00C11A88"/>
    <w:rsid w:val="00C11BED"/>
    <w:rsid w:val="00C12012"/>
    <w:rsid w:val="00C124BC"/>
    <w:rsid w:val="00C12874"/>
    <w:rsid w:val="00C12990"/>
    <w:rsid w:val="00C12BC1"/>
    <w:rsid w:val="00C13BDA"/>
    <w:rsid w:val="00C13F49"/>
    <w:rsid w:val="00C13FFD"/>
    <w:rsid w:val="00C14632"/>
    <w:rsid w:val="00C14BB0"/>
    <w:rsid w:val="00C1668D"/>
    <w:rsid w:val="00C167DB"/>
    <w:rsid w:val="00C16AD6"/>
    <w:rsid w:val="00C16C30"/>
    <w:rsid w:val="00C20A00"/>
    <w:rsid w:val="00C21673"/>
    <w:rsid w:val="00C21C7A"/>
    <w:rsid w:val="00C229A1"/>
    <w:rsid w:val="00C23130"/>
    <w:rsid w:val="00C24631"/>
    <w:rsid w:val="00C255A5"/>
    <w:rsid w:val="00C25758"/>
    <w:rsid w:val="00C2584B"/>
    <w:rsid w:val="00C25942"/>
    <w:rsid w:val="00C25D34"/>
    <w:rsid w:val="00C25DD9"/>
    <w:rsid w:val="00C2663F"/>
    <w:rsid w:val="00C2689F"/>
    <w:rsid w:val="00C26DB8"/>
    <w:rsid w:val="00C272EF"/>
    <w:rsid w:val="00C309C9"/>
    <w:rsid w:val="00C30C87"/>
    <w:rsid w:val="00C30E14"/>
    <w:rsid w:val="00C30E58"/>
    <w:rsid w:val="00C312BD"/>
    <w:rsid w:val="00C312EB"/>
    <w:rsid w:val="00C3179A"/>
    <w:rsid w:val="00C31B2B"/>
    <w:rsid w:val="00C31DC8"/>
    <w:rsid w:val="00C32217"/>
    <w:rsid w:val="00C327B7"/>
    <w:rsid w:val="00C329A7"/>
    <w:rsid w:val="00C32B13"/>
    <w:rsid w:val="00C32D0F"/>
    <w:rsid w:val="00C32DF1"/>
    <w:rsid w:val="00C33951"/>
    <w:rsid w:val="00C33C3A"/>
    <w:rsid w:val="00C3400F"/>
    <w:rsid w:val="00C344A0"/>
    <w:rsid w:val="00C34B64"/>
    <w:rsid w:val="00C34C36"/>
    <w:rsid w:val="00C351FB"/>
    <w:rsid w:val="00C352B3"/>
    <w:rsid w:val="00C363EA"/>
    <w:rsid w:val="00C3654C"/>
    <w:rsid w:val="00C36BF5"/>
    <w:rsid w:val="00C36DBC"/>
    <w:rsid w:val="00C376BA"/>
    <w:rsid w:val="00C3787F"/>
    <w:rsid w:val="00C40373"/>
    <w:rsid w:val="00C40584"/>
    <w:rsid w:val="00C4082D"/>
    <w:rsid w:val="00C40AE6"/>
    <w:rsid w:val="00C4106B"/>
    <w:rsid w:val="00C411AF"/>
    <w:rsid w:val="00C412BA"/>
    <w:rsid w:val="00C4138D"/>
    <w:rsid w:val="00C413CB"/>
    <w:rsid w:val="00C41CAC"/>
    <w:rsid w:val="00C41D0E"/>
    <w:rsid w:val="00C41D4B"/>
    <w:rsid w:val="00C41E3A"/>
    <w:rsid w:val="00C41F40"/>
    <w:rsid w:val="00C42DE2"/>
    <w:rsid w:val="00C4304C"/>
    <w:rsid w:val="00C43315"/>
    <w:rsid w:val="00C43443"/>
    <w:rsid w:val="00C43E0C"/>
    <w:rsid w:val="00C43F62"/>
    <w:rsid w:val="00C44677"/>
    <w:rsid w:val="00C452F5"/>
    <w:rsid w:val="00C45714"/>
    <w:rsid w:val="00C45767"/>
    <w:rsid w:val="00C4587E"/>
    <w:rsid w:val="00C46555"/>
    <w:rsid w:val="00C46A78"/>
    <w:rsid w:val="00C46B15"/>
    <w:rsid w:val="00C46CC4"/>
    <w:rsid w:val="00C46F7D"/>
    <w:rsid w:val="00C4701F"/>
    <w:rsid w:val="00C479B5"/>
    <w:rsid w:val="00C47FD4"/>
    <w:rsid w:val="00C50242"/>
    <w:rsid w:val="00C50300"/>
    <w:rsid w:val="00C50341"/>
    <w:rsid w:val="00C5034D"/>
    <w:rsid w:val="00C5050E"/>
    <w:rsid w:val="00C50E99"/>
    <w:rsid w:val="00C50EEE"/>
    <w:rsid w:val="00C5140F"/>
    <w:rsid w:val="00C516E0"/>
    <w:rsid w:val="00C51C51"/>
    <w:rsid w:val="00C51E83"/>
    <w:rsid w:val="00C52654"/>
    <w:rsid w:val="00C52744"/>
    <w:rsid w:val="00C528DA"/>
    <w:rsid w:val="00C52D43"/>
    <w:rsid w:val="00C53659"/>
    <w:rsid w:val="00C53EB3"/>
    <w:rsid w:val="00C542D4"/>
    <w:rsid w:val="00C54D71"/>
    <w:rsid w:val="00C56067"/>
    <w:rsid w:val="00C563F5"/>
    <w:rsid w:val="00C56AFA"/>
    <w:rsid w:val="00C56FF4"/>
    <w:rsid w:val="00C5707F"/>
    <w:rsid w:val="00C570F7"/>
    <w:rsid w:val="00C574BB"/>
    <w:rsid w:val="00C6089F"/>
    <w:rsid w:val="00C6090A"/>
    <w:rsid w:val="00C61E0B"/>
    <w:rsid w:val="00C61E91"/>
    <w:rsid w:val="00C62254"/>
    <w:rsid w:val="00C6297C"/>
    <w:rsid w:val="00C62CD5"/>
    <w:rsid w:val="00C63047"/>
    <w:rsid w:val="00C636E6"/>
    <w:rsid w:val="00C639D6"/>
    <w:rsid w:val="00C63F8E"/>
    <w:rsid w:val="00C647FB"/>
    <w:rsid w:val="00C654E0"/>
    <w:rsid w:val="00C65C3E"/>
    <w:rsid w:val="00C65FCC"/>
    <w:rsid w:val="00C66898"/>
    <w:rsid w:val="00C66C7D"/>
    <w:rsid w:val="00C6742B"/>
    <w:rsid w:val="00C6750D"/>
    <w:rsid w:val="00C675E6"/>
    <w:rsid w:val="00C67719"/>
    <w:rsid w:val="00C677EE"/>
    <w:rsid w:val="00C67EAB"/>
    <w:rsid w:val="00C70348"/>
    <w:rsid w:val="00C7035B"/>
    <w:rsid w:val="00C70A50"/>
    <w:rsid w:val="00C70DFF"/>
    <w:rsid w:val="00C710B2"/>
    <w:rsid w:val="00C71506"/>
    <w:rsid w:val="00C72070"/>
    <w:rsid w:val="00C720F8"/>
    <w:rsid w:val="00C7248B"/>
    <w:rsid w:val="00C72D64"/>
    <w:rsid w:val="00C73231"/>
    <w:rsid w:val="00C7440B"/>
    <w:rsid w:val="00C74556"/>
    <w:rsid w:val="00C74FEE"/>
    <w:rsid w:val="00C75242"/>
    <w:rsid w:val="00C75792"/>
    <w:rsid w:val="00C75971"/>
    <w:rsid w:val="00C75A6B"/>
    <w:rsid w:val="00C763B6"/>
    <w:rsid w:val="00C7644F"/>
    <w:rsid w:val="00C768F6"/>
    <w:rsid w:val="00C76E3B"/>
    <w:rsid w:val="00C76F98"/>
    <w:rsid w:val="00C777A4"/>
    <w:rsid w:val="00C80073"/>
    <w:rsid w:val="00C80326"/>
    <w:rsid w:val="00C805E7"/>
    <w:rsid w:val="00C80DEA"/>
    <w:rsid w:val="00C80ED7"/>
    <w:rsid w:val="00C81632"/>
    <w:rsid w:val="00C82229"/>
    <w:rsid w:val="00C82863"/>
    <w:rsid w:val="00C82EC1"/>
    <w:rsid w:val="00C830D5"/>
    <w:rsid w:val="00C83181"/>
    <w:rsid w:val="00C832DC"/>
    <w:rsid w:val="00C833D5"/>
    <w:rsid w:val="00C8377F"/>
    <w:rsid w:val="00C83C72"/>
    <w:rsid w:val="00C83D54"/>
    <w:rsid w:val="00C83FD9"/>
    <w:rsid w:val="00C83FF3"/>
    <w:rsid w:val="00C840B0"/>
    <w:rsid w:val="00C84AF1"/>
    <w:rsid w:val="00C852A9"/>
    <w:rsid w:val="00C853D9"/>
    <w:rsid w:val="00C8646D"/>
    <w:rsid w:val="00C864DD"/>
    <w:rsid w:val="00C864EA"/>
    <w:rsid w:val="00C8682A"/>
    <w:rsid w:val="00C8689A"/>
    <w:rsid w:val="00C86A22"/>
    <w:rsid w:val="00C876BC"/>
    <w:rsid w:val="00C87DEB"/>
    <w:rsid w:val="00C87EE8"/>
    <w:rsid w:val="00C9017D"/>
    <w:rsid w:val="00C90798"/>
    <w:rsid w:val="00C909A2"/>
    <w:rsid w:val="00C91295"/>
    <w:rsid w:val="00C914F8"/>
    <w:rsid w:val="00C91D51"/>
    <w:rsid w:val="00C91DE3"/>
    <w:rsid w:val="00C92C7F"/>
    <w:rsid w:val="00C92FBC"/>
    <w:rsid w:val="00C9343B"/>
    <w:rsid w:val="00C9369D"/>
    <w:rsid w:val="00C9383D"/>
    <w:rsid w:val="00C944FA"/>
    <w:rsid w:val="00C94827"/>
    <w:rsid w:val="00C95771"/>
    <w:rsid w:val="00C95854"/>
    <w:rsid w:val="00C959FD"/>
    <w:rsid w:val="00C95D24"/>
    <w:rsid w:val="00C95EFF"/>
    <w:rsid w:val="00C9617F"/>
    <w:rsid w:val="00C96E6F"/>
    <w:rsid w:val="00C96FB9"/>
    <w:rsid w:val="00C9762B"/>
    <w:rsid w:val="00C97872"/>
    <w:rsid w:val="00CA0216"/>
    <w:rsid w:val="00CA02AA"/>
    <w:rsid w:val="00CA0532"/>
    <w:rsid w:val="00CA17DE"/>
    <w:rsid w:val="00CA221D"/>
    <w:rsid w:val="00CA2241"/>
    <w:rsid w:val="00CA2C4C"/>
    <w:rsid w:val="00CA3114"/>
    <w:rsid w:val="00CA3B88"/>
    <w:rsid w:val="00CA3CDD"/>
    <w:rsid w:val="00CA3F76"/>
    <w:rsid w:val="00CA403B"/>
    <w:rsid w:val="00CA46C8"/>
    <w:rsid w:val="00CA505A"/>
    <w:rsid w:val="00CA5196"/>
    <w:rsid w:val="00CA52EA"/>
    <w:rsid w:val="00CA533E"/>
    <w:rsid w:val="00CA59DD"/>
    <w:rsid w:val="00CA683F"/>
    <w:rsid w:val="00CA7D29"/>
    <w:rsid w:val="00CB008E"/>
    <w:rsid w:val="00CB01FA"/>
    <w:rsid w:val="00CB0240"/>
    <w:rsid w:val="00CB0737"/>
    <w:rsid w:val="00CB07FC"/>
    <w:rsid w:val="00CB094F"/>
    <w:rsid w:val="00CB097A"/>
    <w:rsid w:val="00CB0E3E"/>
    <w:rsid w:val="00CB17C4"/>
    <w:rsid w:val="00CB1CC9"/>
    <w:rsid w:val="00CB24A2"/>
    <w:rsid w:val="00CB26EC"/>
    <w:rsid w:val="00CB2881"/>
    <w:rsid w:val="00CB2D2A"/>
    <w:rsid w:val="00CB2E15"/>
    <w:rsid w:val="00CB3504"/>
    <w:rsid w:val="00CB36B2"/>
    <w:rsid w:val="00CB4793"/>
    <w:rsid w:val="00CB485E"/>
    <w:rsid w:val="00CB4A33"/>
    <w:rsid w:val="00CB4CAC"/>
    <w:rsid w:val="00CB50CF"/>
    <w:rsid w:val="00CB5167"/>
    <w:rsid w:val="00CB5B1A"/>
    <w:rsid w:val="00CB5B1E"/>
    <w:rsid w:val="00CB5CBE"/>
    <w:rsid w:val="00CB5D3E"/>
    <w:rsid w:val="00CB61A7"/>
    <w:rsid w:val="00CB63F0"/>
    <w:rsid w:val="00CB67F4"/>
    <w:rsid w:val="00CB6907"/>
    <w:rsid w:val="00CB7725"/>
    <w:rsid w:val="00CB787A"/>
    <w:rsid w:val="00CB7ADA"/>
    <w:rsid w:val="00CB7BBB"/>
    <w:rsid w:val="00CC00FD"/>
    <w:rsid w:val="00CC087E"/>
    <w:rsid w:val="00CC09A5"/>
    <w:rsid w:val="00CC0C4A"/>
    <w:rsid w:val="00CC0F8A"/>
    <w:rsid w:val="00CC12E2"/>
    <w:rsid w:val="00CC14E3"/>
    <w:rsid w:val="00CC17F0"/>
    <w:rsid w:val="00CC1853"/>
    <w:rsid w:val="00CC1D13"/>
    <w:rsid w:val="00CC1FAE"/>
    <w:rsid w:val="00CC3648"/>
    <w:rsid w:val="00CC3A23"/>
    <w:rsid w:val="00CC3BD5"/>
    <w:rsid w:val="00CC3CD6"/>
    <w:rsid w:val="00CC426A"/>
    <w:rsid w:val="00CC438A"/>
    <w:rsid w:val="00CC4C6C"/>
    <w:rsid w:val="00CC4F6B"/>
    <w:rsid w:val="00CC50D9"/>
    <w:rsid w:val="00CC5531"/>
    <w:rsid w:val="00CC5F9E"/>
    <w:rsid w:val="00CC705D"/>
    <w:rsid w:val="00CC70D9"/>
    <w:rsid w:val="00CC737C"/>
    <w:rsid w:val="00CC737E"/>
    <w:rsid w:val="00CC7D48"/>
    <w:rsid w:val="00CC7E00"/>
    <w:rsid w:val="00CD053D"/>
    <w:rsid w:val="00CD0721"/>
    <w:rsid w:val="00CD087D"/>
    <w:rsid w:val="00CD0F59"/>
    <w:rsid w:val="00CD0F5D"/>
    <w:rsid w:val="00CD0F77"/>
    <w:rsid w:val="00CD1044"/>
    <w:rsid w:val="00CD1166"/>
    <w:rsid w:val="00CD15E1"/>
    <w:rsid w:val="00CD1C0B"/>
    <w:rsid w:val="00CD1C1A"/>
    <w:rsid w:val="00CD1EFB"/>
    <w:rsid w:val="00CD1F65"/>
    <w:rsid w:val="00CD239A"/>
    <w:rsid w:val="00CD27D9"/>
    <w:rsid w:val="00CD3A7E"/>
    <w:rsid w:val="00CD3D45"/>
    <w:rsid w:val="00CD3D64"/>
    <w:rsid w:val="00CD438C"/>
    <w:rsid w:val="00CD4468"/>
    <w:rsid w:val="00CD469A"/>
    <w:rsid w:val="00CD4A64"/>
    <w:rsid w:val="00CD5098"/>
    <w:rsid w:val="00CD5512"/>
    <w:rsid w:val="00CD5BCB"/>
    <w:rsid w:val="00CD6312"/>
    <w:rsid w:val="00CD6B7C"/>
    <w:rsid w:val="00CD6E3D"/>
    <w:rsid w:val="00CD71AB"/>
    <w:rsid w:val="00CD7958"/>
    <w:rsid w:val="00CE0109"/>
    <w:rsid w:val="00CE07E2"/>
    <w:rsid w:val="00CE141E"/>
    <w:rsid w:val="00CE1FC5"/>
    <w:rsid w:val="00CE2AFA"/>
    <w:rsid w:val="00CE4681"/>
    <w:rsid w:val="00CE46E5"/>
    <w:rsid w:val="00CE485A"/>
    <w:rsid w:val="00CE4DF4"/>
    <w:rsid w:val="00CE4E0C"/>
    <w:rsid w:val="00CE50C2"/>
    <w:rsid w:val="00CE5279"/>
    <w:rsid w:val="00CE5528"/>
    <w:rsid w:val="00CE5658"/>
    <w:rsid w:val="00CE5A62"/>
    <w:rsid w:val="00CE5A78"/>
    <w:rsid w:val="00CE5CDE"/>
    <w:rsid w:val="00CE6234"/>
    <w:rsid w:val="00CE78AE"/>
    <w:rsid w:val="00CE7B1A"/>
    <w:rsid w:val="00CE7E62"/>
    <w:rsid w:val="00CF0841"/>
    <w:rsid w:val="00CF0A79"/>
    <w:rsid w:val="00CF12DE"/>
    <w:rsid w:val="00CF195E"/>
    <w:rsid w:val="00CF19DA"/>
    <w:rsid w:val="00CF1AC0"/>
    <w:rsid w:val="00CF1C7F"/>
    <w:rsid w:val="00CF1CC0"/>
    <w:rsid w:val="00CF24F8"/>
    <w:rsid w:val="00CF2653"/>
    <w:rsid w:val="00CF2E6A"/>
    <w:rsid w:val="00CF2FF0"/>
    <w:rsid w:val="00CF31B6"/>
    <w:rsid w:val="00CF3217"/>
    <w:rsid w:val="00CF353D"/>
    <w:rsid w:val="00CF3660"/>
    <w:rsid w:val="00CF3BFE"/>
    <w:rsid w:val="00CF3CD3"/>
    <w:rsid w:val="00CF40AD"/>
    <w:rsid w:val="00CF4247"/>
    <w:rsid w:val="00CF5239"/>
    <w:rsid w:val="00CF5263"/>
    <w:rsid w:val="00CF5418"/>
    <w:rsid w:val="00CF5E61"/>
    <w:rsid w:val="00CF60B5"/>
    <w:rsid w:val="00CF6B88"/>
    <w:rsid w:val="00CF7CA1"/>
    <w:rsid w:val="00D004FA"/>
    <w:rsid w:val="00D01516"/>
    <w:rsid w:val="00D0174D"/>
    <w:rsid w:val="00D018E4"/>
    <w:rsid w:val="00D01B21"/>
    <w:rsid w:val="00D01E2F"/>
    <w:rsid w:val="00D030B7"/>
    <w:rsid w:val="00D03102"/>
    <w:rsid w:val="00D031AE"/>
    <w:rsid w:val="00D03420"/>
    <w:rsid w:val="00D03727"/>
    <w:rsid w:val="00D0378A"/>
    <w:rsid w:val="00D03823"/>
    <w:rsid w:val="00D03D32"/>
    <w:rsid w:val="00D04289"/>
    <w:rsid w:val="00D04681"/>
    <w:rsid w:val="00D04A6A"/>
    <w:rsid w:val="00D04E17"/>
    <w:rsid w:val="00D05132"/>
    <w:rsid w:val="00D05EA9"/>
    <w:rsid w:val="00D05F84"/>
    <w:rsid w:val="00D069CE"/>
    <w:rsid w:val="00D069F3"/>
    <w:rsid w:val="00D071F8"/>
    <w:rsid w:val="00D07252"/>
    <w:rsid w:val="00D074F4"/>
    <w:rsid w:val="00D07644"/>
    <w:rsid w:val="00D07B2F"/>
    <w:rsid w:val="00D07B4C"/>
    <w:rsid w:val="00D07CE1"/>
    <w:rsid w:val="00D1015F"/>
    <w:rsid w:val="00D1026A"/>
    <w:rsid w:val="00D10582"/>
    <w:rsid w:val="00D107CF"/>
    <w:rsid w:val="00D10911"/>
    <w:rsid w:val="00D10E56"/>
    <w:rsid w:val="00D111CB"/>
    <w:rsid w:val="00D11B0B"/>
    <w:rsid w:val="00D12075"/>
    <w:rsid w:val="00D12293"/>
    <w:rsid w:val="00D12513"/>
    <w:rsid w:val="00D1376C"/>
    <w:rsid w:val="00D13A98"/>
    <w:rsid w:val="00D1415C"/>
    <w:rsid w:val="00D14236"/>
    <w:rsid w:val="00D14553"/>
    <w:rsid w:val="00D14DB1"/>
    <w:rsid w:val="00D15327"/>
    <w:rsid w:val="00D15F43"/>
    <w:rsid w:val="00D16326"/>
    <w:rsid w:val="00D163AB"/>
    <w:rsid w:val="00D16B6C"/>
    <w:rsid w:val="00D16E87"/>
    <w:rsid w:val="00D17A05"/>
    <w:rsid w:val="00D17C6A"/>
    <w:rsid w:val="00D200FA"/>
    <w:rsid w:val="00D20196"/>
    <w:rsid w:val="00D20B8B"/>
    <w:rsid w:val="00D20CA2"/>
    <w:rsid w:val="00D2162C"/>
    <w:rsid w:val="00D2167D"/>
    <w:rsid w:val="00D21A3C"/>
    <w:rsid w:val="00D21E22"/>
    <w:rsid w:val="00D220E8"/>
    <w:rsid w:val="00D22E85"/>
    <w:rsid w:val="00D233F1"/>
    <w:rsid w:val="00D24765"/>
    <w:rsid w:val="00D256F8"/>
    <w:rsid w:val="00D259EB"/>
    <w:rsid w:val="00D25AA0"/>
    <w:rsid w:val="00D25B89"/>
    <w:rsid w:val="00D25E65"/>
    <w:rsid w:val="00D2685C"/>
    <w:rsid w:val="00D26A3B"/>
    <w:rsid w:val="00D2786E"/>
    <w:rsid w:val="00D302FD"/>
    <w:rsid w:val="00D3038A"/>
    <w:rsid w:val="00D3098D"/>
    <w:rsid w:val="00D31296"/>
    <w:rsid w:val="00D31A02"/>
    <w:rsid w:val="00D32786"/>
    <w:rsid w:val="00D328C4"/>
    <w:rsid w:val="00D32A09"/>
    <w:rsid w:val="00D32BCF"/>
    <w:rsid w:val="00D3323C"/>
    <w:rsid w:val="00D33456"/>
    <w:rsid w:val="00D3396F"/>
    <w:rsid w:val="00D33D4D"/>
    <w:rsid w:val="00D33DE5"/>
    <w:rsid w:val="00D348F4"/>
    <w:rsid w:val="00D34A0B"/>
    <w:rsid w:val="00D3502B"/>
    <w:rsid w:val="00D36228"/>
    <w:rsid w:val="00D36234"/>
    <w:rsid w:val="00D36371"/>
    <w:rsid w:val="00D366CD"/>
    <w:rsid w:val="00D3680E"/>
    <w:rsid w:val="00D36EBE"/>
    <w:rsid w:val="00D37D18"/>
    <w:rsid w:val="00D41005"/>
    <w:rsid w:val="00D41CC4"/>
    <w:rsid w:val="00D42379"/>
    <w:rsid w:val="00D4253B"/>
    <w:rsid w:val="00D42ABA"/>
    <w:rsid w:val="00D437D8"/>
    <w:rsid w:val="00D43B2A"/>
    <w:rsid w:val="00D4447B"/>
    <w:rsid w:val="00D446C8"/>
    <w:rsid w:val="00D44994"/>
    <w:rsid w:val="00D4574B"/>
    <w:rsid w:val="00D4582E"/>
    <w:rsid w:val="00D4588B"/>
    <w:rsid w:val="00D45C8D"/>
    <w:rsid w:val="00D45DE5"/>
    <w:rsid w:val="00D45DF3"/>
    <w:rsid w:val="00D45FA2"/>
    <w:rsid w:val="00D46174"/>
    <w:rsid w:val="00D46712"/>
    <w:rsid w:val="00D474BC"/>
    <w:rsid w:val="00D47DD0"/>
    <w:rsid w:val="00D50183"/>
    <w:rsid w:val="00D50310"/>
    <w:rsid w:val="00D509D3"/>
    <w:rsid w:val="00D51D12"/>
    <w:rsid w:val="00D526E4"/>
    <w:rsid w:val="00D52F94"/>
    <w:rsid w:val="00D5362B"/>
    <w:rsid w:val="00D55026"/>
    <w:rsid w:val="00D55072"/>
    <w:rsid w:val="00D551B5"/>
    <w:rsid w:val="00D560F6"/>
    <w:rsid w:val="00D5614B"/>
    <w:rsid w:val="00D5623F"/>
    <w:rsid w:val="00D569FB"/>
    <w:rsid w:val="00D56AD6"/>
    <w:rsid w:val="00D56AF5"/>
    <w:rsid w:val="00D56DB2"/>
    <w:rsid w:val="00D5747F"/>
    <w:rsid w:val="00D57495"/>
    <w:rsid w:val="00D574FA"/>
    <w:rsid w:val="00D57A0E"/>
    <w:rsid w:val="00D57AB5"/>
    <w:rsid w:val="00D57D97"/>
    <w:rsid w:val="00D60C89"/>
    <w:rsid w:val="00D60C8D"/>
    <w:rsid w:val="00D60D34"/>
    <w:rsid w:val="00D61330"/>
    <w:rsid w:val="00D61374"/>
    <w:rsid w:val="00D6168A"/>
    <w:rsid w:val="00D616A5"/>
    <w:rsid w:val="00D61FF0"/>
    <w:rsid w:val="00D6211D"/>
    <w:rsid w:val="00D62BD2"/>
    <w:rsid w:val="00D62BDC"/>
    <w:rsid w:val="00D62C97"/>
    <w:rsid w:val="00D631AE"/>
    <w:rsid w:val="00D6336C"/>
    <w:rsid w:val="00D63517"/>
    <w:rsid w:val="00D6394B"/>
    <w:rsid w:val="00D63AD7"/>
    <w:rsid w:val="00D63B75"/>
    <w:rsid w:val="00D63BD5"/>
    <w:rsid w:val="00D63EA3"/>
    <w:rsid w:val="00D63FAD"/>
    <w:rsid w:val="00D648A1"/>
    <w:rsid w:val="00D64F32"/>
    <w:rsid w:val="00D64F4F"/>
    <w:rsid w:val="00D659B1"/>
    <w:rsid w:val="00D66D92"/>
    <w:rsid w:val="00D66E18"/>
    <w:rsid w:val="00D6734D"/>
    <w:rsid w:val="00D67708"/>
    <w:rsid w:val="00D67733"/>
    <w:rsid w:val="00D67823"/>
    <w:rsid w:val="00D679CF"/>
    <w:rsid w:val="00D679D3"/>
    <w:rsid w:val="00D70A36"/>
    <w:rsid w:val="00D725EE"/>
    <w:rsid w:val="00D727AD"/>
    <w:rsid w:val="00D72DE1"/>
    <w:rsid w:val="00D73232"/>
    <w:rsid w:val="00D73469"/>
    <w:rsid w:val="00D73487"/>
    <w:rsid w:val="00D7356F"/>
    <w:rsid w:val="00D73587"/>
    <w:rsid w:val="00D73922"/>
    <w:rsid w:val="00D73CB7"/>
    <w:rsid w:val="00D73E91"/>
    <w:rsid w:val="00D73EBB"/>
    <w:rsid w:val="00D73F90"/>
    <w:rsid w:val="00D74B92"/>
    <w:rsid w:val="00D751FB"/>
    <w:rsid w:val="00D753B2"/>
    <w:rsid w:val="00D754D6"/>
    <w:rsid w:val="00D756FF"/>
    <w:rsid w:val="00D7585B"/>
    <w:rsid w:val="00D75A22"/>
    <w:rsid w:val="00D75B44"/>
    <w:rsid w:val="00D7617F"/>
    <w:rsid w:val="00D761AA"/>
    <w:rsid w:val="00D76B68"/>
    <w:rsid w:val="00D76CC6"/>
    <w:rsid w:val="00D76FAE"/>
    <w:rsid w:val="00D77040"/>
    <w:rsid w:val="00D777D7"/>
    <w:rsid w:val="00D77948"/>
    <w:rsid w:val="00D77A69"/>
    <w:rsid w:val="00D77B59"/>
    <w:rsid w:val="00D807ED"/>
    <w:rsid w:val="00D807F2"/>
    <w:rsid w:val="00D80AB8"/>
    <w:rsid w:val="00D80FEC"/>
    <w:rsid w:val="00D815C9"/>
    <w:rsid w:val="00D81792"/>
    <w:rsid w:val="00D8198F"/>
    <w:rsid w:val="00D819B1"/>
    <w:rsid w:val="00D81BA1"/>
    <w:rsid w:val="00D82494"/>
    <w:rsid w:val="00D827B2"/>
    <w:rsid w:val="00D833CF"/>
    <w:rsid w:val="00D83898"/>
    <w:rsid w:val="00D83959"/>
    <w:rsid w:val="00D83AE9"/>
    <w:rsid w:val="00D83F48"/>
    <w:rsid w:val="00D84116"/>
    <w:rsid w:val="00D84266"/>
    <w:rsid w:val="00D84C46"/>
    <w:rsid w:val="00D855D0"/>
    <w:rsid w:val="00D857B8"/>
    <w:rsid w:val="00D85D1F"/>
    <w:rsid w:val="00D86141"/>
    <w:rsid w:val="00D87175"/>
    <w:rsid w:val="00D873C1"/>
    <w:rsid w:val="00D876F8"/>
    <w:rsid w:val="00D87ABF"/>
    <w:rsid w:val="00D87C75"/>
    <w:rsid w:val="00D90450"/>
    <w:rsid w:val="00D90CD3"/>
    <w:rsid w:val="00D90E2C"/>
    <w:rsid w:val="00D919E6"/>
    <w:rsid w:val="00D91BE1"/>
    <w:rsid w:val="00D92B24"/>
    <w:rsid w:val="00D92BF5"/>
    <w:rsid w:val="00D92C29"/>
    <w:rsid w:val="00D92EA5"/>
    <w:rsid w:val="00D936E2"/>
    <w:rsid w:val="00D941D8"/>
    <w:rsid w:val="00D94CD6"/>
    <w:rsid w:val="00D9503C"/>
    <w:rsid w:val="00D950BA"/>
    <w:rsid w:val="00D95104"/>
    <w:rsid w:val="00D95600"/>
    <w:rsid w:val="00D956F7"/>
    <w:rsid w:val="00D95900"/>
    <w:rsid w:val="00D965CB"/>
    <w:rsid w:val="00D96718"/>
    <w:rsid w:val="00D9683C"/>
    <w:rsid w:val="00D97191"/>
    <w:rsid w:val="00D97208"/>
    <w:rsid w:val="00D977A0"/>
    <w:rsid w:val="00D97884"/>
    <w:rsid w:val="00D97C79"/>
    <w:rsid w:val="00D97F43"/>
    <w:rsid w:val="00DA04DC"/>
    <w:rsid w:val="00DA06CE"/>
    <w:rsid w:val="00DA0712"/>
    <w:rsid w:val="00DA0A7F"/>
    <w:rsid w:val="00DA0DF5"/>
    <w:rsid w:val="00DA1C31"/>
    <w:rsid w:val="00DA20BC"/>
    <w:rsid w:val="00DA2575"/>
    <w:rsid w:val="00DA26BA"/>
    <w:rsid w:val="00DA26CA"/>
    <w:rsid w:val="00DA272E"/>
    <w:rsid w:val="00DA287C"/>
    <w:rsid w:val="00DA2ED7"/>
    <w:rsid w:val="00DA34CD"/>
    <w:rsid w:val="00DA3E7A"/>
    <w:rsid w:val="00DA3EF7"/>
    <w:rsid w:val="00DA3F5D"/>
    <w:rsid w:val="00DA4081"/>
    <w:rsid w:val="00DA430C"/>
    <w:rsid w:val="00DA4DE3"/>
    <w:rsid w:val="00DA5471"/>
    <w:rsid w:val="00DA548B"/>
    <w:rsid w:val="00DA615D"/>
    <w:rsid w:val="00DA6598"/>
    <w:rsid w:val="00DA659F"/>
    <w:rsid w:val="00DA666C"/>
    <w:rsid w:val="00DA6C0F"/>
    <w:rsid w:val="00DA6C46"/>
    <w:rsid w:val="00DA702F"/>
    <w:rsid w:val="00DA7F8A"/>
    <w:rsid w:val="00DB0176"/>
    <w:rsid w:val="00DB0404"/>
    <w:rsid w:val="00DB0698"/>
    <w:rsid w:val="00DB069C"/>
    <w:rsid w:val="00DB0732"/>
    <w:rsid w:val="00DB08DD"/>
    <w:rsid w:val="00DB09D6"/>
    <w:rsid w:val="00DB0C34"/>
    <w:rsid w:val="00DB0E2A"/>
    <w:rsid w:val="00DB11F8"/>
    <w:rsid w:val="00DB1393"/>
    <w:rsid w:val="00DB14CE"/>
    <w:rsid w:val="00DB18F8"/>
    <w:rsid w:val="00DB1F2A"/>
    <w:rsid w:val="00DB2175"/>
    <w:rsid w:val="00DB297F"/>
    <w:rsid w:val="00DB2C83"/>
    <w:rsid w:val="00DB2D16"/>
    <w:rsid w:val="00DB3153"/>
    <w:rsid w:val="00DB317A"/>
    <w:rsid w:val="00DB3B82"/>
    <w:rsid w:val="00DB40DE"/>
    <w:rsid w:val="00DB411B"/>
    <w:rsid w:val="00DB45E3"/>
    <w:rsid w:val="00DB485D"/>
    <w:rsid w:val="00DB4B2F"/>
    <w:rsid w:val="00DB4C6E"/>
    <w:rsid w:val="00DB4E84"/>
    <w:rsid w:val="00DB5026"/>
    <w:rsid w:val="00DB5293"/>
    <w:rsid w:val="00DB5B26"/>
    <w:rsid w:val="00DB638F"/>
    <w:rsid w:val="00DB6ED8"/>
    <w:rsid w:val="00DC074C"/>
    <w:rsid w:val="00DC075C"/>
    <w:rsid w:val="00DC1301"/>
    <w:rsid w:val="00DC1327"/>
    <w:rsid w:val="00DC1350"/>
    <w:rsid w:val="00DC212E"/>
    <w:rsid w:val="00DC2EB8"/>
    <w:rsid w:val="00DC3237"/>
    <w:rsid w:val="00DC355B"/>
    <w:rsid w:val="00DC367A"/>
    <w:rsid w:val="00DC36F3"/>
    <w:rsid w:val="00DC41A4"/>
    <w:rsid w:val="00DC45DC"/>
    <w:rsid w:val="00DC4C33"/>
    <w:rsid w:val="00DC5079"/>
    <w:rsid w:val="00DC52CD"/>
    <w:rsid w:val="00DC5595"/>
    <w:rsid w:val="00DC5672"/>
    <w:rsid w:val="00DC5726"/>
    <w:rsid w:val="00DC5839"/>
    <w:rsid w:val="00DC5EAB"/>
    <w:rsid w:val="00DC60A2"/>
    <w:rsid w:val="00DC6600"/>
    <w:rsid w:val="00DC67BD"/>
    <w:rsid w:val="00DC6924"/>
    <w:rsid w:val="00DC71F2"/>
    <w:rsid w:val="00DC7514"/>
    <w:rsid w:val="00DC7770"/>
    <w:rsid w:val="00DC792A"/>
    <w:rsid w:val="00DC7E52"/>
    <w:rsid w:val="00DD0292"/>
    <w:rsid w:val="00DD12C5"/>
    <w:rsid w:val="00DD12CD"/>
    <w:rsid w:val="00DD2025"/>
    <w:rsid w:val="00DD219C"/>
    <w:rsid w:val="00DD22EA"/>
    <w:rsid w:val="00DD23A0"/>
    <w:rsid w:val="00DD3785"/>
    <w:rsid w:val="00DD3A86"/>
    <w:rsid w:val="00DD3E55"/>
    <w:rsid w:val="00DD3EF5"/>
    <w:rsid w:val="00DD47ED"/>
    <w:rsid w:val="00DD504F"/>
    <w:rsid w:val="00DD53FA"/>
    <w:rsid w:val="00DD58C2"/>
    <w:rsid w:val="00DD5F42"/>
    <w:rsid w:val="00DD617B"/>
    <w:rsid w:val="00DD6D4A"/>
    <w:rsid w:val="00DD6D4E"/>
    <w:rsid w:val="00DD79A6"/>
    <w:rsid w:val="00DE0443"/>
    <w:rsid w:val="00DE068C"/>
    <w:rsid w:val="00DE09CC"/>
    <w:rsid w:val="00DE0E59"/>
    <w:rsid w:val="00DE0F6C"/>
    <w:rsid w:val="00DE12F0"/>
    <w:rsid w:val="00DE1EDB"/>
    <w:rsid w:val="00DE211C"/>
    <w:rsid w:val="00DE219B"/>
    <w:rsid w:val="00DE21E0"/>
    <w:rsid w:val="00DE23D0"/>
    <w:rsid w:val="00DE3236"/>
    <w:rsid w:val="00DE3407"/>
    <w:rsid w:val="00DE3979"/>
    <w:rsid w:val="00DE4944"/>
    <w:rsid w:val="00DE4969"/>
    <w:rsid w:val="00DE52E3"/>
    <w:rsid w:val="00DE70CB"/>
    <w:rsid w:val="00DE73D8"/>
    <w:rsid w:val="00DE7A47"/>
    <w:rsid w:val="00DE7C00"/>
    <w:rsid w:val="00DE7C43"/>
    <w:rsid w:val="00DE7E1E"/>
    <w:rsid w:val="00DF03E9"/>
    <w:rsid w:val="00DF03ED"/>
    <w:rsid w:val="00DF04EE"/>
    <w:rsid w:val="00DF0BF4"/>
    <w:rsid w:val="00DF10B2"/>
    <w:rsid w:val="00DF179D"/>
    <w:rsid w:val="00DF1902"/>
    <w:rsid w:val="00DF1E9C"/>
    <w:rsid w:val="00DF2168"/>
    <w:rsid w:val="00DF21E1"/>
    <w:rsid w:val="00DF24E7"/>
    <w:rsid w:val="00DF2976"/>
    <w:rsid w:val="00DF2D2C"/>
    <w:rsid w:val="00DF3A95"/>
    <w:rsid w:val="00DF3BA3"/>
    <w:rsid w:val="00DF3E75"/>
    <w:rsid w:val="00DF4572"/>
    <w:rsid w:val="00DF4658"/>
    <w:rsid w:val="00DF49D7"/>
    <w:rsid w:val="00DF4AB4"/>
    <w:rsid w:val="00DF5A1C"/>
    <w:rsid w:val="00DF5C5B"/>
    <w:rsid w:val="00DF6B39"/>
    <w:rsid w:val="00DF6C8B"/>
    <w:rsid w:val="00DF6F17"/>
    <w:rsid w:val="00DF6F28"/>
    <w:rsid w:val="00DF78FA"/>
    <w:rsid w:val="00DF7AE1"/>
    <w:rsid w:val="00E00075"/>
    <w:rsid w:val="00E002F1"/>
    <w:rsid w:val="00E0056A"/>
    <w:rsid w:val="00E0082C"/>
    <w:rsid w:val="00E0114D"/>
    <w:rsid w:val="00E0176F"/>
    <w:rsid w:val="00E01DAA"/>
    <w:rsid w:val="00E023E5"/>
    <w:rsid w:val="00E02432"/>
    <w:rsid w:val="00E02632"/>
    <w:rsid w:val="00E030FE"/>
    <w:rsid w:val="00E03259"/>
    <w:rsid w:val="00E03718"/>
    <w:rsid w:val="00E03A9D"/>
    <w:rsid w:val="00E04022"/>
    <w:rsid w:val="00E04DC9"/>
    <w:rsid w:val="00E0513F"/>
    <w:rsid w:val="00E0563D"/>
    <w:rsid w:val="00E06528"/>
    <w:rsid w:val="00E0657B"/>
    <w:rsid w:val="00E066DB"/>
    <w:rsid w:val="00E06847"/>
    <w:rsid w:val="00E0728F"/>
    <w:rsid w:val="00E0749C"/>
    <w:rsid w:val="00E0755C"/>
    <w:rsid w:val="00E07679"/>
    <w:rsid w:val="00E07A4B"/>
    <w:rsid w:val="00E102B9"/>
    <w:rsid w:val="00E112CA"/>
    <w:rsid w:val="00E11435"/>
    <w:rsid w:val="00E13760"/>
    <w:rsid w:val="00E1387B"/>
    <w:rsid w:val="00E14A7E"/>
    <w:rsid w:val="00E14C82"/>
    <w:rsid w:val="00E151E1"/>
    <w:rsid w:val="00E154E7"/>
    <w:rsid w:val="00E15805"/>
    <w:rsid w:val="00E15AB0"/>
    <w:rsid w:val="00E16766"/>
    <w:rsid w:val="00E171E2"/>
    <w:rsid w:val="00E17619"/>
    <w:rsid w:val="00E17805"/>
    <w:rsid w:val="00E17CAC"/>
    <w:rsid w:val="00E20AD3"/>
    <w:rsid w:val="00E20F79"/>
    <w:rsid w:val="00E21278"/>
    <w:rsid w:val="00E2150A"/>
    <w:rsid w:val="00E222AF"/>
    <w:rsid w:val="00E22CCD"/>
    <w:rsid w:val="00E22D67"/>
    <w:rsid w:val="00E22ED7"/>
    <w:rsid w:val="00E23296"/>
    <w:rsid w:val="00E239FC"/>
    <w:rsid w:val="00E23A11"/>
    <w:rsid w:val="00E23CB5"/>
    <w:rsid w:val="00E23FB7"/>
    <w:rsid w:val="00E24A27"/>
    <w:rsid w:val="00E24B5C"/>
    <w:rsid w:val="00E2521E"/>
    <w:rsid w:val="00E25AA9"/>
    <w:rsid w:val="00E25CD7"/>
    <w:rsid w:val="00E25F89"/>
    <w:rsid w:val="00E26009"/>
    <w:rsid w:val="00E26387"/>
    <w:rsid w:val="00E26E53"/>
    <w:rsid w:val="00E274C4"/>
    <w:rsid w:val="00E27F98"/>
    <w:rsid w:val="00E30808"/>
    <w:rsid w:val="00E3117A"/>
    <w:rsid w:val="00E311C3"/>
    <w:rsid w:val="00E313FA"/>
    <w:rsid w:val="00E326A0"/>
    <w:rsid w:val="00E32D62"/>
    <w:rsid w:val="00E33626"/>
    <w:rsid w:val="00E339DC"/>
    <w:rsid w:val="00E33E15"/>
    <w:rsid w:val="00E342C6"/>
    <w:rsid w:val="00E346AC"/>
    <w:rsid w:val="00E34C02"/>
    <w:rsid w:val="00E35015"/>
    <w:rsid w:val="00E35091"/>
    <w:rsid w:val="00E353A4"/>
    <w:rsid w:val="00E35F44"/>
    <w:rsid w:val="00E361B8"/>
    <w:rsid w:val="00E3632E"/>
    <w:rsid w:val="00E366E4"/>
    <w:rsid w:val="00E36A1B"/>
    <w:rsid w:val="00E370C2"/>
    <w:rsid w:val="00E37DDE"/>
    <w:rsid w:val="00E40486"/>
    <w:rsid w:val="00E40949"/>
    <w:rsid w:val="00E40C38"/>
    <w:rsid w:val="00E4181F"/>
    <w:rsid w:val="00E418A5"/>
    <w:rsid w:val="00E41AD4"/>
    <w:rsid w:val="00E41B10"/>
    <w:rsid w:val="00E41F0F"/>
    <w:rsid w:val="00E423C0"/>
    <w:rsid w:val="00E42428"/>
    <w:rsid w:val="00E429ED"/>
    <w:rsid w:val="00E42ABC"/>
    <w:rsid w:val="00E439A9"/>
    <w:rsid w:val="00E43F37"/>
    <w:rsid w:val="00E441E6"/>
    <w:rsid w:val="00E44838"/>
    <w:rsid w:val="00E44BF9"/>
    <w:rsid w:val="00E44F18"/>
    <w:rsid w:val="00E450ED"/>
    <w:rsid w:val="00E453D0"/>
    <w:rsid w:val="00E462B9"/>
    <w:rsid w:val="00E46C47"/>
    <w:rsid w:val="00E46FBB"/>
    <w:rsid w:val="00E4765D"/>
    <w:rsid w:val="00E4791B"/>
    <w:rsid w:val="00E47E31"/>
    <w:rsid w:val="00E47FB5"/>
    <w:rsid w:val="00E505AC"/>
    <w:rsid w:val="00E50A11"/>
    <w:rsid w:val="00E50AC6"/>
    <w:rsid w:val="00E5108D"/>
    <w:rsid w:val="00E510FD"/>
    <w:rsid w:val="00E51DDD"/>
    <w:rsid w:val="00E51FD0"/>
    <w:rsid w:val="00E51FDD"/>
    <w:rsid w:val="00E523C6"/>
    <w:rsid w:val="00E52435"/>
    <w:rsid w:val="00E52904"/>
    <w:rsid w:val="00E53122"/>
    <w:rsid w:val="00E5351B"/>
    <w:rsid w:val="00E536D3"/>
    <w:rsid w:val="00E53712"/>
    <w:rsid w:val="00E53C4B"/>
    <w:rsid w:val="00E53FA9"/>
    <w:rsid w:val="00E5414C"/>
    <w:rsid w:val="00E54399"/>
    <w:rsid w:val="00E547B3"/>
    <w:rsid w:val="00E553EE"/>
    <w:rsid w:val="00E564E3"/>
    <w:rsid w:val="00E56C13"/>
    <w:rsid w:val="00E57050"/>
    <w:rsid w:val="00E5733D"/>
    <w:rsid w:val="00E57613"/>
    <w:rsid w:val="00E577D7"/>
    <w:rsid w:val="00E57EAC"/>
    <w:rsid w:val="00E6027E"/>
    <w:rsid w:val="00E602CC"/>
    <w:rsid w:val="00E604EF"/>
    <w:rsid w:val="00E60B3E"/>
    <w:rsid w:val="00E60E54"/>
    <w:rsid w:val="00E61CC0"/>
    <w:rsid w:val="00E61FDA"/>
    <w:rsid w:val="00E6243F"/>
    <w:rsid w:val="00E6277B"/>
    <w:rsid w:val="00E62D0C"/>
    <w:rsid w:val="00E634A1"/>
    <w:rsid w:val="00E63794"/>
    <w:rsid w:val="00E63BCD"/>
    <w:rsid w:val="00E64424"/>
    <w:rsid w:val="00E64C99"/>
    <w:rsid w:val="00E64CD3"/>
    <w:rsid w:val="00E64E8F"/>
    <w:rsid w:val="00E65435"/>
    <w:rsid w:val="00E66248"/>
    <w:rsid w:val="00E66945"/>
    <w:rsid w:val="00E671C9"/>
    <w:rsid w:val="00E6743F"/>
    <w:rsid w:val="00E6758E"/>
    <w:rsid w:val="00E67E23"/>
    <w:rsid w:val="00E70016"/>
    <w:rsid w:val="00E70390"/>
    <w:rsid w:val="00E70658"/>
    <w:rsid w:val="00E70A4D"/>
    <w:rsid w:val="00E70BC7"/>
    <w:rsid w:val="00E70D30"/>
    <w:rsid w:val="00E70F07"/>
    <w:rsid w:val="00E70FBC"/>
    <w:rsid w:val="00E716D6"/>
    <w:rsid w:val="00E71A89"/>
    <w:rsid w:val="00E71B5F"/>
    <w:rsid w:val="00E7224C"/>
    <w:rsid w:val="00E7277F"/>
    <w:rsid w:val="00E72BDF"/>
    <w:rsid w:val="00E72C01"/>
    <w:rsid w:val="00E72F21"/>
    <w:rsid w:val="00E740D8"/>
    <w:rsid w:val="00E741AC"/>
    <w:rsid w:val="00E747AA"/>
    <w:rsid w:val="00E74F75"/>
    <w:rsid w:val="00E75174"/>
    <w:rsid w:val="00E757FC"/>
    <w:rsid w:val="00E75EBA"/>
    <w:rsid w:val="00E763B4"/>
    <w:rsid w:val="00E77530"/>
    <w:rsid w:val="00E77841"/>
    <w:rsid w:val="00E77848"/>
    <w:rsid w:val="00E779B3"/>
    <w:rsid w:val="00E77E4D"/>
    <w:rsid w:val="00E804C1"/>
    <w:rsid w:val="00E804D2"/>
    <w:rsid w:val="00E80514"/>
    <w:rsid w:val="00E80E13"/>
    <w:rsid w:val="00E80E5B"/>
    <w:rsid w:val="00E80E69"/>
    <w:rsid w:val="00E80FC1"/>
    <w:rsid w:val="00E816C5"/>
    <w:rsid w:val="00E81A39"/>
    <w:rsid w:val="00E81CA5"/>
    <w:rsid w:val="00E81CE0"/>
    <w:rsid w:val="00E81E7C"/>
    <w:rsid w:val="00E82087"/>
    <w:rsid w:val="00E8224D"/>
    <w:rsid w:val="00E82391"/>
    <w:rsid w:val="00E823B0"/>
    <w:rsid w:val="00E82897"/>
    <w:rsid w:val="00E83D63"/>
    <w:rsid w:val="00E83DA8"/>
    <w:rsid w:val="00E84332"/>
    <w:rsid w:val="00E844D8"/>
    <w:rsid w:val="00E84C12"/>
    <w:rsid w:val="00E8519F"/>
    <w:rsid w:val="00E85387"/>
    <w:rsid w:val="00E85CC3"/>
    <w:rsid w:val="00E8644A"/>
    <w:rsid w:val="00E86AE8"/>
    <w:rsid w:val="00E870A9"/>
    <w:rsid w:val="00E87428"/>
    <w:rsid w:val="00E87985"/>
    <w:rsid w:val="00E87AC2"/>
    <w:rsid w:val="00E90279"/>
    <w:rsid w:val="00E903B0"/>
    <w:rsid w:val="00E90635"/>
    <w:rsid w:val="00E909A1"/>
    <w:rsid w:val="00E90BFF"/>
    <w:rsid w:val="00E90CA8"/>
    <w:rsid w:val="00E90F82"/>
    <w:rsid w:val="00E91374"/>
    <w:rsid w:val="00E91730"/>
    <w:rsid w:val="00E91B48"/>
    <w:rsid w:val="00E91F04"/>
    <w:rsid w:val="00E91F35"/>
    <w:rsid w:val="00E9259E"/>
    <w:rsid w:val="00E92E98"/>
    <w:rsid w:val="00E9337A"/>
    <w:rsid w:val="00E936AD"/>
    <w:rsid w:val="00E93E34"/>
    <w:rsid w:val="00E94337"/>
    <w:rsid w:val="00E94DEF"/>
    <w:rsid w:val="00E94EC3"/>
    <w:rsid w:val="00E95BA6"/>
    <w:rsid w:val="00E9601C"/>
    <w:rsid w:val="00E96346"/>
    <w:rsid w:val="00E9668A"/>
    <w:rsid w:val="00E97648"/>
    <w:rsid w:val="00E9794D"/>
    <w:rsid w:val="00EA07E9"/>
    <w:rsid w:val="00EA0E39"/>
    <w:rsid w:val="00EA0E4A"/>
    <w:rsid w:val="00EA1A54"/>
    <w:rsid w:val="00EA1C94"/>
    <w:rsid w:val="00EA2226"/>
    <w:rsid w:val="00EA2483"/>
    <w:rsid w:val="00EA25CB"/>
    <w:rsid w:val="00EA26FC"/>
    <w:rsid w:val="00EA2B75"/>
    <w:rsid w:val="00EA3B5A"/>
    <w:rsid w:val="00EA410E"/>
    <w:rsid w:val="00EA4B7A"/>
    <w:rsid w:val="00EA4FD1"/>
    <w:rsid w:val="00EA53C2"/>
    <w:rsid w:val="00EA5695"/>
    <w:rsid w:val="00EA587F"/>
    <w:rsid w:val="00EA5B0A"/>
    <w:rsid w:val="00EA5B4B"/>
    <w:rsid w:val="00EA5FF9"/>
    <w:rsid w:val="00EA64A4"/>
    <w:rsid w:val="00EA65AD"/>
    <w:rsid w:val="00EA697C"/>
    <w:rsid w:val="00EA7DB4"/>
    <w:rsid w:val="00EA7E33"/>
    <w:rsid w:val="00EA7F49"/>
    <w:rsid w:val="00EA7FCF"/>
    <w:rsid w:val="00EB0802"/>
    <w:rsid w:val="00EB0BA9"/>
    <w:rsid w:val="00EB0CA3"/>
    <w:rsid w:val="00EB104F"/>
    <w:rsid w:val="00EB17AC"/>
    <w:rsid w:val="00EB1AB2"/>
    <w:rsid w:val="00EB1B27"/>
    <w:rsid w:val="00EB1DA8"/>
    <w:rsid w:val="00EB22D0"/>
    <w:rsid w:val="00EB255E"/>
    <w:rsid w:val="00EB28C3"/>
    <w:rsid w:val="00EB2D2E"/>
    <w:rsid w:val="00EB2E0E"/>
    <w:rsid w:val="00EB33F9"/>
    <w:rsid w:val="00EB3787"/>
    <w:rsid w:val="00EB3851"/>
    <w:rsid w:val="00EB4408"/>
    <w:rsid w:val="00EB4669"/>
    <w:rsid w:val="00EB4B75"/>
    <w:rsid w:val="00EB4CFF"/>
    <w:rsid w:val="00EB53A6"/>
    <w:rsid w:val="00EB5476"/>
    <w:rsid w:val="00EB59C7"/>
    <w:rsid w:val="00EB5FB6"/>
    <w:rsid w:val="00EB5FF6"/>
    <w:rsid w:val="00EB673E"/>
    <w:rsid w:val="00EB6939"/>
    <w:rsid w:val="00EB70B0"/>
    <w:rsid w:val="00EB74AD"/>
    <w:rsid w:val="00EB74F4"/>
    <w:rsid w:val="00EB7633"/>
    <w:rsid w:val="00EB7736"/>
    <w:rsid w:val="00EB7808"/>
    <w:rsid w:val="00EC008C"/>
    <w:rsid w:val="00EC0F19"/>
    <w:rsid w:val="00EC141D"/>
    <w:rsid w:val="00EC18D8"/>
    <w:rsid w:val="00EC1A6F"/>
    <w:rsid w:val="00EC1DCD"/>
    <w:rsid w:val="00EC2A67"/>
    <w:rsid w:val="00EC2BF5"/>
    <w:rsid w:val="00EC2E2D"/>
    <w:rsid w:val="00EC363A"/>
    <w:rsid w:val="00EC3DEF"/>
    <w:rsid w:val="00EC3F8A"/>
    <w:rsid w:val="00EC462B"/>
    <w:rsid w:val="00EC4723"/>
    <w:rsid w:val="00EC47AB"/>
    <w:rsid w:val="00EC4EC0"/>
    <w:rsid w:val="00EC50AB"/>
    <w:rsid w:val="00EC56E0"/>
    <w:rsid w:val="00EC56FF"/>
    <w:rsid w:val="00EC6057"/>
    <w:rsid w:val="00EC6847"/>
    <w:rsid w:val="00EC6EB4"/>
    <w:rsid w:val="00EC7DB6"/>
    <w:rsid w:val="00EC7F46"/>
    <w:rsid w:val="00ED03E1"/>
    <w:rsid w:val="00ED0671"/>
    <w:rsid w:val="00ED0E4A"/>
    <w:rsid w:val="00ED162F"/>
    <w:rsid w:val="00ED1DD3"/>
    <w:rsid w:val="00ED2AE0"/>
    <w:rsid w:val="00ED2E52"/>
    <w:rsid w:val="00ED3024"/>
    <w:rsid w:val="00ED313C"/>
    <w:rsid w:val="00ED31DB"/>
    <w:rsid w:val="00ED3A26"/>
    <w:rsid w:val="00ED3C23"/>
    <w:rsid w:val="00ED3FBF"/>
    <w:rsid w:val="00ED449D"/>
    <w:rsid w:val="00ED49B0"/>
    <w:rsid w:val="00ED52E1"/>
    <w:rsid w:val="00ED5507"/>
    <w:rsid w:val="00ED5FE4"/>
    <w:rsid w:val="00ED6BCE"/>
    <w:rsid w:val="00ED6FAD"/>
    <w:rsid w:val="00ED71C5"/>
    <w:rsid w:val="00ED78C9"/>
    <w:rsid w:val="00EE1568"/>
    <w:rsid w:val="00EE16C8"/>
    <w:rsid w:val="00EE16FA"/>
    <w:rsid w:val="00EE18B9"/>
    <w:rsid w:val="00EE248F"/>
    <w:rsid w:val="00EE2C55"/>
    <w:rsid w:val="00EE32CE"/>
    <w:rsid w:val="00EE3827"/>
    <w:rsid w:val="00EE3C42"/>
    <w:rsid w:val="00EE3D4F"/>
    <w:rsid w:val="00EE486A"/>
    <w:rsid w:val="00EE52AB"/>
    <w:rsid w:val="00EE534D"/>
    <w:rsid w:val="00EE5542"/>
    <w:rsid w:val="00EE5560"/>
    <w:rsid w:val="00EE596F"/>
    <w:rsid w:val="00EE5AD0"/>
    <w:rsid w:val="00EE6493"/>
    <w:rsid w:val="00EE6ABC"/>
    <w:rsid w:val="00EE6F1E"/>
    <w:rsid w:val="00EE7334"/>
    <w:rsid w:val="00EE77CD"/>
    <w:rsid w:val="00EE7D82"/>
    <w:rsid w:val="00EF01F3"/>
    <w:rsid w:val="00EF0348"/>
    <w:rsid w:val="00EF05DA"/>
    <w:rsid w:val="00EF0C73"/>
    <w:rsid w:val="00EF0E91"/>
    <w:rsid w:val="00EF1BFD"/>
    <w:rsid w:val="00EF1F9C"/>
    <w:rsid w:val="00EF21E0"/>
    <w:rsid w:val="00EF22E7"/>
    <w:rsid w:val="00EF24F0"/>
    <w:rsid w:val="00EF25C1"/>
    <w:rsid w:val="00EF2612"/>
    <w:rsid w:val="00EF3978"/>
    <w:rsid w:val="00EF4366"/>
    <w:rsid w:val="00EF47CC"/>
    <w:rsid w:val="00EF4CD6"/>
    <w:rsid w:val="00EF4E30"/>
    <w:rsid w:val="00EF4EA0"/>
    <w:rsid w:val="00EF55A0"/>
    <w:rsid w:val="00EF63D1"/>
    <w:rsid w:val="00EF6513"/>
    <w:rsid w:val="00EF6683"/>
    <w:rsid w:val="00EF6CAC"/>
    <w:rsid w:val="00EF7002"/>
    <w:rsid w:val="00EF712D"/>
    <w:rsid w:val="00EF769B"/>
    <w:rsid w:val="00F01452"/>
    <w:rsid w:val="00F021B2"/>
    <w:rsid w:val="00F02651"/>
    <w:rsid w:val="00F027BA"/>
    <w:rsid w:val="00F033F9"/>
    <w:rsid w:val="00F03C09"/>
    <w:rsid w:val="00F03E79"/>
    <w:rsid w:val="00F0400E"/>
    <w:rsid w:val="00F0459F"/>
    <w:rsid w:val="00F04723"/>
    <w:rsid w:val="00F053B3"/>
    <w:rsid w:val="00F054E4"/>
    <w:rsid w:val="00F05808"/>
    <w:rsid w:val="00F0628D"/>
    <w:rsid w:val="00F0661B"/>
    <w:rsid w:val="00F06651"/>
    <w:rsid w:val="00F068AA"/>
    <w:rsid w:val="00F07027"/>
    <w:rsid w:val="00F07DE6"/>
    <w:rsid w:val="00F10282"/>
    <w:rsid w:val="00F1056C"/>
    <w:rsid w:val="00F107F1"/>
    <w:rsid w:val="00F10FC1"/>
    <w:rsid w:val="00F112FD"/>
    <w:rsid w:val="00F12409"/>
    <w:rsid w:val="00F125B0"/>
    <w:rsid w:val="00F133A1"/>
    <w:rsid w:val="00F13872"/>
    <w:rsid w:val="00F13B44"/>
    <w:rsid w:val="00F13ECD"/>
    <w:rsid w:val="00F143B0"/>
    <w:rsid w:val="00F14423"/>
    <w:rsid w:val="00F14D13"/>
    <w:rsid w:val="00F154AD"/>
    <w:rsid w:val="00F155CE"/>
    <w:rsid w:val="00F162CC"/>
    <w:rsid w:val="00F16750"/>
    <w:rsid w:val="00F16BF2"/>
    <w:rsid w:val="00F16CA9"/>
    <w:rsid w:val="00F17E1C"/>
    <w:rsid w:val="00F17EAE"/>
    <w:rsid w:val="00F20542"/>
    <w:rsid w:val="00F205F2"/>
    <w:rsid w:val="00F20AAC"/>
    <w:rsid w:val="00F2117B"/>
    <w:rsid w:val="00F2135D"/>
    <w:rsid w:val="00F21459"/>
    <w:rsid w:val="00F218D4"/>
    <w:rsid w:val="00F21E9A"/>
    <w:rsid w:val="00F2250A"/>
    <w:rsid w:val="00F226F8"/>
    <w:rsid w:val="00F22738"/>
    <w:rsid w:val="00F22840"/>
    <w:rsid w:val="00F23D15"/>
    <w:rsid w:val="00F245A3"/>
    <w:rsid w:val="00F24788"/>
    <w:rsid w:val="00F248C3"/>
    <w:rsid w:val="00F24DA7"/>
    <w:rsid w:val="00F25A20"/>
    <w:rsid w:val="00F26252"/>
    <w:rsid w:val="00F2640F"/>
    <w:rsid w:val="00F2703E"/>
    <w:rsid w:val="00F27291"/>
    <w:rsid w:val="00F27C34"/>
    <w:rsid w:val="00F27CA7"/>
    <w:rsid w:val="00F27E46"/>
    <w:rsid w:val="00F30198"/>
    <w:rsid w:val="00F301C2"/>
    <w:rsid w:val="00F302E1"/>
    <w:rsid w:val="00F30D4B"/>
    <w:rsid w:val="00F3107E"/>
    <w:rsid w:val="00F3125E"/>
    <w:rsid w:val="00F31B22"/>
    <w:rsid w:val="00F31B49"/>
    <w:rsid w:val="00F322FA"/>
    <w:rsid w:val="00F3256C"/>
    <w:rsid w:val="00F32785"/>
    <w:rsid w:val="00F3288D"/>
    <w:rsid w:val="00F32D66"/>
    <w:rsid w:val="00F32F56"/>
    <w:rsid w:val="00F33855"/>
    <w:rsid w:val="00F3393E"/>
    <w:rsid w:val="00F339F4"/>
    <w:rsid w:val="00F33D4F"/>
    <w:rsid w:val="00F34565"/>
    <w:rsid w:val="00F34607"/>
    <w:rsid w:val="00F34884"/>
    <w:rsid w:val="00F34B9C"/>
    <w:rsid w:val="00F34CD6"/>
    <w:rsid w:val="00F34FE1"/>
    <w:rsid w:val="00F356F2"/>
    <w:rsid w:val="00F35873"/>
    <w:rsid w:val="00F35920"/>
    <w:rsid w:val="00F365FB"/>
    <w:rsid w:val="00F366A5"/>
    <w:rsid w:val="00F36987"/>
    <w:rsid w:val="00F36C5F"/>
    <w:rsid w:val="00F371F8"/>
    <w:rsid w:val="00F37259"/>
    <w:rsid w:val="00F37CC6"/>
    <w:rsid w:val="00F40421"/>
    <w:rsid w:val="00F40464"/>
    <w:rsid w:val="00F405A4"/>
    <w:rsid w:val="00F406F4"/>
    <w:rsid w:val="00F40F34"/>
    <w:rsid w:val="00F41F05"/>
    <w:rsid w:val="00F424BC"/>
    <w:rsid w:val="00F42576"/>
    <w:rsid w:val="00F425AE"/>
    <w:rsid w:val="00F42AB1"/>
    <w:rsid w:val="00F42EB5"/>
    <w:rsid w:val="00F42FE4"/>
    <w:rsid w:val="00F433BD"/>
    <w:rsid w:val="00F4380C"/>
    <w:rsid w:val="00F439DF"/>
    <w:rsid w:val="00F43F47"/>
    <w:rsid w:val="00F444ED"/>
    <w:rsid w:val="00F449D3"/>
    <w:rsid w:val="00F44EC5"/>
    <w:rsid w:val="00F45F65"/>
    <w:rsid w:val="00F470D6"/>
    <w:rsid w:val="00F4735C"/>
    <w:rsid w:val="00F47498"/>
    <w:rsid w:val="00F50B96"/>
    <w:rsid w:val="00F512B2"/>
    <w:rsid w:val="00F51DE8"/>
    <w:rsid w:val="00F527BA"/>
    <w:rsid w:val="00F5283D"/>
    <w:rsid w:val="00F528D0"/>
    <w:rsid w:val="00F52ABA"/>
    <w:rsid w:val="00F52BC7"/>
    <w:rsid w:val="00F52DE9"/>
    <w:rsid w:val="00F5349C"/>
    <w:rsid w:val="00F53BF4"/>
    <w:rsid w:val="00F54072"/>
    <w:rsid w:val="00F54266"/>
    <w:rsid w:val="00F54725"/>
    <w:rsid w:val="00F55043"/>
    <w:rsid w:val="00F55556"/>
    <w:rsid w:val="00F555B6"/>
    <w:rsid w:val="00F5626D"/>
    <w:rsid w:val="00F56681"/>
    <w:rsid w:val="00F56999"/>
    <w:rsid w:val="00F56DCF"/>
    <w:rsid w:val="00F57034"/>
    <w:rsid w:val="00F57AB2"/>
    <w:rsid w:val="00F57B1F"/>
    <w:rsid w:val="00F60BA1"/>
    <w:rsid w:val="00F60BE9"/>
    <w:rsid w:val="00F60F87"/>
    <w:rsid w:val="00F610F1"/>
    <w:rsid w:val="00F6128B"/>
    <w:rsid w:val="00F61504"/>
    <w:rsid w:val="00F6169D"/>
    <w:rsid w:val="00F616A9"/>
    <w:rsid w:val="00F61D95"/>
    <w:rsid w:val="00F61FD8"/>
    <w:rsid w:val="00F621ED"/>
    <w:rsid w:val="00F62315"/>
    <w:rsid w:val="00F62478"/>
    <w:rsid w:val="00F62BE6"/>
    <w:rsid w:val="00F62DBF"/>
    <w:rsid w:val="00F635B6"/>
    <w:rsid w:val="00F63A6A"/>
    <w:rsid w:val="00F63E7D"/>
    <w:rsid w:val="00F641FC"/>
    <w:rsid w:val="00F647F7"/>
    <w:rsid w:val="00F65003"/>
    <w:rsid w:val="00F651DB"/>
    <w:rsid w:val="00F65756"/>
    <w:rsid w:val="00F6583C"/>
    <w:rsid w:val="00F65852"/>
    <w:rsid w:val="00F6589A"/>
    <w:rsid w:val="00F6665C"/>
    <w:rsid w:val="00F66920"/>
    <w:rsid w:val="00F66EFF"/>
    <w:rsid w:val="00F673EE"/>
    <w:rsid w:val="00F676DE"/>
    <w:rsid w:val="00F6776C"/>
    <w:rsid w:val="00F677B7"/>
    <w:rsid w:val="00F6783E"/>
    <w:rsid w:val="00F67B53"/>
    <w:rsid w:val="00F701CC"/>
    <w:rsid w:val="00F70822"/>
    <w:rsid w:val="00F70DBE"/>
    <w:rsid w:val="00F71124"/>
    <w:rsid w:val="00F71537"/>
    <w:rsid w:val="00F71832"/>
    <w:rsid w:val="00F71888"/>
    <w:rsid w:val="00F719CD"/>
    <w:rsid w:val="00F71BB8"/>
    <w:rsid w:val="00F71C92"/>
    <w:rsid w:val="00F71D46"/>
    <w:rsid w:val="00F7222B"/>
    <w:rsid w:val="00F723ED"/>
    <w:rsid w:val="00F72584"/>
    <w:rsid w:val="00F7264F"/>
    <w:rsid w:val="00F7290D"/>
    <w:rsid w:val="00F7302F"/>
    <w:rsid w:val="00F73143"/>
    <w:rsid w:val="00F732EC"/>
    <w:rsid w:val="00F735AA"/>
    <w:rsid w:val="00F73D08"/>
    <w:rsid w:val="00F7443C"/>
    <w:rsid w:val="00F74698"/>
    <w:rsid w:val="00F748F1"/>
    <w:rsid w:val="00F749CD"/>
    <w:rsid w:val="00F7557B"/>
    <w:rsid w:val="00F7586B"/>
    <w:rsid w:val="00F75D45"/>
    <w:rsid w:val="00F75F2F"/>
    <w:rsid w:val="00F7608D"/>
    <w:rsid w:val="00F76445"/>
    <w:rsid w:val="00F76D0C"/>
    <w:rsid w:val="00F76ECC"/>
    <w:rsid w:val="00F77544"/>
    <w:rsid w:val="00F7756A"/>
    <w:rsid w:val="00F779FD"/>
    <w:rsid w:val="00F80399"/>
    <w:rsid w:val="00F80549"/>
    <w:rsid w:val="00F808FA"/>
    <w:rsid w:val="00F812C8"/>
    <w:rsid w:val="00F8132D"/>
    <w:rsid w:val="00F818AE"/>
    <w:rsid w:val="00F81B40"/>
    <w:rsid w:val="00F820C4"/>
    <w:rsid w:val="00F834F1"/>
    <w:rsid w:val="00F83829"/>
    <w:rsid w:val="00F83B68"/>
    <w:rsid w:val="00F83E00"/>
    <w:rsid w:val="00F84069"/>
    <w:rsid w:val="00F843D7"/>
    <w:rsid w:val="00F84997"/>
    <w:rsid w:val="00F85338"/>
    <w:rsid w:val="00F85536"/>
    <w:rsid w:val="00F8631D"/>
    <w:rsid w:val="00F8657A"/>
    <w:rsid w:val="00F86637"/>
    <w:rsid w:val="00F8679A"/>
    <w:rsid w:val="00F86F07"/>
    <w:rsid w:val="00F87117"/>
    <w:rsid w:val="00F8736C"/>
    <w:rsid w:val="00F9030E"/>
    <w:rsid w:val="00F90548"/>
    <w:rsid w:val="00F90A9A"/>
    <w:rsid w:val="00F90ADB"/>
    <w:rsid w:val="00F90B05"/>
    <w:rsid w:val="00F90E78"/>
    <w:rsid w:val="00F90FB7"/>
    <w:rsid w:val="00F91209"/>
    <w:rsid w:val="00F916F3"/>
    <w:rsid w:val="00F921B2"/>
    <w:rsid w:val="00F9221F"/>
    <w:rsid w:val="00F92DA7"/>
    <w:rsid w:val="00F931C7"/>
    <w:rsid w:val="00F93559"/>
    <w:rsid w:val="00F935E8"/>
    <w:rsid w:val="00F9361B"/>
    <w:rsid w:val="00F9364B"/>
    <w:rsid w:val="00F93D72"/>
    <w:rsid w:val="00F93DA7"/>
    <w:rsid w:val="00F93E65"/>
    <w:rsid w:val="00F94070"/>
    <w:rsid w:val="00F9426C"/>
    <w:rsid w:val="00F9469E"/>
    <w:rsid w:val="00F950B5"/>
    <w:rsid w:val="00F9513F"/>
    <w:rsid w:val="00F956A6"/>
    <w:rsid w:val="00F95745"/>
    <w:rsid w:val="00F9598F"/>
    <w:rsid w:val="00F9616E"/>
    <w:rsid w:val="00F9632B"/>
    <w:rsid w:val="00F96CDF"/>
    <w:rsid w:val="00F97120"/>
    <w:rsid w:val="00F97908"/>
    <w:rsid w:val="00F97B43"/>
    <w:rsid w:val="00F97EEE"/>
    <w:rsid w:val="00F97EF9"/>
    <w:rsid w:val="00FA02CC"/>
    <w:rsid w:val="00FA03E1"/>
    <w:rsid w:val="00FA07F8"/>
    <w:rsid w:val="00FA0C28"/>
    <w:rsid w:val="00FA105C"/>
    <w:rsid w:val="00FA1475"/>
    <w:rsid w:val="00FA148A"/>
    <w:rsid w:val="00FA1AD5"/>
    <w:rsid w:val="00FA23FD"/>
    <w:rsid w:val="00FA26BA"/>
    <w:rsid w:val="00FA27C8"/>
    <w:rsid w:val="00FA2A74"/>
    <w:rsid w:val="00FA2D22"/>
    <w:rsid w:val="00FA2DDB"/>
    <w:rsid w:val="00FA3570"/>
    <w:rsid w:val="00FA35E3"/>
    <w:rsid w:val="00FA3B6B"/>
    <w:rsid w:val="00FA3B76"/>
    <w:rsid w:val="00FA403E"/>
    <w:rsid w:val="00FA45EE"/>
    <w:rsid w:val="00FA4A5D"/>
    <w:rsid w:val="00FA4CA5"/>
    <w:rsid w:val="00FA4D66"/>
    <w:rsid w:val="00FA5088"/>
    <w:rsid w:val="00FA56AE"/>
    <w:rsid w:val="00FA5A4E"/>
    <w:rsid w:val="00FA5D13"/>
    <w:rsid w:val="00FA5E26"/>
    <w:rsid w:val="00FA6157"/>
    <w:rsid w:val="00FA626F"/>
    <w:rsid w:val="00FA66C1"/>
    <w:rsid w:val="00FA6719"/>
    <w:rsid w:val="00FA6B30"/>
    <w:rsid w:val="00FA6F60"/>
    <w:rsid w:val="00FA7056"/>
    <w:rsid w:val="00FA71F2"/>
    <w:rsid w:val="00FB0082"/>
    <w:rsid w:val="00FB0243"/>
    <w:rsid w:val="00FB081B"/>
    <w:rsid w:val="00FB0AC3"/>
    <w:rsid w:val="00FB1527"/>
    <w:rsid w:val="00FB1E67"/>
    <w:rsid w:val="00FB2200"/>
    <w:rsid w:val="00FB2537"/>
    <w:rsid w:val="00FB2F4C"/>
    <w:rsid w:val="00FB308D"/>
    <w:rsid w:val="00FB31BD"/>
    <w:rsid w:val="00FB338E"/>
    <w:rsid w:val="00FB33DC"/>
    <w:rsid w:val="00FB4338"/>
    <w:rsid w:val="00FB477E"/>
    <w:rsid w:val="00FB494F"/>
    <w:rsid w:val="00FB4C2A"/>
    <w:rsid w:val="00FB4C9C"/>
    <w:rsid w:val="00FB4F2A"/>
    <w:rsid w:val="00FB50D2"/>
    <w:rsid w:val="00FB5148"/>
    <w:rsid w:val="00FB570B"/>
    <w:rsid w:val="00FB5F8B"/>
    <w:rsid w:val="00FB6165"/>
    <w:rsid w:val="00FB7085"/>
    <w:rsid w:val="00FB76FB"/>
    <w:rsid w:val="00FB78E7"/>
    <w:rsid w:val="00FC0150"/>
    <w:rsid w:val="00FC03AB"/>
    <w:rsid w:val="00FC0A5D"/>
    <w:rsid w:val="00FC0D02"/>
    <w:rsid w:val="00FC1FD3"/>
    <w:rsid w:val="00FC223F"/>
    <w:rsid w:val="00FC2E01"/>
    <w:rsid w:val="00FC3936"/>
    <w:rsid w:val="00FC3E52"/>
    <w:rsid w:val="00FC4668"/>
    <w:rsid w:val="00FC4729"/>
    <w:rsid w:val="00FC4967"/>
    <w:rsid w:val="00FC4A8C"/>
    <w:rsid w:val="00FC4F7D"/>
    <w:rsid w:val="00FC53DB"/>
    <w:rsid w:val="00FC551D"/>
    <w:rsid w:val="00FC5ED5"/>
    <w:rsid w:val="00FC5FC2"/>
    <w:rsid w:val="00FC6177"/>
    <w:rsid w:val="00FC63D1"/>
    <w:rsid w:val="00FC6A63"/>
    <w:rsid w:val="00FC6EA7"/>
    <w:rsid w:val="00FC7528"/>
    <w:rsid w:val="00FC75EE"/>
    <w:rsid w:val="00FD0011"/>
    <w:rsid w:val="00FD0457"/>
    <w:rsid w:val="00FD0572"/>
    <w:rsid w:val="00FD058F"/>
    <w:rsid w:val="00FD07B0"/>
    <w:rsid w:val="00FD0EDB"/>
    <w:rsid w:val="00FD13F4"/>
    <w:rsid w:val="00FD17F1"/>
    <w:rsid w:val="00FD1A0B"/>
    <w:rsid w:val="00FD1A97"/>
    <w:rsid w:val="00FD2D16"/>
    <w:rsid w:val="00FD2D7B"/>
    <w:rsid w:val="00FD3027"/>
    <w:rsid w:val="00FD37F6"/>
    <w:rsid w:val="00FD38E4"/>
    <w:rsid w:val="00FD4198"/>
    <w:rsid w:val="00FD4589"/>
    <w:rsid w:val="00FD4608"/>
    <w:rsid w:val="00FD473E"/>
    <w:rsid w:val="00FD4A28"/>
    <w:rsid w:val="00FD5928"/>
    <w:rsid w:val="00FD644F"/>
    <w:rsid w:val="00FD66F4"/>
    <w:rsid w:val="00FD6F1E"/>
    <w:rsid w:val="00FD7DF9"/>
    <w:rsid w:val="00FD7FC9"/>
    <w:rsid w:val="00FE021F"/>
    <w:rsid w:val="00FE0564"/>
    <w:rsid w:val="00FE063D"/>
    <w:rsid w:val="00FE0A29"/>
    <w:rsid w:val="00FE0B51"/>
    <w:rsid w:val="00FE0B78"/>
    <w:rsid w:val="00FE0E5B"/>
    <w:rsid w:val="00FE0ED4"/>
    <w:rsid w:val="00FE1B2B"/>
    <w:rsid w:val="00FE1EAB"/>
    <w:rsid w:val="00FE23ED"/>
    <w:rsid w:val="00FE284B"/>
    <w:rsid w:val="00FE2BF9"/>
    <w:rsid w:val="00FE2FE0"/>
    <w:rsid w:val="00FE3004"/>
    <w:rsid w:val="00FE3465"/>
    <w:rsid w:val="00FE35A6"/>
    <w:rsid w:val="00FE3CC4"/>
    <w:rsid w:val="00FE54E8"/>
    <w:rsid w:val="00FE5ABE"/>
    <w:rsid w:val="00FE5E2D"/>
    <w:rsid w:val="00FE655D"/>
    <w:rsid w:val="00FE67CF"/>
    <w:rsid w:val="00FE6D20"/>
    <w:rsid w:val="00FE6FB9"/>
    <w:rsid w:val="00FE720D"/>
    <w:rsid w:val="00FE7549"/>
    <w:rsid w:val="00FE7BCC"/>
    <w:rsid w:val="00FE7CA0"/>
    <w:rsid w:val="00FF0832"/>
    <w:rsid w:val="00FF126D"/>
    <w:rsid w:val="00FF14F3"/>
    <w:rsid w:val="00FF210E"/>
    <w:rsid w:val="00FF21E5"/>
    <w:rsid w:val="00FF2310"/>
    <w:rsid w:val="00FF2319"/>
    <w:rsid w:val="00FF2BC6"/>
    <w:rsid w:val="00FF2E73"/>
    <w:rsid w:val="00FF2F6B"/>
    <w:rsid w:val="00FF34D1"/>
    <w:rsid w:val="00FF39BF"/>
    <w:rsid w:val="00FF3FE2"/>
    <w:rsid w:val="00FF47E1"/>
    <w:rsid w:val="00FF48A6"/>
    <w:rsid w:val="00FF4AE2"/>
    <w:rsid w:val="00FF4D4A"/>
    <w:rsid w:val="00FF50A8"/>
    <w:rsid w:val="00FF541E"/>
    <w:rsid w:val="00FF552D"/>
    <w:rsid w:val="00FF571E"/>
    <w:rsid w:val="00FF57D4"/>
    <w:rsid w:val="00FF5BC1"/>
    <w:rsid w:val="00FF605B"/>
    <w:rsid w:val="00FF6BD1"/>
    <w:rsid w:val="00FF6CC0"/>
    <w:rsid w:val="00FF750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FC7EE99F-7D76-45B8-969C-967CE8B15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0E3"/>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93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rsid w:val="00AC3959"/>
    <w:pPr>
      <w:jc w:val="center"/>
    </w:pPr>
    <w:rPr>
      <w:b/>
      <w:bCs/>
      <w:sz w:val="20"/>
      <w:szCs w:val="20"/>
    </w:rPr>
  </w:style>
  <w:style w:type="character" w:customStyle="1" w:styleId="CaptionChar">
    <w:name w:val="Caption Char"/>
    <w:aliases w:val="cap Char"/>
    <w:basedOn w:val="DefaultParagraphFont"/>
    <w:link w:val="Caption"/>
    <w:uiPriority w:val="35"/>
    <w:rsid w:val="00AC3959"/>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
    <w:basedOn w:val="Normal"/>
    <w:link w:val="ListParagraphChar"/>
    <w:uiPriority w:val="99"/>
    <w:qFormat/>
    <w:rsid w:val="001677F4"/>
    <w:pPr>
      <w:ind w:left="720"/>
      <w:contextualSpacing/>
      <w:jc w:val="left"/>
    </w:p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EE2C55"/>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character" w:customStyle="1" w:styleId="B1Zchn">
    <w:name w:val="B1 Zchn"/>
    <w:locked/>
    <w:rsid w:val="00905A9A"/>
    <w:rPr>
      <w:rFonts w:asciiTheme="minorHAnsi" w:eastAsiaTheme="minorHAnsi" w:hAnsiTheme="minorHAnsi" w:cstheme="minorBidi"/>
      <w:kern w:val="2"/>
      <w:sz w:val="22"/>
      <w:szCs w:val="22"/>
      <w14:ligatures w14:val="standardContextual"/>
    </w:rPr>
  </w:style>
  <w:style w:type="paragraph" w:customStyle="1" w:styleId="textintend2">
    <w:name w:val="text intend 2"/>
    <w:basedOn w:val="Normal"/>
    <w:rsid w:val="00F371F8"/>
    <w:pPr>
      <w:numPr>
        <w:numId w:val="5"/>
      </w:numPr>
      <w:overflowPunct w:val="0"/>
      <w:snapToGrid/>
      <w:textAlignment w:val="baseline"/>
    </w:pPr>
    <w:rPr>
      <w:rFonts w:eastAsia="MS Mincho"/>
      <w:sz w:val="24"/>
      <w:szCs w:val="20"/>
      <w:lang w:eastAsia="en-GB"/>
    </w:rPr>
  </w:style>
  <w:style w:type="paragraph" w:customStyle="1" w:styleId="EQ">
    <w:name w:val="EQ"/>
    <w:basedOn w:val="Normal"/>
    <w:next w:val="Normal"/>
    <w:rsid w:val="00F03C09"/>
    <w:pPr>
      <w:keepLines/>
      <w:tabs>
        <w:tab w:val="center" w:pos="4536"/>
        <w:tab w:val="right" w:pos="9072"/>
      </w:tabs>
      <w:overflowPunct w:val="0"/>
      <w:snapToGrid/>
      <w:spacing w:after="180"/>
      <w:jc w:val="left"/>
      <w:textAlignment w:val="baseline"/>
    </w:pPr>
    <w:rPr>
      <w:rFonts w:eastAsia="Times New Roman"/>
      <w:noProof/>
      <w:sz w:val="20"/>
      <w:szCs w:val="20"/>
      <w:lang w:val="en-GB" w:eastAsia="ja-JP"/>
    </w:rPr>
  </w:style>
  <w:style w:type="table" w:styleId="ListTable7Colorful">
    <w:name w:val="List Table 7 Colorful"/>
    <w:basedOn w:val="TableNormal"/>
    <w:uiPriority w:val="52"/>
    <w:rsid w:val="0006556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StatementBody">
    <w:name w:val="Statement Body"/>
    <w:basedOn w:val="Normal"/>
    <w:link w:val="StatementBodyChar"/>
    <w:rsid w:val="003D5364"/>
    <w:pPr>
      <w:numPr>
        <w:numId w:val="6"/>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3D5364"/>
    <w:rPr>
      <w:rFonts w:eastAsia="Times New Roman"/>
      <w:szCs w:val="24"/>
      <w:lang w:val="x-none" w:eastAsia="ko-KR"/>
    </w:rPr>
  </w:style>
  <w:style w:type="character" w:customStyle="1" w:styleId="ListParagraphChar">
    <w:name w:val="List Paragraph Char"/>
    <w:aliases w:val="- Bullets Char"/>
    <w:link w:val="ListParagraph"/>
    <w:uiPriority w:val="99"/>
    <w:qFormat/>
    <w:rsid w:val="00283DB6"/>
    <w:rPr>
      <w:sz w:val="22"/>
      <w:szCs w:val="22"/>
    </w:rPr>
  </w:style>
  <w:style w:type="character" w:customStyle="1" w:styleId="ui-provider">
    <w:name w:val="ui-provider"/>
    <w:basedOn w:val="DefaultParagraphFont"/>
    <w:rsid w:val="00283DB6"/>
  </w:style>
  <w:style w:type="paragraph" w:customStyle="1" w:styleId="NO">
    <w:name w:val="NO"/>
    <w:basedOn w:val="Normal"/>
    <w:rsid w:val="00467A43"/>
    <w:pPr>
      <w:keepLines/>
      <w:overflowPunct w:val="0"/>
      <w:snapToGrid/>
      <w:spacing w:after="180"/>
      <w:ind w:left="1135" w:hanging="851"/>
      <w:jc w:val="left"/>
    </w:pPr>
    <w:rPr>
      <w:rFonts w:eastAsia="Times New Roman"/>
      <w:sz w:val="20"/>
      <w:szCs w:val="20"/>
      <w:lang w:val="en-GB" w:eastAsia="en-GB"/>
    </w:rPr>
  </w:style>
  <w:style w:type="character" w:styleId="UnresolvedMention">
    <w:name w:val="Unresolved Mention"/>
    <w:basedOn w:val="DefaultParagraphFont"/>
    <w:uiPriority w:val="99"/>
    <w:semiHidden/>
    <w:unhideWhenUsed/>
    <w:rsid w:val="00C71506"/>
    <w:rPr>
      <w:color w:val="605E5C"/>
      <w:shd w:val="clear" w:color="auto" w:fill="E1DFDD"/>
    </w:rPr>
  </w:style>
  <w:style w:type="paragraph" w:styleId="EndnoteText">
    <w:name w:val="endnote text"/>
    <w:basedOn w:val="Normal"/>
    <w:link w:val="EndnoteTextChar"/>
    <w:semiHidden/>
    <w:unhideWhenUsed/>
    <w:rsid w:val="000F4209"/>
    <w:pPr>
      <w:spacing w:after="0"/>
    </w:pPr>
    <w:rPr>
      <w:sz w:val="20"/>
      <w:szCs w:val="20"/>
    </w:rPr>
  </w:style>
  <w:style w:type="character" w:customStyle="1" w:styleId="EndnoteTextChar">
    <w:name w:val="Endnote Text Char"/>
    <w:basedOn w:val="DefaultParagraphFont"/>
    <w:link w:val="EndnoteText"/>
    <w:semiHidden/>
    <w:rsid w:val="000F4209"/>
  </w:style>
  <w:style w:type="character" w:styleId="EndnoteReference">
    <w:name w:val="endnote reference"/>
    <w:basedOn w:val="DefaultParagraphFont"/>
    <w:semiHidden/>
    <w:unhideWhenUsed/>
    <w:rsid w:val="000F4209"/>
    <w:rPr>
      <w:vertAlign w:val="superscript"/>
    </w:rPr>
  </w:style>
  <w:style w:type="character" w:customStyle="1" w:styleId="Heading3Char">
    <w:name w:val="Heading 3 Char"/>
    <w:basedOn w:val="DefaultParagraphFont"/>
    <w:link w:val="Heading3"/>
    <w:rsid w:val="00CF2FF0"/>
    <w:rPr>
      <w:rFonts w:ascii="Arial" w:hAnsi="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02888">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15416218">
      <w:bodyDiv w:val="1"/>
      <w:marLeft w:val="0"/>
      <w:marRight w:val="0"/>
      <w:marTop w:val="0"/>
      <w:marBottom w:val="0"/>
      <w:divBdr>
        <w:top w:val="none" w:sz="0" w:space="0" w:color="auto"/>
        <w:left w:val="none" w:sz="0" w:space="0" w:color="auto"/>
        <w:bottom w:val="none" w:sz="0" w:space="0" w:color="auto"/>
        <w:right w:val="none" w:sz="0" w:space="0" w:color="auto"/>
      </w:divBdr>
    </w:div>
    <w:div w:id="144781463">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0667166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684021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3755955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4447041">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4434442">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11164372">
      <w:bodyDiv w:val="1"/>
      <w:marLeft w:val="0"/>
      <w:marRight w:val="0"/>
      <w:marTop w:val="0"/>
      <w:marBottom w:val="0"/>
      <w:divBdr>
        <w:top w:val="none" w:sz="0" w:space="0" w:color="auto"/>
        <w:left w:val="none" w:sz="0" w:space="0" w:color="auto"/>
        <w:bottom w:val="none" w:sz="0" w:space="0" w:color="auto"/>
        <w:right w:val="none" w:sz="0" w:space="0" w:color="auto"/>
      </w:divBdr>
    </w:div>
    <w:div w:id="1174490799">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290359291">
      <w:bodyDiv w:val="1"/>
      <w:marLeft w:val="0"/>
      <w:marRight w:val="0"/>
      <w:marTop w:val="0"/>
      <w:marBottom w:val="0"/>
      <w:divBdr>
        <w:top w:val="none" w:sz="0" w:space="0" w:color="auto"/>
        <w:left w:val="none" w:sz="0" w:space="0" w:color="auto"/>
        <w:bottom w:val="none" w:sz="0" w:space="0" w:color="auto"/>
        <w:right w:val="none" w:sz="0" w:space="0" w:color="auto"/>
      </w:divBdr>
    </w:div>
    <w:div w:id="1316688923">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25233895">
      <w:bodyDiv w:val="1"/>
      <w:marLeft w:val="0"/>
      <w:marRight w:val="0"/>
      <w:marTop w:val="0"/>
      <w:marBottom w:val="0"/>
      <w:divBdr>
        <w:top w:val="none" w:sz="0" w:space="0" w:color="auto"/>
        <w:left w:val="none" w:sz="0" w:space="0" w:color="auto"/>
        <w:bottom w:val="none" w:sz="0" w:space="0" w:color="auto"/>
        <w:right w:val="none" w:sz="0" w:space="0" w:color="auto"/>
      </w:divBdr>
    </w:div>
    <w:div w:id="1409185069">
      <w:bodyDiv w:val="1"/>
      <w:marLeft w:val="0"/>
      <w:marRight w:val="0"/>
      <w:marTop w:val="0"/>
      <w:marBottom w:val="0"/>
      <w:divBdr>
        <w:top w:val="none" w:sz="0" w:space="0" w:color="auto"/>
        <w:left w:val="none" w:sz="0" w:space="0" w:color="auto"/>
        <w:bottom w:val="none" w:sz="0" w:space="0" w:color="auto"/>
        <w:right w:val="none" w:sz="0" w:space="0" w:color="auto"/>
      </w:divBdr>
    </w:div>
    <w:div w:id="1414618864">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24799352">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43848082">
      <w:bodyDiv w:val="1"/>
      <w:marLeft w:val="0"/>
      <w:marRight w:val="0"/>
      <w:marTop w:val="0"/>
      <w:marBottom w:val="0"/>
      <w:divBdr>
        <w:top w:val="none" w:sz="0" w:space="0" w:color="auto"/>
        <w:left w:val="none" w:sz="0" w:space="0" w:color="auto"/>
        <w:bottom w:val="none" w:sz="0" w:space="0" w:color="auto"/>
        <w:right w:val="none" w:sz="0" w:space="0" w:color="auto"/>
      </w:divBdr>
    </w:div>
    <w:div w:id="167178747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397164">
      <w:bodyDiv w:val="1"/>
      <w:marLeft w:val="0"/>
      <w:marRight w:val="0"/>
      <w:marTop w:val="0"/>
      <w:marBottom w:val="0"/>
      <w:divBdr>
        <w:top w:val="none" w:sz="0" w:space="0" w:color="auto"/>
        <w:left w:val="none" w:sz="0" w:space="0" w:color="auto"/>
        <w:bottom w:val="none" w:sz="0" w:space="0" w:color="auto"/>
        <w:right w:val="none" w:sz="0" w:space="0" w:color="auto"/>
      </w:divBdr>
    </w:div>
    <w:div w:id="1787698455">
      <w:bodyDiv w:val="1"/>
      <w:marLeft w:val="0"/>
      <w:marRight w:val="0"/>
      <w:marTop w:val="0"/>
      <w:marBottom w:val="0"/>
      <w:divBdr>
        <w:top w:val="none" w:sz="0" w:space="0" w:color="auto"/>
        <w:left w:val="none" w:sz="0" w:space="0" w:color="auto"/>
        <w:bottom w:val="none" w:sz="0" w:space="0" w:color="auto"/>
        <w:right w:val="none" w:sz="0" w:space="0" w:color="auto"/>
      </w:divBdr>
    </w:div>
    <w:div w:id="1807891331">
      <w:bodyDiv w:val="1"/>
      <w:marLeft w:val="0"/>
      <w:marRight w:val="0"/>
      <w:marTop w:val="0"/>
      <w:marBottom w:val="0"/>
      <w:divBdr>
        <w:top w:val="none" w:sz="0" w:space="0" w:color="auto"/>
        <w:left w:val="none" w:sz="0" w:space="0" w:color="auto"/>
        <w:bottom w:val="none" w:sz="0" w:space="0" w:color="auto"/>
        <w:right w:val="none" w:sz="0" w:space="0" w:color="auto"/>
      </w:divBdr>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15635195">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362769">
      <w:bodyDiv w:val="1"/>
      <w:marLeft w:val="0"/>
      <w:marRight w:val="0"/>
      <w:marTop w:val="0"/>
      <w:marBottom w:val="0"/>
      <w:divBdr>
        <w:top w:val="none" w:sz="0" w:space="0" w:color="auto"/>
        <w:left w:val="none" w:sz="0" w:space="0" w:color="auto"/>
        <w:bottom w:val="none" w:sz="0" w:space="0" w:color="auto"/>
        <w:right w:val="none" w:sz="0" w:space="0" w:color="auto"/>
      </w:divBdr>
    </w:div>
    <w:div w:id="1994987900">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058434049">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7472</Words>
  <Characters>41770</Characters>
  <Application>Microsoft Office Word</Application>
  <DocSecurity>0</DocSecurity>
  <Lines>1044</Lines>
  <Paragraphs>639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Vip8</cp:lastModifiedBy>
  <cp:revision>4</cp:revision>
  <cp:lastPrinted>2007-06-18T22:08:00Z</cp:lastPrinted>
  <dcterms:created xsi:type="dcterms:W3CDTF">2024-10-04T14:23:00Z</dcterms:created>
  <dcterms:modified xsi:type="dcterms:W3CDTF">2024-10-04T15:53:00Z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