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630D73EE" w:rsidR="00184658" w:rsidRPr="00B56FFA" w:rsidRDefault="00184658" w:rsidP="00BE2271">
      <w:pPr>
        <w:tabs>
          <w:tab w:val="right" w:pos="9972"/>
        </w:tabs>
        <w:spacing w:after="0"/>
        <w:rPr>
          <w:rFonts w:ascii="Arial" w:hAnsi="Arial" w:cs="Arial"/>
          <w:b/>
          <w:sz w:val="22"/>
          <w:szCs w:val="24"/>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CE484F" w:rsidRPr="00B56FFA">
        <w:rPr>
          <w:rFonts w:ascii="Arial" w:hAnsi="Arial" w:cs="Arial"/>
          <w:b/>
          <w:sz w:val="22"/>
          <w:szCs w:val="24"/>
        </w:rPr>
        <w:t>1</w:t>
      </w:r>
      <w:r w:rsidR="002874F5">
        <w:rPr>
          <w:rFonts w:ascii="Arial" w:eastAsia="Malgun Gothic" w:hAnsi="Arial" w:cs="Arial" w:hint="eastAsia"/>
          <w:b/>
          <w:sz w:val="22"/>
          <w:szCs w:val="24"/>
          <w:lang w:eastAsia="ko-KR"/>
        </w:rPr>
        <w:t>8</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240</w:t>
      </w:r>
      <w:r w:rsidR="003B5A8C">
        <w:rPr>
          <w:rFonts w:ascii="Arial" w:eastAsia="Malgun Gothic" w:hAnsi="Arial" w:cs="Arial" w:hint="eastAsia"/>
          <w:b/>
          <w:sz w:val="22"/>
          <w:szCs w:val="24"/>
          <w:lang w:eastAsia="ko-KR"/>
        </w:rPr>
        <w:t>7047</w:t>
      </w:r>
    </w:p>
    <w:p w14:paraId="11D9F0EF" w14:textId="79181FA2" w:rsidR="00C8121F" w:rsidRPr="00B56FFA" w:rsidRDefault="000A6241" w:rsidP="00BE2271">
      <w:pPr>
        <w:pStyle w:val="Footer"/>
        <w:tabs>
          <w:tab w:val="right" w:pos="9972"/>
        </w:tabs>
        <w:jc w:val="both"/>
        <w:rPr>
          <w:bCs/>
          <w:i w:val="0"/>
          <w:sz w:val="22"/>
        </w:rPr>
      </w:pPr>
      <w:r>
        <w:rPr>
          <w:rFonts w:eastAsia="Malgun Gothic" w:cs="Arial" w:hint="eastAsia"/>
          <w:i w:val="0"/>
          <w:sz w:val="22"/>
          <w:szCs w:val="24"/>
          <w:lang w:eastAsia="ko-KR"/>
        </w:rPr>
        <w:t>Maastricht, NL,</w:t>
      </w:r>
      <w:r w:rsidR="00B5258B" w:rsidRPr="00B56FFA">
        <w:rPr>
          <w:rFonts w:cs="Arial"/>
          <w:i w:val="0"/>
          <w:sz w:val="22"/>
          <w:szCs w:val="24"/>
        </w:rPr>
        <w:t xml:space="preserve"> </w:t>
      </w:r>
      <w:r w:rsidR="002874F5">
        <w:rPr>
          <w:rFonts w:eastAsia="Malgun Gothic" w:cs="Arial" w:hint="eastAsia"/>
          <w:i w:val="0"/>
          <w:sz w:val="22"/>
          <w:szCs w:val="24"/>
          <w:lang w:eastAsia="ko-KR"/>
        </w:rPr>
        <w:t>Aug</w:t>
      </w:r>
      <w:r w:rsidR="002D5B16">
        <w:rPr>
          <w:rFonts w:eastAsia="Malgun Gothic" w:cs="Arial" w:hint="eastAsia"/>
          <w:i w:val="0"/>
          <w:sz w:val="22"/>
          <w:szCs w:val="24"/>
          <w:lang w:eastAsia="ko-KR"/>
        </w:rPr>
        <w:t>ust</w:t>
      </w:r>
      <w:r w:rsidR="008F40B1">
        <w:rPr>
          <w:rFonts w:cs="Arial"/>
          <w:i w:val="0"/>
          <w:sz w:val="22"/>
          <w:szCs w:val="24"/>
        </w:rPr>
        <w:t xml:space="preserve"> </w:t>
      </w:r>
      <w:r w:rsidR="002D5B16">
        <w:rPr>
          <w:rFonts w:eastAsia="Malgun Gothic" w:cs="Arial" w:hint="eastAsia"/>
          <w:i w:val="0"/>
          <w:sz w:val="22"/>
          <w:szCs w:val="24"/>
          <w:lang w:eastAsia="ko-KR"/>
        </w:rPr>
        <w:t>19</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2D5B16">
        <w:rPr>
          <w:rFonts w:eastAsia="Malgun Gothic" w:cs="Arial" w:hint="eastAsia"/>
          <w:i w:val="0"/>
          <w:sz w:val="22"/>
          <w:szCs w:val="24"/>
          <w:lang w:eastAsia="ko-KR"/>
        </w:rPr>
        <w:t>23</w:t>
      </w:r>
      <w:r>
        <w:rPr>
          <w:rFonts w:eastAsia="Malgun Gothic" w:cs="Arial" w:hint="eastAsia"/>
          <w:i w:val="0"/>
          <w:sz w:val="22"/>
          <w:szCs w:val="24"/>
          <w:vertAlign w:val="superscript"/>
          <w:lang w:eastAsia="ko-KR"/>
        </w:rPr>
        <w:t>rd</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FE8CC9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w:t>
      </w:r>
      <w:r w:rsidR="000A6241">
        <w:rPr>
          <w:rFonts w:ascii="Arial" w:eastAsia="Malgun Gothic" w:hAnsi="Arial" w:hint="eastAsia"/>
          <w:sz w:val="22"/>
          <w:lang w:eastAsia="ko-KR"/>
        </w:rPr>
        <w:t>9</w:t>
      </w:r>
      <w:r w:rsidR="0092246B" w:rsidRPr="00B56FFA">
        <w:rPr>
          <w:rFonts w:ascii="Arial" w:hAnsi="Arial"/>
          <w:sz w:val="22"/>
        </w:rPr>
        <w:t>.1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167BA0BB"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5A4428">
        <w:rPr>
          <w:rFonts w:ascii="Arial" w:eastAsia="Malgun Gothic" w:hAnsi="Arial" w:hint="eastAsia"/>
          <w:sz w:val="22"/>
          <w:lang w:eastAsia="ko-KR"/>
        </w:rPr>
        <w:t>Measurements related enhancement for LTM</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1BE5902F" w:rsidR="00F763F9" w:rsidRPr="00B56FFA" w:rsidRDefault="00F763F9">
      <w:r w:rsidRPr="00B56FFA">
        <w:t>In RAN</w:t>
      </w:r>
      <w:r w:rsidR="00F7693F" w:rsidRPr="00B56FFA">
        <w:t xml:space="preserve"> #102,</w:t>
      </w:r>
      <w:r w:rsidR="00226C3C" w:rsidRPr="00B56FFA">
        <w:t xml:space="preserve"> </w:t>
      </w:r>
      <w:r w:rsidR="00B204D4">
        <w:rPr>
          <w:rFonts w:eastAsia="Malgun Gothic" w:hint="eastAsia"/>
          <w:lang w:eastAsia="ko-KR"/>
        </w:rPr>
        <w:t xml:space="preserve">a new work item for NR mobility enhancement Phase </w:t>
      </w:r>
      <w:r w:rsidR="00F06C1B">
        <w:rPr>
          <w:rFonts w:eastAsia="Malgun Gothic" w:hint="eastAsia"/>
          <w:lang w:eastAsia="ko-KR"/>
        </w:rPr>
        <w:t xml:space="preserve">4 </w:t>
      </w:r>
      <w:r w:rsidR="00D530DC">
        <w:rPr>
          <w:rFonts w:eastAsia="Malgun Gothic" w:hint="eastAsia"/>
          <w:lang w:eastAsia="ko-KR"/>
        </w:rPr>
        <w:t xml:space="preserve">was </w:t>
      </w:r>
      <w:r w:rsidR="00F06C1B">
        <w:rPr>
          <w:rFonts w:eastAsia="Malgun Gothic" w:hint="eastAsia"/>
          <w:lang w:eastAsia="ko-KR"/>
        </w:rPr>
        <w:t>approved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BB47DA">
        <w:t>[1]</w:t>
      </w:r>
      <w:r w:rsidR="00FC4CA5" w:rsidRPr="00B56FFA">
        <w:fldChar w:fldCharType="end"/>
      </w:r>
      <w:r w:rsidR="00D530DC">
        <w:rPr>
          <w:rFonts w:eastAsia="Malgun Gothic" w:hint="eastAsia"/>
          <w:lang w:eastAsia="ko-KR"/>
        </w:rPr>
        <w:t xml:space="preserve">, which has </w:t>
      </w:r>
      <w:r w:rsidR="007124DD">
        <w:rPr>
          <w:rFonts w:eastAsia="Malgun Gothic" w:hint="eastAsia"/>
          <w:lang w:eastAsia="ko-KR"/>
        </w:rPr>
        <w:t xml:space="preserve">also </w:t>
      </w:r>
      <w:r w:rsidR="00D530DC">
        <w:rPr>
          <w:rFonts w:eastAsia="Malgun Gothic" w:hint="eastAsia"/>
          <w:lang w:eastAsia="ko-KR"/>
        </w:rPr>
        <w:t xml:space="preserve">been </w:t>
      </w:r>
      <w:r w:rsidR="007124DD">
        <w:rPr>
          <w:rFonts w:eastAsia="Malgun Gothic" w:hint="eastAsia"/>
          <w:lang w:eastAsia="ko-KR"/>
        </w:rPr>
        <w:t xml:space="preserve">updated in RAN #104 </w:t>
      </w:r>
      <w:r w:rsidR="00AE59D4">
        <w:rPr>
          <w:rFonts w:eastAsia="Malgun Gothic"/>
          <w:lang w:eastAsia="ko-KR"/>
        </w:rPr>
        <w:fldChar w:fldCharType="begin"/>
      </w:r>
      <w:r w:rsidR="00AE59D4">
        <w:rPr>
          <w:rFonts w:eastAsia="Malgun Gothic"/>
          <w:lang w:eastAsia="ko-KR"/>
        </w:rPr>
        <w:instrText xml:space="preserve"> </w:instrText>
      </w:r>
      <w:r w:rsidR="00AE59D4">
        <w:rPr>
          <w:rFonts w:eastAsia="Malgun Gothic" w:hint="eastAsia"/>
          <w:lang w:eastAsia="ko-KR"/>
        </w:rPr>
        <w:instrText>REF _Ref173434182 \r \h</w:instrText>
      </w:r>
      <w:r w:rsidR="00AE59D4">
        <w:rPr>
          <w:rFonts w:eastAsia="Malgun Gothic"/>
          <w:lang w:eastAsia="ko-KR"/>
        </w:rPr>
        <w:instrText xml:space="preserve"> </w:instrText>
      </w:r>
      <w:r w:rsidR="00AE59D4">
        <w:rPr>
          <w:rFonts w:eastAsia="Malgun Gothic"/>
          <w:lang w:eastAsia="ko-KR"/>
        </w:rPr>
      </w:r>
      <w:r w:rsidR="00AE59D4">
        <w:rPr>
          <w:rFonts w:eastAsia="Malgun Gothic"/>
          <w:lang w:eastAsia="ko-KR"/>
        </w:rPr>
        <w:fldChar w:fldCharType="separate"/>
      </w:r>
      <w:r w:rsidR="00BB47DA">
        <w:rPr>
          <w:rFonts w:eastAsia="Malgun Gothic"/>
          <w:lang w:eastAsia="ko-KR"/>
        </w:rPr>
        <w:t>[2]</w:t>
      </w:r>
      <w:r w:rsidR="00AE59D4">
        <w:rPr>
          <w:rFonts w:eastAsia="Malgun Gothic"/>
          <w:lang w:eastAsia="ko-KR"/>
        </w:rPr>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0EF35B4C" w14:textId="77777777" w:rsidR="008B6514" w:rsidRPr="009C4D94" w:rsidRDefault="008B6514" w:rsidP="006C72C4">
            <w:pPr>
              <w:numPr>
                <w:ilvl w:val="0"/>
                <w:numId w:val="106"/>
              </w:numPr>
              <w:spacing w:before="0" w:after="0"/>
              <w:jc w:val="left"/>
              <w:rPr>
                <w:bCs/>
              </w:rPr>
            </w:pPr>
            <w:r w:rsidRPr="009C4D94">
              <w:rPr>
                <w:bCs/>
              </w:rPr>
              <w:t>Measurements related enhancements for purpose of supporting LTM:</w:t>
            </w:r>
            <w:r>
              <w:rPr>
                <w:bCs/>
              </w:rPr>
              <w:t xml:space="preserve"> [</w:t>
            </w:r>
            <w:r w:rsidRPr="004B2460">
              <w:rPr>
                <w:bCs/>
              </w:rPr>
              <w:t xml:space="preserve">RAN2, </w:t>
            </w:r>
            <w:r w:rsidRPr="006C72C4">
              <w:rPr>
                <w:bCs/>
                <w:highlight w:val="yellow"/>
              </w:rPr>
              <w:t>RAN1</w:t>
            </w:r>
            <w:r w:rsidRPr="004B2460">
              <w:rPr>
                <w:bCs/>
              </w:rPr>
              <w:t>]</w:t>
            </w:r>
          </w:p>
          <w:p w14:paraId="29021DFF" w14:textId="77777777" w:rsidR="008B6514" w:rsidRPr="00F10EAA" w:rsidRDefault="008B6514" w:rsidP="006C72C4">
            <w:pPr>
              <w:numPr>
                <w:ilvl w:val="1"/>
                <w:numId w:val="106"/>
              </w:numPr>
              <w:spacing w:before="0" w:after="0"/>
              <w:ind w:left="648"/>
              <w:jc w:val="left"/>
              <w:rPr>
                <w:bCs/>
              </w:rPr>
            </w:pPr>
            <w:r w:rsidRPr="00F10EAA">
              <w:rPr>
                <w:bCs/>
              </w:rPr>
              <w:t>Measurement related enhancements are applicable to Intra-CU MCG/SCG LTM and Inter-CU MCG/SCG LTM</w:t>
            </w:r>
          </w:p>
          <w:p w14:paraId="514579A1" w14:textId="77777777" w:rsidR="008B6514" w:rsidRPr="007D3B2A" w:rsidRDefault="008B6514" w:rsidP="00B455F5">
            <w:pPr>
              <w:numPr>
                <w:ilvl w:val="1"/>
                <w:numId w:val="106"/>
              </w:numPr>
              <w:spacing w:before="0" w:after="0"/>
              <w:ind w:left="648"/>
              <w:jc w:val="left"/>
              <w:rPr>
                <w:bCs/>
              </w:rPr>
            </w:pPr>
            <w:r w:rsidRPr="007D3B2A">
              <w:rPr>
                <w:bCs/>
              </w:rPr>
              <w:t xml:space="preserve">Specify necessary components to support event triggered L1 measurement reporting [RAN2, </w:t>
            </w:r>
            <w:r w:rsidRPr="00B455F5">
              <w:rPr>
                <w:bCs/>
                <w:highlight w:val="yellow"/>
              </w:rPr>
              <w:t>RAN1</w:t>
            </w:r>
            <w:r w:rsidRPr="007D3B2A">
              <w:rPr>
                <w:bCs/>
              </w:rPr>
              <w:t>]</w:t>
            </w:r>
          </w:p>
          <w:p w14:paraId="715805F4" w14:textId="77777777" w:rsidR="008B6514" w:rsidRPr="007D3B2A" w:rsidRDefault="008B6514" w:rsidP="00B455F5">
            <w:pPr>
              <w:numPr>
                <w:ilvl w:val="2"/>
                <w:numId w:val="106"/>
              </w:numPr>
              <w:spacing w:before="0" w:after="0"/>
              <w:ind w:left="936"/>
              <w:jc w:val="left"/>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58E95421" w14:textId="77777777" w:rsidR="008B6514" w:rsidRPr="0099732D" w:rsidRDefault="008B6514" w:rsidP="00B455F5">
            <w:pPr>
              <w:numPr>
                <w:ilvl w:val="1"/>
                <w:numId w:val="106"/>
              </w:numPr>
              <w:spacing w:before="0"/>
              <w:ind w:left="648"/>
              <w:jc w:val="left"/>
              <w:rPr>
                <w:bCs/>
              </w:rPr>
            </w:pPr>
            <w:r w:rsidRPr="0099732D">
              <w:rPr>
                <w:bCs/>
              </w:rPr>
              <w:t>Specify support for CSI-RS measurements for LTM procedures and enable CSI-RS based beam management, and/or other necessary physical layer operations on candidate cells before LTM [</w:t>
            </w:r>
            <w:r w:rsidRPr="00B455F5">
              <w:rPr>
                <w:bCs/>
                <w:highlight w:val="yellow"/>
              </w:rPr>
              <w:t>RAN1</w:t>
            </w:r>
            <w:r w:rsidRPr="0099732D">
              <w:rPr>
                <w:bCs/>
              </w:rPr>
              <w:t>]</w:t>
            </w:r>
          </w:p>
          <w:p w14:paraId="5621257A" w14:textId="77777777" w:rsidR="008B6514" w:rsidRPr="006C18CD" w:rsidRDefault="008B6514" w:rsidP="006C72C4">
            <w:pPr>
              <w:numPr>
                <w:ilvl w:val="0"/>
                <w:numId w:val="106"/>
              </w:numPr>
              <w:spacing w:before="0" w:after="0"/>
              <w:jc w:val="left"/>
              <w:rPr>
                <w:bCs/>
              </w:rPr>
            </w:pPr>
            <w:r w:rsidRPr="006C18CD">
              <w:rPr>
                <w:bCs/>
              </w:rPr>
              <w:t xml:space="preserve">Specify support of conditional LTM [RAN2, RAN3, </w:t>
            </w:r>
            <w:r w:rsidRPr="006C72C4">
              <w:rPr>
                <w:bCs/>
                <w:highlight w:val="yellow"/>
              </w:rPr>
              <w:t>RAN1</w:t>
            </w:r>
            <w:r w:rsidRPr="006C18CD">
              <w:rPr>
                <w:bCs/>
              </w:rPr>
              <w:t>]</w:t>
            </w:r>
          </w:p>
          <w:p w14:paraId="50A78FB6" w14:textId="77777777" w:rsidR="008B6514" w:rsidRPr="003825A4" w:rsidRDefault="008B6514" w:rsidP="00B455F5">
            <w:pPr>
              <w:numPr>
                <w:ilvl w:val="1"/>
                <w:numId w:val="106"/>
              </w:numPr>
              <w:spacing w:before="0" w:after="0"/>
              <w:ind w:left="648"/>
              <w:jc w:val="left"/>
              <w:rPr>
                <w:bCs/>
              </w:rPr>
            </w:pPr>
            <w:r w:rsidRPr="003825A4">
              <w:rPr>
                <w:bCs/>
              </w:rPr>
              <w:t>Specify UE evaluated conditions for triggering LTM</w:t>
            </w:r>
          </w:p>
          <w:p w14:paraId="47412384" w14:textId="77777777" w:rsidR="008B6514" w:rsidRPr="003825A4" w:rsidRDefault="008B6514" w:rsidP="00B455F5">
            <w:pPr>
              <w:numPr>
                <w:ilvl w:val="1"/>
                <w:numId w:val="106"/>
              </w:numPr>
              <w:spacing w:before="0" w:after="0"/>
              <w:ind w:left="648"/>
              <w:jc w:val="left"/>
              <w:rPr>
                <w:bCs/>
              </w:rPr>
            </w:pPr>
            <w:r w:rsidRPr="003825A4">
              <w:rPr>
                <w:bCs/>
              </w:rPr>
              <w:t>Aim to support conditional LTM including subsequent LTM</w:t>
            </w:r>
          </w:p>
          <w:p w14:paraId="28FC5619" w14:textId="77777777" w:rsidR="008B6514" w:rsidRPr="003825A4" w:rsidRDefault="008B6514" w:rsidP="00B455F5">
            <w:pPr>
              <w:numPr>
                <w:ilvl w:val="1"/>
                <w:numId w:val="106"/>
              </w:numPr>
              <w:spacing w:before="0" w:after="0"/>
              <w:ind w:left="648"/>
              <w:jc w:val="left"/>
              <w:rPr>
                <w:bCs/>
              </w:rPr>
            </w:pPr>
            <w:proofErr w:type="spellStart"/>
            <w:r w:rsidRPr="003825A4">
              <w:rPr>
                <w:bCs/>
              </w:rPr>
              <w:t>Prioritise</w:t>
            </w:r>
            <w:proofErr w:type="spellEnd"/>
            <w:r w:rsidRPr="003825A4">
              <w:rPr>
                <w:bCs/>
              </w:rPr>
              <w:t xml:space="preserve"> intra-CU LTM</w:t>
            </w:r>
          </w:p>
          <w:p w14:paraId="7C44DCA5" w14:textId="6B31E04A" w:rsidR="008B6514" w:rsidRPr="008B6514" w:rsidRDefault="008B6514" w:rsidP="00B455F5">
            <w:pPr>
              <w:numPr>
                <w:ilvl w:val="1"/>
                <w:numId w:val="106"/>
              </w:numPr>
              <w:spacing w:before="0" w:after="60"/>
              <w:ind w:left="648"/>
              <w:jc w:val="left"/>
              <w:rPr>
                <w:rFonts w:eastAsia="Malgun Gothic"/>
                <w:lang w:eastAsia="ko-KR"/>
              </w:rPr>
            </w:pPr>
            <w:r w:rsidRPr="003825A4">
              <w:rPr>
                <w:bCs/>
              </w:rPr>
              <w:t xml:space="preserve">Checkpoint to review objective at RAN#105. RAN </w:t>
            </w:r>
            <w:r>
              <w:rPr>
                <w:bCs/>
              </w:rPr>
              <w:t xml:space="preserve">WG </w:t>
            </w:r>
            <w:r w:rsidRPr="003825A4">
              <w:rPr>
                <w:bCs/>
              </w:rPr>
              <w:t>work to not start before this checkpoint</w:t>
            </w:r>
          </w:p>
        </w:tc>
      </w:tr>
    </w:tbl>
    <w:p w14:paraId="4D392493" w14:textId="4872C07B" w:rsidR="002A13BC" w:rsidRDefault="00606219" w:rsidP="00F67018">
      <w:pPr>
        <w:spacing w:before="120"/>
        <w:rPr>
          <w:rFonts w:eastAsia="Malgun Gothic"/>
          <w:lang w:eastAsia="ko-KR"/>
        </w:rPr>
      </w:pPr>
      <w:r>
        <w:rPr>
          <w:rFonts w:eastAsia="Malgun Gothic" w:hint="eastAsia"/>
          <w:lang w:eastAsia="ko-KR"/>
        </w:rPr>
        <w:t xml:space="preserve">The </w:t>
      </w:r>
      <w:r w:rsidR="00602736">
        <w:rPr>
          <w:rFonts w:eastAsia="Malgun Gothic" w:hint="eastAsia"/>
          <w:lang w:eastAsia="ko-KR"/>
        </w:rPr>
        <w:t xml:space="preserve">RAN2 part of the work </w:t>
      </w:r>
      <w:r w:rsidR="0071797F">
        <w:rPr>
          <w:rFonts w:eastAsia="Malgun Gothic" w:hint="eastAsia"/>
          <w:lang w:eastAsia="ko-KR"/>
        </w:rPr>
        <w:t xml:space="preserve">item </w:t>
      </w:r>
      <w:r w:rsidR="00602736">
        <w:rPr>
          <w:rFonts w:eastAsia="Malgun Gothic" w:hint="eastAsia"/>
          <w:lang w:eastAsia="ko-KR"/>
        </w:rPr>
        <w:t xml:space="preserve">has already </w:t>
      </w:r>
      <w:r w:rsidR="00117571">
        <w:rPr>
          <w:rFonts w:eastAsia="Malgun Gothic"/>
          <w:lang w:eastAsia="ko-KR"/>
        </w:rPr>
        <w:t>begun,</w:t>
      </w:r>
      <w:r w:rsidR="0071797F">
        <w:rPr>
          <w:rFonts w:eastAsia="Malgun Gothic" w:hint="eastAsia"/>
          <w:lang w:eastAsia="ko-KR"/>
        </w:rPr>
        <w:t xml:space="preserve"> and the following agreements were made in RAN2 #126:</w:t>
      </w:r>
    </w:p>
    <w:tbl>
      <w:tblPr>
        <w:tblStyle w:val="TableGrid"/>
        <w:tblW w:w="0" w:type="auto"/>
        <w:tblLook w:val="04A0" w:firstRow="1" w:lastRow="0" w:firstColumn="1" w:lastColumn="0" w:noHBand="0" w:noVBand="1"/>
      </w:tblPr>
      <w:tblGrid>
        <w:gridCol w:w="9962"/>
      </w:tblGrid>
      <w:tr w:rsidR="00606219" w14:paraId="7179C746" w14:textId="77777777" w:rsidTr="00F3426A">
        <w:tc>
          <w:tcPr>
            <w:tcW w:w="9962" w:type="dxa"/>
          </w:tcPr>
          <w:p w14:paraId="43FAC1DB" w14:textId="77777777" w:rsidR="00606219" w:rsidRPr="00AF71F9" w:rsidRDefault="00606219" w:rsidP="00606219">
            <w:pPr>
              <w:pStyle w:val="ListParagraph"/>
              <w:numPr>
                <w:ilvl w:val="0"/>
                <w:numId w:val="107"/>
              </w:numPr>
              <w:spacing w:before="0"/>
              <w:ind w:left="288" w:hanging="288"/>
              <w:rPr>
                <w:rFonts w:eastAsia="Malgun Gothic"/>
                <w:bCs/>
                <w:lang w:eastAsia="ko-KR"/>
              </w:rPr>
            </w:pPr>
            <w:r w:rsidRPr="00AF71F9">
              <w:rPr>
                <w:bCs/>
              </w:rPr>
              <w:t>Event triggered L1 measurement should be designed for the following LTM purposes:</w:t>
            </w:r>
          </w:p>
          <w:p w14:paraId="05EBC122" w14:textId="77777777" w:rsidR="00606219" w:rsidRDefault="00606219" w:rsidP="00606219">
            <w:pPr>
              <w:pStyle w:val="ListParagraph"/>
              <w:numPr>
                <w:ilvl w:val="1"/>
                <w:numId w:val="107"/>
              </w:numPr>
              <w:spacing w:before="0"/>
              <w:ind w:left="576" w:hanging="288"/>
              <w:rPr>
                <w:rFonts w:eastAsia="Malgun Gothic"/>
                <w:bCs/>
                <w:lang w:eastAsia="ko-KR"/>
              </w:rPr>
            </w:pPr>
            <w:r w:rsidRPr="00CB2C8F">
              <w:rPr>
                <w:bCs/>
              </w:rPr>
              <w:t>Select the candidate beam/cell to trigger early synchronization.</w:t>
            </w:r>
          </w:p>
          <w:p w14:paraId="405CEF45" w14:textId="77777777" w:rsidR="00606219" w:rsidRPr="00B2050A" w:rsidRDefault="00606219" w:rsidP="00606219">
            <w:pPr>
              <w:pStyle w:val="ListParagraph"/>
              <w:numPr>
                <w:ilvl w:val="1"/>
                <w:numId w:val="107"/>
              </w:numPr>
              <w:spacing w:before="0"/>
              <w:ind w:left="576" w:hanging="288"/>
              <w:rPr>
                <w:rFonts w:eastAsia="Malgun Gothic"/>
                <w:bCs/>
                <w:lang w:eastAsia="ko-KR"/>
              </w:rPr>
            </w:pPr>
            <w:r w:rsidRPr="00B2050A">
              <w:rPr>
                <w:bCs/>
              </w:rPr>
              <w:t>Select the target beam/cell and trigger LTM cell switch procedure.</w:t>
            </w:r>
          </w:p>
          <w:p w14:paraId="48541391" w14:textId="77777777" w:rsidR="00606219" w:rsidRPr="00CB2C8F" w:rsidRDefault="00606219" w:rsidP="00606219">
            <w:pPr>
              <w:pStyle w:val="ListParagraph"/>
              <w:numPr>
                <w:ilvl w:val="0"/>
                <w:numId w:val="107"/>
              </w:numPr>
              <w:spacing w:before="0"/>
              <w:ind w:left="288" w:hanging="288"/>
              <w:rPr>
                <w:bCs/>
              </w:rPr>
            </w:pPr>
            <w:r w:rsidRPr="00CB2C8F">
              <w:rPr>
                <w:bCs/>
              </w:rPr>
              <w:t>For event triggered L1 measurement, use of beam level measurement result for event evaluation is baseline. FFS for the cell level measurement.</w:t>
            </w:r>
          </w:p>
          <w:p w14:paraId="5C7F71EC" w14:textId="77777777" w:rsidR="00606219" w:rsidRPr="00CB2C8F" w:rsidRDefault="00606219" w:rsidP="00606219">
            <w:pPr>
              <w:pStyle w:val="ListParagraph"/>
              <w:numPr>
                <w:ilvl w:val="0"/>
                <w:numId w:val="107"/>
              </w:numPr>
              <w:spacing w:before="0"/>
              <w:ind w:left="288" w:hanging="288"/>
              <w:rPr>
                <w:rFonts w:eastAsia="Malgun Gothic"/>
                <w:bCs/>
                <w:lang w:eastAsia="ko-KR"/>
              </w:rPr>
            </w:pPr>
            <w:r w:rsidRPr="00CB2C8F">
              <w:rPr>
                <w:bCs/>
              </w:rPr>
              <w:t>Support the following LTM events based on beam specific quality of serving cell and candidate cells as the L1 LTM measurement events.</w:t>
            </w:r>
          </w:p>
          <w:p w14:paraId="2042592E" w14:textId="77777777" w:rsidR="00606219" w:rsidRPr="00FE28E5" w:rsidRDefault="00606219" w:rsidP="00606219">
            <w:pPr>
              <w:pStyle w:val="ListParagraph"/>
              <w:numPr>
                <w:ilvl w:val="1"/>
                <w:numId w:val="107"/>
              </w:numPr>
              <w:spacing w:before="0"/>
              <w:ind w:left="576" w:hanging="288"/>
              <w:rPr>
                <w:bCs/>
              </w:rPr>
            </w:pPr>
            <w:r w:rsidRPr="00FE28E5">
              <w:rPr>
                <w:bCs/>
              </w:rPr>
              <w:t xml:space="preserve">Event LTM2: Beam of serving cell becomes worse than absolute </w:t>
            </w:r>
            <w:proofErr w:type="gramStart"/>
            <w:r w:rsidRPr="00FE28E5">
              <w:rPr>
                <w:bCs/>
              </w:rPr>
              <w:t>threshold;</w:t>
            </w:r>
            <w:proofErr w:type="gramEnd"/>
          </w:p>
          <w:p w14:paraId="2C640983" w14:textId="77777777" w:rsidR="00606219" w:rsidRPr="00FE28E5" w:rsidRDefault="00606219" w:rsidP="00606219">
            <w:pPr>
              <w:pStyle w:val="ListParagraph"/>
              <w:numPr>
                <w:ilvl w:val="1"/>
                <w:numId w:val="107"/>
              </w:numPr>
              <w:spacing w:before="0"/>
              <w:ind w:left="576" w:hanging="288"/>
              <w:rPr>
                <w:bCs/>
              </w:rPr>
            </w:pPr>
            <w:r w:rsidRPr="00FE28E5">
              <w:rPr>
                <w:bCs/>
              </w:rPr>
              <w:t xml:space="preserve">Event LTM3: Beam of candidate cell becomes amount of offset better than beam of serving </w:t>
            </w:r>
            <w:proofErr w:type="gramStart"/>
            <w:r w:rsidRPr="00FE28E5">
              <w:rPr>
                <w:bCs/>
              </w:rPr>
              <w:t>cell;</w:t>
            </w:r>
            <w:proofErr w:type="gramEnd"/>
          </w:p>
          <w:p w14:paraId="14CDAB3A" w14:textId="77777777" w:rsidR="00606219" w:rsidRPr="00FE28E5" w:rsidRDefault="00606219" w:rsidP="00606219">
            <w:pPr>
              <w:pStyle w:val="ListParagraph"/>
              <w:numPr>
                <w:ilvl w:val="1"/>
                <w:numId w:val="107"/>
              </w:numPr>
              <w:spacing w:before="0"/>
              <w:ind w:left="576" w:hanging="288"/>
              <w:rPr>
                <w:bCs/>
              </w:rPr>
            </w:pPr>
            <w:r w:rsidRPr="00FE28E5">
              <w:rPr>
                <w:bCs/>
              </w:rPr>
              <w:t xml:space="preserve">Event LTM4: Beam of candidate cell becomes better than absolute </w:t>
            </w:r>
            <w:proofErr w:type="gramStart"/>
            <w:r w:rsidRPr="00FE28E5">
              <w:rPr>
                <w:bCs/>
              </w:rPr>
              <w:t>threshold;</w:t>
            </w:r>
            <w:proofErr w:type="gramEnd"/>
          </w:p>
          <w:p w14:paraId="312E923C" w14:textId="77777777" w:rsidR="00606219" w:rsidRPr="000F1A97" w:rsidRDefault="00606219" w:rsidP="00606219">
            <w:pPr>
              <w:pStyle w:val="ListParagraph"/>
              <w:numPr>
                <w:ilvl w:val="1"/>
                <w:numId w:val="107"/>
              </w:numPr>
              <w:spacing w:before="0" w:after="120"/>
              <w:ind w:left="576" w:hanging="288"/>
              <w:rPr>
                <w:bCs/>
              </w:rPr>
            </w:pPr>
            <w:r w:rsidRPr="000F1A97">
              <w:rPr>
                <w:bCs/>
              </w:rPr>
              <w:t>Event LTM5: Beam of serving cell becomes worse than absolute threshold1 AND Beam of candidate cell becomes better than another absolute threshold2.</w:t>
            </w:r>
            <w:r w:rsidRPr="000F1A97">
              <w:rPr>
                <w:bCs/>
              </w:rPr>
              <w:tab/>
            </w:r>
          </w:p>
          <w:p w14:paraId="62ACCA2E" w14:textId="77777777" w:rsidR="00606219" w:rsidRPr="00FE28E5" w:rsidRDefault="00606219" w:rsidP="00F3426A">
            <w:pPr>
              <w:pStyle w:val="ListParagraph"/>
              <w:spacing w:before="0" w:after="120"/>
              <w:ind w:left="576"/>
              <w:rPr>
                <w:bCs/>
              </w:rPr>
            </w:pPr>
            <w:r w:rsidRPr="00FE28E5">
              <w:rPr>
                <w:bCs/>
              </w:rPr>
              <w:t>FFS on what beam(s) of the serving cell and neighboring cell is used for event evaluation. FFS on the need of Event LTM1.</w:t>
            </w:r>
          </w:p>
          <w:p w14:paraId="19D5445E" w14:textId="77777777" w:rsidR="00606219" w:rsidRPr="00FE28E5" w:rsidRDefault="00606219" w:rsidP="00606219">
            <w:pPr>
              <w:pStyle w:val="ListParagraph"/>
              <w:numPr>
                <w:ilvl w:val="0"/>
                <w:numId w:val="107"/>
              </w:numPr>
              <w:spacing w:before="0"/>
              <w:ind w:left="288" w:hanging="288"/>
              <w:rPr>
                <w:bCs/>
              </w:rPr>
            </w:pPr>
            <w:r w:rsidRPr="00FE28E5">
              <w:rPr>
                <w:bCs/>
              </w:rPr>
              <w:t xml:space="preserve">Support the beam config of both SSB and CSI-RS in L1 measurement resource configuration in LTM config. Working assumption: Same RS type should be used for both serving and </w:t>
            </w:r>
            <w:proofErr w:type="spellStart"/>
            <w:r w:rsidRPr="00FE28E5">
              <w:rPr>
                <w:bCs/>
              </w:rPr>
              <w:t>neighbouring</w:t>
            </w:r>
            <w:proofErr w:type="spellEnd"/>
            <w:r w:rsidRPr="00FE28E5">
              <w:rPr>
                <w:bCs/>
              </w:rPr>
              <w:t xml:space="preserve"> cell for event LTM3 and event LTM5.</w:t>
            </w:r>
          </w:p>
          <w:p w14:paraId="25AC9514" w14:textId="77777777" w:rsidR="00606219" w:rsidRPr="00FE28E5" w:rsidRDefault="00606219" w:rsidP="00606219">
            <w:pPr>
              <w:pStyle w:val="ListParagraph"/>
              <w:numPr>
                <w:ilvl w:val="0"/>
                <w:numId w:val="107"/>
              </w:numPr>
              <w:spacing w:before="0"/>
              <w:ind w:left="288" w:hanging="288"/>
              <w:rPr>
                <w:bCs/>
              </w:rPr>
            </w:pPr>
            <w:r w:rsidRPr="00FE28E5">
              <w:rPr>
                <w:bCs/>
              </w:rPr>
              <w:t>RAN2 assumes filtering of the L1 measure results is needed. It’s up to RAN1 whether the specified L1 filtering is needed or ok to leave it to UE implementation.</w:t>
            </w:r>
          </w:p>
          <w:p w14:paraId="68DFEC51" w14:textId="77777777" w:rsidR="00606219" w:rsidRDefault="00606219" w:rsidP="00606219">
            <w:pPr>
              <w:pStyle w:val="ListParagraph"/>
              <w:numPr>
                <w:ilvl w:val="0"/>
                <w:numId w:val="107"/>
              </w:numPr>
              <w:spacing w:before="0" w:after="60"/>
              <w:ind w:left="288" w:hanging="288"/>
            </w:pPr>
            <w:r w:rsidRPr="00FE28E5">
              <w:rPr>
                <w:bCs/>
              </w:rPr>
              <w:lastRenderedPageBreak/>
              <w:t>For LTM event evaluation, TTT, hysteresis for entering/leaving, and/or beam specific (FFS for cell specific) offset can be applied. FFS on the need of measurement reporting once leaving condition is met.</w:t>
            </w:r>
          </w:p>
        </w:tc>
      </w:tr>
    </w:tbl>
    <w:p w14:paraId="0D871A28" w14:textId="03C1443E" w:rsidR="00EE43BF" w:rsidRDefault="00EE43BF" w:rsidP="00F67018">
      <w:pPr>
        <w:spacing w:before="120"/>
        <w:rPr>
          <w:rFonts w:eastAsia="Malgun Gothic"/>
          <w:lang w:eastAsia="ko-KR"/>
        </w:rPr>
      </w:pPr>
      <w:r>
        <w:rPr>
          <w:rFonts w:eastAsia="Malgun Gothic" w:hint="eastAsia"/>
          <w:lang w:eastAsia="ko-KR"/>
        </w:rPr>
        <w:lastRenderedPageBreak/>
        <w:t xml:space="preserve">In </w:t>
      </w:r>
      <w:r>
        <w:rPr>
          <w:rFonts w:eastAsia="Malgun Gothic"/>
          <w:lang w:eastAsia="ko-KR"/>
        </w:rPr>
        <w:t>parallel</w:t>
      </w:r>
      <w:r>
        <w:rPr>
          <w:rFonts w:eastAsia="Malgun Gothic" w:hint="eastAsia"/>
          <w:lang w:eastAsia="ko-KR"/>
        </w:rPr>
        <w:t xml:space="preserve">, in Rel-19 </w:t>
      </w:r>
      <w:r w:rsidR="002F047F">
        <w:rPr>
          <w:rFonts w:eastAsia="Malgun Gothic" w:hint="eastAsia"/>
          <w:lang w:eastAsia="ko-KR"/>
        </w:rPr>
        <w:t xml:space="preserve">NR </w:t>
      </w:r>
      <w:r>
        <w:rPr>
          <w:rFonts w:eastAsia="Malgun Gothic" w:hint="eastAsia"/>
          <w:lang w:eastAsia="ko-KR"/>
        </w:rPr>
        <w:t xml:space="preserve">MIMO </w:t>
      </w:r>
      <w:r w:rsidR="002F047F">
        <w:rPr>
          <w:rFonts w:eastAsia="Malgun Gothic" w:hint="eastAsia"/>
          <w:lang w:eastAsia="ko-KR"/>
        </w:rPr>
        <w:t xml:space="preserve">Phase 5 WI, </w:t>
      </w:r>
      <w:r w:rsidR="00003292">
        <w:rPr>
          <w:rFonts w:eastAsia="Malgun Gothic" w:hint="eastAsia"/>
          <w:lang w:eastAsia="ko-KR"/>
        </w:rPr>
        <w:t xml:space="preserve">RAN1 has been working on </w:t>
      </w:r>
      <w:r w:rsidR="004F7A23">
        <w:rPr>
          <w:rFonts w:eastAsia="Malgun Gothic" w:hint="eastAsia"/>
          <w:lang w:eastAsia="ko-KR"/>
        </w:rPr>
        <w:t>the UE-initiated/event-driven beam reporting</w:t>
      </w:r>
      <w:r w:rsidR="00202690">
        <w:rPr>
          <w:rFonts w:eastAsia="Malgun Gothic" w:hint="eastAsia"/>
          <w:lang w:eastAsia="ko-KR"/>
        </w:rPr>
        <w:t xml:space="preserve">, which share </w:t>
      </w:r>
      <w:r w:rsidR="00A04E6F">
        <w:rPr>
          <w:rFonts w:eastAsia="Malgun Gothic" w:hint="eastAsia"/>
          <w:lang w:eastAsia="ko-KR"/>
        </w:rPr>
        <w:t>similar motivation and features to the event-triggered L1 measurement reporting for LTM.</w:t>
      </w:r>
      <w:r w:rsidR="00CB6F67">
        <w:rPr>
          <w:rFonts w:eastAsia="Malgun Gothic" w:hint="eastAsia"/>
          <w:lang w:eastAsia="ko-KR"/>
        </w:rPr>
        <w:t xml:space="preserve"> </w:t>
      </w:r>
      <w:r w:rsidR="00F6247A">
        <w:rPr>
          <w:rFonts w:eastAsia="Malgun Gothic" w:hint="eastAsia"/>
          <w:lang w:eastAsia="ko-KR"/>
        </w:rPr>
        <w:t>T</w:t>
      </w:r>
      <w:r w:rsidR="00A70EC7">
        <w:rPr>
          <w:rFonts w:eastAsia="Malgun Gothic" w:hint="eastAsia"/>
          <w:lang w:eastAsia="ko-KR"/>
        </w:rPr>
        <w:t>o</w:t>
      </w:r>
      <w:r w:rsidR="007A739D">
        <w:rPr>
          <w:rFonts w:eastAsia="Malgun Gothic" w:hint="eastAsia"/>
          <w:lang w:eastAsia="ko-KR"/>
        </w:rPr>
        <w:t xml:space="preserve"> save the workload and maintain the </w:t>
      </w:r>
      <w:r w:rsidR="007A739D">
        <w:rPr>
          <w:rFonts w:eastAsia="Malgun Gothic"/>
          <w:lang w:eastAsia="ko-KR"/>
        </w:rPr>
        <w:t>specification</w:t>
      </w:r>
      <w:r w:rsidR="007A739D">
        <w:rPr>
          <w:rFonts w:eastAsia="Malgun Gothic" w:hint="eastAsia"/>
          <w:lang w:eastAsia="ko-KR"/>
        </w:rPr>
        <w:t xml:space="preserve"> </w:t>
      </w:r>
      <w:r w:rsidR="007A739D">
        <w:rPr>
          <w:rFonts w:eastAsia="Malgun Gothic"/>
          <w:lang w:eastAsia="ko-KR"/>
        </w:rPr>
        <w:t>succinct</w:t>
      </w:r>
      <w:r w:rsidR="007A739D">
        <w:rPr>
          <w:rFonts w:eastAsia="Malgun Gothic" w:hint="eastAsia"/>
          <w:lang w:eastAsia="ko-KR"/>
        </w:rPr>
        <w:t xml:space="preserve">, it is </w:t>
      </w:r>
      <w:r w:rsidR="002144FD">
        <w:rPr>
          <w:rFonts w:eastAsia="Malgun Gothic" w:hint="eastAsia"/>
          <w:lang w:eastAsia="ko-KR"/>
        </w:rPr>
        <w:t>desirable to strive for a unified design</w:t>
      </w:r>
      <w:r w:rsidR="007C4991">
        <w:rPr>
          <w:rFonts w:eastAsia="Malgun Gothic" w:hint="eastAsia"/>
          <w:lang w:eastAsia="ko-KR"/>
        </w:rPr>
        <w:t xml:space="preserve">. Thus, we believe that </w:t>
      </w:r>
      <w:r w:rsidR="000F3DD0">
        <w:rPr>
          <w:rFonts w:eastAsia="Malgun Gothic" w:hint="eastAsia"/>
          <w:lang w:eastAsia="ko-KR"/>
        </w:rPr>
        <w:t>the Rel-19</w:t>
      </w:r>
      <w:r w:rsidR="00287541">
        <w:rPr>
          <w:rFonts w:eastAsia="Malgun Gothic" w:hint="eastAsia"/>
          <w:lang w:eastAsia="ko-KR"/>
        </w:rPr>
        <w:t xml:space="preserve"> UE-initiated/event-driven beam reporting designs can be a baseline to jump start </w:t>
      </w:r>
      <w:r w:rsidR="00070BED">
        <w:rPr>
          <w:rFonts w:eastAsia="Malgun Gothic" w:hint="eastAsia"/>
          <w:lang w:eastAsia="ko-KR"/>
        </w:rPr>
        <w:t xml:space="preserve">our work on </w:t>
      </w:r>
      <w:r w:rsidR="00504572">
        <w:rPr>
          <w:rFonts w:eastAsia="Malgun Gothic" w:hint="eastAsia"/>
          <w:lang w:eastAsia="ko-KR"/>
        </w:rPr>
        <w:t xml:space="preserve">the </w:t>
      </w:r>
      <w:r w:rsidR="00070BED">
        <w:rPr>
          <w:rFonts w:eastAsia="Malgun Gothic" w:hint="eastAsia"/>
          <w:lang w:eastAsia="ko-KR"/>
        </w:rPr>
        <w:t>LTM</w:t>
      </w:r>
      <w:r w:rsidR="00504572">
        <w:rPr>
          <w:rFonts w:eastAsia="Malgun Gothic" w:hint="eastAsia"/>
          <w:lang w:eastAsia="ko-KR"/>
        </w:rPr>
        <w:t xml:space="preserve"> L1 measurement enhancement</w:t>
      </w:r>
      <w:r w:rsidR="00070BED">
        <w:rPr>
          <w:rFonts w:eastAsia="Malgun Gothic" w:hint="eastAsia"/>
          <w:lang w:eastAsia="ko-KR"/>
        </w:rPr>
        <w:t>.</w:t>
      </w:r>
    </w:p>
    <w:p w14:paraId="228924D0" w14:textId="1868F4E1" w:rsidR="00A83706" w:rsidRPr="005B550D" w:rsidRDefault="006409CE" w:rsidP="00F67018">
      <w:pPr>
        <w:spacing w:before="120"/>
      </w:pPr>
      <w:r w:rsidRPr="00B56FFA">
        <w:t>In this contribution</w:t>
      </w:r>
      <w:r w:rsidR="002540C4" w:rsidRPr="00B56FFA">
        <w:t xml:space="preserve">, we </w:t>
      </w:r>
      <w:r w:rsidR="004377EE">
        <w:rPr>
          <w:rFonts w:eastAsia="Malgun Gothic" w:hint="eastAsia"/>
          <w:lang w:eastAsia="ko-KR"/>
        </w:rPr>
        <w:t>present</w:t>
      </w:r>
      <w:r w:rsidR="002540C4" w:rsidRPr="00B56FFA">
        <w:t xml:space="preserve"> </w:t>
      </w:r>
      <w:r w:rsidR="004377EE">
        <w:rPr>
          <w:rFonts w:eastAsia="Malgun Gothic" w:hint="eastAsia"/>
          <w:lang w:eastAsia="ko-KR"/>
        </w:rPr>
        <w:t xml:space="preserve">our </w:t>
      </w:r>
      <w:r w:rsidR="002540C4" w:rsidRPr="00B56FFA">
        <w:t xml:space="preserve">views on the </w:t>
      </w:r>
      <w:r w:rsidR="004377EE">
        <w:rPr>
          <w:rFonts w:eastAsia="Malgun Gothic" w:hint="eastAsia"/>
          <w:lang w:eastAsia="ko-KR"/>
        </w:rPr>
        <w:t>NR mobility enhancement</w:t>
      </w:r>
      <w:r w:rsidR="00C1229A">
        <w:rPr>
          <w:rFonts w:eastAsia="Malgun Gothic" w:hint="eastAsia"/>
          <w:lang w:eastAsia="ko-KR"/>
        </w:rPr>
        <w:t xml:space="preserve"> from RAN1</w:t>
      </w:r>
      <w:r w:rsidR="00245796">
        <w:rPr>
          <w:rFonts w:eastAsia="Malgun Gothic"/>
          <w:lang w:eastAsia="ko-KR"/>
        </w:rPr>
        <w:t>’</w:t>
      </w:r>
      <w:r w:rsidR="00245796">
        <w:rPr>
          <w:rFonts w:eastAsia="Malgun Gothic" w:hint="eastAsia"/>
          <w:lang w:eastAsia="ko-KR"/>
        </w:rPr>
        <w:t>s perspective.</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7A63BF11"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w:t>
      </w:r>
      <w:r w:rsidR="00C23EAF">
        <w:rPr>
          <w:rFonts w:eastAsia="Malgun Gothic" w:hint="eastAsia"/>
          <w:lang w:val="en-US" w:eastAsia="ko-KR"/>
        </w:rPr>
        <w:t xml:space="preserve">for L1 </w:t>
      </w:r>
      <w:r w:rsidR="00B06806">
        <w:rPr>
          <w:rFonts w:eastAsia="Malgun Gothic" w:hint="eastAsia"/>
          <w:lang w:val="en-US" w:eastAsia="ko-KR"/>
        </w:rPr>
        <w:t>measurement reporting</w:t>
      </w:r>
      <w:bookmarkEnd w:id="1"/>
    </w:p>
    <w:p w14:paraId="7E9BA235" w14:textId="6BBCAF37" w:rsidR="00764F1B" w:rsidRDefault="00F644C8" w:rsidP="00A60AC8">
      <w:pPr>
        <w:rPr>
          <w:rFonts w:eastAsia="Malgun Gothic"/>
          <w:lang w:eastAsia="ko-KR"/>
        </w:rPr>
      </w:pPr>
      <w:r>
        <w:rPr>
          <w:rFonts w:eastAsia="Malgun Gothic" w:hint="eastAsia"/>
          <w:lang w:eastAsia="ko-KR"/>
        </w:rPr>
        <w:t xml:space="preserve">In RAN2 #126, four events for </w:t>
      </w:r>
      <w:r w:rsidR="004B0977">
        <w:rPr>
          <w:rFonts w:eastAsia="Malgun Gothic" w:hint="eastAsia"/>
          <w:lang w:eastAsia="ko-KR"/>
        </w:rPr>
        <w:t xml:space="preserve">triggering L1 measurement reporting, i.e., </w:t>
      </w:r>
      <w:r w:rsidR="008767D9">
        <w:rPr>
          <w:rFonts w:eastAsia="Malgun Gothic" w:hint="eastAsia"/>
          <w:lang w:eastAsia="ko-KR"/>
        </w:rPr>
        <w:t xml:space="preserve">Events </w:t>
      </w:r>
      <w:r w:rsidR="004B0977">
        <w:rPr>
          <w:rFonts w:eastAsia="Malgun Gothic" w:hint="eastAsia"/>
          <w:lang w:eastAsia="ko-KR"/>
        </w:rPr>
        <w:t>LTM</w:t>
      </w:r>
      <w:r w:rsidR="008767D9">
        <w:rPr>
          <w:rFonts w:eastAsia="Malgun Gothic" w:hint="eastAsia"/>
          <w:lang w:eastAsia="ko-KR"/>
        </w:rPr>
        <w:t>2, LTM3, LTM4, and LTM5,</w:t>
      </w:r>
      <w:r w:rsidR="004B0977">
        <w:rPr>
          <w:rFonts w:eastAsia="Malgun Gothic" w:hint="eastAsia"/>
          <w:lang w:eastAsia="ko-KR"/>
        </w:rPr>
        <w:t xml:space="preserve"> </w:t>
      </w:r>
      <w:r w:rsidR="000E50C9">
        <w:rPr>
          <w:rFonts w:eastAsia="Malgun Gothic" w:hint="eastAsia"/>
          <w:lang w:eastAsia="ko-KR"/>
        </w:rPr>
        <w:t>were</w:t>
      </w:r>
      <w:r w:rsidR="004B0977">
        <w:rPr>
          <w:rFonts w:eastAsia="Malgun Gothic" w:hint="eastAsia"/>
          <w:lang w:eastAsia="ko-KR"/>
        </w:rPr>
        <w:t xml:space="preserve"> agreed. </w:t>
      </w:r>
      <w:r w:rsidR="00C31B3F">
        <w:rPr>
          <w:rFonts w:eastAsia="Malgun Gothic" w:hint="eastAsia"/>
          <w:lang w:eastAsia="ko-KR"/>
        </w:rPr>
        <w:t>In the same meeting</w:t>
      </w:r>
      <w:r w:rsidR="002143A6">
        <w:rPr>
          <w:rFonts w:eastAsia="Malgun Gothic" w:hint="eastAsia"/>
          <w:lang w:eastAsia="ko-KR"/>
        </w:rPr>
        <w:t xml:space="preserve">, </w:t>
      </w:r>
      <w:r w:rsidR="002B4489">
        <w:rPr>
          <w:rFonts w:eastAsia="Malgun Gothic" w:hint="eastAsia"/>
          <w:lang w:eastAsia="ko-KR"/>
        </w:rPr>
        <w:t xml:space="preserve">RAN2 agreed on using </w:t>
      </w:r>
      <w:r w:rsidR="00262C1F">
        <w:rPr>
          <w:rFonts w:eastAsia="Malgun Gothic" w:hint="eastAsia"/>
          <w:lang w:eastAsia="ko-KR"/>
        </w:rPr>
        <w:t xml:space="preserve">the </w:t>
      </w:r>
      <w:r w:rsidR="002B4489">
        <w:rPr>
          <w:rFonts w:eastAsia="Malgun Gothic" w:hint="eastAsia"/>
          <w:lang w:eastAsia="ko-KR"/>
        </w:rPr>
        <w:t xml:space="preserve">beam-level measurement </w:t>
      </w:r>
      <w:r w:rsidR="001134FA">
        <w:rPr>
          <w:rFonts w:eastAsia="Malgun Gothic" w:hint="eastAsia"/>
          <w:lang w:eastAsia="ko-KR"/>
        </w:rPr>
        <w:t>for the event evaluation,</w:t>
      </w:r>
      <w:r w:rsidR="00C50B2D">
        <w:rPr>
          <w:rFonts w:eastAsia="Malgun Gothic" w:hint="eastAsia"/>
          <w:lang w:eastAsia="ko-KR"/>
        </w:rPr>
        <w:t xml:space="preserve"> while leaving</w:t>
      </w:r>
      <w:r w:rsidR="00D44D67">
        <w:rPr>
          <w:rFonts w:eastAsia="Malgun Gothic" w:hint="eastAsia"/>
          <w:lang w:eastAsia="ko-KR"/>
        </w:rPr>
        <w:t xml:space="preserve"> </w:t>
      </w:r>
      <w:r w:rsidR="00262C1F">
        <w:rPr>
          <w:rFonts w:eastAsia="Malgun Gothic" w:hint="eastAsia"/>
          <w:lang w:eastAsia="ko-KR"/>
        </w:rPr>
        <w:t xml:space="preserve">the </w:t>
      </w:r>
      <w:r w:rsidR="00C02F46">
        <w:rPr>
          <w:rFonts w:eastAsia="Malgun Gothic" w:hint="eastAsia"/>
          <w:lang w:eastAsia="ko-KR"/>
        </w:rPr>
        <w:t>cell-level measurement</w:t>
      </w:r>
      <w:r w:rsidR="00D44D67">
        <w:rPr>
          <w:rFonts w:eastAsia="Malgun Gothic" w:hint="eastAsia"/>
          <w:lang w:eastAsia="ko-KR"/>
        </w:rPr>
        <w:t xml:space="preserve"> </w:t>
      </w:r>
      <w:r w:rsidR="00C02F46">
        <w:rPr>
          <w:rFonts w:eastAsia="Malgun Gothic" w:hint="eastAsia"/>
          <w:lang w:eastAsia="ko-KR"/>
        </w:rPr>
        <w:t>for further study.</w:t>
      </w:r>
      <w:r w:rsidR="001134FA">
        <w:rPr>
          <w:rFonts w:eastAsia="Malgun Gothic" w:hint="eastAsia"/>
          <w:lang w:eastAsia="ko-KR"/>
        </w:rPr>
        <w:t xml:space="preserve"> </w:t>
      </w:r>
      <w:r w:rsidR="00107878">
        <w:rPr>
          <w:rFonts w:eastAsia="Malgun Gothic" w:hint="eastAsia"/>
          <w:lang w:eastAsia="ko-KR"/>
        </w:rPr>
        <w:t>N</w:t>
      </w:r>
      <w:r w:rsidR="002143A6">
        <w:rPr>
          <w:rFonts w:eastAsia="Malgun Gothic" w:hint="eastAsia"/>
          <w:lang w:eastAsia="ko-KR"/>
        </w:rPr>
        <w:t>ecess</w:t>
      </w:r>
      <w:r w:rsidR="0001186F">
        <w:rPr>
          <w:rFonts w:eastAsia="Malgun Gothic" w:hint="eastAsia"/>
          <w:lang w:eastAsia="ko-KR"/>
        </w:rPr>
        <w:t xml:space="preserve">ary upper layer operations, including filtering, </w:t>
      </w:r>
      <w:r w:rsidR="00D967A1">
        <w:rPr>
          <w:rFonts w:eastAsia="Malgun Gothic" w:hint="eastAsia"/>
          <w:lang w:eastAsia="ko-KR"/>
        </w:rPr>
        <w:t xml:space="preserve">TTT, entering/leaving </w:t>
      </w:r>
      <w:r w:rsidR="00D967A1">
        <w:rPr>
          <w:rFonts w:eastAsia="Malgun Gothic"/>
          <w:lang w:eastAsia="ko-KR"/>
        </w:rPr>
        <w:t>conditions</w:t>
      </w:r>
      <w:r w:rsidR="00D967A1">
        <w:rPr>
          <w:rFonts w:eastAsia="Malgun Gothic" w:hint="eastAsia"/>
          <w:lang w:eastAsia="ko-KR"/>
        </w:rPr>
        <w:t>, etc.</w:t>
      </w:r>
      <w:r w:rsidR="003B0765">
        <w:rPr>
          <w:rFonts w:eastAsia="Malgun Gothic" w:hint="eastAsia"/>
          <w:lang w:eastAsia="ko-KR"/>
        </w:rPr>
        <w:t xml:space="preserve">, were </w:t>
      </w:r>
      <w:r w:rsidR="001134FA">
        <w:rPr>
          <w:rFonts w:eastAsia="Malgun Gothic" w:hint="eastAsia"/>
          <w:lang w:eastAsia="ko-KR"/>
        </w:rPr>
        <w:t xml:space="preserve">also </w:t>
      </w:r>
      <w:r w:rsidR="00DE46B5">
        <w:rPr>
          <w:rFonts w:eastAsia="Malgun Gothic" w:hint="eastAsia"/>
          <w:lang w:eastAsia="ko-KR"/>
        </w:rPr>
        <w:t>identified</w:t>
      </w:r>
      <w:r w:rsidR="001134FA">
        <w:rPr>
          <w:rFonts w:eastAsia="Malgun Gothic" w:hint="eastAsia"/>
          <w:lang w:eastAsia="ko-KR"/>
        </w:rPr>
        <w:t xml:space="preserve">. </w:t>
      </w:r>
      <w:r w:rsidR="007F127B">
        <w:rPr>
          <w:rFonts w:eastAsia="Malgun Gothic" w:hint="eastAsia"/>
          <w:lang w:eastAsia="ko-KR"/>
        </w:rPr>
        <w:t xml:space="preserve">However, unlike the cell-level </w:t>
      </w:r>
      <w:r w:rsidR="00224D1F">
        <w:rPr>
          <w:rFonts w:eastAsia="Malgun Gothic" w:hint="eastAsia"/>
          <w:lang w:eastAsia="ko-KR"/>
        </w:rPr>
        <w:t>measurement</w:t>
      </w:r>
      <w:r w:rsidR="00651671">
        <w:rPr>
          <w:rFonts w:eastAsia="Malgun Gothic" w:hint="eastAsia"/>
          <w:lang w:eastAsia="ko-KR"/>
        </w:rPr>
        <w:t xml:space="preserve"> (</w:t>
      </w:r>
      <w:r w:rsidR="00224D1F">
        <w:rPr>
          <w:rFonts w:eastAsia="Malgun Gothic" w:hint="eastAsia"/>
          <w:lang w:eastAsia="ko-KR"/>
        </w:rPr>
        <w:t>e.g., by consolidation of beam-level measurements</w:t>
      </w:r>
      <w:r w:rsidR="00651671">
        <w:rPr>
          <w:rFonts w:eastAsia="Malgun Gothic" w:hint="eastAsia"/>
          <w:lang w:eastAsia="ko-KR"/>
        </w:rPr>
        <w:t>)</w:t>
      </w:r>
      <w:r w:rsidR="00224D1F">
        <w:rPr>
          <w:rFonts w:eastAsia="Malgun Gothic" w:hint="eastAsia"/>
          <w:lang w:eastAsia="ko-KR"/>
        </w:rPr>
        <w:t xml:space="preserve">, </w:t>
      </w:r>
      <w:r w:rsidR="00A60A12">
        <w:rPr>
          <w:rFonts w:eastAsia="Malgun Gothic" w:hint="eastAsia"/>
          <w:lang w:eastAsia="ko-KR"/>
        </w:rPr>
        <w:t xml:space="preserve">a single beam-level measurement may not properly represent </w:t>
      </w:r>
      <w:r w:rsidR="002B5F9E">
        <w:rPr>
          <w:rFonts w:eastAsia="Malgun Gothic" w:hint="eastAsia"/>
          <w:lang w:eastAsia="ko-KR"/>
        </w:rPr>
        <w:t>the quality of the corresponding cell</w:t>
      </w:r>
      <w:r w:rsidR="00BC3DDD">
        <w:rPr>
          <w:rFonts w:eastAsia="Malgun Gothic" w:hint="eastAsia"/>
          <w:lang w:eastAsia="ko-KR"/>
        </w:rPr>
        <w:t xml:space="preserve">. </w:t>
      </w:r>
    </w:p>
    <w:p w14:paraId="5AA5207D" w14:textId="387450DD" w:rsidR="00F0781A" w:rsidRDefault="006F2205" w:rsidP="00A60AC8">
      <w:pPr>
        <w:rPr>
          <w:rFonts w:eastAsia="Malgun Gothic"/>
          <w:lang w:eastAsia="ko-KR"/>
        </w:rPr>
      </w:pPr>
      <w:r>
        <w:rPr>
          <w:rFonts w:eastAsia="Malgun Gothic" w:hint="eastAsia"/>
          <w:lang w:eastAsia="ko-KR"/>
        </w:rPr>
        <w:t xml:space="preserve">For example, </w:t>
      </w:r>
      <w:r w:rsidR="00055F31">
        <w:rPr>
          <w:rFonts w:eastAsia="Malgun Gothic"/>
          <w:lang w:eastAsia="ko-KR"/>
        </w:rPr>
        <w:t>consider</w:t>
      </w:r>
      <w:r w:rsidR="00055F31">
        <w:rPr>
          <w:rFonts w:eastAsia="Malgun Gothic" w:hint="eastAsia"/>
          <w:lang w:eastAsia="ko-KR"/>
        </w:rPr>
        <w:t xml:space="preserve"> the LTM3 event, where both the serving and candidate cells contain </w:t>
      </w:r>
      <m:oMath>
        <m:r>
          <w:rPr>
            <w:rFonts w:ascii="Cambria Math" w:eastAsia="Malgun Gothic" w:hAnsi="Cambria Math"/>
            <w:lang w:eastAsia="ko-KR"/>
          </w:rPr>
          <m:t>N</m:t>
        </m:r>
      </m:oMath>
      <w:r w:rsidR="00055F31">
        <w:rPr>
          <w:rFonts w:eastAsia="Malgun Gothic" w:hint="eastAsia"/>
          <w:lang w:eastAsia="ko-KR"/>
        </w:rPr>
        <w:t xml:space="preserve"> (&gt;1) beams. </w:t>
      </w:r>
      <w:r w:rsidR="005B1C7B">
        <w:rPr>
          <w:rFonts w:eastAsia="Malgun Gothic" w:hint="eastAsia"/>
          <w:lang w:eastAsia="ko-KR"/>
        </w:rPr>
        <w:t xml:space="preserve">If a single beam </w:t>
      </w:r>
      <w:r w:rsidR="002C5337">
        <w:rPr>
          <w:rFonts w:eastAsia="Malgun Gothic" w:hint="eastAsia"/>
          <w:lang w:eastAsia="ko-KR"/>
        </w:rPr>
        <w:t xml:space="preserve">in the candidate cell is better than </w:t>
      </w:r>
      <w:r w:rsidR="00CC5A5E">
        <w:rPr>
          <w:rFonts w:eastAsia="Malgun Gothic" w:hint="eastAsia"/>
          <w:lang w:eastAsia="ko-KR"/>
        </w:rPr>
        <w:t xml:space="preserve">any of the </w:t>
      </w:r>
      <m:oMath>
        <m:r>
          <w:rPr>
            <w:rFonts w:ascii="Cambria Math" w:eastAsia="Malgun Gothic" w:hAnsi="Cambria Math"/>
            <w:lang w:eastAsia="ko-KR"/>
          </w:rPr>
          <m:t>N</m:t>
        </m:r>
      </m:oMath>
      <w:r w:rsidR="002C5337">
        <w:rPr>
          <w:rFonts w:eastAsia="Malgun Gothic" w:hint="eastAsia"/>
          <w:lang w:eastAsia="ko-KR"/>
        </w:rPr>
        <w:t xml:space="preserve"> beams in the serving cell, while </w:t>
      </w:r>
      <w:r w:rsidR="007015B6">
        <w:rPr>
          <w:rFonts w:eastAsia="Malgun Gothic" w:hint="eastAsia"/>
          <w:lang w:eastAsia="ko-KR"/>
        </w:rPr>
        <w:t xml:space="preserve">all </w:t>
      </w:r>
      <w:r w:rsidR="002C5337">
        <w:rPr>
          <w:rFonts w:eastAsia="Malgun Gothic" w:hint="eastAsia"/>
          <w:lang w:eastAsia="ko-KR"/>
        </w:rPr>
        <w:t xml:space="preserve">the </w:t>
      </w:r>
      <w:r w:rsidR="00E11401">
        <w:rPr>
          <w:rFonts w:eastAsia="Malgun Gothic" w:hint="eastAsia"/>
          <w:lang w:eastAsia="ko-KR"/>
        </w:rPr>
        <w:t xml:space="preserve">other </w:t>
      </w:r>
      <m:oMath>
        <m:r>
          <w:rPr>
            <w:rFonts w:ascii="Cambria Math" w:eastAsia="Malgun Gothic" w:hAnsi="Cambria Math"/>
            <w:lang w:eastAsia="ko-KR"/>
          </w:rPr>
          <m:t>N-1</m:t>
        </m:r>
      </m:oMath>
      <w:r w:rsidR="00E11401">
        <w:rPr>
          <w:rFonts w:eastAsia="Malgun Gothic" w:hint="eastAsia"/>
          <w:lang w:eastAsia="ko-KR"/>
        </w:rPr>
        <w:t xml:space="preserve"> beams in the candidate cell are worse than </w:t>
      </w:r>
      <w:r w:rsidR="002E0DC0">
        <w:rPr>
          <w:rFonts w:eastAsia="Malgun Gothic" w:hint="eastAsia"/>
          <w:lang w:eastAsia="ko-KR"/>
        </w:rPr>
        <w:t xml:space="preserve">the </w:t>
      </w:r>
      <m:oMath>
        <m:r>
          <w:rPr>
            <w:rFonts w:ascii="Cambria Math" w:eastAsia="Malgun Gothic" w:hAnsi="Cambria Math"/>
            <w:lang w:eastAsia="ko-KR"/>
          </w:rPr>
          <m:t>N</m:t>
        </m:r>
      </m:oMath>
      <w:r w:rsidR="002E0DC0">
        <w:rPr>
          <w:rFonts w:eastAsia="Malgun Gothic" w:hint="eastAsia"/>
          <w:lang w:eastAsia="ko-KR"/>
        </w:rPr>
        <w:t xml:space="preserve"> beams in the serving cell, it would be hard to say that t</w:t>
      </w:r>
      <w:r w:rsidR="00B052D1">
        <w:rPr>
          <w:rFonts w:eastAsia="Malgun Gothic" w:hint="eastAsia"/>
          <w:lang w:eastAsia="ko-KR"/>
        </w:rPr>
        <w:t xml:space="preserve">he candidate cell is worth </w:t>
      </w:r>
      <w:r w:rsidR="00D15F33">
        <w:rPr>
          <w:rFonts w:eastAsia="Malgun Gothic" w:hint="eastAsia"/>
          <w:lang w:eastAsia="ko-KR"/>
        </w:rPr>
        <w:t xml:space="preserve">for </w:t>
      </w:r>
      <w:r w:rsidR="00B052D1">
        <w:rPr>
          <w:rFonts w:eastAsia="Malgun Gothic" w:hint="eastAsia"/>
          <w:lang w:eastAsia="ko-KR"/>
        </w:rPr>
        <w:t>early-sync</w:t>
      </w:r>
      <w:r w:rsidR="00D15F33">
        <w:rPr>
          <w:rFonts w:eastAsia="Malgun Gothic" w:hint="eastAsia"/>
          <w:lang w:eastAsia="ko-KR"/>
        </w:rPr>
        <w:t>hronization or LTM</w:t>
      </w:r>
      <w:r w:rsidR="00B052D1">
        <w:rPr>
          <w:rFonts w:eastAsia="Malgun Gothic" w:hint="eastAsia"/>
          <w:lang w:eastAsia="ko-KR"/>
        </w:rPr>
        <w:t>.</w:t>
      </w:r>
      <w:r w:rsidR="006D759D">
        <w:rPr>
          <w:rFonts w:eastAsia="Malgun Gothic" w:hint="eastAsia"/>
          <w:lang w:eastAsia="ko-KR"/>
        </w:rPr>
        <w:t xml:space="preserve"> Also, for the serving cell, </w:t>
      </w:r>
      <w:r w:rsidR="00745931">
        <w:rPr>
          <w:rFonts w:eastAsia="Malgun Gothic" w:hint="eastAsia"/>
          <w:lang w:eastAsia="ko-KR"/>
        </w:rPr>
        <w:t xml:space="preserve">if only a single </w:t>
      </w:r>
      <w:r w:rsidR="006D759D">
        <w:rPr>
          <w:rFonts w:eastAsia="Malgun Gothic" w:hint="eastAsia"/>
          <w:lang w:eastAsia="ko-KR"/>
        </w:rPr>
        <w:t>serving beam (</w:t>
      </w:r>
      <w:r w:rsidR="004B6B61">
        <w:rPr>
          <w:rFonts w:eastAsia="Malgun Gothic" w:hint="eastAsia"/>
          <w:lang w:eastAsia="ko-KR"/>
        </w:rPr>
        <w:t>e.g., the beam corresponding to the indicated TCI state)</w:t>
      </w:r>
      <w:r w:rsidR="00764F1B">
        <w:rPr>
          <w:rFonts w:eastAsia="Malgun Gothic" w:hint="eastAsia"/>
          <w:lang w:eastAsia="ko-KR"/>
        </w:rPr>
        <w:t xml:space="preserve"> </w:t>
      </w:r>
      <w:r w:rsidR="00D04723">
        <w:rPr>
          <w:rFonts w:eastAsia="Malgun Gothic" w:hint="eastAsia"/>
          <w:lang w:eastAsia="ko-KR"/>
        </w:rPr>
        <w:t xml:space="preserve">is </w:t>
      </w:r>
      <w:r w:rsidR="001D61D2">
        <w:rPr>
          <w:rFonts w:eastAsia="Malgun Gothic" w:hint="eastAsia"/>
          <w:lang w:eastAsia="ko-KR"/>
        </w:rPr>
        <w:t>monitored for the event evaluation</w:t>
      </w:r>
      <w:r w:rsidR="003A111F">
        <w:rPr>
          <w:rFonts w:eastAsia="Malgun Gothic" w:hint="eastAsia"/>
          <w:lang w:eastAsia="ko-KR"/>
        </w:rPr>
        <w:t xml:space="preserve">, it </w:t>
      </w:r>
      <w:r w:rsidR="004B6B61">
        <w:rPr>
          <w:rFonts w:eastAsia="Malgun Gothic" w:hint="eastAsia"/>
          <w:lang w:eastAsia="ko-KR"/>
        </w:rPr>
        <w:t xml:space="preserve">may </w:t>
      </w:r>
      <w:r w:rsidR="009464D4">
        <w:rPr>
          <w:rFonts w:eastAsia="Malgun Gothic" w:hint="eastAsia"/>
          <w:lang w:eastAsia="ko-KR"/>
        </w:rPr>
        <w:t xml:space="preserve">not be the best beam </w:t>
      </w:r>
      <w:r w:rsidR="00F175F2">
        <w:rPr>
          <w:rFonts w:eastAsia="Malgun Gothic" w:hint="eastAsia"/>
          <w:lang w:eastAsia="ko-KR"/>
        </w:rPr>
        <w:t xml:space="preserve">in the serving cell, or may </w:t>
      </w:r>
      <w:r w:rsidR="004B6B61">
        <w:rPr>
          <w:rFonts w:eastAsia="Malgun Gothic" w:hint="eastAsia"/>
          <w:lang w:eastAsia="ko-KR"/>
        </w:rPr>
        <w:t xml:space="preserve">change dynamically through </w:t>
      </w:r>
      <w:r w:rsidR="00392664">
        <w:rPr>
          <w:rFonts w:eastAsia="Malgun Gothic" w:hint="eastAsia"/>
          <w:lang w:eastAsia="ko-KR"/>
        </w:rPr>
        <w:t>the</w:t>
      </w:r>
      <w:r w:rsidR="00D34D5B">
        <w:rPr>
          <w:rFonts w:eastAsia="Malgun Gothic" w:hint="eastAsia"/>
          <w:lang w:eastAsia="ko-KR"/>
        </w:rPr>
        <w:t xml:space="preserve"> </w:t>
      </w:r>
      <w:r w:rsidR="00392664">
        <w:rPr>
          <w:rFonts w:eastAsia="Malgun Gothic" w:hint="eastAsia"/>
          <w:lang w:eastAsia="ko-KR"/>
        </w:rPr>
        <w:t xml:space="preserve">beam management </w:t>
      </w:r>
      <w:r w:rsidR="004F0D6C">
        <w:rPr>
          <w:rFonts w:eastAsia="Malgun Gothic" w:hint="eastAsia"/>
          <w:lang w:eastAsia="ko-KR"/>
        </w:rPr>
        <w:t>procedure</w:t>
      </w:r>
      <w:r w:rsidR="00392664">
        <w:rPr>
          <w:rFonts w:eastAsia="Malgun Gothic" w:hint="eastAsia"/>
          <w:lang w:eastAsia="ko-KR"/>
        </w:rPr>
        <w:t xml:space="preserve">, </w:t>
      </w:r>
      <w:r w:rsidR="00F175F2">
        <w:rPr>
          <w:rFonts w:eastAsia="Malgun Gothic" w:hint="eastAsia"/>
          <w:lang w:eastAsia="ko-KR"/>
        </w:rPr>
        <w:t xml:space="preserve">which </w:t>
      </w:r>
      <w:r w:rsidR="00E438B1">
        <w:rPr>
          <w:rFonts w:eastAsia="Malgun Gothic" w:hint="eastAsia"/>
          <w:lang w:eastAsia="ko-KR"/>
        </w:rPr>
        <w:t xml:space="preserve">will make </w:t>
      </w:r>
      <w:r w:rsidR="00C8735C">
        <w:rPr>
          <w:rFonts w:eastAsia="Malgun Gothic" w:hint="eastAsia"/>
          <w:lang w:eastAsia="ko-KR"/>
        </w:rPr>
        <w:t>upper</w:t>
      </w:r>
      <w:r w:rsidR="00536454">
        <w:rPr>
          <w:rFonts w:eastAsia="Malgun Gothic" w:hint="eastAsia"/>
          <w:lang w:eastAsia="ko-KR"/>
        </w:rPr>
        <w:t xml:space="preserve"> </w:t>
      </w:r>
      <w:r w:rsidR="00C8735C">
        <w:rPr>
          <w:rFonts w:eastAsia="Malgun Gothic" w:hint="eastAsia"/>
          <w:lang w:eastAsia="ko-KR"/>
        </w:rPr>
        <w:t xml:space="preserve">layer </w:t>
      </w:r>
      <w:r w:rsidR="00A50269">
        <w:rPr>
          <w:rFonts w:eastAsia="Malgun Gothic" w:hint="eastAsia"/>
          <w:lang w:eastAsia="ko-KR"/>
        </w:rPr>
        <w:t>operations (</w:t>
      </w:r>
      <w:r w:rsidR="00536454">
        <w:rPr>
          <w:rFonts w:eastAsia="Malgun Gothic" w:hint="eastAsia"/>
          <w:lang w:eastAsia="ko-KR"/>
        </w:rPr>
        <w:t xml:space="preserve">e.g., filtering) </w:t>
      </w:r>
      <w:r w:rsidR="008A56F8">
        <w:rPr>
          <w:rFonts w:eastAsia="Malgun Gothic" w:hint="eastAsia"/>
          <w:lang w:eastAsia="ko-KR"/>
        </w:rPr>
        <w:t xml:space="preserve">and comparison </w:t>
      </w:r>
      <w:r w:rsidR="00E438B1">
        <w:rPr>
          <w:rFonts w:eastAsia="Malgun Gothic" w:hint="eastAsia"/>
          <w:lang w:eastAsia="ko-KR"/>
        </w:rPr>
        <w:t>inconsistent</w:t>
      </w:r>
      <w:r w:rsidR="00C8735C">
        <w:rPr>
          <w:rFonts w:eastAsia="Malgun Gothic" w:hint="eastAsia"/>
          <w:lang w:eastAsia="ko-KR"/>
        </w:rPr>
        <w:t>.</w:t>
      </w:r>
    </w:p>
    <w:p w14:paraId="0E48ED15" w14:textId="799E59B8" w:rsidR="00AB44BE" w:rsidRPr="00A50D22" w:rsidRDefault="000263C7" w:rsidP="00A60AC8">
      <w:pPr>
        <w:rPr>
          <w:rFonts w:eastAsia="Malgun Gothic"/>
          <w:lang w:eastAsia="ko-KR"/>
        </w:rPr>
      </w:pPr>
      <w:r>
        <w:rPr>
          <w:rFonts w:eastAsia="Malgun Gothic" w:hint="eastAsia"/>
          <w:lang w:eastAsia="ko-KR"/>
        </w:rPr>
        <w:t xml:space="preserve">Thus, event evaluation based on a single </w:t>
      </w:r>
      <w:r w:rsidR="00313579">
        <w:rPr>
          <w:rFonts w:eastAsia="Malgun Gothic" w:hint="eastAsia"/>
          <w:lang w:eastAsia="ko-KR"/>
        </w:rPr>
        <w:t xml:space="preserve">beam-level measurement in a cell (serving or candidate) may result in </w:t>
      </w:r>
      <w:r w:rsidR="00FA0AB3">
        <w:rPr>
          <w:rFonts w:eastAsia="Malgun Gothic" w:hint="eastAsia"/>
          <w:lang w:eastAsia="ko-KR"/>
        </w:rPr>
        <w:t>premature or unnecessary triggering of L1 measurement reporting</w:t>
      </w:r>
      <w:r w:rsidR="0075298C">
        <w:rPr>
          <w:rFonts w:eastAsia="Malgun Gothic" w:hint="eastAsia"/>
          <w:lang w:eastAsia="ko-KR"/>
        </w:rPr>
        <w:t xml:space="preserve">, and </w:t>
      </w:r>
      <w:r w:rsidR="00A60AC8">
        <w:rPr>
          <w:rFonts w:eastAsia="Malgun Gothic" w:hint="eastAsia"/>
          <w:lang w:eastAsia="ko-KR"/>
        </w:rPr>
        <w:t xml:space="preserve">it </w:t>
      </w:r>
      <w:r w:rsidR="00A13976">
        <w:rPr>
          <w:rFonts w:eastAsia="Malgun Gothic" w:hint="eastAsia"/>
          <w:lang w:eastAsia="ko-KR"/>
        </w:rPr>
        <w:t xml:space="preserve">should be </w:t>
      </w:r>
      <w:r w:rsidR="00A60AC8">
        <w:rPr>
          <w:rFonts w:eastAsia="Malgun Gothic" w:hint="eastAsia"/>
          <w:lang w:eastAsia="ko-KR"/>
        </w:rPr>
        <w:t xml:space="preserve">more </w:t>
      </w:r>
      <w:r w:rsidR="003B1DD5">
        <w:rPr>
          <w:rFonts w:eastAsia="Malgun Gothic" w:hint="eastAsia"/>
          <w:lang w:eastAsia="ko-KR"/>
        </w:rPr>
        <w:t xml:space="preserve">desirable to </w:t>
      </w:r>
      <w:r w:rsidR="00672085">
        <w:rPr>
          <w:rFonts w:eastAsia="Malgun Gothic" w:hint="eastAsia"/>
          <w:lang w:eastAsia="ko-KR"/>
        </w:rPr>
        <w:t xml:space="preserve">jointly consider </w:t>
      </w:r>
      <w:r w:rsidR="00A13976">
        <w:rPr>
          <w:rFonts w:eastAsia="Malgun Gothic" w:hint="eastAsia"/>
          <w:lang w:eastAsia="ko-KR"/>
        </w:rPr>
        <w:t xml:space="preserve">multiple beam-level measurements </w:t>
      </w:r>
      <w:r w:rsidR="00F131A4">
        <w:rPr>
          <w:rFonts w:eastAsia="Malgun Gothic" w:hint="eastAsia"/>
          <w:lang w:eastAsia="ko-KR"/>
        </w:rPr>
        <w:t>per cell for the event evaluation</w:t>
      </w:r>
      <w:r w:rsidR="003357F3">
        <w:rPr>
          <w:rFonts w:eastAsia="Malgun Gothic" w:hint="eastAsia"/>
          <w:lang w:eastAsia="ko-KR"/>
        </w:rPr>
        <w:t xml:space="preserve">. </w:t>
      </w:r>
      <w:r w:rsidR="00A05F7D">
        <w:rPr>
          <w:rFonts w:eastAsia="Malgun Gothic" w:hint="eastAsia"/>
          <w:lang w:eastAsia="ko-KR"/>
        </w:rPr>
        <w:t>In this way, the information o</w:t>
      </w:r>
      <w:r w:rsidR="002F5BB6">
        <w:rPr>
          <w:rFonts w:eastAsia="Malgun Gothic" w:hint="eastAsia"/>
          <w:lang w:eastAsia="ko-KR"/>
        </w:rPr>
        <w:t xml:space="preserve">f each </w:t>
      </w:r>
      <w:r w:rsidR="00A05F7D">
        <w:rPr>
          <w:rFonts w:eastAsia="Malgun Gothic" w:hint="eastAsia"/>
          <w:lang w:eastAsia="ko-KR"/>
        </w:rPr>
        <w:t>individual beam</w:t>
      </w:r>
      <w:r w:rsidR="00C070AE">
        <w:rPr>
          <w:rFonts w:eastAsia="Malgun Gothic" w:hint="eastAsia"/>
          <w:lang w:eastAsia="ko-KR"/>
        </w:rPr>
        <w:t xml:space="preserve"> in each cell</w:t>
      </w:r>
      <w:r w:rsidR="00A13976">
        <w:rPr>
          <w:rFonts w:eastAsia="Malgun Gothic" w:hint="eastAsia"/>
          <w:lang w:eastAsia="ko-KR"/>
        </w:rPr>
        <w:t xml:space="preserve"> </w:t>
      </w:r>
      <w:r w:rsidR="002F5BB6">
        <w:rPr>
          <w:rFonts w:eastAsia="Malgun Gothic" w:hint="eastAsia"/>
          <w:lang w:eastAsia="ko-KR"/>
        </w:rPr>
        <w:t xml:space="preserve">can be maintained, while </w:t>
      </w:r>
      <w:r w:rsidR="00C70888">
        <w:rPr>
          <w:rFonts w:eastAsia="Malgun Gothic" w:hint="eastAsia"/>
          <w:lang w:eastAsia="ko-KR"/>
        </w:rPr>
        <w:t xml:space="preserve">premature/unnecessary event triggering </w:t>
      </w:r>
      <w:r w:rsidR="00F268C1">
        <w:rPr>
          <w:rFonts w:eastAsia="Malgun Gothic" w:hint="eastAsia"/>
          <w:lang w:eastAsia="ko-KR"/>
        </w:rPr>
        <w:t>could be avoided.</w:t>
      </w:r>
      <w:r w:rsidR="00415794">
        <w:rPr>
          <w:rFonts w:eastAsia="Malgun Gothic" w:hint="eastAsia"/>
          <w:lang w:eastAsia="ko-KR"/>
        </w:rPr>
        <w:t xml:space="preserve"> From the </w:t>
      </w:r>
      <w:r w:rsidR="00C070AE">
        <w:rPr>
          <w:rFonts w:eastAsia="Malgun Gothic" w:hint="eastAsia"/>
          <w:lang w:eastAsia="ko-KR"/>
        </w:rPr>
        <w:t>physical layer</w:t>
      </w:r>
      <w:r w:rsidR="007923C8">
        <w:rPr>
          <w:rFonts w:eastAsia="Malgun Gothic" w:hint="eastAsia"/>
          <w:lang w:eastAsia="ko-KR"/>
        </w:rPr>
        <w:t xml:space="preserve"> perspective, </w:t>
      </w:r>
      <w:r w:rsidR="0054604C">
        <w:rPr>
          <w:rFonts w:eastAsia="Malgun Gothic" w:hint="eastAsia"/>
          <w:lang w:eastAsia="ko-KR"/>
        </w:rPr>
        <w:t>since it would not know which beam measu</w:t>
      </w:r>
      <w:r w:rsidR="0036477C">
        <w:rPr>
          <w:rFonts w:eastAsia="Malgun Gothic" w:hint="eastAsia"/>
          <w:lang w:eastAsia="ko-KR"/>
        </w:rPr>
        <w:t>rement(s) will actually</w:t>
      </w:r>
      <w:r w:rsidR="00590996">
        <w:rPr>
          <w:rFonts w:eastAsia="Malgun Gothic" w:hint="eastAsia"/>
          <w:lang w:eastAsia="ko-KR"/>
        </w:rPr>
        <w:t xml:space="preserve"> be used to</w:t>
      </w:r>
      <w:r w:rsidR="0036477C">
        <w:rPr>
          <w:rFonts w:eastAsia="Malgun Gothic" w:hint="eastAsia"/>
          <w:lang w:eastAsia="ko-KR"/>
        </w:rPr>
        <w:t xml:space="preserve"> trigger the event after </w:t>
      </w:r>
      <w:r w:rsidR="00012647">
        <w:rPr>
          <w:rFonts w:eastAsia="Malgun Gothic" w:hint="eastAsia"/>
          <w:lang w:eastAsia="ko-KR"/>
        </w:rPr>
        <w:t xml:space="preserve">all </w:t>
      </w:r>
      <w:r w:rsidR="0036477C">
        <w:rPr>
          <w:rFonts w:eastAsia="Malgun Gothic" w:hint="eastAsia"/>
          <w:lang w:eastAsia="ko-KR"/>
        </w:rPr>
        <w:t xml:space="preserve">the upper layer operations, </w:t>
      </w:r>
      <w:r w:rsidR="00AD6EAC">
        <w:rPr>
          <w:rFonts w:eastAsia="Malgun Gothic" w:hint="eastAsia"/>
          <w:lang w:eastAsia="ko-KR"/>
        </w:rPr>
        <w:t xml:space="preserve">it </w:t>
      </w:r>
      <w:r w:rsidR="00057244">
        <w:rPr>
          <w:rFonts w:eastAsia="Malgun Gothic" w:hint="eastAsia"/>
          <w:lang w:eastAsia="ko-KR"/>
        </w:rPr>
        <w:t>may</w:t>
      </w:r>
      <w:r w:rsidR="00AD6EAC">
        <w:rPr>
          <w:rFonts w:eastAsia="Malgun Gothic" w:hint="eastAsia"/>
          <w:lang w:eastAsia="ko-KR"/>
        </w:rPr>
        <w:t xml:space="preserve"> just provide all the </w:t>
      </w:r>
      <w:r w:rsidR="002D2138">
        <w:rPr>
          <w:rFonts w:eastAsia="Malgun Gothic" w:hint="eastAsia"/>
          <w:lang w:eastAsia="ko-KR"/>
        </w:rPr>
        <w:t xml:space="preserve">multiple </w:t>
      </w:r>
      <w:r w:rsidR="00AD6EAC">
        <w:rPr>
          <w:rFonts w:eastAsia="Malgun Gothic" w:hint="eastAsia"/>
          <w:lang w:eastAsia="ko-KR"/>
        </w:rPr>
        <w:t xml:space="preserve">beam measurements </w:t>
      </w:r>
      <w:r w:rsidR="00D36466">
        <w:rPr>
          <w:rFonts w:eastAsia="Malgun Gothic" w:hint="eastAsia"/>
          <w:lang w:eastAsia="ko-KR"/>
        </w:rPr>
        <w:t xml:space="preserve">for a configured set of resources </w:t>
      </w:r>
      <w:r w:rsidR="00AC23DA">
        <w:rPr>
          <w:rFonts w:eastAsia="Malgun Gothic" w:hint="eastAsia"/>
          <w:lang w:eastAsia="ko-KR"/>
        </w:rPr>
        <w:t>to the upper layer.</w:t>
      </w:r>
      <w:r w:rsidR="007A34E1">
        <w:rPr>
          <w:rFonts w:eastAsia="Malgun Gothic" w:hint="eastAsia"/>
          <w:lang w:eastAsia="ko-KR"/>
        </w:rPr>
        <w:t xml:space="preserve"> </w:t>
      </w:r>
    </w:p>
    <w:p w14:paraId="72FC8452" w14:textId="36237D6D" w:rsidR="00027824" w:rsidRDefault="00027824" w:rsidP="00262382">
      <w:pPr>
        <w:pStyle w:val="Caption"/>
        <w:spacing w:after="0"/>
        <w:rPr>
          <w:rFonts w:eastAsia="Malgun Gothic"/>
          <w:lang w:eastAsia="ko-KR"/>
        </w:rPr>
      </w:pPr>
      <w:bookmarkStart w:id="3" w:name="P1"/>
      <w:r>
        <w:t xml:space="preserve">Proposal </w:t>
      </w:r>
      <w:r>
        <w:fldChar w:fldCharType="begin"/>
      </w:r>
      <w:r>
        <w:instrText xml:space="preserve"> SEQ Proposal \* ARABIC </w:instrText>
      </w:r>
      <w:r>
        <w:fldChar w:fldCharType="separate"/>
      </w:r>
      <w:r w:rsidR="00BB47DA">
        <w:rPr>
          <w:noProof/>
        </w:rPr>
        <w:t>1</w:t>
      </w:r>
      <w:r>
        <w:fldChar w:fldCharType="end"/>
      </w:r>
      <w:r>
        <w:rPr>
          <w:rFonts w:eastAsia="Malgun Gothic" w:hint="eastAsia"/>
          <w:lang w:eastAsia="ko-KR"/>
        </w:rPr>
        <w:t xml:space="preserve">: For L1 measurement reporting event evaluation, physical layer provides L1 measurement results for configured measurement </w:t>
      </w:r>
      <w:r>
        <w:rPr>
          <w:rFonts w:eastAsia="Malgun Gothic"/>
          <w:lang w:eastAsia="ko-KR"/>
        </w:rPr>
        <w:t>resources</w:t>
      </w:r>
      <w:r w:rsidR="00933219">
        <w:rPr>
          <w:rFonts w:eastAsia="Malgun Gothic" w:hint="eastAsia"/>
          <w:lang w:eastAsia="ko-KR"/>
        </w:rPr>
        <w:t xml:space="preserve"> to the upper layer</w:t>
      </w:r>
      <w:r w:rsidR="00AB0DD2">
        <w:rPr>
          <w:rFonts w:eastAsia="Malgun Gothic" w:hint="eastAsia"/>
          <w:lang w:eastAsia="ko-KR"/>
        </w:rPr>
        <w:t xml:space="preserve">, </w:t>
      </w:r>
      <w:r w:rsidR="00AB0DD2">
        <w:rPr>
          <w:rFonts w:eastAsia="Malgun Gothic"/>
          <w:lang w:eastAsia="ko-KR"/>
        </w:rPr>
        <w:t>where</w:t>
      </w:r>
      <w:r w:rsidR="00AB0DD2">
        <w:rPr>
          <w:rFonts w:eastAsia="Malgun Gothic" w:hint="eastAsia"/>
          <w:lang w:eastAsia="ko-KR"/>
        </w:rPr>
        <w:t xml:space="preserve"> the event evaluation is performed</w:t>
      </w:r>
      <w:r>
        <w:rPr>
          <w:rFonts w:eastAsia="Malgun Gothic" w:hint="eastAsia"/>
          <w:lang w:eastAsia="ko-KR"/>
        </w:rPr>
        <w:t>:</w:t>
      </w:r>
    </w:p>
    <w:p w14:paraId="62E50DFE" w14:textId="77777777" w:rsidR="00027824" w:rsidRPr="00262382" w:rsidRDefault="00027824" w:rsidP="00262382">
      <w:pPr>
        <w:pStyle w:val="ListParagraph"/>
        <w:numPr>
          <w:ilvl w:val="0"/>
          <w:numId w:val="110"/>
        </w:numPr>
        <w:spacing w:after="120"/>
        <w:rPr>
          <w:rFonts w:eastAsia="Malgun Gothic"/>
          <w:b/>
          <w:bCs/>
          <w:lang w:eastAsia="ko-KR"/>
        </w:rPr>
      </w:pPr>
      <w:r w:rsidRPr="00262382">
        <w:rPr>
          <w:rFonts w:eastAsia="Malgun Gothic" w:hint="eastAsia"/>
          <w:b/>
          <w:bCs/>
          <w:lang w:eastAsia="ko-KR"/>
        </w:rPr>
        <w:t>L1-filtering may be applied to the L1 measurement results by UE implementation.</w:t>
      </w:r>
    </w:p>
    <w:bookmarkEnd w:id="3"/>
    <w:p w14:paraId="3191F3C7" w14:textId="5E66E2E0" w:rsidR="00874166" w:rsidRPr="00D95BFE" w:rsidRDefault="00A97C0F" w:rsidP="00F0711A">
      <w:pPr>
        <w:rPr>
          <w:rFonts w:eastAsia="Malgun Gothic"/>
          <w:lang w:eastAsia="ko-KR"/>
        </w:rPr>
      </w:pPr>
      <w:r>
        <w:rPr>
          <w:rFonts w:eastAsia="Malgun Gothic" w:hint="eastAsia"/>
          <w:lang w:eastAsia="ko-KR"/>
        </w:rPr>
        <w:t xml:space="preserve">For the configuration of the measurement resources, </w:t>
      </w:r>
      <w:r w:rsidR="00802272">
        <w:rPr>
          <w:rFonts w:eastAsia="Malgun Gothic" w:hint="eastAsia"/>
          <w:lang w:eastAsia="ko-KR"/>
        </w:rPr>
        <w:t xml:space="preserve">the legacy (Rel-18) LTM CSI Resource Setting </w:t>
      </w:r>
      <w:r>
        <w:rPr>
          <w:rFonts w:eastAsia="Malgun Gothic" w:hint="eastAsia"/>
          <w:lang w:eastAsia="ko-KR"/>
        </w:rPr>
        <w:t>(</w:t>
      </w:r>
      <w:r w:rsidR="00802272">
        <w:rPr>
          <w:rFonts w:eastAsia="Malgun Gothic" w:hint="eastAsia"/>
          <w:lang w:eastAsia="ko-KR"/>
        </w:rPr>
        <w:t>i.e.,</w:t>
      </w:r>
      <w:r>
        <w:rPr>
          <w:rFonts w:eastAsia="Malgun Gothic" w:hint="eastAsia"/>
          <w:lang w:eastAsia="ko-KR"/>
        </w:rPr>
        <w:t xml:space="preserve"> </w:t>
      </w:r>
      <w:r w:rsidRPr="0032447F">
        <w:rPr>
          <w:rFonts w:eastAsia="Malgun Gothic" w:hint="eastAsia"/>
          <w:i/>
          <w:iCs/>
          <w:lang w:eastAsia="ko-KR"/>
        </w:rPr>
        <w:t>LTM-CSI-</w:t>
      </w:r>
      <w:proofErr w:type="spellStart"/>
      <w:r w:rsidRPr="0032447F">
        <w:rPr>
          <w:rFonts w:eastAsia="Malgun Gothic" w:hint="eastAsia"/>
          <w:i/>
          <w:iCs/>
          <w:lang w:eastAsia="ko-KR"/>
        </w:rPr>
        <w:t>ResourceConfig</w:t>
      </w:r>
      <w:proofErr w:type="spellEnd"/>
      <w:r>
        <w:rPr>
          <w:rFonts w:eastAsia="Malgun Gothic" w:hint="eastAsia"/>
          <w:lang w:eastAsia="ko-KR"/>
        </w:rPr>
        <w:t>)</w:t>
      </w:r>
      <w:r w:rsidR="002E656E">
        <w:rPr>
          <w:rFonts w:eastAsia="Malgun Gothic" w:hint="eastAsia"/>
          <w:lang w:eastAsia="ko-KR"/>
        </w:rPr>
        <w:t xml:space="preserve"> can be reused to minimize the </w:t>
      </w:r>
      <w:r w:rsidR="00D05877">
        <w:rPr>
          <w:rFonts w:eastAsia="Malgun Gothic" w:hint="eastAsia"/>
          <w:lang w:eastAsia="ko-KR"/>
        </w:rPr>
        <w:t xml:space="preserve">standardization </w:t>
      </w:r>
      <w:r w:rsidR="002E656E">
        <w:rPr>
          <w:rFonts w:eastAsia="Malgun Gothic" w:hint="eastAsia"/>
          <w:lang w:eastAsia="ko-KR"/>
        </w:rPr>
        <w:t xml:space="preserve">effort. </w:t>
      </w:r>
      <w:r w:rsidR="00F0711A">
        <w:rPr>
          <w:rFonts w:hint="eastAsia"/>
          <w:lang w:eastAsia="ko-KR"/>
        </w:rPr>
        <w:t xml:space="preserve">Desirably, the </w:t>
      </w:r>
      <w:r w:rsidR="00F5392C">
        <w:rPr>
          <w:rFonts w:eastAsia="Malgun Gothic" w:hint="eastAsia"/>
          <w:lang w:eastAsia="ko-KR"/>
        </w:rPr>
        <w:t>Resource Setting</w:t>
      </w:r>
      <w:r w:rsidR="00F0711A">
        <w:rPr>
          <w:rFonts w:hint="eastAsia"/>
          <w:lang w:eastAsia="ko-KR"/>
        </w:rPr>
        <w:t xml:space="preserve"> may include the best candidate beams in each cell. In particular, for the serving cell, the set may include the beams for the indicated and/or </w:t>
      </w:r>
      <w:r w:rsidR="00F0711A">
        <w:rPr>
          <w:lang w:eastAsia="ko-KR"/>
        </w:rPr>
        <w:t>activate</w:t>
      </w:r>
      <w:r w:rsidR="00F0711A">
        <w:rPr>
          <w:rFonts w:hint="eastAsia"/>
          <w:lang w:eastAsia="ko-KR"/>
        </w:rPr>
        <w:t>d TCI states</w:t>
      </w:r>
      <w:r w:rsidR="005D6A70">
        <w:rPr>
          <w:rFonts w:eastAsia="Malgun Gothic" w:hint="eastAsia"/>
          <w:lang w:eastAsia="ko-KR"/>
        </w:rPr>
        <w:t>, at least</w:t>
      </w:r>
      <w:r w:rsidR="00F0711A">
        <w:rPr>
          <w:rFonts w:hint="eastAsia"/>
          <w:lang w:eastAsia="ko-KR"/>
        </w:rPr>
        <w:t>.</w:t>
      </w:r>
      <w:r w:rsidR="001B6F5B">
        <w:rPr>
          <w:rFonts w:eastAsia="Malgun Gothic" w:hint="eastAsia"/>
          <w:lang w:eastAsia="ko-KR"/>
        </w:rPr>
        <w:t xml:space="preserve"> </w:t>
      </w:r>
      <w:r w:rsidR="000A54D3">
        <w:rPr>
          <w:rFonts w:eastAsia="Malgun Gothic" w:hint="eastAsia"/>
          <w:lang w:eastAsia="ko-KR"/>
        </w:rPr>
        <w:t xml:space="preserve">Also, for Events LTM2, LTM3, and LTM5, the </w:t>
      </w:r>
      <w:r w:rsidR="00D95BFE">
        <w:rPr>
          <w:rFonts w:eastAsia="Malgun Gothic" w:hint="eastAsia"/>
          <w:lang w:eastAsia="ko-KR"/>
        </w:rPr>
        <w:t>event evaluation involves</w:t>
      </w:r>
      <w:r w:rsidR="003D25D9">
        <w:rPr>
          <w:rFonts w:eastAsia="Malgun Gothic" w:hint="eastAsia"/>
          <w:lang w:eastAsia="ko-KR"/>
        </w:rPr>
        <w:t xml:space="preserve"> beam</w:t>
      </w:r>
      <w:r w:rsidR="00D95BFE">
        <w:rPr>
          <w:rFonts w:eastAsia="Malgun Gothic" w:hint="eastAsia"/>
          <w:lang w:eastAsia="ko-KR"/>
        </w:rPr>
        <w:t xml:space="preserve"> </w:t>
      </w:r>
      <w:r w:rsidR="00D95BFE">
        <w:rPr>
          <w:rFonts w:eastAsia="Malgun Gothic"/>
          <w:lang w:eastAsia="ko-KR"/>
        </w:rPr>
        <w:t>measurement</w:t>
      </w:r>
      <w:r w:rsidR="003D25D9">
        <w:rPr>
          <w:rFonts w:eastAsia="Malgun Gothic" w:hint="eastAsia"/>
          <w:lang w:eastAsia="ko-KR"/>
        </w:rPr>
        <w:t>s</w:t>
      </w:r>
      <w:r w:rsidR="00D95BFE">
        <w:rPr>
          <w:rFonts w:eastAsia="Malgun Gothic" w:hint="eastAsia"/>
          <w:lang w:eastAsia="ko-KR"/>
        </w:rPr>
        <w:t xml:space="preserve"> for </w:t>
      </w:r>
      <w:r w:rsidR="00CE323F">
        <w:rPr>
          <w:rFonts w:eastAsia="Malgun Gothic" w:hint="eastAsia"/>
          <w:lang w:eastAsia="ko-KR"/>
        </w:rPr>
        <w:t xml:space="preserve">the serving cell. Thus, </w:t>
      </w:r>
      <w:r w:rsidR="00016570">
        <w:rPr>
          <w:rFonts w:eastAsia="Malgun Gothic" w:hint="eastAsia"/>
          <w:lang w:eastAsia="ko-KR"/>
        </w:rPr>
        <w:t>for those events, the Resource Setting should include the resources from the serving cell.</w:t>
      </w:r>
    </w:p>
    <w:p w14:paraId="388C468D" w14:textId="478D595D" w:rsidR="00F91C36" w:rsidRDefault="00FB4679" w:rsidP="004E371F">
      <w:pPr>
        <w:pStyle w:val="Caption"/>
        <w:spacing w:after="0"/>
        <w:rPr>
          <w:rFonts w:eastAsia="Malgun Gothic"/>
          <w:lang w:eastAsia="ko-KR"/>
        </w:rPr>
      </w:pPr>
      <w:bookmarkStart w:id="4" w:name="P2"/>
      <w:r>
        <w:t xml:space="preserve">Proposal </w:t>
      </w:r>
      <w:r>
        <w:fldChar w:fldCharType="begin"/>
      </w:r>
      <w:r>
        <w:instrText xml:space="preserve"> SEQ Proposal \* ARABIC </w:instrText>
      </w:r>
      <w:r>
        <w:fldChar w:fldCharType="separate"/>
      </w:r>
      <w:r w:rsidR="00BB47DA">
        <w:rPr>
          <w:noProof/>
        </w:rPr>
        <w:t>2</w:t>
      </w:r>
      <w:r>
        <w:fldChar w:fldCharType="end"/>
      </w:r>
      <w:r>
        <w:rPr>
          <w:rFonts w:eastAsia="Malgun Gothic" w:hint="eastAsia"/>
          <w:lang w:eastAsia="ko-KR"/>
        </w:rPr>
        <w:t xml:space="preserve">: For the configuration </w:t>
      </w:r>
      <w:r w:rsidR="00AC0534">
        <w:rPr>
          <w:rFonts w:eastAsia="Malgun Gothic" w:hint="eastAsia"/>
          <w:lang w:eastAsia="ko-KR"/>
        </w:rPr>
        <w:t xml:space="preserve">of </w:t>
      </w:r>
      <w:r w:rsidR="007C643D">
        <w:rPr>
          <w:rFonts w:eastAsia="Malgun Gothic" w:hint="eastAsia"/>
          <w:lang w:eastAsia="ko-KR"/>
        </w:rPr>
        <w:t xml:space="preserve">the </w:t>
      </w:r>
      <w:r w:rsidR="00AC0534">
        <w:rPr>
          <w:rFonts w:eastAsia="Malgun Gothic" w:hint="eastAsia"/>
          <w:lang w:eastAsia="ko-KR"/>
        </w:rPr>
        <w:t>L1 measurement resources</w:t>
      </w:r>
      <w:r w:rsidR="00B370FB">
        <w:rPr>
          <w:rFonts w:eastAsia="Malgun Gothic" w:hint="eastAsia"/>
          <w:lang w:eastAsia="ko-KR"/>
        </w:rPr>
        <w:t xml:space="preserve"> for event</w:t>
      </w:r>
      <w:r w:rsidR="008D2328">
        <w:rPr>
          <w:rFonts w:eastAsia="Malgun Gothic" w:hint="eastAsia"/>
          <w:lang w:eastAsia="ko-KR"/>
        </w:rPr>
        <w:t>-triggered reporting</w:t>
      </w:r>
      <w:r w:rsidR="007C643D">
        <w:rPr>
          <w:rFonts w:eastAsia="Malgun Gothic" w:hint="eastAsia"/>
          <w:lang w:eastAsia="ko-KR"/>
        </w:rPr>
        <w:t xml:space="preserve">, legacy (Rel-18) LTM CSI Resource Setting configuration </w:t>
      </w:r>
      <w:r w:rsidR="0064277C">
        <w:rPr>
          <w:rFonts w:eastAsia="Malgun Gothic" w:hint="eastAsia"/>
          <w:lang w:eastAsia="ko-KR"/>
        </w:rPr>
        <w:t>is reused:</w:t>
      </w:r>
    </w:p>
    <w:p w14:paraId="1A3AFDE2" w14:textId="53FC8CC9" w:rsidR="00F019DC" w:rsidRPr="004E371F" w:rsidRDefault="00F019DC" w:rsidP="0064277C">
      <w:pPr>
        <w:pStyle w:val="ListParagraph"/>
        <w:numPr>
          <w:ilvl w:val="0"/>
          <w:numId w:val="112"/>
        </w:numPr>
        <w:rPr>
          <w:rFonts w:eastAsia="Malgun Gothic"/>
          <w:b/>
          <w:bCs/>
          <w:lang w:eastAsia="ko-KR"/>
        </w:rPr>
      </w:pPr>
      <w:r w:rsidRPr="004E371F">
        <w:rPr>
          <w:rFonts w:eastAsia="Malgun Gothic" w:hint="eastAsia"/>
          <w:b/>
          <w:bCs/>
          <w:lang w:eastAsia="ko-KR"/>
        </w:rPr>
        <w:t xml:space="preserve">The </w:t>
      </w:r>
      <w:r w:rsidR="00641012">
        <w:rPr>
          <w:rFonts w:eastAsia="Malgun Gothic" w:hint="eastAsia"/>
          <w:b/>
          <w:bCs/>
          <w:lang w:eastAsia="ko-KR"/>
        </w:rPr>
        <w:t>measurement</w:t>
      </w:r>
      <w:r w:rsidRPr="004E371F">
        <w:rPr>
          <w:rFonts w:eastAsia="Malgun Gothic" w:hint="eastAsia"/>
          <w:b/>
          <w:bCs/>
          <w:lang w:eastAsia="ko-KR"/>
        </w:rPr>
        <w:t xml:space="preserve"> resources include </w:t>
      </w:r>
      <w:r w:rsidR="00281F07">
        <w:rPr>
          <w:rFonts w:eastAsia="Malgun Gothic" w:hint="eastAsia"/>
          <w:b/>
          <w:bCs/>
          <w:lang w:eastAsia="ko-KR"/>
        </w:rPr>
        <w:t xml:space="preserve">LTM </w:t>
      </w:r>
      <w:r w:rsidRPr="004E371F">
        <w:rPr>
          <w:rFonts w:eastAsia="Malgun Gothic" w:hint="eastAsia"/>
          <w:b/>
          <w:bCs/>
          <w:lang w:eastAsia="ko-KR"/>
        </w:rPr>
        <w:t>candidate cell resources for beam measurement.</w:t>
      </w:r>
    </w:p>
    <w:p w14:paraId="1046721A" w14:textId="3359E1DF" w:rsidR="0064277C" w:rsidRPr="004E371F" w:rsidRDefault="00003AC2" w:rsidP="004E371F">
      <w:pPr>
        <w:pStyle w:val="ListParagraph"/>
        <w:numPr>
          <w:ilvl w:val="0"/>
          <w:numId w:val="112"/>
        </w:numPr>
        <w:spacing w:after="120"/>
        <w:rPr>
          <w:rFonts w:eastAsia="Malgun Gothic"/>
          <w:b/>
          <w:bCs/>
          <w:lang w:eastAsia="ko-KR"/>
        </w:rPr>
      </w:pPr>
      <w:r w:rsidRPr="004E371F">
        <w:rPr>
          <w:rFonts w:eastAsia="Malgun Gothic" w:hint="eastAsia"/>
          <w:b/>
          <w:bCs/>
          <w:lang w:eastAsia="ko-KR"/>
        </w:rPr>
        <w:t xml:space="preserve">For Events LTM2, LTM3, and LTM5, the </w:t>
      </w:r>
      <w:r w:rsidR="005E4D68" w:rsidRPr="004E371F">
        <w:rPr>
          <w:rFonts w:eastAsia="Malgun Gothic" w:hint="eastAsia"/>
          <w:b/>
          <w:bCs/>
          <w:lang w:eastAsia="ko-KR"/>
        </w:rPr>
        <w:t xml:space="preserve">current </w:t>
      </w:r>
      <w:proofErr w:type="spellStart"/>
      <w:r w:rsidR="005E4D68" w:rsidRPr="004E371F">
        <w:rPr>
          <w:rFonts w:eastAsia="Malgun Gothic" w:hint="eastAsia"/>
          <w:b/>
          <w:bCs/>
          <w:lang w:eastAsia="ko-KR"/>
        </w:rPr>
        <w:t>SpCell</w:t>
      </w:r>
      <w:proofErr w:type="spellEnd"/>
      <w:r w:rsidR="005E4D68" w:rsidRPr="004E371F">
        <w:rPr>
          <w:rFonts w:eastAsia="Malgun Gothic" w:hint="eastAsia"/>
          <w:b/>
          <w:bCs/>
          <w:lang w:eastAsia="ko-KR"/>
        </w:rPr>
        <w:t xml:space="preserve"> is always configured as an LTM candidate cell.</w:t>
      </w:r>
    </w:p>
    <w:bookmarkEnd w:id="4"/>
    <w:p w14:paraId="038DED58" w14:textId="28CA2A95" w:rsidR="001626DA" w:rsidRDefault="001626DA" w:rsidP="00935BAA">
      <w:pPr>
        <w:rPr>
          <w:rFonts w:eastAsia="Malgun Gothic"/>
          <w:lang w:eastAsia="ko-KR"/>
        </w:rPr>
      </w:pPr>
    </w:p>
    <w:p w14:paraId="07D257A4" w14:textId="4F5938A4" w:rsidR="00564802" w:rsidRDefault="00F27E6A" w:rsidP="00DF139E">
      <w:pPr>
        <w:pStyle w:val="Heading2"/>
        <w:rPr>
          <w:rFonts w:eastAsia="Malgun Gothic"/>
          <w:lang w:eastAsia="ko-KR"/>
        </w:rPr>
      </w:pPr>
      <w:bookmarkStart w:id="5" w:name="_Ref174041394"/>
      <w:r>
        <w:rPr>
          <w:rFonts w:hint="eastAsia"/>
          <w:lang w:eastAsia="ko-KR"/>
        </w:rPr>
        <w:t xml:space="preserve">L1 </w:t>
      </w:r>
      <w:r w:rsidR="00564802">
        <w:rPr>
          <w:rFonts w:hint="eastAsia"/>
          <w:lang w:eastAsia="ko-KR"/>
        </w:rPr>
        <w:t>Measurement resources</w:t>
      </w:r>
      <w:bookmarkEnd w:id="5"/>
    </w:p>
    <w:p w14:paraId="22FDB287" w14:textId="30184E63" w:rsidR="00106C8C" w:rsidRPr="007A63DE" w:rsidRDefault="00876EA9" w:rsidP="00BB47DA">
      <w:pPr>
        <w:rPr>
          <w:rFonts w:eastAsia="Malgun Gothic"/>
          <w:lang w:val="en-GB" w:eastAsia="ko-KR"/>
        </w:rPr>
      </w:pPr>
      <w:r>
        <w:rPr>
          <w:rFonts w:eastAsia="Malgun Gothic" w:hint="eastAsia"/>
          <w:lang w:val="en-GB" w:eastAsia="ko-KR"/>
        </w:rPr>
        <w:t xml:space="preserve">The main enhancement for </w:t>
      </w:r>
      <w:r w:rsidR="00C475EC">
        <w:rPr>
          <w:rFonts w:eastAsia="Malgun Gothic" w:hint="eastAsia"/>
          <w:lang w:val="en-GB" w:eastAsia="ko-KR"/>
        </w:rPr>
        <w:t xml:space="preserve">L1 measurement resources is </w:t>
      </w:r>
      <w:r w:rsidR="000A25AA">
        <w:rPr>
          <w:rFonts w:eastAsia="Malgun Gothic" w:hint="eastAsia"/>
          <w:lang w:val="en-GB" w:eastAsia="ko-KR"/>
        </w:rPr>
        <w:t>supporting CSI-RS</w:t>
      </w:r>
      <w:r w:rsidR="002E5AAF">
        <w:rPr>
          <w:rFonts w:eastAsia="Malgun Gothic" w:hint="eastAsia"/>
          <w:lang w:val="en-GB" w:eastAsia="ko-KR"/>
        </w:rPr>
        <w:t xml:space="preserve">, as agreed in RAN2 #126. </w:t>
      </w:r>
      <w:r w:rsidR="00E74666">
        <w:rPr>
          <w:rFonts w:eastAsia="Malgun Gothic" w:hint="eastAsia"/>
          <w:lang w:val="en-GB" w:eastAsia="ko-KR"/>
        </w:rPr>
        <w:t xml:space="preserve">To avoid unnecessary effort, </w:t>
      </w:r>
      <w:r w:rsidR="003B5D4C">
        <w:rPr>
          <w:rFonts w:eastAsia="Malgun Gothic" w:hint="eastAsia"/>
          <w:lang w:val="en-GB" w:eastAsia="ko-KR"/>
        </w:rPr>
        <w:t xml:space="preserve">we should strive to </w:t>
      </w:r>
      <w:r w:rsidR="00F4651D">
        <w:rPr>
          <w:rFonts w:eastAsia="Malgun Gothic" w:hint="eastAsia"/>
          <w:lang w:val="en-GB" w:eastAsia="ko-KR"/>
        </w:rPr>
        <w:t>leverage the legacy Rel-18 LTM CSI</w:t>
      </w:r>
      <w:r w:rsidR="00F252F3">
        <w:rPr>
          <w:rFonts w:eastAsia="Malgun Gothic" w:hint="eastAsia"/>
          <w:lang w:val="en-GB" w:eastAsia="ko-KR"/>
        </w:rPr>
        <w:t xml:space="preserve"> resource configuration as much as possible.</w:t>
      </w:r>
      <w:r w:rsidR="00DE1323">
        <w:rPr>
          <w:rFonts w:eastAsia="Malgun Gothic" w:hint="eastAsia"/>
          <w:lang w:val="en-GB" w:eastAsia="ko-KR"/>
        </w:rPr>
        <w:t xml:space="preserve"> </w:t>
      </w:r>
      <w:r w:rsidR="00293CD1">
        <w:rPr>
          <w:rFonts w:eastAsia="Malgun Gothic" w:hint="eastAsia"/>
          <w:lang w:val="en-GB" w:eastAsia="ko-KR"/>
        </w:rPr>
        <w:t xml:space="preserve">Note that, in Rel-18, </w:t>
      </w:r>
      <w:r w:rsidR="00106C8C">
        <w:rPr>
          <w:rFonts w:eastAsia="Malgun Gothic" w:hint="eastAsia"/>
          <w:lang w:val="en-GB" w:eastAsia="ko-KR"/>
        </w:rPr>
        <w:t>SSB-based CSI resource configuration is already supported</w:t>
      </w:r>
      <w:r w:rsidR="00D100B6">
        <w:rPr>
          <w:rFonts w:eastAsia="Malgun Gothic" w:hint="eastAsia"/>
          <w:lang w:val="en-GB" w:eastAsia="ko-KR"/>
        </w:rPr>
        <w:t xml:space="preserve"> (</w:t>
      </w:r>
      <w:r w:rsidR="00D100B6" w:rsidRPr="00BB47DA">
        <w:rPr>
          <w:rFonts w:eastAsia="Malgun Gothic"/>
          <w:i/>
          <w:iCs/>
          <w:lang w:val="en-GB" w:eastAsia="ko-KR"/>
        </w:rPr>
        <w:t>LTM-CSI-</w:t>
      </w:r>
      <w:proofErr w:type="spellStart"/>
      <w:r w:rsidR="00D100B6" w:rsidRPr="00BB47DA">
        <w:rPr>
          <w:rFonts w:eastAsia="Malgun Gothic"/>
          <w:i/>
          <w:iCs/>
          <w:lang w:val="en-GB" w:eastAsia="ko-KR"/>
        </w:rPr>
        <w:t>ResourceConfig</w:t>
      </w:r>
      <w:proofErr w:type="spellEnd"/>
      <w:r w:rsidR="00BC1E03" w:rsidRPr="00BB47DA">
        <w:rPr>
          <w:rFonts w:eastAsia="Malgun Gothic"/>
          <w:lang w:val="en-GB" w:eastAsia="ko-KR"/>
        </w:rPr>
        <w:t xml:space="preserve"> </w:t>
      </w:r>
      <w:r w:rsidR="00916C5D">
        <w:rPr>
          <w:rFonts w:eastAsia="Malgun Gothic" w:hint="eastAsia"/>
          <w:lang w:val="en-GB" w:eastAsia="ko-KR"/>
        </w:rPr>
        <w:t xml:space="preserve">IE </w:t>
      </w:r>
      <w:r w:rsidR="00BC1E03" w:rsidRPr="00BB47DA">
        <w:rPr>
          <w:rFonts w:eastAsia="Malgun Gothic"/>
          <w:lang w:val="en-GB" w:eastAsia="ko-KR"/>
        </w:rPr>
        <w:t>– see Appendix</w:t>
      </w:r>
      <w:r w:rsidR="00D100B6">
        <w:rPr>
          <w:rFonts w:eastAsia="Malgun Gothic" w:hint="eastAsia"/>
          <w:lang w:val="en-GB" w:eastAsia="ko-KR"/>
        </w:rPr>
        <w:t>)</w:t>
      </w:r>
      <w:r w:rsidR="00BC1E03">
        <w:rPr>
          <w:rFonts w:eastAsia="Malgun Gothic" w:hint="eastAsia"/>
          <w:lang w:val="en-GB" w:eastAsia="ko-KR"/>
        </w:rPr>
        <w:t xml:space="preserve">. </w:t>
      </w:r>
      <w:r w:rsidR="00106C8C">
        <w:rPr>
          <w:rFonts w:eastAsia="Malgun Gothic" w:hint="eastAsia"/>
          <w:lang w:val="en-GB" w:eastAsia="ko-KR"/>
        </w:rPr>
        <w:t xml:space="preserve">At the same time, </w:t>
      </w:r>
      <w:r w:rsidR="007A63DE">
        <w:rPr>
          <w:rFonts w:eastAsia="Malgun Gothic"/>
          <w:lang w:val="en-GB" w:eastAsia="ko-KR"/>
        </w:rPr>
        <w:t>configuration</w:t>
      </w:r>
      <w:r w:rsidR="007A63DE">
        <w:rPr>
          <w:rFonts w:eastAsia="Malgun Gothic" w:hint="eastAsia"/>
          <w:lang w:val="en-GB" w:eastAsia="ko-KR"/>
        </w:rPr>
        <w:t xml:space="preserve"> of</w:t>
      </w:r>
      <w:r w:rsidR="00212136">
        <w:rPr>
          <w:rFonts w:eastAsia="Malgun Gothic" w:hint="eastAsia"/>
          <w:lang w:val="en-GB" w:eastAsia="ko-KR"/>
        </w:rPr>
        <w:t xml:space="preserve"> periodic </w:t>
      </w:r>
      <w:r w:rsidR="007A63DE">
        <w:rPr>
          <w:rFonts w:eastAsia="Malgun Gothic" w:hint="eastAsia"/>
          <w:lang w:val="en-GB" w:eastAsia="ko-KR"/>
        </w:rPr>
        <w:t>CSI-RS resource</w:t>
      </w:r>
      <w:r w:rsidR="00C710C3">
        <w:rPr>
          <w:rFonts w:eastAsia="Malgun Gothic" w:hint="eastAsia"/>
          <w:lang w:val="en-GB" w:eastAsia="ko-KR"/>
        </w:rPr>
        <w:t>s</w:t>
      </w:r>
      <w:r w:rsidR="007A63DE">
        <w:rPr>
          <w:rFonts w:eastAsia="Malgun Gothic" w:hint="eastAsia"/>
          <w:lang w:val="en-GB" w:eastAsia="ko-KR"/>
        </w:rPr>
        <w:t xml:space="preserve"> and </w:t>
      </w:r>
      <w:r w:rsidR="008A6084">
        <w:rPr>
          <w:rFonts w:eastAsia="Malgun Gothic" w:hint="eastAsia"/>
          <w:lang w:val="en-GB" w:eastAsia="ko-KR"/>
        </w:rPr>
        <w:t xml:space="preserve">resource sets for tracking </w:t>
      </w:r>
      <w:r w:rsidR="007B01B6">
        <w:rPr>
          <w:rFonts w:eastAsia="Malgun Gothic" w:hint="eastAsia"/>
          <w:lang w:val="en-GB" w:eastAsia="ko-KR"/>
        </w:rPr>
        <w:t xml:space="preserve">(TRS) </w:t>
      </w:r>
      <w:r w:rsidR="008A6084">
        <w:rPr>
          <w:rFonts w:eastAsia="Malgun Gothic" w:hint="eastAsia"/>
          <w:lang w:val="en-GB" w:eastAsia="ko-KR"/>
        </w:rPr>
        <w:t xml:space="preserve">in the </w:t>
      </w:r>
      <w:r w:rsidR="00966FA4">
        <w:rPr>
          <w:rFonts w:eastAsia="Malgun Gothic" w:hint="eastAsia"/>
          <w:lang w:val="en-GB" w:eastAsia="ko-KR"/>
        </w:rPr>
        <w:t xml:space="preserve">LTM </w:t>
      </w:r>
      <w:r w:rsidR="008A6084">
        <w:rPr>
          <w:rFonts w:eastAsia="Malgun Gothic" w:hint="eastAsia"/>
          <w:lang w:val="en-GB" w:eastAsia="ko-KR"/>
        </w:rPr>
        <w:t>candidate cells is supported in Rel-18</w:t>
      </w:r>
      <w:r w:rsidR="007B0316">
        <w:rPr>
          <w:rFonts w:eastAsia="Malgun Gothic" w:hint="eastAsia"/>
          <w:lang w:val="en-GB" w:eastAsia="ko-KR"/>
        </w:rPr>
        <w:t xml:space="preserve"> (</w:t>
      </w:r>
      <w:r w:rsidR="00916C5D" w:rsidRPr="00BB47DA">
        <w:rPr>
          <w:rFonts w:eastAsia="Malgun Gothic"/>
          <w:i/>
          <w:iCs/>
          <w:lang w:val="en-GB" w:eastAsia="ko-KR"/>
        </w:rPr>
        <w:t>NZP-CSI-RS-Resource</w:t>
      </w:r>
      <w:r w:rsidR="00916C5D">
        <w:rPr>
          <w:rFonts w:eastAsia="Malgun Gothic" w:hint="eastAsia"/>
          <w:lang w:val="en-GB" w:eastAsia="ko-KR"/>
        </w:rPr>
        <w:t xml:space="preserve"> and </w:t>
      </w:r>
      <w:r w:rsidR="00916C5D" w:rsidRPr="00BB47DA">
        <w:rPr>
          <w:rFonts w:eastAsia="Malgun Gothic"/>
          <w:i/>
          <w:iCs/>
          <w:lang w:val="en-GB" w:eastAsia="ko-KR"/>
        </w:rPr>
        <w:t>NZP-CSI-RS-</w:t>
      </w:r>
      <w:proofErr w:type="spellStart"/>
      <w:r w:rsidR="00916C5D" w:rsidRPr="00BB47DA">
        <w:rPr>
          <w:rFonts w:eastAsia="Malgun Gothic"/>
          <w:i/>
          <w:iCs/>
          <w:lang w:val="en-GB" w:eastAsia="ko-KR"/>
        </w:rPr>
        <w:t>ResourceSet</w:t>
      </w:r>
      <w:proofErr w:type="spellEnd"/>
      <w:r w:rsidR="00916C5D">
        <w:rPr>
          <w:rFonts w:eastAsia="Malgun Gothic" w:hint="eastAsia"/>
          <w:lang w:val="en-GB" w:eastAsia="ko-KR"/>
        </w:rPr>
        <w:t xml:space="preserve"> IEs </w:t>
      </w:r>
      <w:r w:rsidR="00916C5D">
        <w:rPr>
          <w:rFonts w:eastAsia="Malgun Gothic"/>
          <w:lang w:val="en-GB" w:eastAsia="ko-KR"/>
        </w:rPr>
        <w:t>–</w:t>
      </w:r>
      <w:r w:rsidR="00916C5D">
        <w:rPr>
          <w:rFonts w:eastAsia="Malgun Gothic" w:hint="eastAsia"/>
          <w:lang w:val="en-GB" w:eastAsia="ko-KR"/>
        </w:rPr>
        <w:t xml:space="preserve"> see Appendix).</w:t>
      </w:r>
    </w:p>
    <w:p w14:paraId="71A642B4" w14:textId="7C9E33C4" w:rsidR="00106C8C" w:rsidRPr="00A02E5A" w:rsidRDefault="00CA3196" w:rsidP="00F02B4E">
      <w:pPr>
        <w:spacing w:before="120"/>
        <w:rPr>
          <w:rFonts w:eastAsia="Malgun Gothic"/>
          <w:lang w:val="en-GB" w:eastAsia="ko-KR"/>
        </w:rPr>
      </w:pPr>
      <w:r>
        <w:rPr>
          <w:rFonts w:eastAsia="Malgun Gothic" w:hint="eastAsia"/>
          <w:lang w:val="en-GB" w:eastAsia="ko-KR"/>
        </w:rPr>
        <w:lastRenderedPageBreak/>
        <w:t xml:space="preserve">From the Rel-18 LTM CSI resource and TRS </w:t>
      </w:r>
      <w:r w:rsidR="00AA77B1">
        <w:rPr>
          <w:rFonts w:eastAsia="Malgun Gothic" w:hint="eastAsia"/>
          <w:lang w:val="en-GB" w:eastAsia="ko-KR"/>
        </w:rPr>
        <w:t>configurations, i</w:t>
      </w:r>
      <w:r>
        <w:rPr>
          <w:rFonts w:eastAsia="Malgun Gothic" w:hint="eastAsia"/>
          <w:lang w:val="en-GB" w:eastAsia="ko-KR"/>
        </w:rPr>
        <w:t xml:space="preserve">t seems </w:t>
      </w:r>
      <w:r w:rsidR="00AA77B1">
        <w:rPr>
          <w:rFonts w:eastAsia="Malgun Gothic" w:hint="eastAsia"/>
          <w:lang w:val="en-GB" w:eastAsia="ko-KR"/>
        </w:rPr>
        <w:t>rather straightforward to augment them to support CSI-RS</w:t>
      </w:r>
      <w:r w:rsidR="001665C1">
        <w:rPr>
          <w:rFonts w:eastAsia="Malgun Gothic" w:hint="eastAsia"/>
          <w:lang w:val="en-GB" w:eastAsia="ko-KR"/>
        </w:rPr>
        <w:t xml:space="preserve">-based L1 </w:t>
      </w:r>
      <w:r w:rsidR="00961174">
        <w:rPr>
          <w:rFonts w:eastAsia="Malgun Gothic" w:hint="eastAsia"/>
          <w:lang w:val="en-GB" w:eastAsia="ko-KR"/>
        </w:rPr>
        <w:t xml:space="preserve">measurement. For example, </w:t>
      </w:r>
      <w:r w:rsidR="00E8736E">
        <w:rPr>
          <w:rFonts w:eastAsia="Malgun Gothic" w:hint="eastAsia"/>
          <w:lang w:val="en-GB" w:eastAsia="ko-KR"/>
        </w:rPr>
        <w:t>a</w:t>
      </w:r>
      <w:r w:rsidR="008B0022">
        <w:rPr>
          <w:rFonts w:eastAsia="Malgun Gothic" w:hint="eastAsia"/>
          <w:lang w:val="en-GB" w:eastAsia="ko-KR"/>
        </w:rPr>
        <w:t>n</w:t>
      </w:r>
      <w:r w:rsidR="00E8736E">
        <w:rPr>
          <w:rFonts w:eastAsia="Malgun Gothic" w:hint="eastAsia"/>
          <w:lang w:val="en-GB" w:eastAsia="ko-KR"/>
        </w:rPr>
        <w:t xml:space="preserve"> </w:t>
      </w:r>
      <w:r w:rsidR="008B0022">
        <w:rPr>
          <w:rFonts w:eastAsia="Malgun Gothic" w:hint="eastAsia"/>
          <w:lang w:val="en-GB" w:eastAsia="ko-KR"/>
        </w:rPr>
        <w:t>NZP-</w:t>
      </w:r>
      <w:r w:rsidR="00E8736E">
        <w:rPr>
          <w:rFonts w:eastAsia="Malgun Gothic" w:hint="eastAsia"/>
          <w:lang w:val="en-GB" w:eastAsia="ko-KR"/>
        </w:rPr>
        <w:t xml:space="preserve">CSI-RS resource set for beam management (i.e., </w:t>
      </w:r>
      <w:r w:rsidR="009E5E2C">
        <w:rPr>
          <w:rFonts w:eastAsia="Malgun Gothic" w:hint="eastAsia"/>
          <w:lang w:val="en-GB" w:eastAsia="ko-KR"/>
        </w:rPr>
        <w:t xml:space="preserve">configured </w:t>
      </w:r>
      <w:r w:rsidR="00287E09">
        <w:rPr>
          <w:rFonts w:eastAsia="Malgun Gothic" w:hint="eastAsia"/>
          <w:lang w:val="en-GB" w:eastAsia="ko-KR"/>
        </w:rPr>
        <w:t xml:space="preserve">with </w:t>
      </w:r>
      <w:r w:rsidR="0044723D">
        <w:rPr>
          <w:rFonts w:eastAsia="Malgun Gothic" w:hint="eastAsia"/>
          <w:lang w:val="en-GB" w:eastAsia="ko-KR"/>
        </w:rPr>
        <w:t xml:space="preserve">the higher layer parameter </w:t>
      </w:r>
      <w:r w:rsidR="00F265D3" w:rsidRPr="009E5E2C">
        <w:rPr>
          <w:rFonts w:eastAsia="Malgun Gothic" w:hint="eastAsia"/>
          <w:i/>
          <w:iCs/>
          <w:lang w:val="en-GB" w:eastAsia="ko-KR"/>
        </w:rPr>
        <w:t>repetition</w:t>
      </w:r>
      <w:r w:rsidR="00F265D3">
        <w:rPr>
          <w:rFonts w:eastAsia="Malgun Gothic" w:hint="eastAsia"/>
          <w:lang w:val="en-GB" w:eastAsia="ko-KR"/>
        </w:rPr>
        <w:t>)</w:t>
      </w:r>
      <w:r w:rsidR="00695B83">
        <w:rPr>
          <w:rFonts w:eastAsia="Malgun Gothic" w:hint="eastAsia"/>
          <w:lang w:val="en-GB" w:eastAsia="ko-KR"/>
        </w:rPr>
        <w:t xml:space="preserve"> c</w:t>
      </w:r>
      <w:r w:rsidR="005052F6">
        <w:rPr>
          <w:rFonts w:eastAsia="Malgun Gothic" w:hint="eastAsia"/>
          <w:lang w:val="en-GB" w:eastAsia="ko-KR"/>
        </w:rPr>
        <w:t>an be configured</w:t>
      </w:r>
      <w:r w:rsidR="00CC4ADA">
        <w:rPr>
          <w:rFonts w:eastAsia="Malgun Gothic" w:hint="eastAsia"/>
          <w:lang w:val="en-GB" w:eastAsia="ko-KR"/>
        </w:rPr>
        <w:t xml:space="preserve"> for LTM L1 measurement, and linked to the </w:t>
      </w:r>
      <w:r w:rsidR="00EF672F">
        <w:rPr>
          <w:rFonts w:eastAsia="Malgun Gothic" w:hint="eastAsia"/>
          <w:lang w:val="en-GB" w:eastAsia="ko-KR"/>
        </w:rPr>
        <w:t>LTM CSI Resource Setting (</w:t>
      </w:r>
      <w:r w:rsidR="00EF672F" w:rsidRPr="00EF672F">
        <w:rPr>
          <w:rFonts w:eastAsia="Malgun Gothic" w:hint="eastAsia"/>
          <w:i/>
          <w:iCs/>
          <w:lang w:val="en-GB" w:eastAsia="ko-KR"/>
        </w:rPr>
        <w:t>LTM-CSI-</w:t>
      </w:r>
      <w:proofErr w:type="spellStart"/>
      <w:r w:rsidR="00EF672F" w:rsidRPr="00EF672F">
        <w:rPr>
          <w:rFonts w:eastAsia="Malgun Gothic" w:hint="eastAsia"/>
          <w:i/>
          <w:iCs/>
          <w:lang w:val="en-GB" w:eastAsia="ko-KR"/>
        </w:rPr>
        <w:t>ResourceConfig</w:t>
      </w:r>
      <w:proofErr w:type="spellEnd"/>
      <w:r w:rsidR="00EF672F">
        <w:rPr>
          <w:rFonts w:eastAsia="Malgun Gothic" w:hint="eastAsia"/>
          <w:lang w:val="en-GB" w:eastAsia="ko-KR"/>
        </w:rPr>
        <w:t xml:space="preserve">). </w:t>
      </w:r>
      <w:r w:rsidR="0073452A">
        <w:rPr>
          <w:rFonts w:eastAsia="Malgun Gothic" w:hint="eastAsia"/>
          <w:lang w:val="en-GB" w:eastAsia="ko-KR"/>
        </w:rPr>
        <w:t>Since a periodic CSI-RS</w:t>
      </w:r>
      <w:r w:rsidR="00B855EB">
        <w:rPr>
          <w:rFonts w:eastAsia="Malgun Gothic" w:hint="eastAsia"/>
          <w:lang w:val="en-GB" w:eastAsia="ko-KR"/>
        </w:rPr>
        <w:t xml:space="preserve"> for TRS is already supported in Rel-18, </w:t>
      </w:r>
      <w:r w:rsidR="005C568F">
        <w:rPr>
          <w:rFonts w:eastAsia="Malgun Gothic" w:hint="eastAsia"/>
          <w:lang w:val="en-GB" w:eastAsia="ko-KR"/>
        </w:rPr>
        <w:t xml:space="preserve">at least </w:t>
      </w:r>
      <w:r w:rsidR="00B855EB">
        <w:rPr>
          <w:rFonts w:eastAsia="Malgun Gothic" w:hint="eastAsia"/>
          <w:lang w:val="en-GB" w:eastAsia="ko-KR"/>
        </w:rPr>
        <w:t xml:space="preserve">the same type </w:t>
      </w:r>
      <w:r w:rsidR="00A02E5A">
        <w:rPr>
          <w:rFonts w:eastAsia="Malgun Gothic" w:hint="eastAsia"/>
          <w:lang w:val="en-GB" w:eastAsia="ko-KR"/>
        </w:rPr>
        <w:t xml:space="preserve">(periodic) of CSI-RS for beam management can </w:t>
      </w:r>
      <w:r w:rsidR="005C568F">
        <w:rPr>
          <w:rFonts w:eastAsia="Malgun Gothic" w:hint="eastAsia"/>
          <w:lang w:val="en-GB" w:eastAsia="ko-KR"/>
        </w:rPr>
        <w:t>also</w:t>
      </w:r>
      <w:r w:rsidR="00A02E5A">
        <w:rPr>
          <w:rFonts w:eastAsia="Malgun Gothic" w:hint="eastAsia"/>
          <w:lang w:val="en-GB" w:eastAsia="ko-KR"/>
        </w:rPr>
        <w:t xml:space="preserve"> be </w:t>
      </w:r>
      <w:r w:rsidR="005C568F">
        <w:rPr>
          <w:rFonts w:eastAsia="Malgun Gothic" w:hint="eastAsia"/>
          <w:lang w:val="en-GB" w:eastAsia="ko-KR"/>
        </w:rPr>
        <w:t xml:space="preserve">configured </w:t>
      </w:r>
      <w:r w:rsidR="00A02E5A">
        <w:rPr>
          <w:rFonts w:eastAsia="Malgun Gothic" w:hint="eastAsia"/>
          <w:lang w:val="en-GB" w:eastAsia="ko-KR"/>
        </w:rPr>
        <w:t>with</w:t>
      </w:r>
      <w:r w:rsidR="00EB2A2A">
        <w:rPr>
          <w:rFonts w:eastAsia="Malgun Gothic" w:hint="eastAsia"/>
          <w:lang w:val="en-GB" w:eastAsia="ko-KR"/>
        </w:rPr>
        <w:t xml:space="preserve">out any changes in </w:t>
      </w:r>
      <w:r w:rsidR="00A02E5A">
        <w:rPr>
          <w:rFonts w:eastAsia="Malgun Gothic" w:hint="eastAsia"/>
          <w:lang w:val="en-GB" w:eastAsia="ko-KR"/>
        </w:rPr>
        <w:t xml:space="preserve">the </w:t>
      </w:r>
      <w:r w:rsidR="005C568F">
        <w:rPr>
          <w:rFonts w:eastAsia="Malgun Gothic" w:hint="eastAsia"/>
          <w:lang w:val="en-GB" w:eastAsia="ko-KR"/>
        </w:rPr>
        <w:t xml:space="preserve">legacy </w:t>
      </w:r>
      <w:r w:rsidR="003362E4">
        <w:rPr>
          <w:rFonts w:eastAsia="Malgun Gothic" w:hint="eastAsia"/>
          <w:lang w:val="en-GB" w:eastAsia="ko-KR"/>
        </w:rPr>
        <w:t>configuration IE.</w:t>
      </w:r>
    </w:p>
    <w:p w14:paraId="5BAF6F79" w14:textId="4F82F382" w:rsidR="00CD7338" w:rsidRDefault="00DD7701" w:rsidP="00445B10">
      <w:pPr>
        <w:pStyle w:val="Caption"/>
        <w:spacing w:after="0"/>
        <w:rPr>
          <w:rFonts w:eastAsia="Malgun Gothic"/>
          <w:lang w:eastAsia="ko-KR"/>
        </w:rPr>
      </w:pPr>
      <w:bookmarkStart w:id="6" w:name="P3"/>
      <w:r>
        <w:t xml:space="preserve">Proposal </w:t>
      </w:r>
      <w:r>
        <w:fldChar w:fldCharType="begin"/>
      </w:r>
      <w:r>
        <w:instrText xml:space="preserve"> SEQ Proposal \* ARABIC </w:instrText>
      </w:r>
      <w:r>
        <w:fldChar w:fldCharType="separate"/>
      </w:r>
      <w:r w:rsidR="00BB47DA">
        <w:rPr>
          <w:noProof/>
        </w:rPr>
        <w:t>3</w:t>
      </w:r>
      <w:r>
        <w:fldChar w:fldCharType="end"/>
      </w:r>
      <w:r>
        <w:rPr>
          <w:rFonts w:eastAsia="Malgun Gothic" w:hint="eastAsia"/>
          <w:lang w:eastAsia="ko-KR"/>
        </w:rPr>
        <w:t>: For LTM L1 measurement, at least periodic CSI-RS for beam management</w:t>
      </w:r>
      <w:r w:rsidR="00A14465">
        <w:rPr>
          <w:rFonts w:eastAsia="Malgun Gothic" w:hint="eastAsia"/>
          <w:lang w:eastAsia="ko-KR"/>
        </w:rPr>
        <w:t xml:space="preserve"> is supported:</w:t>
      </w:r>
    </w:p>
    <w:p w14:paraId="7CA72CDA" w14:textId="182FAD45" w:rsidR="008D5EDD" w:rsidRPr="00445B10" w:rsidRDefault="003B04DA" w:rsidP="00445B10">
      <w:pPr>
        <w:pStyle w:val="ListParagraph"/>
        <w:numPr>
          <w:ilvl w:val="0"/>
          <w:numId w:val="111"/>
        </w:numPr>
        <w:spacing w:after="120"/>
        <w:rPr>
          <w:rFonts w:eastAsia="Malgun Gothic"/>
          <w:b/>
          <w:bCs/>
          <w:lang w:eastAsia="ko-KR"/>
        </w:rPr>
      </w:pPr>
      <w:r w:rsidRPr="00445B10">
        <w:rPr>
          <w:rFonts w:eastAsia="Malgun Gothic" w:hint="eastAsia"/>
          <w:b/>
          <w:bCs/>
          <w:lang w:eastAsia="ko-KR"/>
        </w:rPr>
        <w:t xml:space="preserve">Rel-18 LTM CSI Resource Setting and </w:t>
      </w:r>
      <w:r w:rsidR="00445B10" w:rsidRPr="00445B10">
        <w:rPr>
          <w:rFonts w:eastAsia="Malgun Gothic" w:hint="eastAsia"/>
          <w:b/>
          <w:bCs/>
          <w:lang w:eastAsia="ko-KR"/>
        </w:rPr>
        <w:t xml:space="preserve">LTM </w:t>
      </w:r>
      <w:r w:rsidR="00D001C7" w:rsidRPr="00445B10">
        <w:rPr>
          <w:rFonts w:eastAsia="Malgun Gothic" w:hint="eastAsia"/>
          <w:b/>
          <w:bCs/>
          <w:lang w:eastAsia="ko-KR"/>
        </w:rPr>
        <w:t>TRS configuration is the baseline.</w:t>
      </w:r>
    </w:p>
    <w:bookmarkEnd w:id="6"/>
    <w:p w14:paraId="180758A4" w14:textId="643B6829" w:rsidR="00050953" w:rsidRDefault="00050953" w:rsidP="00051588">
      <w:pPr>
        <w:rPr>
          <w:rFonts w:eastAsia="Malgun Gothic"/>
          <w:lang w:val="en-GB" w:eastAsia="ko-KR"/>
        </w:rPr>
      </w:pPr>
      <w:r>
        <w:rPr>
          <w:rFonts w:eastAsia="Malgun Gothic" w:hint="eastAsia"/>
          <w:lang w:val="en-GB" w:eastAsia="ko-KR"/>
        </w:rPr>
        <w:t>In RAN2 #126, the same RS type for the serving and candidate cells</w:t>
      </w:r>
      <w:r w:rsidR="006A1B37">
        <w:rPr>
          <w:rFonts w:eastAsia="Malgun Gothic" w:hint="eastAsia"/>
          <w:lang w:val="en-GB" w:eastAsia="ko-KR"/>
        </w:rPr>
        <w:t xml:space="preserve"> for Events LTM3 and LTM5 has been captured </w:t>
      </w:r>
      <w:r w:rsidR="00051588">
        <w:rPr>
          <w:rFonts w:eastAsia="Malgun Gothic" w:hint="eastAsia"/>
          <w:lang w:val="en-GB" w:eastAsia="ko-KR"/>
        </w:rPr>
        <w:t xml:space="preserve">as a working assumption. In general, </w:t>
      </w:r>
      <w:r w:rsidR="00BF6094">
        <w:rPr>
          <w:rFonts w:eastAsia="Malgun Gothic" w:hint="eastAsia"/>
          <w:lang w:val="en-GB" w:eastAsia="ko-KR"/>
        </w:rPr>
        <w:t>for fair comparison between serving and candidate cells for Events LTM3 and LTM5, and across different candidate cells for Event LTM4, it is desirable to maintain the same measurement RS type for all cells. Note that, in RAN1 #117</w:t>
      </w:r>
      <w:r w:rsidR="009A4AE0">
        <w:rPr>
          <w:rFonts w:eastAsia="Malgun Gothic" w:hint="eastAsia"/>
          <w:lang w:val="en-GB" w:eastAsia="ko-KR"/>
        </w:rPr>
        <w:t xml:space="preserve">, </w:t>
      </w:r>
      <w:r w:rsidR="00965229">
        <w:rPr>
          <w:rFonts w:eastAsia="Malgun Gothic" w:hint="eastAsia"/>
          <w:lang w:val="en-GB" w:eastAsia="ko-KR"/>
        </w:rPr>
        <w:t xml:space="preserve">for UE-initiated/event-driven beam reporting, </w:t>
      </w:r>
      <w:r w:rsidR="009A4AE0">
        <w:rPr>
          <w:rFonts w:eastAsia="Malgun Gothic" w:hint="eastAsia"/>
          <w:lang w:val="en-GB" w:eastAsia="ko-KR"/>
        </w:rPr>
        <w:t xml:space="preserve">a similar working assumption on the same RS type </w:t>
      </w:r>
      <w:r w:rsidR="001567B8">
        <w:rPr>
          <w:rFonts w:eastAsia="Malgun Gothic" w:hint="eastAsia"/>
          <w:lang w:val="en-GB" w:eastAsia="ko-KR"/>
        </w:rPr>
        <w:t xml:space="preserve">between the current and new </w:t>
      </w:r>
      <w:r w:rsidR="00565E9F">
        <w:rPr>
          <w:rFonts w:eastAsia="Malgun Gothic" w:hint="eastAsia"/>
          <w:lang w:val="en-GB" w:eastAsia="ko-KR"/>
        </w:rPr>
        <w:t>beams</w:t>
      </w:r>
      <w:r w:rsidR="001275DE">
        <w:rPr>
          <w:rFonts w:eastAsia="Malgun Gothic" w:hint="eastAsia"/>
          <w:lang w:val="en-GB" w:eastAsia="ko-KR"/>
        </w:rPr>
        <w:t xml:space="preserve"> has been </w:t>
      </w:r>
      <w:r w:rsidR="00723644">
        <w:rPr>
          <w:rFonts w:eastAsia="Malgun Gothic" w:hint="eastAsia"/>
          <w:lang w:val="en-GB" w:eastAsia="ko-KR"/>
        </w:rPr>
        <w:t>captured</w:t>
      </w:r>
      <w:r w:rsidR="004570A7">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960A04" w14:paraId="59A6CD70" w14:textId="77777777" w:rsidTr="00F3426A">
        <w:tc>
          <w:tcPr>
            <w:tcW w:w="9962" w:type="dxa"/>
          </w:tcPr>
          <w:p w14:paraId="611EEFDC" w14:textId="77777777" w:rsidR="00960A04" w:rsidRPr="00E40B49" w:rsidRDefault="00960A04" w:rsidP="00F3426A">
            <w:pPr>
              <w:shd w:val="clear" w:color="auto" w:fill="FFFFFF"/>
              <w:snapToGrid w:val="0"/>
              <w:spacing w:before="0" w:after="0"/>
              <w:rPr>
                <w:bCs/>
                <w:color w:val="000000"/>
              </w:rPr>
            </w:pPr>
            <w:r w:rsidRPr="00E40B49">
              <w:rPr>
                <w:b/>
                <w:bCs/>
                <w:color w:val="000000"/>
                <w:highlight w:val="green"/>
              </w:rPr>
              <w:t>Agreement</w:t>
            </w:r>
          </w:p>
          <w:p w14:paraId="7AE4B637" w14:textId="77777777" w:rsidR="00960A04" w:rsidRPr="00E40B49" w:rsidRDefault="00960A04" w:rsidP="00F3426A">
            <w:pPr>
              <w:shd w:val="clear" w:color="auto" w:fill="FFFFFF"/>
              <w:snapToGrid w:val="0"/>
              <w:spacing w:before="0" w:after="0"/>
              <w:rPr>
                <w:color w:val="000000"/>
              </w:rPr>
            </w:pPr>
            <w:r w:rsidRPr="00E40B49">
              <w:rPr>
                <w:color w:val="000000"/>
              </w:rPr>
              <w:t xml:space="preserve">Regarding RS measurement for the current beam for Event 2, for Option-2a, support </w:t>
            </w:r>
            <w:proofErr w:type="gramStart"/>
            <w:r w:rsidRPr="00E40B49">
              <w:rPr>
                <w:color w:val="000000"/>
              </w:rPr>
              <w:t>the both</w:t>
            </w:r>
            <w:proofErr w:type="gramEnd"/>
            <w:r w:rsidRPr="00E40B49">
              <w:rPr>
                <w:color w:val="000000"/>
              </w:rPr>
              <w:t xml:space="preserve"> schemes as follows. </w:t>
            </w:r>
          </w:p>
          <w:p w14:paraId="332F6061" w14:textId="77777777" w:rsidR="00960A04" w:rsidRPr="00E40B49" w:rsidRDefault="00960A04" w:rsidP="00960A04">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Scheme-1: RS for current beam is the QCL RS in the indicated TCI state</w:t>
            </w:r>
          </w:p>
          <w:p w14:paraId="3B914194" w14:textId="77777777" w:rsidR="00960A04" w:rsidRPr="00E40B49" w:rsidRDefault="00960A04" w:rsidP="00960A0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Whether/How to handle the case if only one TRS is configured in the indicated TCI state.</w:t>
            </w:r>
          </w:p>
          <w:p w14:paraId="4E8DAA86" w14:textId="77777777" w:rsidR="00960A04" w:rsidRPr="00E40B49" w:rsidRDefault="00960A04" w:rsidP="00960A04">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 xml:space="preserve">Scheme-2: the RS for current beam is the SSB which is </w:t>
            </w:r>
            <w:proofErr w:type="spellStart"/>
            <w:r w:rsidRPr="00E40B49">
              <w:rPr>
                <w:lang w:eastAsia="zh-CN"/>
              </w:rPr>
              <w:t>QCLed</w:t>
            </w:r>
            <w:proofErr w:type="spellEnd"/>
            <w:r w:rsidRPr="00E40B49">
              <w:rPr>
                <w:lang w:eastAsia="zh-CN"/>
              </w:rPr>
              <w:t xml:space="preserve"> with the QCL RS in the indicated TCI state.</w:t>
            </w:r>
          </w:p>
          <w:p w14:paraId="2BD3B5C4" w14:textId="77777777" w:rsidR="00960A04" w:rsidRPr="00E40B49" w:rsidRDefault="00960A04" w:rsidP="00960A04">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Enabling one of either Scheme-1 or Scheme-2 is selected by NW.</w:t>
            </w:r>
          </w:p>
          <w:p w14:paraId="73F0E6EF" w14:textId="77777777" w:rsidR="00960A04" w:rsidRPr="00E40B49" w:rsidRDefault="00960A04" w:rsidP="00960A0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The above selection is via an explicit RRC parameter or an implicit manner, e.g., if the RS(s) for new beam are CSI-RS, Scheme-1 is enabled; otherwise, Scheme-2 is enabled.</w:t>
            </w:r>
          </w:p>
          <w:p w14:paraId="7BD84AA5" w14:textId="77777777" w:rsidR="00960A04" w:rsidRPr="00E40B49" w:rsidRDefault="00960A04" w:rsidP="00960A0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w:t>
            </w:r>
            <w:r w:rsidRPr="00E40B49">
              <w:rPr>
                <w:rFonts w:cs="Times"/>
                <w:b/>
                <w:bCs/>
                <w:color w:val="000000"/>
                <w:highlight w:val="darkYellow"/>
                <w:lang w:eastAsia="zh-CN"/>
              </w:rPr>
              <w:t>Working Assumption</w:t>
            </w:r>
            <w:r w:rsidRPr="00E40B49">
              <w:rPr>
                <w:rFonts w:cs="Times"/>
                <w:color w:val="000000"/>
                <w:lang w:eastAsia="zh-CN"/>
              </w:rPr>
              <w:t xml:space="preserve">) Enabling of either Scheme-1 or Scheme-2 should ensure </w:t>
            </w:r>
            <w:r w:rsidRPr="001567B8">
              <w:rPr>
                <w:rFonts w:cs="Times"/>
                <w:color w:val="000000"/>
                <w:highlight w:val="yellow"/>
                <w:lang w:eastAsia="zh-CN"/>
              </w:rPr>
              <w:t>the same RS type for RS measurement for current beam and new beam</w:t>
            </w:r>
            <w:r w:rsidRPr="00E40B49">
              <w:rPr>
                <w:rFonts w:cs="Times"/>
                <w:color w:val="000000"/>
                <w:lang w:eastAsia="zh-CN"/>
              </w:rPr>
              <w:t>.</w:t>
            </w:r>
          </w:p>
          <w:p w14:paraId="0D6AEA2F" w14:textId="2BD966B4" w:rsidR="00960A04" w:rsidRPr="00960A04" w:rsidRDefault="00960A04" w:rsidP="001567B8">
            <w:pPr>
              <w:numPr>
                <w:ilvl w:val="0"/>
                <w:numId w:val="84"/>
              </w:numPr>
              <w:overflowPunct/>
              <w:autoSpaceDE/>
              <w:autoSpaceDN/>
              <w:adjustRightInd/>
              <w:snapToGrid w:val="0"/>
              <w:spacing w:before="0" w:after="60"/>
              <w:ind w:left="475" w:hanging="288"/>
              <w:textAlignment w:val="auto"/>
              <w:rPr>
                <w:lang w:eastAsia="zh-CN"/>
              </w:rPr>
            </w:pPr>
            <w:r w:rsidRPr="00E40B49">
              <w:rPr>
                <w:lang w:eastAsia="zh-CN"/>
              </w:rPr>
              <w:t xml:space="preserve">The above QCL RS is the RS </w:t>
            </w:r>
            <w:proofErr w:type="spellStart"/>
            <w:r w:rsidRPr="00E40B49">
              <w:rPr>
                <w:lang w:eastAsia="zh-CN"/>
              </w:rPr>
              <w:t>w.r.t.</w:t>
            </w:r>
            <w:proofErr w:type="spellEnd"/>
            <w:r w:rsidRPr="00E40B49">
              <w:rPr>
                <w:lang w:eastAsia="zh-CN"/>
              </w:rPr>
              <w:t xml:space="preserve"> QCL-</w:t>
            </w:r>
            <w:proofErr w:type="spellStart"/>
            <w:r w:rsidRPr="00E40B49">
              <w:rPr>
                <w:lang w:eastAsia="zh-CN"/>
              </w:rPr>
              <w:t>TypeD</w:t>
            </w:r>
            <w:proofErr w:type="spellEnd"/>
            <w:r w:rsidRPr="00E40B49">
              <w:rPr>
                <w:lang w:eastAsia="zh-CN"/>
              </w:rPr>
              <w:t xml:space="preserve">, if there are two QCL RSs in the indicated TCI state. </w:t>
            </w:r>
          </w:p>
        </w:tc>
      </w:tr>
    </w:tbl>
    <w:p w14:paraId="1B758650" w14:textId="38FA02FE" w:rsidR="001F414D" w:rsidRDefault="001F414D" w:rsidP="001F414D">
      <w:pPr>
        <w:pStyle w:val="Caption"/>
        <w:rPr>
          <w:rFonts w:eastAsia="Malgun Gothic"/>
          <w:lang w:eastAsia="ko-KR"/>
        </w:rPr>
      </w:pPr>
      <w:bookmarkStart w:id="7" w:name="P4"/>
      <w:r>
        <w:t xml:space="preserve">Proposal </w:t>
      </w:r>
      <w:r>
        <w:fldChar w:fldCharType="begin"/>
      </w:r>
      <w:r>
        <w:instrText xml:space="preserve"> SEQ Proposal \* ARABIC </w:instrText>
      </w:r>
      <w:r>
        <w:fldChar w:fldCharType="separate"/>
      </w:r>
      <w:r w:rsidR="00BB47DA">
        <w:rPr>
          <w:noProof/>
        </w:rPr>
        <w:t>4</w:t>
      </w:r>
      <w:r>
        <w:fldChar w:fldCharType="end"/>
      </w:r>
      <w:r>
        <w:rPr>
          <w:rFonts w:eastAsia="Malgun Gothic" w:hint="eastAsia"/>
          <w:lang w:eastAsia="ko-KR"/>
        </w:rPr>
        <w:t>:</w:t>
      </w:r>
      <w:r w:rsidR="007430D5">
        <w:rPr>
          <w:rFonts w:eastAsia="Malgun Gothic" w:hint="eastAsia"/>
          <w:lang w:eastAsia="ko-KR"/>
        </w:rPr>
        <w:t xml:space="preserve"> For </w:t>
      </w:r>
      <w:r w:rsidR="00036834">
        <w:rPr>
          <w:rFonts w:eastAsia="Malgun Gothic" w:hint="eastAsia"/>
          <w:lang w:eastAsia="ko-KR"/>
        </w:rPr>
        <w:t xml:space="preserve">event-triggered </w:t>
      </w:r>
      <w:r w:rsidR="007430D5">
        <w:rPr>
          <w:rFonts w:eastAsia="Malgun Gothic" w:hint="eastAsia"/>
          <w:lang w:eastAsia="ko-KR"/>
        </w:rPr>
        <w:t>LTM L1 measurement</w:t>
      </w:r>
      <w:r w:rsidR="009A1684">
        <w:rPr>
          <w:rFonts w:eastAsia="Malgun Gothic" w:hint="eastAsia"/>
          <w:lang w:eastAsia="ko-KR"/>
        </w:rPr>
        <w:t xml:space="preserve"> reporting</w:t>
      </w:r>
      <w:r w:rsidR="007430D5">
        <w:rPr>
          <w:rFonts w:eastAsia="Malgun Gothic" w:hint="eastAsia"/>
          <w:lang w:eastAsia="ko-KR"/>
        </w:rPr>
        <w:t xml:space="preserve">, the same </w:t>
      </w:r>
      <w:r w:rsidR="009A1684">
        <w:rPr>
          <w:rFonts w:eastAsia="Malgun Gothic" w:hint="eastAsia"/>
          <w:lang w:eastAsia="ko-KR"/>
        </w:rPr>
        <w:t xml:space="preserve">measurement </w:t>
      </w:r>
      <w:r w:rsidR="009D1ECE">
        <w:rPr>
          <w:rFonts w:eastAsia="Malgun Gothic" w:hint="eastAsia"/>
          <w:lang w:eastAsia="ko-KR"/>
        </w:rPr>
        <w:t xml:space="preserve">RS type (SSB or CSI-RS) is </w:t>
      </w:r>
      <w:r w:rsidR="00363E7B">
        <w:rPr>
          <w:rFonts w:eastAsia="Malgun Gothic" w:hint="eastAsia"/>
          <w:lang w:eastAsia="ko-KR"/>
        </w:rPr>
        <w:t>configured across all cells</w:t>
      </w:r>
      <w:r w:rsidR="0044762B">
        <w:rPr>
          <w:rFonts w:eastAsia="Malgun Gothic" w:hint="eastAsia"/>
          <w:lang w:eastAsia="ko-KR"/>
        </w:rPr>
        <w:t>.</w:t>
      </w:r>
    </w:p>
    <w:bookmarkEnd w:id="7"/>
    <w:p w14:paraId="11023DFD" w14:textId="1A65B5D5" w:rsidR="003B6E99" w:rsidRPr="00960A04" w:rsidRDefault="003B6E99" w:rsidP="003B6E99">
      <w:pPr>
        <w:rPr>
          <w:rFonts w:eastAsia="Malgun Gothic"/>
          <w:lang w:eastAsia="ko-KR"/>
        </w:rPr>
      </w:pPr>
      <w:r>
        <w:rPr>
          <w:rFonts w:eastAsia="Malgun Gothic" w:hint="eastAsia"/>
          <w:lang w:eastAsia="ko-KR"/>
        </w:rPr>
        <w:t xml:space="preserve">Also, when the CSI-RS-based L1 measurement is used for event-triggered reporting, it seems that further studies are needed to assure fairness in the event evaluation. For example, some configuration parameters of CSI-RS resources, such as the periodicity, bandwidth, frequency domain density, etc., may be </w:t>
      </w:r>
      <w:r w:rsidR="00544C84">
        <w:rPr>
          <w:rFonts w:eastAsia="Malgun Gothic" w:hint="eastAsia"/>
          <w:lang w:eastAsia="ko-KR"/>
        </w:rPr>
        <w:t>aligned across the serving and candidate cells</w:t>
      </w:r>
      <w:r w:rsidR="00DE3252">
        <w:rPr>
          <w:rFonts w:eastAsia="Malgun Gothic" w:hint="eastAsia"/>
          <w:lang w:eastAsia="ko-KR"/>
        </w:rPr>
        <w:t xml:space="preserve"> for fair comparison</w:t>
      </w:r>
      <w:r w:rsidR="00544C84">
        <w:rPr>
          <w:rFonts w:eastAsia="Malgun Gothic" w:hint="eastAsia"/>
          <w:lang w:eastAsia="ko-KR"/>
        </w:rPr>
        <w:t>.</w:t>
      </w:r>
    </w:p>
    <w:p w14:paraId="76892CE4" w14:textId="55098718" w:rsidR="00F23A5B" w:rsidRDefault="00F23A5B" w:rsidP="008138D3">
      <w:pPr>
        <w:rPr>
          <w:rFonts w:eastAsia="Malgun Gothic"/>
          <w:lang w:eastAsia="ko-KR"/>
        </w:rPr>
      </w:pPr>
    </w:p>
    <w:p w14:paraId="3CD47748" w14:textId="574E3AD1" w:rsidR="00A84056" w:rsidRDefault="009B4D1E" w:rsidP="00881FB7">
      <w:pPr>
        <w:pStyle w:val="Heading2"/>
        <w:rPr>
          <w:rFonts w:eastAsia="Malgun Gothic"/>
          <w:lang w:eastAsia="ko-KR"/>
        </w:rPr>
      </w:pPr>
      <w:bookmarkStart w:id="8" w:name="_Ref173511632"/>
      <w:r>
        <w:rPr>
          <w:rFonts w:eastAsia="Malgun Gothic" w:hint="eastAsia"/>
          <w:lang w:eastAsia="ko-KR"/>
        </w:rPr>
        <w:t>R</w:t>
      </w:r>
      <w:r w:rsidR="00A84056">
        <w:rPr>
          <w:rFonts w:hint="eastAsia"/>
          <w:lang w:eastAsia="ko-KR"/>
        </w:rPr>
        <w:t>eporting content</w:t>
      </w:r>
      <w:r w:rsidR="00881FB7">
        <w:rPr>
          <w:rFonts w:hint="eastAsia"/>
          <w:lang w:eastAsia="ko-KR"/>
        </w:rPr>
        <w:t>s</w:t>
      </w:r>
      <w:r>
        <w:rPr>
          <w:rFonts w:eastAsia="Malgun Gothic" w:hint="eastAsia"/>
          <w:lang w:eastAsia="ko-KR"/>
        </w:rPr>
        <w:t xml:space="preserve"> for </w:t>
      </w:r>
      <w:r w:rsidR="00475DF4">
        <w:rPr>
          <w:rFonts w:eastAsia="Malgun Gothic" w:hint="eastAsia"/>
          <w:lang w:eastAsia="ko-KR"/>
        </w:rPr>
        <w:t>L1 measurement reporting</w:t>
      </w:r>
      <w:bookmarkEnd w:id="8"/>
    </w:p>
    <w:p w14:paraId="0C970886" w14:textId="3353091B" w:rsidR="00A20538" w:rsidRDefault="00B72F37" w:rsidP="002E5501">
      <w:pPr>
        <w:rPr>
          <w:rFonts w:eastAsia="Malgun Gothic"/>
          <w:lang w:val="en-GB" w:eastAsia="ko-KR"/>
        </w:rPr>
      </w:pPr>
      <w:r>
        <w:rPr>
          <w:rFonts w:eastAsia="Malgun Gothic" w:hint="eastAsia"/>
          <w:lang w:val="en-GB" w:eastAsia="ko-KR"/>
        </w:rPr>
        <w:t>For the event-triggered L1 measurement reporting contents</w:t>
      </w:r>
      <w:r w:rsidR="00C94D9B">
        <w:rPr>
          <w:rFonts w:eastAsia="Malgun Gothic" w:hint="eastAsia"/>
          <w:lang w:val="en-GB" w:eastAsia="ko-KR"/>
        </w:rPr>
        <w:t>, l</w:t>
      </w:r>
      <w:r w:rsidR="007E4B12">
        <w:rPr>
          <w:rFonts w:eastAsia="Malgun Gothic" w:hint="eastAsia"/>
          <w:lang w:val="en-GB" w:eastAsia="ko-KR"/>
        </w:rPr>
        <w:t>egacy L1 measurement reporting</w:t>
      </w:r>
      <w:r w:rsidR="00B32865">
        <w:rPr>
          <w:rFonts w:eastAsia="Malgun Gothic" w:hint="eastAsia"/>
          <w:lang w:val="en-GB" w:eastAsia="ko-KR"/>
        </w:rPr>
        <w:t xml:space="preserve"> in Rel-18</w:t>
      </w:r>
      <w:r w:rsidR="007E4B12">
        <w:rPr>
          <w:rFonts w:eastAsia="Malgun Gothic" w:hint="eastAsia"/>
          <w:lang w:val="en-GB" w:eastAsia="ko-KR"/>
        </w:rPr>
        <w:t xml:space="preserve"> can be a starting point.</w:t>
      </w:r>
      <w:r w:rsidR="00E5402C">
        <w:rPr>
          <w:rFonts w:eastAsia="Malgun Gothic" w:hint="eastAsia"/>
          <w:lang w:val="en-GB" w:eastAsia="ko-KR"/>
        </w:rPr>
        <w:t xml:space="preserve"> </w:t>
      </w:r>
      <w:r w:rsidR="006F3E1F">
        <w:rPr>
          <w:rFonts w:eastAsia="Malgun Gothic" w:hint="eastAsia"/>
          <w:lang w:val="en-GB" w:eastAsia="ko-KR"/>
        </w:rPr>
        <w:t>T</w:t>
      </w:r>
      <w:r w:rsidR="006F3E1F">
        <w:rPr>
          <w:rFonts w:eastAsia="Malgun Gothic"/>
          <w:lang w:val="en-GB" w:eastAsia="ko-KR"/>
        </w:rPr>
        <w:t>h</w:t>
      </w:r>
      <w:r w:rsidR="006F3E1F">
        <w:rPr>
          <w:rFonts w:eastAsia="Malgun Gothic" w:hint="eastAsia"/>
          <w:lang w:val="en-GB" w:eastAsia="ko-KR"/>
        </w:rPr>
        <w:t>at is, according to the LTM CSI Report Setting (</w:t>
      </w:r>
      <w:r w:rsidR="006F3E1F" w:rsidRPr="006F3E1F">
        <w:rPr>
          <w:rFonts w:eastAsia="Malgun Gothic" w:hint="eastAsia"/>
          <w:i/>
          <w:iCs/>
          <w:lang w:val="en-GB" w:eastAsia="ko-KR"/>
        </w:rPr>
        <w:t>LTM-CSI-</w:t>
      </w:r>
      <w:proofErr w:type="spellStart"/>
      <w:r w:rsidR="006F3E1F" w:rsidRPr="006F3E1F">
        <w:rPr>
          <w:rFonts w:eastAsia="Malgun Gothic" w:hint="eastAsia"/>
          <w:i/>
          <w:iCs/>
          <w:lang w:val="en-GB" w:eastAsia="ko-KR"/>
        </w:rPr>
        <w:t>ReportConfig</w:t>
      </w:r>
      <w:proofErr w:type="spellEnd"/>
      <w:r w:rsidR="006F3E1F">
        <w:rPr>
          <w:rFonts w:eastAsia="Malgun Gothic" w:hint="eastAsia"/>
          <w:lang w:val="en-GB" w:eastAsia="ko-KR"/>
        </w:rPr>
        <w:t xml:space="preserve">), the UE may report </w:t>
      </w:r>
      <w:r w:rsidR="00572FB7">
        <w:rPr>
          <w:rFonts w:eastAsia="Malgun Gothic" w:hint="eastAsia"/>
          <w:lang w:val="en-GB" w:eastAsia="ko-KR"/>
        </w:rPr>
        <w:t>a configured number of b</w:t>
      </w:r>
      <w:r w:rsidR="004567BD">
        <w:rPr>
          <w:rFonts w:eastAsia="Malgun Gothic" w:hint="eastAsia"/>
          <w:lang w:val="en-GB" w:eastAsia="ko-KR"/>
        </w:rPr>
        <w:t>eam measurements (</w:t>
      </w:r>
      <w:proofErr w:type="spellStart"/>
      <w:r w:rsidR="009B1EA1" w:rsidRPr="009B1EA1">
        <w:rPr>
          <w:rFonts w:eastAsia="Malgun Gothic"/>
          <w:i/>
          <w:iCs/>
          <w:lang w:val="en-GB" w:eastAsia="ko-KR"/>
        </w:rPr>
        <w:t>nrOfReportedRS</w:t>
      </w:r>
      <w:proofErr w:type="spellEnd"/>
      <w:r w:rsidR="009B1EA1" w:rsidRPr="009B1EA1">
        <w:rPr>
          <w:rFonts w:eastAsia="Malgun Gothic"/>
          <w:i/>
          <w:iCs/>
          <w:lang w:val="en-GB" w:eastAsia="ko-KR"/>
        </w:rPr>
        <w:t>-PerCell</w:t>
      </w:r>
      <w:r w:rsidR="009B1EA1">
        <w:rPr>
          <w:rFonts w:eastAsia="Malgun Gothic" w:hint="eastAsia"/>
          <w:lang w:val="en-GB" w:eastAsia="ko-KR"/>
        </w:rPr>
        <w:t xml:space="preserve">) for each of </w:t>
      </w:r>
      <w:r w:rsidR="00160C4D">
        <w:rPr>
          <w:rFonts w:eastAsia="Malgun Gothic" w:hint="eastAsia"/>
          <w:lang w:val="en-GB" w:eastAsia="ko-KR"/>
        </w:rPr>
        <w:t>a configured number of reported cells (</w:t>
      </w:r>
      <w:proofErr w:type="spellStart"/>
      <w:r w:rsidR="009639B8" w:rsidRPr="009639B8">
        <w:rPr>
          <w:rFonts w:eastAsia="Malgun Gothic"/>
          <w:i/>
          <w:iCs/>
          <w:lang w:val="en-GB" w:eastAsia="ko-KR"/>
        </w:rPr>
        <w:t>nrOfReportedCells</w:t>
      </w:r>
      <w:proofErr w:type="spellEnd"/>
      <w:r w:rsidR="009639B8">
        <w:rPr>
          <w:rFonts w:eastAsia="Malgun Gothic" w:hint="eastAsia"/>
          <w:lang w:val="en-GB" w:eastAsia="ko-KR"/>
        </w:rPr>
        <w:t xml:space="preserve">). </w:t>
      </w:r>
      <w:r w:rsidR="00C412CE">
        <w:rPr>
          <w:rFonts w:eastAsia="Malgun Gothic" w:hint="eastAsia"/>
          <w:lang w:val="en-GB" w:eastAsia="ko-KR"/>
        </w:rPr>
        <w:t>By configuration (</w:t>
      </w:r>
      <w:proofErr w:type="spellStart"/>
      <w:r w:rsidR="00C412CE" w:rsidRPr="00C412CE">
        <w:rPr>
          <w:rFonts w:eastAsia="Malgun Gothic"/>
          <w:i/>
          <w:iCs/>
          <w:lang w:val="en-GB" w:eastAsia="ko-KR"/>
        </w:rPr>
        <w:t>spCellInclusion</w:t>
      </w:r>
      <w:proofErr w:type="spellEnd"/>
      <w:r w:rsidR="00C412CE">
        <w:rPr>
          <w:rFonts w:eastAsia="Malgun Gothic" w:hint="eastAsia"/>
          <w:lang w:val="en-GB" w:eastAsia="ko-KR"/>
        </w:rPr>
        <w:t xml:space="preserve">), one of the reported cells can </w:t>
      </w:r>
      <w:r w:rsidR="00671F66">
        <w:rPr>
          <w:rFonts w:eastAsia="Malgun Gothic" w:hint="eastAsia"/>
          <w:lang w:val="en-GB" w:eastAsia="ko-KR"/>
        </w:rPr>
        <w:t>always be the serving cell</w:t>
      </w:r>
      <w:r w:rsidR="000879CA">
        <w:rPr>
          <w:rFonts w:eastAsia="Malgun Gothic" w:hint="eastAsia"/>
          <w:lang w:val="en-GB" w:eastAsia="ko-KR"/>
        </w:rPr>
        <w:t>.</w:t>
      </w:r>
    </w:p>
    <w:p w14:paraId="699E5EEE" w14:textId="5F1458FA" w:rsidR="00CA6A6C" w:rsidRPr="00CA6A6C" w:rsidRDefault="00CA6A6C" w:rsidP="00CA6A6C">
      <w:pPr>
        <w:pStyle w:val="Caption"/>
        <w:rPr>
          <w:rFonts w:eastAsia="Malgun Gothic"/>
          <w:lang w:val="en-GB" w:eastAsia="ko-KR"/>
        </w:rPr>
      </w:pPr>
      <w:bookmarkStart w:id="9" w:name="P5"/>
      <w:r>
        <w:t xml:space="preserve">Proposal </w:t>
      </w:r>
      <w:r>
        <w:fldChar w:fldCharType="begin"/>
      </w:r>
      <w:r>
        <w:instrText xml:space="preserve"> SEQ Proposal \* ARABIC </w:instrText>
      </w:r>
      <w:r>
        <w:fldChar w:fldCharType="separate"/>
      </w:r>
      <w:r w:rsidR="00BB47DA">
        <w:rPr>
          <w:noProof/>
        </w:rPr>
        <w:t>5</w:t>
      </w:r>
      <w:r>
        <w:fldChar w:fldCharType="end"/>
      </w:r>
      <w:r>
        <w:rPr>
          <w:rFonts w:eastAsia="Malgun Gothic" w:hint="eastAsia"/>
          <w:lang w:eastAsia="ko-KR"/>
        </w:rPr>
        <w:t xml:space="preserve">: For event-triggered </w:t>
      </w:r>
      <w:r w:rsidR="009A1684">
        <w:rPr>
          <w:rFonts w:eastAsia="Malgun Gothic" w:hint="eastAsia"/>
          <w:lang w:eastAsia="ko-KR"/>
        </w:rPr>
        <w:t xml:space="preserve">LTM </w:t>
      </w:r>
      <w:r>
        <w:rPr>
          <w:rFonts w:eastAsia="Malgun Gothic" w:hint="eastAsia"/>
          <w:lang w:eastAsia="ko-KR"/>
        </w:rPr>
        <w:t xml:space="preserve">L1 measurement reporting, </w:t>
      </w:r>
      <w:r w:rsidR="003C09DA">
        <w:rPr>
          <w:rFonts w:eastAsia="Malgun Gothic" w:hint="eastAsia"/>
          <w:lang w:eastAsia="ko-KR"/>
        </w:rPr>
        <w:t xml:space="preserve">the legacy (Rel-18) L1 measurement reporting contents </w:t>
      </w:r>
      <w:r w:rsidR="00567888">
        <w:rPr>
          <w:rFonts w:eastAsia="Malgun Gothic" w:hint="eastAsia"/>
          <w:lang w:eastAsia="ko-KR"/>
        </w:rPr>
        <w:t>are reused</w:t>
      </w:r>
      <w:r w:rsidR="002A152D">
        <w:rPr>
          <w:rFonts w:eastAsia="Malgun Gothic" w:hint="eastAsia"/>
          <w:lang w:eastAsia="ko-KR"/>
        </w:rPr>
        <w:t>.</w:t>
      </w:r>
    </w:p>
    <w:bookmarkEnd w:id="9"/>
    <w:p w14:paraId="1D3B7451" w14:textId="0F8C1827" w:rsidR="000879CA" w:rsidRDefault="00686B23" w:rsidP="000879CA">
      <w:pPr>
        <w:rPr>
          <w:rFonts w:eastAsia="Malgun Gothic"/>
          <w:lang w:val="en-GB" w:eastAsia="ko-KR"/>
        </w:rPr>
      </w:pPr>
      <w:r>
        <w:rPr>
          <w:rFonts w:eastAsia="Malgun Gothic" w:hint="eastAsia"/>
          <w:lang w:val="en-GB" w:eastAsia="ko-KR"/>
        </w:rPr>
        <w:t>Further, to support CSI-RS-based L1 measurement and reporting</w:t>
      </w:r>
      <w:r w:rsidR="009C138D">
        <w:rPr>
          <w:rFonts w:eastAsia="Malgun Gothic" w:hint="eastAsia"/>
          <w:lang w:val="en-GB" w:eastAsia="ko-KR"/>
        </w:rPr>
        <w:t>, i</w:t>
      </w:r>
      <w:r w:rsidR="000879CA">
        <w:rPr>
          <w:rFonts w:eastAsia="Malgun Gothic" w:hint="eastAsia"/>
          <w:lang w:val="en-GB" w:eastAsia="ko-KR"/>
        </w:rPr>
        <w:t xml:space="preserve">n addition to the legacy reporting contents, CRI reporting should be </w:t>
      </w:r>
      <w:r w:rsidR="000879CA">
        <w:rPr>
          <w:rFonts w:eastAsia="Malgun Gothic"/>
          <w:lang w:val="en-GB" w:eastAsia="ko-KR"/>
        </w:rPr>
        <w:t>supported</w:t>
      </w:r>
      <w:r w:rsidR="000879CA">
        <w:rPr>
          <w:rFonts w:eastAsia="Malgun Gothic" w:hint="eastAsia"/>
          <w:lang w:val="en-GB" w:eastAsia="ko-KR"/>
        </w:rPr>
        <w:t xml:space="preserve"> in Rel-19.</w:t>
      </w:r>
    </w:p>
    <w:p w14:paraId="3B65204F" w14:textId="24064A7B" w:rsidR="009C138D" w:rsidRDefault="009C138D" w:rsidP="009C138D">
      <w:pPr>
        <w:pStyle w:val="Caption"/>
        <w:rPr>
          <w:rFonts w:eastAsia="Malgun Gothic"/>
          <w:lang w:eastAsia="ko-KR"/>
        </w:rPr>
      </w:pPr>
      <w:bookmarkStart w:id="10" w:name="P6"/>
      <w:r>
        <w:t xml:space="preserve">Proposal </w:t>
      </w:r>
      <w:r>
        <w:fldChar w:fldCharType="begin"/>
      </w:r>
      <w:r>
        <w:instrText xml:space="preserve"> SEQ Proposal \* ARABIC </w:instrText>
      </w:r>
      <w:r>
        <w:fldChar w:fldCharType="separate"/>
      </w:r>
      <w:r w:rsidR="00BB47DA">
        <w:rPr>
          <w:noProof/>
        </w:rPr>
        <w:t>6</w:t>
      </w:r>
      <w:r>
        <w:fldChar w:fldCharType="end"/>
      </w:r>
      <w:r>
        <w:rPr>
          <w:rFonts w:eastAsia="Malgun Gothic" w:hint="eastAsia"/>
          <w:lang w:eastAsia="ko-KR"/>
        </w:rPr>
        <w:t>:</w:t>
      </w:r>
      <w:r w:rsidR="00996809">
        <w:rPr>
          <w:rFonts w:eastAsia="Malgun Gothic" w:hint="eastAsia"/>
          <w:lang w:eastAsia="ko-KR"/>
        </w:rPr>
        <w:t xml:space="preserve"> In addition to SSBRI reporting in Rel-18, Rel-19 </w:t>
      </w:r>
      <w:r w:rsidR="00C33E37">
        <w:rPr>
          <w:rFonts w:eastAsia="Malgun Gothic" w:hint="eastAsia"/>
          <w:lang w:eastAsia="ko-KR"/>
        </w:rPr>
        <w:t>L1 measurement reporting supports CRI reporting.</w:t>
      </w:r>
    </w:p>
    <w:bookmarkEnd w:id="10"/>
    <w:p w14:paraId="601174FC" w14:textId="14CB2B4A" w:rsidR="00E9306F" w:rsidRPr="00AE7E21" w:rsidRDefault="00E9306F" w:rsidP="00C33E37">
      <w:pPr>
        <w:rPr>
          <w:rFonts w:eastAsia="Malgun Gothic"/>
          <w:lang w:eastAsia="ko-KR"/>
        </w:rPr>
      </w:pPr>
      <w:r>
        <w:rPr>
          <w:rFonts w:eastAsia="Malgun Gothic" w:hint="eastAsia"/>
          <w:lang w:eastAsia="ko-KR"/>
        </w:rPr>
        <w:t xml:space="preserve">In </w:t>
      </w:r>
      <w:r w:rsidR="008468D4">
        <w:rPr>
          <w:rFonts w:eastAsia="Malgun Gothic" w:hint="eastAsia"/>
          <w:lang w:eastAsia="ko-KR"/>
        </w:rPr>
        <w:t xml:space="preserve">the </w:t>
      </w:r>
      <w:r>
        <w:rPr>
          <w:rFonts w:eastAsia="Malgun Gothic" w:hint="eastAsia"/>
          <w:lang w:eastAsia="ko-KR"/>
        </w:rPr>
        <w:t>Rel-18</w:t>
      </w:r>
      <w:r w:rsidR="003E72BF">
        <w:rPr>
          <w:rFonts w:eastAsia="Malgun Gothic" w:hint="eastAsia"/>
          <w:lang w:eastAsia="ko-KR"/>
        </w:rPr>
        <w:t xml:space="preserve"> LTM WI</w:t>
      </w:r>
      <w:r>
        <w:rPr>
          <w:rFonts w:eastAsia="Malgun Gothic" w:hint="eastAsia"/>
          <w:lang w:eastAsia="ko-KR"/>
        </w:rPr>
        <w:t xml:space="preserve">, as </w:t>
      </w:r>
      <w:r w:rsidR="009150ED">
        <w:rPr>
          <w:rFonts w:eastAsia="Malgun Gothic" w:hint="eastAsia"/>
          <w:lang w:eastAsia="ko-KR"/>
        </w:rPr>
        <w:t>another L1 measurement quantity, L1-SINR was also considered.</w:t>
      </w:r>
      <w:r w:rsidR="006B2B8B">
        <w:rPr>
          <w:rFonts w:eastAsia="Malgun Gothic" w:hint="eastAsia"/>
          <w:lang w:eastAsia="ko-KR"/>
        </w:rPr>
        <w:t xml:space="preserve"> However, due to lack of time, </w:t>
      </w:r>
      <w:r w:rsidR="00F4277D">
        <w:rPr>
          <w:rFonts w:eastAsia="Malgun Gothic" w:hint="eastAsia"/>
          <w:lang w:eastAsia="ko-KR"/>
        </w:rPr>
        <w:t xml:space="preserve">only L1-RSRP was adopted, </w:t>
      </w:r>
      <w:r w:rsidR="00F34C51">
        <w:rPr>
          <w:rFonts w:eastAsia="Malgun Gothic" w:hint="eastAsia"/>
          <w:lang w:eastAsia="ko-KR"/>
        </w:rPr>
        <w:t xml:space="preserve">while </w:t>
      </w:r>
      <w:r w:rsidR="00133AE9">
        <w:rPr>
          <w:rFonts w:eastAsia="Malgun Gothic" w:hint="eastAsia"/>
          <w:lang w:eastAsia="ko-KR"/>
        </w:rPr>
        <w:t xml:space="preserve">leaving </w:t>
      </w:r>
      <w:r w:rsidR="00AE7E21">
        <w:rPr>
          <w:rFonts w:eastAsia="Malgun Gothic" w:hint="eastAsia"/>
          <w:lang w:eastAsia="ko-KR"/>
        </w:rPr>
        <w:t>L1-SINR</w:t>
      </w:r>
      <w:r w:rsidR="00133AE9">
        <w:rPr>
          <w:rFonts w:eastAsia="Malgun Gothic" w:hint="eastAsia"/>
          <w:lang w:eastAsia="ko-KR"/>
        </w:rPr>
        <w:t xml:space="preserve"> </w:t>
      </w:r>
      <w:r w:rsidR="00F34C51">
        <w:rPr>
          <w:rFonts w:eastAsia="Malgun Gothic" w:hint="eastAsia"/>
          <w:lang w:eastAsia="ko-KR"/>
        </w:rPr>
        <w:t>for further study</w:t>
      </w:r>
      <w:r w:rsidR="00AE7E21">
        <w:rPr>
          <w:rFonts w:eastAsia="Malgun Gothic" w:hint="eastAsia"/>
          <w:lang w:eastAsia="ko-KR"/>
        </w:rPr>
        <w:t>.</w:t>
      </w:r>
      <w:r w:rsidR="003C02C8">
        <w:rPr>
          <w:rFonts w:eastAsia="Malgun Gothic" w:hint="eastAsia"/>
          <w:lang w:eastAsia="ko-KR"/>
        </w:rPr>
        <w:t xml:space="preserve"> In Rel-19, we can continue the study on supporting L1-SINR</w:t>
      </w:r>
      <w:r w:rsidR="003F29AB">
        <w:rPr>
          <w:rFonts w:eastAsia="Malgun Gothic" w:hint="eastAsia"/>
          <w:lang w:eastAsia="ko-KR"/>
        </w:rPr>
        <w:t xml:space="preserve">, including the </w:t>
      </w:r>
      <w:r w:rsidR="00B62C5C">
        <w:rPr>
          <w:rFonts w:eastAsia="Malgun Gothic" w:hint="eastAsia"/>
          <w:lang w:eastAsia="ko-KR"/>
        </w:rPr>
        <w:t xml:space="preserve">configuration of channel and </w:t>
      </w:r>
      <w:r w:rsidR="00D7121E">
        <w:rPr>
          <w:rFonts w:eastAsia="Malgun Gothic" w:hint="eastAsia"/>
          <w:lang w:eastAsia="ko-KR"/>
        </w:rPr>
        <w:t xml:space="preserve">interference measurement </w:t>
      </w:r>
      <w:r w:rsidR="00D7121E">
        <w:rPr>
          <w:rFonts w:eastAsia="Malgun Gothic"/>
          <w:lang w:eastAsia="ko-KR"/>
        </w:rPr>
        <w:t>resources</w:t>
      </w:r>
      <w:r w:rsidR="00D7121E">
        <w:rPr>
          <w:rFonts w:eastAsia="Malgun Gothic" w:hint="eastAsia"/>
          <w:lang w:eastAsia="ko-KR"/>
        </w:rPr>
        <w:t xml:space="preserve"> (CMR and IMR) for LTM L1 measurement</w:t>
      </w:r>
      <w:r w:rsidR="003C02C8">
        <w:rPr>
          <w:rFonts w:eastAsia="Malgun Gothic" w:hint="eastAsia"/>
          <w:lang w:eastAsia="ko-KR"/>
        </w:rPr>
        <w:t>.</w:t>
      </w:r>
    </w:p>
    <w:p w14:paraId="2B927C13" w14:textId="6FD427CF" w:rsidR="0005052E" w:rsidRPr="0025589B" w:rsidRDefault="0025589B" w:rsidP="0025589B">
      <w:pPr>
        <w:pStyle w:val="Caption"/>
        <w:rPr>
          <w:rFonts w:eastAsia="Malgun Gothic"/>
          <w:lang w:eastAsia="ko-KR"/>
        </w:rPr>
      </w:pPr>
      <w:bookmarkStart w:id="11" w:name="P7"/>
      <w:r>
        <w:t xml:space="preserve">Proposal </w:t>
      </w:r>
      <w:r>
        <w:fldChar w:fldCharType="begin"/>
      </w:r>
      <w:r>
        <w:instrText xml:space="preserve"> SEQ Proposal \* ARABIC </w:instrText>
      </w:r>
      <w:r>
        <w:fldChar w:fldCharType="separate"/>
      </w:r>
      <w:r w:rsidR="00BB47DA">
        <w:rPr>
          <w:noProof/>
        </w:rPr>
        <w:t>7</w:t>
      </w:r>
      <w:r>
        <w:fldChar w:fldCharType="end"/>
      </w:r>
      <w:r>
        <w:rPr>
          <w:rFonts w:eastAsia="Malgun Gothic" w:hint="eastAsia"/>
          <w:lang w:eastAsia="ko-KR"/>
        </w:rPr>
        <w:t>: In addition to L1-RSRP</w:t>
      </w:r>
      <w:r w:rsidR="00A77EEB">
        <w:rPr>
          <w:rFonts w:eastAsia="Malgun Gothic" w:hint="eastAsia"/>
          <w:lang w:eastAsia="ko-KR"/>
        </w:rPr>
        <w:t xml:space="preserve"> reporting, Rel-19 L1 measurement reporting supports L1-SINR reporting.</w:t>
      </w:r>
    </w:p>
    <w:bookmarkEnd w:id="11"/>
    <w:p w14:paraId="77F01B92" w14:textId="77777777" w:rsidR="00B14E94" w:rsidRPr="00244F25" w:rsidRDefault="00B14E94" w:rsidP="00881FB7">
      <w:pPr>
        <w:rPr>
          <w:rFonts w:eastAsia="Malgun Gothic"/>
          <w:lang w:eastAsia="ko-KR"/>
        </w:rPr>
      </w:pPr>
    </w:p>
    <w:p w14:paraId="25B25386" w14:textId="58FC7684" w:rsidR="00457FC3" w:rsidRDefault="0056531B" w:rsidP="004E144B">
      <w:pPr>
        <w:pStyle w:val="Heading2"/>
        <w:rPr>
          <w:rFonts w:eastAsia="Malgun Gothic"/>
          <w:lang w:eastAsia="ko-KR"/>
        </w:rPr>
      </w:pPr>
      <w:bookmarkStart w:id="12" w:name="_Ref173517580"/>
      <w:r>
        <w:rPr>
          <w:rFonts w:hint="eastAsia"/>
          <w:lang w:eastAsia="ko-KR"/>
        </w:rPr>
        <w:lastRenderedPageBreak/>
        <w:t xml:space="preserve">Resources for </w:t>
      </w:r>
      <w:r w:rsidR="004E144B">
        <w:rPr>
          <w:rFonts w:hint="eastAsia"/>
          <w:lang w:eastAsia="ko-KR"/>
        </w:rPr>
        <w:t>L1 measurement r</w:t>
      </w:r>
      <w:r w:rsidR="00686D72">
        <w:rPr>
          <w:rFonts w:hint="eastAsia"/>
          <w:lang w:eastAsia="ko-KR"/>
        </w:rPr>
        <w:t>eporting</w:t>
      </w:r>
      <w:bookmarkEnd w:id="12"/>
    </w:p>
    <w:p w14:paraId="00D1DE80" w14:textId="6046AAB6" w:rsidR="00B54F9F" w:rsidRDefault="00B54F9F" w:rsidP="004E144B">
      <w:pPr>
        <w:rPr>
          <w:rFonts w:eastAsia="Malgun Gothic"/>
          <w:lang w:val="en-GB" w:eastAsia="ko-KR"/>
        </w:rPr>
      </w:pPr>
      <w:r>
        <w:rPr>
          <w:rFonts w:eastAsia="Malgun Gothic" w:hint="eastAsia"/>
          <w:lang w:val="en-GB" w:eastAsia="ko-KR"/>
        </w:rPr>
        <w:t xml:space="preserve">In Rel-19 MIMO Phase 5 WI, </w:t>
      </w:r>
      <w:r w:rsidR="00414237">
        <w:rPr>
          <w:rFonts w:eastAsia="Malgun Gothic" w:hint="eastAsia"/>
          <w:lang w:val="en-GB" w:eastAsia="ko-KR"/>
        </w:rPr>
        <w:t xml:space="preserve">UCI-based reporting was adopted for UE-initiated/event-driven beam reporting. </w:t>
      </w:r>
      <w:r w:rsidR="00C72362">
        <w:rPr>
          <w:rFonts w:eastAsia="Malgun Gothic" w:hint="eastAsia"/>
          <w:lang w:val="en-GB" w:eastAsia="ko-KR"/>
        </w:rPr>
        <w:t xml:space="preserve">As for the </w:t>
      </w:r>
      <w:r w:rsidR="00AF27B7">
        <w:rPr>
          <w:rFonts w:eastAsia="Malgun Gothic" w:hint="eastAsia"/>
          <w:lang w:val="en-GB" w:eastAsia="ko-KR"/>
        </w:rPr>
        <w:t xml:space="preserve">UL </w:t>
      </w:r>
      <w:r w:rsidR="00C72362">
        <w:rPr>
          <w:rFonts w:eastAsia="Malgun Gothic" w:hint="eastAsia"/>
          <w:lang w:val="en-GB" w:eastAsia="ko-KR"/>
        </w:rPr>
        <w:t xml:space="preserve">reporting </w:t>
      </w:r>
      <w:r w:rsidR="00AF27B7">
        <w:rPr>
          <w:rFonts w:eastAsia="Malgun Gothic" w:hint="eastAsia"/>
          <w:lang w:val="en-GB" w:eastAsia="ko-KR"/>
        </w:rPr>
        <w:t>channels, two modes of operations, i.e., M</w:t>
      </w:r>
      <w:r w:rsidR="00AF27B7">
        <w:rPr>
          <w:rFonts w:eastAsia="Malgun Gothic"/>
          <w:lang w:val="en-GB" w:eastAsia="ko-KR"/>
        </w:rPr>
        <w:t>o</w:t>
      </w:r>
      <w:r w:rsidR="00AF27B7">
        <w:rPr>
          <w:rFonts w:eastAsia="Malgun Gothic" w:hint="eastAsia"/>
          <w:lang w:val="en-GB" w:eastAsia="ko-KR"/>
        </w:rPr>
        <w:t xml:space="preserve">de A and Mode B, have been </w:t>
      </w:r>
      <w:r w:rsidR="00AF27B7">
        <w:rPr>
          <w:rFonts w:eastAsia="Malgun Gothic"/>
          <w:lang w:val="en-GB" w:eastAsia="ko-KR"/>
        </w:rPr>
        <w:t>agreed</w:t>
      </w:r>
      <w:r w:rsidR="00AF27B7">
        <w:rPr>
          <w:rFonts w:eastAsia="Malgun Gothic" w:hint="eastAsia"/>
          <w:lang w:val="en-GB" w:eastAsia="ko-KR"/>
        </w:rPr>
        <w:t xml:space="preserve"> in RAN1 #11</w:t>
      </w:r>
      <w:r w:rsidR="00280F59">
        <w:rPr>
          <w:rFonts w:eastAsia="Malgun Gothic" w:hint="eastAsia"/>
          <w:lang w:val="en-GB" w:eastAsia="ko-KR"/>
        </w:rPr>
        <w:t>6</w:t>
      </w:r>
      <w:r w:rsidR="00014C37">
        <w:rPr>
          <w:rFonts w:eastAsia="Malgun Gothic" w:hint="eastAsia"/>
          <w:lang w:val="en-GB" w:eastAsia="ko-KR"/>
        </w:rPr>
        <w:t>-bis:</w:t>
      </w:r>
    </w:p>
    <w:tbl>
      <w:tblPr>
        <w:tblStyle w:val="TableGrid"/>
        <w:tblW w:w="0" w:type="auto"/>
        <w:tblLook w:val="04A0" w:firstRow="1" w:lastRow="0" w:firstColumn="1" w:lastColumn="0" w:noHBand="0" w:noVBand="1"/>
      </w:tblPr>
      <w:tblGrid>
        <w:gridCol w:w="9962"/>
      </w:tblGrid>
      <w:tr w:rsidR="00E158AD" w14:paraId="5BBA0961" w14:textId="77777777" w:rsidTr="00200B5B">
        <w:tc>
          <w:tcPr>
            <w:tcW w:w="9962" w:type="dxa"/>
          </w:tcPr>
          <w:p w14:paraId="162ED63E" w14:textId="77777777" w:rsidR="00E158AD" w:rsidRPr="00BF5BD7" w:rsidRDefault="00E158AD" w:rsidP="00200B5B">
            <w:pPr>
              <w:snapToGrid w:val="0"/>
              <w:spacing w:before="0" w:after="0"/>
              <w:rPr>
                <w:b/>
                <w:bCs/>
                <w:highlight w:val="green"/>
                <w:lang w:eastAsia="zh-CN"/>
              </w:rPr>
            </w:pPr>
            <w:r w:rsidRPr="00BF5BD7">
              <w:rPr>
                <w:b/>
                <w:bCs/>
                <w:highlight w:val="green"/>
                <w:lang w:eastAsia="zh-CN"/>
              </w:rPr>
              <w:t>Agreement</w:t>
            </w:r>
          </w:p>
          <w:p w14:paraId="1DDDB5A2" w14:textId="77777777" w:rsidR="00E158AD" w:rsidRPr="00BF5BD7" w:rsidRDefault="00E158AD" w:rsidP="00200B5B">
            <w:pPr>
              <w:snapToGrid w:val="0"/>
              <w:spacing w:before="0" w:after="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5D8DC8AA" w14:textId="77777777" w:rsidR="00E158AD" w:rsidRPr="001A33B2" w:rsidRDefault="00E158AD" w:rsidP="00E158AD">
            <w:pPr>
              <w:numPr>
                <w:ilvl w:val="0"/>
                <w:numId w:val="84"/>
              </w:numPr>
              <w:overflowPunct/>
              <w:autoSpaceDE/>
              <w:autoSpaceDN/>
              <w:adjustRightInd/>
              <w:snapToGrid w:val="0"/>
              <w:spacing w:before="0" w:after="0"/>
              <w:ind w:left="466" w:hanging="284"/>
              <w:textAlignment w:val="auto"/>
              <w:rPr>
                <w:rFonts w:cs="Times"/>
                <w:color w:val="000000"/>
                <w:lang w:eastAsia="zh-CN"/>
              </w:rPr>
            </w:pPr>
            <w:r w:rsidRPr="001A33B2">
              <w:rPr>
                <w:rFonts w:cs="Times"/>
                <w:color w:val="000000"/>
                <w:lang w:eastAsia="zh-CN"/>
              </w:rPr>
              <w:t xml:space="preserve">Mode A (dynamically scheduling UCI by </w:t>
            </w:r>
            <w:proofErr w:type="spellStart"/>
            <w:r w:rsidRPr="001A33B2">
              <w:rPr>
                <w:rFonts w:cs="Times"/>
                <w:color w:val="000000"/>
                <w:lang w:eastAsia="zh-CN"/>
              </w:rPr>
              <w:t>gNB</w:t>
            </w:r>
            <w:proofErr w:type="spellEnd"/>
            <w:r w:rsidRPr="001A33B2">
              <w:rPr>
                <w:rFonts w:cs="Times"/>
                <w:color w:val="000000"/>
                <w:lang w:eastAsia="zh-CN"/>
              </w:rPr>
              <w:t>):</w:t>
            </w:r>
          </w:p>
          <w:p w14:paraId="2358002B"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 xml:space="preserve">Step 1: UE transmits a first PUCCH (one-bit/multi-bit) to request a resource for a </w:t>
            </w:r>
            <w:r w:rsidRPr="00F4398E">
              <w:rPr>
                <w:rFonts w:cs="Times"/>
                <w:color w:val="000000"/>
                <w:lang w:eastAsia="zh-CN"/>
              </w:rPr>
              <w:t xml:space="preserve">second UL channel to carry beam </w:t>
            </w:r>
            <w:r w:rsidRPr="001A33B2">
              <w:rPr>
                <w:rFonts w:cs="Times"/>
                <w:color w:val="000000"/>
                <w:lang w:eastAsia="zh-CN"/>
              </w:rPr>
              <w:t>report</w:t>
            </w:r>
          </w:p>
          <w:p w14:paraId="020B465E" w14:textId="77777777" w:rsidR="00E158AD" w:rsidRPr="001A33B2" w:rsidRDefault="00E158AD" w:rsidP="00E158AD">
            <w:pPr>
              <w:numPr>
                <w:ilvl w:val="2"/>
                <w:numId w:val="89"/>
              </w:numPr>
              <w:spacing w:before="0" w:after="0"/>
              <w:ind w:left="1152" w:hanging="288"/>
            </w:pPr>
            <w:r w:rsidRPr="001A33B2">
              <w:t>FFS: Request format, e.g., SR or a new UCI type</w:t>
            </w:r>
            <w:r w:rsidRPr="00BF5BD7">
              <w:t>.</w:t>
            </w:r>
          </w:p>
          <w:p w14:paraId="05974856"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 xml:space="preserve">Step 2: UE detects the DCI format to indicate a resource for a </w:t>
            </w:r>
            <w:r w:rsidRPr="00F4398E">
              <w:rPr>
                <w:rFonts w:cs="Times"/>
                <w:color w:val="000000"/>
                <w:lang w:eastAsia="zh-CN"/>
              </w:rPr>
              <w:t>second UL channel to carry beam report</w:t>
            </w:r>
            <w:r w:rsidRPr="001A33B2">
              <w:rPr>
                <w:rFonts w:cs="Times"/>
                <w:color w:val="000000"/>
                <w:lang w:eastAsia="zh-CN"/>
              </w:rPr>
              <w:t xml:space="preserve">. </w:t>
            </w:r>
          </w:p>
          <w:p w14:paraId="17BEC9F6"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Step 3: Beam report is transmitted in second UL channel.</w:t>
            </w:r>
          </w:p>
          <w:p w14:paraId="0D56AE1D" w14:textId="77777777" w:rsidR="00E158AD" w:rsidRPr="00BF5BD7" w:rsidRDefault="00E158AD" w:rsidP="00E158AD">
            <w:pPr>
              <w:numPr>
                <w:ilvl w:val="2"/>
                <w:numId w:val="89"/>
              </w:numPr>
              <w:spacing w:before="0" w:after="0"/>
              <w:ind w:left="1152" w:hanging="288"/>
            </w:pPr>
            <w:r w:rsidRPr="00BF5BD7">
              <w:t>FFS: Details on the second UL channel, e.g., whether the second UL channel is PUCCH, PUSCH or both</w:t>
            </w:r>
          </w:p>
          <w:p w14:paraId="51624B44"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 xml:space="preserve">This mode is basic UE capability (i.e. all UE supporting UE-initiated/event-driven beam reporting </w:t>
            </w:r>
            <w:r w:rsidRPr="001A33B2">
              <w:rPr>
                <w:rFonts w:cs="Times" w:hint="eastAsia"/>
                <w:color w:val="000000"/>
                <w:lang w:eastAsia="zh-CN"/>
              </w:rPr>
              <w:t>sho</w:t>
            </w:r>
            <w:r w:rsidRPr="001A33B2">
              <w:rPr>
                <w:rFonts w:cs="Times"/>
                <w:color w:val="000000"/>
                <w:lang w:eastAsia="zh-CN"/>
              </w:rPr>
              <w:t>uld support this feature).</w:t>
            </w:r>
          </w:p>
          <w:p w14:paraId="42EE3ECA"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No new DCI format is introduced.</w:t>
            </w:r>
          </w:p>
          <w:p w14:paraId="48EBADB0" w14:textId="77777777" w:rsidR="00E158AD" w:rsidRPr="001A33B2" w:rsidRDefault="00E158AD" w:rsidP="00E158AD">
            <w:pPr>
              <w:numPr>
                <w:ilvl w:val="0"/>
                <w:numId w:val="84"/>
              </w:numPr>
              <w:overflowPunct/>
              <w:autoSpaceDE/>
              <w:autoSpaceDN/>
              <w:adjustRightInd/>
              <w:snapToGrid w:val="0"/>
              <w:spacing w:before="0" w:after="0"/>
              <w:ind w:left="466" w:hanging="284"/>
              <w:textAlignment w:val="auto"/>
              <w:rPr>
                <w:rFonts w:cs="Times"/>
                <w:color w:val="000000"/>
                <w:lang w:eastAsia="zh-CN"/>
              </w:rPr>
            </w:pPr>
            <w:r w:rsidRPr="001A33B2">
              <w:rPr>
                <w:rFonts w:cs="Times"/>
                <w:color w:val="000000"/>
                <w:lang w:eastAsia="zh-CN"/>
              </w:rPr>
              <w:t>Mode B (UCI in pre-configured resource(s) for second UL channel):</w:t>
            </w:r>
          </w:p>
          <w:p w14:paraId="14731EC5"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Step 1: UE transmits a first PUCCH (one-bit/multi-bit) notifying a second UL channel to carry beam report</w:t>
            </w:r>
          </w:p>
          <w:p w14:paraId="1F701946" w14:textId="77777777" w:rsidR="00E158AD" w:rsidRPr="001A33B2" w:rsidRDefault="00E158AD" w:rsidP="00E158AD">
            <w:pPr>
              <w:numPr>
                <w:ilvl w:val="2"/>
                <w:numId w:val="89"/>
              </w:numPr>
              <w:spacing w:before="0" w:after="0"/>
              <w:ind w:left="1152" w:hanging="288"/>
            </w:pPr>
            <w:r w:rsidRPr="001A33B2">
              <w:t>FFS: Notification format, e.g., SR or a new UCI type</w:t>
            </w:r>
            <w:r w:rsidRPr="00BF5BD7">
              <w:t>.</w:t>
            </w:r>
          </w:p>
          <w:p w14:paraId="2A8664A1"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 xml:space="preserve">Step 2: UE transmits the beam report in the second UL channel. </w:t>
            </w:r>
          </w:p>
          <w:p w14:paraId="00CF31EF" w14:textId="77777777" w:rsidR="00E158AD" w:rsidRPr="00BF5BD7" w:rsidRDefault="00E158AD" w:rsidP="00E158AD">
            <w:pPr>
              <w:numPr>
                <w:ilvl w:val="2"/>
                <w:numId w:val="89"/>
              </w:numPr>
              <w:spacing w:before="0" w:after="0"/>
              <w:ind w:left="1152" w:hanging="288"/>
            </w:pPr>
            <w:r w:rsidRPr="00BF5BD7">
              <w:t>FFS: Details on the second UL channel, e.g., whether the second UL channel is PUCCH, PUSCH or both</w:t>
            </w:r>
          </w:p>
          <w:p w14:paraId="27BB4F34" w14:textId="77777777" w:rsidR="00E158AD" w:rsidRPr="001A33B2" w:rsidRDefault="00E158AD" w:rsidP="00E158A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A33B2">
              <w:rPr>
                <w:rFonts w:cs="Times"/>
                <w:color w:val="000000"/>
                <w:lang w:eastAsia="zh-CN"/>
              </w:rPr>
              <w:t xml:space="preserve">The notification in Step1 is in a separate reporting instance from the beam report in Step 2. </w:t>
            </w:r>
          </w:p>
          <w:p w14:paraId="57DA4C44" w14:textId="77777777" w:rsidR="00E158AD" w:rsidRPr="00BF5BD7" w:rsidRDefault="00E158AD" w:rsidP="00200B5B">
            <w:pPr>
              <w:snapToGrid w:val="0"/>
              <w:spacing w:before="0" w:after="0"/>
            </w:pPr>
            <w:r w:rsidRPr="00BF5BD7">
              <w:t xml:space="preserve">FFS: Whether UE receives acknowledge information with response to each step for all </w:t>
            </w:r>
            <w:r>
              <w:t>modes</w:t>
            </w:r>
          </w:p>
          <w:p w14:paraId="6CACB1E4" w14:textId="77777777" w:rsidR="00E158AD" w:rsidRPr="00BF5BD7" w:rsidRDefault="00E158AD" w:rsidP="00200B5B">
            <w:pPr>
              <w:shd w:val="clear" w:color="auto" w:fill="FFFFFF"/>
              <w:snapToGrid w:val="0"/>
              <w:spacing w:before="0" w:after="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3831709D" w14:textId="77777777" w:rsidR="00E158AD" w:rsidRDefault="00E158AD" w:rsidP="00E158AD">
            <w:pPr>
              <w:numPr>
                <w:ilvl w:val="0"/>
                <w:numId w:val="84"/>
              </w:numPr>
              <w:overflowPunct/>
              <w:autoSpaceDE/>
              <w:autoSpaceDN/>
              <w:adjustRightInd/>
              <w:snapToGrid w:val="0"/>
              <w:spacing w:before="0" w:after="60"/>
              <w:ind w:left="475" w:hanging="288"/>
              <w:textAlignment w:val="auto"/>
              <w:rPr>
                <w:rFonts w:eastAsia="Malgun Gothic"/>
                <w:lang w:eastAsia="ko-KR"/>
              </w:rPr>
            </w:pPr>
            <w:r w:rsidRPr="001A33B2">
              <w:rPr>
                <w:rFonts w:cs="Times"/>
                <w:color w:val="000000"/>
                <w:lang w:eastAsia="zh-CN"/>
              </w:rPr>
              <w:t>FFS: Details.</w:t>
            </w:r>
          </w:p>
        </w:tc>
      </w:tr>
    </w:tbl>
    <w:p w14:paraId="6DFFF597" w14:textId="43827050" w:rsidR="00014C37" w:rsidRPr="00014C37" w:rsidRDefault="00E158AD" w:rsidP="00BB47DA">
      <w:pPr>
        <w:spacing w:before="120"/>
        <w:rPr>
          <w:rFonts w:eastAsia="Malgun Gothic"/>
          <w:lang w:val="en-GB" w:eastAsia="ko-KR"/>
        </w:rPr>
      </w:pPr>
      <w:r>
        <w:rPr>
          <w:rFonts w:eastAsia="Malgun Gothic" w:hint="eastAsia"/>
          <w:lang w:val="en-GB" w:eastAsia="ko-KR"/>
        </w:rPr>
        <w:t xml:space="preserve">To </w:t>
      </w:r>
      <w:r w:rsidR="002D0AA8">
        <w:rPr>
          <w:rFonts w:eastAsia="Malgun Gothic" w:hint="eastAsia"/>
          <w:lang w:val="en-GB" w:eastAsia="ko-KR"/>
        </w:rPr>
        <w:t>keep a design commonality</w:t>
      </w:r>
      <w:r w:rsidR="00C70631">
        <w:rPr>
          <w:rFonts w:eastAsia="Malgun Gothic" w:hint="eastAsia"/>
          <w:lang w:val="en-GB" w:eastAsia="ko-KR"/>
        </w:rPr>
        <w:t xml:space="preserve"> and minimize the workload</w:t>
      </w:r>
      <w:r w:rsidR="002D0AA8">
        <w:rPr>
          <w:rFonts w:eastAsia="Malgun Gothic" w:hint="eastAsia"/>
          <w:lang w:val="en-GB" w:eastAsia="ko-KR"/>
        </w:rPr>
        <w:t>, event-triggered LTM L1 meas</w:t>
      </w:r>
      <w:r w:rsidR="00C70631">
        <w:rPr>
          <w:rFonts w:eastAsia="Malgun Gothic" w:hint="eastAsia"/>
          <w:lang w:val="en-GB" w:eastAsia="ko-KR"/>
        </w:rPr>
        <w:t xml:space="preserve">urement reporting </w:t>
      </w:r>
      <w:r w:rsidR="00F97871">
        <w:rPr>
          <w:rFonts w:eastAsia="Malgun Gothic" w:hint="eastAsia"/>
          <w:lang w:val="en-GB" w:eastAsia="ko-KR"/>
        </w:rPr>
        <w:t xml:space="preserve">would </w:t>
      </w:r>
      <w:r w:rsidR="00DA31E7">
        <w:rPr>
          <w:rFonts w:eastAsia="Malgun Gothic"/>
          <w:lang w:val="en-GB" w:eastAsia="ko-KR"/>
        </w:rPr>
        <w:t>preferably</w:t>
      </w:r>
      <w:r w:rsidR="00DA31E7">
        <w:rPr>
          <w:rFonts w:eastAsia="Malgun Gothic" w:hint="eastAsia"/>
          <w:lang w:val="en-GB" w:eastAsia="ko-KR"/>
        </w:rPr>
        <w:t xml:space="preserve"> </w:t>
      </w:r>
      <w:r w:rsidR="00477131">
        <w:rPr>
          <w:rFonts w:eastAsia="Malgun Gothic" w:hint="eastAsia"/>
          <w:lang w:val="en-GB" w:eastAsia="ko-KR"/>
        </w:rPr>
        <w:t>adopt the same design</w:t>
      </w:r>
      <w:r w:rsidR="00030F2C">
        <w:rPr>
          <w:rFonts w:eastAsia="Malgun Gothic" w:hint="eastAsia"/>
          <w:lang w:val="en-GB" w:eastAsia="ko-KR"/>
        </w:rPr>
        <w:t>.</w:t>
      </w:r>
      <w:r w:rsidR="00C06BBA">
        <w:rPr>
          <w:rFonts w:eastAsia="Malgun Gothic" w:hint="eastAsia"/>
          <w:lang w:val="en-GB" w:eastAsia="ko-KR"/>
        </w:rPr>
        <w:t xml:space="preserve"> However, </w:t>
      </w:r>
      <w:r w:rsidR="00CA236B">
        <w:rPr>
          <w:rFonts w:eastAsia="Malgun Gothic" w:hint="eastAsia"/>
          <w:lang w:val="en-GB" w:eastAsia="ko-KR"/>
        </w:rPr>
        <w:t xml:space="preserve">the RAN1 </w:t>
      </w:r>
      <w:r w:rsidR="00195350">
        <w:rPr>
          <w:rFonts w:eastAsia="Malgun Gothic" w:hint="eastAsia"/>
          <w:lang w:val="en-GB" w:eastAsia="ko-KR"/>
        </w:rPr>
        <w:t xml:space="preserve">MIMO Phase 5 </w:t>
      </w:r>
      <w:r w:rsidR="00CA236B">
        <w:rPr>
          <w:rFonts w:eastAsia="Malgun Gothic" w:hint="eastAsia"/>
          <w:lang w:val="en-GB" w:eastAsia="ko-KR"/>
        </w:rPr>
        <w:t>discussion on the UE-initiated/</w:t>
      </w:r>
      <w:r w:rsidR="00195350">
        <w:rPr>
          <w:rFonts w:eastAsia="Malgun Gothic" w:hint="eastAsia"/>
          <w:lang w:val="en-GB" w:eastAsia="ko-KR"/>
        </w:rPr>
        <w:t xml:space="preserve">event-driven beam reporting is still on-going, and </w:t>
      </w:r>
      <w:r w:rsidR="003868D9">
        <w:rPr>
          <w:rFonts w:eastAsia="Malgun Gothic" w:hint="eastAsia"/>
          <w:lang w:val="en-GB" w:eastAsia="ko-KR"/>
        </w:rPr>
        <w:t xml:space="preserve">the RAN2 discussion on the </w:t>
      </w:r>
      <w:r w:rsidR="00F46C8F">
        <w:rPr>
          <w:rFonts w:eastAsia="Malgun Gothic" w:hint="eastAsia"/>
          <w:lang w:val="en-GB" w:eastAsia="ko-KR"/>
        </w:rPr>
        <w:t xml:space="preserve">reporting channel types (i.e., UCI </w:t>
      </w:r>
      <w:r w:rsidR="00E42687">
        <w:rPr>
          <w:rFonts w:eastAsia="Malgun Gothic" w:hint="eastAsia"/>
          <w:lang w:val="en-GB" w:eastAsia="ko-KR"/>
        </w:rPr>
        <w:t>and/</w:t>
      </w:r>
      <w:r w:rsidR="00F46C8F">
        <w:rPr>
          <w:rFonts w:eastAsia="Malgun Gothic" w:hint="eastAsia"/>
          <w:lang w:val="en-GB" w:eastAsia="ko-KR"/>
        </w:rPr>
        <w:t xml:space="preserve">or MAC CE) is </w:t>
      </w:r>
      <w:r w:rsidR="00E42687">
        <w:rPr>
          <w:rFonts w:eastAsia="Malgun Gothic" w:hint="eastAsia"/>
          <w:lang w:val="en-GB" w:eastAsia="ko-KR"/>
        </w:rPr>
        <w:t>still pending.</w:t>
      </w:r>
      <w:r w:rsidR="002B09F8">
        <w:rPr>
          <w:rFonts w:eastAsia="Malgun Gothic" w:hint="eastAsia"/>
          <w:lang w:val="en-GB" w:eastAsia="ko-KR"/>
        </w:rPr>
        <w:t xml:space="preserve"> Thus, </w:t>
      </w:r>
      <w:r w:rsidR="008449A4">
        <w:rPr>
          <w:rFonts w:eastAsia="Malgun Gothic" w:hint="eastAsia"/>
          <w:lang w:val="en-GB" w:eastAsia="ko-KR"/>
        </w:rPr>
        <w:t xml:space="preserve">before </w:t>
      </w:r>
      <w:r w:rsidR="00107B93">
        <w:rPr>
          <w:rFonts w:eastAsia="Malgun Gothic" w:hint="eastAsia"/>
          <w:lang w:val="en-GB" w:eastAsia="ko-KR"/>
        </w:rPr>
        <w:t>starting an</w:t>
      </w:r>
      <w:r w:rsidR="00625635">
        <w:rPr>
          <w:rFonts w:eastAsia="Malgun Gothic" w:hint="eastAsia"/>
          <w:lang w:val="en-GB" w:eastAsia="ko-KR"/>
        </w:rPr>
        <w:t>y</w:t>
      </w:r>
      <w:r w:rsidR="00107B93">
        <w:rPr>
          <w:rFonts w:eastAsia="Malgun Gothic" w:hint="eastAsia"/>
          <w:lang w:val="en-GB" w:eastAsia="ko-KR"/>
        </w:rPr>
        <w:t xml:space="preserve"> in-depth discussion</w:t>
      </w:r>
      <w:r w:rsidR="00807BC1">
        <w:rPr>
          <w:rFonts w:eastAsia="Malgun Gothic" w:hint="eastAsia"/>
          <w:lang w:val="en-GB" w:eastAsia="ko-KR"/>
        </w:rPr>
        <w:t xml:space="preserve"> on the reporting channel</w:t>
      </w:r>
      <w:r w:rsidR="00107B93">
        <w:rPr>
          <w:rFonts w:eastAsia="Malgun Gothic" w:hint="eastAsia"/>
          <w:lang w:val="en-GB" w:eastAsia="ko-KR"/>
        </w:rPr>
        <w:t xml:space="preserve">, RAN1 </w:t>
      </w:r>
      <w:r w:rsidR="00E425BB">
        <w:rPr>
          <w:rFonts w:eastAsia="Malgun Gothic" w:hint="eastAsia"/>
          <w:lang w:val="en-GB" w:eastAsia="ko-KR"/>
        </w:rPr>
        <w:t>may</w:t>
      </w:r>
      <w:r w:rsidR="00807BC1">
        <w:rPr>
          <w:rFonts w:eastAsia="Malgun Gothic" w:hint="eastAsia"/>
          <w:lang w:val="en-GB" w:eastAsia="ko-KR"/>
        </w:rPr>
        <w:t xml:space="preserve"> wait </w:t>
      </w:r>
      <w:r w:rsidR="00E425BB">
        <w:rPr>
          <w:rFonts w:eastAsia="Malgun Gothic" w:hint="eastAsia"/>
          <w:lang w:val="en-GB" w:eastAsia="ko-KR"/>
        </w:rPr>
        <w:t>for the progress</w:t>
      </w:r>
      <w:r w:rsidR="00E84F3E">
        <w:rPr>
          <w:rFonts w:eastAsia="Malgun Gothic" w:hint="eastAsia"/>
          <w:lang w:val="en-GB" w:eastAsia="ko-KR"/>
        </w:rPr>
        <w:t>es</w:t>
      </w:r>
      <w:r w:rsidR="00E425BB">
        <w:rPr>
          <w:rFonts w:eastAsia="Malgun Gothic" w:hint="eastAsia"/>
          <w:lang w:val="en-GB" w:eastAsia="ko-KR"/>
        </w:rPr>
        <w:t xml:space="preserve"> of RAN1 MIMO Phase 5 WI and RAN2.</w:t>
      </w:r>
    </w:p>
    <w:p w14:paraId="5CAE6608" w14:textId="3BDAEBD1" w:rsidR="009344DC" w:rsidRDefault="00DF48C8" w:rsidP="00DF48C8">
      <w:pPr>
        <w:pStyle w:val="Caption"/>
        <w:rPr>
          <w:rFonts w:eastAsia="Malgun Gothic"/>
          <w:lang w:eastAsia="ko-KR"/>
        </w:rPr>
      </w:pPr>
      <w:bookmarkStart w:id="13" w:name="P8"/>
      <w:r>
        <w:t xml:space="preserve">Proposal </w:t>
      </w:r>
      <w:r>
        <w:fldChar w:fldCharType="begin"/>
      </w:r>
      <w:r>
        <w:instrText xml:space="preserve"> SEQ Proposal \* ARABIC </w:instrText>
      </w:r>
      <w:r>
        <w:fldChar w:fldCharType="separate"/>
      </w:r>
      <w:r w:rsidR="00BB47DA">
        <w:rPr>
          <w:noProof/>
        </w:rPr>
        <w:t>8</w:t>
      </w:r>
      <w:r>
        <w:fldChar w:fldCharType="end"/>
      </w:r>
      <w:r>
        <w:rPr>
          <w:rFonts w:eastAsia="Malgun Gothic" w:hint="eastAsia"/>
          <w:lang w:eastAsia="ko-KR"/>
        </w:rPr>
        <w:t>: For event-triggered LTM L1 measurement reporting</w:t>
      </w:r>
      <w:r w:rsidR="0011342D">
        <w:rPr>
          <w:rFonts w:eastAsia="Malgun Gothic" w:hint="eastAsia"/>
          <w:lang w:eastAsia="ko-KR"/>
        </w:rPr>
        <w:t xml:space="preserve"> channels</w:t>
      </w:r>
      <w:r>
        <w:rPr>
          <w:rFonts w:eastAsia="Malgun Gothic" w:hint="eastAsia"/>
          <w:lang w:eastAsia="ko-KR"/>
        </w:rPr>
        <w:t xml:space="preserve">, </w:t>
      </w:r>
      <w:r w:rsidR="00D51C70">
        <w:rPr>
          <w:rFonts w:eastAsia="Malgun Gothic" w:hint="eastAsia"/>
          <w:lang w:eastAsia="ko-KR"/>
        </w:rPr>
        <w:t>at least for UCI-based reporting</w:t>
      </w:r>
      <w:r w:rsidR="00121F78">
        <w:rPr>
          <w:rFonts w:eastAsia="Malgun Gothic" w:hint="eastAsia"/>
          <w:lang w:eastAsia="ko-KR"/>
        </w:rPr>
        <w:t xml:space="preserve"> (</w:t>
      </w:r>
      <w:r w:rsidR="00D51C70">
        <w:rPr>
          <w:rFonts w:eastAsia="Malgun Gothic" w:hint="eastAsia"/>
          <w:lang w:eastAsia="ko-KR"/>
        </w:rPr>
        <w:t xml:space="preserve">if </w:t>
      </w:r>
      <w:r w:rsidR="0060657A">
        <w:rPr>
          <w:rFonts w:eastAsia="Malgun Gothic" w:hint="eastAsia"/>
          <w:lang w:eastAsia="ko-KR"/>
        </w:rPr>
        <w:t>supported</w:t>
      </w:r>
      <w:r w:rsidR="00121F78">
        <w:rPr>
          <w:rFonts w:eastAsia="Malgun Gothic" w:hint="eastAsia"/>
          <w:lang w:eastAsia="ko-KR"/>
        </w:rPr>
        <w:t>)</w:t>
      </w:r>
      <w:r w:rsidR="0060657A">
        <w:rPr>
          <w:rFonts w:eastAsia="Malgun Gothic" w:hint="eastAsia"/>
          <w:lang w:eastAsia="ko-KR"/>
        </w:rPr>
        <w:t xml:space="preserve">, the same </w:t>
      </w:r>
      <w:r w:rsidR="0011342D">
        <w:rPr>
          <w:rFonts w:eastAsia="Malgun Gothic" w:hint="eastAsia"/>
          <w:lang w:eastAsia="ko-KR"/>
        </w:rPr>
        <w:t xml:space="preserve">reporting modes (i.e., Mode A and Mode B) as </w:t>
      </w:r>
      <w:r w:rsidR="009344DC">
        <w:rPr>
          <w:rFonts w:eastAsia="Malgun Gothic" w:hint="eastAsia"/>
          <w:lang w:eastAsia="ko-KR"/>
        </w:rPr>
        <w:t>for the UE-initiated/event-driven beam reporting are supported.</w:t>
      </w:r>
    </w:p>
    <w:bookmarkEnd w:id="13"/>
    <w:bookmarkEnd w:id="2"/>
    <w:p w14:paraId="3A84A802" w14:textId="5FCDD2CC" w:rsidR="00F40F7A" w:rsidRPr="00B56FFA" w:rsidRDefault="00374C61" w:rsidP="00EE3B1E">
      <w:pPr>
        <w:pStyle w:val="Heading1"/>
        <w:rPr>
          <w:lang w:val="en-US"/>
        </w:rPr>
      </w:pPr>
      <w:r w:rsidRPr="00B56FFA">
        <w:rPr>
          <w:lang w:val="en-US"/>
        </w:rPr>
        <w:t>Conclusions</w:t>
      </w:r>
    </w:p>
    <w:p w14:paraId="5EB31D37" w14:textId="77777777" w:rsidR="00BB47DA" w:rsidRDefault="00121F78" w:rsidP="00262382">
      <w:pPr>
        <w:pStyle w:val="Caption"/>
        <w:spacing w:after="0"/>
        <w:rPr>
          <w:rFonts w:eastAsia="Malgun Gothic"/>
          <w:lang w:eastAsia="ko-KR"/>
        </w:rPr>
      </w:pPr>
      <w:r>
        <w:fldChar w:fldCharType="begin"/>
      </w:r>
      <w:r>
        <w:instrText xml:space="preserve"> REF P1 \h </w:instrText>
      </w:r>
      <w:r>
        <w:fldChar w:fldCharType="separate"/>
      </w:r>
      <w:r w:rsidR="00BB47DA">
        <w:t xml:space="preserve">Proposal </w:t>
      </w:r>
      <w:r w:rsidR="00BB47DA">
        <w:rPr>
          <w:noProof/>
        </w:rPr>
        <w:t>1</w:t>
      </w:r>
      <w:r w:rsidR="00BB47DA">
        <w:rPr>
          <w:rFonts w:eastAsia="Malgun Gothic" w:hint="eastAsia"/>
          <w:lang w:eastAsia="ko-KR"/>
        </w:rPr>
        <w:t xml:space="preserve">: For L1 measurement reporting event evaluation, physical layer provides L1 measurement results for configured measurement </w:t>
      </w:r>
      <w:r w:rsidR="00BB47DA">
        <w:rPr>
          <w:rFonts w:eastAsia="Malgun Gothic"/>
          <w:lang w:eastAsia="ko-KR"/>
        </w:rPr>
        <w:t>resources</w:t>
      </w:r>
      <w:r w:rsidR="00BB47DA">
        <w:rPr>
          <w:rFonts w:eastAsia="Malgun Gothic" w:hint="eastAsia"/>
          <w:lang w:eastAsia="ko-KR"/>
        </w:rPr>
        <w:t xml:space="preserve"> to the upper layer, </w:t>
      </w:r>
      <w:r w:rsidR="00BB47DA">
        <w:rPr>
          <w:rFonts w:eastAsia="Malgun Gothic"/>
          <w:lang w:eastAsia="ko-KR"/>
        </w:rPr>
        <w:t>where</w:t>
      </w:r>
      <w:r w:rsidR="00BB47DA">
        <w:rPr>
          <w:rFonts w:eastAsia="Malgun Gothic" w:hint="eastAsia"/>
          <w:lang w:eastAsia="ko-KR"/>
        </w:rPr>
        <w:t xml:space="preserve"> the event evaluation is performed</w:t>
      </w:r>
      <w:r w:rsidR="00BB47DA">
        <w:rPr>
          <w:rFonts w:eastAsia="Malgun Gothic" w:hint="eastAsia"/>
          <w:lang w:eastAsia="ko-KR"/>
        </w:rPr>
        <w:t>:</w:t>
      </w:r>
    </w:p>
    <w:p w14:paraId="1874BE0B" w14:textId="77777777" w:rsidR="00BB47DA" w:rsidRPr="00262382" w:rsidRDefault="00BB47DA" w:rsidP="00262382">
      <w:pPr>
        <w:pStyle w:val="ListParagraph"/>
        <w:numPr>
          <w:ilvl w:val="0"/>
          <w:numId w:val="110"/>
        </w:numPr>
        <w:spacing w:after="120"/>
        <w:rPr>
          <w:rFonts w:eastAsia="Malgun Gothic"/>
          <w:b/>
          <w:bCs/>
          <w:lang w:eastAsia="ko-KR"/>
        </w:rPr>
      </w:pPr>
      <w:r w:rsidRPr="00262382">
        <w:rPr>
          <w:rFonts w:eastAsia="Malgun Gothic" w:hint="eastAsia"/>
          <w:b/>
          <w:bCs/>
          <w:lang w:eastAsia="ko-KR"/>
        </w:rPr>
        <w:t>L1-filtering may be applied to the L1 measurement results by UE implementation.</w:t>
      </w:r>
    </w:p>
    <w:p w14:paraId="3E039CA5" w14:textId="77777777" w:rsidR="00BB47DA" w:rsidRDefault="00121F78" w:rsidP="004E371F">
      <w:pPr>
        <w:pStyle w:val="Caption"/>
        <w:spacing w:after="0"/>
        <w:rPr>
          <w:rFonts w:eastAsia="Malgun Gothic"/>
          <w:lang w:eastAsia="ko-KR"/>
        </w:rPr>
      </w:pPr>
      <w:r>
        <w:fldChar w:fldCharType="end"/>
      </w:r>
      <w:r>
        <w:fldChar w:fldCharType="begin"/>
      </w:r>
      <w:r>
        <w:instrText xml:space="preserve"> REF P2 \h </w:instrText>
      </w:r>
      <w:r>
        <w:fldChar w:fldCharType="separate"/>
      </w:r>
      <w:r w:rsidR="00BB47DA">
        <w:t xml:space="preserve">Proposal </w:t>
      </w:r>
      <w:r w:rsidR="00BB47DA">
        <w:rPr>
          <w:noProof/>
        </w:rPr>
        <w:t>2</w:t>
      </w:r>
      <w:r w:rsidR="00BB47DA">
        <w:rPr>
          <w:rFonts w:eastAsia="Malgun Gothic" w:hint="eastAsia"/>
          <w:lang w:eastAsia="ko-KR"/>
        </w:rPr>
        <w:t>: For the configuration of the L1 measurement resources for event-triggered reporting, legacy (Rel-18) LTM CSI Resource Setting configuration is reused:</w:t>
      </w:r>
    </w:p>
    <w:p w14:paraId="2B9D2DA6" w14:textId="77777777" w:rsidR="00BB47DA" w:rsidRPr="004E371F" w:rsidRDefault="00BB47DA" w:rsidP="0064277C">
      <w:pPr>
        <w:pStyle w:val="ListParagraph"/>
        <w:numPr>
          <w:ilvl w:val="0"/>
          <w:numId w:val="112"/>
        </w:numPr>
        <w:rPr>
          <w:rFonts w:eastAsia="Malgun Gothic"/>
          <w:b/>
          <w:bCs/>
          <w:lang w:eastAsia="ko-KR"/>
        </w:rPr>
      </w:pPr>
      <w:r w:rsidRPr="004E371F">
        <w:rPr>
          <w:rFonts w:eastAsia="Malgun Gothic" w:hint="eastAsia"/>
          <w:b/>
          <w:bCs/>
          <w:lang w:eastAsia="ko-KR"/>
        </w:rPr>
        <w:t xml:space="preserve">The </w:t>
      </w:r>
      <w:r>
        <w:rPr>
          <w:rFonts w:eastAsia="Malgun Gothic" w:hint="eastAsia"/>
          <w:b/>
          <w:bCs/>
          <w:lang w:eastAsia="ko-KR"/>
        </w:rPr>
        <w:t>measurement</w:t>
      </w:r>
      <w:r w:rsidRPr="004E371F">
        <w:rPr>
          <w:rFonts w:eastAsia="Malgun Gothic" w:hint="eastAsia"/>
          <w:b/>
          <w:bCs/>
          <w:lang w:eastAsia="ko-KR"/>
        </w:rPr>
        <w:t xml:space="preserve"> resources include </w:t>
      </w:r>
      <w:r>
        <w:rPr>
          <w:rFonts w:eastAsia="Malgun Gothic" w:hint="eastAsia"/>
          <w:b/>
          <w:bCs/>
          <w:lang w:eastAsia="ko-KR"/>
        </w:rPr>
        <w:t xml:space="preserve">LTM </w:t>
      </w:r>
      <w:r w:rsidRPr="004E371F">
        <w:rPr>
          <w:rFonts w:eastAsia="Malgun Gothic" w:hint="eastAsia"/>
          <w:b/>
          <w:bCs/>
          <w:lang w:eastAsia="ko-KR"/>
        </w:rPr>
        <w:t>candidate cell resources for beam measurement.</w:t>
      </w:r>
    </w:p>
    <w:p w14:paraId="47ED0CA0" w14:textId="77777777" w:rsidR="00BB47DA" w:rsidRPr="004E371F" w:rsidRDefault="00BB47DA" w:rsidP="004E371F">
      <w:pPr>
        <w:pStyle w:val="ListParagraph"/>
        <w:numPr>
          <w:ilvl w:val="0"/>
          <w:numId w:val="112"/>
        </w:numPr>
        <w:spacing w:after="120"/>
        <w:rPr>
          <w:rFonts w:eastAsia="Malgun Gothic"/>
          <w:b/>
          <w:bCs/>
          <w:lang w:eastAsia="ko-KR"/>
        </w:rPr>
      </w:pPr>
      <w:r w:rsidRPr="004E371F">
        <w:rPr>
          <w:rFonts w:eastAsia="Malgun Gothic" w:hint="eastAsia"/>
          <w:b/>
          <w:bCs/>
          <w:lang w:eastAsia="ko-KR"/>
        </w:rPr>
        <w:t xml:space="preserve">For Events LTM2, LTM3, and LTM5, the current </w:t>
      </w:r>
      <w:proofErr w:type="spellStart"/>
      <w:r w:rsidRPr="004E371F">
        <w:rPr>
          <w:rFonts w:eastAsia="Malgun Gothic" w:hint="eastAsia"/>
          <w:b/>
          <w:bCs/>
          <w:lang w:eastAsia="ko-KR"/>
        </w:rPr>
        <w:t>SpCell</w:t>
      </w:r>
      <w:proofErr w:type="spellEnd"/>
      <w:r w:rsidRPr="004E371F">
        <w:rPr>
          <w:rFonts w:eastAsia="Malgun Gothic" w:hint="eastAsia"/>
          <w:b/>
          <w:bCs/>
          <w:lang w:eastAsia="ko-KR"/>
        </w:rPr>
        <w:t xml:space="preserve"> is always configured as an LTM candidate cell.</w:t>
      </w:r>
    </w:p>
    <w:p w14:paraId="724C49D3" w14:textId="77777777" w:rsidR="00BB47DA" w:rsidRDefault="00121F78" w:rsidP="00445B10">
      <w:pPr>
        <w:pStyle w:val="Caption"/>
        <w:spacing w:after="0"/>
        <w:rPr>
          <w:rFonts w:eastAsia="Malgun Gothic"/>
          <w:lang w:eastAsia="ko-KR"/>
        </w:rPr>
      </w:pPr>
      <w:r>
        <w:fldChar w:fldCharType="end"/>
      </w:r>
      <w:r>
        <w:fldChar w:fldCharType="begin"/>
      </w:r>
      <w:r>
        <w:instrText xml:space="preserve"> REF P3 \h </w:instrText>
      </w:r>
      <w:r>
        <w:fldChar w:fldCharType="separate"/>
      </w:r>
      <w:r w:rsidR="00BB47DA">
        <w:t xml:space="preserve">Proposal </w:t>
      </w:r>
      <w:r w:rsidR="00BB47DA">
        <w:rPr>
          <w:noProof/>
        </w:rPr>
        <w:t>3</w:t>
      </w:r>
      <w:r w:rsidR="00BB47DA">
        <w:rPr>
          <w:rFonts w:eastAsia="Malgun Gothic" w:hint="eastAsia"/>
          <w:lang w:eastAsia="ko-KR"/>
        </w:rPr>
        <w:t>: For LTM L1 measurement, at least periodic CSI-RS for beam management is supported:</w:t>
      </w:r>
    </w:p>
    <w:p w14:paraId="73B914DE" w14:textId="77777777" w:rsidR="00BB47DA" w:rsidRPr="00445B10" w:rsidRDefault="00BB47DA" w:rsidP="00445B10">
      <w:pPr>
        <w:pStyle w:val="ListParagraph"/>
        <w:numPr>
          <w:ilvl w:val="0"/>
          <w:numId w:val="111"/>
        </w:numPr>
        <w:spacing w:after="120"/>
        <w:rPr>
          <w:rFonts w:eastAsia="Malgun Gothic"/>
          <w:b/>
          <w:bCs/>
          <w:lang w:eastAsia="ko-KR"/>
        </w:rPr>
      </w:pPr>
      <w:r w:rsidRPr="00445B10">
        <w:rPr>
          <w:rFonts w:eastAsia="Malgun Gothic" w:hint="eastAsia"/>
          <w:b/>
          <w:bCs/>
          <w:lang w:eastAsia="ko-KR"/>
        </w:rPr>
        <w:t>Rel-18 LTM CSI Resource Setting and LTM TRS configuration is the baseline.</w:t>
      </w:r>
    </w:p>
    <w:p w14:paraId="69F9DD08" w14:textId="77777777" w:rsidR="00BB47DA" w:rsidRDefault="00121F78" w:rsidP="001F414D">
      <w:pPr>
        <w:pStyle w:val="Caption"/>
        <w:rPr>
          <w:rFonts w:eastAsia="Malgun Gothic"/>
          <w:lang w:eastAsia="ko-KR"/>
        </w:rPr>
      </w:pPr>
      <w:r>
        <w:fldChar w:fldCharType="end"/>
      </w:r>
      <w:r>
        <w:fldChar w:fldCharType="begin"/>
      </w:r>
      <w:r>
        <w:instrText xml:space="preserve"> REF P4 \h </w:instrText>
      </w:r>
      <w:r>
        <w:fldChar w:fldCharType="separate"/>
      </w:r>
      <w:r w:rsidR="00BB47DA">
        <w:t xml:space="preserve">Proposal </w:t>
      </w:r>
      <w:r w:rsidR="00BB47DA">
        <w:rPr>
          <w:noProof/>
        </w:rPr>
        <w:t>4</w:t>
      </w:r>
      <w:r w:rsidR="00BB47DA">
        <w:rPr>
          <w:rFonts w:eastAsia="Malgun Gothic" w:hint="eastAsia"/>
          <w:lang w:eastAsia="ko-KR"/>
        </w:rPr>
        <w:t>: For event-triggered LTM L1 measurement reporting, the same measurement RS type (SSB or CSI-RS) is configured across all cells.</w:t>
      </w:r>
    </w:p>
    <w:p w14:paraId="03BF09B6" w14:textId="77777777" w:rsidR="00BB47DA" w:rsidRPr="00CA6A6C" w:rsidRDefault="00121F78" w:rsidP="00CA6A6C">
      <w:pPr>
        <w:pStyle w:val="Caption"/>
        <w:rPr>
          <w:rFonts w:eastAsia="Malgun Gothic"/>
          <w:lang w:val="en-GB" w:eastAsia="ko-KR"/>
        </w:rPr>
      </w:pPr>
      <w:r>
        <w:lastRenderedPageBreak/>
        <w:fldChar w:fldCharType="end"/>
      </w:r>
      <w:r>
        <w:fldChar w:fldCharType="begin"/>
      </w:r>
      <w:r>
        <w:instrText xml:space="preserve"> REF P5 \h </w:instrText>
      </w:r>
      <w:r>
        <w:fldChar w:fldCharType="separate"/>
      </w:r>
      <w:r w:rsidR="00BB47DA">
        <w:t xml:space="preserve">Proposal </w:t>
      </w:r>
      <w:r w:rsidR="00BB47DA">
        <w:rPr>
          <w:noProof/>
        </w:rPr>
        <w:t>5</w:t>
      </w:r>
      <w:r w:rsidR="00BB47DA">
        <w:rPr>
          <w:rFonts w:eastAsia="Malgun Gothic" w:hint="eastAsia"/>
          <w:lang w:eastAsia="ko-KR"/>
        </w:rPr>
        <w:t>: For event-triggered LTM L1 measurement reporting, the legacy (Rel-18) L1 measurement reporting contents are reused.</w:t>
      </w:r>
    </w:p>
    <w:p w14:paraId="51224B01" w14:textId="77777777" w:rsidR="00BB47DA" w:rsidRDefault="00121F78" w:rsidP="009C138D">
      <w:pPr>
        <w:pStyle w:val="Caption"/>
        <w:rPr>
          <w:rFonts w:eastAsia="Malgun Gothic"/>
          <w:lang w:eastAsia="ko-KR"/>
        </w:rPr>
      </w:pPr>
      <w:r>
        <w:fldChar w:fldCharType="end"/>
      </w:r>
      <w:r>
        <w:fldChar w:fldCharType="begin"/>
      </w:r>
      <w:r>
        <w:instrText xml:space="preserve"> REF P6 \h </w:instrText>
      </w:r>
      <w:r>
        <w:fldChar w:fldCharType="separate"/>
      </w:r>
      <w:r w:rsidR="00BB47DA">
        <w:t xml:space="preserve">Proposal </w:t>
      </w:r>
      <w:r w:rsidR="00BB47DA">
        <w:rPr>
          <w:noProof/>
        </w:rPr>
        <w:t>6</w:t>
      </w:r>
      <w:r w:rsidR="00BB47DA">
        <w:rPr>
          <w:rFonts w:eastAsia="Malgun Gothic" w:hint="eastAsia"/>
          <w:lang w:eastAsia="ko-KR"/>
        </w:rPr>
        <w:t>: In addition to SSBRI reporting in Rel-18, Rel-19 L1 measurement reporting supports CRI reporting.</w:t>
      </w:r>
    </w:p>
    <w:p w14:paraId="4CDB92D8" w14:textId="77777777" w:rsidR="00BB47DA" w:rsidRPr="0025589B" w:rsidRDefault="00121F78" w:rsidP="0025589B">
      <w:pPr>
        <w:pStyle w:val="Caption"/>
        <w:rPr>
          <w:rFonts w:eastAsia="Malgun Gothic"/>
          <w:lang w:eastAsia="ko-KR"/>
        </w:rPr>
      </w:pPr>
      <w:r>
        <w:fldChar w:fldCharType="end"/>
      </w:r>
      <w:r>
        <w:fldChar w:fldCharType="begin"/>
      </w:r>
      <w:r>
        <w:instrText xml:space="preserve"> REF P7 \h </w:instrText>
      </w:r>
      <w:r>
        <w:fldChar w:fldCharType="separate"/>
      </w:r>
      <w:r w:rsidR="00BB47DA">
        <w:t xml:space="preserve">Proposal </w:t>
      </w:r>
      <w:r w:rsidR="00BB47DA">
        <w:rPr>
          <w:noProof/>
        </w:rPr>
        <w:t>7</w:t>
      </w:r>
      <w:r w:rsidR="00BB47DA">
        <w:rPr>
          <w:rFonts w:eastAsia="Malgun Gothic" w:hint="eastAsia"/>
          <w:lang w:eastAsia="ko-KR"/>
        </w:rPr>
        <w:t>: In addition to L1-RSRP reporting, Rel-19 L1 measurement reporting supports L1-SINR reporting.</w:t>
      </w:r>
    </w:p>
    <w:p w14:paraId="578AF5E3" w14:textId="77777777" w:rsidR="00BB47DA" w:rsidRDefault="00121F78" w:rsidP="00DF48C8">
      <w:pPr>
        <w:pStyle w:val="Caption"/>
        <w:rPr>
          <w:rFonts w:eastAsia="Malgun Gothic"/>
          <w:lang w:eastAsia="ko-KR"/>
        </w:rPr>
      </w:pPr>
      <w:r>
        <w:fldChar w:fldCharType="end"/>
      </w:r>
      <w:r>
        <w:fldChar w:fldCharType="begin"/>
      </w:r>
      <w:r>
        <w:instrText xml:space="preserve"> REF P8 \h </w:instrText>
      </w:r>
      <w:r>
        <w:fldChar w:fldCharType="separate"/>
      </w:r>
      <w:r w:rsidR="00BB47DA">
        <w:t xml:space="preserve">Proposal </w:t>
      </w:r>
      <w:r w:rsidR="00BB47DA">
        <w:rPr>
          <w:noProof/>
        </w:rPr>
        <w:t>8</w:t>
      </w:r>
      <w:r w:rsidR="00BB47DA">
        <w:rPr>
          <w:rFonts w:eastAsia="Malgun Gothic" w:hint="eastAsia"/>
          <w:lang w:eastAsia="ko-KR"/>
        </w:rPr>
        <w:t>: For event-triggered LTM L1 measurement reporting channels, at least for UCI-based reporting (if supported), the same reporting modes (i.e., Mode A and Mode B) as for the UE-initiated/event-driven beam reporting are supported.</w:t>
      </w:r>
    </w:p>
    <w:p w14:paraId="1978ED0C" w14:textId="18684F7A" w:rsidR="00300BF2" w:rsidRPr="00BB47DA" w:rsidRDefault="00121F78" w:rsidP="00CD260A">
      <w:pPr>
        <w:rPr>
          <w:rFonts w:eastAsia="Malgun Gothic"/>
          <w:lang w:eastAsia="ko-KR"/>
        </w:rPr>
      </w:pPr>
      <w:r>
        <w:fldChar w:fldCharType="end"/>
      </w:r>
    </w:p>
    <w:p w14:paraId="4F086C38" w14:textId="0AA4C386" w:rsidR="002F38FD" w:rsidRDefault="002F38FD" w:rsidP="00C1077F">
      <w:pPr>
        <w:pStyle w:val="Heading1"/>
        <w:rPr>
          <w:rFonts w:eastAsia="Malgun Gothic"/>
          <w:lang w:val="en-US" w:eastAsia="ko-KR"/>
        </w:rPr>
      </w:pPr>
      <w:r>
        <w:rPr>
          <w:rFonts w:eastAsia="Malgun Gothic" w:hint="eastAsia"/>
          <w:lang w:val="en-US" w:eastAsia="ko-KR"/>
        </w:rPr>
        <w:t>Appendix</w:t>
      </w:r>
    </w:p>
    <w:p w14:paraId="408FAD12" w14:textId="0380F662" w:rsidR="002F38FD" w:rsidRDefault="009E2268" w:rsidP="002F38FD">
      <w:pPr>
        <w:rPr>
          <w:rFonts w:eastAsia="Malgun Gothic"/>
          <w:lang w:eastAsia="ko-KR"/>
        </w:rPr>
      </w:pPr>
      <w:r>
        <w:rPr>
          <w:rFonts w:eastAsia="Malgun Gothic" w:hint="eastAsia"/>
          <w:lang w:eastAsia="ko-KR"/>
        </w:rPr>
        <w:t xml:space="preserve">Rel-18 </w:t>
      </w:r>
      <w:r w:rsidR="00A133D0">
        <w:rPr>
          <w:rFonts w:eastAsia="Malgun Gothic" w:hint="eastAsia"/>
          <w:lang w:eastAsia="ko-KR"/>
        </w:rPr>
        <w:t>configuration</w:t>
      </w:r>
      <w:r w:rsidR="00141DB2">
        <w:rPr>
          <w:rFonts w:eastAsia="Malgun Gothic" w:hint="eastAsia"/>
          <w:lang w:eastAsia="ko-KR"/>
        </w:rPr>
        <w:t xml:space="preserve"> parameters</w:t>
      </w:r>
      <w:r w:rsidR="00A133D0">
        <w:rPr>
          <w:rFonts w:eastAsia="Malgun Gothic" w:hint="eastAsia"/>
          <w:lang w:eastAsia="ko-KR"/>
        </w:rPr>
        <w:t xml:space="preserve"> for SSB-based LTM CSI Resource Setting:</w:t>
      </w:r>
    </w:p>
    <w:p w14:paraId="2A17735E"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LTM-CSI-ResourceConfig-r18 ::=      </w:t>
      </w:r>
      <w:r w:rsidRPr="008162B4">
        <w:rPr>
          <w:rFonts w:ascii="Courier New" w:eastAsia="Times New Roman" w:hAnsi="Courier New"/>
          <w:noProof/>
          <w:color w:val="993366"/>
          <w:sz w:val="12"/>
          <w:szCs w:val="16"/>
          <w:lang w:val="en-GB" w:eastAsia="en-GB"/>
        </w:rPr>
        <w:t>SEQUENCE</w:t>
      </w:r>
      <w:r w:rsidRPr="008162B4">
        <w:rPr>
          <w:rFonts w:ascii="Courier New" w:eastAsia="Times New Roman" w:hAnsi="Courier New"/>
          <w:noProof/>
          <w:sz w:val="12"/>
          <w:szCs w:val="16"/>
          <w:lang w:val="en-GB" w:eastAsia="en-GB"/>
        </w:rPr>
        <w:t xml:space="preserve"> {</w:t>
      </w:r>
    </w:p>
    <w:p w14:paraId="60B1AC0C"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ltm-CSI-ResourceConfigId-r18        LTM-CSI-ResourceConfigId-r18,</w:t>
      </w:r>
    </w:p>
    <w:p w14:paraId="1B222C77"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w:t>
      </w:r>
      <w:r w:rsidRPr="008162B4">
        <w:rPr>
          <w:rFonts w:ascii="Courier New" w:eastAsia="Times New Roman" w:hAnsi="Courier New"/>
          <w:noProof/>
          <w:sz w:val="12"/>
          <w:szCs w:val="16"/>
          <w:highlight w:val="yellow"/>
          <w:lang w:val="en-GB" w:eastAsia="en-GB"/>
        </w:rPr>
        <w:t>ltm-CSI-SSB-ResourceSet-r18</w:t>
      </w:r>
      <w:r w:rsidRPr="008162B4">
        <w:rPr>
          <w:rFonts w:ascii="Courier New" w:eastAsia="Times New Roman" w:hAnsi="Courier New"/>
          <w:noProof/>
          <w:sz w:val="12"/>
          <w:szCs w:val="16"/>
          <w:lang w:val="en-GB" w:eastAsia="en-GB"/>
        </w:rPr>
        <w:t xml:space="preserve">         LTM-CSI-SSB-ResourceSet-r18,</w:t>
      </w:r>
    </w:p>
    <w:p w14:paraId="09109E7C"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w:t>
      </w:r>
    </w:p>
    <w:p w14:paraId="5D9CB8F0"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w:t>
      </w:r>
    </w:p>
    <w:p w14:paraId="606FAA60"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36E800E3"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LTM-CSI-SSB-ResourceSet-r18 ::=     </w:t>
      </w:r>
      <w:r w:rsidRPr="008162B4">
        <w:rPr>
          <w:rFonts w:ascii="Courier New" w:eastAsia="Times New Roman" w:hAnsi="Courier New"/>
          <w:noProof/>
          <w:color w:val="993366"/>
          <w:sz w:val="12"/>
          <w:szCs w:val="16"/>
          <w:lang w:val="en-GB" w:eastAsia="en-GB"/>
        </w:rPr>
        <w:t>SEQUENCE</w:t>
      </w:r>
      <w:r w:rsidRPr="008162B4">
        <w:rPr>
          <w:rFonts w:ascii="Courier New" w:eastAsia="Times New Roman" w:hAnsi="Courier New"/>
          <w:noProof/>
          <w:sz w:val="12"/>
          <w:szCs w:val="16"/>
          <w:lang w:val="en-GB" w:eastAsia="en-GB"/>
        </w:rPr>
        <w:t xml:space="preserve"> {</w:t>
      </w:r>
    </w:p>
    <w:p w14:paraId="7D76E066"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w:t>
      </w:r>
      <w:r w:rsidRPr="008162B4">
        <w:rPr>
          <w:rFonts w:ascii="Courier New" w:eastAsia="Times New Roman" w:hAnsi="Courier New"/>
          <w:noProof/>
          <w:sz w:val="12"/>
          <w:szCs w:val="16"/>
          <w:highlight w:val="yellow"/>
          <w:lang w:val="en-GB" w:eastAsia="en-GB"/>
        </w:rPr>
        <w:t>ltm-CSI-SSB-ResourceList-r18</w:t>
      </w:r>
      <w:r w:rsidRPr="008162B4">
        <w:rPr>
          <w:rFonts w:ascii="Courier New" w:eastAsia="Times New Roman" w:hAnsi="Courier New"/>
          <w:noProof/>
          <w:sz w:val="12"/>
          <w:szCs w:val="16"/>
          <w:lang w:val="en-GB" w:eastAsia="en-GB"/>
        </w:rPr>
        <w:t xml:space="preserve">        </w:t>
      </w:r>
      <w:r w:rsidRPr="008162B4">
        <w:rPr>
          <w:rFonts w:ascii="Courier New" w:eastAsia="Times New Roman" w:hAnsi="Courier New"/>
          <w:noProof/>
          <w:color w:val="993366"/>
          <w:sz w:val="12"/>
          <w:szCs w:val="16"/>
          <w:lang w:val="en-GB" w:eastAsia="en-GB"/>
        </w:rPr>
        <w:t>SEQUENCE</w:t>
      </w:r>
      <w:r w:rsidRPr="008162B4">
        <w:rPr>
          <w:rFonts w:ascii="Courier New" w:eastAsia="Times New Roman" w:hAnsi="Courier New"/>
          <w:noProof/>
          <w:sz w:val="12"/>
          <w:szCs w:val="16"/>
          <w:lang w:val="en-GB" w:eastAsia="en-GB"/>
        </w:rPr>
        <w:t xml:space="preserve"> (</w:t>
      </w:r>
      <w:r w:rsidRPr="008162B4">
        <w:rPr>
          <w:rFonts w:ascii="Courier New" w:eastAsia="Times New Roman" w:hAnsi="Courier New"/>
          <w:noProof/>
          <w:color w:val="993366"/>
          <w:sz w:val="12"/>
          <w:szCs w:val="16"/>
          <w:lang w:val="en-GB" w:eastAsia="en-GB"/>
        </w:rPr>
        <w:t>SIZE</w:t>
      </w:r>
      <w:r w:rsidRPr="008162B4">
        <w:rPr>
          <w:rFonts w:ascii="Courier New" w:eastAsia="Times New Roman" w:hAnsi="Courier New"/>
          <w:noProof/>
          <w:sz w:val="12"/>
          <w:szCs w:val="16"/>
          <w:lang w:val="en-GB" w:eastAsia="en-GB"/>
        </w:rPr>
        <w:t xml:space="preserve"> (1..maxNrofLTM-CSI-SSB-ResourcesPerSet-r18))</w:t>
      </w:r>
      <w:r w:rsidRPr="008162B4">
        <w:rPr>
          <w:rFonts w:ascii="Courier New" w:eastAsia="Times New Roman" w:hAnsi="Courier New"/>
          <w:noProof/>
          <w:color w:val="993366"/>
          <w:sz w:val="12"/>
          <w:szCs w:val="16"/>
          <w:lang w:val="en-GB" w:eastAsia="en-GB"/>
        </w:rPr>
        <w:t xml:space="preserve"> OF</w:t>
      </w:r>
      <w:r w:rsidRPr="008162B4">
        <w:rPr>
          <w:rFonts w:ascii="Courier New" w:eastAsia="Times New Roman" w:hAnsi="Courier New"/>
          <w:noProof/>
          <w:sz w:val="12"/>
          <w:szCs w:val="16"/>
          <w:lang w:val="en-GB" w:eastAsia="en-GB"/>
        </w:rPr>
        <w:t xml:space="preserve"> SSB-Index,</w:t>
      </w:r>
    </w:p>
    <w:p w14:paraId="548BA463"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ltm-CandidateIdList-r18             </w:t>
      </w:r>
      <w:r w:rsidRPr="008162B4">
        <w:rPr>
          <w:rFonts w:ascii="Courier New" w:eastAsia="Times New Roman" w:hAnsi="Courier New"/>
          <w:noProof/>
          <w:color w:val="993366"/>
          <w:sz w:val="12"/>
          <w:szCs w:val="16"/>
          <w:lang w:val="en-GB" w:eastAsia="en-GB"/>
        </w:rPr>
        <w:t>SEQUENCE</w:t>
      </w:r>
      <w:r w:rsidRPr="008162B4">
        <w:rPr>
          <w:rFonts w:ascii="Courier New" w:eastAsia="Times New Roman" w:hAnsi="Courier New"/>
          <w:noProof/>
          <w:sz w:val="12"/>
          <w:szCs w:val="16"/>
          <w:lang w:val="en-GB" w:eastAsia="en-GB"/>
        </w:rPr>
        <w:t xml:space="preserve"> (</w:t>
      </w:r>
      <w:r w:rsidRPr="008162B4">
        <w:rPr>
          <w:rFonts w:ascii="Courier New" w:eastAsia="Times New Roman" w:hAnsi="Courier New"/>
          <w:noProof/>
          <w:color w:val="993366"/>
          <w:sz w:val="12"/>
          <w:szCs w:val="16"/>
          <w:lang w:val="en-GB" w:eastAsia="en-GB"/>
        </w:rPr>
        <w:t>SIZE</w:t>
      </w:r>
      <w:r w:rsidRPr="008162B4">
        <w:rPr>
          <w:rFonts w:ascii="Courier New" w:eastAsia="Times New Roman" w:hAnsi="Courier New"/>
          <w:noProof/>
          <w:sz w:val="12"/>
          <w:szCs w:val="16"/>
          <w:lang w:val="en-GB" w:eastAsia="en-GB"/>
        </w:rPr>
        <w:t xml:space="preserve"> (1..maxNrofLTM-CSI-SSB-ResourcesPerSet-r18))</w:t>
      </w:r>
      <w:r w:rsidRPr="008162B4">
        <w:rPr>
          <w:rFonts w:ascii="Courier New" w:eastAsia="Times New Roman" w:hAnsi="Courier New"/>
          <w:noProof/>
          <w:color w:val="993366"/>
          <w:sz w:val="12"/>
          <w:szCs w:val="16"/>
          <w:lang w:val="en-GB" w:eastAsia="en-GB"/>
        </w:rPr>
        <w:t xml:space="preserve"> OF</w:t>
      </w:r>
      <w:r w:rsidRPr="008162B4">
        <w:rPr>
          <w:rFonts w:ascii="Courier New" w:eastAsia="Times New Roman" w:hAnsi="Courier New"/>
          <w:noProof/>
          <w:sz w:val="12"/>
          <w:szCs w:val="16"/>
          <w:lang w:val="en-GB" w:eastAsia="en-GB"/>
        </w:rPr>
        <w:t xml:space="preserve"> LTM-CandidateId-r18,</w:t>
      </w:r>
    </w:p>
    <w:p w14:paraId="0C2E4335"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 xml:space="preserve">    ...</w:t>
      </w:r>
    </w:p>
    <w:p w14:paraId="65D5088A" w14:textId="77777777" w:rsidR="009E2268" w:rsidRPr="008162B4" w:rsidRDefault="009E2268" w:rsidP="009E2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8162B4">
        <w:rPr>
          <w:rFonts w:ascii="Courier New" w:eastAsia="Times New Roman" w:hAnsi="Courier New"/>
          <w:noProof/>
          <w:sz w:val="12"/>
          <w:szCs w:val="16"/>
          <w:lang w:val="en-GB" w:eastAsia="en-GB"/>
        </w:rPr>
        <w:t>}</w:t>
      </w:r>
    </w:p>
    <w:p w14:paraId="62F7C4B9" w14:textId="01A18C0B" w:rsidR="009E2268" w:rsidRDefault="00141DB2" w:rsidP="00BB47DA">
      <w:pPr>
        <w:spacing w:before="120"/>
        <w:rPr>
          <w:rFonts w:eastAsia="Malgun Gothic"/>
          <w:lang w:eastAsia="ko-KR"/>
        </w:rPr>
      </w:pPr>
      <w:r>
        <w:rPr>
          <w:rFonts w:eastAsia="Malgun Gothic" w:hint="eastAsia"/>
          <w:lang w:eastAsia="ko-KR"/>
        </w:rPr>
        <w:t xml:space="preserve">Rel-18 </w:t>
      </w:r>
      <w:r w:rsidR="00F40082">
        <w:rPr>
          <w:rFonts w:eastAsia="Malgun Gothic" w:hint="eastAsia"/>
          <w:lang w:eastAsia="ko-KR"/>
        </w:rPr>
        <w:t>configuration parameters for periodic CSI-RS resource</w:t>
      </w:r>
      <w:r w:rsidR="00BC1E03">
        <w:rPr>
          <w:rFonts w:eastAsia="Malgun Gothic" w:hint="eastAsia"/>
          <w:lang w:eastAsia="ko-KR"/>
        </w:rPr>
        <w:t>s and resource sets for tracking (TRS) in the LTM candidate cells:</w:t>
      </w:r>
    </w:p>
    <w:p w14:paraId="25EAC622"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NZP-CSI-RS-Resource ::=             </w:t>
      </w:r>
      <w:r w:rsidRPr="00CA0B3A">
        <w:rPr>
          <w:rFonts w:ascii="Courier New" w:eastAsia="Times New Roman" w:hAnsi="Courier New"/>
          <w:noProof/>
          <w:color w:val="993366"/>
          <w:sz w:val="12"/>
          <w:szCs w:val="16"/>
          <w:lang w:val="en-GB" w:eastAsia="en-GB"/>
        </w:rPr>
        <w:t>SEQUENCE</w:t>
      </w:r>
      <w:r w:rsidRPr="00CA0B3A">
        <w:rPr>
          <w:rFonts w:ascii="Courier New" w:eastAsia="Times New Roman" w:hAnsi="Courier New"/>
          <w:noProof/>
          <w:sz w:val="12"/>
          <w:szCs w:val="16"/>
          <w:lang w:val="en-GB" w:eastAsia="en-GB"/>
        </w:rPr>
        <w:t xml:space="preserve"> {</w:t>
      </w:r>
    </w:p>
    <w:p w14:paraId="3ABFC3A5"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nzp-CSI-RS-ResourceId               NZP-CSI-RS-ResourceId,</w:t>
      </w:r>
    </w:p>
    <w:p w14:paraId="69C15ABE"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resourceMapping                     CSI-RS-ResourceMapping,</w:t>
      </w:r>
    </w:p>
    <w:p w14:paraId="39C32801"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powerControlOffset                  </w:t>
      </w:r>
      <w:r w:rsidRPr="00CA0B3A">
        <w:rPr>
          <w:rFonts w:ascii="Courier New" w:eastAsia="Times New Roman" w:hAnsi="Courier New"/>
          <w:noProof/>
          <w:color w:val="993366"/>
          <w:sz w:val="12"/>
          <w:szCs w:val="16"/>
          <w:lang w:val="en-GB" w:eastAsia="en-GB"/>
        </w:rPr>
        <w:t>INTEGER</w:t>
      </w:r>
      <w:r w:rsidRPr="00CA0B3A">
        <w:rPr>
          <w:rFonts w:ascii="Courier New" w:eastAsia="Times New Roman" w:hAnsi="Courier New"/>
          <w:noProof/>
          <w:sz w:val="12"/>
          <w:szCs w:val="16"/>
          <w:lang w:val="en-GB" w:eastAsia="en-GB"/>
        </w:rPr>
        <w:t xml:space="preserve"> (-8..15),</w:t>
      </w:r>
    </w:p>
    <w:p w14:paraId="0EE2874E"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powerControlOffsetSS                </w:t>
      </w:r>
      <w:r w:rsidRPr="00CA0B3A">
        <w:rPr>
          <w:rFonts w:ascii="Courier New" w:eastAsia="Times New Roman" w:hAnsi="Courier New"/>
          <w:noProof/>
          <w:color w:val="993366"/>
          <w:sz w:val="12"/>
          <w:szCs w:val="16"/>
          <w:lang w:val="en-GB" w:eastAsia="en-GB"/>
        </w:rPr>
        <w:t>ENUMERATED</w:t>
      </w:r>
      <w:r w:rsidRPr="00CA0B3A">
        <w:rPr>
          <w:rFonts w:ascii="Courier New" w:eastAsia="Times New Roman" w:hAnsi="Courier New"/>
          <w:noProof/>
          <w:sz w:val="12"/>
          <w:szCs w:val="16"/>
          <w:lang w:val="en-GB" w:eastAsia="en-GB"/>
        </w:rPr>
        <w:t xml:space="preserve">{db-3, db0, db3, db6}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Need R</w:t>
      </w:r>
    </w:p>
    <w:p w14:paraId="236D861E"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scramblingID                        ScramblingId,</w:t>
      </w:r>
    </w:p>
    <w:p w14:paraId="3BBEEB04"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periodicityAndOffset                CSI-ResourcePeriodicityAndOffset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Cond PeriodicOrSemiPersistent</w:t>
      </w:r>
    </w:p>
    <w:p w14:paraId="264AC22F"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qcl-InfoPeriodicCSI-RS              TCI-StateId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Cond Periodic</w:t>
      </w:r>
    </w:p>
    <w:p w14:paraId="1D0854BA"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w:t>
      </w:r>
    </w:p>
    <w:p w14:paraId="63A71A44"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w:t>
      </w:r>
    </w:p>
    <w:p w14:paraId="1CA79379"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sz w:val="12"/>
          <w:szCs w:val="16"/>
          <w:highlight w:val="yellow"/>
          <w:lang w:val="en-GB" w:eastAsia="en-GB"/>
        </w:rPr>
        <w:t>subcarrierSpacing-r18</w:t>
      </w:r>
      <w:r w:rsidRPr="00CA0B3A">
        <w:rPr>
          <w:rFonts w:ascii="Courier New" w:eastAsia="Times New Roman" w:hAnsi="Courier New"/>
          <w:noProof/>
          <w:sz w:val="12"/>
          <w:szCs w:val="16"/>
          <w:lang w:val="en-GB" w:eastAsia="en-GB"/>
        </w:rPr>
        <w:t xml:space="preserve">               SubcarrierSpacing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Cond LTM</w:t>
      </w:r>
    </w:p>
    <w:p w14:paraId="63D14A98"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sz w:val="12"/>
          <w:szCs w:val="16"/>
          <w:highlight w:val="yellow"/>
          <w:lang w:val="en-GB" w:eastAsia="en-GB"/>
        </w:rPr>
        <w:t>absoluteFrequencyPointA-r18</w:t>
      </w:r>
      <w:r w:rsidRPr="00CA0B3A">
        <w:rPr>
          <w:rFonts w:ascii="Courier New" w:eastAsia="Times New Roman" w:hAnsi="Courier New"/>
          <w:noProof/>
          <w:sz w:val="12"/>
          <w:szCs w:val="16"/>
          <w:lang w:val="en-GB" w:eastAsia="en-GB"/>
        </w:rPr>
        <w:t xml:space="preserve">         ARFCN-ValueNR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Cond LTM</w:t>
      </w:r>
    </w:p>
    <w:p w14:paraId="6F27878D"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sz w:val="12"/>
          <w:szCs w:val="16"/>
          <w:highlight w:val="yellow"/>
          <w:lang w:val="en-GB" w:eastAsia="en-GB"/>
        </w:rPr>
        <w:t>cyclicPrefix-r18</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993366"/>
          <w:sz w:val="12"/>
          <w:szCs w:val="16"/>
          <w:lang w:val="en-GB" w:eastAsia="en-GB"/>
        </w:rPr>
        <w:t>ENUMERATED</w:t>
      </w:r>
      <w:r w:rsidRPr="00CA0B3A">
        <w:rPr>
          <w:rFonts w:ascii="Courier New" w:eastAsia="Times New Roman" w:hAnsi="Courier New"/>
          <w:noProof/>
          <w:sz w:val="12"/>
          <w:szCs w:val="16"/>
          <w:lang w:val="en-GB" w:eastAsia="en-GB"/>
        </w:rPr>
        <w:t xml:space="preserve"> {extended}                           </w:t>
      </w:r>
      <w:r w:rsidRPr="00CA0B3A">
        <w:rPr>
          <w:rFonts w:ascii="Courier New" w:eastAsia="Times New Roman" w:hAnsi="Courier New"/>
          <w:noProof/>
          <w:color w:val="993366"/>
          <w:sz w:val="12"/>
          <w:szCs w:val="16"/>
          <w:lang w:val="en-GB" w:eastAsia="en-GB"/>
        </w:rPr>
        <w:t>OPTIONAL</w:t>
      </w:r>
      <w:r w:rsidRPr="00CA0B3A">
        <w:rPr>
          <w:rFonts w:ascii="Courier New" w:eastAsia="Times New Roman" w:hAnsi="Courier New"/>
          <w:noProof/>
          <w:sz w:val="12"/>
          <w:szCs w:val="16"/>
          <w:lang w:val="en-GB" w:eastAsia="en-GB"/>
        </w:rPr>
        <w:t xml:space="preserve">    </w:t>
      </w:r>
      <w:r w:rsidRPr="00CA0B3A">
        <w:rPr>
          <w:rFonts w:ascii="Courier New" w:eastAsia="Times New Roman" w:hAnsi="Courier New"/>
          <w:noProof/>
          <w:color w:val="808080"/>
          <w:sz w:val="12"/>
          <w:szCs w:val="16"/>
          <w:lang w:val="en-GB" w:eastAsia="en-GB"/>
        </w:rPr>
        <w:t>-- Cond LTM</w:t>
      </w:r>
    </w:p>
    <w:p w14:paraId="5A88205C"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CA0B3A">
        <w:rPr>
          <w:rFonts w:ascii="Courier New" w:eastAsia="Times New Roman" w:hAnsi="Courier New"/>
          <w:noProof/>
          <w:sz w:val="12"/>
          <w:szCs w:val="16"/>
          <w:lang w:val="en-GB" w:eastAsia="en-GB"/>
        </w:rPr>
        <w:t xml:space="preserve">    ]]</w:t>
      </w:r>
    </w:p>
    <w:p w14:paraId="334E583E" w14:textId="77777777" w:rsidR="00BC1E03" w:rsidRPr="00232835"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2"/>
          <w:szCs w:val="16"/>
          <w:lang w:val="en-GB" w:eastAsia="ko-KR"/>
        </w:rPr>
      </w:pPr>
      <w:r w:rsidRPr="00CA0B3A">
        <w:rPr>
          <w:rFonts w:ascii="Courier New" w:eastAsia="Times New Roman" w:hAnsi="Courier New"/>
          <w:noProof/>
          <w:sz w:val="12"/>
          <w:szCs w:val="16"/>
          <w:lang w:val="en-GB" w:eastAsia="en-GB"/>
        </w:rPr>
        <w:t>}</w:t>
      </w:r>
    </w:p>
    <w:p w14:paraId="5F9C0ECD" w14:textId="77777777" w:rsidR="00BC1E03" w:rsidRPr="00232835"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2"/>
          <w:szCs w:val="16"/>
          <w:lang w:val="en-GB" w:eastAsia="ko-KR"/>
        </w:rPr>
      </w:pPr>
    </w:p>
    <w:p w14:paraId="00F0A4DF"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NZP-CSI-RS-ResourceSet ::=          </w:t>
      </w:r>
      <w:r w:rsidRPr="00582C51">
        <w:rPr>
          <w:rFonts w:ascii="Courier New" w:eastAsia="Times New Roman" w:hAnsi="Courier New"/>
          <w:noProof/>
          <w:color w:val="993366"/>
          <w:sz w:val="12"/>
          <w:szCs w:val="16"/>
          <w:lang w:val="en-GB" w:eastAsia="en-GB"/>
        </w:rPr>
        <w:t>SEQUENCE</w:t>
      </w:r>
      <w:r w:rsidRPr="00582C51">
        <w:rPr>
          <w:rFonts w:ascii="Courier New" w:eastAsia="Times New Roman" w:hAnsi="Courier New"/>
          <w:noProof/>
          <w:sz w:val="12"/>
          <w:szCs w:val="16"/>
          <w:lang w:val="en-GB" w:eastAsia="en-GB"/>
        </w:rPr>
        <w:t xml:space="preserve"> {</w:t>
      </w:r>
    </w:p>
    <w:p w14:paraId="2AF19CAF"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nzp-CSI-ResourceSetId               NZP-CSI-RS-ResourceSetId,</w:t>
      </w:r>
    </w:p>
    <w:p w14:paraId="1214BCB8"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nzp-CSI-RS-Resources                </w:t>
      </w:r>
      <w:r w:rsidRPr="00582C51">
        <w:rPr>
          <w:rFonts w:ascii="Courier New" w:eastAsia="Times New Roman" w:hAnsi="Courier New"/>
          <w:noProof/>
          <w:color w:val="993366"/>
          <w:sz w:val="12"/>
          <w:szCs w:val="16"/>
          <w:lang w:val="en-GB" w:eastAsia="en-GB"/>
        </w:rPr>
        <w:t>SEQUENCE</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993366"/>
          <w:sz w:val="12"/>
          <w:szCs w:val="16"/>
          <w:lang w:val="en-GB" w:eastAsia="en-GB"/>
        </w:rPr>
        <w:t>SIZE</w:t>
      </w:r>
      <w:r w:rsidRPr="00582C51">
        <w:rPr>
          <w:rFonts w:ascii="Courier New" w:eastAsia="Times New Roman" w:hAnsi="Courier New"/>
          <w:noProof/>
          <w:sz w:val="12"/>
          <w:szCs w:val="16"/>
          <w:lang w:val="en-GB" w:eastAsia="en-GB"/>
        </w:rPr>
        <w:t xml:space="preserve"> (1..maxNrofNZP-CSI-RS-ResourcesPerSet))</w:t>
      </w:r>
      <w:r w:rsidRPr="00582C51">
        <w:rPr>
          <w:rFonts w:ascii="Courier New" w:eastAsia="Times New Roman" w:hAnsi="Courier New"/>
          <w:noProof/>
          <w:color w:val="993366"/>
          <w:sz w:val="12"/>
          <w:szCs w:val="16"/>
          <w:lang w:val="en-GB" w:eastAsia="en-GB"/>
        </w:rPr>
        <w:t xml:space="preserve"> OF</w:t>
      </w:r>
      <w:r w:rsidRPr="00582C51">
        <w:rPr>
          <w:rFonts w:ascii="Courier New" w:eastAsia="Times New Roman" w:hAnsi="Courier New"/>
          <w:noProof/>
          <w:sz w:val="12"/>
          <w:szCs w:val="16"/>
          <w:lang w:val="en-GB" w:eastAsia="en-GB"/>
        </w:rPr>
        <w:t xml:space="preserve"> NZP-CSI-RS-ResourceId,</w:t>
      </w:r>
    </w:p>
    <w:p w14:paraId="4098A756"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repetition                          </w:t>
      </w:r>
      <w:r w:rsidRPr="00582C51">
        <w:rPr>
          <w:rFonts w:ascii="Courier New" w:eastAsia="Times New Roman" w:hAnsi="Courier New"/>
          <w:noProof/>
          <w:color w:val="993366"/>
          <w:sz w:val="12"/>
          <w:szCs w:val="16"/>
          <w:lang w:val="en-GB" w:eastAsia="en-GB"/>
        </w:rPr>
        <w:t>ENUMERATED</w:t>
      </w:r>
      <w:r w:rsidRPr="00582C51">
        <w:rPr>
          <w:rFonts w:ascii="Courier New" w:eastAsia="Times New Roman" w:hAnsi="Courier New"/>
          <w:noProof/>
          <w:sz w:val="12"/>
          <w:szCs w:val="16"/>
          <w:lang w:val="en-GB" w:eastAsia="en-GB"/>
        </w:rPr>
        <w:t xml:space="preserve"> { on, off }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S</w:t>
      </w:r>
    </w:p>
    <w:p w14:paraId="3B587130"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aperiodicTriggeringOffset           </w:t>
      </w:r>
      <w:r w:rsidRPr="00582C51">
        <w:rPr>
          <w:rFonts w:ascii="Courier New" w:eastAsia="Times New Roman" w:hAnsi="Courier New"/>
          <w:noProof/>
          <w:color w:val="993366"/>
          <w:sz w:val="12"/>
          <w:szCs w:val="16"/>
          <w:lang w:val="en-GB" w:eastAsia="en-GB"/>
        </w:rPr>
        <w:t>INTEGER</w:t>
      </w:r>
      <w:r w:rsidRPr="00582C51">
        <w:rPr>
          <w:rFonts w:ascii="Courier New" w:eastAsia="Times New Roman" w:hAnsi="Courier New"/>
          <w:noProof/>
          <w:sz w:val="12"/>
          <w:szCs w:val="16"/>
          <w:lang w:val="en-GB" w:eastAsia="en-GB"/>
        </w:rPr>
        <w:t xml:space="preserve">(0..6)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S</w:t>
      </w:r>
    </w:p>
    <w:p w14:paraId="4AFAFFA0"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trs-Info                            </w:t>
      </w:r>
      <w:r w:rsidRPr="00582C51">
        <w:rPr>
          <w:rFonts w:ascii="Courier New" w:eastAsia="Times New Roman" w:hAnsi="Courier New"/>
          <w:noProof/>
          <w:color w:val="993366"/>
          <w:sz w:val="12"/>
          <w:szCs w:val="16"/>
          <w:lang w:val="en-GB" w:eastAsia="en-GB"/>
        </w:rPr>
        <w:t>ENUMERATED</w:t>
      </w:r>
      <w:r w:rsidRPr="00582C51">
        <w:rPr>
          <w:rFonts w:ascii="Courier New" w:eastAsia="Times New Roman" w:hAnsi="Courier New"/>
          <w:noProof/>
          <w:sz w:val="12"/>
          <w:szCs w:val="16"/>
          <w:lang w:val="en-GB" w:eastAsia="en-GB"/>
        </w:rPr>
        <w:t xml:space="preserve"> {true}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R</w:t>
      </w:r>
    </w:p>
    <w:p w14:paraId="1A2D7804"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5D61F197"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117E1A48"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aperiodicTriggeringOffset-r16       </w:t>
      </w:r>
      <w:r w:rsidRPr="00582C51">
        <w:rPr>
          <w:rFonts w:ascii="Courier New" w:eastAsia="Times New Roman" w:hAnsi="Courier New"/>
          <w:noProof/>
          <w:color w:val="993366"/>
          <w:sz w:val="12"/>
          <w:szCs w:val="16"/>
          <w:lang w:val="en-GB" w:eastAsia="en-GB"/>
        </w:rPr>
        <w:t>INTEGER</w:t>
      </w:r>
      <w:r w:rsidRPr="00582C51">
        <w:rPr>
          <w:rFonts w:ascii="Courier New" w:eastAsia="Times New Roman" w:hAnsi="Courier New"/>
          <w:noProof/>
          <w:sz w:val="12"/>
          <w:szCs w:val="16"/>
          <w:lang w:val="en-GB" w:eastAsia="en-GB"/>
        </w:rPr>
        <w:t xml:space="preserve">(0..31)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S</w:t>
      </w:r>
    </w:p>
    <w:p w14:paraId="2DC2E944"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297B9685"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054A245E"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pdc-Info-r17                        </w:t>
      </w:r>
      <w:r w:rsidRPr="00582C51">
        <w:rPr>
          <w:rFonts w:ascii="Courier New" w:eastAsia="Times New Roman" w:hAnsi="Courier New"/>
          <w:noProof/>
          <w:color w:val="993366"/>
          <w:sz w:val="12"/>
          <w:szCs w:val="16"/>
          <w:lang w:val="en-GB" w:eastAsia="en-GB"/>
        </w:rPr>
        <w:t>ENUMERATED</w:t>
      </w:r>
      <w:r w:rsidRPr="00582C51">
        <w:rPr>
          <w:rFonts w:ascii="Courier New" w:eastAsia="Times New Roman" w:hAnsi="Courier New"/>
          <w:noProof/>
          <w:sz w:val="12"/>
          <w:szCs w:val="16"/>
          <w:lang w:val="en-GB" w:eastAsia="en-GB"/>
        </w:rPr>
        <w:t xml:space="preserve"> {true}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R</w:t>
      </w:r>
    </w:p>
    <w:p w14:paraId="0861D888"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cmrGroupingAndPairing-r17           CMRGroupingAndPairing-r17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R</w:t>
      </w:r>
    </w:p>
    <w:p w14:paraId="2CBC9D98"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aperiodicTriggeringOffset-r17       </w:t>
      </w:r>
      <w:r w:rsidRPr="00582C51">
        <w:rPr>
          <w:rFonts w:ascii="Courier New" w:eastAsia="Times New Roman" w:hAnsi="Courier New"/>
          <w:noProof/>
          <w:color w:val="993366"/>
          <w:sz w:val="12"/>
          <w:szCs w:val="16"/>
          <w:lang w:val="en-GB" w:eastAsia="en-GB"/>
        </w:rPr>
        <w:t>INTEGER</w:t>
      </w:r>
      <w:r w:rsidRPr="00582C51">
        <w:rPr>
          <w:rFonts w:ascii="Courier New" w:eastAsia="Times New Roman" w:hAnsi="Courier New"/>
          <w:noProof/>
          <w:sz w:val="12"/>
          <w:szCs w:val="16"/>
          <w:lang w:val="en-GB" w:eastAsia="en-GB"/>
        </w:rPr>
        <w:t xml:space="preserve"> (0..124)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S</w:t>
      </w:r>
    </w:p>
    <w:p w14:paraId="5AF68EEF"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aperiodicTriggeringOffsetL2-r17     </w:t>
      </w:r>
      <w:r w:rsidRPr="00582C51">
        <w:rPr>
          <w:rFonts w:ascii="Courier New" w:eastAsia="Times New Roman" w:hAnsi="Courier New"/>
          <w:noProof/>
          <w:color w:val="993366"/>
          <w:sz w:val="12"/>
          <w:szCs w:val="16"/>
          <w:lang w:val="en-GB" w:eastAsia="en-GB"/>
        </w:rPr>
        <w:t>INTEGER</w:t>
      </w:r>
      <w:r w:rsidRPr="00582C51">
        <w:rPr>
          <w:rFonts w:ascii="Courier New" w:eastAsia="Times New Roman" w:hAnsi="Courier New"/>
          <w:noProof/>
          <w:sz w:val="12"/>
          <w:szCs w:val="16"/>
          <w:lang w:val="en-GB" w:eastAsia="en-GB"/>
        </w:rPr>
        <w:t xml:space="preserve">(0..31)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Need R</w:t>
      </w:r>
    </w:p>
    <w:p w14:paraId="3FD641F0"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19AC693C"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064DDC7F"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sz w:val="12"/>
          <w:szCs w:val="16"/>
          <w:highlight w:val="yellow"/>
          <w:lang w:val="en-GB" w:eastAsia="en-GB"/>
        </w:rPr>
        <w:t>resourceType-r18</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993366"/>
          <w:sz w:val="12"/>
          <w:szCs w:val="16"/>
          <w:lang w:val="en-GB" w:eastAsia="en-GB"/>
        </w:rPr>
        <w:t>ENUMERATED</w:t>
      </w:r>
      <w:r w:rsidRPr="00582C51">
        <w:rPr>
          <w:rFonts w:ascii="Courier New" w:eastAsia="Times New Roman" w:hAnsi="Courier New"/>
          <w:noProof/>
          <w:sz w:val="12"/>
          <w:szCs w:val="16"/>
          <w:lang w:val="en-GB" w:eastAsia="en-GB"/>
        </w:rPr>
        <w:t xml:space="preserve"> {periodic}                                                   </w:t>
      </w:r>
      <w:r w:rsidRPr="00582C51">
        <w:rPr>
          <w:rFonts w:ascii="Courier New" w:eastAsia="Times New Roman" w:hAnsi="Courier New"/>
          <w:noProof/>
          <w:color w:val="993366"/>
          <w:sz w:val="12"/>
          <w:szCs w:val="16"/>
          <w:lang w:val="en-GB" w:eastAsia="en-GB"/>
        </w:rPr>
        <w:t>OPTIONAL</w:t>
      </w:r>
      <w:r w:rsidRPr="00582C51">
        <w:rPr>
          <w:rFonts w:ascii="Courier New" w:eastAsia="Times New Roman" w:hAnsi="Courier New"/>
          <w:noProof/>
          <w:sz w:val="12"/>
          <w:szCs w:val="16"/>
          <w:lang w:val="en-GB" w:eastAsia="en-GB"/>
        </w:rPr>
        <w:t xml:space="preserve">   </w:t>
      </w:r>
      <w:r w:rsidRPr="00582C51">
        <w:rPr>
          <w:rFonts w:ascii="Courier New" w:eastAsia="Times New Roman" w:hAnsi="Courier New"/>
          <w:noProof/>
          <w:color w:val="808080"/>
          <w:sz w:val="12"/>
          <w:szCs w:val="16"/>
          <w:lang w:val="en-GB" w:eastAsia="en-GB"/>
        </w:rPr>
        <w:t>-- Cond LTM</w:t>
      </w:r>
    </w:p>
    <w:p w14:paraId="7410A25D" w14:textId="77777777" w:rsidR="00BC1E03" w:rsidRPr="00582C51"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582C51">
        <w:rPr>
          <w:rFonts w:ascii="Courier New" w:eastAsia="Times New Roman" w:hAnsi="Courier New"/>
          <w:noProof/>
          <w:sz w:val="12"/>
          <w:szCs w:val="16"/>
          <w:lang w:val="en-GB" w:eastAsia="en-GB"/>
        </w:rPr>
        <w:t xml:space="preserve">    ]]</w:t>
      </w:r>
    </w:p>
    <w:p w14:paraId="3D31CCC3" w14:textId="77777777" w:rsidR="00BC1E03" w:rsidRPr="00CA0B3A" w:rsidRDefault="00BC1E03" w:rsidP="00BC1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2"/>
          <w:szCs w:val="16"/>
          <w:lang w:val="en-GB" w:eastAsia="ko-KR"/>
        </w:rPr>
      </w:pPr>
      <w:r w:rsidRPr="00582C51">
        <w:rPr>
          <w:rFonts w:ascii="Courier New" w:eastAsia="Times New Roman" w:hAnsi="Courier New"/>
          <w:noProof/>
          <w:sz w:val="12"/>
          <w:szCs w:val="16"/>
          <w:lang w:val="en-GB" w:eastAsia="en-GB"/>
        </w:rPr>
        <w:t>}</w:t>
      </w:r>
    </w:p>
    <w:p w14:paraId="7662BBF9" w14:textId="1DB54AEF" w:rsidR="002E4881" w:rsidRPr="00B56FFA" w:rsidRDefault="002E4881" w:rsidP="00C1077F">
      <w:pPr>
        <w:pStyle w:val="Heading1"/>
        <w:rPr>
          <w:lang w:val="en-US"/>
        </w:rPr>
      </w:pPr>
      <w:r w:rsidRPr="00B56FFA">
        <w:rPr>
          <w:lang w:val="en-US"/>
        </w:rPr>
        <w:t>References</w:t>
      </w:r>
    </w:p>
    <w:p w14:paraId="46070973" w14:textId="6C62F9C9" w:rsidR="00F537A1" w:rsidRPr="00F537A1" w:rsidRDefault="00F537A1" w:rsidP="000E30F6">
      <w:pPr>
        <w:pStyle w:val="ListParagraph"/>
        <w:numPr>
          <w:ilvl w:val="0"/>
          <w:numId w:val="2"/>
        </w:numPr>
      </w:pPr>
      <w:bookmarkStart w:id="14" w:name="_Ref156841090"/>
      <w:r>
        <w:rPr>
          <w:rFonts w:eastAsia="Malgun Gothic" w:hint="eastAsia"/>
          <w:lang w:eastAsia="ko-KR"/>
        </w:rPr>
        <w:t xml:space="preserve">RP-234036, </w:t>
      </w:r>
      <w:r>
        <w:rPr>
          <w:rFonts w:eastAsia="Malgun Gothic"/>
          <w:lang w:eastAsia="ko-KR"/>
        </w:rPr>
        <w:t>“</w:t>
      </w:r>
      <w:r>
        <w:rPr>
          <w:rFonts w:eastAsia="Malgun Gothic" w:hint="eastAsia"/>
          <w:lang w:eastAsia="ko-KR"/>
        </w:rPr>
        <w:t>New WID: NR mobility enhancement Phase 4</w:t>
      </w:r>
      <w:r>
        <w:rPr>
          <w:rFonts w:eastAsia="Malgun Gothic"/>
          <w:lang w:eastAsia="ko-KR"/>
        </w:rPr>
        <w:t>”</w:t>
      </w:r>
      <w:r>
        <w:rPr>
          <w:rFonts w:eastAsia="Malgun Gothic" w:hint="eastAsia"/>
          <w:lang w:eastAsia="ko-KR"/>
        </w:rPr>
        <w:t>, RAN #102.</w:t>
      </w:r>
    </w:p>
    <w:p w14:paraId="51A0915E" w14:textId="4D580D67" w:rsidR="00152F34" w:rsidRPr="00B63A87" w:rsidRDefault="00152F34" w:rsidP="000E30F6">
      <w:pPr>
        <w:pStyle w:val="ListParagraph"/>
        <w:numPr>
          <w:ilvl w:val="0"/>
          <w:numId w:val="2"/>
        </w:numPr>
      </w:pPr>
      <w:bookmarkStart w:id="15" w:name="_Ref173434182"/>
      <w:r w:rsidRPr="00B56FFA">
        <w:rPr>
          <w:rFonts w:eastAsia="SimSun"/>
          <w:szCs w:val="20"/>
        </w:rPr>
        <w:t>R</w:t>
      </w:r>
      <w:r w:rsidR="00B74968" w:rsidRPr="00B56FFA">
        <w:rPr>
          <w:rFonts w:eastAsia="SimSun"/>
          <w:szCs w:val="20"/>
        </w:rPr>
        <w:t>P-2</w:t>
      </w:r>
      <w:r w:rsidR="00A2759D">
        <w:rPr>
          <w:rFonts w:eastAsia="Malgun Gothic" w:hint="eastAsia"/>
          <w:szCs w:val="20"/>
          <w:lang w:eastAsia="ko-KR"/>
        </w:rPr>
        <w:t>41515</w:t>
      </w:r>
      <w:r w:rsidR="00B74968" w:rsidRPr="00B56FFA">
        <w:rPr>
          <w:rFonts w:eastAsia="SimSun"/>
          <w:szCs w:val="20"/>
        </w:rPr>
        <w:t>, “</w:t>
      </w:r>
      <w:r w:rsidR="00234CFB">
        <w:rPr>
          <w:rFonts w:eastAsia="Malgun Gothic" w:hint="eastAsia"/>
          <w:szCs w:val="20"/>
          <w:lang w:eastAsia="ko-KR"/>
        </w:rPr>
        <w:t>Revised Work Item</w:t>
      </w:r>
      <w:r w:rsidR="00B74968" w:rsidRPr="00B56FFA">
        <w:rPr>
          <w:rFonts w:eastAsia="SimSun"/>
          <w:szCs w:val="20"/>
        </w:rPr>
        <w:t xml:space="preserve">: NR </w:t>
      </w:r>
      <w:r w:rsidR="00C32A88">
        <w:rPr>
          <w:rFonts w:eastAsia="Malgun Gothic" w:hint="eastAsia"/>
          <w:szCs w:val="20"/>
          <w:lang w:eastAsia="ko-KR"/>
        </w:rPr>
        <w:t xml:space="preserve">mobility enhancement </w:t>
      </w:r>
      <w:r w:rsidR="00B74968" w:rsidRPr="00B56FFA">
        <w:rPr>
          <w:rFonts w:eastAsia="SimSun"/>
          <w:szCs w:val="20"/>
        </w:rPr>
        <w:t xml:space="preserve">Phase </w:t>
      </w:r>
      <w:r w:rsidR="00C32A88">
        <w:rPr>
          <w:rFonts w:eastAsia="Malgun Gothic" w:hint="eastAsia"/>
          <w:szCs w:val="20"/>
          <w:lang w:eastAsia="ko-KR"/>
        </w:rPr>
        <w:t>4</w:t>
      </w:r>
      <w:r w:rsidR="00B74968" w:rsidRPr="00B56FFA">
        <w:rPr>
          <w:rFonts w:eastAsia="SimSun"/>
          <w:szCs w:val="20"/>
        </w:rPr>
        <w:t>”, RAN #10</w:t>
      </w:r>
      <w:r w:rsidR="00C32A88">
        <w:rPr>
          <w:rFonts w:eastAsia="Malgun Gothic" w:hint="eastAsia"/>
          <w:szCs w:val="20"/>
          <w:lang w:eastAsia="ko-KR"/>
        </w:rPr>
        <w:t>4</w:t>
      </w:r>
      <w:r w:rsidR="00B74968" w:rsidRPr="00B56FFA">
        <w:rPr>
          <w:rFonts w:eastAsia="SimSun"/>
          <w:szCs w:val="20"/>
        </w:rPr>
        <w:t>.</w:t>
      </w:r>
      <w:bookmarkEnd w:id="14"/>
      <w:bookmarkEnd w:id="15"/>
    </w:p>
    <w:p w14:paraId="31369F17" w14:textId="2182ECE2" w:rsidR="00EA4C73" w:rsidRPr="002D0DC0" w:rsidRDefault="000E054E" w:rsidP="000E30F6">
      <w:pPr>
        <w:pStyle w:val="ListParagraph"/>
        <w:numPr>
          <w:ilvl w:val="0"/>
          <w:numId w:val="2"/>
        </w:numPr>
      </w:pPr>
      <w:r>
        <w:rPr>
          <w:rFonts w:eastAsia="Malgun Gothic" w:hint="eastAsia"/>
          <w:lang w:eastAsia="ko-KR"/>
        </w:rPr>
        <w:t>R2-24</w:t>
      </w:r>
      <w:r w:rsidR="00A779A2">
        <w:rPr>
          <w:rFonts w:eastAsia="Malgun Gothic" w:hint="eastAsia"/>
          <w:lang w:eastAsia="ko-KR"/>
        </w:rPr>
        <w:t>06733</w:t>
      </w:r>
      <w:r>
        <w:rPr>
          <w:rFonts w:eastAsia="Malgun Gothic" w:hint="eastAsia"/>
          <w:lang w:eastAsia="ko-KR"/>
        </w:rPr>
        <w:t xml:space="preserve">, </w:t>
      </w:r>
      <w:r>
        <w:rPr>
          <w:rFonts w:eastAsia="Malgun Gothic"/>
          <w:lang w:eastAsia="ko-KR"/>
        </w:rPr>
        <w:t>“</w:t>
      </w:r>
      <w:r w:rsidR="00461F71">
        <w:rPr>
          <w:rFonts w:eastAsia="Malgun Gothic" w:hint="eastAsia"/>
          <w:lang w:eastAsia="ko-KR"/>
        </w:rPr>
        <w:t>Measurement enhancement for LTM</w:t>
      </w:r>
      <w:r w:rsidR="00461F71">
        <w:rPr>
          <w:rFonts w:eastAsia="Malgun Gothic"/>
          <w:lang w:eastAsia="ko-KR"/>
        </w:rPr>
        <w:t>”</w:t>
      </w:r>
      <w:r w:rsidR="00461F71">
        <w:rPr>
          <w:rFonts w:eastAsia="Malgun Gothic" w:hint="eastAsia"/>
          <w:lang w:eastAsia="ko-KR"/>
        </w:rPr>
        <w:t>, Qualcomm, RAN2 #127.</w:t>
      </w:r>
    </w:p>
    <w:p w14:paraId="5A689F87" w14:textId="30E6AF96" w:rsidR="002D0DC0" w:rsidRPr="00BB47DA" w:rsidRDefault="002D0DC0" w:rsidP="00E97F67">
      <w:pPr>
        <w:rPr>
          <w:rFonts w:eastAsia="Malgun Gothic"/>
          <w:lang w:eastAsia="ko-KR"/>
        </w:rPr>
      </w:pPr>
    </w:p>
    <w:sectPr w:rsidR="002D0DC0" w:rsidRPr="00BB47DA"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F347C" w14:textId="77777777" w:rsidR="00EB4B34" w:rsidRDefault="00EB4B34">
      <w:r>
        <w:separator/>
      </w:r>
    </w:p>
  </w:endnote>
  <w:endnote w:type="continuationSeparator" w:id="0">
    <w:p w14:paraId="7BCB599C" w14:textId="77777777" w:rsidR="00EB4B34" w:rsidRDefault="00EB4B34">
      <w:r>
        <w:continuationSeparator/>
      </w:r>
    </w:p>
  </w:endnote>
  <w:endnote w:type="continuationNotice" w:id="1">
    <w:p w14:paraId="18E07A17" w14:textId="77777777" w:rsidR="00EB4B34" w:rsidRDefault="00EB4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BE93C" w14:textId="77777777" w:rsidR="00EB4B34" w:rsidRDefault="00EB4B34">
      <w:r>
        <w:separator/>
      </w:r>
    </w:p>
  </w:footnote>
  <w:footnote w:type="continuationSeparator" w:id="0">
    <w:p w14:paraId="06740364" w14:textId="77777777" w:rsidR="00EB4B34" w:rsidRDefault="00EB4B34">
      <w:r>
        <w:continuationSeparator/>
      </w:r>
    </w:p>
  </w:footnote>
  <w:footnote w:type="continuationNotice" w:id="1">
    <w:p w14:paraId="031D2E8C" w14:textId="77777777" w:rsidR="00EB4B34" w:rsidRDefault="00EB4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6D6110"/>
    <w:multiLevelType w:val="hybridMultilevel"/>
    <w:tmpl w:val="FB62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0D01D8"/>
    <w:multiLevelType w:val="hybridMultilevel"/>
    <w:tmpl w:val="BEE25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6668C9"/>
    <w:multiLevelType w:val="hybridMultilevel"/>
    <w:tmpl w:val="8EF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7C49F8"/>
    <w:multiLevelType w:val="hybridMultilevel"/>
    <w:tmpl w:val="DA3E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4D6449"/>
    <w:multiLevelType w:val="hybridMultilevel"/>
    <w:tmpl w:val="217271D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4" w15:restartNumberingAfterBreak="0">
    <w:nsid w:val="290D0600"/>
    <w:multiLevelType w:val="hybridMultilevel"/>
    <w:tmpl w:val="AE7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D45C79"/>
    <w:multiLevelType w:val="hybridMultilevel"/>
    <w:tmpl w:val="9300F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1C91032"/>
    <w:multiLevelType w:val="hybridMultilevel"/>
    <w:tmpl w:val="59B4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5" w15:restartNumberingAfterBreak="0">
    <w:nsid w:val="452C7068"/>
    <w:multiLevelType w:val="hybridMultilevel"/>
    <w:tmpl w:val="AE1A9BBA"/>
    <w:lvl w:ilvl="0" w:tplc="9D3A65CA">
      <w:start w:val="1"/>
      <w:numFmt w:val="decimal"/>
      <w:lvlText w:val="%1."/>
      <w:lvlJc w:val="left"/>
      <w:pPr>
        <w:ind w:left="720" w:hanging="360"/>
      </w:pPr>
      <w:rPr>
        <w:rFonts w:eastAsia="SimSun" w:hint="default"/>
      </w:rPr>
    </w:lvl>
    <w:lvl w:ilvl="1" w:tplc="CC1014DA">
      <w:start w:val="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9A5674"/>
    <w:multiLevelType w:val="hybridMultilevel"/>
    <w:tmpl w:val="B950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F5D6F20"/>
    <w:multiLevelType w:val="hybridMultilevel"/>
    <w:tmpl w:val="CB68EC8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5"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72531E"/>
    <w:multiLevelType w:val="hybridMultilevel"/>
    <w:tmpl w:val="E40C2B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9E90D92"/>
    <w:multiLevelType w:val="hybridMultilevel"/>
    <w:tmpl w:val="62A0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4456E4"/>
    <w:multiLevelType w:val="hybridMultilevel"/>
    <w:tmpl w:val="46129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4"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B6C3AD1"/>
    <w:multiLevelType w:val="hybridMultilevel"/>
    <w:tmpl w:val="FC20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C17526E"/>
    <w:multiLevelType w:val="hybridMultilevel"/>
    <w:tmpl w:val="2C70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7"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6"/>
  </w:num>
  <w:num w:numId="2" w16cid:durableId="411436195">
    <w:abstractNumId w:val="3"/>
  </w:num>
  <w:num w:numId="3" w16cid:durableId="870923146">
    <w:abstractNumId w:val="10"/>
  </w:num>
  <w:num w:numId="4" w16cid:durableId="785389733">
    <w:abstractNumId w:val="48"/>
  </w:num>
  <w:num w:numId="5" w16cid:durableId="1072851090">
    <w:abstractNumId w:val="84"/>
  </w:num>
  <w:num w:numId="6" w16cid:durableId="1338845787">
    <w:abstractNumId w:val="90"/>
  </w:num>
  <w:num w:numId="7" w16cid:durableId="1366056817">
    <w:abstractNumId w:val="91"/>
  </w:num>
  <w:num w:numId="8" w16cid:durableId="1078553056">
    <w:abstractNumId w:val="72"/>
  </w:num>
  <w:num w:numId="9" w16cid:durableId="279143196">
    <w:abstractNumId w:val="106"/>
  </w:num>
  <w:num w:numId="10" w16cid:durableId="1869103000">
    <w:abstractNumId w:val="24"/>
  </w:num>
  <w:num w:numId="11" w16cid:durableId="1885291340">
    <w:abstractNumId w:val="67"/>
  </w:num>
  <w:num w:numId="12" w16cid:durableId="1953316984">
    <w:abstractNumId w:val="11"/>
  </w:num>
  <w:num w:numId="13" w16cid:durableId="827210239">
    <w:abstractNumId w:val="49"/>
  </w:num>
  <w:num w:numId="14" w16cid:durableId="2112318194">
    <w:abstractNumId w:val="69"/>
  </w:num>
  <w:num w:numId="15" w16cid:durableId="1997954433">
    <w:abstractNumId w:val="85"/>
  </w:num>
  <w:num w:numId="16" w16cid:durableId="1148128331">
    <w:abstractNumId w:val="74"/>
  </w:num>
  <w:num w:numId="17" w16cid:durableId="1279339161">
    <w:abstractNumId w:val="93"/>
  </w:num>
  <w:num w:numId="18" w16cid:durableId="1506749086">
    <w:abstractNumId w:val="54"/>
  </w:num>
  <w:num w:numId="19" w16cid:durableId="821849038">
    <w:abstractNumId w:val="51"/>
  </w:num>
  <w:num w:numId="20" w16cid:durableId="1764035764">
    <w:abstractNumId w:val="40"/>
  </w:num>
  <w:num w:numId="21" w16cid:durableId="1195735012">
    <w:abstractNumId w:val="65"/>
  </w:num>
  <w:num w:numId="22" w16cid:durableId="473913871">
    <w:abstractNumId w:val="101"/>
  </w:num>
  <w:num w:numId="23" w16cid:durableId="702752966">
    <w:abstractNumId w:val="45"/>
  </w:num>
  <w:num w:numId="24" w16cid:durableId="691616938">
    <w:abstractNumId w:val="99"/>
  </w:num>
  <w:num w:numId="25" w16cid:durableId="429008726">
    <w:abstractNumId w:val="50"/>
  </w:num>
  <w:num w:numId="26" w16cid:durableId="1263800338">
    <w:abstractNumId w:val="108"/>
  </w:num>
  <w:num w:numId="27" w16cid:durableId="985544914">
    <w:abstractNumId w:val="60"/>
  </w:num>
  <w:num w:numId="28" w16cid:durableId="1878927523">
    <w:abstractNumId w:val="58"/>
  </w:num>
  <w:num w:numId="29" w16cid:durableId="705449076">
    <w:abstractNumId w:val="81"/>
  </w:num>
  <w:num w:numId="30" w16cid:durableId="576134260">
    <w:abstractNumId w:val="46"/>
  </w:num>
  <w:num w:numId="31" w16cid:durableId="1695381624">
    <w:abstractNumId w:val="32"/>
  </w:num>
  <w:num w:numId="32" w16cid:durableId="1090079374">
    <w:abstractNumId w:val="32"/>
  </w:num>
  <w:num w:numId="33" w16cid:durableId="851337883">
    <w:abstractNumId w:val="17"/>
  </w:num>
  <w:num w:numId="34" w16cid:durableId="841699832">
    <w:abstractNumId w:val="107"/>
  </w:num>
  <w:num w:numId="35" w16cid:durableId="1256741282">
    <w:abstractNumId w:val="15"/>
  </w:num>
  <w:num w:numId="36" w16cid:durableId="1834756943">
    <w:abstractNumId w:val="52"/>
  </w:num>
  <w:num w:numId="37" w16cid:durableId="1844736304">
    <w:abstractNumId w:val="30"/>
  </w:num>
  <w:num w:numId="38" w16cid:durableId="71781396">
    <w:abstractNumId w:val="61"/>
  </w:num>
  <w:num w:numId="39" w16cid:durableId="2065791325">
    <w:abstractNumId w:val="75"/>
  </w:num>
  <w:num w:numId="40" w16cid:durableId="883635612">
    <w:abstractNumId w:val="94"/>
  </w:num>
  <w:num w:numId="41" w16cid:durableId="1631401504">
    <w:abstractNumId w:val="21"/>
  </w:num>
  <w:num w:numId="42" w16cid:durableId="523977991">
    <w:abstractNumId w:val="12"/>
  </w:num>
  <w:num w:numId="43" w16cid:durableId="2075202416">
    <w:abstractNumId w:val="66"/>
  </w:num>
  <w:num w:numId="44" w16cid:durableId="764812948">
    <w:abstractNumId w:val="82"/>
  </w:num>
  <w:num w:numId="45" w16cid:durableId="1043478649">
    <w:abstractNumId w:val="105"/>
  </w:num>
  <w:num w:numId="46" w16cid:durableId="1120683283">
    <w:abstractNumId w:val="28"/>
  </w:num>
  <w:num w:numId="47" w16cid:durableId="362245821">
    <w:abstractNumId w:val="31"/>
  </w:num>
  <w:num w:numId="48" w16cid:durableId="523712305">
    <w:abstractNumId w:val="44"/>
  </w:num>
  <w:num w:numId="49" w16cid:durableId="1956868408">
    <w:abstractNumId w:val="6"/>
  </w:num>
  <w:num w:numId="50" w16cid:durableId="484862066">
    <w:abstractNumId w:val="41"/>
  </w:num>
  <w:num w:numId="51" w16cid:durableId="1845435413">
    <w:abstractNumId w:val="0"/>
  </w:num>
  <w:num w:numId="52" w16cid:durableId="323511412">
    <w:abstractNumId w:val="16"/>
  </w:num>
  <w:num w:numId="53" w16cid:durableId="1207525769">
    <w:abstractNumId w:val="95"/>
  </w:num>
  <w:num w:numId="54" w16cid:durableId="791897431">
    <w:abstractNumId w:val="25"/>
  </w:num>
  <w:num w:numId="55" w16cid:durableId="1637756621">
    <w:abstractNumId w:val="71"/>
  </w:num>
  <w:num w:numId="56" w16cid:durableId="1676033100">
    <w:abstractNumId w:val="2"/>
  </w:num>
  <w:num w:numId="57" w16cid:durableId="135878577">
    <w:abstractNumId w:val="88"/>
  </w:num>
  <w:num w:numId="58" w16cid:durableId="2014187085">
    <w:abstractNumId w:val="38"/>
  </w:num>
  <w:num w:numId="59" w16cid:durableId="935749146">
    <w:abstractNumId w:val="96"/>
  </w:num>
  <w:num w:numId="60" w16cid:durableId="679547254">
    <w:abstractNumId w:val="1"/>
  </w:num>
  <w:num w:numId="61" w16cid:durableId="1000738399">
    <w:abstractNumId w:val="14"/>
  </w:num>
  <w:num w:numId="62" w16cid:durableId="1740516257">
    <w:abstractNumId w:val="38"/>
  </w:num>
  <w:num w:numId="63" w16cid:durableId="585577420">
    <w:abstractNumId w:val="103"/>
  </w:num>
  <w:num w:numId="64" w16cid:durableId="787547743">
    <w:abstractNumId w:val="57"/>
  </w:num>
  <w:num w:numId="65" w16cid:durableId="2143307033">
    <w:abstractNumId w:val="18"/>
  </w:num>
  <w:num w:numId="66" w16cid:durableId="596402450">
    <w:abstractNumId w:val="7"/>
  </w:num>
  <w:num w:numId="67" w16cid:durableId="1590694082">
    <w:abstractNumId w:val="56"/>
  </w:num>
  <w:num w:numId="68" w16cid:durableId="2004041216">
    <w:abstractNumId w:val="86"/>
  </w:num>
  <w:num w:numId="69" w16cid:durableId="575630637">
    <w:abstractNumId w:val="5"/>
  </w:num>
  <w:num w:numId="70" w16cid:durableId="1605649531">
    <w:abstractNumId w:val="76"/>
  </w:num>
  <w:num w:numId="71" w16cid:durableId="1768424952">
    <w:abstractNumId w:val="63"/>
  </w:num>
  <w:num w:numId="72" w16cid:durableId="1636839186">
    <w:abstractNumId w:val="13"/>
  </w:num>
  <w:num w:numId="73" w16cid:durableId="927885159">
    <w:abstractNumId w:val="42"/>
  </w:num>
  <w:num w:numId="74" w16cid:durableId="980186444">
    <w:abstractNumId w:val="35"/>
  </w:num>
  <w:num w:numId="75" w16cid:durableId="1298562934">
    <w:abstractNumId w:val="26"/>
  </w:num>
  <w:num w:numId="76" w16cid:durableId="658188985">
    <w:abstractNumId w:val="39"/>
  </w:num>
  <w:num w:numId="77" w16cid:durableId="1410078893">
    <w:abstractNumId w:val="59"/>
  </w:num>
  <w:num w:numId="78" w16cid:durableId="1676105623">
    <w:abstractNumId w:val="22"/>
  </w:num>
  <w:num w:numId="79" w16cid:durableId="330565491">
    <w:abstractNumId w:val="109"/>
  </w:num>
  <w:num w:numId="80" w16cid:durableId="474955068">
    <w:abstractNumId w:val="92"/>
  </w:num>
  <w:num w:numId="81" w16cid:durableId="914438447">
    <w:abstractNumId w:val="89"/>
  </w:num>
  <w:num w:numId="82" w16cid:durableId="1794666242">
    <w:abstractNumId w:val="98"/>
  </w:num>
  <w:num w:numId="83" w16cid:durableId="116679785">
    <w:abstractNumId w:val="73"/>
  </w:num>
  <w:num w:numId="84" w16cid:durableId="494761364">
    <w:abstractNumId w:val="68"/>
  </w:num>
  <w:num w:numId="85" w16cid:durableId="422336951">
    <w:abstractNumId w:val="97"/>
  </w:num>
  <w:num w:numId="86" w16cid:durableId="1187714808">
    <w:abstractNumId w:val="79"/>
  </w:num>
  <w:num w:numId="87" w16cid:durableId="926580230">
    <w:abstractNumId w:val="8"/>
  </w:num>
  <w:num w:numId="88" w16cid:durableId="555319185">
    <w:abstractNumId w:val="47"/>
  </w:num>
  <w:num w:numId="89" w16cid:durableId="1535731265">
    <w:abstractNumId w:val="23"/>
  </w:num>
  <w:num w:numId="90" w16cid:durableId="646714324">
    <w:abstractNumId w:val="78"/>
  </w:num>
  <w:num w:numId="91" w16cid:durableId="663778737">
    <w:abstractNumId w:val="83"/>
  </w:num>
  <w:num w:numId="92" w16cid:durableId="828861252">
    <w:abstractNumId w:val="20"/>
  </w:num>
  <w:num w:numId="93" w16cid:durableId="404379987">
    <w:abstractNumId w:val="27"/>
  </w:num>
  <w:num w:numId="94" w16cid:durableId="741021635">
    <w:abstractNumId w:val="62"/>
  </w:num>
  <w:num w:numId="95" w16cid:durableId="1282229139">
    <w:abstractNumId w:val="34"/>
  </w:num>
  <w:num w:numId="96" w16cid:durableId="1623922390">
    <w:abstractNumId w:val="43"/>
  </w:num>
  <w:num w:numId="97" w16cid:durableId="1155729982">
    <w:abstractNumId w:val="29"/>
  </w:num>
  <w:num w:numId="98" w16cid:durableId="398288335">
    <w:abstractNumId w:val="4"/>
  </w:num>
  <w:num w:numId="99" w16cid:durableId="2128812363">
    <w:abstractNumId w:val="102"/>
  </w:num>
  <w:num w:numId="100" w16cid:durableId="969824369">
    <w:abstractNumId w:val="87"/>
  </w:num>
  <w:num w:numId="101" w16cid:durableId="715931526">
    <w:abstractNumId w:val="53"/>
  </w:num>
  <w:num w:numId="102" w16cid:durableId="1253931853">
    <w:abstractNumId w:val="100"/>
  </w:num>
  <w:num w:numId="103" w16cid:durableId="1698310265">
    <w:abstractNumId w:val="77"/>
  </w:num>
  <w:num w:numId="104" w16cid:durableId="831456694">
    <w:abstractNumId w:val="70"/>
  </w:num>
  <w:num w:numId="105" w16cid:durableId="837499812">
    <w:abstractNumId w:val="64"/>
  </w:num>
  <w:num w:numId="106" w16cid:durableId="1567648578">
    <w:abstractNumId w:val="9"/>
  </w:num>
  <w:num w:numId="107" w16cid:durableId="529875346">
    <w:abstractNumId w:val="55"/>
  </w:num>
  <w:num w:numId="108" w16cid:durableId="1748570580">
    <w:abstractNumId w:val="37"/>
  </w:num>
  <w:num w:numId="109" w16cid:durableId="616564193">
    <w:abstractNumId w:val="33"/>
  </w:num>
  <w:num w:numId="110" w16cid:durableId="1265767834">
    <w:abstractNumId w:val="104"/>
  </w:num>
  <w:num w:numId="111" w16cid:durableId="1996831981">
    <w:abstractNumId w:val="19"/>
  </w:num>
  <w:num w:numId="112" w16cid:durableId="798650788">
    <w:abstractNumId w:val="8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195"/>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D8C"/>
    <w:rsid w:val="00004DCB"/>
    <w:rsid w:val="000051BA"/>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2010"/>
    <w:rsid w:val="0001213E"/>
    <w:rsid w:val="00012273"/>
    <w:rsid w:val="00012296"/>
    <w:rsid w:val="000124D1"/>
    <w:rsid w:val="0001264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AB"/>
    <w:rsid w:val="000161C8"/>
    <w:rsid w:val="000162B2"/>
    <w:rsid w:val="0001645D"/>
    <w:rsid w:val="000164BB"/>
    <w:rsid w:val="00016570"/>
    <w:rsid w:val="00016639"/>
    <w:rsid w:val="00016796"/>
    <w:rsid w:val="000167A6"/>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8D"/>
    <w:rsid w:val="00021DEC"/>
    <w:rsid w:val="00021EAD"/>
    <w:rsid w:val="000221EB"/>
    <w:rsid w:val="000222F7"/>
    <w:rsid w:val="000223D4"/>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6AE"/>
    <w:rsid w:val="000267EB"/>
    <w:rsid w:val="000268EA"/>
    <w:rsid w:val="00026905"/>
    <w:rsid w:val="00026977"/>
    <w:rsid w:val="00026B7D"/>
    <w:rsid w:val="00026C64"/>
    <w:rsid w:val="00026EF9"/>
    <w:rsid w:val="00026FED"/>
    <w:rsid w:val="0002701F"/>
    <w:rsid w:val="00027333"/>
    <w:rsid w:val="000273DF"/>
    <w:rsid w:val="000276E7"/>
    <w:rsid w:val="00027824"/>
    <w:rsid w:val="00027913"/>
    <w:rsid w:val="00027B5C"/>
    <w:rsid w:val="00027D56"/>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4B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834"/>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C15"/>
    <w:rsid w:val="00040CEF"/>
    <w:rsid w:val="00040ED9"/>
    <w:rsid w:val="000412D4"/>
    <w:rsid w:val="0004137E"/>
    <w:rsid w:val="000413B8"/>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3C9"/>
    <w:rsid w:val="000464FE"/>
    <w:rsid w:val="000466C2"/>
    <w:rsid w:val="0004688F"/>
    <w:rsid w:val="00046A66"/>
    <w:rsid w:val="00046AB2"/>
    <w:rsid w:val="00046B23"/>
    <w:rsid w:val="00046B5E"/>
    <w:rsid w:val="00046C8F"/>
    <w:rsid w:val="00046CD6"/>
    <w:rsid w:val="00046CE4"/>
    <w:rsid w:val="00046E6F"/>
    <w:rsid w:val="00046F9A"/>
    <w:rsid w:val="00047033"/>
    <w:rsid w:val="0004714D"/>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112"/>
    <w:rsid w:val="00050171"/>
    <w:rsid w:val="0005028B"/>
    <w:rsid w:val="00050335"/>
    <w:rsid w:val="00050468"/>
    <w:rsid w:val="00050489"/>
    <w:rsid w:val="0005052E"/>
    <w:rsid w:val="0005055B"/>
    <w:rsid w:val="000505E0"/>
    <w:rsid w:val="00050953"/>
    <w:rsid w:val="00050A47"/>
    <w:rsid w:val="00050CE3"/>
    <w:rsid w:val="00050F7F"/>
    <w:rsid w:val="00051135"/>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94"/>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29B"/>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401"/>
    <w:rsid w:val="00070519"/>
    <w:rsid w:val="000706E6"/>
    <w:rsid w:val="000707EF"/>
    <w:rsid w:val="00070B5A"/>
    <w:rsid w:val="00070BED"/>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3FC7"/>
    <w:rsid w:val="00084255"/>
    <w:rsid w:val="0008461F"/>
    <w:rsid w:val="0008473D"/>
    <w:rsid w:val="00084A8A"/>
    <w:rsid w:val="00084B54"/>
    <w:rsid w:val="00084B80"/>
    <w:rsid w:val="00085239"/>
    <w:rsid w:val="00085535"/>
    <w:rsid w:val="00085C2B"/>
    <w:rsid w:val="00085CBE"/>
    <w:rsid w:val="00085ED3"/>
    <w:rsid w:val="00085F08"/>
    <w:rsid w:val="00086199"/>
    <w:rsid w:val="000862BA"/>
    <w:rsid w:val="000862BF"/>
    <w:rsid w:val="000862F6"/>
    <w:rsid w:val="0008634D"/>
    <w:rsid w:val="0008635A"/>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824"/>
    <w:rsid w:val="00093917"/>
    <w:rsid w:val="00093922"/>
    <w:rsid w:val="00093976"/>
    <w:rsid w:val="00093C0F"/>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8A4"/>
    <w:rsid w:val="000D29D6"/>
    <w:rsid w:val="000D2AE0"/>
    <w:rsid w:val="000D2CDA"/>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B9"/>
    <w:rsid w:val="000E14E5"/>
    <w:rsid w:val="000E1547"/>
    <w:rsid w:val="000E160C"/>
    <w:rsid w:val="000E16E4"/>
    <w:rsid w:val="000E1722"/>
    <w:rsid w:val="000E1820"/>
    <w:rsid w:val="000E182B"/>
    <w:rsid w:val="000E19D9"/>
    <w:rsid w:val="000E1A5F"/>
    <w:rsid w:val="000E1BC5"/>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9E"/>
    <w:rsid w:val="000E4C9B"/>
    <w:rsid w:val="000E4D01"/>
    <w:rsid w:val="000E50C9"/>
    <w:rsid w:val="000E5830"/>
    <w:rsid w:val="000E5A27"/>
    <w:rsid w:val="000E5B39"/>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9EE"/>
    <w:rsid w:val="000F1A97"/>
    <w:rsid w:val="000F1CE1"/>
    <w:rsid w:val="000F1CF3"/>
    <w:rsid w:val="000F1E17"/>
    <w:rsid w:val="000F1E7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044"/>
    <w:rsid w:val="00102147"/>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31B"/>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EE"/>
    <w:rsid w:val="00105DA1"/>
    <w:rsid w:val="00105DD0"/>
    <w:rsid w:val="00106031"/>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2D"/>
    <w:rsid w:val="001134DA"/>
    <w:rsid w:val="001134F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71"/>
    <w:rsid w:val="001175EF"/>
    <w:rsid w:val="00117677"/>
    <w:rsid w:val="00117805"/>
    <w:rsid w:val="001178DB"/>
    <w:rsid w:val="00117957"/>
    <w:rsid w:val="001179B9"/>
    <w:rsid w:val="001179DC"/>
    <w:rsid w:val="00117BD2"/>
    <w:rsid w:val="00117C78"/>
    <w:rsid w:val="00117FDB"/>
    <w:rsid w:val="00120159"/>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DE"/>
    <w:rsid w:val="001275E6"/>
    <w:rsid w:val="0012773D"/>
    <w:rsid w:val="001278DD"/>
    <w:rsid w:val="00127DC1"/>
    <w:rsid w:val="00127DE2"/>
    <w:rsid w:val="00127E13"/>
    <w:rsid w:val="00127F28"/>
    <w:rsid w:val="0013016D"/>
    <w:rsid w:val="00130714"/>
    <w:rsid w:val="00130953"/>
    <w:rsid w:val="00130994"/>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E9"/>
    <w:rsid w:val="00133BE9"/>
    <w:rsid w:val="00133C6C"/>
    <w:rsid w:val="00133EBD"/>
    <w:rsid w:val="001341C8"/>
    <w:rsid w:val="0013421B"/>
    <w:rsid w:val="001342C3"/>
    <w:rsid w:val="001342FD"/>
    <w:rsid w:val="00134334"/>
    <w:rsid w:val="001344B0"/>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F86"/>
    <w:rsid w:val="00157FC7"/>
    <w:rsid w:val="00157FD0"/>
    <w:rsid w:val="0016019C"/>
    <w:rsid w:val="001601C7"/>
    <w:rsid w:val="001602C2"/>
    <w:rsid w:val="001603B9"/>
    <w:rsid w:val="00160674"/>
    <w:rsid w:val="00160786"/>
    <w:rsid w:val="001607A2"/>
    <w:rsid w:val="00160ABA"/>
    <w:rsid w:val="00160B9D"/>
    <w:rsid w:val="00160C4D"/>
    <w:rsid w:val="00160E77"/>
    <w:rsid w:val="0016103F"/>
    <w:rsid w:val="0016115D"/>
    <w:rsid w:val="001612A5"/>
    <w:rsid w:val="00161556"/>
    <w:rsid w:val="001615BC"/>
    <w:rsid w:val="00162262"/>
    <w:rsid w:val="001623A3"/>
    <w:rsid w:val="0016246D"/>
    <w:rsid w:val="00162492"/>
    <w:rsid w:val="001626DA"/>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4E2F"/>
    <w:rsid w:val="00165137"/>
    <w:rsid w:val="001652DD"/>
    <w:rsid w:val="00165448"/>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8ED"/>
    <w:rsid w:val="00180A66"/>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F11"/>
    <w:rsid w:val="001840F5"/>
    <w:rsid w:val="00184292"/>
    <w:rsid w:val="001842D8"/>
    <w:rsid w:val="00184411"/>
    <w:rsid w:val="00184412"/>
    <w:rsid w:val="00184465"/>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50D5"/>
    <w:rsid w:val="001952A4"/>
    <w:rsid w:val="00195350"/>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13B"/>
    <w:rsid w:val="001B12CC"/>
    <w:rsid w:val="001B1565"/>
    <w:rsid w:val="001B158B"/>
    <w:rsid w:val="001B17A5"/>
    <w:rsid w:val="001B1937"/>
    <w:rsid w:val="001B19F5"/>
    <w:rsid w:val="001B1CDC"/>
    <w:rsid w:val="001B1DBB"/>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6BAF"/>
    <w:rsid w:val="001B6F5B"/>
    <w:rsid w:val="001B7038"/>
    <w:rsid w:val="001B7066"/>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034"/>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35D"/>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79"/>
    <w:rsid w:val="001D5FD3"/>
    <w:rsid w:val="001D6056"/>
    <w:rsid w:val="001D6080"/>
    <w:rsid w:val="001D618B"/>
    <w:rsid w:val="001D61D2"/>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E79"/>
    <w:rsid w:val="001E3FE1"/>
    <w:rsid w:val="001E4025"/>
    <w:rsid w:val="001E420B"/>
    <w:rsid w:val="001E4704"/>
    <w:rsid w:val="001E48CC"/>
    <w:rsid w:val="001E4B33"/>
    <w:rsid w:val="001E4F80"/>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02"/>
    <w:rsid w:val="001F22A9"/>
    <w:rsid w:val="001F253A"/>
    <w:rsid w:val="001F26E9"/>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57"/>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816"/>
    <w:rsid w:val="00212A8F"/>
    <w:rsid w:val="00212E14"/>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0BD"/>
    <w:rsid w:val="00232149"/>
    <w:rsid w:val="00232191"/>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7C0"/>
    <w:rsid w:val="00233A5F"/>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34"/>
    <w:rsid w:val="002506F5"/>
    <w:rsid w:val="002508C7"/>
    <w:rsid w:val="002508D9"/>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89B"/>
    <w:rsid w:val="00255986"/>
    <w:rsid w:val="00255C1B"/>
    <w:rsid w:val="00255C8A"/>
    <w:rsid w:val="00255DA7"/>
    <w:rsid w:val="00255EDA"/>
    <w:rsid w:val="0025625A"/>
    <w:rsid w:val="002563E6"/>
    <w:rsid w:val="00256773"/>
    <w:rsid w:val="002568D7"/>
    <w:rsid w:val="00256A58"/>
    <w:rsid w:val="00256B22"/>
    <w:rsid w:val="00256BE4"/>
    <w:rsid w:val="00256D51"/>
    <w:rsid w:val="00256F02"/>
    <w:rsid w:val="00256F6D"/>
    <w:rsid w:val="00256F93"/>
    <w:rsid w:val="00257034"/>
    <w:rsid w:val="002571C8"/>
    <w:rsid w:val="002572F1"/>
    <w:rsid w:val="0025740F"/>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F28"/>
    <w:rsid w:val="00262083"/>
    <w:rsid w:val="00262354"/>
    <w:rsid w:val="00262382"/>
    <w:rsid w:val="002623AC"/>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8F"/>
    <w:rsid w:val="002817F3"/>
    <w:rsid w:val="00281ED6"/>
    <w:rsid w:val="00281F07"/>
    <w:rsid w:val="0028225C"/>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7DE"/>
    <w:rsid w:val="00287821"/>
    <w:rsid w:val="00287917"/>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B"/>
    <w:rsid w:val="002A0EA9"/>
    <w:rsid w:val="002A0F5F"/>
    <w:rsid w:val="002A1089"/>
    <w:rsid w:val="002A10D7"/>
    <w:rsid w:val="002A11FB"/>
    <w:rsid w:val="002A12BD"/>
    <w:rsid w:val="002A13BC"/>
    <w:rsid w:val="002A1411"/>
    <w:rsid w:val="002A152D"/>
    <w:rsid w:val="002A195E"/>
    <w:rsid w:val="002A1A0C"/>
    <w:rsid w:val="002A1A57"/>
    <w:rsid w:val="002A1BB2"/>
    <w:rsid w:val="002A1C7D"/>
    <w:rsid w:val="002A1DA1"/>
    <w:rsid w:val="002A1F20"/>
    <w:rsid w:val="002A1F8E"/>
    <w:rsid w:val="002A205B"/>
    <w:rsid w:val="002A20B1"/>
    <w:rsid w:val="002A20E5"/>
    <w:rsid w:val="002A2253"/>
    <w:rsid w:val="002A23B4"/>
    <w:rsid w:val="002A29F3"/>
    <w:rsid w:val="002A2C2B"/>
    <w:rsid w:val="002A2CB4"/>
    <w:rsid w:val="002A2D66"/>
    <w:rsid w:val="002A2EAD"/>
    <w:rsid w:val="002A2F93"/>
    <w:rsid w:val="002A2FB8"/>
    <w:rsid w:val="002A3104"/>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F1"/>
    <w:rsid w:val="002B64FE"/>
    <w:rsid w:val="002B68F7"/>
    <w:rsid w:val="002B694E"/>
    <w:rsid w:val="002B6A8C"/>
    <w:rsid w:val="002B6C46"/>
    <w:rsid w:val="002B6D31"/>
    <w:rsid w:val="002B6E12"/>
    <w:rsid w:val="002B6F03"/>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AE4"/>
    <w:rsid w:val="002C3D6E"/>
    <w:rsid w:val="002C3D7E"/>
    <w:rsid w:val="002C3E89"/>
    <w:rsid w:val="002C42AA"/>
    <w:rsid w:val="002C44E6"/>
    <w:rsid w:val="002C4513"/>
    <w:rsid w:val="002C4A67"/>
    <w:rsid w:val="002C4A88"/>
    <w:rsid w:val="002C4AF6"/>
    <w:rsid w:val="002C4B64"/>
    <w:rsid w:val="002C4C29"/>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AA8"/>
    <w:rsid w:val="002D0CF9"/>
    <w:rsid w:val="002D0DC0"/>
    <w:rsid w:val="002D0E08"/>
    <w:rsid w:val="002D0F10"/>
    <w:rsid w:val="002D1224"/>
    <w:rsid w:val="002D1258"/>
    <w:rsid w:val="002D13B7"/>
    <w:rsid w:val="002D16B1"/>
    <w:rsid w:val="002D188B"/>
    <w:rsid w:val="002D1B37"/>
    <w:rsid w:val="002D2138"/>
    <w:rsid w:val="002D2290"/>
    <w:rsid w:val="002D2680"/>
    <w:rsid w:val="002D280E"/>
    <w:rsid w:val="002D2922"/>
    <w:rsid w:val="002D29EE"/>
    <w:rsid w:val="002D2AFE"/>
    <w:rsid w:val="002D2B4E"/>
    <w:rsid w:val="002D2B96"/>
    <w:rsid w:val="002D2BDE"/>
    <w:rsid w:val="002D2C98"/>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B16"/>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2D"/>
    <w:rsid w:val="002E0CCD"/>
    <w:rsid w:val="002E0D3A"/>
    <w:rsid w:val="002E0DC0"/>
    <w:rsid w:val="002E0E03"/>
    <w:rsid w:val="002E0E94"/>
    <w:rsid w:val="002E0FB2"/>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7D1"/>
    <w:rsid w:val="002E4881"/>
    <w:rsid w:val="002E489D"/>
    <w:rsid w:val="002E4AE4"/>
    <w:rsid w:val="002E4CC8"/>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9F7"/>
    <w:rsid w:val="002E7C18"/>
    <w:rsid w:val="002E7CD1"/>
    <w:rsid w:val="002E7EC4"/>
    <w:rsid w:val="002E7F4D"/>
    <w:rsid w:val="002F0045"/>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8FD"/>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BB6"/>
    <w:rsid w:val="002F5D83"/>
    <w:rsid w:val="002F5FDA"/>
    <w:rsid w:val="002F6120"/>
    <w:rsid w:val="002F63ED"/>
    <w:rsid w:val="002F6795"/>
    <w:rsid w:val="002F6AAB"/>
    <w:rsid w:val="002F6AC6"/>
    <w:rsid w:val="002F6BDA"/>
    <w:rsid w:val="002F6C18"/>
    <w:rsid w:val="002F70C0"/>
    <w:rsid w:val="002F7267"/>
    <w:rsid w:val="002F72D1"/>
    <w:rsid w:val="002F72DE"/>
    <w:rsid w:val="002F7435"/>
    <w:rsid w:val="002F7816"/>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B9"/>
    <w:rsid w:val="00306ED2"/>
    <w:rsid w:val="00306F1A"/>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E8"/>
    <w:rsid w:val="003130B6"/>
    <w:rsid w:val="0031318E"/>
    <w:rsid w:val="00313428"/>
    <w:rsid w:val="00313579"/>
    <w:rsid w:val="00313765"/>
    <w:rsid w:val="00313792"/>
    <w:rsid w:val="003137A0"/>
    <w:rsid w:val="003137F9"/>
    <w:rsid w:val="0031382D"/>
    <w:rsid w:val="0031383D"/>
    <w:rsid w:val="00313BC1"/>
    <w:rsid w:val="00313C4F"/>
    <w:rsid w:val="00313D5B"/>
    <w:rsid w:val="003141C2"/>
    <w:rsid w:val="003143D0"/>
    <w:rsid w:val="0031446E"/>
    <w:rsid w:val="003146D2"/>
    <w:rsid w:val="003147D8"/>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7F"/>
    <w:rsid w:val="003244B3"/>
    <w:rsid w:val="0032466A"/>
    <w:rsid w:val="00324701"/>
    <w:rsid w:val="0032489D"/>
    <w:rsid w:val="003249F8"/>
    <w:rsid w:val="00324BC4"/>
    <w:rsid w:val="00324E60"/>
    <w:rsid w:val="00325117"/>
    <w:rsid w:val="00325200"/>
    <w:rsid w:val="0032556B"/>
    <w:rsid w:val="00325577"/>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45"/>
    <w:rsid w:val="003357F3"/>
    <w:rsid w:val="0033592C"/>
    <w:rsid w:val="00335938"/>
    <w:rsid w:val="00335A8E"/>
    <w:rsid w:val="00335CBA"/>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B9"/>
    <w:rsid w:val="00340B48"/>
    <w:rsid w:val="00340CC6"/>
    <w:rsid w:val="00340E31"/>
    <w:rsid w:val="00340E58"/>
    <w:rsid w:val="00340EC9"/>
    <w:rsid w:val="00341087"/>
    <w:rsid w:val="00341322"/>
    <w:rsid w:val="00341414"/>
    <w:rsid w:val="003414B8"/>
    <w:rsid w:val="00341706"/>
    <w:rsid w:val="003419C8"/>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7B"/>
    <w:rsid w:val="00363EA3"/>
    <w:rsid w:val="00363F3E"/>
    <w:rsid w:val="00363FC9"/>
    <w:rsid w:val="003640E0"/>
    <w:rsid w:val="00364131"/>
    <w:rsid w:val="00364261"/>
    <w:rsid w:val="003643AA"/>
    <w:rsid w:val="003645FD"/>
    <w:rsid w:val="0036477C"/>
    <w:rsid w:val="003647F7"/>
    <w:rsid w:val="0036484F"/>
    <w:rsid w:val="00364DA3"/>
    <w:rsid w:val="00364E8C"/>
    <w:rsid w:val="00365023"/>
    <w:rsid w:val="0036512E"/>
    <w:rsid w:val="00365137"/>
    <w:rsid w:val="003653D9"/>
    <w:rsid w:val="00365476"/>
    <w:rsid w:val="00365490"/>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025"/>
    <w:rsid w:val="00370285"/>
    <w:rsid w:val="00370483"/>
    <w:rsid w:val="003704EE"/>
    <w:rsid w:val="00370880"/>
    <w:rsid w:val="0037094D"/>
    <w:rsid w:val="00370C64"/>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22"/>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1F"/>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C46"/>
    <w:rsid w:val="003B1DD5"/>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A8C"/>
    <w:rsid w:val="003B5B57"/>
    <w:rsid w:val="003B5B7E"/>
    <w:rsid w:val="003B5BCB"/>
    <w:rsid w:val="003B5D4C"/>
    <w:rsid w:val="003B5E30"/>
    <w:rsid w:val="003B62E3"/>
    <w:rsid w:val="003B6819"/>
    <w:rsid w:val="003B6837"/>
    <w:rsid w:val="003B69F5"/>
    <w:rsid w:val="003B6E99"/>
    <w:rsid w:val="003B6FCB"/>
    <w:rsid w:val="003B7020"/>
    <w:rsid w:val="003B70B3"/>
    <w:rsid w:val="003B70CF"/>
    <w:rsid w:val="003B7294"/>
    <w:rsid w:val="003B733B"/>
    <w:rsid w:val="003B7541"/>
    <w:rsid w:val="003B75FB"/>
    <w:rsid w:val="003B76FE"/>
    <w:rsid w:val="003B77D7"/>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369"/>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53"/>
    <w:rsid w:val="004056A1"/>
    <w:rsid w:val="00405783"/>
    <w:rsid w:val="00405898"/>
    <w:rsid w:val="004058DD"/>
    <w:rsid w:val="00405A9F"/>
    <w:rsid w:val="00405BED"/>
    <w:rsid w:val="00405D95"/>
    <w:rsid w:val="00405F2F"/>
    <w:rsid w:val="00405F90"/>
    <w:rsid w:val="0040609D"/>
    <w:rsid w:val="004060A3"/>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2E2"/>
    <w:rsid w:val="00413369"/>
    <w:rsid w:val="00413AC6"/>
    <w:rsid w:val="00413C21"/>
    <w:rsid w:val="00413C4E"/>
    <w:rsid w:val="00413EE2"/>
    <w:rsid w:val="00413FF3"/>
    <w:rsid w:val="00414175"/>
    <w:rsid w:val="00414237"/>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84A"/>
    <w:rsid w:val="004238FD"/>
    <w:rsid w:val="00423D0E"/>
    <w:rsid w:val="00424049"/>
    <w:rsid w:val="0042446E"/>
    <w:rsid w:val="004244F4"/>
    <w:rsid w:val="0042460F"/>
    <w:rsid w:val="00424844"/>
    <w:rsid w:val="00424BBA"/>
    <w:rsid w:val="00425042"/>
    <w:rsid w:val="004250FE"/>
    <w:rsid w:val="004251F8"/>
    <w:rsid w:val="004253B1"/>
    <w:rsid w:val="00425735"/>
    <w:rsid w:val="00425A6C"/>
    <w:rsid w:val="00425C97"/>
    <w:rsid w:val="00425DA4"/>
    <w:rsid w:val="00425DB9"/>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ACD"/>
    <w:rsid w:val="00454B50"/>
    <w:rsid w:val="00454C7A"/>
    <w:rsid w:val="00454C99"/>
    <w:rsid w:val="00454F08"/>
    <w:rsid w:val="00454F85"/>
    <w:rsid w:val="00455105"/>
    <w:rsid w:val="0045553C"/>
    <w:rsid w:val="00455781"/>
    <w:rsid w:val="00455A7C"/>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B3"/>
    <w:rsid w:val="0045742D"/>
    <w:rsid w:val="00457462"/>
    <w:rsid w:val="0045798D"/>
    <w:rsid w:val="00457A40"/>
    <w:rsid w:val="00457B27"/>
    <w:rsid w:val="00457BBC"/>
    <w:rsid w:val="00457C5E"/>
    <w:rsid w:val="00457DBB"/>
    <w:rsid w:val="00457FC3"/>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AC7"/>
    <w:rsid w:val="00464BD1"/>
    <w:rsid w:val="00464EDA"/>
    <w:rsid w:val="00464EE0"/>
    <w:rsid w:val="00465062"/>
    <w:rsid w:val="0046512B"/>
    <w:rsid w:val="00465180"/>
    <w:rsid w:val="00465235"/>
    <w:rsid w:val="00465369"/>
    <w:rsid w:val="004653F0"/>
    <w:rsid w:val="00465467"/>
    <w:rsid w:val="00465540"/>
    <w:rsid w:val="00465573"/>
    <w:rsid w:val="0046558F"/>
    <w:rsid w:val="004659ED"/>
    <w:rsid w:val="00465BDB"/>
    <w:rsid w:val="00465D59"/>
    <w:rsid w:val="00465EB3"/>
    <w:rsid w:val="00466401"/>
    <w:rsid w:val="0046709A"/>
    <w:rsid w:val="004670D7"/>
    <w:rsid w:val="00467742"/>
    <w:rsid w:val="00467857"/>
    <w:rsid w:val="00467898"/>
    <w:rsid w:val="00467A73"/>
    <w:rsid w:val="00467C50"/>
    <w:rsid w:val="004703E3"/>
    <w:rsid w:val="0047041E"/>
    <w:rsid w:val="0047051C"/>
    <w:rsid w:val="00470628"/>
    <w:rsid w:val="00470750"/>
    <w:rsid w:val="004707C5"/>
    <w:rsid w:val="00470890"/>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F4"/>
    <w:rsid w:val="00475E50"/>
    <w:rsid w:val="00475E54"/>
    <w:rsid w:val="00475F90"/>
    <w:rsid w:val="004760AF"/>
    <w:rsid w:val="004760E4"/>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D08"/>
    <w:rsid w:val="00493D7C"/>
    <w:rsid w:val="00494353"/>
    <w:rsid w:val="0049454A"/>
    <w:rsid w:val="00494671"/>
    <w:rsid w:val="00494826"/>
    <w:rsid w:val="004949D8"/>
    <w:rsid w:val="00494AF6"/>
    <w:rsid w:val="00494C0B"/>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D4"/>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977"/>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E20"/>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311"/>
    <w:rsid w:val="004B743E"/>
    <w:rsid w:val="004B75C7"/>
    <w:rsid w:val="004B761B"/>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59D"/>
    <w:rsid w:val="004C660B"/>
    <w:rsid w:val="004C6954"/>
    <w:rsid w:val="004C69B5"/>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C1A"/>
    <w:rsid w:val="004D6D9F"/>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6A5"/>
    <w:rsid w:val="004E77B7"/>
    <w:rsid w:val="004E7A98"/>
    <w:rsid w:val="004E7B60"/>
    <w:rsid w:val="004E7B6A"/>
    <w:rsid w:val="004E7B7F"/>
    <w:rsid w:val="004E7B9A"/>
    <w:rsid w:val="004E7BEB"/>
    <w:rsid w:val="004E7C85"/>
    <w:rsid w:val="004E7EFF"/>
    <w:rsid w:val="004F0012"/>
    <w:rsid w:val="004F004D"/>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142"/>
    <w:rsid w:val="004F6149"/>
    <w:rsid w:val="004F6249"/>
    <w:rsid w:val="004F62AD"/>
    <w:rsid w:val="004F643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BF5"/>
    <w:rsid w:val="00504C77"/>
    <w:rsid w:val="00504CBB"/>
    <w:rsid w:val="00504D9B"/>
    <w:rsid w:val="00504F81"/>
    <w:rsid w:val="00505168"/>
    <w:rsid w:val="005052F6"/>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E7"/>
    <w:rsid w:val="0052381F"/>
    <w:rsid w:val="00523E18"/>
    <w:rsid w:val="00523F32"/>
    <w:rsid w:val="0052422C"/>
    <w:rsid w:val="005244D5"/>
    <w:rsid w:val="005248EF"/>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9"/>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922"/>
    <w:rsid w:val="00543A06"/>
    <w:rsid w:val="00543A66"/>
    <w:rsid w:val="00543A83"/>
    <w:rsid w:val="00543FA3"/>
    <w:rsid w:val="005441CB"/>
    <w:rsid w:val="0054428A"/>
    <w:rsid w:val="00544643"/>
    <w:rsid w:val="00544B02"/>
    <w:rsid w:val="00544C84"/>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E52"/>
    <w:rsid w:val="00552038"/>
    <w:rsid w:val="0055233E"/>
    <w:rsid w:val="005523AD"/>
    <w:rsid w:val="00552531"/>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B3E"/>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EA1"/>
    <w:rsid w:val="00590060"/>
    <w:rsid w:val="00590674"/>
    <w:rsid w:val="005906DF"/>
    <w:rsid w:val="0059075C"/>
    <w:rsid w:val="00590996"/>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64F"/>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5F49"/>
    <w:rsid w:val="00596142"/>
    <w:rsid w:val="00596308"/>
    <w:rsid w:val="0059686E"/>
    <w:rsid w:val="005968C4"/>
    <w:rsid w:val="00596924"/>
    <w:rsid w:val="005969BA"/>
    <w:rsid w:val="00596A80"/>
    <w:rsid w:val="00596A96"/>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2"/>
    <w:rsid w:val="005B252C"/>
    <w:rsid w:val="005B2899"/>
    <w:rsid w:val="005B28F1"/>
    <w:rsid w:val="005B2DA2"/>
    <w:rsid w:val="005B2EB8"/>
    <w:rsid w:val="005B2F81"/>
    <w:rsid w:val="005B3518"/>
    <w:rsid w:val="005B355C"/>
    <w:rsid w:val="005B35B9"/>
    <w:rsid w:val="005B37AB"/>
    <w:rsid w:val="005B3A43"/>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1AC"/>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C7"/>
    <w:rsid w:val="005D3AF0"/>
    <w:rsid w:val="005D3BFD"/>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0"/>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199E"/>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8F7"/>
    <w:rsid w:val="005E4CCB"/>
    <w:rsid w:val="005E4D68"/>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E"/>
    <w:rsid w:val="005F1392"/>
    <w:rsid w:val="005F143E"/>
    <w:rsid w:val="005F1579"/>
    <w:rsid w:val="005F1A5D"/>
    <w:rsid w:val="005F1C88"/>
    <w:rsid w:val="005F1FE4"/>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AE1"/>
    <w:rsid w:val="005F5C3D"/>
    <w:rsid w:val="005F5F5F"/>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982"/>
    <w:rsid w:val="00601ACD"/>
    <w:rsid w:val="00601C9A"/>
    <w:rsid w:val="00601E1B"/>
    <w:rsid w:val="00601FCD"/>
    <w:rsid w:val="00602354"/>
    <w:rsid w:val="0060254B"/>
    <w:rsid w:val="0060268D"/>
    <w:rsid w:val="00602736"/>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99"/>
    <w:rsid w:val="0060544E"/>
    <w:rsid w:val="006054EE"/>
    <w:rsid w:val="0060563B"/>
    <w:rsid w:val="0060584D"/>
    <w:rsid w:val="0060591D"/>
    <w:rsid w:val="006059EC"/>
    <w:rsid w:val="00605A02"/>
    <w:rsid w:val="00605A5D"/>
    <w:rsid w:val="00605B5D"/>
    <w:rsid w:val="00605C0E"/>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293"/>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9F"/>
    <w:rsid w:val="006251C6"/>
    <w:rsid w:val="0062528B"/>
    <w:rsid w:val="006253E1"/>
    <w:rsid w:val="006254E5"/>
    <w:rsid w:val="0062563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31A"/>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6A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C74"/>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671"/>
    <w:rsid w:val="006517F8"/>
    <w:rsid w:val="006518B1"/>
    <w:rsid w:val="00651922"/>
    <w:rsid w:val="00651AD3"/>
    <w:rsid w:val="00651B74"/>
    <w:rsid w:val="00651D66"/>
    <w:rsid w:val="00651DE5"/>
    <w:rsid w:val="00651FA0"/>
    <w:rsid w:val="006522F1"/>
    <w:rsid w:val="00652903"/>
    <w:rsid w:val="00652D99"/>
    <w:rsid w:val="00652ED0"/>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4F6"/>
    <w:rsid w:val="006547B0"/>
    <w:rsid w:val="006548B5"/>
    <w:rsid w:val="00654A95"/>
    <w:rsid w:val="00654E44"/>
    <w:rsid w:val="00655070"/>
    <w:rsid w:val="00655188"/>
    <w:rsid w:val="0065518E"/>
    <w:rsid w:val="00655223"/>
    <w:rsid w:val="0065524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55E"/>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71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C0A"/>
    <w:rsid w:val="006A11E0"/>
    <w:rsid w:val="006A18DD"/>
    <w:rsid w:val="006A1B37"/>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F94"/>
    <w:rsid w:val="006A40D0"/>
    <w:rsid w:val="006A410C"/>
    <w:rsid w:val="006A4113"/>
    <w:rsid w:val="006A4674"/>
    <w:rsid w:val="006A47BB"/>
    <w:rsid w:val="006A47DF"/>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6D28"/>
    <w:rsid w:val="006A6DEA"/>
    <w:rsid w:val="006A6EF7"/>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63E"/>
    <w:rsid w:val="006B166D"/>
    <w:rsid w:val="006B16EE"/>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B8B"/>
    <w:rsid w:val="006B3018"/>
    <w:rsid w:val="006B348C"/>
    <w:rsid w:val="006B3493"/>
    <w:rsid w:val="006B3662"/>
    <w:rsid w:val="006B370D"/>
    <w:rsid w:val="006B3843"/>
    <w:rsid w:val="006B393F"/>
    <w:rsid w:val="006B3A88"/>
    <w:rsid w:val="006B3AC3"/>
    <w:rsid w:val="006B3B64"/>
    <w:rsid w:val="006B3CD2"/>
    <w:rsid w:val="006B3E55"/>
    <w:rsid w:val="006B401E"/>
    <w:rsid w:val="006B4660"/>
    <w:rsid w:val="006B47D1"/>
    <w:rsid w:val="006B48C9"/>
    <w:rsid w:val="006B4D21"/>
    <w:rsid w:val="006B4E16"/>
    <w:rsid w:val="006B4E5B"/>
    <w:rsid w:val="006B4FED"/>
    <w:rsid w:val="006B503D"/>
    <w:rsid w:val="006B50C0"/>
    <w:rsid w:val="006B5111"/>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6E7"/>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2C4"/>
    <w:rsid w:val="006C7305"/>
    <w:rsid w:val="006C7347"/>
    <w:rsid w:val="006C74BB"/>
    <w:rsid w:val="006C7547"/>
    <w:rsid w:val="006C75C9"/>
    <w:rsid w:val="006C7CAC"/>
    <w:rsid w:val="006C7DA2"/>
    <w:rsid w:val="006C7F29"/>
    <w:rsid w:val="006C7FB9"/>
    <w:rsid w:val="006D0846"/>
    <w:rsid w:val="006D0BEE"/>
    <w:rsid w:val="006D0C09"/>
    <w:rsid w:val="006D0CE0"/>
    <w:rsid w:val="006D114C"/>
    <w:rsid w:val="006D11C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AAB"/>
    <w:rsid w:val="006E1C2F"/>
    <w:rsid w:val="006E1C34"/>
    <w:rsid w:val="006E1E45"/>
    <w:rsid w:val="006E206A"/>
    <w:rsid w:val="006E20BA"/>
    <w:rsid w:val="006E22CC"/>
    <w:rsid w:val="006E2335"/>
    <w:rsid w:val="006E244F"/>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5B"/>
    <w:rsid w:val="006E64BD"/>
    <w:rsid w:val="006E64F3"/>
    <w:rsid w:val="006E6500"/>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6D4"/>
    <w:rsid w:val="006F3965"/>
    <w:rsid w:val="006F3B01"/>
    <w:rsid w:val="006F3BB4"/>
    <w:rsid w:val="006F3C66"/>
    <w:rsid w:val="006F3CFF"/>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5B6"/>
    <w:rsid w:val="007017EA"/>
    <w:rsid w:val="0070181F"/>
    <w:rsid w:val="0070193E"/>
    <w:rsid w:val="00701AAD"/>
    <w:rsid w:val="00701B27"/>
    <w:rsid w:val="00701B31"/>
    <w:rsid w:val="00701CB8"/>
    <w:rsid w:val="00701F97"/>
    <w:rsid w:val="0070222D"/>
    <w:rsid w:val="00702A19"/>
    <w:rsid w:val="00702B2D"/>
    <w:rsid w:val="00702E77"/>
    <w:rsid w:val="007032E6"/>
    <w:rsid w:val="00703566"/>
    <w:rsid w:val="007036E5"/>
    <w:rsid w:val="00703C5C"/>
    <w:rsid w:val="00703D8A"/>
    <w:rsid w:val="00703FA9"/>
    <w:rsid w:val="007040DA"/>
    <w:rsid w:val="00704123"/>
    <w:rsid w:val="00704184"/>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D22"/>
    <w:rsid w:val="00706E96"/>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7F"/>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64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2CB"/>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2A"/>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1A"/>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931"/>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14"/>
    <w:rsid w:val="00746CE0"/>
    <w:rsid w:val="00746FF8"/>
    <w:rsid w:val="007470AF"/>
    <w:rsid w:val="007471FD"/>
    <w:rsid w:val="007472AA"/>
    <w:rsid w:val="00747354"/>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E7"/>
    <w:rsid w:val="007531B9"/>
    <w:rsid w:val="0075347A"/>
    <w:rsid w:val="0075359E"/>
    <w:rsid w:val="007535FC"/>
    <w:rsid w:val="0075376B"/>
    <w:rsid w:val="00753905"/>
    <w:rsid w:val="007539FB"/>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574"/>
    <w:rsid w:val="007645A2"/>
    <w:rsid w:val="0076471F"/>
    <w:rsid w:val="00764CB4"/>
    <w:rsid w:val="00764D70"/>
    <w:rsid w:val="00764EB8"/>
    <w:rsid w:val="00764EDC"/>
    <w:rsid w:val="00764F1B"/>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FC9"/>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7C7"/>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E"/>
    <w:rsid w:val="007A3657"/>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64"/>
    <w:rsid w:val="007B50A8"/>
    <w:rsid w:val="007B50AF"/>
    <w:rsid w:val="007B550D"/>
    <w:rsid w:val="007B5857"/>
    <w:rsid w:val="007B58F8"/>
    <w:rsid w:val="007B5A66"/>
    <w:rsid w:val="007B5B8E"/>
    <w:rsid w:val="007B630D"/>
    <w:rsid w:val="007B6347"/>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5F7A"/>
    <w:rsid w:val="007C61D4"/>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A2"/>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B4"/>
    <w:rsid w:val="007E36F8"/>
    <w:rsid w:val="007E3883"/>
    <w:rsid w:val="007E42F2"/>
    <w:rsid w:val="007E4470"/>
    <w:rsid w:val="007E4768"/>
    <w:rsid w:val="007E48CD"/>
    <w:rsid w:val="007E48D2"/>
    <w:rsid w:val="007E48E4"/>
    <w:rsid w:val="007E494C"/>
    <w:rsid w:val="007E4B12"/>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4FE7"/>
    <w:rsid w:val="007F53A3"/>
    <w:rsid w:val="007F551A"/>
    <w:rsid w:val="007F5568"/>
    <w:rsid w:val="007F55F9"/>
    <w:rsid w:val="007F5605"/>
    <w:rsid w:val="007F5608"/>
    <w:rsid w:val="007F569C"/>
    <w:rsid w:val="007F56A5"/>
    <w:rsid w:val="007F5874"/>
    <w:rsid w:val="007F5892"/>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91"/>
    <w:rsid w:val="00807BC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8D3"/>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8BE"/>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DF5"/>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9A4"/>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B22"/>
    <w:rsid w:val="00851BA5"/>
    <w:rsid w:val="00852338"/>
    <w:rsid w:val="00852843"/>
    <w:rsid w:val="00852AA6"/>
    <w:rsid w:val="00852B0B"/>
    <w:rsid w:val="00852EE2"/>
    <w:rsid w:val="00852FAF"/>
    <w:rsid w:val="0085325E"/>
    <w:rsid w:val="008532A7"/>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4F33"/>
    <w:rsid w:val="0086505D"/>
    <w:rsid w:val="008650AB"/>
    <w:rsid w:val="008651B3"/>
    <w:rsid w:val="008655C9"/>
    <w:rsid w:val="00865696"/>
    <w:rsid w:val="008656A7"/>
    <w:rsid w:val="00865784"/>
    <w:rsid w:val="00865B32"/>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CAC"/>
    <w:rsid w:val="00872D63"/>
    <w:rsid w:val="00872DD4"/>
    <w:rsid w:val="00872F39"/>
    <w:rsid w:val="008730FE"/>
    <w:rsid w:val="00873218"/>
    <w:rsid w:val="00873330"/>
    <w:rsid w:val="00873463"/>
    <w:rsid w:val="008734E7"/>
    <w:rsid w:val="008736F2"/>
    <w:rsid w:val="00873A51"/>
    <w:rsid w:val="00873BF0"/>
    <w:rsid w:val="00873C85"/>
    <w:rsid w:val="00873C8D"/>
    <w:rsid w:val="00873CAC"/>
    <w:rsid w:val="00873CAD"/>
    <w:rsid w:val="00873F39"/>
    <w:rsid w:val="00873F56"/>
    <w:rsid w:val="008740B9"/>
    <w:rsid w:val="00874127"/>
    <w:rsid w:val="00874166"/>
    <w:rsid w:val="008742CE"/>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2"/>
    <w:rsid w:val="00876AC7"/>
    <w:rsid w:val="00876D65"/>
    <w:rsid w:val="00876EA9"/>
    <w:rsid w:val="00876F05"/>
    <w:rsid w:val="0087700C"/>
    <w:rsid w:val="0087763F"/>
    <w:rsid w:val="0087792F"/>
    <w:rsid w:val="00877974"/>
    <w:rsid w:val="00877B7B"/>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196"/>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223"/>
    <w:rsid w:val="008862CF"/>
    <w:rsid w:val="0088651F"/>
    <w:rsid w:val="0088682A"/>
    <w:rsid w:val="00886AA7"/>
    <w:rsid w:val="00886B5B"/>
    <w:rsid w:val="00886F7A"/>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81"/>
    <w:rsid w:val="00891F63"/>
    <w:rsid w:val="00892253"/>
    <w:rsid w:val="008922DF"/>
    <w:rsid w:val="0089232A"/>
    <w:rsid w:val="00892522"/>
    <w:rsid w:val="00892585"/>
    <w:rsid w:val="00892860"/>
    <w:rsid w:val="0089295B"/>
    <w:rsid w:val="00892CF2"/>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E7"/>
    <w:rsid w:val="008A2F26"/>
    <w:rsid w:val="008A2F49"/>
    <w:rsid w:val="008A2FDC"/>
    <w:rsid w:val="008A31A8"/>
    <w:rsid w:val="008A3502"/>
    <w:rsid w:val="008A3537"/>
    <w:rsid w:val="008A3582"/>
    <w:rsid w:val="008A36ED"/>
    <w:rsid w:val="008A3898"/>
    <w:rsid w:val="008A3C76"/>
    <w:rsid w:val="008A3CD6"/>
    <w:rsid w:val="008A3D01"/>
    <w:rsid w:val="008A42D8"/>
    <w:rsid w:val="008A4417"/>
    <w:rsid w:val="008A457F"/>
    <w:rsid w:val="008A484B"/>
    <w:rsid w:val="008A4911"/>
    <w:rsid w:val="008A49EF"/>
    <w:rsid w:val="008A4C28"/>
    <w:rsid w:val="008A4C39"/>
    <w:rsid w:val="008A4DAC"/>
    <w:rsid w:val="008A4E04"/>
    <w:rsid w:val="008A52DC"/>
    <w:rsid w:val="008A53C3"/>
    <w:rsid w:val="008A5609"/>
    <w:rsid w:val="008A56F8"/>
    <w:rsid w:val="008A5791"/>
    <w:rsid w:val="008A59E9"/>
    <w:rsid w:val="008A5B5C"/>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C2"/>
    <w:rsid w:val="008B07D0"/>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B7FD6"/>
    <w:rsid w:val="008C000A"/>
    <w:rsid w:val="008C00C3"/>
    <w:rsid w:val="008C018D"/>
    <w:rsid w:val="008C0326"/>
    <w:rsid w:val="008C03EB"/>
    <w:rsid w:val="008C0827"/>
    <w:rsid w:val="008C08EA"/>
    <w:rsid w:val="008C0A24"/>
    <w:rsid w:val="008C0A2A"/>
    <w:rsid w:val="008C0A7E"/>
    <w:rsid w:val="008C1161"/>
    <w:rsid w:val="008C16C4"/>
    <w:rsid w:val="008C1A66"/>
    <w:rsid w:val="008C1C6C"/>
    <w:rsid w:val="008C1E7F"/>
    <w:rsid w:val="008C1FEC"/>
    <w:rsid w:val="008C2021"/>
    <w:rsid w:val="008C20CC"/>
    <w:rsid w:val="008C2135"/>
    <w:rsid w:val="008C2236"/>
    <w:rsid w:val="008C2426"/>
    <w:rsid w:val="008C2453"/>
    <w:rsid w:val="008C259F"/>
    <w:rsid w:val="008C2649"/>
    <w:rsid w:val="008C26B4"/>
    <w:rsid w:val="008C2731"/>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EDD"/>
    <w:rsid w:val="008D5F83"/>
    <w:rsid w:val="008D5FCD"/>
    <w:rsid w:val="008D6035"/>
    <w:rsid w:val="008D6128"/>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3"/>
    <w:rsid w:val="008E1A82"/>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304C"/>
    <w:rsid w:val="00903083"/>
    <w:rsid w:val="00903281"/>
    <w:rsid w:val="00903670"/>
    <w:rsid w:val="009038D8"/>
    <w:rsid w:val="00903ACF"/>
    <w:rsid w:val="00903CA4"/>
    <w:rsid w:val="00903E48"/>
    <w:rsid w:val="00903F0F"/>
    <w:rsid w:val="00903F59"/>
    <w:rsid w:val="00903F89"/>
    <w:rsid w:val="00904302"/>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AA"/>
    <w:rsid w:val="00912AD2"/>
    <w:rsid w:val="00912F6D"/>
    <w:rsid w:val="009130B7"/>
    <w:rsid w:val="00913101"/>
    <w:rsid w:val="00913159"/>
    <w:rsid w:val="00913353"/>
    <w:rsid w:val="0091381E"/>
    <w:rsid w:val="00913832"/>
    <w:rsid w:val="00913AF7"/>
    <w:rsid w:val="00913B67"/>
    <w:rsid w:val="00913CD3"/>
    <w:rsid w:val="00913D6D"/>
    <w:rsid w:val="00913EC1"/>
    <w:rsid w:val="00913F4C"/>
    <w:rsid w:val="0091404B"/>
    <w:rsid w:val="009140EC"/>
    <w:rsid w:val="00914215"/>
    <w:rsid w:val="0091423A"/>
    <w:rsid w:val="00914445"/>
    <w:rsid w:val="00914A58"/>
    <w:rsid w:val="00914A5D"/>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54E"/>
    <w:rsid w:val="0093063D"/>
    <w:rsid w:val="009307CF"/>
    <w:rsid w:val="00930A2E"/>
    <w:rsid w:val="00930FB4"/>
    <w:rsid w:val="0093135E"/>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851"/>
    <w:rsid w:val="00933B4C"/>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304"/>
    <w:rsid w:val="0093534C"/>
    <w:rsid w:val="009355B7"/>
    <w:rsid w:val="009359C0"/>
    <w:rsid w:val="00935B52"/>
    <w:rsid w:val="00935BAA"/>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F4"/>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C68"/>
    <w:rsid w:val="00960CB6"/>
    <w:rsid w:val="00960D27"/>
    <w:rsid w:val="00960DD5"/>
    <w:rsid w:val="00960E74"/>
    <w:rsid w:val="00960F3F"/>
    <w:rsid w:val="00961023"/>
    <w:rsid w:val="00961041"/>
    <w:rsid w:val="00961174"/>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9B8"/>
    <w:rsid w:val="00963A7F"/>
    <w:rsid w:val="00963AA8"/>
    <w:rsid w:val="00963AF8"/>
    <w:rsid w:val="00963C39"/>
    <w:rsid w:val="00963C6D"/>
    <w:rsid w:val="00963D62"/>
    <w:rsid w:val="00963EF4"/>
    <w:rsid w:val="00964003"/>
    <w:rsid w:val="00964100"/>
    <w:rsid w:val="00964293"/>
    <w:rsid w:val="0096438D"/>
    <w:rsid w:val="009644CB"/>
    <w:rsid w:val="009646C7"/>
    <w:rsid w:val="00964782"/>
    <w:rsid w:val="00964AE6"/>
    <w:rsid w:val="00964E0F"/>
    <w:rsid w:val="00964E3C"/>
    <w:rsid w:val="00964E69"/>
    <w:rsid w:val="0096504D"/>
    <w:rsid w:val="009650C5"/>
    <w:rsid w:val="00965229"/>
    <w:rsid w:val="00965317"/>
    <w:rsid w:val="009654F0"/>
    <w:rsid w:val="0096558F"/>
    <w:rsid w:val="009656AC"/>
    <w:rsid w:val="009657E7"/>
    <w:rsid w:val="009659BC"/>
    <w:rsid w:val="009659EA"/>
    <w:rsid w:val="00965CFF"/>
    <w:rsid w:val="00965F0B"/>
    <w:rsid w:val="0096606C"/>
    <w:rsid w:val="009665D9"/>
    <w:rsid w:val="009666D6"/>
    <w:rsid w:val="0096675C"/>
    <w:rsid w:val="009667DB"/>
    <w:rsid w:val="0096691D"/>
    <w:rsid w:val="00966961"/>
    <w:rsid w:val="00966EC4"/>
    <w:rsid w:val="00966F19"/>
    <w:rsid w:val="00966FA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0"/>
    <w:rsid w:val="00981AA5"/>
    <w:rsid w:val="00981BAF"/>
    <w:rsid w:val="00981BDC"/>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F"/>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AB0"/>
    <w:rsid w:val="00990B43"/>
    <w:rsid w:val="00990D80"/>
    <w:rsid w:val="00990E93"/>
    <w:rsid w:val="00990F19"/>
    <w:rsid w:val="00990FA3"/>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D59"/>
    <w:rsid w:val="00994D65"/>
    <w:rsid w:val="009951AB"/>
    <w:rsid w:val="00995252"/>
    <w:rsid w:val="0099531F"/>
    <w:rsid w:val="00995360"/>
    <w:rsid w:val="009954AD"/>
    <w:rsid w:val="009955E0"/>
    <w:rsid w:val="009958FD"/>
    <w:rsid w:val="00995A57"/>
    <w:rsid w:val="00995D96"/>
    <w:rsid w:val="00995ECA"/>
    <w:rsid w:val="00996518"/>
    <w:rsid w:val="009966F8"/>
    <w:rsid w:val="00996809"/>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AA9"/>
    <w:rsid w:val="009A4AE0"/>
    <w:rsid w:val="009A4D31"/>
    <w:rsid w:val="009A4D60"/>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7F"/>
    <w:rsid w:val="009B1B8C"/>
    <w:rsid w:val="009B1CC3"/>
    <w:rsid w:val="009B1CF6"/>
    <w:rsid w:val="009B1E4F"/>
    <w:rsid w:val="009B1EA1"/>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164"/>
    <w:rsid w:val="009B4250"/>
    <w:rsid w:val="009B4253"/>
    <w:rsid w:val="009B44E8"/>
    <w:rsid w:val="009B4621"/>
    <w:rsid w:val="009B4821"/>
    <w:rsid w:val="009B4863"/>
    <w:rsid w:val="009B488F"/>
    <w:rsid w:val="009B48CC"/>
    <w:rsid w:val="009B4C1C"/>
    <w:rsid w:val="009B4C24"/>
    <w:rsid w:val="009B4D1E"/>
    <w:rsid w:val="009B4E94"/>
    <w:rsid w:val="009B52A1"/>
    <w:rsid w:val="009B52FB"/>
    <w:rsid w:val="009B53A0"/>
    <w:rsid w:val="009B5821"/>
    <w:rsid w:val="009B5A62"/>
    <w:rsid w:val="009B5FA3"/>
    <w:rsid w:val="009B6157"/>
    <w:rsid w:val="009B6382"/>
    <w:rsid w:val="009B65B3"/>
    <w:rsid w:val="009B661C"/>
    <w:rsid w:val="009B695C"/>
    <w:rsid w:val="009B6AF1"/>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51B"/>
    <w:rsid w:val="009C25ED"/>
    <w:rsid w:val="009C26EF"/>
    <w:rsid w:val="009C281C"/>
    <w:rsid w:val="009C2A0F"/>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E3D"/>
    <w:rsid w:val="009D1ECE"/>
    <w:rsid w:val="009D1ED3"/>
    <w:rsid w:val="009D1F4C"/>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BF6"/>
    <w:rsid w:val="009D6D66"/>
    <w:rsid w:val="009D6D89"/>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B97"/>
    <w:rsid w:val="009E2BE6"/>
    <w:rsid w:val="009E2D3A"/>
    <w:rsid w:val="009E2DD3"/>
    <w:rsid w:val="009E2EAE"/>
    <w:rsid w:val="009E2F97"/>
    <w:rsid w:val="009E3141"/>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E2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C"/>
    <w:rsid w:val="009F15AB"/>
    <w:rsid w:val="009F16BC"/>
    <w:rsid w:val="009F187B"/>
    <w:rsid w:val="009F1933"/>
    <w:rsid w:val="009F1B9C"/>
    <w:rsid w:val="009F1CB4"/>
    <w:rsid w:val="009F1DDC"/>
    <w:rsid w:val="009F1F60"/>
    <w:rsid w:val="009F2260"/>
    <w:rsid w:val="009F2273"/>
    <w:rsid w:val="009F22D4"/>
    <w:rsid w:val="009F24B3"/>
    <w:rsid w:val="009F2582"/>
    <w:rsid w:val="009F28FC"/>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5A"/>
    <w:rsid w:val="00A02FBC"/>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1CC"/>
    <w:rsid w:val="00A12206"/>
    <w:rsid w:val="00A12301"/>
    <w:rsid w:val="00A1242B"/>
    <w:rsid w:val="00A126FA"/>
    <w:rsid w:val="00A12746"/>
    <w:rsid w:val="00A12929"/>
    <w:rsid w:val="00A12A73"/>
    <w:rsid w:val="00A12B0A"/>
    <w:rsid w:val="00A12BEE"/>
    <w:rsid w:val="00A12C43"/>
    <w:rsid w:val="00A12EE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3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3F25"/>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FA5"/>
    <w:rsid w:val="00A261E4"/>
    <w:rsid w:val="00A265D9"/>
    <w:rsid w:val="00A26883"/>
    <w:rsid w:val="00A26941"/>
    <w:rsid w:val="00A269B4"/>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6FD6"/>
    <w:rsid w:val="00A47406"/>
    <w:rsid w:val="00A4774E"/>
    <w:rsid w:val="00A47784"/>
    <w:rsid w:val="00A47972"/>
    <w:rsid w:val="00A47B4B"/>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24"/>
    <w:rsid w:val="00A53C73"/>
    <w:rsid w:val="00A53DBD"/>
    <w:rsid w:val="00A54108"/>
    <w:rsid w:val="00A54241"/>
    <w:rsid w:val="00A547CC"/>
    <w:rsid w:val="00A54A90"/>
    <w:rsid w:val="00A54B0B"/>
    <w:rsid w:val="00A54D16"/>
    <w:rsid w:val="00A54D60"/>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A29"/>
    <w:rsid w:val="00A56C2C"/>
    <w:rsid w:val="00A56D3F"/>
    <w:rsid w:val="00A56FC2"/>
    <w:rsid w:val="00A57030"/>
    <w:rsid w:val="00A57182"/>
    <w:rsid w:val="00A571A5"/>
    <w:rsid w:val="00A57212"/>
    <w:rsid w:val="00A57311"/>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58"/>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3C7"/>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056"/>
    <w:rsid w:val="00A84298"/>
    <w:rsid w:val="00A844CE"/>
    <w:rsid w:val="00A84527"/>
    <w:rsid w:val="00A8455B"/>
    <w:rsid w:val="00A84803"/>
    <w:rsid w:val="00A84B23"/>
    <w:rsid w:val="00A84B80"/>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67"/>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8F"/>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A93"/>
    <w:rsid w:val="00AA2CD8"/>
    <w:rsid w:val="00AA2FA7"/>
    <w:rsid w:val="00AA301B"/>
    <w:rsid w:val="00AA30A2"/>
    <w:rsid w:val="00AA316B"/>
    <w:rsid w:val="00AA3667"/>
    <w:rsid w:val="00AA3745"/>
    <w:rsid w:val="00AA3749"/>
    <w:rsid w:val="00AA3847"/>
    <w:rsid w:val="00AA3F9B"/>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4BE"/>
    <w:rsid w:val="00AB47F8"/>
    <w:rsid w:val="00AB513E"/>
    <w:rsid w:val="00AB51DA"/>
    <w:rsid w:val="00AB53BA"/>
    <w:rsid w:val="00AB542C"/>
    <w:rsid w:val="00AB543B"/>
    <w:rsid w:val="00AB54D0"/>
    <w:rsid w:val="00AB55E1"/>
    <w:rsid w:val="00AB57AD"/>
    <w:rsid w:val="00AB57EE"/>
    <w:rsid w:val="00AB583A"/>
    <w:rsid w:val="00AB5902"/>
    <w:rsid w:val="00AB5DD5"/>
    <w:rsid w:val="00AB63C8"/>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04"/>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DB"/>
    <w:rsid w:val="00AD12BD"/>
    <w:rsid w:val="00AD12C9"/>
    <w:rsid w:val="00AD163D"/>
    <w:rsid w:val="00AD1860"/>
    <w:rsid w:val="00AD192D"/>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2F"/>
    <w:rsid w:val="00AD4C34"/>
    <w:rsid w:val="00AD54B2"/>
    <w:rsid w:val="00AD57E1"/>
    <w:rsid w:val="00AD5949"/>
    <w:rsid w:val="00AD5C33"/>
    <w:rsid w:val="00AD5F47"/>
    <w:rsid w:val="00AD653F"/>
    <w:rsid w:val="00AD66B7"/>
    <w:rsid w:val="00AD6980"/>
    <w:rsid w:val="00AD6A21"/>
    <w:rsid w:val="00AD6C09"/>
    <w:rsid w:val="00AD6C7F"/>
    <w:rsid w:val="00AD6EAC"/>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C5"/>
    <w:rsid w:val="00AE26F5"/>
    <w:rsid w:val="00AE2957"/>
    <w:rsid w:val="00AE2968"/>
    <w:rsid w:val="00AE2A82"/>
    <w:rsid w:val="00AE2E9A"/>
    <w:rsid w:val="00AE2FA6"/>
    <w:rsid w:val="00AE3004"/>
    <w:rsid w:val="00AE32F0"/>
    <w:rsid w:val="00AE3573"/>
    <w:rsid w:val="00AE3582"/>
    <w:rsid w:val="00AE35DD"/>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94F"/>
    <w:rsid w:val="00AE59D4"/>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1E8"/>
    <w:rsid w:val="00AE723D"/>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DC7"/>
    <w:rsid w:val="00AF0F51"/>
    <w:rsid w:val="00AF0FFE"/>
    <w:rsid w:val="00AF1079"/>
    <w:rsid w:val="00AF140F"/>
    <w:rsid w:val="00AF1414"/>
    <w:rsid w:val="00AF14BD"/>
    <w:rsid w:val="00AF15C3"/>
    <w:rsid w:val="00AF19CD"/>
    <w:rsid w:val="00AF1A4A"/>
    <w:rsid w:val="00AF1D41"/>
    <w:rsid w:val="00AF1E76"/>
    <w:rsid w:val="00AF24F9"/>
    <w:rsid w:val="00AF25F3"/>
    <w:rsid w:val="00AF2799"/>
    <w:rsid w:val="00AF27B7"/>
    <w:rsid w:val="00AF27CC"/>
    <w:rsid w:val="00AF27EE"/>
    <w:rsid w:val="00AF28B0"/>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14"/>
    <w:rsid w:val="00AF52B0"/>
    <w:rsid w:val="00AF5363"/>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94"/>
    <w:rsid w:val="00B14EED"/>
    <w:rsid w:val="00B150D2"/>
    <w:rsid w:val="00B15141"/>
    <w:rsid w:val="00B151C6"/>
    <w:rsid w:val="00B1521D"/>
    <w:rsid w:val="00B155A0"/>
    <w:rsid w:val="00B156C6"/>
    <w:rsid w:val="00B15AAC"/>
    <w:rsid w:val="00B15B44"/>
    <w:rsid w:val="00B15CCE"/>
    <w:rsid w:val="00B15FA9"/>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17F9B"/>
    <w:rsid w:val="00B20057"/>
    <w:rsid w:val="00B201AA"/>
    <w:rsid w:val="00B2043A"/>
    <w:rsid w:val="00B204D4"/>
    <w:rsid w:val="00B2050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78"/>
    <w:rsid w:val="00B2727F"/>
    <w:rsid w:val="00B273AE"/>
    <w:rsid w:val="00B2751E"/>
    <w:rsid w:val="00B2754A"/>
    <w:rsid w:val="00B2757B"/>
    <w:rsid w:val="00B27652"/>
    <w:rsid w:val="00B278E0"/>
    <w:rsid w:val="00B27D54"/>
    <w:rsid w:val="00B27DD3"/>
    <w:rsid w:val="00B3005C"/>
    <w:rsid w:val="00B30108"/>
    <w:rsid w:val="00B30249"/>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37B"/>
    <w:rsid w:val="00B3539A"/>
    <w:rsid w:val="00B35745"/>
    <w:rsid w:val="00B35785"/>
    <w:rsid w:val="00B359F1"/>
    <w:rsid w:val="00B35C43"/>
    <w:rsid w:val="00B35CB3"/>
    <w:rsid w:val="00B35F8E"/>
    <w:rsid w:val="00B3638E"/>
    <w:rsid w:val="00B3669B"/>
    <w:rsid w:val="00B367D9"/>
    <w:rsid w:val="00B3689B"/>
    <w:rsid w:val="00B368FA"/>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7"/>
    <w:rsid w:val="00B424DB"/>
    <w:rsid w:val="00B42879"/>
    <w:rsid w:val="00B42964"/>
    <w:rsid w:val="00B42A85"/>
    <w:rsid w:val="00B42BEA"/>
    <w:rsid w:val="00B42DA6"/>
    <w:rsid w:val="00B42E7A"/>
    <w:rsid w:val="00B43009"/>
    <w:rsid w:val="00B430D3"/>
    <w:rsid w:val="00B430F2"/>
    <w:rsid w:val="00B433A0"/>
    <w:rsid w:val="00B437A2"/>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C4D"/>
    <w:rsid w:val="00B45E1C"/>
    <w:rsid w:val="00B45F18"/>
    <w:rsid w:val="00B45FF5"/>
    <w:rsid w:val="00B46296"/>
    <w:rsid w:val="00B46501"/>
    <w:rsid w:val="00B4660B"/>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00C"/>
    <w:rsid w:val="00B522DF"/>
    <w:rsid w:val="00B5238F"/>
    <w:rsid w:val="00B524B6"/>
    <w:rsid w:val="00B5258B"/>
    <w:rsid w:val="00B527E9"/>
    <w:rsid w:val="00B529A5"/>
    <w:rsid w:val="00B529D8"/>
    <w:rsid w:val="00B529F2"/>
    <w:rsid w:val="00B52B4F"/>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57B"/>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E00"/>
    <w:rsid w:val="00B73E31"/>
    <w:rsid w:val="00B7404B"/>
    <w:rsid w:val="00B741C8"/>
    <w:rsid w:val="00B74364"/>
    <w:rsid w:val="00B743D8"/>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606"/>
    <w:rsid w:val="00B80627"/>
    <w:rsid w:val="00B806EB"/>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0B38"/>
    <w:rsid w:val="00B91240"/>
    <w:rsid w:val="00B91356"/>
    <w:rsid w:val="00B91458"/>
    <w:rsid w:val="00B9163C"/>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7DA"/>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DB1"/>
    <w:rsid w:val="00BC01AA"/>
    <w:rsid w:val="00BC01B6"/>
    <w:rsid w:val="00BC0637"/>
    <w:rsid w:val="00BC06E5"/>
    <w:rsid w:val="00BC076A"/>
    <w:rsid w:val="00BC0AE6"/>
    <w:rsid w:val="00BC0DBD"/>
    <w:rsid w:val="00BC0E9A"/>
    <w:rsid w:val="00BC11F5"/>
    <w:rsid w:val="00BC1248"/>
    <w:rsid w:val="00BC16BF"/>
    <w:rsid w:val="00BC173B"/>
    <w:rsid w:val="00BC17A3"/>
    <w:rsid w:val="00BC1B4B"/>
    <w:rsid w:val="00BC1C1F"/>
    <w:rsid w:val="00BC1D76"/>
    <w:rsid w:val="00BC1E03"/>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DDD"/>
    <w:rsid w:val="00BC3F33"/>
    <w:rsid w:val="00BC40CE"/>
    <w:rsid w:val="00BC4267"/>
    <w:rsid w:val="00BC4636"/>
    <w:rsid w:val="00BC4701"/>
    <w:rsid w:val="00BC4827"/>
    <w:rsid w:val="00BC494F"/>
    <w:rsid w:val="00BC49BE"/>
    <w:rsid w:val="00BC4B9C"/>
    <w:rsid w:val="00BC4D3C"/>
    <w:rsid w:val="00BC4DD5"/>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D0C"/>
    <w:rsid w:val="00BF4E60"/>
    <w:rsid w:val="00BF4EA0"/>
    <w:rsid w:val="00BF4F8A"/>
    <w:rsid w:val="00BF504B"/>
    <w:rsid w:val="00BF531E"/>
    <w:rsid w:val="00BF5350"/>
    <w:rsid w:val="00BF55D0"/>
    <w:rsid w:val="00BF55F8"/>
    <w:rsid w:val="00BF5623"/>
    <w:rsid w:val="00BF56A8"/>
    <w:rsid w:val="00BF598D"/>
    <w:rsid w:val="00BF5AB4"/>
    <w:rsid w:val="00BF5DE6"/>
    <w:rsid w:val="00BF5EFE"/>
    <w:rsid w:val="00BF5FB3"/>
    <w:rsid w:val="00BF6094"/>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3EA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910"/>
    <w:rsid w:val="00C32A16"/>
    <w:rsid w:val="00C32A4F"/>
    <w:rsid w:val="00C32A88"/>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3E37"/>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9BF"/>
    <w:rsid w:val="00C47AE8"/>
    <w:rsid w:val="00C47B93"/>
    <w:rsid w:val="00C47BDE"/>
    <w:rsid w:val="00C47D1F"/>
    <w:rsid w:val="00C47D4D"/>
    <w:rsid w:val="00C47EC4"/>
    <w:rsid w:val="00C501BE"/>
    <w:rsid w:val="00C503F6"/>
    <w:rsid w:val="00C506B5"/>
    <w:rsid w:val="00C506B7"/>
    <w:rsid w:val="00C508B7"/>
    <w:rsid w:val="00C509D3"/>
    <w:rsid w:val="00C50AA6"/>
    <w:rsid w:val="00C50B2D"/>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530"/>
    <w:rsid w:val="00C55854"/>
    <w:rsid w:val="00C5589B"/>
    <w:rsid w:val="00C55A08"/>
    <w:rsid w:val="00C55A58"/>
    <w:rsid w:val="00C55BF4"/>
    <w:rsid w:val="00C55E23"/>
    <w:rsid w:val="00C5638E"/>
    <w:rsid w:val="00C5668B"/>
    <w:rsid w:val="00C56893"/>
    <w:rsid w:val="00C56918"/>
    <w:rsid w:val="00C56932"/>
    <w:rsid w:val="00C56983"/>
    <w:rsid w:val="00C569CA"/>
    <w:rsid w:val="00C569DB"/>
    <w:rsid w:val="00C56ECE"/>
    <w:rsid w:val="00C5712F"/>
    <w:rsid w:val="00C5721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31"/>
    <w:rsid w:val="00C706AB"/>
    <w:rsid w:val="00C707E6"/>
    <w:rsid w:val="00C70888"/>
    <w:rsid w:val="00C709D7"/>
    <w:rsid w:val="00C70B8C"/>
    <w:rsid w:val="00C70E47"/>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753"/>
    <w:rsid w:val="00C93877"/>
    <w:rsid w:val="00C9394E"/>
    <w:rsid w:val="00C93B76"/>
    <w:rsid w:val="00C93D61"/>
    <w:rsid w:val="00C93E22"/>
    <w:rsid w:val="00C94361"/>
    <w:rsid w:val="00C943AE"/>
    <w:rsid w:val="00C94462"/>
    <w:rsid w:val="00C945EC"/>
    <w:rsid w:val="00C947E8"/>
    <w:rsid w:val="00C94A5E"/>
    <w:rsid w:val="00C94B58"/>
    <w:rsid w:val="00C94BBA"/>
    <w:rsid w:val="00C94D9B"/>
    <w:rsid w:val="00C94E1F"/>
    <w:rsid w:val="00C94E45"/>
    <w:rsid w:val="00C951EE"/>
    <w:rsid w:val="00C9523D"/>
    <w:rsid w:val="00C95300"/>
    <w:rsid w:val="00C95548"/>
    <w:rsid w:val="00C95597"/>
    <w:rsid w:val="00C955B5"/>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FCC"/>
    <w:rsid w:val="00CA114D"/>
    <w:rsid w:val="00CA1225"/>
    <w:rsid w:val="00CA14A8"/>
    <w:rsid w:val="00CA18D2"/>
    <w:rsid w:val="00CA1F4B"/>
    <w:rsid w:val="00CA212E"/>
    <w:rsid w:val="00CA236B"/>
    <w:rsid w:val="00CA2919"/>
    <w:rsid w:val="00CA2C56"/>
    <w:rsid w:val="00CA319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914"/>
    <w:rsid w:val="00CA5DA3"/>
    <w:rsid w:val="00CA6164"/>
    <w:rsid w:val="00CA6187"/>
    <w:rsid w:val="00CA66DD"/>
    <w:rsid w:val="00CA66FF"/>
    <w:rsid w:val="00CA675F"/>
    <w:rsid w:val="00CA6A6C"/>
    <w:rsid w:val="00CA6BBC"/>
    <w:rsid w:val="00CA6BDF"/>
    <w:rsid w:val="00CA6D12"/>
    <w:rsid w:val="00CA6DEB"/>
    <w:rsid w:val="00CA73A5"/>
    <w:rsid w:val="00CA740A"/>
    <w:rsid w:val="00CA75BD"/>
    <w:rsid w:val="00CA78E1"/>
    <w:rsid w:val="00CA7C69"/>
    <w:rsid w:val="00CB01BC"/>
    <w:rsid w:val="00CB03CF"/>
    <w:rsid w:val="00CB047F"/>
    <w:rsid w:val="00CB0A9B"/>
    <w:rsid w:val="00CB0B5A"/>
    <w:rsid w:val="00CB0CE5"/>
    <w:rsid w:val="00CB0E29"/>
    <w:rsid w:val="00CB1174"/>
    <w:rsid w:val="00CB11BD"/>
    <w:rsid w:val="00CB1368"/>
    <w:rsid w:val="00CB167F"/>
    <w:rsid w:val="00CB179C"/>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60A"/>
    <w:rsid w:val="00CD283A"/>
    <w:rsid w:val="00CD2AE4"/>
    <w:rsid w:val="00CD2AF5"/>
    <w:rsid w:val="00CD2FFC"/>
    <w:rsid w:val="00CD309B"/>
    <w:rsid w:val="00CD3122"/>
    <w:rsid w:val="00CD325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5D4"/>
    <w:rsid w:val="00CD4600"/>
    <w:rsid w:val="00CD48E1"/>
    <w:rsid w:val="00CD492B"/>
    <w:rsid w:val="00CD4AB6"/>
    <w:rsid w:val="00CD4D33"/>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3F"/>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325"/>
    <w:rsid w:val="00CF338E"/>
    <w:rsid w:val="00CF33BA"/>
    <w:rsid w:val="00CF375F"/>
    <w:rsid w:val="00CF38C0"/>
    <w:rsid w:val="00CF3A91"/>
    <w:rsid w:val="00CF3E2B"/>
    <w:rsid w:val="00CF3F01"/>
    <w:rsid w:val="00CF3FC7"/>
    <w:rsid w:val="00CF4050"/>
    <w:rsid w:val="00CF41AE"/>
    <w:rsid w:val="00CF4313"/>
    <w:rsid w:val="00CF495B"/>
    <w:rsid w:val="00CF4B3B"/>
    <w:rsid w:val="00CF4C45"/>
    <w:rsid w:val="00CF4E8E"/>
    <w:rsid w:val="00CF4F02"/>
    <w:rsid w:val="00CF4F4E"/>
    <w:rsid w:val="00CF4F88"/>
    <w:rsid w:val="00CF513C"/>
    <w:rsid w:val="00CF51F6"/>
    <w:rsid w:val="00CF53D8"/>
    <w:rsid w:val="00CF5880"/>
    <w:rsid w:val="00CF59DA"/>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1B"/>
    <w:rsid w:val="00CF6BED"/>
    <w:rsid w:val="00CF6C25"/>
    <w:rsid w:val="00CF6C9A"/>
    <w:rsid w:val="00CF6FDA"/>
    <w:rsid w:val="00CF74F6"/>
    <w:rsid w:val="00CF7684"/>
    <w:rsid w:val="00CF76AE"/>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10D"/>
    <w:rsid w:val="00D0321D"/>
    <w:rsid w:val="00D03257"/>
    <w:rsid w:val="00D03321"/>
    <w:rsid w:val="00D0377C"/>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FB"/>
    <w:rsid w:val="00D04FC8"/>
    <w:rsid w:val="00D050BA"/>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62E"/>
    <w:rsid w:val="00D1081F"/>
    <w:rsid w:val="00D109CE"/>
    <w:rsid w:val="00D10CA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1DD"/>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4C"/>
    <w:rsid w:val="00D31071"/>
    <w:rsid w:val="00D31139"/>
    <w:rsid w:val="00D3144A"/>
    <w:rsid w:val="00D314F9"/>
    <w:rsid w:val="00D31B0E"/>
    <w:rsid w:val="00D31B9F"/>
    <w:rsid w:val="00D31BEA"/>
    <w:rsid w:val="00D31CCD"/>
    <w:rsid w:val="00D3203B"/>
    <w:rsid w:val="00D32544"/>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C70"/>
    <w:rsid w:val="00D51F84"/>
    <w:rsid w:val="00D521EF"/>
    <w:rsid w:val="00D521FE"/>
    <w:rsid w:val="00D52200"/>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1C"/>
    <w:rsid w:val="00D7066F"/>
    <w:rsid w:val="00D707FC"/>
    <w:rsid w:val="00D70B5B"/>
    <w:rsid w:val="00D70C10"/>
    <w:rsid w:val="00D70D46"/>
    <w:rsid w:val="00D70D94"/>
    <w:rsid w:val="00D70F5E"/>
    <w:rsid w:val="00D70F87"/>
    <w:rsid w:val="00D71086"/>
    <w:rsid w:val="00D711FA"/>
    <w:rsid w:val="00D7121E"/>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678"/>
    <w:rsid w:val="00D748F0"/>
    <w:rsid w:val="00D74AF7"/>
    <w:rsid w:val="00D74E4E"/>
    <w:rsid w:val="00D74F28"/>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B58"/>
    <w:rsid w:val="00D95B7B"/>
    <w:rsid w:val="00D95BC2"/>
    <w:rsid w:val="00D95BFE"/>
    <w:rsid w:val="00D95BFF"/>
    <w:rsid w:val="00D95E1E"/>
    <w:rsid w:val="00D95F45"/>
    <w:rsid w:val="00D95FA6"/>
    <w:rsid w:val="00D9609D"/>
    <w:rsid w:val="00D960F8"/>
    <w:rsid w:val="00D9661D"/>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58F1"/>
    <w:rsid w:val="00DA5922"/>
    <w:rsid w:val="00DA5B1D"/>
    <w:rsid w:val="00DA5CA9"/>
    <w:rsid w:val="00DA5DE0"/>
    <w:rsid w:val="00DA5E7E"/>
    <w:rsid w:val="00DA64D3"/>
    <w:rsid w:val="00DA6614"/>
    <w:rsid w:val="00DA6711"/>
    <w:rsid w:val="00DA6719"/>
    <w:rsid w:val="00DA6755"/>
    <w:rsid w:val="00DA6819"/>
    <w:rsid w:val="00DA6CAC"/>
    <w:rsid w:val="00DA6DE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6B"/>
    <w:rsid w:val="00DC41F7"/>
    <w:rsid w:val="00DC430F"/>
    <w:rsid w:val="00DC477A"/>
    <w:rsid w:val="00DC47C3"/>
    <w:rsid w:val="00DC4D82"/>
    <w:rsid w:val="00DC4E28"/>
    <w:rsid w:val="00DC5015"/>
    <w:rsid w:val="00DC508D"/>
    <w:rsid w:val="00DC5163"/>
    <w:rsid w:val="00DC522F"/>
    <w:rsid w:val="00DC532C"/>
    <w:rsid w:val="00DC539D"/>
    <w:rsid w:val="00DC54E3"/>
    <w:rsid w:val="00DC5597"/>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9AB"/>
    <w:rsid w:val="00DD5FFE"/>
    <w:rsid w:val="00DD6396"/>
    <w:rsid w:val="00DD63AC"/>
    <w:rsid w:val="00DD6463"/>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8B"/>
    <w:rsid w:val="00DE1323"/>
    <w:rsid w:val="00DE14EE"/>
    <w:rsid w:val="00DE14EF"/>
    <w:rsid w:val="00DE1799"/>
    <w:rsid w:val="00DE1836"/>
    <w:rsid w:val="00DE1B6B"/>
    <w:rsid w:val="00DE2067"/>
    <w:rsid w:val="00DE21AA"/>
    <w:rsid w:val="00DE21CF"/>
    <w:rsid w:val="00DE221F"/>
    <w:rsid w:val="00DE255D"/>
    <w:rsid w:val="00DE279F"/>
    <w:rsid w:val="00DE29FE"/>
    <w:rsid w:val="00DE2B54"/>
    <w:rsid w:val="00DE2D4B"/>
    <w:rsid w:val="00DE3072"/>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1CD"/>
    <w:rsid w:val="00E11401"/>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3F5A"/>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71"/>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066"/>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BAE"/>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0CC8"/>
    <w:rsid w:val="00E50D91"/>
    <w:rsid w:val="00E51343"/>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6F57"/>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66"/>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655"/>
    <w:rsid w:val="00E778F8"/>
    <w:rsid w:val="00E77910"/>
    <w:rsid w:val="00E800A2"/>
    <w:rsid w:val="00E800B8"/>
    <w:rsid w:val="00E8016D"/>
    <w:rsid w:val="00E80219"/>
    <w:rsid w:val="00E804C9"/>
    <w:rsid w:val="00E805A6"/>
    <w:rsid w:val="00E807B4"/>
    <w:rsid w:val="00E80AD8"/>
    <w:rsid w:val="00E80CC3"/>
    <w:rsid w:val="00E80CE8"/>
    <w:rsid w:val="00E80E18"/>
    <w:rsid w:val="00E810EC"/>
    <w:rsid w:val="00E8112C"/>
    <w:rsid w:val="00E81436"/>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06F"/>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37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C8"/>
    <w:rsid w:val="00EB461B"/>
    <w:rsid w:val="00EB47D8"/>
    <w:rsid w:val="00EB4A9C"/>
    <w:rsid w:val="00EB4B34"/>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D1F"/>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EB9"/>
    <w:rsid w:val="00ED1293"/>
    <w:rsid w:val="00ED1598"/>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3BF"/>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290"/>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B3C"/>
    <w:rsid w:val="00F06C1B"/>
    <w:rsid w:val="00F06DDC"/>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489"/>
    <w:rsid w:val="00F1656E"/>
    <w:rsid w:val="00F165FF"/>
    <w:rsid w:val="00F16689"/>
    <w:rsid w:val="00F16693"/>
    <w:rsid w:val="00F16709"/>
    <w:rsid w:val="00F16958"/>
    <w:rsid w:val="00F16BB1"/>
    <w:rsid w:val="00F16F68"/>
    <w:rsid w:val="00F16FB9"/>
    <w:rsid w:val="00F1713D"/>
    <w:rsid w:val="00F17356"/>
    <w:rsid w:val="00F175F2"/>
    <w:rsid w:val="00F176BA"/>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25"/>
    <w:rsid w:val="00F27352"/>
    <w:rsid w:val="00F275F0"/>
    <w:rsid w:val="00F27802"/>
    <w:rsid w:val="00F27900"/>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8E7"/>
    <w:rsid w:val="00F31DED"/>
    <w:rsid w:val="00F31F17"/>
    <w:rsid w:val="00F31F4C"/>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17"/>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DA"/>
    <w:rsid w:val="00F417D7"/>
    <w:rsid w:val="00F41D1F"/>
    <w:rsid w:val="00F41D2D"/>
    <w:rsid w:val="00F41E04"/>
    <w:rsid w:val="00F4249E"/>
    <w:rsid w:val="00F424D3"/>
    <w:rsid w:val="00F424F5"/>
    <w:rsid w:val="00F4277D"/>
    <w:rsid w:val="00F42910"/>
    <w:rsid w:val="00F42A68"/>
    <w:rsid w:val="00F42A6D"/>
    <w:rsid w:val="00F42C2B"/>
    <w:rsid w:val="00F42DE7"/>
    <w:rsid w:val="00F437A0"/>
    <w:rsid w:val="00F438AB"/>
    <w:rsid w:val="00F4398E"/>
    <w:rsid w:val="00F4422F"/>
    <w:rsid w:val="00F44256"/>
    <w:rsid w:val="00F4440C"/>
    <w:rsid w:val="00F44833"/>
    <w:rsid w:val="00F448B7"/>
    <w:rsid w:val="00F44B90"/>
    <w:rsid w:val="00F44D61"/>
    <w:rsid w:val="00F44E92"/>
    <w:rsid w:val="00F450BD"/>
    <w:rsid w:val="00F45251"/>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C8"/>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E41"/>
    <w:rsid w:val="00F73F43"/>
    <w:rsid w:val="00F74664"/>
    <w:rsid w:val="00F7469F"/>
    <w:rsid w:val="00F74791"/>
    <w:rsid w:val="00F747FD"/>
    <w:rsid w:val="00F74882"/>
    <w:rsid w:val="00F74A7A"/>
    <w:rsid w:val="00F752BB"/>
    <w:rsid w:val="00F75304"/>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CB5"/>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9D7"/>
    <w:rsid w:val="00F84A2F"/>
    <w:rsid w:val="00F84AF4"/>
    <w:rsid w:val="00F84BAB"/>
    <w:rsid w:val="00F850EB"/>
    <w:rsid w:val="00F85382"/>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D4F"/>
    <w:rsid w:val="00F86F84"/>
    <w:rsid w:val="00F87106"/>
    <w:rsid w:val="00F8718E"/>
    <w:rsid w:val="00F87201"/>
    <w:rsid w:val="00F87317"/>
    <w:rsid w:val="00F875FF"/>
    <w:rsid w:val="00F877D8"/>
    <w:rsid w:val="00F879C6"/>
    <w:rsid w:val="00F879E7"/>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C1"/>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273"/>
    <w:rsid w:val="00FA4342"/>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2D9"/>
    <w:rsid w:val="00FC733B"/>
    <w:rsid w:val="00FC73D8"/>
    <w:rsid w:val="00FC7451"/>
    <w:rsid w:val="00FC75EB"/>
    <w:rsid w:val="00FC791E"/>
    <w:rsid w:val="00FC7A1A"/>
    <w:rsid w:val="00FC7EAB"/>
    <w:rsid w:val="00FC7F93"/>
    <w:rsid w:val="00FC7FDA"/>
    <w:rsid w:val="00FD065B"/>
    <w:rsid w:val="00FD0A19"/>
    <w:rsid w:val="00FD0E8A"/>
    <w:rsid w:val="00FD10D2"/>
    <w:rsid w:val="00FD117F"/>
    <w:rsid w:val="00FD15B2"/>
    <w:rsid w:val="00FD1608"/>
    <w:rsid w:val="00FD169D"/>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2F7"/>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5F5"/>
    <w:rsid w:val="00FE1728"/>
    <w:rsid w:val="00FE17BF"/>
    <w:rsid w:val="00FE1B5E"/>
    <w:rsid w:val="00FE1DFD"/>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85"/>
    <w:rsid w:val="00FF5D1A"/>
    <w:rsid w:val="00FF5EBA"/>
    <w:rsid w:val="00FF6054"/>
    <w:rsid w:val="00FF609A"/>
    <w:rsid w:val="00FF618C"/>
    <w:rsid w:val="00FF66CB"/>
    <w:rsid w:val="00FF69F3"/>
    <w:rsid w:val="00FF6AC3"/>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3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6" ma:contentTypeDescription="Create a new document." ma:contentTypeScope="" ma:versionID="95b149c847fd64aa924186f23b4a8027">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f8c7b3b95fadf934a61dd2b29fab736"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2FHT6SDPEKRM-1879079592-5608</_dlc_DocId>
    <_dlc_DocIdUrl xmlns="12c87010-54c7-4968-977c-9bb319d35727">
      <Url>https://qualcomm.sharepoint.com/teams/SkyBer/_layouts/15/DocIdRedir.aspx?ID=2FHT6SDPEKRM-1879079592-5608</Url>
      <Description>2FHT6SDPEKRM-1879079592-5608</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32D64-0E00-4EDA-9412-3F626BB3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purl.org/dc/dcmitype/"/>
    <ds:schemaRef ds:uri="http://schemas.microsoft.com/office/2006/documentManagement/types"/>
    <ds:schemaRef ds:uri="12c87010-54c7-4968-977c-9bb319d35727"/>
    <ds:schemaRef ds:uri="http://purl.org/dc/elements/1.1/"/>
    <ds:schemaRef ds:uri="http://www.w3.org/XML/1998/namespace"/>
    <ds:schemaRef ds:uri="http://schemas.openxmlformats.org/package/2006/metadata/core-properties"/>
    <ds:schemaRef ds:uri="d19ae757-17e3-4718-b6e3-41c0b7ae86b9"/>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5.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6470</TotalTime>
  <Pages>5</Pages>
  <Words>2649</Words>
  <Characters>16690</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RAN1 #118</vt:lpstr>
    </vt:vector>
  </TitlesOfParts>
  <Company>Qualcomm Inc.</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#118</dc:title>
  <dc:subject/>
  <dc:creator>Qualcomm Inc.</dc:creator>
  <cp:keywords/>
  <cp:lastModifiedBy>Wooseok Nam</cp:lastModifiedBy>
  <cp:revision>1407</cp:revision>
  <cp:lastPrinted>2020-02-14T19:36:00Z</cp:lastPrinted>
  <dcterms:created xsi:type="dcterms:W3CDTF">2024-05-01T18:47:00Z</dcterms:created>
  <dcterms:modified xsi:type="dcterms:W3CDTF">2024-08-09T17:23:00Z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c466fa0d-f93e-44e2-a063-f83d518b87f9</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