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03793" w14:textId="10A64F2A" w:rsidR="009214EA"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sidR="00B5317E">
        <w:rPr>
          <w:bCs/>
          <w:noProof w:val="0"/>
          <w:sz w:val="24"/>
          <w:szCs w:val="24"/>
        </w:rPr>
        <w:t>8</w:t>
      </w:r>
      <w:r w:rsidRPr="00DD23B7">
        <w:rPr>
          <w:bCs/>
          <w:noProof w:val="0"/>
          <w:sz w:val="24"/>
          <w:szCs w:val="24"/>
        </w:rPr>
        <w:tab/>
      </w:r>
      <w:r w:rsidR="00933F54" w:rsidRPr="0085462D">
        <w:rPr>
          <w:bCs/>
          <w:noProof w:val="0"/>
          <w:sz w:val="24"/>
          <w:szCs w:val="24"/>
        </w:rPr>
        <w:t>R1-</w:t>
      </w:r>
      <w:r w:rsidR="00607A7F" w:rsidRPr="0085462D">
        <w:rPr>
          <w:bCs/>
          <w:noProof w:val="0"/>
          <w:sz w:val="24"/>
          <w:szCs w:val="24"/>
        </w:rPr>
        <w:t>24</w:t>
      </w:r>
      <w:r w:rsidR="009214EA" w:rsidRPr="0085462D">
        <w:rPr>
          <w:bCs/>
          <w:noProof w:val="0"/>
          <w:sz w:val="24"/>
          <w:szCs w:val="24"/>
        </w:rPr>
        <w:t>06753</w:t>
      </w:r>
    </w:p>
    <w:bookmarkEnd w:id="0"/>
    <w:bookmarkEnd w:id="1"/>
    <w:p w14:paraId="3591D07B" w14:textId="37CF5544" w:rsidR="00607A7F" w:rsidRDefault="00B5317E" w:rsidP="00607A7F">
      <w:pPr>
        <w:pStyle w:val="Header"/>
        <w:rPr>
          <w:bCs/>
          <w:noProof w:val="0"/>
          <w:sz w:val="24"/>
          <w:szCs w:val="24"/>
        </w:rPr>
      </w:pPr>
      <w:r>
        <w:rPr>
          <w:bCs/>
          <w:noProof w:val="0"/>
          <w:sz w:val="24"/>
          <w:szCs w:val="24"/>
        </w:rPr>
        <w:t>Maastricht</w:t>
      </w:r>
      <w:r w:rsidR="00085A2D">
        <w:rPr>
          <w:bCs/>
          <w:noProof w:val="0"/>
          <w:sz w:val="24"/>
          <w:szCs w:val="24"/>
        </w:rPr>
        <w:t xml:space="preserve">, </w:t>
      </w:r>
      <w:r>
        <w:rPr>
          <w:bCs/>
          <w:noProof w:val="0"/>
          <w:sz w:val="24"/>
          <w:szCs w:val="24"/>
        </w:rPr>
        <w:t>Netherlands</w:t>
      </w:r>
      <w:r w:rsidR="00085A2D">
        <w:rPr>
          <w:bCs/>
          <w:noProof w:val="0"/>
          <w:sz w:val="24"/>
          <w:szCs w:val="24"/>
        </w:rPr>
        <w:t xml:space="preserve">, </w:t>
      </w:r>
      <w:r>
        <w:rPr>
          <w:bCs/>
          <w:noProof w:val="0"/>
          <w:sz w:val="24"/>
          <w:szCs w:val="24"/>
        </w:rPr>
        <w:t>19</w:t>
      </w:r>
      <w:r w:rsidR="00607A7F">
        <w:rPr>
          <w:bCs/>
          <w:noProof w:val="0"/>
          <w:sz w:val="24"/>
          <w:szCs w:val="24"/>
        </w:rPr>
        <w:t xml:space="preserve"> – </w:t>
      </w:r>
      <w:r w:rsidR="00085A2D">
        <w:rPr>
          <w:bCs/>
          <w:noProof w:val="0"/>
          <w:sz w:val="24"/>
          <w:szCs w:val="24"/>
        </w:rPr>
        <w:t>2</w:t>
      </w:r>
      <w:r>
        <w:rPr>
          <w:bCs/>
          <w:noProof w:val="0"/>
          <w:sz w:val="24"/>
          <w:szCs w:val="24"/>
        </w:rPr>
        <w:t>3</w:t>
      </w:r>
      <w:r w:rsidR="00607A7F">
        <w:rPr>
          <w:bCs/>
          <w:noProof w:val="0"/>
          <w:sz w:val="24"/>
          <w:szCs w:val="24"/>
        </w:rPr>
        <w:t xml:space="preserve"> </w:t>
      </w:r>
      <w:proofErr w:type="gramStart"/>
      <w:r w:rsidR="00DC33A2">
        <w:rPr>
          <w:bCs/>
          <w:noProof w:val="0"/>
          <w:sz w:val="24"/>
          <w:szCs w:val="24"/>
        </w:rPr>
        <w:t>August</w:t>
      </w:r>
      <w:r w:rsidR="00607A7F">
        <w:rPr>
          <w:bCs/>
          <w:noProof w:val="0"/>
          <w:sz w:val="24"/>
          <w:szCs w:val="24"/>
        </w:rPr>
        <w:t>,</w:t>
      </w:r>
      <w:proofErr w:type="gramEnd"/>
      <w:r w:rsidR="00607A7F">
        <w:rPr>
          <w:bCs/>
          <w:noProof w:val="0"/>
          <w:sz w:val="24"/>
          <w:szCs w:val="24"/>
        </w:rPr>
        <w:t xml:space="preserve"> 2024</w:t>
      </w:r>
    </w:p>
    <w:p w14:paraId="376911AE" w14:textId="77777777" w:rsidR="00773C9C" w:rsidRDefault="00773C9C" w:rsidP="16512788">
      <w:pPr>
        <w:pStyle w:val="CRCoverPage"/>
        <w:rPr>
          <w:rStyle w:val="eop"/>
          <w:rFonts w:cs="Arial"/>
          <w:b/>
          <w:bCs/>
          <w:color w:val="000000"/>
          <w:shd w:val="clear" w:color="auto" w:fill="FFFFFF"/>
        </w:rPr>
      </w:pPr>
    </w:p>
    <w:p w14:paraId="30E02941" w14:textId="54F06C7A" w:rsidR="0034111C" w:rsidRPr="00DD23B7" w:rsidRDefault="0034111C" w:rsidP="16512788">
      <w:pPr>
        <w:pStyle w:val="CRCoverPage"/>
        <w:rPr>
          <w:rFonts w:cs="Arial"/>
          <w:b/>
          <w:bCs/>
          <w:sz w:val="24"/>
          <w:szCs w:val="24"/>
          <w:lang w:val="en-US" w:eastAsia="ja-JP"/>
        </w:rPr>
      </w:pPr>
      <w:r w:rsidRPr="00DD23B7">
        <w:rPr>
          <w:rFonts w:cs="Arial"/>
          <w:b/>
          <w:bCs/>
          <w:sz w:val="24"/>
          <w:szCs w:val="24"/>
          <w:lang w:val="en-US"/>
        </w:rPr>
        <w:t>Agenda item:</w:t>
      </w:r>
      <w:r w:rsidRPr="00DD23B7">
        <w:rPr>
          <w:rFonts w:cs="Arial"/>
          <w:b/>
          <w:bCs/>
          <w:sz w:val="24"/>
          <w:lang w:val="en-US"/>
        </w:rPr>
        <w:tab/>
      </w:r>
      <w:r w:rsidRPr="00DD23B7">
        <w:rPr>
          <w:rFonts w:cs="Arial"/>
          <w:b/>
          <w:bCs/>
          <w:sz w:val="24"/>
          <w:lang w:val="en-US"/>
        </w:rPr>
        <w:tab/>
      </w:r>
      <w:r w:rsidR="00B06986">
        <w:rPr>
          <w:rFonts w:cs="Arial"/>
          <w:b/>
          <w:bCs/>
          <w:sz w:val="24"/>
          <w:lang w:val="en-US"/>
        </w:rPr>
        <w:t>5</w:t>
      </w:r>
    </w:p>
    <w:p w14:paraId="30E02942" w14:textId="41E6231D"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p>
    <w:p w14:paraId="30E02943" w14:textId="2D8FC003"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735738" w:rsidRPr="00735738">
        <w:rPr>
          <w:rFonts w:ascii="Arial" w:hAnsi="Arial" w:cs="Arial"/>
          <w:b/>
          <w:bCs/>
          <w:sz w:val="24"/>
          <w:lang w:val="en-US"/>
        </w:rPr>
        <w:t xml:space="preserve">Discussion of LS response related to DL coverage enhancements for NR over NTN operation </w:t>
      </w:r>
    </w:p>
    <w:p w14:paraId="7D97F0E4" w14:textId="43AA95CB" w:rsidR="00BA562D" w:rsidRDefault="00BA562D" w:rsidP="16512788">
      <w:pPr>
        <w:ind w:left="1985" w:hanging="1985"/>
        <w:rPr>
          <w:rFonts w:ascii="Arial" w:hAnsi="Arial" w:cs="Arial"/>
          <w:b/>
          <w:bCs/>
          <w:sz w:val="24"/>
          <w:lang w:val="en-US"/>
        </w:rPr>
      </w:pPr>
      <w:r w:rsidRPr="00DD23B7">
        <w:rPr>
          <w:rFonts w:ascii="Arial" w:hAnsi="Arial" w:cs="Arial"/>
          <w:b/>
          <w:bCs/>
          <w:sz w:val="24"/>
          <w:lang w:val="en-US"/>
        </w:rPr>
        <w:t>WI code:</w:t>
      </w:r>
      <w:r w:rsidRPr="00DD23B7">
        <w:rPr>
          <w:rFonts w:ascii="Arial" w:hAnsi="Arial" w:cs="Arial"/>
          <w:b/>
          <w:bCs/>
          <w:sz w:val="24"/>
          <w:lang w:val="en-US"/>
        </w:rPr>
        <w:tab/>
      </w:r>
      <w:r w:rsidR="00673F62">
        <w:rPr>
          <w:rFonts w:ascii="Arial" w:hAnsi="Arial" w:cs="Arial" w:hint="eastAsia"/>
          <w:b/>
          <w:bCs/>
          <w:sz w:val="22"/>
          <w:szCs w:val="22"/>
        </w:rPr>
        <w:t>NR_NTN_Ph3-Core</w:t>
      </w:r>
    </w:p>
    <w:p w14:paraId="6EF54D4C" w14:textId="3898BA5A" w:rsidR="00085A2D" w:rsidRPr="00DD23B7" w:rsidRDefault="00085A2D" w:rsidP="16512788">
      <w:pPr>
        <w:ind w:left="1985" w:hanging="1985"/>
        <w:rPr>
          <w:rFonts w:ascii="Arial" w:hAnsi="Arial" w:cs="Arial"/>
          <w:b/>
          <w:bCs/>
          <w:sz w:val="24"/>
          <w:szCs w:val="24"/>
          <w:lang w:val="en-US"/>
        </w:rPr>
      </w:pPr>
      <w:r>
        <w:rPr>
          <w:rFonts w:ascii="Arial" w:hAnsi="Arial" w:cs="Arial"/>
          <w:b/>
          <w:bCs/>
          <w:sz w:val="24"/>
          <w:lang w:val="en-US"/>
        </w:rPr>
        <w:t>Release:</w:t>
      </w:r>
      <w:r>
        <w:rPr>
          <w:rFonts w:ascii="Arial" w:hAnsi="Arial" w:cs="Arial"/>
          <w:b/>
          <w:bCs/>
          <w:sz w:val="24"/>
          <w:lang w:val="en-US"/>
        </w:rPr>
        <w:tab/>
      </w:r>
      <w:r w:rsidR="00673F62">
        <w:rPr>
          <w:rFonts w:ascii="Arial" w:hAnsi="Arial" w:cs="Arial"/>
          <w:b/>
          <w:bCs/>
          <w:sz w:val="24"/>
          <w:lang w:val="en-US"/>
        </w:rPr>
        <w:t>Rel-19</w:t>
      </w:r>
    </w:p>
    <w:p w14:paraId="30E02944" w14:textId="7D2277B2"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EC0B4D1" w:rsidR="008207FD" w:rsidRPr="00DD23B7" w:rsidRDefault="008207FD" w:rsidP="008207FD">
      <w:pPr>
        <w:rPr>
          <w:rFonts w:ascii="Arial" w:hAnsi="Arial" w:cs="Arial"/>
          <w:b/>
          <w:bCs/>
          <w:sz w:val="24"/>
          <w:szCs w:val="24"/>
          <w:lang w:val="en-US"/>
        </w:rPr>
      </w:pPr>
    </w:p>
    <w:p w14:paraId="7CF7938E" w14:textId="6DE2ADE0" w:rsidR="00ED1327" w:rsidRPr="00DD23B7" w:rsidRDefault="00EE7FA7" w:rsidP="00090989">
      <w:pPr>
        <w:pStyle w:val="Heading1"/>
        <w:rPr>
          <w:lang w:val="en-US"/>
        </w:rPr>
      </w:pPr>
      <w:r w:rsidRPr="00DD23B7">
        <w:rPr>
          <w:lang w:val="en-US"/>
        </w:rPr>
        <w:t>Introduction</w:t>
      </w:r>
    </w:p>
    <w:p w14:paraId="569F76F2" w14:textId="6913A0EB" w:rsidR="000F779A" w:rsidRDefault="00601C84" w:rsidP="00CE553D">
      <w:pPr>
        <w:rPr>
          <w:lang w:val="en-US"/>
        </w:rPr>
      </w:pPr>
      <w:bookmarkStart w:id="2" w:name="_Hlk510705081"/>
      <w:r w:rsidRPr="000F779A">
        <w:rPr>
          <w:noProof/>
          <w:lang w:val="en-US"/>
        </w:rPr>
        <mc:AlternateContent>
          <mc:Choice Requires="wps">
            <w:drawing>
              <wp:anchor distT="0" distB="0" distL="114300" distR="114300" simplePos="0" relativeHeight="251658240" behindDoc="0" locked="0" layoutInCell="1" allowOverlap="1" wp14:anchorId="68A54C95" wp14:editId="3D2A2CCB">
                <wp:simplePos x="0" y="0"/>
                <wp:positionH relativeFrom="margin">
                  <wp:align>left</wp:align>
                </wp:positionH>
                <wp:positionV relativeFrom="page">
                  <wp:posOffset>4362450</wp:posOffset>
                </wp:positionV>
                <wp:extent cx="6324600" cy="3383280"/>
                <wp:effectExtent l="0" t="0" r="1905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3383280"/>
                        </a:xfrm>
                        <a:prstGeom prst="rect">
                          <a:avLst/>
                        </a:prstGeom>
                        <a:solidFill>
                          <a:srgbClr val="FFFFFF"/>
                        </a:solidFill>
                        <a:ln w="9525">
                          <a:solidFill>
                            <a:srgbClr val="000000"/>
                          </a:solidFill>
                          <a:miter lim="800000"/>
                          <a:headEnd/>
                          <a:tailEnd/>
                        </a:ln>
                      </wps:spPr>
                      <wps:txbx>
                        <w:txbxContent>
                          <w:p w14:paraId="74787801" w14:textId="595AEDE6" w:rsidR="000F779A" w:rsidRDefault="000F779A" w:rsidP="000F779A">
                            <w:pPr>
                              <w:jc w:val="both"/>
                              <w:rPr>
                                <w:rFonts w:ascii="Arial" w:hAnsi="Arial" w:cs="Arial"/>
                                <w:bCs/>
                              </w:rPr>
                            </w:pPr>
                            <w:r>
                              <w:rPr>
                                <w:rFonts w:ascii="Arial" w:hAnsi="Arial" w:cs="Arial"/>
                              </w:rPr>
                              <w:t xml:space="preserve">Related to this, </w:t>
                            </w:r>
                            <w:r>
                              <w:rPr>
                                <w:rFonts w:ascii="Arial" w:hAnsi="Arial" w:cs="Arial" w:hint="eastAsia"/>
                                <w:lang w:val="en-US" w:eastAsia="zh-CN"/>
                              </w:rPr>
                              <w:t>RAN</w:t>
                            </w:r>
                            <w:r>
                              <w:rPr>
                                <w:rFonts w:ascii="Arial" w:hAnsi="Arial" w:cs="Arial"/>
                              </w:rPr>
                              <w:t>2 would like to request RAN</w:t>
                            </w:r>
                            <w:r>
                              <w:rPr>
                                <w:rFonts w:ascii="Arial" w:hAnsi="Arial" w:cs="Arial" w:hint="eastAsia"/>
                                <w:lang w:val="en-US" w:eastAsia="zh-CN"/>
                              </w:rPr>
                              <w:t>1</w:t>
                            </w:r>
                            <w:r>
                              <w:rPr>
                                <w:rFonts w:ascii="Arial" w:hAnsi="Arial" w:cs="Arial"/>
                              </w:rPr>
                              <w:t xml:space="preserve"> to provide feedback on the following questions.</w:t>
                            </w:r>
                          </w:p>
                          <w:p w14:paraId="4CA0BE31" w14:textId="77777777" w:rsidR="000F779A" w:rsidRDefault="000F779A" w:rsidP="000F779A">
                            <w:pPr>
                              <w:pStyle w:val="B1"/>
                              <w:rPr>
                                <w:rFonts w:ascii="Arial" w:hAnsi="Arial" w:cs="Arial"/>
                              </w:rPr>
                            </w:pPr>
                            <w:r>
                              <w:rPr>
                                <w:rFonts w:ascii="Arial" w:hAnsi="Arial" w:cs="Arial"/>
                                <w:b/>
                              </w:rPr>
                              <w:t>Question</w:t>
                            </w:r>
                            <w:proofErr w:type="gramStart"/>
                            <w:r>
                              <w:rPr>
                                <w:rFonts w:ascii="Arial" w:hAnsi="Arial" w:cs="Arial"/>
                                <w:b/>
                              </w:rPr>
                              <w:t>1 :</w:t>
                            </w:r>
                            <w:proofErr w:type="gramEnd"/>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provide the information</w:t>
                            </w:r>
                            <w:r>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ascii="Arial" w:hAnsi="Arial" w:cs="Arial"/>
                                <w:lang w:val="en-US" w:eastAsia="zh-CN"/>
                              </w:rPr>
                              <w:t>?</w:t>
                            </w:r>
                          </w:p>
                          <w:p w14:paraId="4DAD3325" w14:textId="77777777" w:rsidR="000F779A" w:rsidRDefault="000F779A" w:rsidP="000F779A">
                            <w:pPr>
                              <w:pStyle w:val="B1"/>
                              <w:rPr>
                                <w:rFonts w:ascii="Arial" w:hAnsi="Arial" w:cs="Arial"/>
                                <w:lang w:val="en-US" w:eastAsia="zh-CN"/>
                              </w:rPr>
                            </w:pPr>
                            <w:r>
                              <w:rPr>
                                <w:rFonts w:ascii="Arial" w:hAnsi="Arial" w:cs="Arial"/>
                                <w:b/>
                              </w:rPr>
                              <w:t>Question</w:t>
                            </w:r>
                            <w:proofErr w:type="gramStart"/>
                            <w:r>
                              <w:rPr>
                                <w:rFonts w:ascii="Arial" w:hAnsi="Arial" w:cs="Arial"/>
                                <w:b/>
                                <w:lang w:val="en-US" w:eastAsia="zh-CN"/>
                              </w:rPr>
                              <w:t>2</w:t>
                            </w:r>
                            <w:r>
                              <w:rPr>
                                <w:rFonts w:ascii="Arial" w:hAnsi="Arial" w:cs="Arial"/>
                                <w:b/>
                              </w:rPr>
                              <w:t xml:space="preserve"> :</w:t>
                            </w:r>
                            <w:proofErr w:type="gramEnd"/>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information on </w:t>
                            </w:r>
                            <w:r>
                              <w:rPr>
                                <w:rFonts w:ascii="Arial" w:hAnsi="Arial" w:cs="Arial"/>
                              </w:rPr>
                              <w:t xml:space="preserve">whether/how the solution </w:t>
                            </w:r>
                            <w:r>
                              <w:rPr>
                                <w:rFonts w:ascii="Arial" w:hAnsi="Arial" w:cs="Arial"/>
                                <w:lang w:val="en-US" w:eastAsia="zh-CN"/>
                              </w:rPr>
                              <w:t>RAN1 is</w:t>
                            </w:r>
                            <w:r>
                              <w:rPr>
                                <w:rFonts w:ascii="Arial" w:hAnsi="Arial" w:cs="Arial"/>
                              </w:rPr>
                              <w:t xml:space="preserve"> investigating is expected to impact common control signalling for UEs in RRC idle / RRC inactive</w:t>
                            </w:r>
                            <w:r>
                              <w:rPr>
                                <w:rFonts w:ascii="Arial" w:hAnsi="Arial" w:cs="Arial"/>
                                <w:lang w:val="en-US" w:eastAsia="zh-CN"/>
                              </w:rPr>
                              <w:t>?</w:t>
                            </w:r>
                          </w:p>
                          <w:p w14:paraId="088FE803" w14:textId="77777777" w:rsidR="000F779A" w:rsidRDefault="000F779A" w:rsidP="000F779A">
                            <w:pPr>
                              <w:pStyle w:val="B1"/>
                              <w:rPr>
                                <w:rFonts w:ascii="Arial" w:hAnsi="Arial" w:cs="Arial"/>
                              </w:rPr>
                            </w:pPr>
                            <w:r>
                              <w:rPr>
                                <w:rFonts w:ascii="Arial" w:hAnsi="Arial" w:cs="Arial"/>
                                <w:b/>
                              </w:rPr>
                              <w:t>Question</w:t>
                            </w:r>
                            <w:proofErr w:type="gramStart"/>
                            <w:r>
                              <w:rPr>
                                <w:rFonts w:ascii="Arial" w:hAnsi="Arial" w:cs="Arial"/>
                                <w:b/>
                                <w:lang w:val="en-US" w:eastAsia="zh-CN"/>
                              </w:rPr>
                              <w:t>3</w:t>
                            </w:r>
                            <w:r>
                              <w:rPr>
                                <w:rFonts w:ascii="Arial" w:hAnsi="Arial" w:cs="Arial"/>
                                <w:b/>
                              </w:rPr>
                              <w:t xml:space="preserve"> :</w:t>
                            </w:r>
                            <w:proofErr w:type="gramEnd"/>
                            <w:r>
                              <w:rPr>
                                <w:rFonts w:ascii="Arial" w:hAnsi="Arial" w:cs="Arial"/>
                                <w:b/>
                                <w:lang w:val="en-US" w:eastAsia="zh-CN"/>
                              </w:rPr>
                              <w:t xml:space="preserve"> </w:t>
                            </w:r>
                            <w:r>
                              <w:rPr>
                                <w:rFonts w:ascii="Arial" w:hAnsi="Arial" w:cs="Arial"/>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t>
                            </w:r>
                            <w:r>
                              <w:rPr>
                                <w:rFonts w:ascii="Arial" w:hAnsi="Arial" w:cs="Arial"/>
                              </w:rPr>
                              <w:t xml:space="preserve">whether UL beam hopping </w:t>
                            </w:r>
                            <w:r>
                              <w:rPr>
                                <w:rFonts w:ascii="Arial" w:hAnsi="Arial" w:cs="Arial"/>
                                <w:lang w:val="en-US" w:eastAsia="zh-CN"/>
                              </w:rPr>
                              <w:t xml:space="preserve">is also being studied in RAN1 </w:t>
                            </w:r>
                            <w:r>
                              <w:rPr>
                                <w:rFonts w:ascii="Arial" w:hAnsi="Arial" w:cs="Arial"/>
                              </w:rPr>
                              <w:t>(and whether this is separate from DL beam hopping)</w:t>
                            </w:r>
                            <w:r>
                              <w:rPr>
                                <w:rFonts w:ascii="Arial" w:hAnsi="Arial" w:cs="Arial"/>
                                <w:lang w:val="en-US" w:eastAsia="zh-CN"/>
                              </w:rPr>
                              <w:t>?</w:t>
                            </w:r>
                          </w:p>
                          <w:p w14:paraId="13C47F34" w14:textId="77777777" w:rsidR="000F779A" w:rsidRDefault="000F779A" w:rsidP="000F779A">
                            <w:pPr>
                              <w:pStyle w:val="B1"/>
                              <w:rPr>
                                <w:rFonts w:ascii="Arial" w:hAnsi="Arial" w:cs="Arial"/>
                                <w:lang w:val="en-US" w:eastAsia="zh-CN"/>
                              </w:rPr>
                            </w:pPr>
                            <w:r>
                              <w:rPr>
                                <w:rFonts w:ascii="Arial" w:hAnsi="Arial" w:cs="Arial"/>
                                <w:b/>
                              </w:rPr>
                              <w:t>Question</w:t>
                            </w:r>
                            <w:proofErr w:type="gramStart"/>
                            <w:r>
                              <w:rPr>
                                <w:rFonts w:ascii="Arial" w:hAnsi="Arial" w:cs="Arial"/>
                                <w:b/>
                                <w:lang w:val="en-US" w:eastAsia="zh-CN"/>
                              </w:rPr>
                              <w:t>4</w:t>
                            </w:r>
                            <w:r>
                              <w:rPr>
                                <w:rFonts w:ascii="Arial" w:hAnsi="Arial" w:cs="Arial"/>
                                <w:b/>
                              </w:rPr>
                              <w:t xml:space="preserve"> :</w:t>
                            </w:r>
                            <w:proofErr w:type="gramEnd"/>
                            <w:r>
                              <w:rPr>
                                <w:rFonts w:ascii="Arial" w:hAnsi="Arial" w:cs="Arial"/>
                                <w:b/>
                                <w:lang w:val="en-US" w:eastAsia="zh-CN"/>
                              </w:rPr>
                              <w:t xml:space="preserve"> </w:t>
                            </w:r>
                            <w:r>
                              <w:rPr>
                                <w:rFonts w:ascii="Arial" w:hAnsi="Arial" w:cs="Arial"/>
                                <w:lang w:val="en-US" w:eastAsia="zh-CN"/>
                              </w:rPr>
                              <w:t xml:space="preserve">RAN2 would like to remind </w:t>
                            </w:r>
                            <w:r>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Pr>
                                <w:rFonts w:ascii="Arial" w:hAnsi="Arial" w:cs="Arial"/>
                                <w:lang w:val="en-US" w:eastAsia="zh-CN"/>
                              </w:rPr>
                              <w:t>). RAN2 would also like to know whether RAN1 intends to define beam status for beams not visible to the UE or to define new beam status for beams visible to the UE.</w:t>
                            </w:r>
                          </w:p>
                          <w:p w14:paraId="7450A5A2" w14:textId="77777777" w:rsidR="000F779A" w:rsidRDefault="000F779A" w:rsidP="000F779A">
                            <w:pPr>
                              <w:pStyle w:val="B1"/>
                              <w:rPr>
                                <w:lang w:val="en-US" w:eastAsia="zh-CN"/>
                              </w:rPr>
                            </w:pPr>
                            <w:r>
                              <w:rPr>
                                <w:rFonts w:ascii="Arial" w:hAnsi="Arial" w:cs="Arial"/>
                                <w:b/>
                              </w:rPr>
                              <w:t>Question</w:t>
                            </w:r>
                            <w:proofErr w:type="gramStart"/>
                            <w:r>
                              <w:rPr>
                                <w:rFonts w:ascii="Arial" w:hAnsi="Arial" w:cs="Arial"/>
                                <w:b/>
                                <w:lang w:val="en-US" w:eastAsia="zh-CN"/>
                              </w:rPr>
                              <w:t>5</w:t>
                            </w:r>
                            <w:r>
                              <w:rPr>
                                <w:rFonts w:ascii="Arial" w:hAnsi="Arial" w:cs="Arial"/>
                                <w:b/>
                              </w:rPr>
                              <w:t xml:space="preserve"> :</w:t>
                            </w:r>
                            <w:proofErr w:type="gramEnd"/>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whether the </w:t>
                            </w:r>
                            <w:r>
                              <w:rPr>
                                <w:rFonts w:ascii="Arial" w:hAnsi="Arial" w:cs="Arial"/>
                              </w:rPr>
                              <w:t>beam stat</w:t>
                            </w:r>
                            <w:r>
                              <w:rPr>
                                <w:rFonts w:ascii="Arial" w:hAnsi="Arial" w:cs="Arial"/>
                                <w:lang w:val="en-US" w:eastAsia="zh-CN"/>
                              </w:rPr>
                              <w:t>us in different beams (visible to the UE) of one cell are the same or can be different in any given time, i.e.. the beam status is cell specific or beam specific?</w:t>
                            </w:r>
                          </w:p>
                          <w:p w14:paraId="4BF7174C" w14:textId="7807ABE8" w:rsidR="000F779A" w:rsidRDefault="000F779A"/>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68A54C95" id="_x0000_t202" coordsize="21600,21600" o:spt="202" path="m,l,21600r21600,l21600,xe">
                <v:stroke joinstyle="miter"/>
                <v:path gradientshapeok="t" o:connecttype="rect"/>
              </v:shapetype>
              <v:shape id="Text Box 2" o:spid="_x0000_s1026" type="#_x0000_t202" style="position:absolute;margin-left:0;margin-top:343.5pt;width:498pt;height:266.4pt;z-index:251658240;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">
                <v:textbox style="mso-fit-shape-to-text:t">
                  <w:txbxContent>
                    <w:p w14:paraId="74787801" w14:textId="595AEDE6" w:rsidR="000F779A" w:rsidRDefault="000F779A" w:rsidP="000F779A">
                      <w:pPr>
                        <w:jc w:val="both"/>
                        <w:rPr>
                          <w:rFonts w:ascii="Arial" w:hAnsi="Arial" w:cs="Arial"/>
                          <w:bCs/>
                        </w:rPr>
                      </w:pPr>
                      <w:r>
                        <w:rPr>
                          <w:rFonts w:ascii="Arial" w:hAnsi="Arial" w:cs="Arial"/>
                        </w:rPr>
                        <w:t xml:space="preserve">Related to this, </w:t>
                      </w:r>
                      <w:r>
                        <w:rPr>
                          <w:rFonts w:ascii="Arial" w:hAnsi="Arial" w:cs="Arial" w:hint="eastAsia"/>
                          <w:lang w:val="en-US" w:eastAsia="zh-CN"/>
                        </w:rPr>
                        <w:t>RAN</w:t>
                      </w:r>
                      <w:r>
                        <w:rPr>
                          <w:rFonts w:ascii="Arial" w:hAnsi="Arial" w:cs="Arial"/>
                        </w:rPr>
                        <w:t>2 would like to request RAN</w:t>
                      </w:r>
                      <w:r>
                        <w:rPr>
                          <w:rFonts w:ascii="Arial" w:hAnsi="Arial" w:cs="Arial" w:hint="eastAsia"/>
                          <w:lang w:val="en-US" w:eastAsia="zh-CN"/>
                        </w:rPr>
                        <w:t>1</w:t>
                      </w:r>
                      <w:r>
                        <w:rPr>
                          <w:rFonts w:ascii="Arial" w:hAnsi="Arial" w:cs="Arial"/>
                        </w:rPr>
                        <w:t xml:space="preserve"> to provide feedback on the following questions.</w:t>
                      </w:r>
                    </w:p>
                    <w:p w14:paraId="4CA0BE31" w14:textId="77777777" w:rsidR="000F779A" w:rsidRDefault="000F779A" w:rsidP="000F779A">
                      <w:pPr>
                        <w:pStyle w:val="B1"/>
                        <w:rPr>
                          <w:rFonts w:ascii="Arial" w:hAnsi="Arial" w:cs="Arial"/>
                        </w:rPr>
                      </w:pPr>
                      <w:r>
                        <w:rPr>
                          <w:rFonts w:ascii="Arial" w:hAnsi="Arial" w:cs="Arial"/>
                          <w:b/>
                        </w:rPr>
                        <w:t>Question</w:t>
                      </w:r>
                      <w:proofErr w:type="gramStart"/>
                      <w:r>
                        <w:rPr>
                          <w:rFonts w:ascii="Arial" w:hAnsi="Arial" w:cs="Arial"/>
                          <w:b/>
                        </w:rPr>
                        <w:t>1 :</w:t>
                      </w:r>
                      <w:proofErr w:type="gramEnd"/>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provide the information</w:t>
                      </w:r>
                      <w:r>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ascii="Arial" w:hAnsi="Arial" w:cs="Arial"/>
                          <w:lang w:val="en-US" w:eastAsia="zh-CN"/>
                        </w:rPr>
                        <w:t>?</w:t>
                      </w:r>
                    </w:p>
                    <w:p w14:paraId="4DAD3325" w14:textId="77777777" w:rsidR="000F779A" w:rsidRDefault="000F779A" w:rsidP="000F779A">
                      <w:pPr>
                        <w:pStyle w:val="B1"/>
                        <w:rPr>
                          <w:rFonts w:ascii="Arial" w:hAnsi="Arial" w:cs="Arial"/>
                          <w:lang w:val="en-US" w:eastAsia="zh-CN"/>
                        </w:rPr>
                      </w:pPr>
                      <w:r>
                        <w:rPr>
                          <w:rFonts w:ascii="Arial" w:hAnsi="Arial" w:cs="Arial"/>
                          <w:b/>
                        </w:rPr>
                        <w:t>Question</w:t>
                      </w:r>
                      <w:proofErr w:type="gramStart"/>
                      <w:r>
                        <w:rPr>
                          <w:rFonts w:ascii="Arial" w:hAnsi="Arial" w:cs="Arial"/>
                          <w:b/>
                          <w:lang w:val="en-US" w:eastAsia="zh-CN"/>
                        </w:rPr>
                        <w:t>2</w:t>
                      </w:r>
                      <w:r>
                        <w:rPr>
                          <w:rFonts w:ascii="Arial" w:hAnsi="Arial" w:cs="Arial"/>
                          <w:b/>
                        </w:rPr>
                        <w:t xml:space="preserve"> :</w:t>
                      </w:r>
                      <w:proofErr w:type="gramEnd"/>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information on </w:t>
                      </w:r>
                      <w:r>
                        <w:rPr>
                          <w:rFonts w:ascii="Arial" w:hAnsi="Arial" w:cs="Arial"/>
                        </w:rPr>
                        <w:t xml:space="preserve">whether/how the solution </w:t>
                      </w:r>
                      <w:r>
                        <w:rPr>
                          <w:rFonts w:ascii="Arial" w:hAnsi="Arial" w:cs="Arial"/>
                          <w:lang w:val="en-US" w:eastAsia="zh-CN"/>
                        </w:rPr>
                        <w:t>RAN1 is</w:t>
                      </w:r>
                      <w:r>
                        <w:rPr>
                          <w:rFonts w:ascii="Arial" w:hAnsi="Arial" w:cs="Arial"/>
                        </w:rPr>
                        <w:t xml:space="preserve"> investigating is expected to impact common control signalling for UEs in RRC idle / RRC inactive</w:t>
                      </w:r>
                      <w:r>
                        <w:rPr>
                          <w:rFonts w:ascii="Arial" w:hAnsi="Arial" w:cs="Arial"/>
                          <w:lang w:val="en-US" w:eastAsia="zh-CN"/>
                        </w:rPr>
                        <w:t>?</w:t>
                      </w:r>
                    </w:p>
                    <w:p w14:paraId="088FE803" w14:textId="77777777" w:rsidR="000F779A" w:rsidRDefault="000F779A" w:rsidP="000F779A">
                      <w:pPr>
                        <w:pStyle w:val="B1"/>
                        <w:rPr>
                          <w:rFonts w:ascii="Arial" w:hAnsi="Arial" w:cs="Arial"/>
                        </w:rPr>
                      </w:pPr>
                      <w:r>
                        <w:rPr>
                          <w:rFonts w:ascii="Arial" w:hAnsi="Arial" w:cs="Arial"/>
                          <w:b/>
                        </w:rPr>
                        <w:t>Question</w:t>
                      </w:r>
                      <w:proofErr w:type="gramStart"/>
                      <w:r>
                        <w:rPr>
                          <w:rFonts w:ascii="Arial" w:hAnsi="Arial" w:cs="Arial"/>
                          <w:b/>
                          <w:lang w:val="en-US" w:eastAsia="zh-CN"/>
                        </w:rPr>
                        <w:t>3</w:t>
                      </w:r>
                      <w:r>
                        <w:rPr>
                          <w:rFonts w:ascii="Arial" w:hAnsi="Arial" w:cs="Arial"/>
                          <w:b/>
                        </w:rPr>
                        <w:t xml:space="preserve"> :</w:t>
                      </w:r>
                      <w:proofErr w:type="gramEnd"/>
                      <w:r>
                        <w:rPr>
                          <w:rFonts w:ascii="Arial" w:hAnsi="Arial" w:cs="Arial"/>
                          <w:b/>
                          <w:lang w:val="en-US" w:eastAsia="zh-CN"/>
                        </w:rPr>
                        <w:t xml:space="preserve"> </w:t>
                      </w:r>
                      <w:r>
                        <w:rPr>
                          <w:rFonts w:ascii="Arial" w:hAnsi="Arial" w:cs="Arial"/>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t>
                      </w:r>
                      <w:r>
                        <w:rPr>
                          <w:rFonts w:ascii="Arial" w:hAnsi="Arial" w:cs="Arial"/>
                        </w:rPr>
                        <w:t xml:space="preserve">whether UL beam hopping </w:t>
                      </w:r>
                      <w:r>
                        <w:rPr>
                          <w:rFonts w:ascii="Arial" w:hAnsi="Arial" w:cs="Arial"/>
                          <w:lang w:val="en-US" w:eastAsia="zh-CN"/>
                        </w:rPr>
                        <w:t xml:space="preserve">is also being studied in RAN1 </w:t>
                      </w:r>
                      <w:r>
                        <w:rPr>
                          <w:rFonts w:ascii="Arial" w:hAnsi="Arial" w:cs="Arial"/>
                        </w:rPr>
                        <w:t>(and whether this is separate from DL beam hopping)</w:t>
                      </w:r>
                      <w:r>
                        <w:rPr>
                          <w:rFonts w:ascii="Arial" w:hAnsi="Arial" w:cs="Arial"/>
                          <w:lang w:val="en-US" w:eastAsia="zh-CN"/>
                        </w:rPr>
                        <w:t>?</w:t>
                      </w:r>
                    </w:p>
                    <w:p w14:paraId="13C47F34" w14:textId="77777777" w:rsidR="000F779A" w:rsidRDefault="000F779A" w:rsidP="000F779A">
                      <w:pPr>
                        <w:pStyle w:val="B1"/>
                        <w:rPr>
                          <w:rFonts w:ascii="Arial" w:hAnsi="Arial" w:cs="Arial"/>
                          <w:lang w:val="en-US" w:eastAsia="zh-CN"/>
                        </w:rPr>
                      </w:pPr>
                      <w:r>
                        <w:rPr>
                          <w:rFonts w:ascii="Arial" w:hAnsi="Arial" w:cs="Arial"/>
                          <w:b/>
                        </w:rPr>
                        <w:t>Question</w:t>
                      </w:r>
                      <w:proofErr w:type="gramStart"/>
                      <w:r>
                        <w:rPr>
                          <w:rFonts w:ascii="Arial" w:hAnsi="Arial" w:cs="Arial"/>
                          <w:b/>
                          <w:lang w:val="en-US" w:eastAsia="zh-CN"/>
                        </w:rPr>
                        <w:t>4</w:t>
                      </w:r>
                      <w:r>
                        <w:rPr>
                          <w:rFonts w:ascii="Arial" w:hAnsi="Arial" w:cs="Arial"/>
                          <w:b/>
                        </w:rPr>
                        <w:t xml:space="preserve"> :</w:t>
                      </w:r>
                      <w:proofErr w:type="gramEnd"/>
                      <w:r>
                        <w:rPr>
                          <w:rFonts w:ascii="Arial" w:hAnsi="Arial" w:cs="Arial"/>
                          <w:b/>
                          <w:lang w:val="en-US" w:eastAsia="zh-CN"/>
                        </w:rPr>
                        <w:t xml:space="preserve"> </w:t>
                      </w:r>
                      <w:r>
                        <w:rPr>
                          <w:rFonts w:ascii="Arial" w:hAnsi="Arial" w:cs="Arial"/>
                          <w:lang w:val="en-US" w:eastAsia="zh-CN"/>
                        </w:rPr>
                        <w:t xml:space="preserve">RAN2 would like to remind </w:t>
                      </w:r>
                      <w:r>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Pr>
                          <w:rFonts w:ascii="Arial" w:hAnsi="Arial" w:cs="Arial"/>
                          <w:lang w:val="en-US" w:eastAsia="zh-CN"/>
                        </w:rPr>
                        <w:t>). RAN2 would also like to know whether RAN1 intends to define beam status for beams not visible to the UE or to define new beam status for beams visible to the UE.</w:t>
                      </w:r>
                    </w:p>
                    <w:p w14:paraId="7450A5A2" w14:textId="77777777" w:rsidR="000F779A" w:rsidRDefault="000F779A" w:rsidP="000F779A">
                      <w:pPr>
                        <w:pStyle w:val="B1"/>
                        <w:rPr>
                          <w:lang w:val="en-US" w:eastAsia="zh-CN"/>
                        </w:rPr>
                      </w:pPr>
                      <w:r>
                        <w:rPr>
                          <w:rFonts w:ascii="Arial" w:hAnsi="Arial" w:cs="Arial"/>
                          <w:b/>
                        </w:rPr>
                        <w:t>Question</w:t>
                      </w:r>
                      <w:proofErr w:type="gramStart"/>
                      <w:r>
                        <w:rPr>
                          <w:rFonts w:ascii="Arial" w:hAnsi="Arial" w:cs="Arial"/>
                          <w:b/>
                          <w:lang w:val="en-US" w:eastAsia="zh-CN"/>
                        </w:rPr>
                        <w:t>5</w:t>
                      </w:r>
                      <w:r>
                        <w:rPr>
                          <w:rFonts w:ascii="Arial" w:hAnsi="Arial" w:cs="Arial"/>
                          <w:b/>
                        </w:rPr>
                        <w:t xml:space="preserve"> :</w:t>
                      </w:r>
                      <w:proofErr w:type="gramEnd"/>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whether the </w:t>
                      </w:r>
                      <w:r>
                        <w:rPr>
                          <w:rFonts w:ascii="Arial" w:hAnsi="Arial" w:cs="Arial"/>
                        </w:rPr>
                        <w:t>beam stat</w:t>
                      </w:r>
                      <w:r>
                        <w:rPr>
                          <w:rFonts w:ascii="Arial" w:hAnsi="Arial" w:cs="Arial"/>
                          <w:lang w:val="en-US" w:eastAsia="zh-CN"/>
                        </w:rPr>
                        <w:t>us in different beams (visible to the UE) of one cell are the same or can be different in any given time, i.e.. the beam status is cell specific or beam specific?</w:t>
                      </w:r>
                    </w:p>
                    <w:p w14:paraId="4BF7174C" w14:textId="7807ABE8" w:rsidR="000F779A" w:rsidRDefault="000F779A"/>
                  </w:txbxContent>
                </v:textbox>
                <w10:wrap type="topAndBottom" anchorx="margin" anchory="page"/>
              </v:shape>
            </w:pict>
          </mc:Fallback>
        </mc:AlternateContent>
      </w:r>
      <w:r w:rsidR="000F779A">
        <w:rPr>
          <w:lang w:val="en-US"/>
        </w:rPr>
        <w:t>In an LS from RAN2</w:t>
      </w:r>
      <w:r w:rsidR="003E38FC">
        <w:rPr>
          <w:lang w:val="en-US"/>
        </w:rPr>
        <w:t xml:space="preserve"> </w:t>
      </w:r>
      <w:r w:rsidR="003E38FC">
        <w:rPr>
          <w:lang w:val="en-US"/>
        </w:rPr>
        <w:fldChar w:fldCharType="begin"/>
      </w:r>
      <w:r w:rsidR="003E38FC">
        <w:rPr>
          <w:lang w:val="en-US"/>
        </w:rPr>
        <w:instrText xml:space="preserve"> REF _Ref173926584 \r \h </w:instrText>
      </w:r>
      <w:r w:rsidR="003E38FC">
        <w:rPr>
          <w:lang w:val="en-US"/>
        </w:rPr>
      </w:r>
      <w:r w:rsidR="003E38FC">
        <w:rPr>
          <w:lang w:val="en-US"/>
        </w:rPr>
        <w:fldChar w:fldCharType="separate"/>
      </w:r>
      <w:r w:rsidR="003E38FC">
        <w:rPr>
          <w:lang w:val="en-US"/>
        </w:rPr>
        <w:t>[1]</w:t>
      </w:r>
      <w:r w:rsidR="003E38FC">
        <w:rPr>
          <w:lang w:val="en-US"/>
        </w:rPr>
        <w:fldChar w:fldCharType="end"/>
      </w:r>
      <w:r w:rsidR="000F779A">
        <w:rPr>
          <w:lang w:val="en-US"/>
        </w:rPr>
        <w:t xml:space="preserve"> there is </w:t>
      </w:r>
      <w:proofErr w:type="gramStart"/>
      <w:r w:rsidR="000F779A">
        <w:rPr>
          <w:lang w:val="en-US"/>
        </w:rPr>
        <w:t>a number of</w:t>
      </w:r>
      <w:proofErr w:type="gramEnd"/>
      <w:r w:rsidR="000F779A">
        <w:rPr>
          <w:lang w:val="en-US"/>
        </w:rPr>
        <w:t xml:space="preserve"> questions for RAN1 to consider. These questions are as follows:</w:t>
      </w:r>
    </w:p>
    <w:p w14:paraId="77193031" w14:textId="18336B9B" w:rsidR="00C6795E" w:rsidRPr="00DD23B7" w:rsidRDefault="00601C84" w:rsidP="00CE553D">
      <w:pPr>
        <w:rPr>
          <w:lang w:val="en-US"/>
        </w:rPr>
      </w:pPr>
      <w:r>
        <w:rPr>
          <w:lang w:val="en-US"/>
        </w:rPr>
        <w:t xml:space="preserve">In this contribution we will discuss </w:t>
      </w:r>
      <w:r w:rsidR="00DA217F">
        <w:rPr>
          <w:lang w:val="en-US"/>
        </w:rPr>
        <w:t>aspects related to the questions and provide suggestions for potential responses for each of them.</w:t>
      </w:r>
    </w:p>
    <w:bookmarkEnd w:id="2"/>
    <w:p w14:paraId="68476DBD" w14:textId="1BB47D3E" w:rsidR="00CE41E8" w:rsidRDefault="00C6795E" w:rsidP="00CE41E8">
      <w:pPr>
        <w:pStyle w:val="Heading1"/>
        <w:rPr>
          <w:lang w:val="en-US"/>
        </w:rPr>
      </w:pPr>
      <w:r w:rsidRPr="00DD23B7">
        <w:rPr>
          <w:lang w:val="en-US"/>
        </w:rPr>
        <w:t>Discussion</w:t>
      </w:r>
    </w:p>
    <w:p w14:paraId="2302BDE0" w14:textId="77777777" w:rsidR="00F04A66" w:rsidRDefault="00F04A66" w:rsidP="00F04A66">
      <w:pPr>
        <w:pStyle w:val="Heading2"/>
        <w:rPr>
          <w:lang w:val="en-US"/>
        </w:rPr>
      </w:pPr>
      <w:r>
        <w:rPr>
          <w:lang w:val="en-US"/>
        </w:rPr>
        <w:t>Question 1</w:t>
      </w:r>
    </w:p>
    <w:p w14:paraId="4EA05F29" w14:textId="746EB03F" w:rsidR="00F04A66" w:rsidRDefault="00391D7F" w:rsidP="00F04A66">
      <w:pPr>
        <w:rPr>
          <w:lang w:val="en-US"/>
        </w:rPr>
      </w:pPr>
      <w:r>
        <w:rPr>
          <w:lang w:val="en-US"/>
        </w:rPr>
        <w:t xml:space="preserve">At the past RAN1 meetings there has been discussions </w:t>
      </w:r>
      <w:r w:rsidR="00A45AFB">
        <w:rPr>
          <w:lang w:val="en-US"/>
        </w:rPr>
        <w:t xml:space="preserve">related to whether it should be possible to consider extending the SSB periodicity, and RAN1#117 captured </w:t>
      </w:r>
      <w:r w:rsidR="00D706BB">
        <w:rPr>
          <w:lang w:val="en-US"/>
        </w:rPr>
        <w:t xml:space="preserve">one </w:t>
      </w:r>
      <w:r w:rsidR="00A45AFB">
        <w:rPr>
          <w:lang w:val="en-US"/>
        </w:rPr>
        <w:t>conclusion for potential performance aspects, w</w:t>
      </w:r>
      <w:r w:rsidR="00D13F3A">
        <w:rPr>
          <w:lang w:val="en-US"/>
        </w:rPr>
        <w:t xml:space="preserve">hich </w:t>
      </w:r>
      <w:r w:rsidR="00D706BB">
        <w:rPr>
          <w:lang w:val="en-US"/>
        </w:rPr>
        <w:t>is</w:t>
      </w:r>
      <w:r w:rsidR="00D13F3A">
        <w:rPr>
          <w:lang w:val="en-US"/>
        </w:rPr>
        <w:t xml:space="preserve"> as follows:</w:t>
      </w:r>
    </w:p>
    <w:p w14:paraId="5904327F" w14:textId="77777777" w:rsidR="00D706BB" w:rsidRPr="004C3567" w:rsidRDefault="00D706BB" w:rsidP="004C3567">
      <w:pPr>
        <w:spacing w:after="0"/>
        <w:ind w:left="284"/>
        <w:jc w:val="both"/>
        <w:rPr>
          <w:rFonts w:eastAsia="DengXian"/>
          <w:iCs/>
          <w:lang w:eastAsia="zh-CN"/>
        </w:rPr>
      </w:pPr>
      <w:r w:rsidRPr="004C3567">
        <w:rPr>
          <w:b/>
          <w:iCs/>
          <w:lang w:eastAsia="zh-CN"/>
        </w:rPr>
        <w:lastRenderedPageBreak/>
        <w:t>Observation</w:t>
      </w:r>
    </w:p>
    <w:p w14:paraId="11121DE3" w14:textId="77777777" w:rsidR="00D706BB" w:rsidRPr="004C3567" w:rsidRDefault="00D706BB" w:rsidP="004C3567">
      <w:pPr>
        <w:spacing w:after="0"/>
        <w:ind w:left="284"/>
        <w:jc w:val="both"/>
        <w:rPr>
          <w:rFonts w:eastAsia="DengXian"/>
          <w:iCs/>
          <w:lang w:eastAsia="zh-CN"/>
        </w:rPr>
      </w:pPr>
      <w:r w:rsidRPr="004C3567">
        <w:t xml:space="preserve">Based on the results of DL coverage </w:t>
      </w:r>
      <w:r w:rsidRPr="004C3567">
        <w:rPr>
          <w:rFonts w:eastAsia="DengXian"/>
          <w:iCs/>
          <w:lang w:eastAsia="zh-CN"/>
        </w:rPr>
        <w:t xml:space="preserve">ratio </w:t>
      </w:r>
      <w:r w:rsidRPr="004C3567">
        <w:t>evaluation at system level collected from 7 sources</w:t>
      </w:r>
      <w:r w:rsidRPr="004C3567">
        <w:rPr>
          <w:rFonts w:eastAsia="DengXian"/>
          <w:iCs/>
          <w:lang w:eastAsia="zh-CN"/>
        </w:rPr>
        <w:t xml:space="preserve"> for all the three LEO600km satellite parameter sets where the beam footprint diameter is 50 km:</w:t>
      </w:r>
    </w:p>
    <w:p w14:paraId="7F114894" w14:textId="77777777" w:rsidR="00D706BB" w:rsidRPr="004C3567" w:rsidRDefault="00D706BB" w:rsidP="004C3567">
      <w:pPr>
        <w:pStyle w:val="ListParagraph"/>
        <w:numPr>
          <w:ilvl w:val="0"/>
          <w:numId w:val="41"/>
        </w:numPr>
        <w:ind w:left="1004"/>
        <w:contextualSpacing w:val="0"/>
        <w:jc w:val="both"/>
        <w:rPr>
          <w:rFonts w:eastAsia="DengXian"/>
          <w:iCs/>
          <w:sz w:val="20"/>
          <w:szCs w:val="20"/>
        </w:rPr>
      </w:pPr>
      <w:r w:rsidRPr="004C3567">
        <w:rPr>
          <w:rFonts w:eastAsia="DengXian"/>
          <w:iCs/>
          <w:sz w:val="20"/>
          <w:szCs w:val="20"/>
        </w:rPr>
        <w:t xml:space="preserve">For Set 1-1/1-3, </w:t>
      </w:r>
      <w:proofErr w:type="spellStart"/>
      <w:r w:rsidRPr="004C3567">
        <w:rPr>
          <w:rFonts w:eastAsia="DengXian"/>
          <w:iCs/>
          <w:sz w:val="20"/>
          <w:szCs w:val="20"/>
        </w:rPr>
        <w:t>the</w:t>
      </w:r>
      <w:proofErr w:type="spellEnd"/>
      <w:r w:rsidRPr="004C3567">
        <w:rPr>
          <w:rFonts w:eastAsia="DengXian"/>
          <w:iCs/>
          <w:sz w:val="20"/>
          <w:szCs w:val="20"/>
        </w:rPr>
        <w:t xml:space="preserve"> </w:t>
      </w:r>
      <w:proofErr w:type="spellStart"/>
      <w:r w:rsidRPr="004C3567">
        <w:rPr>
          <w:rFonts w:eastAsia="DengXian"/>
          <w:iCs/>
          <w:sz w:val="20"/>
          <w:szCs w:val="20"/>
        </w:rPr>
        <w:t>coverage</w:t>
      </w:r>
      <w:proofErr w:type="spellEnd"/>
      <w:r w:rsidRPr="004C3567">
        <w:rPr>
          <w:rFonts w:eastAsia="DengXian"/>
          <w:iCs/>
          <w:sz w:val="20"/>
          <w:szCs w:val="20"/>
        </w:rPr>
        <w:t xml:space="preserve"> </w:t>
      </w:r>
      <w:proofErr w:type="spellStart"/>
      <w:r w:rsidRPr="004C3567">
        <w:rPr>
          <w:rFonts w:eastAsia="DengXian"/>
          <w:iCs/>
          <w:sz w:val="20"/>
          <w:szCs w:val="20"/>
        </w:rPr>
        <w:t>ratio</w:t>
      </w:r>
      <w:proofErr w:type="spellEnd"/>
      <w:r w:rsidRPr="004C3567">
        <w:rPr>
          <w:rFonts w:eastAsia="DengXian"/>
          <w:iCs/>
          <w:sz w:val="20"/>
          <w:szCs w:val="20"/>
        </w:rPr>
        <w:t xml:space="preserve"> </w:t>
      </w:r>
      <w:proofErr w:type="spellStart"/>
      <w:r w:rsidRPr="004C3567">
        <w:rPr>
          <w:rFonts w:eastAsia="DengXian"/>
          <w:iCs/>
          <w:sz w:val="20"/>
          <w:szCs w:val="20"/>
        </w:rPr>
        <w:t>can</w:t>
      </w:r>
      <w:proofErr w:type="spellEnd"/>
      <w:r w:rsidRPr="004C3567">
        <w:rPr>
          <w:rFonts w:eastAsia="DengXian"/>
          <w:iCs/>
          <w:sz w:val="20"/>
          <w:szCs w:val="20"/>
        </w:rPr>
        <w:t xml:space="preserve"> </w:t>
      </w:r>
      <w:proofErr w:type="spellStart"/>
      <w:r w:rsidRPr="004C3567">
        <w:rPr>
          <w:rFonts w:eastAsia="DengXian"/>
          <w:iCs/>
          <w:sz w:val="20"/>
          <w:szCs w:val="20"/>
        </w:rPr>
        <w:t>be</w:t>
      </w:r>
      <w:proofErr w:type="spellEnd"/>
      <w:r w:rsidRPr="004C3567">
        <w:rPr>
          <w:rFonts w:eastAsia="DengXian"/>
          <w:iCs/>
          <w:sz w:val="20"/>
          <w:szCs w:val="20"/>
        </w:rPr>
        <w:t xml:space="preserve"> </w:t>
      </w:r>
      <w:proofErr w:type="spellStart"/>
      <w:r w:rsidRPr="004C3567">
        <w:rPr>
          <w:rFonts w:eastAsia="DengXian"/>
          <w:iCs/>
          <w:sz w:val="20"/>
          <w:szCs w:val="20"/>
        </w:rPr>
        <w:t>improved</w:t>
      </w:r>
      <w:proofErr w:type="spellEnd"/>
      <w:r w:rsidRPr="004C3567">
        <w:rPr>
          <w:rFonts w:eastAsia="DengXian"/>
          <w:iCs/>
          <w:sz w:val="20"/>
          <w:szCs w:val="20"/>
        </w:rPr>
        <w:t xml:space="preserve"> </w:t>
      </w:r>
      <w:proofErr w:type="spellStart"/>
      <w:r w:rsidRPr="004C3567">
        <w:rPr>
          <w:rFonts w:eastAsia="DengXian"/>
          <w:iCs/>
          <w:sz w:val="20"/>
          <w:szCs w:val="20"/>
        </w:rPr>
        <w:t>from</w:t>
      </w:r>
      <w:proofErr w:type="spellEnd"/>
      <w:r w:rsidRPr="004C3567">
        <w:rPr>
          <w:rFonts w:eastAsia="DengXian"/>
          <w:iCs/>
          <w:sz w:val="20"/>
          <w:szCs w:val="20"/>
        </w:rPr>
        <w:t xml:space="preserve"> 10% to 100% </w:t>
      </w:r>
      <w:proofErr w:type="spellStart"/>
      <w:r w:rsidRPr="004C3567">
        <w:rPr>
          <w:rFonts w:eastAsia="DengXian"/>
          <w:iCs/>
          <w:sz w:val="20"/>
          <w:szCs w:val="20"/>
        </w:rPr>
        <w:t>if</w:t>
      </w:r>
      <w:proofErr w:type="spellEnd"/>
      <w:r w:rsidRPr="004C3567">
        <w:rPr>
          <w:rFonts w:eastAsia="DengXian"/>
          <w:iCs/>
          <w:sz w:val="20"/>
          <w:szCs w:val="20"/>
        </w:rPr>
        <w:t xml:space="preserve"> </w:t>
      </w:r>
      <w:proofErr w:type="spellStart"/>
      <w:r w:rsidRPr="004C3567">
        <w:rPr>
          <w:rFonts w:eastAsia="DengXian"/>
          <w:iCs/>
          <w:sz w:val="20"/>
          <w:szCs w:val="20"/>
        </w:rPr>
        <w:t>the</w:t>
      </w:r>
      <w:proofErr w:type="spellEnd"/>
      <w:r w:rsidRPr="004C3567">
        <w:rPr>
          <w:rFonts w:eastAsia="DengXian"/>
          <w:iCs/>
          <w:sz w:val="20"/>
          <w:szCs w:val="20"/>
        </w:rPr>
        <w:t xml:space="preserve"> SSB periodicity is </w:t>
      </w:r>
      <w:proofErr w:type="spellStart"/>
      <w:r w:rsidRPr="004C3567">
        <w:rPr>
          <w:rFonts w:eastAsia="DengXian"/>
          <w:iCs/>
          <w:sz w:val="20"/>
          <w:szCs w:val="20"/>
        </w:rPr>
        <w:t>increased</w:t>
      </w:r>
      <w:proofErr w:type="spellEnd"/>
      <w:r w:rsidRPr="004C3567">
        <w:rPr>
          <w:rFonts w:eastAsia="DengXian"/>
          <w:iCs/>
          <w:sz w:val="20"/>
          <w:szCs w:val="20"/>
        </w:rPr>
        <w:t xml:space="preserve"> </w:t>
      </w:r>
      <w:proofErr w:type="spellStart"/>
      <w:r w:rsidRPr="004C3567">
        <w:rPr>
          <w:rFonts w:eastAsia="DengXian"/>
          <w:iCs/>
          <w:sz w:val="20"/>
          <w:szCs w:val="20"/>
        </w:rPr>
        <w:t>from</w:t>
      </w:r>
      <w:proofErr w:type="spellEnd"/>
      <w:r w:rsidRPr="004C3567">
        <w:rPr>
          <w:rFonts w:eastAsia="DengXian"/>
          <w:iCs/>
          <w:sz w:val="20"/>
          <w:szCs w:val="20"/>
        </w:rPr>
        <w:t xml:space="preserve"> 20ms to 80ms and </w:t>
      </w:r>
      <w:proofErr w:type="spellStart"/>
      <w:r w:rsidRPr="004C3567">
        <w:rPr>
          <w:rFonts w:eastAsia="DengXian"/>
          <w:iCs/>
          <w:sz w:val="20"/>
          <w:szCs w:val="20"/>
        </w:rPr>
        <w:t>beam</w:t>
      </w:r>
      <w:proofErr w:type="spellEnd"/>
      <w:r w:rsidRPr="004C3567">
        <w:rPr>
          <w:rFonts w:eastAsia="DengXian"/>
          <w:iCs/>
          <w:sz w:val="20"/>
          <w:szCs w:val="20"/>
        </w:rPr>
        <w:t xml:space="preserve"> </w:t>
      </w:r>
      <w:proofErr w:type="spellStart"/>
      <w:r w:rsidRPr="004C3567">
        <w:rPr>
          <w:rFonts w:eastAsia="DengXian"/>
          <w:iCs/>
          <w:sz w:val="20"/>
          <w:szCs w:val="20"/>
        </w:rPr>
        <w:t>hopping</w:t>
      </w:r>
      <w:proofErr w:type="spellEnd"/>
      <w:r w:rsidRPr="004C3567">
        <w:rPr>
          <w:rFonts w:eastAsia="DengXian"/>
          <w:iCs/>
          <w:sz w:val="20"/>
          <w:szCs w:val="20"/>
        </w:rPr>
        <w:t xml:space="preserve"> is </w:t>
      </w:r>
      <w:proofErr w:type="spellStart"/>
      <w:r w:rsidRPr="004C3567">
        <w:rPr>
          <w:rFonts w:eastAsia="DengXian"/>
          <w:iCs/>
          <w:sz w:val="20"/>
          <w:szCs w:val="20"/>
        </w:rPr>
        <w:t>applied</w:t>
      </w:r>
      <w:proofErr w:type="spellEnd"/>
    </w:p>
    <w:p w14:paraId="551A6208" w14:textId="77777777" w:rsidR="00D706BB" w:rsidRPr="004C3567" w:rsidRDefault="00D706BB" w:rsidP="004C3567">
      <w:pPr>
        <w:pStyle w:val="ListParagraph"/>
        <w:numPr>
          <w:ilvl w:val="0"/>
          <w:numId w:val="41"/>
        </w:numPr>
        <w:ind w:left="1004"/>
        <w:contextualSpacing w:val="0"/>
        <w:jc w:val="both"/>
        <w:rPr>
          <w:rFonts w:eastAsia="DengXian"/>
          <w:iCs/>
          <w:sz w:val="20"/>
          <w:szCs w:val="20"/>
        </w:rPr>
      </w:pPr>
      <w:r w:rsidRPr="004C3567">
        <w:rPr>
          <w:rFonts w:eastAsia="DengXian"/>
          <w:iCs/>
          <w:sz w:val="20"/>
          <w:szCs w:val="20"/>
        </w:rPr>
        <w:t xml:space="preserve">For Set 1-2, </w:t>
      </w:r>
      <w:proofErr w:type="spellStart"/>
      <w:r w:rsidRPr="004C3567">
        <w:rPr>
          <w:rFonts w:eastAsia="DengXian"/>
          <w:iCs/>
          <w:sz w:val="20"/>
          <w:szCs w:val="20"/>
        </w:rPr>
        <w:t>the</w:t>
      </w:r>
      <w:proofErr w:type="spellEnd"/>
      <w:r w:rsidRPr="004C3567">
        <w:rPr>
          <w:rFonts w:eastAsia="DengXian"/>
          <w:iCs/>
          <w:sz w:val="20"/>
          <w:szCs w:val="20"/>
        </w:rPr>
        <w:t xml:space="preserve"> </w:t>
      </w:r>
      <w:proofErr w:type="spellStart"/>
      <w:r w:rsidRPr="004C3567">
        <w:rPr>
          <w:rFonts w:eastAsia="DengXian"/>
          <w:iCs/>
          <w:sz w:val="20"/>
          <w:szCs w:val="20"/>
        </w:rPr>
        <w:t>coverage</w:t>
      </w:r>
      <w:proofErr w:type="spellEnd"/>
      <w:r w:rsidRPr="004C3567">
        <w:rPr>
          <w:rFonts w:eastAsia="DengXian"/>
          <w:iCs/>
          <w:sz w:val="20"/>
          <w:szCs w:val="20"/>
        </w:rPr>
        <w:t xml:space="preserve"> </w:t>
      </w:r>
      <w:proofErr w:type="spellStart"/>
      <w:r w:rsidRPr="004C3567">
        <w:rPr>
          <w:rFonts w:eastAsia="DengXian"/>
          <w:iCs/>
          <w:sz w:val="20"/>
          <w:szCs w:val="20"/>
        </w:rPr>
        <w:t>ratio</w:t>
      </w:r>
      <w:proofErr w:type="spellEnd"/>
      <w:r w:rsidRPr="004C3567">
        <w:rPr>
          <w:rFonts w:eastAsia="DengXian"/>
          <w:iCs/>
          <w:sz w:val="20"/>
          <w:szCs w:val="20"/>
        </w:rPr>
        <w:t xml:space="preserve"> </w:t>
      </w:r>
      <w:proofErr w:type="spellStart"/>
      <w:r w:rsidRPr="004C3567">
        <w:rPr>
          <w:rFonts w:eastAsia="DengXian"/>
          <w:iCs/>
          <w:sz w:val="20"/>
          <w:szCs w:val="20"/>
        </w:rPr>
        <w:t>can</w:t>
      </w:r>
      <w:proofErr w:type="spellEnd"/>
      <w:r w:rsidRPr="004C3567">
        <w:rPr>
          <w:rFonts w:eastAsia="DengXian"/>
          <w:iCs/>
          <w:sz w:val="20"/>
          <w:szCs w:val="20"/>
        </w:rPr>
        <w:t xml:space="preserve"> </w:t>
      </w:r>
      <w:proofErr w:type="spellStart"/>
      <w:r w:rsidRPr="004C3567">
        <w:rPr>
          <w:rFonts w:eastAsia="DengXian"/>
          <w:iCs/>
          <w:sz w:val="20"/>
          <w:szCs w:val="20"/>
        </w:rPr>
        <w:t>be</w:t>
      </w:r>
      <w:proofErr w:type="spellEnd"/>
      <w:r w:rsidRPr="004C3567">
        <w:rPr>
          <w:rFonts w:eastAsia="DengXian"/>
          <w:iCs/>
          <w:sz w:val="20"/>
          <w:szCs w:val="20"/>
        </w:rPr>
        <w:t xml:space="preserve"> </w:t>
      </w:r>
      <w:proofErr w:type="spellStart"/>
      <w:r w:rsidRPr="004C3567">
        <w:rPr>
          <w:rFonts w:eastAsia="DengXian"/>
          <w:iCs/>
          <w:sz w:val="20"/>
          <w:szCs w:val="20"/>
        </w:rPr>
        <w:t>improved</w:t>
      </w:r>
      <w:proofErr w:type="spellEnd"/>
      <w:r w:rsidRPr="004C3567">
        <w:rPr>
          <w:rFonts w:eastAsia="DengXian"/>
          <w:iCs/>
          <w:sz w:val="20"/>
          <w:szCs w:val="20"/>
        </w:rPr>
        <w:t xml:space="preserve"> </w:t>
      </w:r>
      <w:proofErr w:type="spellStart"/>
      <w:r w:rsidRPr="004C3567">
        <w:rPr>
          <w:rFonts w:eastAsia="DengXian"/>
          <w:iCs/>
          <w:sz w:val="20"/>
          <w:szCs w:val="20"/>
        </w:rPr>
        <w:t>from</w:t>
      </w:r>
      <w:proofErr w:type="spellEnd"/>
      <w:r w:rsidRPr="004C3567">
        <w:rPr>
          <w:rFonts w:eastAsia="DengXian"/>
          <w:iCs/>
          <w:sz w:val="20"/>
          <w:szCs w:val="20"/>
        </w:rPr>
        <w:t xml:space="preserve"> 1.5% to 96.8% </w:t>
      </w:r>
      <w:proofErr w:type="spellStart"/>
      <w:r w:rsidRPr="004C3567">
        <w:rPr>
          <w:rFonts w:eastAsia="DengXian"/>
          <w:iCs/>
          <w:sz w:val="20"/>
          <w:szCs w:val="20"/>
        </w:rPr>
        <w:t>if</w:t>
      </w:r>
      <w:proofErr w:type="spellEnd"/>
      <w:r w:rsidRPr="004C3567">
        <w:rPr>
          <w:rFonts w:eastAsia="DengXian"/>
          <w:iCs/>
          <w:sz w:val="20"/>
          <w:szCs w:val="20"/>
        </w:rPr>
        <w:t xml:space="preserve"> </w:t>
      </w:r>
      <w:proofErr w:type="spellStart"/>
      <w:r w:rsidRPr="004C3567">
        <w:rPr>
          <w:rFonts w:eastAsia="DengXian"/>
          <w:iCs/>
          <w:sz w:val="20"/>
          <w:szCs w:val="20"/>
        </w:rPr>
        <w:t>the</w:t>
      </w:r>
      <w:proofErr w:type="spellEnd"/>
      <w:r w:rsidRPr="004C3567">
        <w:rPr>
          <w:rFonts w:eastAsia="DengXian"/>
          <w:iCs/>
          <w:sz w:val="20"/>
          <w:szCs w:val="20"/>
        </w:rPr>
        <w:t xml:space="preserve"> SSB periodicity is </w:t>
      </w:r>
      <w:proofErr w:type="spellStart"/>
      <w:r w:rsidRPr="004C3567">
        <w:rPr>
          <w:rFonts w:eastAsia="DengXian"/>
          <w:iCs/>
          <w:sz w:val="20"/>
          <w:szCs w:val="20"/>
        </w:rPr>
        <w:t>increased</w:t>
      </w:r>
      <w:proofErr w:type="spellEnd"/>
      <w:r w:rsidRPr="004C3567">
        <w:rPr>
          <w:rFonts w:eastAsia="DengXian"/>
          <w:iCs/>
          <w:sz w:val="20"/>
          <w:szCs w:val="20"/>
        </w:rPr>
        <w:t xml:space="preserve"> </w:t>
      </w:r>
      <w:proofErr w:type="spellStart"/>
      <w:r w:rsidRPr="004C3567">
        <w:rPr>
          <w:rFonts w:eastAsia="DengXian"/>
          <w:iCs/>
          <w:sz w:val="20"/>
          <w:szCs w:val="20"/>
        </w:rPr>
        <w:t>from</w:t>
      </w:r>
      <w:proofErr w:type="spellEnd"/>
      <w:r w:rsidRPr="004C3567">
        <w:rPr>
          <w:rFonts w:eastAsia="DengXian"/>
          <w:iCs/>
          <w:sz w:val="20"/>
          <w:szCs w:val="20"/>
        </w:rPr>
        <w:t xml:space="preserve"> 20ms to 320ms and </w:t>
      </w:r>
      <w:proofErr w:type="spellStart"/>
      <w:r w:rsidRPr="004C3567">
        <w:rPr>
          <w:rFonts w:eastAsia="DengXian"/>
          <w:iCs/>
          <w:sz w:val="20"/>
          <w:szCs w:val="20"/>
        </w:rPr>
        <w:t>beam</w:t>
      </w:r>
      <w:proofErr w:type="spellEnd"/>
      <w:r w:rsidRPr="004C3567">
        <w:rPr>
          <w:rFonts w:eastAsia="DengXian"/>
          <w:iCs/>
          <w:sz w:val="20"/>
          <w:szCs w:val="20"/>
        </w:rPr>
        <w:t xml:space="preserve"> </w:t>
      </w:r>
      <w:proofErr w:type="spellStart"/>
      <w:r w:rsidRPr="004C3567">
        <w:rPr>
          <w:rFonts w:eastAsia="DengXian"/>
          <w:iCs/>
          <w:sz w:val="20"/>
          <w:szCs w:val="20"/>
        </w:rPr>
        <w:t>hopping</w:t>
      </w:r>
      <w:proofErr w:type="spellEnd"/>
      <w:r w:rsidRPr="004C3567">
        <w:rPr>
          <w:rFonts w:eastAsia="DengXian"/>
          <w:iCs/>
          <w:sz w:val="20"/>
          <w:szCs w:val="20"/>
        </w:rPr>
        <w:t xml:space="preserve"> is </w:t>
      </w:r>
      <w:proofErr w:type="spellStart"/>
      <w:r w:rsidRPr="004C3567">
        <w:rPr>
          <w:rFonts w:eastAsia="DengXian"/>
          <w:iCs/>
          <w:sz w:val="20"/>
          <w:szCs w:val="20"/>
        </w:rPr>
        <w:t>applied</w:t>
      </w:r>
      <w:proofErr w:type="spellEnd"/>
      <w:r w:rsidRPr="004C3567">
        <w:rPr>
          <w:rFonts w:eastAsia="DengXian"/>
          <w:iCs/>
          <w:sz w:val="20"/>
          <w:szCs w:val="20"/>
        </w:rPr>
        <w:t>.</w:t>
      </w:r>
    </w:p>
    <w:p w14:paraId="702FA7F1" w14:textId="77777777" w:rsidR="00D706BB" w:rsidRPr="004C3567" w:rsidRDefault="00D706BB" w:rsidP="004C3567">
      <w:pPr>
        <w:pStyle w:val="ListParagraph"/>
        <w:numPr>
          <w:ilvl w:val="0"/>
          <w:numId w:val="41"/>
        </w:numPr>
        <w:ind w:left="1004"/>
        <w:contextualSpacing w:val="0"/>
        <w:jc w:val="both"/>
        <w:rPr>
          <w:rFonts w:eastAsia="DengXian"/>
          <w:iCs/>
          <w:sz w:val="20"/>
          <w:szCs w:val="20"/>
        </w:rPr>
      </w:pPr>
      <w:proofErr w:type="spellStart"/>
      <w:r w:rsidRPr="004C3567">
        <w:rPr>
          <w:rFonts w:eastAsia="DengXian"/>
          <w:iCs/>
          <w:sz w:val="20"/>
          <w:szCs w:val="20"/>
        </w:rPr>
        <w:t>Note</w:t>
      </w:r>
      <w:proofErr w:type="spellEnd"/>
      <w:r w:rsidRPr="004C3567">
        <w:rPr>
          <w:rFonts w:eastAsia="DengXian"/>
          <w:iCs/>
          <w:sz w:val="20"/>
          <w:szCs w:val="20"/>
        </w:rPr>
        <w:t xml:space="preserve">: </w:t>
      </w:r>
      <w:proofErr w:type="spellStart"/>
      <w:r w:rsidRPr="004C3567">
        <w:rPr>
          <w:rFonts w:eastAsia="DengXian"/>
          <w:iCs/>
          <w:sz w:val="20"/>
          <w:szCs w:val="20"/>
        </w:rPr>
        <w:t>coverage</w:t>
      </w:r>
      <w:proofErr w:type="spellEnd"/>
      <w:r w:rsidRPr="004C3567">
        <w:rPr>
          <w:rFonts w:eastAsia="DengXian"/>
          <w:iCs/>
          <w:sz w:val="20"/>
          <w:szCs w:val="20"/>
        </w:rPr>
        <w:t xml:space="preserve"> </w:t>
      </w:r>
      <w:proofErr w:type="spellStart"/>
      <w:r w:rsidRPr="004C3567">
        <w:rPr>
          <w:rFonts w:eastAsia="DengXian"/>
          <w:iCs/>
          <w:sz w:val="20"/>
          <w:szCs w:val="20"/>
        </w:rPr>
        <w:t>ratio</w:t>
      </w:r>
      <w:proofErr w:type="spellEnd"/>
      <w:r w:rsidRPr="004C3567">
        <w:rPr>
          <w:rFonts w:eastAsia="DengXian"/>
          <w:iCs/>
          <w:sz w:val="20"/>
          <w:szCs w:val="20"/>
        </w:rPr>
        <w:t xml:space="preserve"> is </w:t>
      </w:r>
      <w:r w:rsidRPr="004C3567">
        <w:rPr>
          <w:sz w:val="20"/>
          <w:szCs w:val="20"/>
        </w:rPr>
        <w:t xml:space="preserve">N2+N3/ </w:t>
      </w:r>
      <w:proofErr w:type="spellStart"/>
      <w:r w:rsidRPr="004C3567">
        <w:rPr>
          <w:sz w:val="20"/>
          <w:szCs w:val="20"/>
        </w:rPr>
        <w:t>total</w:t>
      </w:r>
      <w:proofErr w:type="spellEnd"/>
      <w:r w:rsidRPr="004C3567">
        <w:rPr>
          <w:sz w:val="20"/>
          <w:szCs w:val="20"/>
        </w:rPr>
        <w:t xml:space="preserve"> </w:t>
      </w:r>
      <w:proofErr w:type="spellStart"/>
      <w:r w:rsidRPr="004C3567">
        <w:rPr>
          <w:sz w:val="20"/>
          <w:szCs w:val="20"/>
        </w:rPr>
        <w:t>beam</w:t>
      </w:r>
      <w:proofErr w:type="spellEnd"/>
      <w:r w:rsidRPr="004C3567">
        <w:rPr>
          <w:sz w:val="20"/>
          <w:szCs w:val="20"/>
        </w:rPr>
        <w:t xml:space="preserve"> </w:t>
      </w:r>
      <w:proofErr w:type="spellStart"/>
      <w:r w:rsidRPr="004C3567">
        <w:rPr>
          <w:sz w:val="20"/>
          <w:szCs w:val="20"/>
        </w:rPr>
        <w:t>footprints</w:t>
      </w:r>
      <w:proofErr w:type="spellEnd"/>
    </w:p>
    <w:p w14:paraId="6F4ABCFD" w14:textId="77777777" w:rsidR="00D706BB" w:rsidRPr="004C3567" w:rsidRDefault="00D706BB" w:rsidP="004C3567">
      <w:pPr>
        <w:pStyle w:val="ListParagraph"/>
        <w:numPr>
          <w:ilvl w:val="0"/>
          <w:numId w:val="41"/>
        </w:numPr>
        <w:ind w:left="1004"/>
        <w:contextualSpacing w:val="0"/>
        <w:jc w:val="both"/>
        <w:rPr>
          <w:rFonts w:eastAsia="DengXian"/>
          <w:iCs/>
          <w:sz w:val="20"/>
          <w:szCs w:val="20"/>
        </w:rPr>
      </w:pPr>
      <w:proofErr w:type="spellStart"/>
      <w:r w:rsidRPr="004C3567">
        <w:rPr>
          <w:rFonts w:eastAsia="DengXian"/>
          <w:iCs/>
          <w:sz w:val="20"/>
          <w:szCs w:val="20"/>
        </w:rPr>
        <w:t>Note</w:t>
      </w:r>
      <w:proofErr w:type="spellEnd"/>
      <w:r w:rsidRPr="004C3567">
        <w:rPr>
          <w:rFonts w:eastAsia="DengXian"/>
          <w:iCs/>
          <w:sz w:val="20"/>
          <w:szCs w:val="20"/>
        </w:rPr>
        <w:t xml:space="preserve">: </w:t>
      </w:r>
      <w:proofErr w:type="spellStart"/>
      <w:r w:rsidRPr="004C3567">
        <w:rPr>
          <w:rFonts w:eastAsia="DengXian"/>
          <w:iCs/>
          <w:sz w:val="20"/>
          <w:szCs w:val="20"/>
        </w:rPr>
        <w:t>the</w:t>
      </w:r>
      <w:proofErr w:type="spellEnd"/>
      <w:r w:rsidRPr="004C3567">
        <w:rPr>
          <w:rFonts w:eastAsia="DengXian"/>
          <w:iCs/>
          <w:sz w:val="20"/>
          <w:szCs w:val="20"/>
        </w:rPr>
        <w:t xml:space="preserve"> </w:t>
      </w:r>
      <w:proofErr w:type="spellStart"/>
      <w:r w:rsidRPr="004C3567">
        <w:rPr>
          <w:rFonts w:eastAsia="DengXian"/>
          <w:iCs/>
          <w:sz w:val="20"/>
          <w:szCs w:val="20"/>
        </w:rPr>
        <w:t>baseline</w:t>
      </w:r>
      <w:proofErr w:type="spellEnd"/>
      <w:r w:rsidRPr="004C3567">
        <w:rPr>
          <w:rFonts w:eastAsia="DengXian"/>
          <w:iCs/>
          <w:sz w:val="20"/>
          <w:szCs w:val="20"/>
        </w:rPr>
        <w:t xml:space="preserve"> </w:t>
      </w:r>
      <w:proofErr w:type="spellStart"/>
      <w:r w:rsidRPr="004C3567">
        <w:rPr>
          <w:rFonts w:eastAsia="DengXian"/>
          <w:iCs/>
          <w:sz w:val="20"/>
          <w:szCs w:val="20"/>
        </w:rPr>
        <w:t>assumes</w:t>
      </w:r>
      <w:proofErr w:type="spellEnd"/>
      <w:r w:rsidRPr="004C3567">
        <w:rPr>
          <w:rFonts w:eastAsia="DengXian"/>
          <w:iCs/>
          <w:sz w:val="20"/>
          <w:szCs w:val="20"/>
        </w:rPr>
        <w:t xml:space="preserve"> no </w:t>
      </w:r>
      <w:proofErr w:type="spellStart"/>
      <w:r w:rsidRPr="004C3567">
        <w:rPr>
          <w:rFonts w:eastAsia="DengXian"/>
          <w:iCs/>
          <w:sz w:val="20"/>
          <w:szCs w:val="20"/>
        </w:rPr>
        <w:t>beam</w:t>
      </w:r>
      <w:proofErr w:type="spellEnd"/>
      <w:r w:rsidRPr="004C3567">
        <w:rPr>
          <w:rFonts w:eastAsia="DengXian"/>
          <w:iCs/>
          <w:sz w:val="20"/>
          <w:szCs w:val="20"/>
        </w:rPr>
        <w:t xml:space="preserve"> </w:t>
      </w:r>
      <w:proofErr w:type="spellStart"/>
      <w:r w:rsidRPr="004C3567">
        <w:rPr>
          <w:rFonts w:eastAsia="DengXian"/>
          <w:iCs/>
          <w:sz w:val="20"/>
          <w:szCs w:val="20"/>
        </w:rPr>
        <w:t>hopping</w:t>
      </w:r>
      <w:proofErr w:type="spellEnd"/>
      <w:r w:rsidRPr="004C3567">
        <w:rPr>
          <w:rFonts w:eastAsia="DengXian"/>
          <w:iCs/>
          <w:sz w:val="20"/>
          <w:szCs w:val="20"/>
        </w:rPr>
        <w:t xml:space="preserve">. TDM </w:t>
      </w:r>
      <w:proofErr w:type="spellStart"/>
      <w:r w:rsidRPr="004C3567">
        <w:rPr>
          <w:rFonts w:eastAsia="DengXian"/>
          <w:iCs/>
          <w:sz w:val="20"/>
          <w:szCs w:val="20"/>
        </w:rPr>
        <w:t>between</w:t>
      </w:r>
      <w:proofErr w:type="spellEnd"/>
      <w:r w:rsidRPr="004C3567">
        <w:rPr>
          <w:rFonts w:eastAsia="DengXian"/>
          <w:iCs/>
          <w:sz w:val="20"/>
          <w:szCs w:val="20"/>
        </w:rPr>
        <w:t xml:space="preserve"> SIB1 and SIB19 is </w:t>
      </w:r>
      <w:proofErr w:type="spellStart"/>
      <w:r w:rsidRPr="004C3567">
        <w:rPr>
          <w:rFonts w:eastAsia="DengXian"/>
          <w:iCs/>
          <w:sz w:val="20"/>
          <w:szCs w:val="20"/>
        </w:rPr>
        <w:t>assumed</w:t>
      </w:r>
      <w:proofErr w:type="spellEnd"/>
      <w:r w:rsidRPr="004C3567">
        <w:rPr>
          <w:rFonts w:eastAsia="DengXian"/>
          <w:iCs/>
          <w:sz w:val="20"/>
          <w:szCs w:val="20"/>
        </w:rPr>
        <w:t xml:space="preserve"> in </w:t>
      </w:r>
      <w:proofErr w:type="spellStart"/>
      <w:r w:rsidRPr="004C3567">
        <w:rPr>
          <w:rFonts w:eastAsia="DengXian"/>
          <w:iCs/>
          <w:sz w:val="20"/>
          <w:szCs w:val="20"/>
        </w:rPr>
        <w:t>those</w:t>
      </w:r>
      <w:proofErr w:type="spellEnd"/>
      <w:r w:rsidRPr="004C3567">
        <w:rPr>
          <w:rFonts w:eastAsia="DengXian"/>
          <w:iCs/>
          <w:sz w:val="20"/>
          <w:szCs w:val="20"/>
        </w:rPr>
        <w:t xml:space="preserve"> </w:t>
      </w:r>
      <w:proofErr w:type="spellStart"/>
      <w:r w:rsidRPr="004C3567">
        <w:rPr>
          <w:rFonts w:eastAsia="DengXian"/>
          <w:iCs/>
          <w:sz w:val="20"/>
          <w:szCs w:val="20"/>
        </w:rPr>
        <w:t>results</w:t>
      </w:r>
      <w:proofErr w:type="spellEnd"/>
      <w:r w:rsidRPr="004C3567">
        <w:rPr>
          <w:rFonts w:eastAsia="DengXian"/>
          <w:iCs/>
          <w:sz w:val="20"/>
          <w:szCs w:val="20"/>
        </w:rPr>
        <w:t xml:space="preserve">, </w:t>
      </w:r>
      <w:proofErr w:type="spellStart"/>
      <w:r w:rsidRPr="004C3567">
        <w:rPr>
          <w:rFonts w:eastAsia="DengXian"/>
          <w:iCs/>
          <w:sz w:val="20"/>
          <w:szCs w:val="20"/>
        </w:rPr>
        <w:t>following</w:t>
      </w:r>
      <w:proofErr w:type="spellEnd"/>
      <w:r w:rsidRPr="004C3567">
        <w:rPr>
          <w:rFonts w:eastAsia="DengXian"/>
          <w:iCs/>
          <w:sz w:val="20"/>
          <w:szCs w:val="20"/>
        </w:rPr>
        <w:t xml:space="preserve"> </w:t>
      </w:r>
      <w:proofErr w:type="spellStart"/>
      <w:r w:rsidRPr="004C3567">
        <w:rPr>
          <w:rFonts w:eastAsia="DengXian"/>
          <w:iCs/>
          <w:sz w:val="20"/>
          <w:szCs w:val="20"/>
        </w:rPr>
        <w:t>current</w:t>
      </w:r>
      <w:proofErr w:type="spellEnd"/>
      <w:r w:rsidRPr="004C3567">
        <w:rPr>
          <w:rFonts w:eastAsia="DengXian"/>
          <w:iCs/>
          <w:sz w:val="20"/>
          <w:szCs w:val="20"/>
        </w:rPr>
        <w:t xml:space="preserve"> </w:t>
      </w:r>
      <w:proofErr w:type="spellStart"/>
      <w:r w:rsidRPr="004C3567">
        <w:rPr>
          <w:rFonts w:eastAsia="DengXian"/>
          <w:iCs/>
          <w:sz w:val="20"/>
          <w:szCs w:val="20"/>
        </w:rPr>
        <w:t>specs</w:t>
      </w:r>
      <w:proofErr w:type="spellEnd"/>
      <w:r w:rsidRPr="004C3567">
        <w:rPr>
          <w:rFonts w:eastAsia="DengXian"/>
          <w:iCs/>
          <w:sz w:val="20"/>
          <w:szCs w:val="20"/>
        </w:rPr>
        <w:t>.</w:t>
      </w:r>
    </w:p>
    <w:p w14:paraId="21411A3E" w14:textId="77777777" w:rsidR="00D706BB" w:rsidRPr="004C3567" w:rsidRDefault="00D706BB" w:rsidP="004C3567">
      <w:pPr>
        <w:spacing w:after="0"/>
        <w:ind w:left="284"/>
        <w:jc w:val="both"/>
        <w:rPr>
          <w:rFonts w:eastAsia="DengXian"/>
          <w:iCs/>
          <w:lang w:eastAsia="zh-CN"/>
        </w:rPr>
      </w:pPr>
      <w:r w:rsidRPr="004C3567">
        <w:t xml:space="preserve">Based on the results of DL coverage </w:t>
      </w:r>
      <w:r w:rsidRPr="004C3567">
        <w:rPr>
          <w:rFonts w:eastAsia="DengXian"/>
          <w:iCs/>
          <w:lang w:eastAsia="zh-CN"/>
        </w:rPr>
        <w:t xml:space="preserve">ratio </w:t>
      </w:r>
      <w:r w:rsidRPr="004C3567">
        <w:t>evaluation at system level collected from 3 sources</w:t>
      </w:r>
      <w:r w:rsidRPr="004C3567">
        <w:rPr>
          <w:rFonts w:eastAsia="DengXian"/>
          <w:iCs/>
          <w:lang w:eastAsia="zh-CN"/>
        </w:rPr>
        <w:t xml:space="preserve"> for a deployment scenario implementing wide beam footprint:</w:t>
      </w:r>
    </w:p>
    <w:p w14:paraId="59987864" w14:textId="77777777" w:rsidR="00D706BB" w:rsidRPr="004C3567" w:rsidRDefault="00D706BB" w:rsidP="004C3567">
      <w:pPr>
        <w:pStyle w:val="ListParagraph"/>
        <w:numPr>
          <w:ilvl w:val="0"/>
          <w:numId w:val="41"/>
        </w:numPr>
        <w:ind w:left="1004"/>
        <w:contextualSpacing w:val="0"/>
        <w:jc w:val="both"/>
        <w:rPr>
          <w:rFonts w:eastAsia="DengXian"/>
          <w:bCs/>
          <w:iCs/>
          <w:sz w:val="20"/>
          <w:szCs w:val="20"/>
        </w:rPr>
      </w:pPr>
      <w:r w:rsidRPr="004C3567">
        <w:rPr>
          <w:rFonts w:eastAsia="DengXian"/>
          <w:bCs/>
          <w:iCs/>
          <w:sz w:val="20"/>
          <w:szCs w:val="20"/>
        </w:rPr>
        <w:t xml:space="preserve">1 </w:t>
      </w:r>
      <w:proofErr w:type="spellStart"/>
      <w:r w:rsidRPr="004C3567">
        <w:rPr>
          <w:rFonts w:eastAsia="DengXian"/>
          <w:bCs/>
          <w:iCs/>
          <w:sz w:val="20"/>
          <w:szCs w:val="20"/>
        </w:rPr>
        <w:t>source</w:t>
      </w:r>
      <w:proofErr w:type="spellEnd"/>
      <w:r w:rsidRPr="004C3567">
        <w:rPr>
          <w:rFonts w:eastAsia="DengXian"/>
          <w:bCs/>
          <w:iCs/>
          <w:sz w:val="20"/>
          <w:szCs w:val="20"/>
        </w:rPr>
        <w:t xml:space="preserve"> </w:t>
      </w:r>
      <w:proofErr w:type="spellStart"/>
      <w:r w:rsidRPr="004C3567">
        <w:rPr>
          <w:rFonts w:eastAsia="DengXian"/>
          <w:bCs/>
          <w:iCs/>
          <w:sz w:val="20"/>
          <w:szCs w:val="20"/>
        </w:rPr>
        <w:t>reports</w:t>
      </w:r>
      <w:proofErr w:type="spellEnd"/>
      <w:r w:rsidRPr="004C3567">
        <w:rPr>
          <w:rFonts w:eastAsia="DengXian"/>
          <w:bCs/>
          <w:iCs/>
          <w:sz w:val="20"/>
          <w:szCs w:val="20"/>
        </w:rPr>
        <w:t xml:space="preserve"> </w:t>
      </w:r>
      <w:proofErr w:type="spellStart"/>
      <w:r w:rsidRPr="004C3567">
        <w:rPr>
          <w:rFonts w:eastAsia="DengXian"/>
          <w:bCs/>
          <w:iCs/>
          <w:sz w:val="20"/>
          <w:szCs w:val="20"/>
        </w:rPr>
        <w:t>that</w:t>
      </w:r>
      <w:proofErr w:type="spellEnd"/>
      <w:r w:rsidRPr="004C3567">
        <w:rPr>
          <w:rFonts w:eastAsia="DengXian"/>
          <w:bCs/>
          <w:iCs/>
          <w:sz w:val="20"/>
          <w:szCs w:val="20"/>
        </w:rPr>
        <w:t xml:space="preserve"> </w:t>
      </w:r>
      <w:proofErr w:type="spellStart"/>
      <w:r w:rsidRPr="004C3567">
        <w:rPr>
          <w:rFonts w:eastAsia="DengXian"/>
          <w:bCs/>
          <w:iCs/>
          <w:sz w:val="20"/>
          <w:szCs w:val="20"/>
        </w:rPr>
        <w:t>w</w:t>
      </w:r>
      <w:r w:rsidRPr="004C3567">
        <w:rPr>
          <w:sz w:val="20"/>
          <w:szCs w:val="20"/>
          <w:lang w:eastAsia="ko-KR"/>
        </w:rPr>
        <w:t>ith</w:t>
      </w:r>
      <w:proofErr w:type="spellEnd"/>
      <w:r w:rsidRPr="004C3567">
        <w:rPr>
          <w:sz w:val="20"/>
          <w:szCs w:val="20"/>
          <w:lang w:eastAsia="ko-KR"/>
        </w:rPr>
        <w:t xml:space="preserve"> a </w:t>
      </w:r>
      <w:proofErr w:type="spellStart"/>
      <w:r w:rsidRPr="004C3567">
        <w:rPr>
          <w:sz w:val="20"/>
          <w:szCs w:val="20"/>
          <w:lang w:eastAsia="ko-KR"/>
        </w:rPr>
        <w:t>deployment</w:t>
      </w:r>
      <w:proofErr w:type="spellEnd"/>
      <w:r w:rsidRPr="004C3567">
        <w:rPr>
          <w:sz w:val="20"/>
          <w:szCs w:val="20"/>
          <w:lang w:eastAsia="ko-KR"/>
        </w:rPr>
        <w:t xml:space="preserve"> of </w:t>
      </w:r>
      <w:proofErr w:type="spellStart"/>
      <w:r w:rsidRPr="004C3567">
        <w:rPr>
          <w:sz w:val="20"/>
          <w:szCs w:val="20"/>
          <w:lang w:eastAsia="ko-KR"/>
        </w:rPr>
        <w:t>wide</w:t>
      </w:r>
      <w:proofErr w:type="spellEnd"/>
      <w:r w:rsidRPr="004C3567">
        <w:rPr>
          <w:sz w:val="20"/>
          <w:szCs w:val="20"/>
          <w:lang w:eastAsia="ko-KR"/>
        </w:rPr>
        <w:t xml:space="preserve"> </w:t>
      </w:r>
      <w:proofErr w:type="spellStart"/>
      <w:r w:rsidRPr="004C3567">
        <w:rPr>
          <w:sz w:val="20"/>
          <w:szCs w:val="20"/>
          <w:lang w:eastAsia="ko-KR"/>
        </w:rPr>
        <w:t>beam</w:t>
      </w:r>
      <w:proofErr w:type="spellEnd"/>
      <w:r w:rsidRPr="004C3567">
        <w:rPr>
          <w:sz w:val="20"/>
          <w:szCs w:val="20"/>
          <w:lang w:eastAsia="ko-KR"/>
        </w:rPr>
        <w:t xml:space="preserve"> </w:t>
      </w:r>
      <w:proofErr w:type="spellStart"/>
      <w:r w:rsidRPr="004C3567">
        <w:rPr>
          <w:sz w:val="20"/>
          <w:szCs w:val="20"/>
          <w:lang w:eastAsia="ko-KR"/>
        </w:rPr>
        <w:t>covering</w:t>
      </w:r>
      <w:proofErr w:type="spellEnd"/>
      <w:r w:rsidRPr="004C3567">
        <w:rPr>
          <w:sz w:val="20"/>
          <w:szCs w:val="20"/>
          <w:lang w:eastAsia="ko-KR"/>
        </w:rPr>
        <w:t xml:space="preserve"> 4 </w:t>
      </w:r>
      <w:proofErr w:type="spellStart"/>
      <w:r w:rsidRPr="004C3567">
        <w:rPr>
          <w:sz w:val="20"/>
          <w:szCs w:val="20"/>
          <w:lang w:eastAsia="ko-KR"/>
        </w:rPr>
        <w:t>narrow</w:t>
      </w:r>
      <w:proofErr w:type="spellEnd"/>
      <w:r w:rsidRPr="004C3567">
        <w:rPr>
          <w:sz w:val="20"/>
          <w:szCs w:val="20"/>
          <w:lang w:eastAsia="ko-KR"/>
        </w:rPr>
        <w:t xml:space="preserve"> (of 50km </w:t>
      </w:r>
      <w:proofErr w:type="spellStart"/>
      <w:r w:rsidRPr="004C3567">
        <w:rPr>
          <w:sz w:val="20"/>
          <w:szCs w:val="20"/>
          <w:lang w:eastAsia="ko-KR"/>
        </w:rPr>
        <w:t>size</w:t>
      </w:r>
      <w:proofErr w:type="spellEnd"/>
      <w:r w:rsidRPr="004C3567">
        <w:rPr>
          <w:sz w:val="20"/>
          <w:szCs w:val="20"/>
          <w:lang w:eastAsia="ko-KR"/>
        </w:rPr>
        <w:t xml:space="preserve">) </w:t>
      </w:r>
      <w:proofErr w:type="spellStart"/>
      <w:r w:rsidRPr="004C3567">
        <w:rPr>
          <w:sz w:val="20"/>
          <w:szCs w:val="20"/>
          <w:lang w:eastAsia="ko-KR"/>
        </w:rPr>
        <w:t>beams</w:t>
      </w:r>
      <w:proofErr w:type="spellEnd"/>
      <w:r w:rsidRPr="004C3567">
        <w:rPr>
          <w:sz w:val="20"/>
          <w:szCs w:val="20"/>
          <w:lang w:eastAsia="ko-KR"/>
        </w:rPr>
        <w:t xml:space="preserve">, </w:t>
      </w:r>
      <w:proofErr w:type="spellStart"/>
      <w:r w:rsidRPr="004C3567">
        <w:rPr>
          <w:sz w:val="20"/>
          <w:szCs w:val="20"/>
          <w:lang w:eastAsia="ko-KR"/>
        </w:rPr>
        <w:t>which</w:t>
      </w:r>
      <w:proofErr w:type="spellEnd"/>
      <w:r w:rsidRPr="004C3567">
        <w:rPr>
          <w:sz w:val="20"/>
          <w:szCs w:val="20"/>
          <w:lang w:eastAsia="ko-KR"/>
        </w:rPr>
        <w:t xml:space="preserve"> </w:t>
      </w:r>
      <w:proofErr w:type="spellStart"/>
      <w:r w:rsidRPr="004C3567">
        <w:rPr>
          <w:sz w:val="20"/>
          <w:szCs w:val="20"/>
          <w:lang w:eastAsia="ko-KR"/>
        </w:rPr>
        <w:t>means</w:t>
      </w:r>
      <w:proofErr w:type="spellEnd"/>
      <w:r w:rsidRPr="004C3567">
        <w:rPr>
          <w:sz w:val="20"/>
          <w:szCs w:val="20"/>
          <w:lang w:eastAsia="ko-KR"/>
        </w:rPr>
        <w:t xml:space="preserve"> Set 1-2 FR1 </w:t>
      </w:r>
      <w:proofErr w:type="spellStart"/>
      <w:r w:rsidRPr="004C3567">
        <w:rPr>
          <w:sz w:val="20"/>
          <w:szCs w:val="20"/>
          <w:lang w:eastAsia="ko-KR"/>
        </w:rPr>
        <w:t>with</w:t>
      </w:r>
      <w:proofErr w:type="spellEnd"/>
      <w:r w:rsidRPr="004C3567">
        <w:rPr>
          <w:sz w:val="20"/>
          <w:szCs w:val="20"/>
          <w:lang w:eastAsia="ko-KR"/>
        </w:rPr>
        <w:t xml:space="preserve"> </w:t>
      </w:r>
      <w:proofErr w:type="spellStart"/>
      <w:r w:rsidRPr="004C3567">
        <w:rPr>
          <w:sz w:val="20"/>
          <w:szCs w:val="20"/>
          <w:lang w:eastAsia="ko-KR"/>
        </w:rPr>
        <w:t>additional</w:t>
      </w:r>
      <w:proofErr w:type="spellEnd"/>
      <w:r w:rsidRPr="004C3567">
        <w:rPr>
          <w:sz w:val="20"/>
          <w:szCs w:val="20"/>
          <w:lang w:eastAsia="ko-KR"/>
        </w:rPr>
        <w:t xml:space="preserve"> EIRP </w:t>
      </w:r>
      <w:proofErr w:type="spellStart"/>
      <w:r w:rsidRPr="004C3567">
        <w:rPr>
          <w:sz w:val="20"/>
          <w:szCs w:val="20"/>
          <w:lang w:eastAsia="ko-KR"/>
        </w:rPr>
        <w:t>reduction</w:t>
      </w:r>
      <w:proofErr w:type="spellEnd"/>
      <w:r w:rsidRPr="004C3567">
        <w:rPr>
          <w:sz w:val="20"/>
          <w:szCs w:val="20"/>
          <w:lang w:eastAsia="ko-KR"/>
        </w:rPr>
        <w:t xml:space="preserve"> of 6dB, </w:t>
      </w:r>
      <w:proofErr w:type="spellStart"/>
      <w:r w:rsidRPr="004C3567">
        <w:rPr>
          <w:sz w:val="20"/>
          <w:szCs w:val="20"/>
          <w:lang w:eastAsia="ko-KR"/>
        </w:rPr>
        <w:t>using</w:t>
      </w:r>
      <w:proofErr w:type="spellEnd"/>
      <w:r w:rsidRPr="004C3567">
        <w:rPr>
          <w:sz w:val="20"/>
          <w:szCs w:val="20"/>
          <w:lang w:eastAsia="ko-KR"/>
        </w:rPr>
        <w:t xml:space="preserve"> SSB periodicity of 80 ms </w:t>
      </w:r>
      <w:proofErr w:type="spellStart"/>
      <w:r w:rsidRPr="004C3567">
        <w:rPr>
          <w:sz w:val="20"/>
          <w:szCs w:val="20"/>
          <w:lang w:eastAsia="ko-KR"/>
        </w:rPr>
        <w:t>can</w:t>
      </w:r>
      <w:proofErr w:type="spellEnd"/>
      <w:r w:rsidRPr="004C3567">
        <w:rPr>
          <w:sz w:val="20"/>
          <w:szCs w:val="20"/>
          <w:lang w:eastAsia="ko-KR"/>
        </w:rPr>
        <w:t xml:space="preserve"> </w:t>
      </w:r>
      <w:proofErr w:type="spellStart"/>
      <w:r w:rsidRPr="004C3567">
        <w:rPr>
          <w:sz w:val="20"/>
          <w:szCs w:val="20"/>
          <w:lang w:eastAsia="ko-KR"/>
        </w:rPr>
        <w:t>provide</w:t>
      </w:r>
      <w:proofErr w:type="spellEnd"/>
      <w:r w:rsidRPr="004C3567">
        <w:rPr>
          <w:sz w:val="20"/>
          <w:szCs w:val="20"/>
          <w:lang w:eastAsia="ko-KR"/>
        </w:rPr>
        <w:t xml:space="preserve"> </w:t>
      </w:r>
      <w:proofErr w:type="spellStart"/>
      <w:r w:rsidRPr="004C3567">
        <w:rPr>
          <w:sz w:val="20"/>
          <w:szCs w:val="20"/>
          <w:lang w:eastAsia="ko-KR"/>
        </w:rPr>
        <w:t>coverage</w:t>
      </w:r>
      <w:proofErr w:type="spellEnd"/>
      <w:r w:rsidRPr="004C3567">
        <w:rPr>
          <w:sz w:val="20"/>
          <w:szCs w:val="20"/>
          <w:lang w:eastAsia="ko-KR"/>
        </w:rPr>
        <w:t xml:space="preserve"> </w:t>
      </w:r>
      <w:proofErr w:type="spellStart"/>
      <w:r w:rsidRPr="004C3567">
        <w:rPr>
          <w:sz w:val="20"/>
          <w:szCs w:val="20"/>
          <w:lang w:eastAsia="ko-KR"/>
        </w:rPr>
        <w:t>ratio</w:t>
      </w:r>
      <w:proofErr w:type="spellEnd"/>
      <w:r w:rsidRPr="004C3567">
        <w:rPr>
          <w:sz w:val="20"/>
          <w:szCs w:val="20"/>
          <w:lang w:eastAsia="ko-KR"/>
        </w:rPr>
        <w:t xml:space="preserve"> of 96.8%, and</w:t>
      </w:r>
      <w:r w:rsidRPr="004C3567">
        <w:rPr>
          <w:sz w:val="20"/>
          <w:szCs w:val="20"/>
        </w:rPr>
        <w:t xml:space="preserve"> </w:t>
      </w:r>
      <w:r w:rsidRPr="004C3567">
        <w:rPr>
          <w:sz w:val="20"/>
          <w:szCs w:val="20"/>
          <w:lang w:eastAsia="ko-KR"/>
        </w:rPr>
        <w:t xml:space="preserve">Set 1-1/1-3 FR1 </w:t>
      </w:r>
      <w:proofErr w:type="spellStart"/>
      <w:r w:rsidRPr="004C3567">
        <w:rPr>
          <w:sz w:val="20"/>
          <w:szCs w:val="20"/>
          <w:lang w:eastAsia="ko-KR"/>
        </w:rPr>
        <w:t>with</w:t>
      </w:r>
      <w:proofErr w:type="spellEnd"/>
      <w:r w:rsidRPr="004C3567">
        <w:rPr>
          <w:sz w:val="20"/>
          <w:szCs w:val="20"/>
          <w:lang w:eastAsia="ko-KR"/>
        </w:rPr>
        <w:t xml:space="preserve"> </w:t>
      </w:r>
      <w:proofErr w:type="spellStart"/>
      <w:r w:rsidRPr="004C3567">
        <w:rPr>
          <w:sz w:val="20"/>
          <w:szCs w:val="20"/>
          <w:lang w:eastAsia="ko-KR"/>
        </w:rPr>
        <w:t>additional</w:t>
      </w:r>
      <w:proofErr w:type="spellEnd"/>
      <w:r w:rsidRPr="004C3567">
        <w:rPr>
          <w:sz w:val="20"/>
          <w:szCs w:val="20"/>
          <w:lang w:eastAsia="ko-KR"/>
        </w:rPr>
        <w:t xml:space="preserve"> EIRP </w:t>
      </w:r>
      <w:proofErr w:type="spellStart"/>
      <w:r w:rsidRPr="004C3567">
        <w:rPr>
          <w:sz w:val="20"/>
          <w:szCs w:val="20"/>
          <w:lang w:eastAsia="ko-KR"/>
        </w:rPr>
        <w:t>reduction</w:t>
      </w:r>
      <w:proofErr w:type="spellEnd"/>
      <w:r w:rsidRPr="004C3567">
        <w:rPr>
          <w:sz w:val="20"/>
          <w:szCs w:val="20"/>
          <w:lang w:eastAsia="ko-KR"/>
        </w:rPr>
        <w:t xml:space="preserve"> of 6dB, SSB periodicity of 80 ms </w:t>
      </w:r>
      <w:proofErr w:type="spellStart"/>
      <w:r w:rsidRPr="004C3567">
        <w:rPr>
          <w:sz w:val="20"/>
          <w:szCs w:val="20"/>
          <w:lang w:eastAsia="ko-KR"/>
        </w:rPr>
        <w:t>can</w:t>
      </w:r>
      <w:proofErr w:type="spellEnd"/>
      <w:r w:rsidRPr="004C3567">
        <w:rPr>
          <w:sz w:val="20"/>
          <w:szCs w:val="20"/>
          <w:lang w:eastAsia="ko-KR"/>
        </w:rPr>
        <w:t xml:space="preserve"> </w:t>
      </w:r>
      <w:proofErr w:type="spellStart"/>
      <w:r w:rsidRPr="004C3567">
        <w:rPr>
          <w:sz w:val="20"/>
          <w:szCs w:val="20"/>
          <w:lang w:eastAsia="ko-KR"/>
        </w:rPr>
        <w:t>provide</w:t>
      </w:r>
      <w:proofErr w:type="spellEnd"/>
      <w:r w:rsidRPr="004C3567">
        <w:rPr>
          <w:sz w:val="20"/>
          <w:szCs w:val="20"/>
          <w:lang w:eastAsia="ko-KR"/>
        </w:rPr>
        <w:t xml:space="preserve"> </w:t>
      </w:r>
      <w:proofErr w:type="spellStart"/>
      <w:r w:rsidRPr="004C3567">
        <w:rPr>
          <w:sz w:val="20"/>
          <w:szCs w:val="20"/>
          <w:lang w:eastAsia="ko-KR"/>
        </w:rPr>
        <w:t>coverage</w:t>
      </w:r>
      <w:proofErr w:type="spellEnd"/>
      <w:r w:rsidRPr="004C3567">
        <w:rPr>
          <w:sz w:val="20"/>
          <w:szCs w:val="20"/>
          <w:lang w:eastAsia="ko-KR"/>
        </w:rPr>
        <w:t xml:space="preserve"> of 100%.</w:t>
      </w:r>
    </w:p>
    <w:p w14:paraId="494F7330" w14:textId="77777777" w:rsidR="00D706BB" w:rsidRPr="004C3567" w:rsidRDefault="00D706BB" w:rsidP="004C3567">
      <w:pPr>
        <w:pStyle w:val="ListParagraph"/>
        <w:numPr>
          <w:ilvl w:val="0"/>
          <w:numId w:val="41"/>
        </w:numPr>
        <w:ind w:left="1004"/>
        <w:contextualSpacing w:val="0"/>
        <w:rPr>
          <w:sz w:val="20"/>
          <w:szCs w:val="20"/>
          <w:lang w:eastAsia="ko-KR"/>
        </w:rPr>
      </w:pPr>
      <w:r w:rsidRPr="004C3567">
        <w:rPr>
          <w:sz w:val="20"/>
          <w:szCs w:val="20"/>
          <w:lang w:eastAsia="ko-KR"/>
        </w:rPr>
        <w:t xml:space="preserve">1 </w:t>
      </w:r>
      <w:proofErr w:type="spellStart"/>
      <w:r w:rsidRPr="004C3567">
        <w:rPr>
          <w:sz w:val="20"/>
          <w:szCs w:val="20"/>
          <w:lang w:eastAsia="ko-KR"/>
        </w:rPr>
        <w:t>source</w:t>
      </w:r>
      <w:proofErr w:type="spellEnd"/>
      <w:r w:rsidRPr="004C3567">
        <w:rPr>
          <w:sz w:val="20"/>
          <w:szCs w:val="20"/>
          <w:lang w:eastAsia="ko-KR"/>
        </w:rPr>
        <w:t xml:space="preserve"> </w:t>
      </w:r>
      <w:proofErr w:type="spellStart"/>
      <w:r w:rsidRPr="004C3567">
        <w:rPr>
          <w:sz w:val="20"/>
          <w:szCs w:val="20"/>
          <w:lang w:eastAsia="ko-KR"/>
        </w:rPr>
        <w:t>observed</w:t>
      </w:r>
      <w:proofErr w:type="spellEnd"/>
      <w:r w:rsidRPr="004C3567">
        <w:rPr>
          <w:sz w:val="20"/>
          <w:szCs w:val="20"/>
          <w:lang w:eastAsia="ko-KR"/>
        </w:rPr>
        <w:t xml:space="preserve"> </w:t>
      </w:r>
      <w:proofErr w:type="spellStart"/>
      <w:r w:rsidRPr="004C3567">
        <w:rPr>
          <w:sz w:val="20"/>
          <w:szCs w:val="20"/>
          <w:lang w:eastAsia="ko-KR"/>
        </w:rPr>
        <w:t>that</w:t>
      </w:r>
      <w:proofErr w:type="spellEnd"/>
      <w:r w:rsidRPr="004C3567">
        <w:rPr>
          <w:sz w:val="20"/>
          <w:szCs w:val="20"/>
          <w:lang w:eastAsia="ko-KR"/>
        </w:rPr>
        <w:t xml:space="preserve"> </w:t>
      </w:r>
      <w:r w:rsidRPr="004C3567">
        <w:rPr>
          <w:rFonts w:eastAsia="DengXian"/>
          <w:iCs/>
          <w:sz w:val="20"/>
          <w:szCs w:val="20"/>
        </w:rPr>
        <w:t xml:space="preserve">for Set 1-1, 1-2 and 1-3, </w:t>
      </w:r>
      <w:proofErr w:type="spellStart"/>
      <w:r w:rsidRPr="004C3567">
        <w:rPr>
          <w:rFonts w:eastAsia="DengXian"/>
          <w:iCs/>
          <w:sz w:val="20"/>
          <w:szCs w:val="20"/>
        </w:rPr>
        <w:t>the</w:t>
      </w:r>
      <w:proofErr w:type="spellEnd"/>
      <w:r w:rsidRPr="004C3567">
        <w:rPr>
          <w:rFonts w:eastAsia="DengXian"/>
          <w:iCs/>
          <w:sz w:val="20"/>
          <w:szCs w:val="20"/>
        </w:rPr>
        <w:t xml:space="preserve"> </w:t>
      </w:r>
      <w:proofErr w:type="spellStart"/>
      <w:r w:rsidRPr="004C3567">
        <w:rPr>
          <w:rFonts w:eastAsia="DengXian"/>
          <w:iCs/>
          <w:sz w:val="20"/>
          <w:szCs w:val="20"/>
        </w:rPr>
        <w:t>coverage</w:t>
      </w:r>
      <w:proofErr w:type="spellEnd"/>
      <w:r w:rsidRPr="004C3567">
        <w:rPr>
          <w:rFonts w:eastAsia="DengXian"/>
          <w:iCs/>
          <w:sz w:val="20"/>
          <w:szCs w:val="20"/>
        </w:rPr>
        <w:t xml:space="preserve"> </w:t>
      </w:r>
      <w:proofErr w:type="spellStart"/>
      <w:r w:rsidRPr="004C3567">
        <w:rPr>
          <w:rFonts w:eastAsia="DengXian"/>
          <w:iCs/>
          <w:sz w:val="20"/>
          <w:szCs w:val="20"/>
        </w:rPr>
        <w:t>ratio</w:t>
      </w:r>
      <w:proofErr w:type="spellEnd"/>
      <w:r w:rsidRPr="004C3567">
        <w:rPr>
          <w:rFonts w:eastAsia="DengXian"/>
          <w:iCs/>
          <w:sz w:val="20"/>
          <w:szCs w:val="20"/>
        </w:rPr>
        <w:t xml:space="preserve"> </w:t>
      </w:r>
      <w:proofErr w:type="spellStart"/>
      <w:r w:rsidRPr="004C3567">
        <w:rPr>
          <w:rFonts w:eastAsia="DengXian"/>
          <w:iCs/>
          <w:sz w:val="20"/>
          <w:szCs w:val="20"/>
        </w:rPr>
        <w:t>can</w:t>
      </w:r>
      <w:proofErr w:type="spellEnd"/>
      <w:r w:rsidRPr="004C3567">
        <w:rPr>
          <w:rFonts w:eastAsia="DengXian"/>
          <w:iCs/>
          <w:sz w:val="20"/>
          <w:szCs w:val="20"/>
        </w:rPr>
        <w:t xml:space="preserve"> </w:t>
      </w:r>
      <w:proofErr w:type="spellStart"/>
      <w:r w:rsidRPr="004C3567">
        <w:rPr>
          <w:rFonts w:eastAsia="DengXian"/>
          <w:iCs/>
          <w:sz w:val="20"/>
          <w:szCs w:val="20"/>
        </w:rPr>
        <w:t>be</w:t>
      </w:r>
      <w:proofErr w:type="spellEnd"/>
      <w:r w:rsidRPr="004C3567">
        <w:rPr>
          <w:rFonts w:eastAsia="DengXian"/>
          <w:iCs/>
          <w:sz w:val="20"/>
          <w:szCs w:val="20"/>
        </w:rPr>
        <w:t xml:space="preserve"> </w:t>
      </w:r>
      <w:proofErr w:type="spellStart"/>
      <w:r w:rsidRPr="004C3567">
        <w:rPr>
          <w:rFonts w:eastAsia="DengXian"/>
          <w:iCs/>
          <w:sz w:val="20"/>
          <w:szCs w:val="20"/>
        </w:rPr>
        <w:t>improved</w:t>
      </w:r>
      <w:proofErr w:type="spellEnd"/>
      <w:r w:rsidRPr="004C3567">
        <w:rPr>
          <w:rFonts w:eastAsia="DengXian"/>
          <w:iCs/>
          <w:sz w:val="20"/>
          <w:szCs w:val="20"/>
        </w:rPr>
        <w:t xml:space="preserve"> </w:t>
      </w:r>
      <w:proofErr w:type="spellStart"/>
      <w:r w:rsidRPr="004C3567">
        <w:rPr>
          <w:rFonts w:eastAsia="DengXian"/>
          <w:iCs/>
          <w:sz w:val="20"/>
          <w:szCs w:val="20"/>
        </w:rPr>
        <w:t>from</w:t>
      </w:r>
      <w:proofErr w:type="spellEnd"/>
      <w:r w:rsidRPr="004C3567">
        <w:rPr>
          <w:rFonts w:eastAsia="DengXian"/>
          <w:iCs/>
          <w:sz w:val="20"/>
          <w:szCs w:val="20"/>
        </w:rPr>
        <w:t xml:space="preserve"> 1.5% to 100% </w:t>
      </w:r>
      <w:proofErr w:type="spellStart"/>
      <w:r w:rsidRPr="004C3567">
        <w:rPr>
          <w:rFonts w:eastAsia="DengXian"/>
          <w:iCs/>
          <w:sz w:val="20"/>
          <w:szCs w:val="20"/>
        </w:rPr>
        <w:t>using</w:t>
      </w:r>
      <w:proofErr w:type="spellEnd"/>
      <w:r w:rsidRPr="004C3567">
        <w:rPr>
          <w:rFonts w:eastAsia="DengXian"/>
          <w:iCs/>
          <w:sz w:val="20"/>
          <w:szCs w:val="20"/>
        </w:rPr>
        <w:t xml:space="preserve"> </w:t>
      </w:r>
      <w:proofErr w:type="spellStart"/>
      <w:r w:rsidRPr="004C3567">
        <w:rPr>
          <w:rFonts w:eastAsia="DengXian"/>
          <w:iCs/>
          <w:sz w:val="20"/>
          <w:szCs w:val="20"/>
        </w:rPr>
        <w:t>the</w:t>
      </w:r>
      <w:proofErr w:type="spellEnd"/>
      <w:r w:rsidRPr="004C3567">
        <w:rPr>
          <w:rFonts w:eastAsia="DengXian"/>
          <w:iCs/>
          <w:sz w:val="20"/>
          <w:szCs w:val="20"/>
        </w:rPr>
        <w:t xml:space="preserve"> </w:t>
      </w:r>
      <w:proofErr w:type="spellStart"/>
      <w:r w:rsidRPr="004C3567">
        <w:rPr>
          <w:sz w:val="20"/>
          <w:szCs w:val="20"/>
          <w:lang w:eastAsia="ko-KR"/>
        </w:rPr>
        <w:t>legacy</w:t>
      </w:r>
      <w:proofErr w:type="spellEnd"/>
      <w:r w:rsidRPr="004C3567">
        <w:rPr>
          <w:sz w:val="20"/>
          <w:szCs w:val="20"/>
          <w:lang w:eastAsia="ko-KR"/>
        </w:rPr>
        <w:t xml:space="preserve"> </w:t>
      </w:r>
      <w:proofErr w:type="spellStart"/>
      <w:r w:rsidRPr="004C3567">
        <w:rPr>
          <w:sz w:val="20"/>
          <w:szCs w:val="20"/>
          <w:lang w:eastAsia="ko-KR"/>
        </w:rPr>
        <w:t>default</w:t>
      </w:r>
      <w:proofErr w:type="spellEnd"/>
      <w:r w:rsidRPr="004C3567">
        <w:rPr>
          <w:sz w:val="20"/>
          <w:szCs w:val="20"/>
          <w:lang w:eastAsia="ko-KR"/>
        </w:rPr>
        <w:t xml:space="preserve"> SSB periodicity of 20ms </w:t>
      </w:r>
      <w:proofErr w:type="spellStart"/>
      <w:r w:rsidRPr="004C3567">
        <w:rPr>
          <w:sz w:val="20"/>
          <w:szCs w:val="20"/>
          <w:lang w:eastAsia="ko-KR"/>
        </w:rPr>
        <w:t>during</w:t>
      </w:r>
      <w:proofErr w:type="spellEnd"/>
      <w:r w:rsidRPr="004C3567">
        <w:rPr>
          <w:sz w:val="20"/>
          <w:szCs w:val="20"/>
          <w:lang w:eastAsia="ko-KR"/>
        </w:rPr>
        <w:t xml:space="preserve"> </w:t>
      </w:r>
      <w:proofErr w:type="spellStart"/>
      <w:r w:rsidRPr="004C3567">
        <w:rPr>
          <w:sz w:val="20"/>
          <w:szCs w:val="20"/>
          <w:lang w:eastAsia="ko-KR"/>
        </w:rPr>
        <w:t>initial</w:t>
      </w:r>
      <w:proofErr w:type="spellEnd"/>
      <w:r w:rsidRPr="004C3567">
        <w:rPr>
          <w:sz w:val="20"/>
          <w:szCs w:val="20"/>
          <w:lang w:eastAsia="ko-KR"/>
        </w:rPr>
        <w:t xml:space="preserve"> </w:t>
      </w:r>
      <w:proofErr w:type="spellStart"/>
      <w:r w:rsidRPr="004C3567">
        <w:rPr>
          <w:sz w:val="20"/>
          <w:szCs w:val="20"/>
          <w:lang w:eastAsia="ko-KR"/>
        </w:rPr>
        <w:t>access</w:t>
      </w:r>
      <w:proofErr w:type="spellEnd"/>
      <w:r w:rsidRPr="004C3567">
        <w:rPr>
          <w:sz w:val="20"/>
          <w:szCs w:val="20"/>
          <w:lang w:eastAsia="ko-KR"/>
        </w:rPr>
        <w:t>,</w:t>
      </w:r>
      <w:r w:rsidRPr="004C3567">
        <w:rPr>
          <w:rFonts w:eastAsia="DengXian"/>
          <w:iCs/>
          <w:sz w:val="20"/>
          <w:szCs w:val="20"/>
        </w:rPr>
        <w:t xml:space="preserve"> </w:t>
      </w:r>
      <w:proofErr w:type="spellStart"/>
      <w:r w:rsidRPr="004C3567">
        <w:rPr>
          <w:sz w:val="20"/>
          <w:szCs w:val="20"/>
          <w:lang w:eastAsia="ko-KR"/>
        </w:rPr>
        <w:t>by</w:t>
      </w:r>
      <w:proofErr w:type="spellEnd"/>
      <w:r w:rsidRPr="004C3567">
        <w:rPr>
          <w:sz w:val="20"/>
          <w:szCs w:val="20"/>
          <w:lang w:eastAsia="ko-KR"/>
        </w:rPr>
        <w:t xml:space="preserve"> </w:t>
      </w:r>
      <w:proofErr w:type="spellStart"/>
      <w:r w:rsidRPr="004C3567">
        <w:rPr>
          <w:sz w:val="20"/>
          <w:szCs w:val="20"/>
          <w:lang w:eastAsia="ko-KR"/>
        </w:rPr>
        <w:t>choosing</w:t>
      </w:r>
      <w:proofErr w:type="spellEnd"/>
      <w:r w:rsidRPr="004C3567">
        <w:rPr>
          <w:sz w:val="20"/>
          <w:szCs w:val="20"/>
          <w:lang w:eastAsia="ko-KR"/>
        </w:rPr>
        <w:t xml:space="preserve"> a </w:t>
      </w:r>
      <w:proofErr w:type="spellStart"/>
      <w:r w:rsidRPr="004C3567">
        <w:rPr>
          <w:sz w:val="20"/>
          <w:szCs w:val="20"/>
          <w:lang w:eastAsia="ko-KR"/>
        </w:rPr>
        <w:t>wide</w:t>
      </w:r>
      <w:proofErr w:type="spellEnd"/>
      <w:r w:rsidRPr="004C3567">
        <w:rPr>
          <w:sz w:val="20"/>
          <w:szCs w:val="20"/>
          <w:lang w:eastAsia="ko-KR"/>
        </w:rPr>
        <w:t xml:space="preserve"> </w:t>
      </w:r>
      <w:proofErr w:type="spellStart"/>
      <w:r w:rsidRPr="004C3567">
        <w:rPr>
          <w:sz w:val="20"/>
          <w:szCs w:val="20"/>
          <w:lang w:eastAsia="ko-KR"/>
        </w:rPr>
        <w:t>beam</w:t>
      </w:r>
      <w:proofErr w:type="spellEnd"/>
      <w:r w:rsidRPr="004C3567">
        <w:rPr>
          <w:sz w:val="20"/>
          <w:szCs w:val="20"/>
          <w:lang w:eastAsia="ko-KR"/>
        </w:rPr>
        <w:t xml:space="preserve"> </w:t>
      </w:r>
      <w:proofErr w:type="spellStart"/>
      <w:r w:rsidRPr="004C3567">
        <w:rPr>
          <w:sz w:val="20"/>
          <w:szCs w:val="20"/>
          <w:lang w:eastAsia="ko-KR"/>
        </w:rPr>
        <w:t>footprint</w:t>
      </w:r>
      <w:proofErr w:type="spellEnd"/>
      <w:r w:rsidRPr="004C3567">
        <w:rPr>
          <w:sz w:val="20"/>
          <w:szCs w:val="20"/>
          <w:lang w:eastAsia="ko-KR"/>
        </w:rPr>
        <w:t xml:space="preserve"> </w:t>
      </w:r>
      <w:proofErr w:type="spellStart"/>
      <w:r w:rsidRPr="004C3567">
        <w:rPr>
          <w:sz w:val="20"/>
          <w:szCs w:val="20"/>
          <w:lang w:eastAsia="ko-KR"/>
        </w:rPr>
        <w:t>with</w:t>
      </w:r>
      <w:proofErr w:type="spellEnd"/>
      <w:r w:rsidRPr="004C3567">
        <w:rPr>
          <w:sz w:val="20"/>
          <w:szCs w:val="20"/>
          <w:lang w:eastAsia="ko-KR"/>
        </w:rPr>
        <w:t xml:space="preserve"> </w:t>
      </w:r>
      <w:proofErr w:type="spellStart"/>
      <w:r w:rsidRPr="004C3567">
        <w:rPr>
          <w:sz w:val="20"/>
          <w:szCs w:val="20"/>
          <w:lang w:eastAsia="ko-KR"/>
        </w:rPr>
        <w:t>beam</w:t>
      </w:r>
      <w:proofErr w:type="spellEnd"/>
      <w:r w:rsidRPr="004C3567">
        <w:rPr>
          <w:sz w:val="20"/>
          <w:szCs w:val="20"/>
          <w:lang w:eastAsia="ko-KR"/>
        </w:rPr>
        <w:t xml:space="preserve"> </w:t>
      </w:r>
      <w:proofErr w:type="spellStart"/>
      <w:r w:rsidRPr="004C3567">
        <w:rPr>
          <w:sz w:val="20"/>
          <w:szCs w:val="20"/>
          <w:lang w:eastAsia="ko-KR"/>
        </w:rPr>
        <w:t>footprint</w:t>
      </w:r>
      <w:proofErr w:type="spellEnd"/>
      <w:r w:rsidRPr="004C3567">
        <w:rPr>
          <w:sz w:val="20"/>
          <w:szCs w:val="20"/>
          <w:lang w:eastAsia="ko-KR"/>
        </w:rPr>
        <w:t xml:space="preserve"> </w:t>
      </w:r>
      <w:proofErr w:type="spellStart"/>
      <w:r w:rsidRPr="004C3567">
        <w:rPr>
          <w:sz w:val="20"/>
          <w:szCs w:val="20"/>
          <w:lang w:eastAsia="ko-KR"/>
        </w:rPr>
        <w:t>sizes</w:t>
      </w:r>
      <w:proofErr w:type="spellEnd"/>
      <w:r w:rsidRPr="004C3567">
        <w:rPr>
          <w:sz w:val="20"/>
          <w:szCs w:val="20"/>
          <w:lang w:eastAsia="ko-KR"/>
        </w:rPr>
        <w:t xml:space="preserve"> of 84 km and 56 km </w:t>
      </w:r>
      <w:proofErr w:type="spellStart"/>
      <w:r w:rsidRPr="004C3567">
        <w:rPr>
          <w:sz w:val="20"/>
          <w:szCs w:val="20"/>
          <w:lang w:eastAsia="ko-KR"/>
        </w:rPr>
        <w:t>respectively</w:t>
      </w:r>
      <w:proofErr w:type="spellEnd"/>
      <w:r w:rsidRPr="004C3567">
        <w:rPr>
          <w:sz w:val="20"/>
          <w:szCs w:val="20"/>
          <w:lang w:eastAsia="ko-KR"/>
        </w:rPr>
        <w:t xml:space="preserve">. </w:t>
      </w:r>
    </w:p>
    <w:p w14:paraId="0802D0A2" w14:textId="77777777" w:rsidR="00D706BB" w:rsidRPr="004C3567" w:rsidRDefault="00D706BB" w:rsidP="004C3567">
      <w:pPr>
        <w:pStyle w:val="ListParagraph"/>
        <w:numPr>
          <w:ilvl w:val="1"/>
          <w:numId w:val="41"/>
        </w:numPr>
        <w:ind w:left="2159"/>
        <w:contextualSpacing w:val="0"/>
        <w:rPr>
          <w:sz w:val="20"/>
          <w:szCs w:val="20"/>
          <w:lang w:eastAsia="ko-KR"/>
        </w:rPr>
      </w:pPr>
      <w:proofErr w:type="spellStart"/>
      <w:r w:rsidRPr="004C3567">
        <w:rPr>
          <w:rFonts w:hint="eastAsia"/>
          <w:sz w:val="20"/>
          <w:szCs w:val="20"/>
          <w:lang w:eastAsia="ko-KR"/>
        </w:rPr>
        <w:t>N</w:t>
      </w:r>
      <w:r w:rsidRPr="004C3567">
        <w:rPr>
          <w:sz w:val="20"/>
          <w:szCs w:val="20"/>
          <w:lang w:eastAsia="ko-KR"/>
        </w:rPr>
        <w:t>ote</w:t>
      </w:r>
      <w:proofErr w:type="spellEnd"/>
      <w:r w:rsidRPr="004C3567">
        <w:rPr>
          <w:sz w:val="20"/>
          <w:szCs w:val="20"/>
          <w:lang w:eastAsia="ko-KR"/>
        </w:rPr>
        <w:t xml:space="preserve">: </w:t>
      </w:r>
      <w:proofErr w:type="spellStart"/>
      <w:r w:rsidRPr="004C3567">
        <w:rPr>
          <w:sz w:val="20"/>
          <w:szCs w:val="20"/>
          <w:lang w:eastAsia="ko-KR"/>
        </w:rPr>
        <w:t>the</w:t>
      </w:r>
      <w:proofErr w:type="spellEnd"/>
      <w:r w:rsidRPr="004C3567">
        <w:rPr>
          <w:sz w:val="20"/>
          <w:szCs w:val="20"/>
          <w:lang w:eastAsia="ko-KR"/>
        </w:rPr>
        <w:t xml:space="preserve"> PDCCH and </w:t>
      </w:r>
      <w:proofErr w:type="spellStart"/>
      <w:r w:rsidRPr="004C3567">
        <w:rPr>
          <w:sz w:val="20"/>
          <w:szCs w:val="20"/>
          <w:lang w:eastAsia="ko-KR"/>
        </w:rPr>
        <w:t>the</w:t>
      </w:r>
      <w:proofErr w:type="spellEnd"/>
      <w:r w:rsidRPr="004C3567">
        <w:rPr>
          <w:sz w:val="20"/>
          <w:szCs w:val="20"/>
          <w:lang w:eastAsia="ko-KR"/>
        </w:rPr>
        <w:t xml:space="preserve"> PDSCH for SIB19 is </w:t>
      </w:r>
      <w:proofErr w:type="spellStart"/>
      <w:r w:rsidRPr="004C3567">
        <w:rPr>
          <w:sz w:val="20"/>
          <w:szCs w:val="20"/>
          <w:lang w:eastAsia="ko-KR"/>
        </w:rPr>
        <w:t>assumed</w:t>
      </w:r>
      <w:proofErr w:type="spellEnd"/>
      <w:r w:rsidRPr="004C3567">
        <w:rPr>
          <w:sz w:val="20"/>
          <w:szCs w:val="20"/>
          <w:lang w:eastAsia="ko-KR"/>
        </w:rPr>
        <w:t xml:space="preserve"> to </w:t>
      </w:r>
      <w:proofErr w:type="spellStart"/>
      <w:r w:rsidRPr="004C3567">
        <w:rPr>
          <w:sz w:val="20"/>
          <w:szCs w:val="20"/>
          <w:lang w:eastAsia="ko-KR"/>
        </w:rPr>
        <w:t>be</w:t>
      </w:r>
      <w:proofErr w:type="spellEnd"/>
      <w:r w:rsidRPr="004C3567">
        <w:rPr>
          <w:sz w:val="20"/>
          <w:szCs w:val="20"/>
          <w:lang w:eastAsia="ko-KR"/>
        </w:rPr>
        <w:t xml:space="preserve"> </w:t>
      </w:r>
      <w:proofErr w:type="spellStart"/>
      <w:r w:rsidRPr="004C3567">
        <w:rPr>
          <w:sz w:val="20"/>
          <w:szCs w:val="20"/>
          <w:lang w:eastAsia="ko-KR"/>
        </w:rPr>
        <w:t>transmitted</w:t>
      </w:r>
      <w:proofErr w:type="spellEnd"/>
      <w:r w:rsidRPr="004C3567">
        <w:rPr>
          <w:sz w:val="20"/>
          <w:szCs w:val="20"/>
          <w:lang w:eastAsia="ko-KR"/>
        </w:rPr>
        <w:t xml:space="preserve"> </w:t>
      </w:r>
      <w:proofErr w:type="spellStart"/>
      <w:r w:rsidRPr="004C3567">
        <w:rPr>
          <w:sz w:val="20"/>
          <w:szCs w:val="20"/>
          <w:lang w:eastAsia="ko-KR"/>
        </w:rPr>
        <w:t>within</w:t>
      </w:r>
      <w:proofErr w:type="spellEnd"/>
      <w:r w:rsidRPr="004C3567">
        <w:rPr>
          <w:sz w:val="20"/>
          <w:szCs w:val="20"/>
          <w:lang w:eastAsia="ko-KR"/>
        </w:rPr>
        <w:t xml:space="preserve"> 2 OFDM </w:t>
      </w:r>
      <w:proofErr w:type="spellStart"/>
      <w:r w:rsidRPr="004C3567">
        <w:rPr>
          <w:sz w:val="20"/>
          <w:szCs w:val="20"/>
          <w:lang w:eastAsia="ko-KR"/>
        </w:rPr>
        <w:t>symbols</w:t>
      </w:r>
      <w:proofErr w:type="spellEnd"/>
      <w:r w:rsidRPr="004C3567">
        <w:rPr>
          <w:sz w:val="20"/>
          <w:szCs w:val="20"/>
          <w:lang w:eastAsia="ko-KR"/>
        </w:rPr>
        <w:t xml:space="preserve"> and 5 MHz </w:t>
      </w:r>
      <w:proofErr w:type="spellStart"/>
      <w:r w:rsidRPr="004C3567">
        <w:rPr>
          <w:sz w:val="20"/>
          <w:szCs w:val="20"/>
          <w:lang w:eastAsia="ko-KR"/>
        </w:rPr>
        <w:t>bandwidth</w:t>
      </w:r>
      <w:proofErr w:type="spellEnd"/>
      <w:r w:rsidRPr="004C3567">
        <w:rPr>
          <w:sz w:val="20"/>
          <w:szCs w:val="20"/>
          <w:lang w:eastAsia="ko-KR"/>
        </w:rPr>
        <w:t xml:space="preserve">. </w:t>
      </w:r>
      <w:proofErr w:type="spellStart"/>
      <w:r w:rsidRPr="004C3567">
        <w:rPr>
          <w:sz w:val="20"/>
          <w:szCs w:val="20"/>
          <w:lang w:eastAsia="ko-KR"/>
        </w:rPr>
        <w:t>the</w:t>
      </w:r>
      <w:proofErr w:type="spellEnd"/>
      <w:r w:rsidRPr="004C3567">
        <w:rPr>
          <w:sz w:val="20"/>
          <w:szCs w:val="20"/>
          <w:lang w:eastAsia="ko-KR"/>
        </w:rPr>
        <w:t xml:space="preserve"> PDSCH for SIB1 is </w:t>
      </w:r>
      <w:proofErr w:type="spellStart"/>
      <w:r w:rsidRPr="004C3567">
        <w:rPr>
          <w:sz w:val="20"/>
          <w:szCs w:val="20"/>
          <w:lang w:eastAsia="ko-KR"/>
        </w:rPr>
        <w:t>assumed</w:t>
      </w:r>
      <w:proofErr w:type="spellEnd"/>
      <w:r w:rsidRPr="004C3567">
        <w:rPr>
          <w:sz w:val="20"/>
          <w:szCs w:val="20"/>
          <w:lang w:eastAsia="ko-KR"/>
        </w:rPr>
        <w:t xml:space="preserve"> to </w:t>
      </w:r>
      <w:proofErr w:type="spellStart"/>
      <w:r w:rsidRPr="004C3567">
        <w:rPr>
          <w:sz w:val="20"/>
          <w:szCs w:val="20"/>
          <w:lang w:eastAsia="ko-KR"/>
        </w:rPr>
        <w:t>be</w:t>
      </w:r>
      <w:proofErr w:type="spellEnd"/>
      <w:r w:rsidRPr="004C3567">
        <w:rPr>
          <w:sz w:val="20"/>
          <w:szCs w:val="20"/>
          <w:lang w:eastAsia="ko-KR"/>
        </w:rPr>
        <w:t xml:space="preserve"> </w:t>
      </w:r>
      <w:proofErr w:type="spellStart"/>
      <w:r w:rsidRPr="004C3567">
        <w:rPr>
          <w:sz w:val="20"/>
          <w:szCs w:val="20"/>
          <w:lang w:eastAsia="ko-KR"/>
        </w:rPr>
        <w:t>transmitted</w:t>
      </w:r>
      <w:proofErr w:type="spellEnd"/>
      <w:r w:rsidRPr="004C3567">
        <w:rPr>
          <w:sz w:val="20"/>
          <w:szCs w:val="20"/>
          <w:lang w:eastAsia="ko-KR"/>
        </w:rPr>
        <w:t xml:space="preserve"> </w:t>
      </w:r>
      <w:proofErr w:type="spellStart"/>
      <w:r w:rsidRPr="004C3567">
        <w:rPr>
          <w:sz w:val="20"/>
          <w:szCs w:val="20"/>
          <w:lang w:eastAsia="ko-KR"/>
        </w:rPr>
        <w:t>within</w:t>
      </w:r>
      <w:proofErr w:type="spellEnd"/>
      <w:r w:rsidRPr="004C3567">
        <w:rPr>
          <w:sz w:val="20"/>
          <w:szCs w:val="20"/>
          <w:lang w:eastAsia="ko-KR"/>
        </w:rPr>
        <w:t xml:space="preserve"> 3 OFDM </w:t>
      </w:r>
      <w:proofErr w:type="spellStart"/>
      <w:r w:rsidRPr="004C3567">
        <w:rPr>
          <w:sz w:val="20"/>
          <w:szCs w:val="20"/>
          <w:lang w:eastAsia="ko-KR"/>
        </w:rPr>
        <w:t>symbols</w:t>
      </w:r>
      <w:proofErr w:type="spellEnd"/>
      <w:r w:rsidRPr="004C3567">
        <w:rPr>
          <w:sz w:val="20"/>
          <w:szCs w:val="20"/>
          <w:lang w:eastAsia="ko-KR"/>
        </w:rPr>
        <w:t xml:space="preserve"> and 5 MHz </w:t>
      </w:r>
      <w:proofErr w:type="spellStart"/>
      <w:r w:rsidRPr="004C3567">
        <w:rPr>
          <w:sz w:val="20"/>
          <w:szCs w:val="20"/>
          <w:lang w:eastAsia="ko-KR"/>
        </w:rPr>
        <w:t>bandwidth</w:t>
      </w:r>
      <w:proofErr w:type="spellEnd"/>
      <w:r w:rsidRPr="004C3567">
        <w:rPr>
          <w:sz w:val="20"/>
          <w:szCs w:val="20"/>
          <w:lang w:eastAsia="ko-KR"/>
        </w:rPr>
        <w:t xml:space="preserve">. </w:t>
      </w:r>
      <w:proofErr w:type="spellStart"/>
      <w:r w:rsidRPr="004C3567">
        <w:rPr>
          <w:sz w:val="20"/>
          <w:szCs w:val="20"/>
          <w:lang w:eastAsia="ko-KR"/>
        </w:rPr>
        <w:t>This</w:t>
      </w:r>
      <w:proofErr w:type="spellEnd"/>
      <w:r w:rsidRPr="004C3567">
        <w:rPr>
          <w:sz w:val="20"/>
          <w:szCs w:val="20"/>
          <w:lang w:eastAsia="ko-KR"/>
        </w:rPr>
        <w:t xml:space="preserve"> </w:t>
      </w:r>
      <w:proofErr w:type="spellStart"/>
      <w:r w:rsidRPr="004C3567">
        <w:rPr>
          <w:sz w:val="20"/>
          <w:szCs w:val="20"/>
          <w:lang w:eastAsia="ko-KR"/>
        </w:rPr>
        <w:t>assumes</w:t>
      </w:r>
      <w:proofErr w:type="spellEnd"/>
      <w:r w:rsidRPr="004C3567">
        <w:rPr>
          <w:sz w:val="20"/>
          <w:szCs w:val="20"/>
          <w:lang w:eastAsia="ko-KR"/>
        </w:rPr>
        <w:t xml:space="preserve"> no SIB1 and SIB19 transmission in N2 </w:t>
      </w:r>
      <w:proofErr w:type="spellStart"/>
      <w:r w:rsidRPr="004C3567">
        <w:rPr>
          <w:sz w:val="20"/>
          <w:szCs w:val="20"/>
          <w:lang w:eastAsia="ko-KR"/>
        </w:rPr>
        <w:t>beam</w:t>
      </w:r>
      <w:proofErr w:type="spellEnd"/>
      <w:r w:rsidRPr="004C3567">
        <w:rPr>
          <w:sz w:val="20"/>
          <w:szCs w:val="20"/>
          <w:lang w:eastAsia="ko-KR"/>
        </w:rPr>
        <w:t xml:space="preserve"> </w:t>
      </w:r>
      <w:proofErr w:type="spellStart"/>
      <w:r w:rsidRPr="004C3567">
        <w:rPr>
          <w:sz w:val="20"/>
          <w:szCs w:val="20"/>
          <w:lang w:eastAsia="ko-KR"/>
        </w:rPr>
        <w:t>footprints</w:t>
      </w:r>
      <w:proofErr w:type="spellEnd"/>
      <w:r w:rsidRPr="004C3567">
        <w:rPr>
          <w:sz w:val="20"/>
          <w:szCs w:val="20"/>
          <w:lang w:eastAsia="ko-KR"/>
        </w:rPr>
        <w:t xml:space="preserve">. </w:t>
      </w:r>
      <w:proofErr w:type="spellStart"/>
      <w:r w:rsidRPr="004C3567">
        <w:rPr>
          <w:sz w:val="20"/>
          <w:szCs w:val="20"/>
          <w:lang w:eastAsia="ko-KR"/>
        </w:rPr>
        <w:t>This</w:t>
      </w:r>
      <w:proofErr w:type="spellEnd"/>
      <w:r w:rsidRPr="004C3567">
        <w:rPr>
          <w:sz w:val="20"/>
          <w:szCs w:val="20"/>
          <w:lang w:eastAsia="ko-KR"/>
        </w:rPr>
        <w:t xml:space="preserve"> </w:t>
      </w:r>
      <w:proofErr w:type="spellStart"/>
      <w:r w:rsidRPr="004C3567">
        <w:rPr>
          <w:sz w:val="20"/>
          <w:szCs w:val="20"/>
          <w:lang w:eastAsia="ko-KR"/>
        </w:rPr>
        <w:t>assumes</w:t>
      </w:r>
      <w:proofErr w:type="spellEnd"/>
      <w:r w:rsidRPr="004C3567">
        <w:rPr>
          <w:sz w:val="20"/>
          <w:szCs w:val="20"/>
          <w:lang w:eastAsia="ko-KR"/>
        </w:rPr>
        <w:t xml:space="preserve"> </w:t>
      </w:r>
      <w:proofErr w:type="spellStart"/>
      <w:r w:rsidRPr="004C3567">
        <w:rPr>
          <w:sz w:val="20"/>
          <w:szCs w:val="20"/>
          <w:lang w:eastAsia="ko-KR"/>
        </w:rPr>
        <w:t>non-aligned</w:t>
      </w:r>
      <w:proofErr w:type="spellEnd"/>
      <w:r w:rsidRPr="004C3567">
        <w:rPr>
          <w:sz w:val="20"/>
          <w:szCs w:val="20"/>
          <w:lang w:eastAsia="ko-KR"/>
        </w:rPr>
        <w:t xml:space="preserve"> SFN </w:t>
      </w:r>
      <w:proofErr w:type="spellStart"/>
      <w:r w:rsidRPr="004C3567">
        <w:rPr>
          <w:sz w:val="20"/>
          <w:szCs w:val="20"/>
          <w:lang w:eastAsia="ko-KR"/>
        </w:rPr>
        <w:t>timing</w:t>
      </w:r>
      <w:proofErr w:type="spellEnd"/>
      <w:r w:rsidRPr="004C3567">
        <w:rPr>
          <w:sz w:val="20"/>
          <w:szCs w:val="20"/>
          <w:lang w:eastAsia="ko-KR"/>
        </w:rPr>
        <w:t xml:space="preserve"> </w:t>
      </w:r>
      <w:proofErr w:type="spellStart"/>
      <w:r w:rsidRPr="004C3567">
        <w:rPr>
          <w:sz w:val="20"/>
          <w:szCs w:val="20"/>
          <w:lang w:eastAsia="ko-KR"/>
        </w:rPr>
        <w:t>across</w:t>
      </w:r>
      <w:proofErr w:type="spellEnd"/>
      <w:r w:rsidRPr="004C3567">
        <w:rPr>
          <w:sz w:val="20"/>
          <w:szCs w:val="20"/>
          <w:lang w:eastAsia="ko-KR"/>
        </w:rPr>
        <w:t xml:space="preserve"> </w:t>
      </w:r>
      <w:proofErr w:type="spellStart"/>
      <w:r w:rsidRPr="004C3567">
        <w:rPr>
          <w:sz w:val="20"/>
          <w:szCs w:val="20"/>
          <w:lang w:eastAsia="ko-KR"/>
        </w:rPr>
        <w:t>different</w:t>
      </w:r>
      <w:proofErr w:type="spellEnd"/>
      <w:r w:rsidRPr="004C3567">
        <w:rPr>
          <w:sz w:val="20"/>
          <w:szCs w:val="20"/>
          <w:lang w:eastAsia="ko-KR"/>
        </w:rPr>
        <w:t xml:space="preserve"> </w:t>
      </w:r>
      <w:proofErr w:type="spellStart"/>
      <w:r w:rsidRPr="004C3567">
        <w:rPr>
          <w:sz w:val="20"/>
          <w:szCs w:val="20"/>
          <w:lang w:eastAsia="ko-KR"/>
        </w:rPr>
        <w:t>beams</w:t>
      </w:r>
      <w:proofErr w:type="spellEnd"/>
      <w:r w:rsidRPr="004C3567">
        <w:rPr>
          <w:sz w:val="20"/>
          <w:szCs w:val="20"/>
          <w:lang w:eastAsia="ko-KR"/>
        </w:rPr>
        <w:t>.</w:t>
      </w:r>
    </w:p>
    <w:p w14:paraId="6F0A824F" w14:textId="77777777" w:rsidR="00D706BB" w:rsidRPr="004C3567" w:rsidRDefault="00D706BB" w:rsidP="004C3567">
      <w:pPr>
        <w:pStyle w:val="ListParagraph"/>
        <w:numPr>
          <w:ilvl w:val="0"/>
          <w:numId w:val="41"/>
        </w:numPr>
        <w:ind w:left="1004"/>
        <w:contextualSpacing w:val="0"/>
        <w:rPr>
          <w:sz w:val="20"/>
          <w:szCs w:val="20"/>
          <w:lang w:eastAsia="ko-KR"/>
        </w:rPr>
      </w:pPr>
      <w:r w:rsidRPr="004C3567">
        <w:rPr>
          <w:sz w:val="20"/>
          <w:szCs w:val="20"/>
          <w:lang w:eastAsia="ko-KR"/>
        </w:rPr>
        <w:t xml:space="preserve">1 </w:t>
      </w:r>
      <w:proofErr w:type="spellStart"/>
      <w:r w:rsidRPr="004C3567">
        <w:rPr>
          <w:sz w:val="20"/>
          <w:szCs w:val="20"/>
          <w:lang w:eastAsia="ko-KR"/>
        </w:rPr>
        <w:t>source</w:t>
      </w:r>
      <w:proofErr w:type="spellEnd"/>
      <w:r w:rsidRPr="004C3567">
        <w:rPr>
          <w:sz w:val="20"/>
          <w:szCs w:val="20"/>
          <w:lang w:eastAsia="ko-KR"/>
        </w:rPr>
        <w:t xml:space="preserve"> </w:t>
      </w:r>
      <w:proofErr w:type="spellStart"/>
      <w:r w:rsidRPr="004C3567">
        <w:rPr>
          <w:sz w:val="20"/>
          <w:szCs w:val="20"/>
          <w:lang w:eastAsia="ko-KR"/>
        </w:rPr>
        <w:t>observed</w:t>
      </w:r>
      <w:proofErr w:type="spellEnd"/>
      <w:r w:rsidRPr="004C3567">
        <w:rPr>
          <w:sz w:val="20"/>
          <w:szCs w:val="20"/>
          <w:lang w:eastAsia="ko-KR"/>
        </w:rPr>
        <w:t xml:space="preserve">, for Set 1-1 </w:t>
      </w:r>
      <w:proofErr w:type="spellStart"/>
      <w:r w:rsidRPr="004C3567">
        <w:rPr>
          <w:sz w:val="20"/>
          <w:szCs w:val="20"/>
          <w:lang w:eastAsia="ko-KR"/>
        </w:rPr>
        <w:t>with</w:t>
      </w:r>
      <w:proofErr w:type="spellEnd"/>
      <w:r w:rsidRPr="004C3567">
        <w:rPr>
          <w:sz w:val="20"/>
          <w:szCs w:val="20"/>
          <w:lang w:eastAsia="ko-KR"/>
        </w:rPr>
        <w:t xml:space="preserve"> </w:t>
      </w:r>
      <w:proofErr w:type="spellStart"/>
      <w:r w:rsidRPr="004C3567">
        <w:rPr>
          <w:sz w:val="20"/>
          <w:szCs w:val="20"/>
          <w:lang w:eastAsia="ko-KR"/>
        </w:rPr>
        <w:t>increased</w:t>
      </w:r>
      <w:proofErr w:type="spellEnd"/>
      <w:r w:rsidRPr="004C3567">
        <w:rPr>
          <w:sz w:val="20"/>
          <w:szCs w:val="20"/>
          <w:lang w:eastAsia="ko-KR"/>
        </w:rPr>
        <w:t xml:space="preserve"> </w:t>
      </w:r>
      <w:proofErr w:type="spellStart"/>
      <w:r w:rsidRPr="004C3567">
        <w:rPr>
          <w:sz w:val="20"/>
          <w:szCs w:val="20"/>
          <w:lang w:eastAsia="ko-KR"/>
        </w:rPr>
        <w:t>beam</w:t>
      </w:r>
      <w:proofErr w:type="spellEnd"/>
      <w:r w:rsidRPr="004C3567">
        <w:rPr>
          <w:sz w:val="20"/>
          <w:szCs w:val="20"/>
          <w:lang w:eastAsia="ko-KR"/>
        </w:rPr>
        <w:t xml:space="preserve"> </w:t>
      </w:r>
      <w:proofErr w:type="spellStart"/>
      <w:r w:rsidRPr="004C3567">
        <w:rPr>
          <w:sz w:val="20"/>
          <w:szCs w:val="20"/>
          <w:lang w:eastAsia="ko-KR"/>
        </w:rPr>
        <w:t>size</w:t>
      </w:r>
      <w:proofErr w:type="spellEnd"/>
      <w:r w:rsidRPr="004C3567">
        <w:rPr>
          <w:sz w:val="20"/>
          <w:szCs w:val="20"/>
          <w:lang w:eastAsia="ko-KR"/>
        </w:rPr>
        <w:t xml:space="preserve">, </w:t>
      </w:r>
      <w:proofErr w:type="spellStart"/>
      <w:r w:rsidRPr="004C3567">
        <w:rPr>
          <w:sz w:val="20"/>
          <w:szCs w:val="20"/>
          <w:lang w:eastAsia="ko-KR"/>
        </w:rPr>
        <w:t>that</w:t>
      </w:r>
      <w:proofErr w:type="spellEnd"/>
      <w:r w:rsidRPr="004C3567">
        <w:rPr>
          <w:sz w:val="20"/>
          <w:szCs w:val="20"/>
          <w:lang w:eastAsia="ko-KR"/>
        </w:rPr>
        <w:t xml:space="preserve"> </w:t>
      </w:r>
      <w:proofErr w:type="spellStart"/>
      <w:r w:rsidRPr="004C3567">
        <w:rPr>
          <w:sz w:val="20"/>
          <w:szCs w:val="20"/>
          <w:lang w:eastAsia="ko-KR"/>
        </w:rPr>
        <w:t>the</w:t>
      </w:r>
      <w:proofErr w:type="spellEnd"/>
      <w:r w:rsidRPr="004C3567">
        <w:rPr>
          <w:sz w:val="20"/>
          <w:szCs w:val="20"/>
          <w:lang w:eastAsia="ko-KR"/>
        </w:rPr>
        <w:t xml:space="preserve"> </w:t>
      </w:r>
      <w:proofErr w:type="spellStart"/>
      <w:r w:rsidRPr="004C3567">
        <w:rPr>
          <w:sz w:val="20"/>
          <w:szCs w:val="20"/>
          <w:lang w:eastAsia="ko-KR"/>
        </w:rPr>
        <w:t>legacy</w:t>
      </w:r>
      <w:proofErr w:type="spellEnd"/>
      <w:r w:rsidRPr="004C3567">
        <w:rPr>
          <w:sz w:val="20"/>
          <w:szCs w:val="20"/>
          <w:lang w:eastAsia="ko-KR"/>
        </w:rPr>
        <w:t xml:space="preserve"> SSB periodicity of 20ms </w:t>
      </w:r>
      <w:proofErr w:type="spellStart"/>
      <w:r w:rsidRPr="004C3567">
        <w:rPr>
          <w:sz w:val="20"/>
          <w:szCs w:val="20"/>
          <w:lang w:eastAsia="ko-KR"/>
        </w:rPr>
        <w:t>during</w:t>
      </w:r>
      <w:proofErr w:type="spellEnd"/>
      <w:r w:rsidRPr="004C3567">
        <w:rPr>
          <w:sz w:val="20"/>
          <w:szCs w:val="20"/>
          <w:lang w:eastAsia="ko-KR"/>
        </w:rPr>
        <w:t xml:space="preserve"> </w:t>
      </w:r>
      <w:proofErr w:type="spellStart"/>
      <w:r w:rsidRPr="004C3567">
        <w:rPr>
          <w:sz w:val="20"/>
          <w:szCs w:val="20"/>
          <w:lang w:eastAsia="ko-KR"/>
        </w:rPr>
        <w:t>initial</w:t>
      </w:r>
      <w:proofErr w:type="spellEnd"/>
      <w:r w:rsidRPr="004C3567">
        <w:rPr>
          <w:sz w:val="20"/>
          <w:szCs w:val="20"/>
          <w:lang w:eastAsia="ko-KR"/>
        </w:rPr>
        <w:t xml:space="preserve"> </w:t>
      </w:r>
      <w:proofErr w:type="spellStart"/>
      <w:r w:rsidRPr="004C3567">
        <w:rPr>
          <w:sz w:val="20"/>
          <w:szCs w:val="20"/>
          <w:lang w:eastAsia="ko-KR"/>
        </w:rPr>
        <w:t>access</w:t>
      </w:r>
      <w:proofErr w:type="spellEnd"/>
      <w:r w:rsidRPr="004C3567">
        <w:rPr>
          <w:sz w:val="20"/>
          <w:szCs w:val="20"/>
          <w:lang w:eastAsia="ko-KR"/>
        </w:rPr>
        <w:t xml:space="preserve"> is </w:t>
      </w:r>
      <w:proofErr w:type="spellStart"/>
      <w:r w:rsidRPr="004C3567">
        <w:rPr>
          <w:sz w:val="20"/>
          <w:szCs w:val="20"/>
          <w:lang w:eastAsia="ko-KR"/>
        </w:rPr>
        <w:t>usable</w:t>
      </w:r>
      <w:proofErr w:type="spellEnd"/>
      <w:r w:rsidRPr="004C3567">
        <w:rPr>
          <w:sz w:val="20"/>
          <w:szCs w:val="20"/>
          <w:lang w:eastAsia="ko-KR"/>
        </w:rPr>
        <w:t xml:space="preserve"> </w:t>
      </w:r>
      <w:proofErr w:type="spellStart"/>
      <w:r w:rsidRPr="004C3567">
        <w:rPr>
          <w:sz w:val="20"/>
          <w:szCs w:val="20"/>
          <w:lang w:eastAsia="ko-KR"/>
        </w:rPr>
        <w:t>with</w:t>
      </w:r>
      <w:proofErr w:type="spellEnd"/>
      <w:r w:rsidRPr="004C3567">
        <w:rPr>
          <w:sz w:val="20"/>
          <w:szCs w:val="20"/>
          <w:lang w:eastAsia="ko-KR"/>
        </w:rPr>
        <w:t xml:space="preserve"> NTN </w:t>
      </w:r>
      <w:proofErr w:type="spellStart"/>
      <w:r w:rsidRPr="004C3567">
        <w:rPr>
          <w:sz w:val="20"/>
          <w:szCs w:val="20"/>
          <w:lang w:eastAsia="ko-KR"/>
        </w:rPr>
        <w:t>beam</w:t>
      </w:r>
      <w:proofErr w:type="spellEnd"/>
      <w:r w:rsidRPr="004C3567">
        <w:rPr>
          <w:sz w:val="20"/>
          <w:szCs w:val="20"/>
          <w:lang w:eastAsia="ko-KR"/>
        </w:rPr>
        <w:t xml:space="preserve"> </w:t>
      </w:r>
      <w:proofErr w:type="spellStart"/>
      <w:r w:rsidRPr="004C3567">
        <w:rPr>
          <w:sz w:val="20"/>
          <w:szCs w:val="20"/>
          <w:lang w:eastAsia="ko-KR"/>
        </w:rPr>
        <w:t>hopping</w:t>
      </w:r>
      <w:proofErr w:type="spellEnd"/>
      <w:r w:rsidRPr="004C3567">
        <w:rPr>
          <w:sz w:val="20"/>
          <w:szCs w:val="20"/>
          <w:lang w:eastAsia="ko-KR"/>
        </w:rPr>
        <w:t xml:space="preserve">, </w:t>
      </w:r>
      <w:proofErr w:type="spellStart"/>
      <w:r w:rsidRPr="004C3567">
        <w:rPr>
          <w:sz w:val="20"/>
          <w:szCs w:val="20"/>
          <w:lang w:eastAsia="ko-KR"/>
        </w:rPr>
        <w:t>by</w:t>
      </w:r>
      <w:proofErr w:type="spellEnd"/>
      <w:r w:rsidRPr="004C3567">
        <w:rPr>
          <w:sz w:val="20"/>
          <w:szCs w:val="20"/>
          <w:lang w:eastAsia="ko-KR"/>
        </w:rPr>
        <w:t xml:space="preserve"> </w:t>
      </w:r>
      <w:proofErr w:type="spellStart"/>
      <w:r w:rsidRPr="004C3567">
        <w:rPr>
          <w:sz w:val="20"/>
          <w:szCs w:val="20"/>
          <w:lang w:eastAsia="ko-KR"/>
        </w:rPr>
        <w:t>choosing</w:t>
      </w:r>
      <w:proofErr w:type="spellEnd"/>
      <w:r w:rsidRPr="004C3567">
        <w:rPr>
          <w:sz w:val="20"/>
          <w:szCs w:val="20"/>
          <w:lang w:eastAsia="ko-KR"/>
        </w:rPr>
        <w:t xml:space="preserve"> a </w:t>
      </w:r>
      <w:proofErr w:type="spellStart"/>
      <w:r w:rsidRPr="004C3567">
        <w:rPr>
          <w:sz w:val="20"/>
          <w:szCs w:val="20"/>
          <w:lang w:eastAsia="ko-KR"/>
        </w:rPr>
        <w:t>deployment</w:t>
      </w:r>
      <w:proofErr w:type="spellEnd"/>
      <w:r w:rsidRPr="004C3567">
        <w:rPr>
          <w:sz w:val="20"/>
          <w:szCs w:val="20"/>
          <w:lang w:eastAsia="ko-KR"/>
        </w:rPr>
        <w:t xml:space="preserve"> </w:t>
      </w:r>
      <w:proofErr w:type="spellStart"/>
      <w:r w:rsidRPr="004C3567">
        <w:rPr>
          <w:sz w:val="20"/>
          <w:szCs w:val="20"/>
          <w:lang w:eastAsia="ko-KR"/>
        </w:rPr>
        <w:t>scenario</w:t>
      </w:r>
      <w:proofErr w:type="spellEnd"/>
      <w:r w:rsidRPr="004C3567">
        <w:rPr>
          <w:sz w:val="20"/>
          <w:szCs w:val="20"/>
          <w:lang w:eastAsia="ko-KR"/>
        </w:rPr>
        <w:t xml:space="preserve"> </w:t>
      </w:r>
      <w:proofErr w:type="spellStart"/>
      <w:r w:rsidRPr="004C3567">
        <w:rPr>
          <w:sz w:val="20"/>
          <w:szCs w:val="20"/>
          <w:lang w:eastAsia="ko-KR"/>
        </w:rPr>
        <w:t>implementing</w:t>
      </w:r>
      <w:proofErr w:type="spellEnd"/>
      <w:r w:rsidRPr="004C3567">
        <w:rPr>
          <w:sz w:val="20"/>
          <w:szCs w:val="20"/>
          <w:lang w:eastAsia="ko-KR"/>
        </w:rPr>
        <w:t xml:space="preserve"> </w:t>
      </w:r>
      <w:proofErr w:type="spellStart"/>
      <w:r w:rsidRPr="004C3567">
        <w:rPr>
          <w:sz w:val="20"/>
          <w:szCs w:val="20"/>
          <w:lang w:eastAsia="ko-KR"/>
        </w:rPr>
        <w:t>wide</w:t>
      </w:r>
      <w:proofErr w:type="spellEnd"/>
      <w:r w:rsidRPr="004C3567">
        <w:rPr>
          <w:sz w:val="20"/>
          <w:szCs w:val="20"/>
          <w:lang w:eastAsia="ko-KR"/>
        </w:rPr>
        <w:t xml:space="preserve"> </w:t>
      </w:r>
      <w:proofErr w:type="spellStart"/>
      <w:r w:rsidRPr="004C3567">
        <w:rPr>
          <w:sz w:val="20"/>
          <w:szCs w:val="20"/>
          <w:lang w:eastAsia="ko-KR"/>
        </w:rPr>
        <w:t>beam</w:t>
      </w:r>
      <w:proofErr w:type="spellEnd"/>
      <w:r w:rsidRPr="004C3567">
        <w:rPr>
          <w:sz w:val="20"/>
          <w:szCs w:val="20"/>
          <w:lang w:eastAsia="ko-KR"/>
        </w:rPr>
        <w:t xml:space="preserve"> </w:t>
      </w:r>
      <w:proofErr w:type="spellStart"/>
      <w:r w:rsidRPr="004C3567">
        <w:rPr>
          <w:sz w:val="20"/>
          <w:szCs w:val="20"/>
          <w:lang w:eastAsia="ko-KR"/>
        </w:rPr>
        <w:t>footprint</w:t>
      </w:r>
      <w:proofErr w:type="spellEnd"/>
      <w:r w:rsidRPr="004C3567">
        <w:rPr>
          <w:sz w:val="20"/>
          <w:szCs w:val="20"/>
          <w:lang w:eastAsia="ko-KR"/>
        </w:rPr>
        <w:t xml:space="preserve"> </w:t>
      </w:r>
      <w:proofErr w:type="spellStart"/>
      <w:r w:rsidRPr="004C3567">
        <w:rPr>
          <w:sz w:val="20"/>
          <w:szCs w:val="20"/>
          <w:lang w:eastAsia="ko-KR"/>
        </w:rPr>
        <w:t>with</w:t>
      </w:r>
      <w:proofErr w:type="spellEnd"/>
      <w:r w:rsidRPr="004C3567">
        <w:rPr>
          <w:sz w:val="20"/>
          <w:szCs w:val="20"/>
          <w:lang w:eastAsia="ko-KR"/>
        </w:rPr>
        <w:t xml:space="preserve"> </w:t>
      </w:r>
      <w:proofErr w:type="spellStart"/>
      <w:r w:rsidRPr="004C3567">
        <w:rPr>
          <w:sz w:val="20"/>
          <w:szCs w:val="20"/>
          <w:lang w:eastAsia="ko-KR"/>
        </w:rPr>
        <w:t>beam</w:t>
      </w:r>
      <w:proofErr w:type="spellEnd"/>
      <w:r w:rsidRPr="004C3567">
        <w:rPr>
          <w:sz w:val="20"/>
          <w:szCs w:val="20"/>
          <w:lang w:eastAsia="ko-KR"/>
        </w:rPr>
        <w:t xml:space="preserve"> </w:t>
      </w:r>
      <w:proofErr w:type="spellStart"/>
      <w:r w:rsidRPr="004C3567">
        <w:rPr>
          <w:sz w:val="20"/>
          <w:szCs w:val="20"/>
          <w:lang w:eastAsia="ko-KR"/>
        </w:rPr>
        <w:t>footprint</w:t>
      </w:r>
      <w:proofErr w:type="spellEnd"/>
      <w:r w:rsidRPr="004C3567">
        <w:rPr>
          <w:sz w:val="20"/>
          <w:szCs w:val="20"/>
          <w:lang w:eastAsia="ko-KR"/>
        </w:rPr>
        <w:t xml:space="preserve"> </w:t>
      </w:r>
      <w:proofErr w:type="spellStart"/>
      <w:r w:rsidRPr="004C3567">
        <w:rPr>
          <w:sz w:val="20"/>
          <w:szCs w:val="20"/>
          <w:lang w:eastAsia="ko-KR"/>
        </w:rPr>
        <w:t>sizes</w:t>
      </w:r>
      <w:proofErr w:type="spellEnd"/>
      <w:r w:rsidRPr="004C3567">
        <w:rPr>
          <w:sz w:val="20"/>
          <w:szCs w:val="20"/>
          <w:lang w:eastAsia="ko-KR"/>
        </w:rPr>
        <w:t xml:space="preserve"> of 70.7 km and 86.6 km, </w:t>
      </w:r>
      <w:proofErr w:type="spellStart"/>
      <w:r w:rsidRPr="004C3567">
        <w:rPr>
          <w:sz w:val="20"/>
          <w:szCs w:val="20"/>
          <w:lang w:eastAsia="ko-KR"/>
        </w:rPr>
        <w:t>leading</w:t>
      </w:r>
      <w:proofErr w:type="spellEnd"/>
      <w:r w:rsidRPr="004C3567">
        <w:rPr>
          <w:sz w:val="20"/>
          <w:szCs w:val="20"/>
          <w:lang w:eastAsia="ko-KR"/>
        </w:rPr>
        <w:t xml:space="preserve"> to a </w:t>
      </w:r>
      <w:proofErr w:type="spellStart"/>
      <w:r w:rsidRPr="004C3567">
        <w:rPr>
          <w:sz w:val="20"/>
          <w:szCs w:val="20"/>
          <w:lang w:eastAsia="ko-KR"/>
        </w:rPr>
        <w:t>total</w:t>
      </w:r>
      <w:proofErr w:type="spellEnd"/>
      <w:r w:rsidRPr="004C3567">
        <w:rPr>
          <w:sz w:val="20"/>
          <w:szCs w:val="20"/>
          <w:lang w:eastAsia="ko-KR"/>
        </w:rPr>
        <w:t xml:space="preserve"> of 529 and 353 </w:t>
      </w:r>
      <w:proofErr w:type="spellStart"/>
      <w:r w:rsidRPr="004C3567">
        <w:rPr>
          <w:sz w:val="20"/>
          <w:szCs w:val="20"/>
          <w:lang w:eastAsia="ko-KR"/>
        </w:rPr>
        <w:t>beam</w:t>
      </w:r>
      <w:proofErr w:type="spellEnd"/>
      <w:r w:rsidRPr="004C3567">
        <w:rPr>
          <w:sz w:val="20"/>
          <w:szCs w:val="20"/>
          <w:lang w:eastAsia="ko-KR"/>
        </w:rPr>
        <w:t xml:space="preserve"> </w:t>
      </w:r>
      <w:proofErr w:type="spellStart"/>
      <w:r w:rsidRPr="004C3567">
        <w:rPr>
          <w:sz w:val="20"/>
          <w:szCs w:val="20"/>
          <w:lang w:eastAsia="ko-KR"/>
        </w:rPr>
        <w:t>footprints</w:t>
      </w:r>
      <w:proofErr w:type="spellEnd"/>
      <w:r w:rsidRPr="004C3567">
        <w:rPr>
          <w:sz w:val="20"/>
          <w:szCs w:val="20"/>
          <w:lang w:eastAsia="ko-KR"/>
        </w:rPr>
        <w:t xml:space="preserve"> </w:t>
      </w:r>
      <w:proofErr w:type="spellStart"/>
      <w:r w:rsidRPr="004C3567">
        <w:rPr>
          <w:sz w:val="20"/>
          <w:szCs w:val="20"/>
          <w:lang w:eastAsia="ko-KR"/>
        </w:rPr>
        <w:t>within</w:t>
      </w:r>
      <w:proofErr w:type="spellEnd"/>
      <w:r w:rsidRPr="004C3567">
        <w:rPr>
          <w:sz w:val="20"/>
          <w:szCs w:val="20"/>
          <w:lang w:eastAsia="ko-KR"/>
        </w:rPr>
        <w:t xml:space="preserve"> </w:t>
      </w:r>
      <w:proofErr w:type="spellStart"/>
      <w:r w:rsidRPr="004C3567">
        <w:rPr>
          <w:sz w:val="20"/>
          <w:szCs w:val="20"/>
          <w:lang w:eastAsia="ko-KR"/>
        </w:rPr>
        <w:t>the</w:t>
      </w:r>
      <w:proofErr w:type="spellEnd"/>
      <w:r w:rsidRPr="004C3567">
        <w:rPr>
          <w:sz w:val="20"/>
          <w:szCs w:val="20"/>
          <w:lang w:eastAsia="ko-KR"/>
        </w:rPr>
        <w:t xml:space="preserve"> </w:t>
      </w:r>
      <w:proofErr w:type="spellStart"/>
      <w:r w:rsidRPr="004C3567">
        <w:rPr>
          <w:sz w:val="20"/>
          <w:szCs w:val="20"/>
          <w:lang w:eastAsia="ko-KR"/>
        </w:rPr>
        <w:t>satellite</w:t>
      </w:r>
      <w:proofErr w:type="spellEnd"/>
      <w:r w:rsidRPr="004C3567">
        <w:rPr>
          <w:sz w:val="20"/>
          <w:szCs w:val="20"/>
          <w:lang w:eastAsia="ko-KR"/>
        </w:rPr>
        <w:t xml:space="preserve"> </w:t>
      </w:r>
      <w:proofErr w:type="spellStart"/>
      <w:r w:rsidRPr="004C3567">
        <w:rPr>
          <w:sz w:val="20"/>
          <w:szCs w:val="20"/>
          <w:lang w:eastAsia="ko-KR"/>
        </w:rPr>
        <w:t>coverage</w:t>
      </w:r>
      <w:proofErr w:type="spellEnd"/>
      <w:r w:rsidRPr="004C3567">
        <w:rPr>
          <w:sz w:val="20"/>
          <w:szCs w:val="20"/>
          <w:lang w:eastAsia="ko-KR"/>
        </w:rPr>
        <w:t xml:space="preserve"> </w:t>
      </w:r>
      <w:proofErr w:type="spellStart"/>
      <w:r w:rsidRPr="004C3567">
        <w:rPr>
          <w:sz w:val="20"/>
          <w:szCs w:val="20"/>
          <w:lang w:eastAsia="ko-KR"/>
        </w:rPr>
        <w:t>area</w:t>
      </w:r>
      <w:proofErr w:type="spellEnd"/>
      <w:r w:rsidRPr="004C3567">
        <w:rPr>
          <w:sz w:val="20"/>
          <w:szCs w:val="20"/>
          <w:lang w:eastAsia="ko-KR"/>
        </w:rPr>
        <w:t xml:space="preserve">, </w:t>
      </w:r>
      <w:proofErr w:type="spellStart"/>
      <w:r w:rsidRPr="004C3567">
        <w:rPr>
          <w:sz w:val="20"/>
          <w:szCs w:val="20"/>
          <w:lang w:eastAsia="ko-KR"/>
        </w:rPr>
        <w:t>respectively</w:t>
      </w:r>
      <w:proofErr w:type="spellEnd"/>
      <w:r w:rsidRPr="004C3567">
        <w:rPr>
          <w:sz w:val="20"/>
          <w:szCs w:val="20"/>
          <w:lang w:eastAsia="ko-KR"/>
        </w:rPr>
        <w:t xml:space="preserve">, and </w:t>
      </w:r>
      <w:proofErr w:type="spellStart"/>
      <w:r w:rsidRPr="004C3567">
        <w:rPr>
          <w:sz w:val="20"/>
          <w:szCs w:val="20"/>
          <w:lang w:eastAsia="ko-KR"/>
        </w:rPr>
        <w:t>the</w:t>
      </w:r>
      <w:proofErr w:type="spellEnd"/>
      <w:r w:rsidRPr="004C3567">
        <w:rPr>
          <w:sz w:val="20"/>
          <w:szCs w:val="20"/>
          <w:lang w:eastAsia="ko-KR"/>
        </w:rPr>
        <w:t xml:space="preserve"> </w:t>
      </w:r>
      <w:proofErr w:type="spellStart"/>
      <w:r w:rsidRPr="004C3567">
        <w:rPr>
          <w:sz w:val="20"/>
          <w:szCs w:val="20"/>
          <w:lang w:eastAsia="ko-KR"/>
        </w:rPr>
        <w:t>coverage</w:t>
      </w:r>
      <w:proofErr w:type="spellEnd"/>
      <w:r w:rsidRPr="004C3567">
        <w:rPr>
          <w:sz w:val="20"/>
          <w:szCs w:val="20"/>
          <w:lang w:eastAsia="ko-KR"/>
        </w:rPr>
        <w:t xml:space="preserve"> </w:t>
      </w:r>
      <w:proofErr w:type="spellStart"/>
      <w:r w:rsidRPr="004C3567">
        <w:rPr>
          <w:sz w:val="20"/>
          <w:szCs w:val="20"/>
          <w:lang w:eastAsia="ko-KR"/>
        </w:rPr>
        <w:t>ratio</w:t>
      </w:r>
      <w:proofErr w:type="spellEnd"/>
      <w:r w:rsidRPr="004C3567">
        <w:rPr>
          <w:sz w:val="20"/>
          <w:szCs w:val="20"/>
          <w:lang w:eastAsia="ko-KR"/>
        </w:rPr>
        <w:t xml:space="preserve"> is 80% and 90%, </w:t>
      </w:r>
      <w:proofErr w:type="spellStart"/>
      <w:r w:rsidRPr="004C3567">
        <w:rPr>
          <w:sz w:val="20"/>
          <w:szCs w:val="20"/>
          <w:lang w:eastAsia="ko-KR"/>
        </w:rPr>
        <w:t>respectively</w:t>
      </w:r>
      <w:proofErr w:type="spellEnd"/>
      <w:r w:rsidRPr="004C3567">
        <w:rPr>
          <w:sz w:val="20"/>
          <w:szCs w:val="20"/>
          <w:lang w:eastAsia="ko-KR"/>
        </w:rPr>
        <w:t xml:space="preserve">, and a </w:t>
      </w:r>
      <w:proofErr w:type="spellStart"/>
      <w:r w:rsidRPr="004C3567">
        <w:rPr>
          <w:sz w:val="20"/>
          <w:szCs w:val="20"/>
          <w:lang w:eastAsia="ko-KR"/>
        </w:rPr>
        <w:t>ratio</w:t>
      </w:r>
      <w:proofErr w:type="spellEnd"/>
      <w:r w:rsidRPr="004C3567">
        <w:rPr>
          <w:sz w:val="20"/>
          <w:szCs w:val="20"/>
          <w:lang w:eastAsia="ko-KR"/>
        </w:rPr>
        <w:t xml:space="preserve"> of </w:t>
      </w:r>
      <w:proofErr w:type="spellStart"/>
      <w:r w:rsidRPr="004C3567">
        <w:rPr>
          <w:sz w:val="20"/>
          <w:szCs w:val="20"/>
          <w:lang w:eastAsia="ko-KR"/>
        </w:rPr>
        <w:t>simultaneously</w:t>
      </w:r>
      <w:proofErr w:type="spellEnd"/>
      <w:r w:rsidRPr="004C3567">
        <w:rPr>
          <w:sz w:val="20"/>
          <w:szCs w:val="20"/>
          <w:lang w:eastAsia="ko-KR"/>
        </w:rPr>
        <w:t xml:space="preserve"> </w:t>
      </w:r>
      <w:proofErr w:type="spellStart"/>
      <w:r w:rsidRPr="004C3567">
        <w:rPr>
          <w:sz w:val="20"/>
          <w:szCs w:val="20"/>
          <w:lang w:eastAsia="ko-KR"/>
        </w:rPr>
        <w:t>active</w:t>
      </w:r>
      <w:proofErr w:type="spellEnd"/>
      <w:r w:rsidRPr="004C3567">
        <w:rPr>
          <w:sz w:val="20"/>
          <w:szCs w:val="20"/>
          <w:lang w:eastAsia="ko-KR"/>
        </w:rPr>
        <w:t xml:space="preserve"> </w:t>
      </w:r>
      <w:proofErr w:type="spellStart"/>
      <w:r w:rsidRPr="004C3567">
        <w:rPr>
          <w:sz w:val="20"/>
          <w:szCs w:val="20"/>
          <w:lang w:eastAsia="ko-KR"/>
        </w:rPr>
        <w:t>beam</w:t>
      </w:r>
      <w:proofErr w:type="spellEnd"/>
      <w:r w:rsidRPr="004C3567">
        <w:rPr>
          <w:sz w:val="20"/>
          <w:szCs w:val="20"/>
          <w:lang w:eastAsia="ko-KR"/>
        </w:rPr>
        <w:t xml:space="preserve"> </w:t>
      </w:r>
      <w:proofErr w:type="spellStart"/>
      <w:r w:rsidRPr="004C3567">
        <w:rPr>
          <w:sz w:val="20"/>
          <w:szCs w:val="20"/>
          <w:lang w:eastAsia="ko-KR"/>
        </w:rPr>
        <w:t>footprints</w:t>
      </w:r>
      <w:proofErr w:type="spellEnd"/>
      <w:r w:rsidRPr="004C3567">
        <w:rPr>
          <w:sz w:val="20"/>
          <w:szCs w:val="20"/>
          <w:lang w:eastAsia="ko-KR"/>
        </w:rPr>
        <w:t xml:space="preserve"> to </w:t>
      </w:r>
      <w:proofErr w:type="spellStart"/>
      <w:r w:rsidRPr="004C3567">
        <w:rPr>
          <w:sz w:val="20"/>
          <w:szCs w:val="20"/>
          <w:lang w:eastAsia="ko-KR"/>
        </w:rPr>
        <w:t>the</w:t>
      </w:r>
      <w:proofErr w:type="spellEnd"/>
      <w:r w:rsidRPr="004C3567">
        <w:rPr>
          <w:sz w:val="20"/>
          <w:szCs w:val="20"/>
          <w:lang w:eastAsia="ko-KR"/>
        </w:rPr>
        <w:t xml:space="preserve"> </w:t>
      </w:r>
      <w:proofErr w:type="spellStart"/>
      <w:r w:rsidRPr="004C3567">
        <w:rPr>
          <w:sz w:val="20"/>
          <w:szCs w:val="20"/>
          <w:lang w:eastAsia="ko-KR"/>
        </w:rPr>
        <w:t>total</w:t>
      </w:r>
      <w:proofErr w:type="spellEnd"/>
      <w:r w:rsidRPr="004C3567">
        <w:rPr>
          <w:sz w:val="20"/>
          <w:szCs w:val="20"/>
          <w:lang w:eastAsia="ko-KR"/>
        </w:rPr>
        <w:t xml:space="preserve"> </w:t>
      </w:r>
      <w:proofErr w:type="spellStart"/>
      <w:r w:rsidRPr="004C3567">
        <w:rPr>
          <w:sz w:val="20"/>
          <w:szCs w:val="20"/>
          <w:lang w:eastAsia="ko-KR"/>
        </w:rPr>
        <w:t>number</w:t>
      </w:r>
      <w:proofErr w:type="spellEnd"/>
      <w:r w:rsidRPr="004C3567">
        <w:rPr>
          <w:sz w:val="20"/>
          <w:szCs w:val="20"/>
          <w:lang w:eastAsia="ko-KR"/>
        </w:rPr>
        <w:t xml:space="preserve"> of </w:t>
      </w:r>
      <w:proofErr w:type="spellStart"/>
      <w:r w:rsidRPr="004C3567">
        <w:rPr>
          <w:sz w:val="20"/>
          <w:szCs w:val="20"/>
          <w:lang w:eastAsia="ko-KR"/>
        </w:rPr>
        <w:t>beam</w:t>
      </w:r>
      <w:proofErr w:type="spellEnd"/>
      <w:r w:rsidRPr="004C3567">
        <w:rPr>
          <w:sz w:val="20"/>
          <w:szCs w:val="20"/>
          <w:lang w:eastAsia="ko-KR"/>
        </w:rPr>
        <w:t xml:space="preserve"> </w:t>
      </w:r>
      <w:proofErr w:type="spellStart"/>
      <w:r w:rsidRPr="004C3567">
        <w:rPr>
          <w:sz w:val="20"/>
          <w:szCs w:val="20"/>
          <w:lang w:eastAsia="ko-KR"/>
        </w:rPr>
        <w:t>foot</w:t>
      </w:r>
      <w:proofErr w:type="spellEnd"/>
      <w:r w:rsidRPr="004C3567">
        <w:rPr>
          <w:sz w:val="20"/>
          <w:szCs w:val="20"/>
          <w:lang w:eastAsia="ko-KR"/>
        </w:rPr>
        <w:t xml:space="preserve"> </w:t>
      </w:r>
      <w:proofErr w:type="spellStart"/>
      <w:r w:rsidRPr="004C3567">
        <w:rPr>
          <w:sz w:val="20"/>
          <w:szCs w:val="20"/>
          <w:lang w:eastAsia="ko-KR"/>
        </w:rPr>
        <w:t>prints</w:t>
      </w:r>
      <w:proofErr w:type="spellEnd"/>
      <w:r w:rsidRPr="004C3567">
        <w:rPr>
          <w:sz w:val="20"/>
          <w:szCs w:val="20"/>
          <w:lang w:eastAsia="ko-KR"/>
        </w:rPr>
        <w:t xml:space="preserve"> </w:t>
      </w:r>
      <w:proofErr w:type="spellStart"/>
      <w:r w:rsidRPr="004C3567">
        <w:rPr>
          <w:sz w:val="20"/>
          <w:szCs w:val="20"/>
          <w:lang w:eastAsia="ko-KR"/>
        </w:rPr>
        <w:t>equal</w:t>
      </w:r>
      <w:proofErr w:type="spellEnd"/>
      <w:r w:rsidRPr="004C3567">
        <w:rPr>
          <w:sz w:val="20"/>
          <w:szCs w:val="20"/>
          <w:lang w:eastAsia="ko-KR"/>
        </w:rPr>
        <w:t xml:space="preserve"> to 20% and 30%. </w:t>
      </w:r>
    </w:p>
    <w:p w14:paraId="0135F808" w14:textId="77777777" w:rsidR="00D706BB" w:rsidRPr="004C3567" w:rsidRDefault="00D706BB" w:rsidP="004C3567">
      <w:pPr>
        <w:pStyle w:val="ListParagraph"/>
        <w:numPr>
          <w:ilvl w:val="1"/>
          <w:numId w:val="41"/>
        </w:numPr>
        <w:ind w:left="2159"/>
        <w:contextualSpacing w:val="0"/>
        <w:jc w:val="both"/>
        <w:rPr>
          <w:rFonts w:eastAsia="DengXian"/>
          <w:bCs/>
          <w:iCs/>
          <w:sz w:val="20"/>
          <w:szCs w:val="20"/>
        </w:rPr>
      </w:pPr>
      <w:proofErr w:type="spellStart"/>
      <w:r w:rsidRPr="004C3567">
        <w:rPr>
          <w:sz w:val="20"/>
          <w:szCs w:val="20"/>
          <w:lang w:eastAsia="ko-KR"/>
        </w:rPr>
        <w:t>Note</w:t>
      </w:r>
      <w:proofErr w:type="spellEnd"/>
      <w:r w:rsidRPr="004C3567">
        <w:rPr>
          <w:sz w:val="20"/>
          <w:szCs w:val="20"/>
          <w:lang w:eastAsia="ko-KR"/>
        </w:rPr>
        <w:t xml:space="preserve">: </w:t>
      </w:r>
      <w:proofErr w:type="spellStart"/>
      <w:r w:rsidRPr="004C3567">
        <w:rPr>
          <w:sz w:val="20"/>
          <w:szCs w:val="20"/>
          <w:lang w:eastAsia="ko-KR"/>
        </w:rPr>
        <w:t>Beam</w:t>
      </w:r>
      <w:proofErr w:type="spellEnd"/>
      <w:r w:rsidRPr="004C3567">
        <w:rPr>
          <w:sz w:val="20"/>
          <w:szCs w:val="20"/>
          <w:lang w:eastAsia="ko-KR"/>
        </w:rPr>
        <w:t xml:space="preserve"> </w:t>
      </w:r>
      <w:proofErr w:type="spellStart"/>
      <w:r w:rsidRPr="004C3567">
        <w:rPr>
          <w:sz w:val="20"/>
          <w:szCs w:val="20"/>
          <w:lang w:eastAsia="ko-KR"/>
        </w:rPr>
        <w:t>footprint</w:t>
      </w:r>
      <w:proofErr w:type="spellEnd"/>
      <w:r w:rsidRPr="004C3567">
        <w:rPr>
          <w:sz w:val="20"/>
          <w:szCs w:val="20"/>
          <w:lang w:eastAsia="ko-KR"/>
        </w:rPr>
        <w:t xml:space="preserve"> </w:t>
      </w:r>
      <w:proofErr w:type="spellStart"/>
      <w:r w:rsidRPr="004C3567">
        <w:rPr>
          <w:sz w:val="20"/>
          <w:szCs w:val="20"/>
          <w:lang w:eastAsia="ko-KR"/>
        </w:rPr>
        <w:t>size</w:t>
      </w:r>
      <w:proofErr w:type="spellEnd"/>
      <w:r w:rsidRPr="004C3567">
        <w:rPr>
          <w:sz w:val="20"/>
          <w:szCs w:val="20"/>
          <w:lang w:eastAsia="ko-KR"/>
        </w:rPr>
        <w:t xml:space="preserve"> is </w:t>
      </w:r>
      <w:proofErr w:type="spellStart"/>
      <w:r w:rsidRPr="004C3567">
        <w:rPr>
          <w:sz w:val="20"/>
          <w:szCs w:val="20"/>
          <w:lang w:eastAsia="ko-KR"/>
        </w:rPr>
        <w:t>increased</w:t>
      </w:r>
      <w:proofErr w:type="spellEnd"/>
      <w:r w:rsidRPr="004C3567">
        <w:rPr>
          <w:sz w:val="20"/>
          <w:szCs w:val="20"/>
          <w:lang w:eastAsia="ko-KR"/>
        </w:rPr>
        <w:t xml:space="preserve"> </w:t>
      </w:r>
      <w:proofErr w:type="spellStart"/>
      <w:r w:rsidRPr="004C3567">
        <w:rPr>
          <w:sz w:val="20"/>
          <w:szCs w:val="20"/>
          <w:lang w:eastAsia="ko-KR"/>
        </w:rPr>
        <w:t>by</w:t>
      </w:r>
      <w:proofErr w:type="spellEnd"/>
      <w:r w:rsidRPr="004C3567">
        <w:rPr>
          <w:sz w:val="20"/>
          <w:szCs w:val="20"/>
          <w:lang w:eastAsia="ko-KR"/>
        </w:rPr>
        <w:t xml:space="preserve"> </w:t>
      </w:r>
      <w:proofErr w:type="spellStart"/>
      <w:r w:rsidRPr="004C3567">
        <w:rPr>
          <w:sz w:val="20"/>
          <w:szCs w:val="20"/>
          <w:lang w:eastAsia="ko-KR"/>
        </w:rPr>
        <w:t>increasing</w:t>
      </w:r>
      <w:proofErr w:type="spellEnd"/>
      <w:r w:rsidRPr="004C3567">
        <w:rPr>
          <w:sz w:val="20"/>
          <w:szCs w:val="20"/>
          <w:lang w:eastAsia="ko-KR"/>
        </w:rPr>
        <w:t xml:space="preserve"> </w:t>
      </w:r>
      <w:proofErr w:type="spellStart"/>
      <w:r w:rsidRPr="004C3567">
        <w:rPr>
          <w:sz w:val="20"/>
          <w:szCs w:val="20"/>
          <w:lang w:eastAsia="ko-KR"/>
        </w:rPr>
        <w:t>only</w:t>
      </w:r>
      <w:proofErr w:type="spellEnd"/>
      <w:r w:rsidRPr="004C3567">
        <w:rPr>
          <w:sz w:val="20"/>
          <w:szCs w:val="20"/>
          <w:lang w:eastAsia="ko-KR"/>
        </w:rPr>
        <w:t xml:space="preserve"> </w:t>
      </w:r>
      <w:proofErr w:type="spellStart"/>
      <w:r w:rsidRPr="004C3567">
        <w:rPr>
          <w:sz w:val="20"/>
          <w:szCs w:val="20"/>
          <w:lang w:eastAsia="ko-KR"/>
        </w:rPr>
        <w:t>the</w:t>
      </w:r>
      <w:proofErr w:type="spellEnd"/>
      <w:r w:rsidRPr="004C3567">
        <w:rPr>
          <w:sz w:val="20"/>
          <w:szCs w:val="20"/>
          <w:lang w:eastAsia="ko-KR"/>
        </w:rPr>
        <w:t xml:space="preserve"> </w:t>
      </w:r>
      <w:proofErr w:type="spellStart"/>
      <w:r w:rsidRPr="004C3567">
        <w:rPr>
          <w:i/>
          <w:iCs/>
          <w:sz w:val="20"/>
          <w:szCs w:val="20"/>
          <w:lang w:eastAsia="ko-KR"/>
        </w:rPr>
        <w:t>adjacent</w:t>
      </w:r>
      <w:proofErr w:type="spellEnd"/>
      <w:r w:rsidRPr="004C3567">
        <w:rPr>
          <w:i/>
          <w:iCs/>
          <w:sz w:val="20"/>
          <w:szCs w:val="20"/>
          <w:lang w:eastAsia="ko-KR"/>
        </w:rPr>
        <w:t xml:space="preserve"> </w:t>
      </w:r>
      <w:proofErr w:type="spellStart"/>
      <w:r w:rsidRPr="004C3567">
        <w:rPr>
          <w:i/>
          <w:iCs/>
          <w:sz w:val="20"/>
          <w:szCs w:val="20"/>
          <w:lang w:eastAsia="ko-KR"/>
        </w:rPr>
        <w:t>beam</w:t>
      </w:r>
      <w:proofErr w:type="spellEnd"/>
      <w:r w:rsidRPr="004C3567">
        <w:rPr>
          <w:i/>
          <w:iCs/>
          <w:sz w:val="20"/>
          <w:szCs w:val="20"/>
          <w:lang w:eastAsia="ko-KR"/>
        </w:rPr>
        <w:t xml:space="preserve"> </w:t>
      </w:r>
      <w:proofErr w:type="spellStart"/>
      <w:r w:rsidRPr="004C3567">
        <w:rPr>
          <w:i/>
          <w:iCs/>
          <w:sz w:val="20"/>
          <w:szCs w:val="20"/>
          <w:lang w:eastAsia="ko-KR"/>
        </w:rPr>
        <w:t>spacing</w:t>
      </w:r>
      <w:proofErr w:type="spellEnd"/>
      <w:r w:rsidRPr="004C3567">
        <w:rPr>
          <w:sz w:val="20"/>
          <w:szCs w:val="20"/>
          <w:lang w:eastAsia="ko-KR"/>
        </w:rPr>
        <w:t xml:space="preserve"> </w:t>
      </w:r>
      <w:proofErr w:type="spellStart"/>
      <w:r w:rsidRPr="004C3567">
        <w:rPr>
          <w:sz w:val="20"/>
          <w:szCs w:val="20"/>
          <w:lang w:eastAsia="ko-KR"/>
        </w:rPr>
        <w:t>without</w:t>
      </w:r>
      <w:proofErr w:type="spellEnd"/>
      <w:r w:rsidRPr="004C3567">
        <w:rPr>
          <w:sz w:val="20"/>
          <w:szCs w:val="20"/>
          <w:lang w:eastAsia="ko-KR"/>
        </w:rPr>
        <w:t xml:space="preserve"> </w:t>
      </w:r>
      <w:proofErr w:type="spellStart"/>
      <w:r w:rsidRPr="004C3567">
        <w:rPr>
          <w:sz w:val="20"/>
          <w:szCs w:val="20"/>
          <w:lang w:eastAsia="ko-KR"/>
        </w:rPr>
        <w:t>increasing</w:t>
      </w:r>
      <w:proofErr w:type="spellEnd"/>
      <w:r w:rsidRPr="004C3567">
        <w:rPr>
          <w:sz w:val="20"/>
          <w:szCs w:val="20"/>
          <w:lang w:eastAsia="ko-KR"/>
        </w:rPr>
        <w:t xml:space="preserve"> </w:t>
      </w:r>
      <w:proofErr w:type="spellStart"/>
      <w:r w:rsidRPr="004C3567">
        <w:rPr>
          <w:sz w:val="20"/>
          <w:szCs w:val="20"/>
          <w:lang w:eastAsia="ko-KR"/>
        </w:rPr>
        <w:t>the</w:t>
      </w:r>
      <w:proofErr w:type="spellEnd"/>
      <w:r w:rsidRPr="004C3567">
        <w:rPr>
          <w:sz w:val="20"/>
          <w:szCs w:val="20"/>
          <w:lang w:eastAsia="ko-KR"/>
        </w:rPr>
        <w:t xml:space="preserve"> 3dB </w:t>
      </w:r>
      <w:proofErr w:type="spellStart"/>
      <w:r w:rsidRPr="004C3567">
        <w:rPr>
          <w:sz w:val="20"/>
          <w:szCs w:val="20"/>
          <w:lang w:eastAsia="ko-KR"/>
        </w:rPr>
        <w:t>beamwidth</w:t>
      </w:r>
      <w:proofErr w:type="spellEnd"/>
      <w:r w:rsidRPr="004C3567">
        <w:rPr>
          <w:sz w:val="20"/>
          <w:szCs w:val="20"/>
          <w:lang w:eastAsia="ko-KR"/>
        </w:rPr>
        <w:t>.</w:t>
      </w:r>
    </w:p>
    <w:p w14:paraId="0E78EA9B" w14:textId="77777777" w:rsidR="00D706BB" w:rsidRPr="004C3567" w:rsidRDefault="00D706BB" w:rsidP="004C3567">
      <w:pPr>
        <w:spacing w:after="0"/>
        <w:ind w:left="284"/>
      </w:pPr>
      <w:r w:rsidRPr="004C3567">
        <w:t>Note: RAN1 will further investigate the impact of SSB periodicity extension</w:t>
      </w:r>
    </w:p>
    <w:p w14:paraId="4FCCE96A" w14:textId="77777777" w:rsidR="00D706BB" w:rsidRPr="004C3567" w:rsidRDefault="00D706BB" w:rsidP="004C3567">
      <w:pPr>
        <w:pStyle w:val="DraftProposal"/>
        <w:tabs>
          <w:tab w:val="clear" w:pos="720"/>
        </w:tabs>
        <w:spacing w:after="0" w:line="240" w:lineRule="auto"/>
        <w:ind w:left="284" w:firstLine="0"/>
        <w:rPr>
          <w:rFonts w:ascii="Times New Roman" w:hAnsi="Times New Roman"/>
          <w:b w:val="0"/>
          <w:sz w:val="20"/>
          <w:szCs w:val="20"/>
        </w:rPr>
      </w:pPr>
      <w:r w:rsidRPr="004C3567">
        <w:rPr>
          <w:rFonts w:ascii="Times New Roman" w:hAnsi="Times New Roman"/>
          <w:b w:val="0"/>
          <w:sz w:val="20"/>
          <w:szCs w:val="20"/>
        </w:rPr>
        <w:t>Note: Any needed clarification “SSB channel enhancement is not considered” in the WID is up to RAN plenary</w:t>
      </w:r>
    </w:p>
    <w:p w14:paraId="03237A31" w14:textId="77777777" w:rsidR="00D706BB" w:rsidRPr="004C3567" w:rsidRDefault="00D706BB" w:rsidP="004C3567">
      <w:pPr>
        <w:pStyle w:val="DraftProposal"/>
        <w:tabs>
          <w:tab w:val="clear" w:pos="720"/>
        </w:tabs>
        <w:spacing w:after="0" w:line="240" w:lineRule="auto"/>
        <w:ind w:left="284" w:firstLine="0"/>
        <w:rPr>
          <w:rFonts w:ascii="Times New Roman" w:hAnsi="Times New Roman" w:cs="Times New Roman"/>
          <w:b w:val="0"/>
          <w:sz w:val="20"/>
          <w:szCs w:val="20"/>
        </w:rPr>
      </w:pPr>
      <w:r w:rsidRPr="004C3567">
        <w:rPr>
          <w:rFonts w:ascii="Times New Roman" w:hAnsi="Times New Roman"/>
          <w:b w:val="0"/>
          <w:sz w:val="20"/>
          <w:szCs w:val="20"/>
        </w:rPr>
        <w:t>Note: RAN1 will further investigate the impact of wider beam of SSB and/or other channels on performance (e.g. link budget, capacity...)</w:t>
      </w:r>
    </w:p>
    <w:p w14:paraId="047C9F5B" w14:textId="77777777" w:rsidR="00D13F3A" w:rsidRDefault="00D13F3A" w:rsidP="00F04A66">
      <w:pPr>
        <w:rPr>
          <w:lang w:val="en-US"/>
        </w:rPr>
      </w:pPr>
    </w:p>
    <w:p w14:paraId="2B69B4DB" w14:textId="5D42220E" w:rsidR="001953D3" w:rsidRDefault="001953D3" w:rsidP="00F04A66">
      <w:pPr>
        <w:rPr>
          <w:lang w:val="en-US"/>
        </w:rPr>
      </w:pPr>
      <w:r>
        <w:rPr>
          <w:lang w:val="en-US"/>
        </w:rPr>
        <w:t>From the above it is clear that RAN1 is split when it comes to whether there is a need to extend the SSB periodicity</w:t>
      </w:r>
      <w:r w:rsidR="000F3108">
        <w:rPr>
          <w:lang w:val="en-US"/>
        </w:rPr>
        <w:t xml:space="preserve">, since some companies find that there are </w:t>
      </w:r>
      <w:r w:rsidR="00F91966">
        <w:rPr>
          <w:lang w:val="en-US"/>
        </w:rPr>
        <w:t xml:space="preserve">better alternatives than extending the SSB periodicity to allow for having </w:t>
      </w:r>
      <w:r w:rsidR="00AC10B9">
        <w:rPr>
          <w:lang w:val="en-US"/>
        </w:rPr>
        <w:t>support for satellites that have limited total transmission power or have limitations on the number of active transmit beams.</w:t>
      </w:r>
    </w:p>
    <w:p w14:paraId="1C7C48E2" w14:textId="77777777" w:rsidR="00C868EC" w:rsidRDefault="004C3567" w:rsidP="00F04A66">
      <w:pPr>
        <w:rPr>
          <w:lang w:val="en-US"/>
        </w:rPr>
      </w:pPr>
      <w:r>
        <w:rPr>
          <w:lang w:val="en-US"/>
        </w:rPr>
        <w:t xml:space="preserve">Additionally, the </w:t>
      </w:r>
      <w:r w:rsidR="0035182A">
        <w:rPr>
          <w:lang w:val="en-US"/>
        </w:rPr>
        <w:t xml:space="preserve">SSB periodicity extension was discussed at TSG RAN, which resulted in an update of the WID such that </w:t>
      </w:r>
      <w:r w:rsidR="00CA21D1">
        <w:rPr>
          <w:lang w:val="en-US"/>
        </w:rPr>
        <w:t xml:space="preserve">enhancements for SSB periodicity may be considered by </w:t>
      </w:r>
      <w:r w:rsidR="008E5EE7">
        <w:rPr>
          <w:lang w:val="en-US"/>
        </w:rPr>
        <w:t xml:space="preserve">RAN1 with the </w:t>
      </w:r>
      <w:proofErr w:type="gramStart"/>
      <w:r w:rsidR="008E5EE7">
        <w:rPr>
          <w:lang w:val="en-US"/>
        </w:rPr>
        <w:t>main focus</w:t>
      </w:r>
      <w:proofErr w:type="gramEnd"/>
      <w:r w:rsidR="008E5EE7">
        <w:rPr>
          <w:lang w:val="en-US"/>
        </w:rPr>
        <w:t xml:space="preserve"> on expected performance for </w:t>
      </w:r>
      <w:r w:rsidR="006470A1">
        <w:rPr>
          <w:lang w:val="en-US"/>
        </w:rPr>
        <w:t xml:space="preserve">cell search complexity, </w:t>
      </w:r>
      <w:r w:rsidR="003D55ED">
        <w:rPr>
          <w:lang w:val="en-US"/>
        </w:rPr>
        <w:t xml:space="preserve">initial </w:t>
      </w:r>
      <w:r w:rsidR="008E5EE7">
        <w:rPr>
          <w:lang w:val="en-US"/>
        </w:rPr>
        <w:t xml:space="preserve">cell </w:t>
      </w:r>
      <w:r w:rsidR="003D55ED">
        <w:rPr>
          <w:lang w:val="en-US"/>
        </w:rPr>
        <w:t xml:space="preserve">selection, </w:t>
      </w:r>
      <w:r w:rsidR="000B0DDC">
        <w:rPr>
          <w:lang w:val="en-US"/>
        </w:rPr>
        <w:t>latency and success rate.</w:t>
      </w:r>
      <w:r w:rsidR="00CA64D5">
        <w:rPr>
          <w:lang w:val="en-US"/>
        </w:rPr>
        <w:t xml:space="preserve"> Another aspect that may be considered if SSB periodicity is increased beyond the </w:t>
      </w:r>
      <w:r w:rsidR="00CF6DBC">
        <w:rPr>
          <w:lang w:val="en-US"/>
        </w:rPr>
        <w:t xml:space="preserve">normal expected 20 </w:t>
      </w:r>
      <w:proofErr w:type="spellStart"/>
      <w:r w:rsidR="00CF6DBC">
        <w:rPr>
          <w:lang w:val="en-US"/>
        </w:rPr>
        <w:t>ms</w:t>
      </w:r>
      <w:proofErr w:type="spellEnd"/>
      <w:r w:rsidR="00CF6DBC">
        <w:rPr>
          <w:lang w:val="en-US"/>
        </w:rPr>
        <w:t xml:space="preserve"> would be potential impacts to neighbor cell measurements</w:t>
      </w:r>
      <w:r w:rsidR="00C868EC">
        <w:rPr>
          <w:lang w:val="en-US"/>
        </w:rPr>
        <w:t>.</w:t>
      </w:r>
    </w:p>
    <w:p w14:paraId="703AB8F3" w14:textId="19D76ACA" w:rsidR="004C3567" w:rsidRDefault="00C868EC" w:rsidP="00F04A66">
      <w:pPr>
        <w:rPr>
          <w:b/>
          <w:bCs/>
          <w:lang w:val="en-US"/>
        </w:rPr>
      </w:pPr>
      <w:r w:rsidRPr="0052006D">
        <w:rPr>
          <w:b/>
          <w:bCs/>
          <w:lang w:val="en-US"/>
        </w:rPr>
        <w:t>Propos</w:t>
      </w:r>
      <w:r w:rsidR="008C6423">
        <w:rPr>
          <w:b/>
          <w:bCs/>
          <w:lang w:val="en-US"/>
        </w:rPr>
        <w:t>al 1: R</w:t>
      </w:r>
      <w:r w:rsidRPr="0052006D">
        <w:rPr>
          <w:b/>
          <w:bCs/>
          <w:lang w:val="en-US"/>
        </w:rPr>
        <w:t xml:space="preserve">esponse to question 1: </w:t>
      </w:r>
      <w:r w:rsidR="0052006D">
        <w:rPr>
          <w:b/>
          <w:bCs/>
          <w:lang w:val="en-US"/>
        </w:rPr>
        <w:t xml:space="preserve">RAN1 is currently investigating the </w:t>
      </w:r>
      <w:r w:rsidR="00285B62">
        <w:rPr>
          <w:b/>
          <w:bCs/>
          <w:lang w:val="en-US"/>
        </w:rPr>
        <w:t xml:space="preserve">need for </w:t>
      </w:r>
      <w:r w:rsidR="005F4CFF">
        <w:rPr>
          <w:b/>
          <w:bCs/>
          <w:lang w:val="en-US"/>
        </w:rPr>
        <w:t>coverage enhancements, where</w:t>
      </w:r>
      <w:r w:rsidR="006730E6">
        <w:rPr>
          <w:b/>
          <w:bCs/>
          <w:lang w:val="en-US"/>
        </w:rPr>
        <w:t xml:space="preserve"> </w:t>
      </w:r>
      <w:r w:rsidR="006730E6" w:rsidRPr="006730E6">
        <w:rPr>
          <w:b/>
          <w:bCs/>
        </w:rPr>
        <w:t xml:space="preserve">RAN1 has observed that similar results in terms of coverage ratio can be achieved by extending the SSB </w:t>
      </w:r>
      <w:r w:rsidR="00336C20" w:rsidRPr="006730E6">
        <w:rPr>
          <w:b/>
          <w:bCs/>
        </w:rPr>
        <w:t>periodicity</w:t>
      </w:r>
      <w:r w:rsidR="006730E6" w:rsidRPr="006730E6">
        <w:rPr>
          <w:b/>
          <w:bCs/>
        </w:rPr>
        <w:t xml:space="preserve"> </w:t>
      </w:r>
      <w:r w:rsidR="00336C20">
        <w:rPr>
          <w:b/>
          <w:bCs/>
        </w:rPr>
        <w:t>or</w:t>
      </w:r>
      <w:r w:rsidR="006730E6" w:rsidRPr="006730E6">
        <w:rPr>
          <w:b/>
          <w:bCs/>
        </w:rPr>
        <w:t xml:space="preserve"> by increasing the beam size. RAN1 is currently investing both approaches but at present no conclusions have been reached.</w:t>
      </w:r>
      <w:r w:rsidR="00E243B0">
        <w:rPr>
          <w:b/>
          <w:bCs/>
          <w:lang w:val="en-US"/>
        </w:rPr>
        <w:t xml:space="preserve"> It should be noted that </w:t>
      </w:r>
      <w:r w:rsidR="00B840FF">
        <w:rPr>
          <w:b/>
          <w:bCs/>
          <w:lang w:val="en-US"/>
        </w:rPr>
        <w:t xml:space="preserve">RAN1 has not yet considered </w:t>
      </w:r>
      <w:r w:rsidR="00F719FF">
        <w:rPr>
          <w:b/>
          <w:bCs/>
          <w:lang w:val="en-US"/>
        </w:rPr>
        <w:t xml:space="preserve">additional </w:t>
      </w:r>
      <w:r w:rsidR="00B840FF">
        <w:rPr>
          <w:b/>
          <w:bCs/>
          <w:lang w:val="en-US"/>
        </w:rPr>
        <w:t xml:space="preserve">aspects related to </w:t>
      </w:r>
      <w:r w:rsidR="00C95DF7">
        <w:rPr>
          <w:b/>
          <w:bCs/>
          <w:lang w:val="en-US"/>
        </w:rPr>
        <w:t>potential changes to the existing SSB pattern.</w:t>
      </w:r>
      <w:r w:rsidR="00F8043C">
        <w:rPr>
          <w:b/>
          <w:bCs/>
          <w:lang w:val="en-US"/>
        </w:rPr>
        <w:t xml:space="preserve"> These aspects </w:t>
      </w:r>
      <w:r w:rsidR="00FC4C73">
        <w:rPr>
          <w:b/>
          <w:bCs/>
          <w:lang w:val="en-US"/>
        </w:rPr>
        <w:t>a</w:t>
      </w:r>
      <w:r w:rsidR="00475892">
        <w:rPr>
          <w:b/>
          <w:bCs/>
          <w:lang w:val="en-US"/>
        </w:rPr>
        <w:t xml:space="preserve">re (cell </w:t>
      </w:r>
      <w:r w:rsidR="00F67F7B">
        <w:rPr>
          <w:b/>
          <w:bCs/>
          <w:lang w:val="en-US"/>
        </w:rPr>
        <w:t xml:space="preserve">search, initial cell selection, </w:t>
      </w:r>
      <w:r w:rsidR="00CD3659">
        <w:rPr>
          <w:b/>
          <w:bCs/>
          <w:lang w:val="en-US"/>
        </w:rPr>
        <w:t xml:space="preserve">latency, </w:t>
      </w:r>
      <w:r w:rsidR="00E13B47">
        <w:rPr>
          <w:b/>
          <w:bCs/>
          <w:lang w:val="en-US"/>
        </w:rPr>
        <w:t>success rate, measurements, etc.)</w:t>
      </w:r>
    </w:p>
    <w:p w14:paraId="1C1207C0" w14:textId="77777777" w:rsidR="00734C62" w:rsidRPr="0052006D" w:rsidRDefault="00734C62" w:rsidP="00F04A66">
      <w:pPr>
        <w:rPr>
          <w:b/>
          <w:bCs/>
          <w:lang w:val="en-US"/>
        </w:rPr>
      </w:pPr>
    </w:p>
    <w:p w14:paraId="7BDDBD9D" w14:textId="77777777" w:rsidR="00F04A66" w:rsidRDefault="00F04A66" w:rsidP="00F04A66">
      <w:pPr>
        <w:pStyle w:val="Heading2"/>
        <w:rPr>
          <w:lang w:val="en-US"/>
        </w:rPr>
      </w:pPr>
      <w:r>
        <w:rPr>
          <w:lang w:val="en-US"/>
        </w:rPr>
        <w:t>Question 2</w:t>
      </w:r>
    </w:p>
    <w:p w14:paraId="3AF4DECA" w14:textId="16520945" w:rsidR="00E22D7A" w:rsidRPr="00E22D7A" w:rsidRDefault="00141FB0" w:rsidP="00E22D7A">
      <w:pPr>
        <w:rPr>
          <w:lang w:val="en-US"/>
        </w:rPr>
      </w:pPr>
      <w:r>
        <w:rPr>
          <w:lang w:val="en-US"/>
        </w:rPr>
        <w:t xml:space="preserve">Since RAN1 are still discussing </w:t>
      </w:r>
      <w:r w:rsidR="00345320">
        <w:rPr>
          <w:lang w:val="en-US"/>
        </w:rPr>
        <w:t xml:space="preserve">which solutions to consider (beam </w:t>
      </w:r>
      <w:r w:rsidR="00771C47">
        <w:rPr>
          <w:lang w:val="en-US"/>
        </w:rPr>
        <w:t>hopping, longer SSB periodici</w:t>
      </w:r>
      <w:r w:rsidR="002200FC">
        <w:rPr>
          <w:lang w:val="en-US"/>
        </w:rPr>
        <w:t xml:space="preserve">ty, wider beams, </w:t>
      </w:r>
      <w:proofErr w:type="spellStart"/>
      <w:r w:rsidR="002200FC">
        <w:rPr>
          <w:lang w:val="en-US"/>
        </w:rPr>
        <w:t>etc</w:t>
      </w:r>
      <w:proofErr w:type="spellEnd"/>
      <w:r w:rsidR="002200FC">
        <w:rPr>
          <w:lang w:val="en-US"/>
        </w:rPr>
        <w:t xml:space="preserve">), it would be premature to </w:t>
      </w:r>
      <w:r w:rsidR="00C67BE8">
        <w:rPr>
          <w:lang w:val="en-US"/>
        </w:rPr>
        <w:t>provide any</w:t>
      </w:r>
      <w:r w:rsidR="00474657">
        <w:rPr>
          <w:lang w:val="en-US"/>
        </w:rPr>
        <w:t xml:space="preserve"> information on expected signaling</w:t>
      </w:r>
      <w:r w:rsidR="00247F36">
        <w:rPr>
          <w:lang w:val="en-US"/>
        </w:rPr>
        <w:t xml:space="preserve"> requirements. For RAN1 it would be essential that we consider the aspects of </w:t>
      </w:r>
      <w:r w:rsidR="001668D3">
        <w:rPr>
          <w:lang w:val="en-US"/>
        </w:rPr>
        <w:t xml:space="preserve">UEs potentially being in RRC IDLE, RRC INACTIVE and RRC CONNECTED modes. </w:t>
      </w:r>
      <w:r w:rsidR="001668D3">
        <w:rPr>
          <w:lang w:val="en-US"/>
        </w:rPr>
        <w:lastRenderedPageBreak/>
        <w:t xml:space="preserve">Additionally, </w:t>
      </w:r>
      <w:r w:rsidR="00E36C86">
        <w:rPr>
          <w:lang w:val="en-US"/>
        </w:rPr>
        <w:t xml:space="preserve">it is important that </w:t>
      </w:r>
      <w:r w:rsidR="009E2A09">
        <w:rPr>
          <w:lang w:val="en-US"/>
        </w:rPr>
        <w:t>when considering operation for DL coverage enhancements for NR over NTN that RAN1 will consider issues related to backwards compatibility as highlighted in the updated WID from RAN#104.</w:t>
      </w:r>
      <w:r>
        <w:rPr>
          <w:lang w:val="en-US"/>
        </w:rPr>
        <w:t xml:space="preserve"> </w:t>
      </w:r>
    </w:p>
    <w:p w14:paraId="5B762E5F" w14:textId="2C647CCF" w:rsidR="0024660D" w:rsidRPr="0052006D" w:rsidRDefault="0024660D" w:rsidP="0024660D">
      <w:pPr>
        <w:rPr>
          <w:b/>
          <w:bCs/>
          <w:lang w:val="en-US"/>
        </w:rPr>
      </w:pPr>
      <w:r w:rsidRPr="0052006D">
        <w:rPr>
          <w:b/>
          <w:bCs/>
          <w:lang w:val="en-US"/>
        </w:rPr>
        <w:t>Propos</w:t>
      </w:r>
      <w:r w:rsidR="008C6423">
        <w:rPr>
          <w:b/>
          <w:bCs/>
          <w:lang w:val="en-US"/>
        </w:rPr>
        <w:t>al 2: R</w:t>
      </w:r>
      <w:r w:rsidRPr="0052006D">
        <w:rPr>
          <w:b/>
          <w:bCs/>
          <w:lang w:val="en-US"/>
        </w:rPr>
        <w:t xml:space="preserve">esponse to question </w:t>
      </w:r>
      <w:r>
        <w:rPr>
          <w:b/>
          <w:bCs/>
          <w:lang w:val="en-US"/>
        </w:rPr>
        <w:t>2</w:t>
      </w:r>
      <w:r w:rsidRPr="0052006D">
        <w:rPr>
          <w:b/>
          <w:bCs/>
          <w:lang w:val="en-US"/>
        </w:rPr>
        <w:t xml:space="preserve">: </w:t>
      </w:r>
      <w:r>
        <w:rPr>
          <w:b/>
          <w:bCs/>
          <w:lang w:val="en-US"/>
        </w:rPr>
        <w:t xml:space="preserve">RAN1 has not yet </w:t>
      </w:r>
      <w:r w:rsidR="00EE12D0">
        <w:rPr>
          <w:b/>
          <w:bCs/>
          <w:lang w:val="en-US"/>
        </w:rPr>
        <w:t xml:space="preserve">considered or discussed </w:t>
      </w:r>
      <w:r w:rsidR="00854EB8">
        <w:rPr>
          <w:b/>
          <w:bCs/>
          <w:lang w:val="en-US"/>
        </w:rPr>
        <w:t>signaling aspects related to DL coverage enhancements.</w:t>
      </w:r>
      <w:r w:rsidR="00E22D7A">
        <w:rPr>
          <w:b/>
          <w:bCs/>
          <w:lang w:val="en-US"/>
        </w:rPr>
        <w:t xml:space="preserve"> It should be noted that any solution developed </w:t>
      </w:r>
      <w:r w:rsidR="00946D28">
        <w:rPr>
          <w:b/>
          <w:bCs/>
          <w:lang w:val="en-US"/>
        </w:rPr>
        <w:t xml:space="preserve">by RAN1 </w:t>
      </w:r>
      <w:r w:rsidR="00E22D7A">
        <w:rPr>
          <w:b/>
          <w:bCs/>
          <w:lang w:val="en-US"/>
        </w:rPr>
        <w:t>for DL coverage enhancements should consider backwards compatibility for legacy UEs</w:t>
      </w:r>
      <w:r w:rsidR="00F81046">
        <w:rPr>
          <w:b/>
          <w:bCs/>
          <w:lang w:val="en-US"/>
        </w:rPr>
        <w:t xml:space="preserve"> as per the recent WID update from RAN#104</w:t>
      </w:r>
      <w:r w:rsidR="00E22D7A">
        <w:rPr>
          <w:b/>
          <w:bCs/>
          <w:lang w:val="en-US"/>
        </w:rPr>
        <w:t>.</w:t>
      </w:r>
      <w:r w:rsidR="00E83E17">
        <w:rPr>
          <w:b/>
          <w:bCs/>
          <w:lang w:val="en-US"/>
        </w:rPr>
        <w:t xml:space="preserve"> If/when RAN1 progress on </w:t>
      </w:r>
      <w:r w:rsidR="0018296D">
        <w:rPr>
          <w:b/>
          <w:bCs/>
          <w:lang w:val="en-US"/>
        </w:rPr>
        <w:t>such considerations and discussions</w:t>
      </w:r>
      <w:r w:rsidR="00E83E17">
        <w:rPr>
          <w:b/>
          <w:bCs/>
          <w:lang w:val="en-US"/>
        </w:rPr>
        <w:t>, RAN2 will receive an update.</w:t>
      </w:r>
    </w:p>
    <w:p w14:paraId="227DD346" w14:textId="77777777" w:rsidR="00F04A66" w:rsidRPr="00F04A66" w:rsidRDefault="00F04A66" w:rsidP="00F04A66">
      <w:pPr>
        <w:rPr>
          <w:lang w:val="en-US"/>
        </w:rPr>
      </w:pPr>
    </w:p>
    <w:p w14:paraId="08CCB6B4" w14:textId="77777777" w:rsidR="00F04A66" w:rsidRDefault="00F04A66" w:rsidP="00F04A66">
      <w:pPr>
        <w:pStyle w:val="Heading2"/>
        <w:rPr>
          <w:lang w:val="en-US"/>
        </w:rPr>
      </w:pPr>
      <w:r>
        <w:rPr>
          <w:lang w:val="en-US"/>
        </w:rPr>
        <w:t>Question 3</w:t>
      </w:r>
    </w:p>
    <w:p w14:paraId="2F184561" w14:textId="40060F58" w:rsidR="00457505" w:rsidRPr="00457505" w:rsidRDefault="009C6F08" w:rsidP="00457505">
      <w:pPr>
        <w:rPr>
          <w:lang w:val="en-US"/>
        </w:rPr>
      </w:pPr>
      <w:r>
        <w:rPr>
          <w:lang w:val="en-US"/>
        </w:rPr>
        <w:t xml:space="preserve">On the topic of beam hopping, </w:t>
      </w:r>
      <w:r w:rsidR="00635753">
        <w:rPr>
          <w:lang w:val="en-US"/>
        </w:rPr>
        <w:t xml:space="preserve">RAN1 first need to discuss the </w:t>
      </w:r>
      <w:r w:rsidR="000352F9">
        <w:rPr>
          <w:lang w:val="en-US"/>
        </w:rPr>
        <w:t>exact meaning of “beam hopping” – and if something in this direction is even necessary for DL coverage enhancements</w:t>
      </w:r>
      <w:r w:rsidR="00472FEC">
        <w:rPr>
          <w:lang w:val="en-US"/>
        </w:rPr>
        <w:t xml:space="preserve"> for NR over NTN. </w:t>
      </w:r>
      <w:r w:rsidR="00A70E03">
        <w:rPr>
          <w:lang w:val="en-US"/>
        </w:rPr>
        <w:t>Only when RAN1 has clarified the meaning and potential need for “beam hopping”</w:t>
      </w:r>
      <w:r w:rsidR="00933087">
        <w:rPr>
          <w:lang w:val="en-US"/>
        </w:rPr>
        <w:t xml:space="preserve">, </w:t>
      </w:r>
      <w:r w:rsidR="00C47CDF">
        <w:rPr>
          <w:lang w:val="en-US"/>
        </w:rPr>
        <w:t xml:space="preserve">we would be able to provide a </w:t>
      </w:r>
      <w:r w:rsidR="002C6C2A">
        <w:rPr>
          <w:lang w:val="en-US"/>
        </w:rPr>
        <w:t>clear response for this question.</w:t>
      </w:r>
    </w:p>
    <w:p w14:paraId="6427C724" w14:textId="78287B3B" w:rsidR="00F04A66" w:rsidRDefault="008C6423" w:rsidP="00F04A66">
      <w:pPr>
        <w:rPr>
          <w:b/>
          <w:bCs/>
          <w:lang w:val="en-US"/>
        </w:rPr>
      </w:pPr>
      <w:r>
        <w:rPr>
          <w:b/>
          <w:bCs/>
          <w:lang w:val="en-US"/>
        </w:rPr>
        <w:t>Proposal 3: R</w:t>
      </w:r>
      <w:r w:rsidR="00457505" w:rsidRPr="0052006D">
        <w:rPr>
          <w:b/>
          <w:bCs/>
          <w:lang w:val="en-US"/>
        </w:rPr>
        <w:t xml:space="preserve">esponse to question </w:t>
      </w:r>
      <w:r w:rsidR="00457505">
        <w:rPr>
          <w:b/>
          <w:bCs/>
          <w:lang w:val="en-US"/>
        </w:rPr>
        <w:t>3</w:t>
      </w:r>
      <w:r w:rsidR="00457505" w:rsidRPr="0052006D">
        <w:rPr>
          <w:b/>
          <w:bCs/>
          <w:lang w:val="en-US"/>
        </w:rPr>
        <w:t>:</w:t>
      </w:r>
      <w:r w:rsidR="0047571B">
        <w:rPr>
          <w:b/>
          <w:bCs/>
          <w:lang w:val="en-US"/>
        </w:rPr>
        <w:t xml:space="preserve"> </w:t>
      </w:r>
      <w:r w:rsidR="007F1EA1">
        <w:rPr>
          <w:b/>
          <w:bCs/>
          <w:lang w:val="en-US"/>
        </w:rPr>
        <w:t xml:space="preserve">RAN1 </w:t>
      </w:r>
      <w:r w:rsidR="00497AA6">
        <w:rPr>
          <w:b/>
          <w:bCs/>
          <w:lang w:val="en-US"/>
        </w:rPr>
        <w:t>has not yet discussed</w:t>
      </w:r>
      <w:r w:rsidR="007F1EA1">
        <w:rPr>
          <w:b/>
          <w:bCs/>
          <w:lang w:val="en-US"/>
        </w:rPr>
        <w:t xml:space="preserve"> the concept of UL beam hopping. </w:t>
      </w:r>
      <w:r w:rsidR="0047571B">
        <w:rPr>
          <w:b/>
          <w:bCs/>
          <w:lang w:val="en-US"/>
        </w:rPr>
        <w:t xml:space="preserve">If RAN1 makes any decisions on beam hopping for UL, RAN2 will be informed of </w:t>
      </w:r>
      <w:r w:rsidR="007F1EA1">
        <w:rPr>
          <w:b/>
          <w:bCs/>
          <w:lang w:val="en-US"/>
        </w:rPr>
        <w:t>this when studies have been finalized.</w:t>
      </w:r>
      <w:r w:rsidR="000E2816">
        <w:rPr>
          <w:b/>
          <w:bCs/>
          <w:lang w:val="en-US"/>
        </w:rPr>
        <w:t xml:space="preserve"> There is </w:t>
      </w:r>
      <w:r w:rsidR="00DB7B37">
        <w:rPr>
          <w:b/>
          <w:bCs/>
          <w:lang w:val="en-US"/>
        </w:rPr>
        <w:t xml:space="preserve">currently </w:t>
      </w:r>
      <w:r w:rsidR="000E2816">
        <w:rPr>
          <w:b/>
          <w:bCs/>
          <w:lang w:val="en-US"/>
        </w:rPr>
        <w:t xml:space="preserve">no </w:t>
      </w:r>
      <w:r w:rsidR="00746232">
        <w:rPr>
          <w:b/>
          <w:bCs/>
          <w:lang w:val="en-US"/>
        </w:rPr>
        <w:t>planned</w:t>
      </w:r>
      <w:r w:rsidR="000E2816">
        <w:rPr>
          <w:b/>
          <w:bCs/>
          <w:lang w:val="en-US"/>
        </w:rPr>
        <w:t xml:space="preserve"> </w:t>
      </w:r>
      <w:r w:rsidR="00FF04CC">
        <w:rPr>
          <w:b/>
          <w:bCs/>
          <w:lang w:val="en-US"/>
        </w:rPr>
        <w:t xml:space="preserve">study </w:t>
      </w:r>
      <w:r w:rsidR="000E2816">
        <w:rPr>
          <w:b/>
          <w:bCs/>
          <w:lang w:val="en-US"/>
        </w:rPr>
        <w:t xml:space="preserve">on separating UL and DL </w:t>
      </w:r>
      <w:r w:rsidR="00746232">
        <w:rPr>
          <w:b/>
          <w:bCs/>
          <w:lang w:val="en-US"/>
        </w:rPr>
        <w:t>in beam hopping.</w:t>
      </w:r>
    </w:p>
    <w:p w14:paraId="7C034180" w14:textId="77777777" w:rsidR="00734C62" w:rsidRPr="00F04A66" w:rsidRDefault="00734C62" w:rsidP="00F04A66">
      <w:pPr>
        <w:rPr>
          <w:lang w:val="en-US"/>
        </w:rPr>
      </w:pPr>
    </w:p>
    <w:p w14:paraId="2F6393CF" w14:textId="77777777" w:rsidR="00F04A66" w:rsidRDefault="00F04A66" w:rsidP="00F04A66">
      <w:pPr>
        <w:pStyle w:val="Heading2"/>
        <w:rPr>
          <w:lang w:val="en-US"/>
        </w:rPr>
      </w:pPr>
      <w:r>
        <w:rPr>
          <w:lang w:val="en-US"/>
        </w:rPr>
        <w:t>Question 4</w:t>
      </w:r>
    </w:p>
    <w:p w14:paraId="054A8228" w14:textId="78A574AF" w:rsidR="002C6C2A" w:rsidRPr="002C6C2A" w:rsidRDefault="00E453B6" w:rsidP="00C02E8E">
      <w:pPr>
        <w:rPr>
          <w:lang w:val="en-US"/>
        </w:rPr>
      </w:pPr>
      <w:r>
        <w:rPr>
          <w:lang w:val="en-US"/>
        </w:rPr>
        <w:t>It seems that RAN2 has</w:t>
      </w:r>
      <w:r w:rsidR="00A908D6">
        <w:rPr>
          <w:lang w:val="en-US"/>
        </w:rPr>
        <w:t xml:space="preserve"> </w:t>
      </w:r>
      <w:r w:rsidR="00FA3C3E">
        <w:rPr>
          <w:lang w:val="en-US"/>
        </w:rPr>
        <w:t>studied the evaluation assumptions</w:t>
      </w:r>
      <w:r w:rsidR="0034751F">
        <w:rPr>
          <w:lang w:val="en-US"/>
        </w:rPr>
        <w:t xml:space="preserve"> that RAN1 introduced </w:t>
      </w:r>
      <w:r w:rsidR="00FA3C3E">
        <w:rPr>
          <w:lang w:val="en-US"/>
        </w:rPr>
        <w:t xml:space="preserve">for the DL coverage enhancements where the N1, N2 and N3 states </w:t>
      </w:r>
      <w:r w:rsidR="003E7B16">
        <w:rPr>
          <w:lang w:val="en-US"/>
        </w:rPr>
        <w:t xml:space="preserve">have been discussed. According to our understanding, these states are indicative of the “activity level” of any given cell, and the introduction of these (N1, N2, N3) states were not intended in any way to be communicated to UEs operating NR over NTN. </w:t>
      </w:r>
      <w:r w:rsidR="009F2529">
        <w:rPr>
          <w:lang w:val="en-US"/>
        </w:rPr>
        <w:t xml:space="preserve">If such communication of activity level (or expected activity level) </w:t>
      </w:r>
      <w:r w:rsidR="003E4564">
        <w:rPr>
          <w:lang w:val="en-US"/>
        </w:rPr>
        <w:t xml:space="preserve">is to be considered, it would first need to be studied in detail by RAN1, and </w:t>
      </w:r>
      <w:r w:rsidR="005C41D7">
        <w:rPr>
          <w:lang w:val="en-US"/>
        </w:rPr>
        <w:t xml:space="preserve">while studying this, RAN1 would of course </w:t>
      </w:r>
      <w:r w:rsidR="0096593C">
        <w:rPr>
          <w:lang w:val="en-US"/>
        </w:rPr>
        <w:t>consider the input provided by RAN2</w:t>
      </w:r>
      <w:r w:rsidR="00EC50D0">
        <w:rPr>
          <w:lang w:val="en-US"/>
        </w:rPr>
        <w:t>.</w:t>
      </w:r>
    </w:p>
    <w:p w14:paraId="63CDFF48" w14:textId="440C7AF2" w:rsidR="00457505" w:rsidRPr="00055938" w:rsidRDefault="00EF51C7" w:rsidP="00457505">
      <w:pPr>
        <w:rPr>
          <w:b/>
          <w:lang w:val="en-US"/>
        </w:rPr>
      </w:pPr>
      <w:r w:rsidRPr="00055938">
        <w:rPr>
          <w:b/>
          <w:bCs/>
          <w:lang w:val="en-US"/>
        </w:rPr>
        <w:t xml:space="preserve">Proposal </w:t>
      </w:r>
      <w:r w:rsidR="00BD2841">
        <w:rPr>
          <w:b/>
          <w:bCs/>
          <w:lang w:val="en-US"/>
        </w:rPr>
        <w:t>4</w:t>
      </w:r>
      <w:r w:rsidRPr="00055938">
        <w:rPr>
          <w:b/>
          <w:bCs/>
          <w:lang w:val="en-US"/>
        </w:rPr>
        <w:t xml:space="preserve">: RAN1 to discuss </w:t>
      </w:r>
      <w:r w:rsidR="00B06B35">
        <w:rPr>
          <w:b/>
          <w:bCs/>
          <w:lang w:val="en-US"/>
        </w:rPr>
        <w:t>wh</w:t>
      </w:r>
      <w:r w:rsidR="009C1114">
        <w:rPr>
          <w:b/>
          <w:bCs/>
          <w:lang w:val="en-US"/>
        </w:rPr>
        <w:t>at comprises a beam</w:t>
      </w:r>
      <w:r w:rsidR="002C60B7">
        <w:rPr>
          <w:b/>
          <w:bCs/>
          <w:lang w:val="en-US"/>
        </w:rPr>
        <w:t>, and how this is signaled</w:t>
      </w:r>
      <w:r w:rsidR="009C1114">
        <w:rPr>
          <w:b/>
          <w:bCs/>
          <w:lang w:val="en-US"/>
        </w:rPr>
        <w:t xml:space="preserve"> to </w:t>
      </w:r>
      <w:r w:rsidR="004B4B51">
        <w:rPr>
          <w:b/>
          <w:bCs/>
          <w:lang w:val="en-US"/>
        </w:rPr>
        <w:t>upper layers.</w:t>
      </w:r>
    </w:p>
    <w:p w14:paraId="7C676177" w14:textId="2DD58123" w:rsidR="00F04A66" w:rsidRDefault="00457505" w:rsidP="00F04A66">
      <w:pPr>
        <w:rPr>
          <w:b/>
          <w:bCs/>
          <w:lang w:val="en-US"/>
        </w:rPr>
      </w:pPr>
      <w:r w:rsidRPr="0052006D">
        <w:rPr>
          <w:b/>
          <w:bCs/>
          <w:lang w:val="en-US"/>
        </w:rPr>
        <w:t>Propos</w:t>
      </w:r>
      <w:r w:rsidR="008C6423">
        <w:rPr>
          <w:b/>
          <w:bCs/>
          <w:lang w:val="en-US"/>
        </w:rPr>
        <w:t xml:space="preserve">al </w:t>
      </w:r>
      <w:r w:rsidR="00BD2841">
        <w:rPr>
          <w:b/>
          <w:bCs/>
          <w:lang w:val="en-US"/>
        </w:rPr>
        <w:t>5</w:t>
      </w:r>
      <w:r w:rsidR="008C6423">
        <w:rPr>
          <w:b/>
          <w:bCs/>
          <w:lang w:val="en-US"/>
        </w:rPr>
        <w:t>: R</w:t>
      </w:r>
      <w:r w:rsidRPr="0052006D">
        <w:rPr>
          <w:b/>
          <w:bCs/>
          <w:lang w:val="en-US"/>
        </w:rPr>
        <w:t xml:space="preserve">esponse to question </w:t>
      </w:r>
      <w:r>
        <w:rPr>
          <w:b/>
          <w:bCs/>
          <w:lang w:val="en-US"/>
        </w:rPr>
        <w:t>4</w:t>
      </w:r>
      <w:r w:rsidRPr="0052006D">
        <w:rPr>
          <w:b/>
          <w:bCs/>
          <w:lang w:val="en-US"/>
        </w:rPr>
        <w:t>:</w:t>
      </w:r>
      <w:r w:rsidR="00A75F68">
        <w:rPr>
          <w:b/>
          <w:bCs/>
          <w:lang w:val="en-US"/>
        </w:rPr>
        <w:t xml:space="preserve"> RAN1 respect</w:t>
      </w:r>
      <w:r w:rsidR="00E05535">
        <w:rPr>
          <w:b/>
          <w:bCs/>
          <w:lang w:val="en-US"/>
        </w:rPr>
        <w:t>fully acknowledges the reminder. At present RAN1 is still studying concepts of beam hopping</w:t>
      </w:r>
      <w:r w:rsidR="00AD0A48">
        <w:rPr>
          <w:b/>
          <w:bCs/>
          <w:lang w:val="en-US"/>
        </w:rPr>
        <w:t xml:space="preserve">. RAN2 will also for this matter be updated </w:t>
      </w:r>
      <w:r w:rsidR="005455B5">
        <w:rPr>
          <w:b/>
          <w:bCs/>
          <w:lang w:val="en-US"/>
        </w:rPr>
        <w:t>if/</w:t>
      </w:r>
      <w:r w:rsidR="00AD0A48">
        <w:rPr>
          <w:b/>
          <w:bCs/>
          <w:lang w:val="en-US"/>
        </w:rPr>
        <w:t xml:space="preserve">when progress is made on this aspect. </w:t>
      </w:r>
      <w:r w:rsidR="00D43F64">
        <w:rPr>
          <w:b/>
          <w:bCs/>
          <w:lang w:val="en-US"/>
        </w:rPr>
        <w:t>With respect to “beam status”, RAN1 would respectfully like to remind RAN2 that the beam status</w:t>
      </w:r>
      <w:r w:rsidR="004D0D4A">
        <w:rPr>
          <w:b/>
          <w:bCs/>
          <w:lang w:val="en-US"/>
        </w:rPr>
        <w:t xml:space="preserve"> (or beam states) </w:t>
      </w:r>
      <w:proofErr w:type="gramStart"/>
      <w:r w:rsidR="004D0D4A">
        <w:rPr>
          <w:b/>
          <w:bCs/>
          <w:lang w:val="en-US"/>
        </w:rPr>
        <w:t>were</w:t>
      </w:r>
      <w:proofErr w:type="gramEnd"/>
      <w:r w:rsidR="004D0D4A">
        <w:rPr>
          <w:b/>
          <w:bCs/>
          <w:lang w:val="en-US"/>
        </w:rPr>
        <w:t xml:space="preserve"> introduced as part of the RAN1 studies, and were by no means to be seen as carrying a state that is to be </w:t>
      </w:r>
      <w:r w:rsidR="00D270CD">
        <w:rPr>
          <w:b/>
          <w:bCs/>
          <w:lang w:val="en-US"/>
        </w:rPr>
        <w:t xml:space="preserve">communicated to the UE. The beam status is solely intended for evaluating the “activity level” </w:t>
      </w:r>
      <w:proofErr w:type="gramStart"/>
      <w:r w:rsidR="00D270CD">
        <w:rPr>
          <w:b/>
          <w:bCs/>
          <w:lang w:val="en-US"/>
        </w:rPr>
        <w:t>in a given</w:t>
      </w:r>
      <w:proofErr w:type="gramEnd"/>
      <w:r w:rsidR="00D270CD">
        <w:rPr>
          <w:b/>
          <w:bCs/>
          <w:lang w:val="en-US"/>
        </w:rPr>
        <w:t xml:space="preserve"> beam to be able to assess the </w:t>
      </w:r>
      <w:r w:rsidR="00A00FA7">
        <w:rPr>
          <w:b/>
          <w:bCs/>
          <w:lang w:val="en-US"/>
        </w:rPr>
        <w:t>impacts of letting beams have different activity levels as a function of time and load in a given beam.</w:t>
      </w:r>
      <w:r w:rsidR="001B25C9">
        <w:rPr>
          <w:b/>
          <w:bCs/>
          <w:lang w:val="en-US"/>
        </w:rPr>
        <w:t xml:space="preserve"> The </w:t>
      </w:r>
      <w:r w:rsidR="00701FD9">
        <w:rPr>
          <w:b/>
          <w:bCs/>
          <w:lang w:val="en-US"/>
        </w:rPr>
        <w:t>indication of beam status is still open for discussion</w:t>
      </w:r>
      <w:r w:rsidR="00CD0AB2">
        <w:rPr>
          <w:b/>
          <w:bCs/>
          <w:lang w:val="en-US"/>
        </w:rPr>
        <w:t xml:space="preserve"> in RAN1</w:t>
      </w:r>
      <w:r w:rsidR="00701FD9">
        <w:rPr>
          <w:b/>
          <w:bCs/>
          <w:lang w:val="en-US"/>
        </w:rPr>
        <w:t>.</w:t>
      </w:r>
    </w:p>
    <w:p w14:paraId="0C4FBE6B" w14:textId="77777777" w:rsidR="002D2622" w:rsidRPr="00F04A66" w:rsidRDefault="002D2622" w:rsidP="00F04A66">
      <w:pPr>
        <w:rPr>
          <w:lang w:val="en-US"/>
        </w:rPr>
      </w:pPr>
    </w:p>
    <w:p w14:paraId="0802168E" w14:textId="33A311C6" w:rsidR="00085A2D" w:rsidRDefault="00F04A66" w:rsidP="00F04A66">
      <w:pPr>
        <w:pStyle w:val="Heading2"/>
        <w:rPr>
          <w:lang w:val="en-US"/>
        </w:rPr>
      </w:pPr>
      <w:r>
        <w:rPr>
          <w:lang w:val="en-US"/>
        </w:rPr>
        <w:t>Question 5</w:t>
      </w:r>
    </w:p>
    <w:p w14:paraId="2B540FC5" w14:textId="6A052EBF" w:rsidR="00457505" w:rsidRPr="00457505" w:rsidRDefault="00E571B8" w:rsidP="00457505">
      <w:pPr>
        <w:rPr>
          <w:lang w:val="en-US"/>
        </w:rPr>
      </w:pPr>
      <w:r>
        <w:rPr>
          <w:lang w:val="en-US"/>
        </w:rPr>
        <w:t xml:space="preserve">The discussion of this question is </w:t>
      </w:r>
      <w:proofErr w:type="gramStart"/>
      <w:r>
        <w:rPr>
          <w:lang w:val="en-US"/>
        </w:rPr>
        <w:t>similar to</w:t>
      </w:r>
      <w:proofErr w:type="gramEnd"/>
      <w:r>
        <w:rPr>
          <w:lang w:val="en-US"/>
        </w:rPr>
        <w:t xml:space="preserve"> the question 4, and hence same arguments would be valid here.</w:t>
      </w:r>
    </w:p>
    <w:p w14:paraId="67D31705" w14:textId="72C7F2C7" w:rsidR="00F04A66" w:rsidRDefault="008C6423" w:rsidP="00F04A66">
      <w:pPr>
        <w:rPr>
          <w:b/>
          <w:bCs/>
          <w:lang w:val="en-US"/>
        </w:rPr>
      </w:pPr>
      <w:r>
        <w:rPr>
          <w:b/>
          <w:bCs/>
          <w:lang w:val="en-US"/>
        </w:rPr>
        <w:t xml:space="preserve">Proposal </w:t>
      </w:r>
      <w:r w:rsidR="00BD2841">
        <w:rPr>
          <w:b/>
          <w:bCs/>
          <w:lang w:val="en-US"/>
        </w:rPr>
        <w:t>6</w:t>
      </w:r>
      <w:r>
        <w:rPr>
          <w:b/>
          <w:bCs/>
          <w:lang w:val="en-US"/>
        </w:rPr>
        <w:t>: R</w:t>
      </w:r>
      <w:r w:rsidR="00457505" w:rsidRPr="0052006D">
        <w:rPr>
          <w:b/>
          <w:bCs/>
          <w:lang w:val="en-US"/>
        </w:rPr>
        <w:t xml:space="preserve">esponse to question </w:t>
      </w:r>
      <w:r w:rsidR="00457505">
        <w:rPr>
          <w:b/>
          <w:bCs/>
          <w:lang w:val="en-US"/>
        </w:rPr>
        <w:t>5</w:t>
      </w:r>
      <w:r w:rsidR="00457505" w:rsidRPr="0052006D">
        <w:rPr>
          <w:b/>
          <w:bCs/>
          <w:lang w:val="en-US"/>
        </w:rPr>
        <w:t>:</w:t>
      </w:r>
      <w:r w:rsidR="007E2BE9">
        <w:rPr>
          <w:b/>
          <w:bCs/>
          <w:lang w:val="en-US"/>
        </w:rPr>
        <w:t xml:space="preserve"> This topic is still under discussion in RAN1 and RAN2 will be updated when progress is made on this topic.</w:t>
      </w:r>
    </w:p>
    <w:p w14:paraId="6C789CD9" w14:textId="77777777" w:rsidR="007E2BE9" w:rsidRPr="00F04A66" w:rsidRDefault="007E2BE9" w:rsidP="00F04A66">
      <w:pPr>
        <w:rPr>
          <w:lang w:val="en-US"/>
        </w:rPr>
      </w:pPr>
    </w:p>
    <w:p w14:paraId="17D7BDE6" w14:textId="5350281A" w:rsidR="002F6CCE" w:rsidRPr="00DD23B7" w:rsidRDefault="00085A2D" w:rsidP="002F6CCE">
      <w:pPr>
        <w:pStyle w:val="Heading1"/>
        <w:rPr>
          <w:lang w:val="en-US"/>
        </w:rPr>
      </w:pPr>
      <w:r>
        <w:rPr>
          <w:lang w:val="en-US"/>
        </w:rPr>
        <w:t>Conclusion</w:t>
      </w:r>
    </w:p>
    <w:p w14:paraId="7CEFCD4A" w14:textId="43E1EC53" w:rsidR="00FB24EF" w:rsidRDefault="007E2BE9" w:rsidP="00085A2D">
      <w:pPr>
        <w:rPr>
          <w:lang w:val="en-US"/>
        </w:rPr>
      </w:pPr>
      <w:r>
        <w:rPr>
          <w:lang w:val="en-US"/>
        </w:rPr>
        <w:t xml:space="preserve">In this contribution we have </w:t>
      </w:r>
      <w:r w:rsidR="00FB24EF">
        <w:rPr>
          <w:lang w:val="en-US"/>
        </w:rPr>
        <w:t xml:space="preserve">discussed the questions that were provided by RAN2, and our </w:t>
      </w:r>
      <w:r w:rsidR="0015433F">
        <w:rPr>
          <w:lang w:val="en-US"/>
        </w:rPr>
        <w:t xml:space="preserve">proposals including </w:t>
      </w:r>
      <w:r w:rsidR="00FB24EF">
        <w:rPr>
          <w:lang w:val="en-US"/>
        </w:rPr>
        <w:t>proposed responses for each question are as follows:</w:t>
      </w:r>
    </w:p>
    <w:p w14:paraId="16D8C8D9" w14:textId="77777777" w:rsidR="00C02E8E" w:rsidRDefault="00C02E8E" w:rsidP="00C02E8E">
      <w:pPr>
        <w:rPr>
          <w:b/>
          <w:bCs/>
          <w:lang w:val="en-US"/>
        </w:rPr>
      </w:pPr>
      <w:r w:rsidRPr="0052006D">
        <w:rPr>
          <w:b/>
          <w:bCs/>
          <w:lang w:val="en-US"/>
        </w:rPr>
        <w:lastRenderedPageBreak/>
        <w:t>Propos</w:t>
      </w:r>
      <w:r>
        <w:rPr>
          <w:b/>
          <w:bCs/>
          <w:lang w:val="en-US"/>
        </w:rPr>
        <w:t>al 1: R</w:t>
      </w:r>
      <w:r w:rsidRPr="0052006D">
        <w:rPr>
          <w:b/>
          <w:bCs/>
          <w:lang w:val="en-US"/>
        </w:rPr>
        <w:t xml:space="preserve">esponse to question 1: </w:t>
      </w:r>
      <w:r>
        <w:rPr>
          <w:b/>
          <w:bCs/>
          <w:lang w:val="en-US"/>
        </w:rPr>
        <w:t xml:space="preserve">RAN1 is currently investigating the need for coverage enhancements, where </w:t>
      </w:r>
      <w:r w:rsidRPr="006730E6">
        <w:rPr>
          <w:b/>
          <w:bCs/>
        </w:rPr>
        <w:t xml:space="preserve">RAN1 has observed that similar results in terms of coverage ratio can be achieved by extending the SSB periodicity </w:t>
      </w:r>
      <w:r>
        <w:rPr>
          <w:b/>
          <w:bCs/>
        </w:rPr>
        <w:t>or</w:t>
      </w:r>
      <w:r w:rsidRPr="006730E6">
        <w:rPr>
          <w:b/>
          <w:bCs/>
        </w:rPr>
        <w:t xml:space="preserve"> by increasing the beam size. RAN1 is currently investing both approaches but at present no conclusions have been reached.</w:t>
      </w:r>
      <w:r>
        <w:rPr>
          <w:b/>
          <w:bCs/>
          <w:lang w:val="en-US"/>
        </w:rPr>
        <w:t xml:space="preserve"> It should be noted that RAN1 has not yet considered additional aspects related to potential changes to the existing SSB pattern. These aspects are (cell search, initial cell selection, latency, success rate, measurements, etc.)</w:t>
      </w:r>
    </w:p>
    <w:p w14:paraId="7F6A95A3" w14:textId="77777777" w:rsidR="00C02E8E" w:rsidRPr="0052006D" w:rsidRDefault="00C02E8E" w:rsidP="00C02E8E">
      <w:pPr>
        <w:rPr>
          <w:b/>
          <w:bCs/>
          <w:lang w:val="en-US"/>
        </w:rPr>
      </w:pPr>
      <w:r w:rsidRPr="0052006D">
        <w:rPr>
          <w:b/>
          <w:bCs/>
          <w:lang w:val="en-US"/>
        </w:rPr>
        <w:t>Propos</w:t>
      </w:r>
      <w:r>
        <w:rPr>
          <w:b/>
          <w:bCs/>
          <w:lang w:val="en-US"/>
        </w:rPr>
        <w:t>al 2: R</w:t>
      </w:r>
      <w:r w:rsidRPr="0052006D">
        <w:rPr>
          <w:b/>
          <w:bCs/>
          <w:lang w:val="en-US"/>
        </w:rPr>
        <w:t xml:space="preserve">esponse to question </w:t>
      </w:r>
      <w:r>
        <w:rPr>
          <w:b/>
          <w:bCs/>
          <w:lang w:val="en-US"/>
        </w:rPr>
        <w:t>2</w:t>
      </w:r>
      <w:r w:rsidRPr="0052006D">
        <w:rPr>
          <w:b/>
          <w:bCs/>
          <w:lang w:val="en-US"/>
        </w:rPr>
        <w:t xml:space="preserve">: </w:t>
      </w:r>
      <w:r>
        <w:rPr>
          <w:b/>
          <w:bCs/>
          <w:lang w:val="en-US"/>
        </w:rPr>
        <w:t>RAN1 has not yet considered or discussed signaling aspects related to DL coverage enhancements. It should be noted that any solution developed by RAN1 for DL coverage enhancements should consider backwards compatibility for legacy UEs as per the recent WID update from RAN#104. If/when RAN1 progress on such considerations and discussions, RAN2 will receive an update.</w:t>
      </w:r>
    </w:p>
    <w:p w14:paraId="3F845560" w14:textId="77777777" w:rsidR="00C02E8E" w:rsidRDefault="00C02E8E" w:rsidP="00C02E8E">
      <w:pPr>
        <w:rPr>
          <w:b/>
          <w:bCs/>
          <w:lang w:val="en-US"/>
        </w:rPr>
      </w:pPr>
      <w:r>
        <w:rPr>
          <w:b/>
          <w:bCs/>
          <w:lang w:val="en-US"/>
        </w:rPr>
        <w:t>Proposal 3: R</w:t>
      </w:r>
      <w:r w:rsidRPr="0052006D">
        <w:rPr>
          <w:b/>
          <w:bCs/>
          <w:lang w:val="en-US"/>
        </w:rPr>
        <w:t xml:space="preserve">esponse to question </w:t>
      </w:r>
      <w:r>
        <w:rPr>
          <w:b/>
          <w:bCs/>
          <w:lang w:val="en-US"/>
        </w:rPr>
        <w:t>3</w:t>
      </w:r>
      <w:r w:rsidRPr="0052006D">
        <w:rPr>
          <w:b/>
          <w:bCs/>
          <w:lang w:val="en-US"/>
        </w:rPr>
        <w:t>:</w:t>
      </w:r>
      <w:r>
        <w:rPr>
          <w:b/>
          <w:bCs/>
          <w:lang w:val="en-US"/>
        </w:rPr>
        <w:t xml:space="preserve"> RAN1 has not yet discussed the concept of UL beam hopping. If RAN1 makes any decisions on beam hopping for UL, RAN2 will be informed of this when studies have been finalized. There is currently no planned study on separating UL and DL in beam hopping.</w:t>
      </w:r>
    </w:p>
    <w:p w14:paraId="3EC9616A" w14:textId="77777777" w:rsidR="00C02E8E" w:rsidRPr="00055938" w:rsidRDefault="00C02E8E" w:rsidP="00C02E8E">
      <w:pPr>
        <w:rPr>
          <w:b/>
          <w:lang w:val="en-US"/>
        </w:rPr>
      </w:pPr>
      <w:r w:rsidRPr="00055938">
        <w:rPr>
          <w:b/>
          <w:bCs/>
          <w:lang w:val="en-US"/>
        </w:rPr>
        <w:t xml:space="preserve">Proposal </w:t>
      </w:r>
      <w:r>
        <w:rPr>
          <w:b/>
          <w:bCs/>
          <w:lang w:val="en-US"/>
        </w:rPr>
        <w:t>4</w:t>
      </w:r>
      <w:r w:rsidRPr="00055938">
        <w:rPr>
          <w:b/>
          <w:bCs/>
          <w:lang w:val="en-US"/>
        </w:rPr>
        <w:t xml:space="preserve">: RAN1 to discuss </w:t>
      </w:r>
      <w:r>
        <w:rPr>
          <w:b/>
          <w:bCs/>
          <w:lang w:val="en-US"/>
        </w:rPr>
        <w:t>what comprises a beam, and how this is signaled to upper layers.</w:t>
      </w:r>
    </w:p>
    <w:p w14:paraId="4EAAE245" w14:textId="77777777" w:rsidR="00C02E8E" w:rsidRDefault="00C02E8E" w:rsidP="00C02E8E">
      <w:pPr>
        <w:rPr>
          <w:b/>
          <w:bCs/>
          <w:lang w:val="en-US"/>
        </w:rPr>
      </w:pPr>
      <w:r w:rsidRPr="0052006D">
        <w:rPr>
          <w:b/>
          <w:bCs/>
          <w:lang w:val="en-US"/>
        </w:rPr>
        <w:t>Propos</w:t>
      </w:r>
      <w:r>
        <w:rPr>
          <w:b/>
          <w:bCs/>
          <w:lang w:val="en-US"/>
        </w:rPr>
        <w:t>al 5: R</w:t>
      </w:r>
      <w:r w:rsidRPr="0052006D">
        <w:rPr>
          <w:b/>
          <w:bCs/>
          <w:lang w:val="en-US"/>
        </w:rPr>
        <w:t xml:space="preserve">esponse to question </w:t>
      </w:r>
      <w:r>
        <w:rPr>
          <w:b/>
          <w:bCs/>
          <w:lang w:val="en-US"/>
        </w:rPr>
        <w:t>4</w:t>
      </w:r>
      <w:r w:rsidRPr="0052006D">
        <w:rPr>
          <w:b/>
          <w:bCs/>
          <w:lang w:val="en-US"/>
        </w:rPr>
        <w:t>:</w:t>
      </w:r>
      <w:r>
        <w:rPr>
          <w:b/>
          <w:bCs/>
          <w:lang w:val="en-US"/>
        </w:rPr>
        <w:t xml:space="preserve"> RAN1 respectfully acknowledges the reminder. At present RAN1 is still studying concepts of beam hopping. RAN2 will also for this matter be updated if/when progress is made on this aspect. With respect to “beam status”, RAN1 would respectfully like to remind RAN2 that the beam status (or beam states) </w:t>
      </w:r>
      <w:proofErr w:type="gramStart"/>
      <w:r>
        <w:rPr>
          <w:b/>
          <w:bCs/>
          <w:lang w:val="en-US"/>
        </w:rPr>
        <w:t>were</w:t>
      </w:r>
      <w:proofErr w:type="gramEnd"/>
      <w:r>
        <w:rPr>
          <w:b/>
          <w:bCs/>
          <w:lang w:val="en-US"/>
        </w:rPr>
        <w:t xml:space="preserve"> introduced as part of the RAN1 studies, and were by no means to be seen as carrying a state that is to be communicated to the UE. The beam status is solely intended for evaluating the “activity level” </w:t>
      </w:r>
      <w:proofErr w:type="gramStart"/>
      <w:r>
        <w:rPr>
          <w:b/>
          <w:bCs/>
          <w:lang w:val="en-US"/>
        </w:rPr>
        <w:t>in a given</w:t>
      </w:r>
      <w:proofErr w:type="gramEnd"/>
      <w:r>
        <w:rPr>
          <w:b/>
          <w:bCs/>
          <w:lang w:val="en-US"/>
        </w:rPr>
        <w:t xml:space="preserve"> beam to be able to assess the impacts of letting beams have different activity levels as a function of time and load in a given beam. The indication of beam status is still open for discussion in RAN1.</w:t>
      </w:r>
    </w:p>
    <w:p w14:paraId="324A4B3A" w14:textId="77777777" w:rsidR="00C02E8E" w:rsidRDefault="00C02E8E" w:rsidP="00C02E8E">
      <w:pPr>
        <w:rPr>
          <w:b/>
          <w:bCs/>
          <w:lang w:val="en-US"/>
        </w:rPr>
      </w:pPr>
      <w:r>
        <w:rPr>
          <w:b/>
          <w:bCs/>
          <w:lang w:val="en-US"/>
        </w:rPr>
        <w:t>Proposal 6: R</w:t>
      </w:r>
      <w:r w:rsidRPr="0052006D">
        <w:rPr>
          <w:b/>
          <w:bCs/>
          <w:lang w:val="en-US"/>
        </w:rPr>
        <w:t xml:space="preserve">esponse to question </w:t>
      </w:r>
      <w:r>
        <w:rPr>
          <w:b/>
          <w:bCs/>
          <w:lang w:val="en-US"/>
        </w:rPr>
        <w:t>5</w:t>
      </w:r>
      <w:r w:rsidRPr="0052006D">
        <w:rPr>
          <w:b/>
          <w:bCs/>
          <w:lang w:val="en-US"/>
        </w:rPr>
        <w:t>:</w:t>
      </w:r>
      <w:r>
        <w:rPr>
          <w:b/>
          <w:bCs/>
          <w:lang w:val="en-US"/>
        </w:rPr>
        <w:t xml:space="preserve"> This topic is still under discussion in RAN1 and RAN2 will be updated when progress is made on this topic.</w:t>
      </w:r>
    </w:p>
    <w:p w14:paraId="13A40103" w14:textId="77777777" w:rsidR="00FB24EF" w:rsidRDefault="00FB24EF" w:rsidP="00085A2D">
      <w:pPr>
        <w:rPr>
          <w:lang w:val="en-US"/>
        </w:rPr>
      </w:pPr>
    </w:p>
    <w:p w14:paraId="600A646A" w14:textId="56B1E9AD" w:rsidR="00ED0266" w:rsidRPr="00085A2D" w:rsidRDefault="00ED0266" w:rsidP="00085A2D">
      <w:pPr>
        <w:pStyle w:val="Heading1"/>
        <w:numPr>
          <w:ilvl w:val="0"/>
          <w:numId w:val="0"/>
        </w:numPr>
        <w:ind w:left="432" w:hanging="432"/>
        <w:rPr>
          <w:lang w:val="en-US"/>
        </w:rPr>
      </w:pPr>
      <w:r w:rsidRPr="00085A2D">
        <w:rPr>
          <w:lang w:val="en-US"/>
        </w:rPr>
        <w:t>References</w:t>
      </w:r>
    </w:p>
    <w:p w14:paraId="17EF7856" w14:textId="54FC9304" w:rsidR="00ED0266" w:rsidRPr="00594845" w:rsidRDefault="00151C4A" w:rsidP="00124DC4">
      <w:pPr>
        <w:pStyle w:val="ListParagraph"/>
        <w:numPr>
          <w:ilvl w:val="0"/>
          <w:numId w:val="35"/>
        </w:numPr>
        <w:rPr>
          <w:sz w:val="20"/>
          <w:szCs w:val="20"/>
          <w:lang w:val="en-US"/>
        </w:rPr>
      </w:pPr>
      <w:bookmarkStart w:id="3" w:name="_Ref173926584"/>
      <w:r w:rsidRPr="00151C4A">
        <w:rPr>
          <w:rStyle w:val="normaltextrun"/>
          <w:rFonts w:eastAsia="Times New Roman"/>
          <w:noProof/>
          <w:sz w:val="20"/>
          <w:szCs w:val="20"/>
          <w:lang w:val="en-US"/>
        </w:rPr>
        <w:t>R2-2405767</w:t>
      </w:r>
      <w:r>
        <w:rPr>
          <w:rStyle w:val="normaltextrun"/>
          <w:rFonts w:eastAsia="Times New Roman"/>
          <w:noProof/>
          <w:sz w:val="20"/>
          <w:szCs w:val="20"/>
          <w:lang w:val="en-US"/>
        </w:rPr>
        <w:t>, “</w:t>
      </w:r>
      <w:r w:rsidR="003E38FC" w:rsidRPr="003E38FC">
        <w:rPr>
          <w:rStyle w:val="normaltextrun"/>
          <w:rFonts w:eastAsia="Times New Roman"/>
          <w:noProof/>
          <w:sz w:val="20"/>
          <w:szCs w:val="20"/>
          <w:lang w:val="en-US"/>
        </w:rPr>
        <w:t>LS on DL coverage enhancements</w:t>
      </w:r>
      <w:r>
        <w:rPr>
          <w:rStyle w:val="normaltextrun"/>
          <w:rFonts w:eastAsia="Times New Roman"/>
          <w:noProof/>
          <w:sz w:val="20"/>
          <w:szCs w:val="20"/>
          <w:lang w:val="en-US"/>
        </w:rPr>
        <w:t>”</w:t>
      </w:r>
      <w:r w:rsidR="003E38FC">
        <w:rPr>
          <w:rStyle w:val="normaltextrun"/>
          <w:rFonts w:eastAsia="Times New Roman"/>
          <w:noProof/>
          <w:sz w:val="20"/>
          <w:szCs w:val="20"/>
          <w:lang w:val="en-US"/>
        </w:rPr>
        <w:t>, RAN2</w:t>
      </w:r>
      <w:bookmarkEnd w:id="3"/>
    </w:p>
    <w:sectPr w:rsidR="00ED0266" w:rsidRPr="0059484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46A54" w14:textId="77777777" w:rsidR="00730C9B" w:rsidRDefault="00730C9B">
      <w:r>
        <w:separator/>
      </w:r>
    </w:p>
  </w:endnote>
  <w:endnote w:type="continuationSeparator" w:id="0">
    <w:p w14:paraId="22A8F508" w14:textId="77777777" w:rsidR="00730C9B" w:rsidRDefault="00730C9B">
      <w:r>
        <w:continuationSeparator/>
      </w:r>
    </w:p>
  </w:endnote>
  <w:endnote w:type="continuationNotice" w:id="1">
    <w:p w14:paraId="43336E75" w14:textId="77777777" w:rsidR="00730C9B" w:rsidRDefault="00730C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9312B" w14:textId="77777777" w:rsidR="00730C9B" w:rsidRDefault="00730C9B">
      <w:r>
        <w:separator/>
      </w:r>
    </w:p>
  </w:footnote>
  <w:footnote w:type="continuationSeparator" w:id="0">
    <w:p w14:paraId="0AA83BB4" w14:textId="77777777" w:rsidR="00730C9B" w:rsidRDefault="00730C9B">
      <w:r>
        <w:continuationSeparator/>
      </w:r>
    </w:p>
  </w:footnote>
  <w:footnote w:type="continuationNotice" w:id="1">
    <w:p w14:paraId="72F5C31E" w14:textId="77777777" w:rsidR="00730C9B" w:rsidRDefault="00730C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4"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8"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7"/>
  </w:num>
  <w:num w:numId="3" w16cid:durableId="1559780918">
    <w:abstractNumId w:val="1"/>
  </w:num>
  <w:num w:numId="4" w16cid:durableId="718750690">
    <w:abstractNumId w:val="30"/>
  </w:num>
  <w:num w:numId="5" w16cid:durableId="1547567976">
    <w:abstractNumId w:val="15"/>
  </w:num>
  <w:num w:numId="6" w16cid:durableId="1485706495">
    <w:abstractNumId w:val="29"/>
  </w:num>
  <w:num w:numId="7" w16cid:durableId="1709142021">
    <w:abstractNumId w:val="14"/>
  </w:num>
  <w:num w:numId="8" w16cid:durableId="1316760466">
    <w:abstractNumId w:val="25"/>
  </w:num>
  <w:num w:numId="9" w16cid:durableId="440952079">
    <w:abstractNumId w:val="21"/>
  </w:num>
  <w:num w:numId="10" w16cid:durableId="1177697182">
    <w:abstractNumId w:val="32"/>
  </w:num>
  <w:num w:numId="11" w16cid:durableId="50622417">
    <w:abstractNumId w:val="27"/>
  </w:num>
  <w:num w:numId="12" w16cid:durableId="1302345153">
    <w:abstractNumId w:val="31"/>
  </w:num>
  <w:num w:numId="13" w16cid:durableId="1965308432">
    <w:abstractNumId w:val="12"/>
  </w:num>
  <w:num w:numId="14" w16cid:durableId="1182354916">
    <w:abstractNumId w:val="6"/>
  </w:num>
  <w:num w:numId="15" w16cid:durableId="1501045113">
    <w:abstractNumId w:val="4"/>
  </w:num>
  <w:num w:numId="16" w16cid:durableId="1353458069">
    <w:abstractNumId w:val="35"/>
  </w:num>
  <w:num w:numId="17" w16cid:durableId="456678639">
    <w:abstractNumId w:val="0"/>
  </w:num>
  <w:num w:numId="18" w16cid:durableId="146094901">
    <w:abstractNumId w:val="20"/>
  </w:num>
  <w:num w:numId="19" w16cid:durableId="933244442">
    <w:abstractNumId w:val="22"/>
  </w:num>
  <w:num w:numId="20" w16cid:durableId="872618463">
    <w:abstractNumId w:val="18"/>
  </w:num>
  <w:num w:numId="21" w16cid:durableId="1417170195">
    <w:abstractNumId w:val="33"/>
  </w:num>
  <w:num w:numId="22" w16cid:durableId="1839999773">
    <w:abstractNumId w:val="36"/>
  </w:num>
  <w:num w:numId="23" w16cid:durableId="14286951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9"/>
  </w:num>
  <w:num w:numId="27" w16cid:durableId="438570035">
    <w:abstractNumId w:val="13"/>
  </w:num>
  <w:num w:numId="28" w16cid:durableId="1889340046">
    <w:abstractNumId w:val="8"/>
  </w:num>
  <w:num w:numId="29" w16cid:durableId="1935703544">
    <w:abstractNumId w:val="26"/>
  </w:num>
  <w:num w:numId="30" w16cid:durableId="1830707453">
    <w:abstractNumId w:val="2"/>
  </w:num>
  <w:num w:numId="31" w16cid:durableId="871918329">
    <w:abstractNumId w:val="3"/>
  </w:num>
  <w:num w:numId="32" w16cid:durableId="918758943">
    <w:abstractNumId w:val="23"/>
  </w:num>
  <w:num w:numId="33" w16cid:durableId="955402489">
    <w:abstractNumId w:val="28"/>
  </w:num>
  <w:num w:numId="34" w16cid:durableId="1288005063">
    <w:abstractNumId w:val="19"/>
  </w:num>
  <w:num w:numId="35" w16cid:durableId="1943226331">
    <w:abstractNumId w:val="24"/>
  </w:num>
  <w:num w:numId="36" w16cid:durableId="1163467163">
    <w:abstractNumId w:val="34"/>
  </w:num>
  <w:num w:numId="37" w16cid:durableId="1033992767">
    <w:abstractNumId w:val="5"/>
  </w:num>
  <w:num w:numId="38" w16cid:durableId="1748382395">
    <w:abstractNumId w:val="28"/>
  </w:num>
  <w:num w:numId="39" w16cid:durableId="1610431453">
    <w:abstractNumId w:val="34"/>
  </w:num>
  <w:num w:numId="40" w16cid:durableId="993415652">
    <w:abstractNumId w:val="11"/>
  </w:num>
  <w:num w:numId="41" w16cid:durableId="183679609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12D2"/>
    <w:rsid w:val="00022B8C"/>
    <w:rsid w:val="00023742"/>
    <w:rsid w:val="00024AEF"/>
    <w:rsid w:val="00026C65"/>
    <w:rsid w:val="00027755"/>
    <w:rsid w:val="00027864"/>
    <w:rsid w:val="0002789E"/>
    <w:rsid w:val="00027AC3"/>
    <w:rsid w:val="00030048"/>
    <w:rsid w:val="0003072D"/>
    <w:rsid w:val="000314CD"/>
    <w:rsid w:val="0003332B"/>
    <w:rsid w:val="00033544"/>
    <w:rsid w:val="00033B65"/>
    <w:rsid w:val="0003479E"/>
    <w:rsid w:val="000352F9"/>
    <w:rsid w:val="00035691"/>
    <w:rsid w:val="0003657B"/>
    <w:rsid w:val="0003767C"/>
    <w:rsid w:val="00040623"/>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938"/>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0DDC"/>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2816"/>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108"/>
    <w:rsid w:val="000F37B0"/>
    <w:rsid w:val="000F4595"/>
    <w:rsid w:val="000F4CB2"/>
    <w:rsid w:val="000F4E44"/>
    <w:rsid w:val="000F4E90"/>
    <w:rsid w:val="000F568D"/>
    <w:rsid w:val="000F5D39"/>
    <w:rsid w:val="000F68D0"/>
    <w:rsid w:val="000F6B15"/>
    <w:rsid w:val="000F779A"/>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3B2D"/>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160"/>
    <w:rsid w:val="00141E40"/>
    <w:rsid w:val="00141F08"/>
    <w:rsid w:val="00141FB0"/>
    <w:rsid w:val="00141FF2"/>
    <w:rsid w:val="0014287A"/>
    <w:rsid w:val="00142DE2"/>
    <w:rsid w:val="00144C87"/>
    <w:rsid w:val="001467B1"/>
    <w:rsid w:val="00147276"/>
    <w:rsid w:val="00150175"/>
    <w:rsid w:val="001502C8"/>
    <w:rsid w:val="00151011"/>
    <w:rsid w:val="00151224"/>
    <w:rsid w:val="0015130F"/>
    <w:rsid w:val="001514F9"/>
    <w:rsid w:val="00151C4A"/>
    <w:rsid w:val="001532BA"/>
    <w:rsid w:val="00153FED"/>
    <w:rsid w:val="0015433F"/>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8D3"/>
    <w:rsid w:val="00166D4C"/>
    <w:rsid w:val="001670EA"/>
    <w:rsid w:val="001674A0"/>
    <w:rsid w:val="00170A50"/>
    <w:rsid w:val="00172595"/>
    <w:rsid w:val="001732F1"/>
    <w:rsid w:val="001739E6"/>
    <w:rsid w:val="00174FFD"/>
    <w:rsid w:val="001759CA"/>
    <w:rsid w:val="0017726A"/>
    <w:rsid w:val="00177DD3"/>
    <w:rsid w:val="00180278"/>
    <w:rsid w:val="001807F2"/>
    <w:rsid w:val="0018157F"/>
    <w:rsid w:val="001818A7"/>
    <w:rsid w:val="00182647"/>
    <w:rsid w:val="00182725"/>
    <w:rsid w:val="0018296D"/>
    <w:rsid w:val="001829C8"/>
    <w:rsid w:val="00184239"/>
    <w:rsid w:val="00186904"/>
    <w:rsid w:val="00186B0A"/>
    <w:rsid w:val="001905BD"/>
    <w:rsid w:val="00191E79"/>
    <w:rsid w:val="00192FE6"/>
    <w:rsid w:val="0019360B"/>
    <w:rsid w:val="00193986"/>
    <w:rsid w:val="00193B08"/>
    <w:rsid w:val="00194570"/>
    <w:rsid w:val="001953D3"/>
    <w:rsid w:val="00196BF4"/>
    <w:rsid w:val="001972DA"/>
    <w:rsid w:val="001976AA"/>
    <w:rsid w:val="001A02F6"/>
    <w:rsid w:val="001A15C6"/>
    <w:rsid w:val="001A4741"/>
    <w:rsid w:val="001A5510"/>
    <w:rsid w:val="001A5C7B"/>
    <w:rsid w:val="001A5E19"/>
    <w:rsid w:val="001A63D8"/>
    <w:rsid w:val="001B001E"/>
    <w:rsid w:val="001B01FA"/>
    <w:rsid w:val="001B02C8"/>
    <w:rsid w:val="001B0832"/>
    <w:rsid w:val="001B18A7"/>
    <w:rsid w:val="001B25C9"/>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0FC"/>
    <w:rsid w:val="00220615"/>
    <w:rsid w:val="00220E39"/>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27"/>
    <w:rsid w:val="00244194"/>
    <w:rsid w:val="0024424F"/>
    <w:rsid w:val="00244D28"/>
    <w:rsid w:val="00245689"/>
    <w:rsid w:val="00245720"/>
    <w:rsid w:val="00245A6F"/>
    <w:rsid w:val="00245FD5"/>
    <w:rsid w:val="0024660D"/>
    <w:rsid w:val="002477DF"/>
    <w:rsid w:val="00247F36"/>
    <w:rsid w:val="00251169"/>
    <w:rsid w:val="00251AD6"/>
    <w:rsid w:val="00252C17"/>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0089"/>
    <w:rsid w:val="002815FA"/>
    <w:rsid w:val="002824C2"/>
    <w:rsid w:val="00284E32"/>
    <w:rsid w:val="00285137"/>
    <w:rsid w:val="002851EB"/>
    <w:rsid w:val="00285510"/>
    <w:rsid w:val="00285B62"/>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0B7"/>
    <w:rsid w:val="002C635B"/>
    <w:rsid w:val="002C6C2A"/>
    <w:rsid w:val="002C7276"/>
    <w:rsid w:val="002C770F"/>
    <w:rsid w:val="002C7CFF"/>
    <w:rsid w:val="002D0BC6"/>
    <w:rsid w:val="002D12DB"/>
    <w:rsid w:val="002D17C5"/>
    <w:rsid w:val="002D2010"/>
    <w:rsid w:val="002D2622"/>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4B80"/>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6C20"/>
    <w:rsid w:val="00337810"/>
    <w:rsid w:val="00340361"/>
    <w:rsid w:val="00340795"/>
    <w:rsid w:val="0034111C"/>
    <w:rsid w:val="00341947"/>
    <w:rsid w:val="00341E60"/>
    <w:rsid w:val="00341F6A"/>
    <w:rsid w:val="0034217F"/>
    <w:rsid w:val="00342AD2"/>
    <w:rsid w:val="00343954"/>
    <w:rsid w:val="00344BCA"/>
    <w:rsid w:val="00345320"/>
    <w:rsid w:val="00345405"/>
    <w:rsid w:val="003459A7"/>
    <w:rsid w:val="00345DDD"/>
    <w:rsid w:val="00346925"/>
    <w:rsid w:val="00346FED"/>
    <w:rsid w:val="0034751F"/>
    <w:rsid w:val="00347AC4"/>
    <w:rsid w:val="003501B6"/>
    <w:rsid w:val="003503DA"/>
    <w:rsid w:val="0035182A"/>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1D7F"/>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0EB"/>
    <w:rsid w:val="003B45AF"/>
    <w:rsid w:val="003B4FAA"/>
    <w:rsid w:val="003B547A"/>
    <w:rsid w:val="003B5D31"/>
    <w:rsid w:val="003B5EBC"/>
    <w:rsid w:val="003B6D29"/>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DD2"/>
    <w:rsid w:val="003D3FBA"/>
    <w:rsid w:val="003D402B"/>
    <w:rsid w:val="003D54B0"/>
    <w:rsid w:val="003D55ED"/>
    <w:rsid w:val="003D764F"/>
    <w:rsid w:val="003D76EF"/>
    <w:rsid w:val="003E0042"/>
    <w:rsid w:val="003E0392"/>
    <w:rsid w:val="003E0667"/>
    <w:rsid w:val="003E0683"/>
    <w:rsid w:val="003E0BCE"/>
    <w:rsid w:val="003E0DF3"/>
    <w:rsid w:val="003E13E0"/>
    <w:rsid w:val="003E1660"/>
    <w:rsid w:val="003E1CD1"/>
    <w:rsid w:val="003E2A2D"/>
    <w:rsid w:val="003E38FC"/>
    <w:rsid w:val="003E4564"/>
    <w:rsid w:val="003E47D4"/>
    <w:rsid w:val="003E50B9"/>
    <w:rsid w:val="003E64A9"/>
    <w:rsid w:val="003E7905"/>
    <w:rsid w:val="003E7B16"/>
    <w:rsid w:val="003F0336"/>
    <w:rsid w:val="003F3FCC"/>
    <w:rsid w:val="003F5547"/>
    <w:rsid w:val="003F5C40"/>
    <w:rsid w:val="003F6E12"/>
    <w:rsid w:val="003F6F8B"/>
    <w:rsid w:val="003F75ED"/>
    <w:rsid w:val="004002B7"/>
    <w:rsid w:val="00400F31"/>
    <w:rsid w:val="0040195C"/>
    <w:rsid w:val="004023BA"/>
    <w:rsid w:val="00403148"/>
    <w:rsid w:val="004042C6"/>
    <w:rsid w:val="00405895"/>
    <w:rsid w:val="00406B4D"/>
    <w:rsid w:val="0041443C"/>
    <w:rsid w:val="0041488F"/>
    <w:rsid w:val="004154F7"/>
    <w:rsid w:val="00416D44"/>
    <w:rsid w:val="004176FF"/>
    <w:rsid w:val="00417A1E"/>
    <w:rsid w:val="00417ADA"/>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57505"/>
    <w:rsid w:val="0046047A"/>
    <w:rsid w:val="004610CE"/>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2FEC"/>
    <w:rsid w:val="00473777"/>
    <w:rsid w:val="00473A14"/>
    <w:rsid w:val="004745A9"/>
    <w:rsid w:val="00474657"/>
    <w:rsid w:val="00474871"/>
    <w:rsid w:val="00474CA8"/>
    <w:rsid w:val="00474E43"/>
    <w:rsid w:val="0047571B"/>
    <w:rsid w:val="00475892"/>
    <w:rsid w:val="00475F92"/>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97AA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4B51"/>
    <w:rsid w:val="004B6B25"/>
    <w:rsid w:val="004B6FC1"/>
    <w:rsid w:val="004B7455"/>
    <w:rsid w:val="004B74FF"/>
    <w:rsid w:val="004B7CE4"/>
    <w:rsid w:val="004C0401"/>
    <w:rsid w:val="004C0599"/>
    <w:rsid w:val="004C0C49"/>
    <w:rsid w:val="004C1096"/>
    <w:rsid w:val="004C183D"/>
    <w:rsid w:val="004C3567"/>
    <w:rsid w:val="004C394F"/>
    <w:rsid w:val="004C3EC7"/>
    <w:rsid w:val="004C3EEE"/>
    <w:rsid w:val="004C483D"/>
    <w:rsid w:val="004C49EA"/>
    <w:rsid w:val="004C4D15"/>
    <w:rsid w:val="004C5725"/>
    <w:rsid w:val="004C6DA5"/>
    <w:rsid w:val="004C795A"/>
    <w:rsid w:val="004C7F93"/>
    <w:rsid w:val="004D0D4A"/>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06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5B5"/>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CDF"/>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745"/>
    <w:rsid w:val="005B3C6D"/>
    <w:rsid w:val="005B4045"/>
    <w:rsid w:val="005B609E"/>
    <w:rsid w:val="005B6DF6"/>
    <w:rsid w:val="005B7183"/>
    <w:rsid w:val="005B7B7D"/>
    <w:rsid w:val="005C1299"/>
    <w:rsid w:val="005C135D"/>
    <w:rsid w:val="005C1948"/>
    <w:rsid w:val="005C1B4F"/>
    <w:rsid w:val="005C22F9"/>
    <w:rsid w:val="005C263C"/>
    <w:rsid w:val="005C2679"/>
    <w:rsid w:val="005C298C"/>
    <w:rsid w:val="005C3DC6"/>
    <w:rsid w:val="005C41D7"/>
    <w:rsid w:val="005C4BFB"/>
    <w:rsid w:val="005C5870"/>
    <w:rsid w:val="005C7D39"/>
    <w:rsid w:val="005D059A"/>
    <w:rsid w:val="005D07C5"/>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243"/>
    <w:rsid w:val="005F2470"/>
    <w:rsid w:val="005F28C6"/>
    <w:rsid w:val="005F3F16"/>
    <w:rsid w:val="005F4CFF"/>
    <w:rsid w:val="005F52CC"/>
    <w:rsid w:val="005F5E6F"/>
    <w:rsid w:val="005F6510"/>
    <w:rsid w:val="005F681C"/>
    <w:rsid w:val="005F6BD4"/>
    <w:rsid w:val="005F7188"/>
    <w:rsid w:val="005F7985"/>
    <w:rsid w:val="00600CB4"/>
    <w:rsid w:val="00600CEB"/>
    <w:rsid w:val="006018EF"/>
    <w:rsid w:val="00601C84"/>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753"/>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0A1"/>
    <w:rsid w:val="006475E6"/>
    <w:rsid w:val="006508B9"/>
    <w:rsid w:val="00650CA1"/>
    <w:rsid w:val="0065143C"/>
    <w:rsid w:val="00651854"/>
    <w:rsid w:val="00652358"/>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30E6"/>
    <w:rsid w:val="00673F62"/>
    <w:rsid w:val="00674E6A"/>
    <w:rsid w:val="00675CF4"/>
    <w:rsid w:val="00675E20"/>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49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223"/>
    <w:rsid w:val="006C1445"/>
    <w:rsid w:val="006C2A44"/>
    <w:rsid w:val="006C3AB0"/>
    <w:rsid w:val="006C4FC1"/>
    <w:rsid w:val="006C51A5"/>
    <w:rsid w:val="006C529D"/>
    <w:rsid w:val="006C5EFB"/>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1FD9"/>
    <w:rsid w:val="00702D5A"/>
    <w:rsid w:val="00702EF7"/>
    <w:rsid w:val="00703571"/>
    <w:rsid w:val="00703989"/>
    <w:rsid w:val="007042E9"/>
    <w:rsid w:val="00704495"/>
    <w:rsid w:val="007108D3"/>
    <w:rsid w:val="0071118B"/>
    <w:rsid w:val="00711C66"/>
    <w:rsid w:val="00711E13"/>
    <w:rsid w:val="00712EDA"/>
    <w:rsid w:val="00713672"/>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0C9B"/>
    <w:rsid w:val="0073124A"/>
    <w:rsid w:val="00731B79"/>
    <w:rsid w:val="007320A2"/>
    <w:rsid w:val="007327CE"/>
    <w:rsid w:val="00733893"/>
    <w:rsid w:val="00734A05"/>
    <w:rsid w:val="00734C62"/>
    <w:rsid w:val="00734ECC"/>
    <w:rsid w:val="00735738"/>
    <w:rsid w:val="00735C6F"/>
    <w:rsid w:val="00737A31"/>
    <w:rsid w:val="00742A6A"/>
    <w:rsid w:val="00742B44"/>
    <w:rsid w:val="00746232"/>
    <w:rsid w:val="0074656E"/>
    <w:rsid w:val="00746F72"/>
    <w:rsid w:val="007472D5"/>
    <w:rsid w:val="00752B03"/>
    <w:rsid w:val="00753454"/>
    <w:rsid w:val="00753BB5"/>
    <w:rsid w:val="007544F1"/>
    <w:rsid w:val="00755E4A"/>
    <w:rsid w:val="00756832"/>
    <w:rsid w:val="00757F0B"/>
    <w:rsid w:val="007626D0"/>
    <w:rsid w:val="007638EA"/>
    <w:rsid w:val="00764048"/>
    <w:rsid w:val="007651CA"/>
    <w:rsid w:val="007666BD"/>
    <w:rsid w:val="00767519"/>
    <w:rsid w:val="007704E1"/>
    <w:rsid w:val="00770E5C"/>
    <w:rsid w:val="00771C47"/>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BE9"/>
    <w:rsid w:val="007E2F41"/>
    <w:rsid w:val="007E3838"/>
    <w:rsid w:val="007E44C9"/>
    <w:rsid w:val="007E44FC"/>
    <w:rsid w:val="007E5AC2"/>
    <w:rsid w:val="007E79C5"/>
    <w:rsid w:val="007F0798"/>
    <w:rsid w:val="007F1EA1"/>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0FE4"/>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65DA"/>
    <w:rsid w:val="00847C7A"/>
    <w:rsid w:val="008506E1"/>
    <w:rsid w:val="00850D96"/>
    <w:rsid w:val="008515EE"/>
    <w:rsid w:val="00851A8E"/>
    <w:rsid w:val="00851EC7"/>
    <w:rsid w:val="008528D3"/>
    <w:rsid w:val="00854553"/>
    <w:rsid w:val="0085462D"/>
    <w:rsid w:val="00854EB8"/>
    <w:rsid w:val="00855B86"/>
    <w:rsid w:val="00855C8B"/>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5534"/>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6423"/>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5EE7"/>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07373"/>
    <w:rsid w:val="009101EA"/>
    <w:rsid w:val="009106FC"/>
    <w:rsid w:val="009108E5"/>
    <w:rsid w:val="009118BB"/>
    <w:rsid w:val="0091191F"/>
    <w:rsid w:val="00911E7D"/>
    <w:rsid w:val="009120A9"/>
    <w:rsid w:val="009134C3"/>
    <w:rsid w:val="009143D9"/>
    <w:rsid w:val="00915B06"/>
    <w:rsid w:val="00915B81"/>
    <w:rsid w:val="00915D6B"/>
    <w:rsid w:val="009160DF"/>
    <w:rsid w:val="009162BF"/>
    <w:rsid w:val="009162C7"/>
    <w:rsid w:val="00916EC2"/>
    <w:rsid w:val="009213BD"/>
    <w:rsid w:val="009214EA"/>
    <w:rsid w:val="009230A6"/>
    <w:rsid w:val="00924627"/>
    <w:rsid w:val="0092481C"/>
    <w:rsid w:val="009250A8"/>
    <w:rsid w:val="00925BE6"/>
    <w:rsid w:val="00926697"/>
    <w:rsid w:val="00926F61"/>
    <w:rsid w:val="00926FA9"/>
    <w:rsid w:val="0093123D"/>
    <w:rsid w:val="00933040"/>
    <w:rsid w:val="00933087"/>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6D28"/>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93C"/>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A706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114"/>
    <w:rsid w:val="009C126A"/>
    <w:rsid w:val="009C1D4C"/>
    <w:rsid w:val="009C2691"/>
    <w:rsid w:val="009C2DD2"/>
    <w:rsid w:val="009C3982"/>
    <w:rsid w:val="009C441F"/>
    <w:rsid w:val="009C4A07"/>
    <w:rsid w:val="009C4B8E"/>
    <w:rsid w:val="009C51D5"/>
    <w:rsid w:val="009C543C"/>
    <w:rsid w:val="009C599A"/>
    <w:rsid w:val="009C5EFF"/>
    <w:rsid w:val="009C650E"/>
    <w:rsid w:val="009C6F08"/>
    <w:rsid w:val="009C70DB"/>
    <w:rsid w:val="009C774A"/>
    <w:rsid w:val="009D19BC"/>
    <w:rsid w:val="009D2348"/>
    <w:rsid w:val="009D2727"/>
    <w:rsid w:val="009D2EA8"/>
    <w:rsid w:val="009D2F0C"/>
    <w:rsid w:val="009D3306"/>
    <w:rsid w:val="009D3578"/>
    <w:rsid w:val="009D3A5F"/>
    <w:rsid w:val="009D4F1F"/>
    <w:rsid w:val="009D4F88"/>
    <w:rsid w:val="009D5193"/>
    <w:rsid w:val="009D5C32"/>
    <w:rsid w:val="009D5C56"/>
    <w:rsid w:val="009D6108"/>
    <w:rsid w:val="009D6472"/>
    <w:rsid w:val="009D744C"/>
    <w:rsid w:val="009D79F4"/>
    <w:rsid w:val="009D7D19"/>
    <w:rsid w:val="009E008C"/>
    <w:rsid w:val="009E126D"/>
    <w:rsid w:val="009E2808"/>
    <w:rsid w:val="009E2A09"/>
    <w:rsid w:val="009E33D7"/>
    <w:rsid w:val="009E3CD1"/>
    <w:rsid w:val="009E5520"/>
    <w:rsid w:val="009E5AF5"/>
    <w:rsid w:val="009E5EB5"/>
    <w:rsid w:val="009E74F0"/>
    <w:rsid w:val="009E7F23"/>
    <w:rsid w:val="009F0768"/>
    <w:rsid w:val="009F102A"/>
    <w:rsid w:val="009F151C"/>
    <w:rsid w:val="009F2529"/>
    <w:rsid w:val="009F2A19"/>
    <w:rsid w:val="009F514E"/>
    <w:rsid w:val="009F7867"/>
    <w:rsid w:val="009F7D66"/>
    <w:rsid w:val="00A001CE"/>
    <w:rsid w:val="00A00BD2"/>
    <w:rsid w:val="00A00E56"/>
    <w:rsid w:val="00A00FA7"/>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5AFB"/>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1DC"/>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0E03"/>
    <w:rsid w:val="00A71140"/>
    <w:rsid w:val="00A7205E"/>
    <w:rsid w:val="00A74692"/>
    <w:rsid w:val="00A75A52"/>
    <w:rsid w:val="00A75F68"/>
    <w:rsid w:val="00A7618B"/>
    <w:rsid w:val="00A7640B"/>
    <w:rsid w:val="00A76455"/>
    <w:rsid w:val="00A773A8"/>
    <w:rsid w:val="00A7778B"/>
    <w:rsid w:val="00A803BC"/>
    <w:rsid w:val="00A806D4"/>
    <w:rsid w:val="00A80969"/>
    <w:rsid w:val="00A85798"/>
    <w:rsid w:val="00A8609D"/>
    <w:rsid w:val="00A8686A"/>
    <w:rsid w:val="00A86EA7"/>
    <w:rsid w:val="00A9084D"/>
    <w:rsid w:val="00A908D6"/>
    <w:rsid w:val="00A91244"/>
    <w:rsid w:val="00A91774"/>
    <w:rsid w:val="00A91C7F"/>
    <w:rsid w:val="00A92066"/>
    <w:rsid w:val="00A92776"/>
    <w:rsid w:val="00A93181"/>
    <w:rsid w:val="00A938E6"/>
    <w:rsid w:val="00A93CCF"/>
    <w:rsid w:val="00A93E77"/>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2B31"/>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0B9"/>
    <w:rsid w:val="00AC1E55"/>
    <w:rsid w:val="00AC3D06"/>
    <w:rsid w:val="00AC429F"/>
    <w:rsid w:val="00AC5051"/>
    <w:rsid w:val="00AC60B4"/>
    <w:rsid w:val="00AC67B6"/>
    <w:rsid w:val="00AC6AF3"/>
    <w:rsid w:val="00AC7D98"/>
    <w:rsid w:val="00AD00C5"/>
    <w:rsid w:val="00AD0A48"/>
    <w:rsid w:val="00AD0BAD"/>
    <w:rsid w:val="00AD165F"/>
    <w:rsid w:val="00AD2794"/>
    <w:rsid w:val="00AD2DC5"/>
    <w:rsid w:val="00AD3455"/>
    <w:rsid w:val="00AD3CAD"/>
    <w:rsid w:val="00AD5A99"/>
    <w:rsid w:val="00AD69FF"/>
    <w:rsid w:val="00AD702B"/>
    <w:rsid w:val="00AD72E6"/>
    <w:rsid w:val="00AD7C95"/>
    <w:rsid w:val="00AD7FCD"/>
    <w:rsid w:val="00AE269A"/>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986"/>
    <w:rsid w:val="00B06B35"/>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A3E"/>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0FF"/>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6BA8"/>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5CD5"/>
    <w:rsid w:val="00BC65F9"/>
    <w:rsid w:val="00BD0815"/>
    <w:rsid w:val="00BD2841"/>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2E8E"/>
    <w:rsid w:val="00C03309"/>
    <w:rsid w:val="00C037E0"/>
    <w:rsid w:val="00C072FE"/>
    <w:rsid w:val="00C11090"/>
    <w:rsid w:val="00C11ADE"/>
    <w:rsid w:val="00C126E0"/>
    <w:rsid w:val="00C128BC"/>
    <w:rsid w:val="00C12E39"/>
    <w:rsid w:val="00C13D47"/>
    <w:rsid w:val="00C14164"/>
    <w:rsid w:val="00C14C53"/>
    <w:rsid w:val="00C14EDD"/>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47CDF"/>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67B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68EC"/>
    <w:rsid w:val="00C873AC"/>
    <w:rsid w:val="00C87CC6"/>
    <w:rsid w:val="00C87DA6"/>
    <w:rsid w:val="00C91857"/>
    <w:rsid w:val="00C9213B"/>
    <w:rsid w:val="00C92223"/>
    <w:rsid w:val="00C93462"/>
    <w:rsid w:val="00C93B5D"/>
    <w:rsid w:val="00C94384"/>
    <w:rsid w:val="00C94A34"/>
    <w:rsid w:val="00C94C2B"/>
    <w:rsid w:val="00C94F73"/>
    <w:rsid w:val="00C95609"/>
    <w:rsid w:val="00C95DF7"/>
    <w:rsid w:val="00C96F79"/>
    <w:rsid w:val="00C97CF9"/>
    <w:rsid w:val="00CA17DD"/>
    <w:rsid w:val="00CA1863"/>
    <w:rsid w:val="00CA1941"/>
    <w:rsid w:val="00CA21D1"/>
    <w:rsid w:val="00CA26CE"/>
    <w:rsid w:val="00CA391D"/>
    <w:rsid w:val="00CA3ACD"/>
    <w:rsid w:val="00CA4F8B"/>
    <w:rsid w:val="00CA5445"/>
    <w:rsid w:val="00CA64D5"/>
    <w:rsid w:val="00CB0007"/>
    <w:rsid w:val="00CB01D0"/>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0AB2"/>
    <w:rsid w:val="00CD121E"/>
    <w:rsid w:val="00CD185D"/>
    <w:rsid w:val="00CD28F0"/>
    <w:rsid w:val="00CD3659"/>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DBC"/>
    <w:rsid w:val="00CF6EAD"/>
    <w:rsid w:val="00CF6F1E"/>
    <w:rsid w:val="00D001F9"/>
    <w:rsid w:val="00D0030E"/>
    <w:rsid w:val="00D0036E"/>
    <w:rsid w:val="00D00469"/>
    <w:rsid w:val="00D00BB7"/>
    <w:rsid w:val="00D01DFA"/>
    <w:rsid w:val="00D01EAD"/>
    <w:rsid w:val="00D035B9"/>
    <w:rsid w:val="00D0406D"/>
    <w:rsid w:val="00D040B7"/>
    <w:rsid w:val="00D060FF"/>
    <w:rsid w:val="00D064E8"/>
    <w:rsid w:val="00D06546"/>
    <w:rsid w:val="00D06572"/>
    <w:rsid w:val="00D065CD"/>
    <w:rsid w:val="00D0724B"/>
    <w:rsid w:val="00D07965"/>
    <w:rsid w:val="00D11A21"/>
    <w:rsid w:val="00D12325"/>
    <w:rsid w:val="00D12761"/>
    <w:rsid w:val="00D13F3A"/>
    <w:rsid w:val="00D14487"/>
    <w:rsid w:val="00D15E7E"/>
    <w:rsid w:val="00D16058"/>
    <w:rsid w:val="00D16FDD"/>
    <w:rsid w:val="00D17FE3"/>
    <w:rsid w:val="00D20016"/>
    <w:rsid w:val="00D207A7"/>
    <w:rsid w:val="00D2279F"/>
    <w:rsid w:val="00D22AF1"/>
    <w:rsid w:val="00D22D3B"/>
    <w:rsid w:val="00D22E93"/>
    <w:rsid w:val="00D242DA"/>
    <w:rsid w:val="00D247EC"/>
    <w:rsid w:val="00D26448"/>
    <w:rsid w:val="00D264CE"/>
    <w:rsid w:val="00D26670"/>
    <w:rsid w:val="00D2670E"/>
    <w:rsid w:val="00D26910"/>
    <w:rsid w:val="00D270CD"/>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3F64"/>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6B38"/>
    <w:rsid w:val="00D67BC5"/>
    <w:rsid w:val="00D7021B"/>
    <w:rsid w:val="00D706B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5209"/>
    <w:rsid w:val="00D86352"/>
    <w:rsid w:val="00D87307"/>
    <w:rsid w:val="00D874DF"/>
    <w:rsid w:val="00D87A12"/>
    <w:rsid w:val="00D90869"/>
    <w:rsid w:val="00D91BBB"/>
    <w:rsid w:val="00D930E1"/>
    <w:rsid w:val="00D9354D"/>
    <w:rsid w:val="00D9415C"/>
    <w:rsid w:val="00D942CC"/>
    <w:rsid w:val="00D944E4"/>
    <w:rsid w:val="00D94D87"/>
    <w:rsid w:val="00D95B31"/>
    <w:rsid w:val="00D95DCC"/>
    <w:rsid w:val="00D962DC"/>
    <w:rsid w:val="00DA180C"/>
    <w:rsid w:val="00DA18A2"/>
    <w:rsid w:val="00DA217F"/>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B7B37"/>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535"/>
    <w:rsid w:val="00E0576C"/>
    <w:rsid w:val="00E068BC"/>
    <w:rsid w:val="00E073F0"/>
    <w:rsid w:val="00E10761"/>
    <w:rsid w:val="00E1147C"/>
    <w:rsid w:val="00E11D7A"/>
    <w:rsid w:val="00E11EEB"/>
    <w:rsid w:val="00E128F2"/>
    <w:rsid w:val="00E12B00"/>
    <w:rsid w:val="00E13B47"/>
    <w:rsid w:val="00E13E5A"/>
    <w:rsid w:val="00E13EE4"/>
    <w:rsid w:val="00E160AE"/>
    <w:rsid w:val="00E16463"/>
    <w:rsid w:val="00E16F82"/>
    <w:rsid w:val="00E17F6F"/>
    <w:rsid w:val="00E20B20"/>
    <w:rsid w:val="00E2170E"/>
    <w:rsid w:val="00E224E7"/>
    <w:rsid w:val="00E22D7A"/>
    <w:rsid w:val="00E239D1"/>
    <w:rsid w:val="00E243B0"/>
    <w:rsid w:val="00E246B9"/>
    <w:rsid w:val="00E250C5"/>
    <w:rsid w:val="00E26727"/>
    <w:rsid w:val="00E26970"/>
    <w:rsid w:val="00E2728F"/>
    <w:rsid w:val="00E27791"/>
    <w:rsid w:val="00E279C1"/>
    <w:rsid w:val="00E30F2D"/>
    <w:rsid w:val="00E319DB"/>
    <w:rsid w:val="00E31AFC"/>
    <w:rsid w:val="00E3250F"/>
    <w:rsid w:val="00E3409E"/>
    <w:rsid w:val="00E34F76"/>
    <w:rsid w:val="00E36C86"/>
    <w:rsid w:val="00E37BE5"/>
    <w:rsid w:val="00E4090F"/>
    <w:rsid w:val="00E41A27"/>
    <w:rsid w:val="00E41A3E"/>
    <w:rsid w:val="00E41AB4"/>
    <w:rsid w:val="00E42737"/>
    <w:rsid w:val="00E44906"/>
    <w:rsid w:val="00E453B6"/>
    <w:rsid w:val="00E45C77"/>
    <w:rsid w:val="00E4608B"/>
    <w:rsid w:val="00E46D7F"/>
    <w:rsid w:val="00E501D3"/>
    <w:rsid w:val="00E53A01"/>
    <w:rsid w:val="00E54202"/>
    <w:rsid w:val="00E564C4"/>
    <w:rsid w:val="00E567C9"/>
    <w:rsid w:val="00E571B8"/>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3E1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0D0"/>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2C8"/>
    <w:rsid w:val="00EE0E5D"/>
    <w:rsid w:val="00EE11C2"/>
    <w:rsid w:val="00EE12D0"/>
    <w:rsid w:val="00EE2A61"/>
    <w:rsid w:val="00EE3663"/>
    <w:rsid w:val="00EE41C4"/>
    <w:rsid w:val="00EE5A27"/>
    <w:rsid w:val="00EE6E77"/>
    <w:rsid w:val="00EE6F02"/>
    <w:rsid w:val="00EE76A9"/>
    <w:rsid w:val="00EE7887"/>
    <w:rsid w:val="00EE799E"/>
    <w:rsid w:val="00EE7CA8"/>
    <w:rsid w:val="00EE7FA7"/>
    <w:rsid w:val="00EF0322"/>
    <w:rsid w:val="00EF1093"/>
    <w:rsid w:val="00EF1FCB"/>
    <w:rsid w:val="00EF21C3"/>
    <w:rsid w:val="00EF2C14"/>
    <w:rsid w:val="00EF2E6B"/>
    <w:rsid w:val="00EF51C7"/>
    <w:rsid w:val="00EF54D1"/>
    <w:rsid w:val="00EF67BB"/>
    <w:rsid w:val="00EF72F9"/>
    <w:rsid w:val="00F0021E"/>
    <w:rsid w:val="00F0030E"/>
    <w:rsid w:val="00F00B33"/>
    <w:rsid w:val="00F00CD1"/>
    <w:rsid w:val="00F01E6B"/>
    <w:rsid w:val="00F0241C"/>
    <w:rsid w:val="00F031EE"/>
    <w:rsid w:val="00F03D27"/>
    <w:rsid w:val="00F04A66"/>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721"/>
    <w:rsid w:val="00F61F6E"/>
    <w:rsid w:val="00F64279"/>
    <w:rsid w:val="00F657CF"/>
    <w:rsid w:val="00F65808"/>
    <w:rsid w:val="00F6587D"/>
    <w:rsid w:val="00F66A00"/>
    <w:rsid w:val="00F66CFB"/>
    <w:rsid w:val="00F67F7B"/>
    <w:rsid w:val="00F70C73"/>
    <w:rsid w:val="00F713A3"/>
    <w:rsid w:val="00F719FF"/>
    <w:rsid w:val="00F71A8F"/>
    <w:rsid w:val="00F72632"/>
    <w:rsid w:val="00F75330"/>
    <w:rsid w:val="00F75B66"/>
    <w:rsid w:val="00F75CC9"/>
    <w:rsid w:val="00F76BD9"/>
    <w:rsid w:val="00F80318"/>
    <w:rsid w:val="00F803D0"/>
    <w:rsid w:val="00F8043C"/>
    <w:rsid w:val="00F80703"/>
    <w:rsid w:val="00F80948"/>
    <w:rsid w:val="00F81046"/>
    <w:rsid w:val="00F81387"/>
    <w:rsid w:val="00F8167C"/>
    <w:rsid w:val="00F82134"/>
    <w:rsid w:val="00F822E3"/>
    <w:rsid w:val="00F82866"/>
    <w:rsid w:val="00F841FB"/>
    <w:rsid w:val="00F84421"/>
    <w:rsid w:val="00F8449B"/>
    <w:rsid w:val="00F84B44"/>
    <w:rsid w:val="00F85691"/>
    <w:rsid w:val="00F87032"/>
    <w:rsid w:val="00F87094"/>
    <w:rsid w:val="00F874B2"/>
    <w:rsid w:val="00F87AB3"/>
    <w:rsid w:val="00F913DC"/>
    <w:rsid w:val="00F91966"/>
    <w:rsid w:val="00F91DDA"/>
    <w:rsid w:val="00F9397A"/>
    <w:rsid w:val="00F93A37"/>
    <w:rsid w:val="00F94182"/>
    <w:rsid w:val="00F9431F"/>
    <w:rsid w:val="00F944D9"/>
    <w:rsid w:val="00F94DB3"/>
    <w:rsid w:val="00F96500"/>
    <w:rsid w:val="00FA2C35"/>
    <w:rsid w:val="00FA31E7"/>
    <w:rsid w:val="00FA3C3E"/>
    <w:rsid w:val="00FA413A"/>
    <w:rsid w:val="00FA4144"/>
    <w:rsid w:val="00FA4DDF"/>
    <w:rsid w:val="00FA5C71"/>
    <w:rsid w:val="00FA645E"/>
    <w:rsid w:val="00FA6A01"/>
    <w:rsid w:val="00FA6E7F"/>
    <w:rsid w:val="00FA7114"/>
    <w:rsid w:val="00FB052D"/>
    <w:rsid w:val="00FB22D7"/>
    <w:rsid w:val="00FB2379"/>
    <w:rsid w:val="00FB24EF"/>
    <w:rsid w:val="00FB3CB7"/>
    <w:rsid w:val="00FB4B8A"/>
    <w:rsid w:val="00FB5152"/>
    <w:rsid w:val="00FB5F8F"/>
    <w:rsid w:val="00FB680E"/>
    <w:rsid w:val="00FB6B73"/>
    <w:rsid w:val="00FB7A0B"/>
    <w:rsid w:val="00FC0065"/>
    <w:rsid w:val="00FC0179"/>
    <w:rsid w:val="00FC062F"/>
    <w:rsid w:val="00FC0754"/>
    <w:rsid w:val="00FC3AEE"/>
    <w:rsid w:val="00FC4C73"/>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A5"/>
    <w:rsid w:val="00FD5CBB"/>
    <w:rsid w:val="00FD6564"/>
    <w:rsid w:val="00FD6B74"/>
    <w:rsid w:val="00FD70AE"/>
    <w:rsid w:val="00FE002E"/>
    <w:rsid w:val="00FE0BE9"/>
    <w:rsid w:val="00FE2398"/>
    <w:rsid w:val="00FE4290"/>
    <w:rsid w:val="00FE515A"/>
    <w:rsid w:val="00FE5421"/>
    <w:rsid w:val="00FE5624"/>
    <w:rsid w:val="00FE5D2C"/>
    <w:rsid w:val="00FE5FBF"/>
    <w:rsid w:val="00FE67D6"/>
    <w:rsid w:val="00FE6C25"/>
    <w:rsid w:val="00FF033A"/>
    <w:rsid w:val="00FF04CC"/>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E8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DraftProposal">
    <w:name w:val="Draft Proposal"/>
    <w:basedOn w:val="BodyText"/>
    <w:next w:val="Normal"/>
    <w:uiPriority w:val="99"/>
    <w:qFormat/>
    <w:rsid w:val="00D706BB"/>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1617</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2024-08-09T16:36:00Z</dcterms:created>
  <dcterms:modified xsi:type="dcterms:W3CDTF">2024-08-09T16:36:00Z</dcterms:modified>
</cp:coreProperties>
</file>