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996B4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42D78520" w14:textId="0E12983A" w:rsidR="00FF2212" w:rsidRDefault="006656E2" w:rsidP="00FF2212">
      <w:r>
        <w:rPr>
          <w:noProof/>
          <w:lang w:val="en-US" w:eastAsia="zh-CN"/>
        </w:rPr>
        <w:lastRenderedPageBreak/>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lastRenderedPageBreak/>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lastRenderedPageBreak/>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 xml:space="preserve">Expand case 3 </w:t>
            </w:r>
            <w:r w:rsidR="00B57302" w:rsidRPr="00AD40D0">
              <w:rPr>
                <w:highlight w:val="cyan"/>
              </w:rPr>
              <w:lastRenderedPageBreak/>
              <w:t>/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lastRenderedPageBreak/>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6504DE"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6504DE" w:rsidRDefault="009208D1" w:rsidP="000366F8">
            <w:pPr>
              <w:rPr>
                <w:rFonts w:eastAsia="SimSun"/>
                <w:bCs/>
                <w:iCs/>
                <w:lang w:val="sv-SE" w:eastAsia="zh-CN"/>
              </w:rPr>
            </w:pPr>
            <w:r w:rsidRPr="006504DE">
              <w:rPr>
                <w:rFonts w:hint="eastAsia"/>
                <w:bCs/>
                <w:iCs/>
                <w:lang w:val="sv-SE" w:eastAsia="ko-KR"/>
              </w:rPr>
              <w:t>LG</w:t>
            </w:r>
            <w:r w:rsidR="003517E2" w:rsidRPr="006504DE">
              <w:rPr>
                <w:bCs/>
                <w:iCs/>
                <w:lang w:val="sv-SE" w:eastAsia="ko-KR"/>
              </w:rPr>
              <w:t>, SK telecom</w:t>
            </w:r>
            <w:r w:rsidR="00270BA5" w:rsidRPr="006504DE">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r>
              <w:rPr>
                <w:rFonts w:eastAsia="SimSun"/>
                <w:b w:val="0"/>
                <w:bCs w:val="0"/>
                <w:iCs/>
                <w:lang w:eastAsia="zh-CN"/>
              </w:rPr>
              <w:lastRenderedPageBreak/>
              <w:t>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lastRenderedPageBreak/>
              <w:t>O</w:t>
            </w:r>
            <w:r>
              <w:rPr>
                <w:rFonts w:eastAsia="SimSun"/>
                <w:iCs/>
                <w:lang w:eastAsia="zh-CN"/>
              </w:rPr>
              <w:t xml:space="preserve">K in general. One clarification question to Case 4: as the target CSI slot already </w:t>
            </w:r>
            <w:r>
              <w:rPr>
                <w:rFonts w:eastAsia="SimSun"/>
                <w:iCs/>
                <w:lang w:eastAsia="zh-CN"/>
              </w:rPr>
              <w:lastRenderedPageBreak/>
              <w:t>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bl>
    <w:p w14:paraId="6DF900A0" w14:textId="77777777" w:rsidR="00CD49F3" w:rsidRDefault="00CD49F3" w:rsidP="00B66FD6"/>
    <w:p w14:paraId="1E002200" w14:textId="049FEA9A" w:rsidR="002927E6" w:rsidRPr="005C404A" w:rsidRDefault="002927E6" w:rsidP="002927E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w:t>
      </w:r>
      <w:r>
        <w:rPr>
          <w:bCs/>
          <w:sz w:val="24"/>
          <w:szCs w:val="24"/>
          <w:u w:val="single"/>
        </w:rPr>
        <w:t>b</w:t>
      </w:r>
      <w:r w:rsidRPr="005C404A">
        <w:rPr>
          <w:bCs/>
          <w:sz w:val="24"/>
          <w:szCs w:val="24"/>
          <w:u w:val="single"/>
        </w:rPr>
        <w:t>:</w:t>
      </w:r>
    </w:p>
    <w:p w14:paraId="06252382" w14:textId="0BEBDD72" w:rsidR="002927E6" w:rsidRDefault="002927E6" w:rsidP="002927E6">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w:t>
      </w:r>
      <w:r w:rsidRPr="002927E6">
        <w:rPr>
          <w:iCs/>
          <w:color w:val="ED7D31" w:themeColor="accent2"/>
        </w:rPr>
        <w:t>[</w:t>
      </w:r>
      <w:r w:rsidRPr="002927E6">
        <w:rPr>
          <w:iCs/>
          <w:color w:val="ED7D31" w:themeColor="accent2"/>
        </w:rPr>
        <w:t>4</w:t>
      </w:r>
      <w:r w:rsidRPr="002927E6">
        <w:rPr>
          <w:iCs/>
          <w:color w:val="ED7D31" w:themeColor="accent2"/>
        </w:rPr>
        <w:t>]</w:t>
      </w:r>
      <w:r w:rsidRPr="00D40D97">
        <w:rPr>
          <w:iCs/>
        </w:rPr>
        <w:t xml:space="preserve"> for further study</w:t>
      </w:r>
      <w:r>
        <w:rPr>
          <w:iCs/>
        </w:rPr>
        <w:t>.</w:t>
      </w:r>
    </w:p>
    <w:p w14:paraId="59CFECF8" w14:textId="1EF09650" w:rsidR="002927E6" w:rsidRDefault="002927E6" w:rsidP="002927E6">
      <w:pPr>
        <w:rPr>
          <w:iCs/>
        </w:rPr>
      </w:pPr>
      <w:r>
        <w:rPr>
          <w:iCs/>
        </w:rPr>
        <w:t>Note: Companies can still provide evaluation results and analysis for Cases 1</w:t>
      </w:r>
      <w:r>
        <w:rPr>
          <w:iCs/>
        </w:rPr>
        <w:t xml:space="preserve">, </w:t>
      </w:r>
      <w:r w:rsidRPr="002927E6">
        <w:rPr>
          <w:iCs/>
          <w:color w:val="ED7D31" w:themeColor="accent2"/>
        </w:rPr>
        <w:t>[4]</w:t>
      </w:r>
      <w:r>
        <w:rPr>
          <w:iCs/>
        </w:rPr>
        <w:t>,</w:t>
      </w:r>
      <w:r>
        <w:rPr>
          <w:iCs/>
        </w:rPr>
        <w:t xml:space="preserve"> and 5.</w:t>
      </w:r>
    </w:p>
    <w:p w14:paraId="712232B3" w14:textId="368E9144" w:rsidR="002927E6" w:rsidRPr="002927E6" w:rsidRDefault="002927E6" w:rsidP="002927E6">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2927E6" w:rsidRPr="005E10A1" w14:paraId="5C8E0DB9" w14:textId="77777777" w:rsidTr="00572623">
        <w:tc>
          <w:tcPr>
            <w:tcW w:w="2335" w:type="dxa"/>
          </w:tcPr>
          <w:p w14:paraId="5F70DAE4" w14:textId="77777777" w:rsidR="002927E6" w:rsidRPr="005E10A1" w:rsidRDefault="002927E6" w:rsidP="00572623">
            <w:pPr>
              <w:rPr>
                <w:bCs/>
                <w:i/>
              </w:rPr>
            </w:pPr>
            <w:r w:rsidRPr="005E10A1">
              <w:rPr>
                <w:i/>
                <w:color w:val="00B050"/>
              </w:rPr>
              <w:t>Support / Can accept</w:t>
            </w:r>
          </w:p>
        </w:tc>
        <w:tc>
          <w:tcPr>
            <w:tcW w:w="7015" w:type="dxa"/>
          </w:tcPr>
          <w:p w14:paraId="078A37DF" w14:textId="3A6E690A" w:rsidR="002927E6" w:rsidRPr="00513628" w:rsidRDefault="002927E6" w:rsidP="00572623">
            <w:pPr>
              <w:rPr>
                <w:rFonts w:eastAsia="SimSun"/>
                <w:bCs/>
                <w:iCs/>
                <w:lang w:eastAsia="zh-CN"/>
              </w:rPr>
            </w:pPr>
          </w:p>
        </w:tc>
      </w:tr>
      <w:tr w:rsidR="002927E6" w:rsidRPr="005E10A1" w14:paraId="01173336" w14:textId="77777777" w:rsidTr="00572623">
        <w:tc>
          <w:tcPr>
            <w:tcW w:w="2335" w:type="dxa"/>
          </w:tcPr>
          <w:p w14:paraId="50B15663" w14:textId="77777777" w:rsidR="002927E6" w:rsidRPr="005E10A1" w:rsidRDefault="002927E6" w:rsidP="00572623">
            <w:pPr>
              <w:rPr>
                <w:bCs/>
                <w:i/>
              </w:rPr>
            </w:pPr>
            <w:r w:rsidRPr="005E10A1">
              <w:rPr>
                <w:i/>
                <w:color w:val="C00000"/>
              </w:rPr>
              <w:t>Object / Have a concern</w:t>
            </w:r>
          </w:p>
        </w:tc>
        <w:tc>
          <w:tcPr>
            <w:tcW w:w="7015" w:type="dxa"/>
          </w:tcPr>
          <w:p w14:paraId="3E4BE82F" w14:textId="77777777" w:rsidR="002927E6" w:rsidRPr="005E10A1" w:rsidRDefault="002927E6" w:rsidP="00572623">
            <w:pPr>
              <w:rPr>
                <w:bCs/>
                <w:iCs/>
              </w:rPr>
            </w:pPr>
          </w:p>
        </w:tc>
      </w:tr>
    </w:tbl>
    <w:p w14:paraId="721453D0"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081656B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0E0516C" w14:textId="77777777" w:rsidR="002927E6" w:rsidRPr="005E10A1" w:rsidRDefault="002927E6" w:rsidP="00572623">
            <w:pPr>
              <w:rPr>
                <w:i/>
              </w:rPr>
            </w:pPr>
            <w:r w:rsidRPr="005E10A1">
              <w:rPr>
                <w:i/>
              </w:rPr>
              <w:t>Company</w:t>
            </w:r>
          </w:p>
        </w:tc>
        <w:tc>
          <w:tcPr>
            <w:tcW w:w="7555" w:type="dxa"/>
          </w:tcPr>
          <w:p w14:paraId="08A048D2"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2B3A36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C0872D4" w14:textId="4AD5043C" w:rsidR="002927E6" w:rsidRPr="005E10A1" w:rsidRDefault="002927E6" w:rsidP="00572623">
            <w:pPr>
              <w:rPr>
                <w:b w:val="0"/>
                <w:bCs w:val="0"/>
                <w:iCs/>
              </w:rPr>
            </w:pPr>
          </w:p>
        </w:tc>
        <w:tc>
          <w:tcPr>
            <w:tcW w:w="7555" w:type="dxa"/>
          </w:tcPr>
          <w:p w14:paraId="4B2A2780" w14:textId="38C07854"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0F0DBC7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3435D1A" w14:textId="30078B56" w:rsidR="002927E6" w:rsidRPr="005E10A1" w:rsidRDefault="002927E6" w:rsidP="00572623">
            <w:pPr>
              <w:rPr>
                <w:b w:val="0"/>
                <w:bCs w:val="0"/>
                <w:iCs/>
              </w:rPr>
            </w:pPr>
          </w:p>
        </w:tc>
        <w:tc>
          <w:tcPr>
            <w:tcW w:w="7555" w:type="dxa"/>
          </w:tcPr>
          <w:p w14:paraId="7A57A2CE" w14:textId="691043D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5B3C7C03"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D04C06F" w14:textId="42EE78B2" w:rsidR="002927E6" w:rsidRPr="00D72BA9" w:rsidRDefault="002927E6" w:rsidP="00572623">
            <w:pPr>
              <w:rPr>
                <w:rFonts w:eastAsia="SimSun"/>
                <w:b w:val="0"/>
                <w:bCs w:val="0"/>
                <w:iCs/>
                <w:lang w:eastAsia="zh-CN"/>
              </w:rPr>
            </w:pPr>
          </w:p>
        </w:tc>
        <w:tc>
          <w:tcPr>
            <w:tcW w:w="7555" w:type="dxa"/>
          </w:tcPr>
          <w:p w14:paraId="5A571E91" w14:textId="2C79423A"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965DC0D" w14:textId="77777777" w:rsidR="006504DE" w:rsidRDefault="006504DE" w:rsidP="006504DE">
      <w:pPr>
        <w:rPr>
          <w:iCs/>
        </w:rPr>
      </w:pPr>
    </w:p>
    <w:p w14:paraId="7B3C80A2" w14:textId="77777777" w:rsidR="002927E6" w:rsidRDefault="002927E6" w:rsidP="006504DE">
      <w:pPr>
        <w:rPr>
          <w:iCs/>
        </w:rPr>
      </w:pPr>
    </w:p>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3FA1E92F"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lastRenderedPageBreak/>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Heading3"/>
      </w:pPr>
      <w:r>
        <w:lastRenderedPageBreak/>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lastRenderedPageBreak/>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bl>
    <w:p w14:paraId="4E068ECE" w14:textId="77777777" w:rsidR="00D45945" w:rsidRDefault="00D45945" w:rsidP="00D45945"/>
    <w:p w14:paraId="6095382A" w14:textId="77777777" w:rsidR="006504DE" w:rsidRDefault="006504DE" w:rsidP="00D45945"/>
    <w:p w14:paraId="389EDFBA" w14:textId="77777777" w:rsidR="006504DE" w:rsidRDefault="006504DE" w:rsidP="006504D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1F9A1A9" w14:textId="77777777" w:rsidR="006504DE" w:rsidRDefault="006504DE" w:rsidP="006504DE">
      <w:r>
        <w:t>For the results template used to collect evaluation results for temporal domain compression Case 1 / 2 / 5, adopt Table 1 used in Rel-18 as starting point with the following additions:</w:t>
      </w:r>
    </w:p>
    <w:p w14:paraId="20BBA7FD" w14:textId="77777777" w:rsidR="006504DE" w:rsidRDefault="006504DE" w:rsidP="006504DE">
      <w:pPr>
        <w:pStyle w:val="ListParagraph"/>
        <w:numPr>
          <w:ilvl w:val="0"/>
          <w:numId w:val="44"/>
        </w:numPr>
      </w:pPr>
      <w:r>
        <w:t>Temporal domain CSI setting</w:t>
      </w:r>
    </w:p>
    <w:p w14:paraId="5A285559" w14:textId="77777777" w:rsidR="006504DE" w:rsidRDefault="006504DE" w:rsidP="006504DE">
      <w:pPr>
        <w:pStyle w:val="ListParagraph"/>
        <w:numPr>
          <w:ilvl w:val="1"/>
          <w:numId w:val="44"/>
        </w:numPr>
      </w:pPr>
      <w:r>
        <w:t>CSI feedback periodicity</w:t>
      </w:r>
    </w:p>
    <w:p w14:paraId="585F1943" w14:textId="77777777" w:rsidR="006504DE" w:rsidRDefault="006504DE" w:rsidP="006504DE">
      <w:pPr>
        <w:pStyle w:val="ListParagraph"/>
        <w:numPr>
          <w:ilvl w:val="1"/>
          <w:numId w:val="44"/>
        </w:numPr>
      </w:pPr>
      <w:r>
        <w:t xml:space="preserve">CSI-RS periodicity </w:t>
      </w:r>
    </w:p>
    <w:p w14:paraId="535908B0" w14:textId="77777777" w:rsidR="006504DE" w:rsidRPr="00A74865" w:rsidRDefault="006504DE" w:rsidP="006504DE">
      <w:pPr>
        <w:pStyle w:val="ListParagraph"/>
        <w:numPr>
          <w:ilvl w:val="1"/>
          <w:numId w:val="44"/>
        </w:numPr>
        <w:rPr>
          <w:strike/>
          <w:color w:val="FF0000"/>
        </w:rPr>
      </w:pPr>
      <w:r w:rsidRPr="00A74865">
        <w:rPr>
          <w:strike/>
          <w:color w:val="FF0000"/>
        </w:rPr>
        <w:t>CSI scheduling delay</w:t>
      </w:r>
    </w:p>
    <w:p w14:paraId="19AF309D" w14:textId="77777777" w:rsidR="006504DE" w:rsidRDefault="006504DE" w:rsidP="006504DE">
      <w:pPr>
        <w:pStyle w:val="ListParagraph"/>
        <w:numPr>
          <w:ilvl w:val="0"/>
          <w:numId w:val="44"/>
        </w:numPr>
      </w:pPr>
      <w:r>
        <w:t>Description of model input/output and Case</w:t>
      </w:r>
    </w:p>
    <w:p w14:paraId="70E8C75B" w14:textId="77777777" w:rsidR="006504DE" w:rsidRDefault="006504DE" w:rsidP="006504DE">
      <w:pPr>
        <w:pStyle w:val="ListParagraph"/>
        <w:numPr>
          <w:ilvl w:val="1"/>
          <w:numId w:val="44"/>
        </w:numPr>
      </w:pPr>
      <w:r>
        <w:t>Compression case, e.g., Case 1 / 2 / 5</w:t>
      </w:r>
    </w:p>
    <w:p w14:paraId="2D34E379" w14:textId="77777777" w:rsidR="006504DE" w:rsidRDefault="006504DE" w:rsidP="006504DE">
      <w:pPr>
        <w:pStyle w:val="ListParagraph"/>
        <w:numPr>
          <w:ilvl w:val="1"/>
          <w:numId w:val="44"/>
        </w:numPr>
      </w:pPr>
      <w:r>
        <w:t>Usage of historical CSI at UE/NW side (e.g., number / time distance, eigen-vectors / raw channels, etc)</w:t>
      </w:r>
    </w:p>
    <w:p w14:paraId="610764B5" w14:textId="77777777" w:rsidR="006504DE" w:rsidRDefault="006504DE" w:rsidP="006504DE">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3AF6617" w14:textId="77777777" w:rsidR="006504DE" w:rsidRPr="00A74865" w:rsidRDefault="006504DE" w:rsidP="006504DE">
      <w:pPr>
        <w:pStyle w:val="ListParagraph"/>
        <w:numPr>
          <w:ilvl w:val="1"/>
          <w:numId w:val="44"/>
        </w:numPr>
        <w:rPr>
          <w:color w:val="FF0000"/>
        </w:rPr>
      </w:pPr>
      <w:r w:rsidRPr="00A74865">
        <w:rPr>
          <w:color w:val="FF0000"/>
        </w:rPr>
        <w:t>Methods to handle rank adaptation (if applicable)</w:t>
      </w:r>
    </w:p>
    <w:p w14:paraId="2AEC879A" w14:textId="77777777" w:rsidR="006504DE" w:rsidRDefault="006504DE" w:rsidP="006504DE">
      <w:pPr>
        <w:pStyle w:val="ListParagraph"/>
        <w:numPr>
          <w:ilvl w:val="0"/>
          <w:numId w:val="44"/>
        </w:numPr>
      </w:pPr>
      <w:r>
        <w:t>UE distribution (Option 1 or Option 2) and UE speed</w:t>
      </w:r>
    </w:p>
    <w:p w14:paraId="4F1AF38A" w14:textId="77777777" w:rsidR="006504DE" w:rsidRDefault="006504DE" w:rsidP="006504DE">
      <w:pPr>
        <w:pStyle w:val="ListParagraph"/>
        <w:numPr>
          <w:ilvl w:val="0"/>
          <w:numId w:val="44"/>
        </w:numPr>
      </w:pPr>
      <w:r>
        <w:t>CSI feedback overhead rate: X/Y/Z bits per normalized time unit</w:t>
      </w:r>
    </w:p>
    <w:p w14:paraId="57FDD1BE" w14:textId="77777777" w:rsidR="006504DE" w:rsidRDefault="006504DE" w:rsidP="006504DE">
      <w:pPr>
        <w:pStyle w:val="ListParagraph"/>
        <w:numPr>
          <w:ilvl w:val="1"/>
          <w:numId w:val="44"/>
        </w:numPr>
      </w:pPr>
      <w:r>
        <w:t>Normalized time unit = 5ms and adopt same X/Y/Z values as in Table 1 of Rel-18</w:t>
      </w:r>
    </w:p>
    <w:p w14:paraId="3F645358" w14:textId="77777777" w:rsidR="006504DE" w:rsidRDefault="006504DE" w:rsidP="006504DE">
      <w:pPr>
        <w:pStyle w:val="ListParagraph"/>
        <w:numPr>
          <w:ilvl w:val="0"/>
          <w:numId w:val="44"/>
        </w:numPr>
      </w:pPr>
      <w:r>
        <w:t>Benchmark scheme</w:t>
      </w:r>
    </w:p>
    <w:p w14:paraId="06DE3156" w14:textId="77777777" w:rsidR="006504DE" w:rsidRDefault="006504DE" w:rsidP="006504DE">
      <w:pPr>
        <w:pStyle w:val="ListParagraph"/>
        <w:numPr>
          <w:ilvl w:val="1"/>
          <w:numId w:val="44"/>
        </w:numPr>
      </w:pPr>
      <w:r>
        <w:t>Rel-16 eT2 and compression Case 0 (i.e., Rel-18 AI/ML based CSI compression)</w:t>
      </w:r>
    </w:p>
    <w:p w14:paraId="151765F8" w14:textId="77777777" w:rsidR="006504DE" w:rsidRDefault="006504DE" w:rsidP="006504DE">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3DAF97A3" w14:textId="77777777" w:rsidR="006504DE" w:rsidRDefault="006504DE" w:rsidP="006504DE">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1B64FCFD" w14:textId="238D126D" w:rsidR="006504DE" w:rsidRPr="002927E6" w:rsidRDefault="002927E6" w:rsidP="002927E6">
      <w:pPr>
        <w:pStyle w:val="ListParagraph"/>
        <w:numPr>
          <w:ilvl w:val="1"/>
          <w:numId w:val="44"/>
        </w:numPr>
        <w:rPr>
          <w:color w:val="ED7D31" w:themeColor="accent2"/>
        </w:rPr>
      </w:pPr>
      <w:r w:rsidRPr="002927E6">
        <w:rPr>
          <w:color w:val="ED7D31" w:themeColor="accent2"/>
        </w:rPr>
        <w:t>The same UCI loss model shall be applied to the benchmark for fair comparison.</w:t>
      </w:r>
      <w:r w:rsidR="006504DE" w:rsidRPr="002927E6">
        <w:rPr>
          <w:color w:val="ED7D31" w:themeColor="accent2"/>
        </w:rPr>
        <w:t xml:space="preserve"> </w:t>
      </w:r>
    </w:p>
    <w:p w14:paraId="0C4A3D8C" w14:textId="77777777" w:rsidR="006504DE" w:rsidRPr="00A74865" w:rsidRDefault="006504DE" w:rsidP="006504DE">
      <w:pPr>
        <w:pStyle w:val="ListParagraph"/>
        <w:numPr>
          <w:ilvl w:val="0"/>
          <w:numId w:val="44"/>
        </w:numPr>
        <w:rPr>
          <w:color w:val="FF0000"/>
        </w:rPr>
      </w:pPr>
      <w:r>
        <w:rPr>
          <w:color w:val="FF0000"/>
        </w:rPr>
        <w:t>Whether/how rank adaptation is modeled</w:t>
      </w:r>
    </w:p>
    <w:p w14:paraId="1727C9DA" w14:textId="77777777" w:rsidR="006504DE" w:rsidRPr="00A74865" w:rsidRDefault="006504DE" w:rsidP="006504DE">
      <w:pPr>
        <w:pStyle w:val="ListParagraph"/>
        <w:numPr>
          <w:ilvl w:val="0"/>
          <w:numId w:val="44"/>
        </w:numPr>
        <w:rPr>
          <w:strike/>
          <w:color w:val="FF0000"/>
        </w:rPr>
      </w:pPr>
      <w:r w:rsidRPr="00A74865">
        <w:rPr>
          <w:strike/>
          <w:color w:val="FF0000"/>
        </w:rPr>
        <w:t>Modelling of realistic channel estimation</w:t>
      </w:r>
    </w:p>
    <w:p w14:paraId="6C776731" w14:textId="77777777" w:rsidR="006504DE" w:rsidRPr="00ED32FD" w:rsidRDefault="006504DE" w:rsidP="006504DE">
      <w:pPr>
        <w:pStyle w:val="ListParagraph"/>
        <w:numPr>
          <w:ilvl w:val="0"/>
          <w:numId w:val="44"/>
        </w:numPr>
        <w:rPr>
          <w:strike/>
          <w:color w:val="FF0000"/>
        </w:rPr>
      </w:pPr>
      <w:r w:rsidRPr="00ED32FD">
        <w:rPr>
          <w:color w:val="FF0000"/>
        </w:rPr>
        <w:lastRenderedPageBreak/>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0B631BD" w14:textId="77777777" w:rsidR="006504DE" w:rsidRDefault="006504DE" w:rsidP="00D45945"/>
    <w:p w14:paraId="4BF0ADD6" w14:textId="2ACE007E" w:rsidR="002927E6" w:rsidRPr="002927E6" w:rsidRDefault="002927E6" w:rsidP="002927E6">
      <w:pPr>
        <w:rPr>
          <w:iCs/>
          <w:color w:val="ED7D31" w:themeColor="accent2"/>
        </w:rPr>
      </w:pPr>
    </w:p>
    <w:tbl>
      <w:tblPr>
        <w:tblStyle w:val="TableGrid1"/>
        <w:tblW w:w="0" w:type="auto"/>
        <w:tblLook w:val="04A0" w:firstRow="1" w:lastRow="0" w:firstColumn="1" w:lastColumn="0" w:noHBand="0" w:noVBand="1"/>
      </w:tblPr>
      <w:tblGrid>
        <w:gridCol w:w="2335"/>
        <w:gridCol w:w="7015"/>
      </w:tblGrid>
      <w:tr w:rsidR="002927E6" w:rsidRPr="005E10A1" w14:paraId="6BADECBC" w14:textId="77777777" w:rsidTr="00572623">
        <w:tc>
          <w:tcPr>
            <w:tcW w:w="2335" w:type="dxa"/>
          </w:tcPr>
          <w:p w14:paraId="6B49CA33" w14:textId="77777777" w:rsidR="002927E6" w:rsidRPr="005E10A1" w:rsidRDefault="002927E6" w:rsidP="00572623">
            <w:pPr>
              <w:rPr>
                <w:bCs/>
                <w:i/>
              </w:rPr>
            </w:pPr>
            <w:r w:rsidRPr="005E10A1">
              <w:rPr>
                <w:i/>
                <w:color w:val="00B050"/>
              </w:rPr>
              <w:t>Support / Can accept</w:t>
            </w:r>
          </w:p>
        </w:tc>
        <w:tc>
          <w:tcPr>
            <w:tcW w:w="7015" w:type="dxa"/>
          </w:tcPr>
          <w:p w14:paraId="08DEF01B" w14:textId="77777777" w:rsidR="002927E6" w:rsidRPr="00513628" w:rsidRDefault="002927E6" w:rsidP="00572623">
            <w:pPr>
              <w:rPr>
                <w:rFonts w:eastAsia="SimSun"/>
                <w:bCs/>
                <w:iCs/>
                <w:lang w:eastAsia="zh-CN"/>
              </w:rPr>
            </w:pPr>
          </w:p>
        </w:tc>
      </w:tr>
      <w:tr w:rsidR="002927E6" w:rsidRPr="005E10A1" w14:paraId="088C4923" w14:textId="77777777" w:rsidTr="00572623">
        <w:tc>
          <w:tcPr>
            <w:tcW w:w="2335" w:type="dxa"/>
          </w:tcPr>
          <w:p w14:paraId="0A5FD998" w14:textId="77777777" w:rsidR="002927E6" w:rsidRPr="005E10A1" w:rsidRDefault="002927E6" w:rsidP="00572623">
            <w:pPr>
              <w:rPr>
                <w:bCs/>
                <w:i/>
              </w:rPr>
            </w:pPr>
            <w:r w:rsidRPr="005E10A1">
              <w:rPr>
                <w:i/>
                <w:color w:val="C00000"/>
              </w:rPr>
              <w:t>Object / Have a concern</w:t>
            </w:r>
          </w:p>
        </w:tc>
        <w:tc>
          <w:tcPr>
            <w:tcW w:w="7015" w:type="dxa"/>
          </w:tcPr>
          <w:p w14:paraId="1A2B41E9" w14:textId="77777777" w:rsidR="002927E6" w:rsidRPr="005E10A1" w:rsidRDefault="002927E6" w:rsidP="00572623">
            <w:pPr>
              <w:rPr>
                <w:bCs/>
                <w:iCs/>
              </w:rPr>
            </w:pPr>
          </w:p>
        </w:tc>
      </w:tr>
    </w:tbl>
    <w:p w14:paraId="08DE6DC1"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39775E02"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2534C4" w14:textId="77777777" w:rsidR="002927E6" w:rsidRPr="005E10A1" w:rsidRDefault="002927E6" w:rsidP="00572623">
            <w:pPr>
              <w:rPr>
                <w:i/>
              </w:rPr>
            </w:pPr>
            <w:r w:rsidRPr="005E10A1">
              <w:rPr>
                <w:i/>
              </w:rPr>
              <w:t>Company</w:t>
            </w:r>
          </w:p>
        </w:tc>
        <w:tc>
          <w:tcPr>
            <w:tcW w:w="7555" w:type="dxa"/>
          </w:tcPr>
          <w:p w14:paraId="26663120"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2EA2E89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35E5436" w14:textId="77777777" w:rsidR="002927E6" w:rsidRPr="005E10A1" w:rsidRDefault="002927E6" w:rsidP="00572623">
            <w:pPr>
              <w:rPr>
                <w:b w:val="0"/>
                <w:bCs w:val="0"/>
                <w:iCs/>
              </w:rPr>
            </w:pPr>
          </w:p>
        </w:tc>
        <w:tc>
          <w:tcPr>
            <w:tcW w:w="7555" w:type="dxa"/>
          </w:tcPr>
          <w:p w14:paraId="44D15B28"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602FFBB3"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AC0F71D" w14:textId="77777777" w:rsidR="002927E6" w:rsidRPr="005E10A1" w:rsidRDefault="002927E6" w:rsidP="00572623">
            <w:pPr>
              <w:rPr>
                <w:b w:val="0"/>
                <w:bCs w:val="0"/>
                <w:iCs/>
              </w:rPr>
            </w:pPr>
          </w:p>
        </w:tc>
        <w:tc>
          <w:tcPr>
            <w:tcW w:w="7555" w:type="dxa"/>
          </w:tcPr>
          <w:p w14:paraId="17D4F7B8"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2F5FD2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BD7E229" w14:textId="77777777" w:rsidR="002927E6" w:rsidRPr="00D72BA9" w:rsidRDefault="002927E6" w:rsidP="00572623">
            <w:pPr>
              <w:rPr>
                <w:rFonts w:eastAsia="SimSun"/>
                <w:b w:val="0"/>
                <w:bCs w:val="0"/>
                <w:iCs/>
                <w:lang w:eastAsia="zh-CN"/>
              </w:rPr>
            </w:pPr>
          </w:p>
        </w:tc>
        <w:tc>
          <w:tcPr>
            <w:tcW w:w="7555" w:type="dxa"/>
          </w:tcPr>
          <w:p w14:paraId="140C1A76" w14:textId="77777777"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A2E47F9" w14:textId="77777777" w:rsidR="002927E6" w:rsidRDefault="002927E6" w:rsidP="002927E6">
      <w:pPr>
        <w:rPr>
          <w:iCs/>
        </w:rPr>
      </w:pPr>
    </w:p>
    <w:p w14:paraId="3E5131CF" w14:textId="77777777" w:rsidR="002927E6" w:rsidRDefault="002927E6" w:rsidP="00D45945"/>
    <w:p w14:paraId="528B436A" w14:textId="77777777" w:rsidR="002927E6" w:rsidRDefault="002927E6"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lastRenderedPageBreak/>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lastRenderedPageBreak/>
              <w:t>Benchmark schemes</w:t>
            </w:r>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irst, we suggest changing it as below</w:t>
            </w:r>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similar to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bl>
    <w:p w14:paraId="192B9E51" w14:textId="77777777" w:rsidR="00D02D2F" w:rsidRDefault="00D02D2F" w:rsidP="00D02D2F"/>
    <w:p w14:paraId="3D194D65" w14:textId="77777777" w:rsidR="00D02D2F" w:rsidRDefault="00D02D2F" w:rsidP="00F30EED"/>
    <w:p w14:paraId="46D39203" w14:textId="77777777" w:rsidR="006504DE" w:rsidRDefault="006504DE" w:rsidP="006504D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4b:</w:t>
      </w:r>
    </w:p>
    <w:p w14:paraId="0F7C7757" w14:textId="77777777" w:rsidR="006504DE" w:rsidRDefault="006504DE" w:rsidP="006504DE">
      <w:r>
        <w:t>For the results template used to collect evaluation results for temporal domain predication and compression Case 3 / 4, adopt Table 1 used in Rel-18 as starting point with the following additions:</w:t>
      </w:r>
    </w:p>
    <w:p w14:paraId="34FAF84F" w14:textId="77777777" w:rsidR="006504DE" w:rsidRDefault="006504DE" w:rsidP="006504DE">
      <w:pPr>
        <w:pStyle w:val="ListParagraph"/>
        <w:numPr>
          <w:ilvl w:val="0"/>
          <w:numId w:val="44"/>
        </w:numPr>
      </w:pPr>
      <w:r>
        <w:t>Temporal domain CSI setting</w:t>
      </w:r>
    </w:p>
    <w:p w14:paraId="1B14AEEA" w14:textId="77777777" w:rsidR="006504DE" w:rsidRDefault="006504DE" w:rsidP="006504DE">
      <w:pPr>
        <w:pStyle w:val="ListParagraph"/>
        <w:numPr>
          <w:ilvl w:val="1"/>
          <w:numId w:val="44"/>
        </w:numPr>
      </w:pPr>
      <w:r>
        <w:t>CSI feedback periodicity</w:t>
      </w:r>
    </w:p>
    <w:p w14:paraId="0387140A" w14:textId="77777777" w:rsidR="006504DE" w:rsidRDefault="006504DE" w:rsidP="006504DE">
      <w:pPr>
        <w:pStyle w:val="ListParagraph"/>
        <w:numPr>
          <w:ilvl w:val="1"/>
          <w:numId w:val="44"/>
        </w:numPr>
      </w:pPr>
      <w:r>
        <w:t xml:space="preserve">CSI-RS periodicity </w:t>
      </w:r>
    </w:p>
    <w:p w14:paraId="70186C9E" w14:textId="77777777" w:rsidR="006504DE" w:rsidRPr="00392032" w:rsidRDefault="006504DE" w:rsidP="006504DE">
      <w:pPr>
        <w:pStyle w:val="ListParagraph"/>
        <w:numPr>
          <w:ilvl w:val="1"/>
          <w:numId w:val="44"/>
        </w:numPr>
        <w:rPr>
          <w:strike/>
          <w:color w:val="FF0000"/>
        </w:rPr>
      </w:pPr>
      <w:r w:rsidRPr="00392032">
        <w:rPr>
          <w:strike/>
          <w:color w:val="FF0000"/>
        </w:rPr>
        <w:t>CSI scheduling delay</w:t>
      </w:r>
    </w:p>
    <w:p w14:paraId="740BD0F2" w14:textId="77777777" w:rsidR="006504DE" w:rsidRDefault="006504DE" w:rsidP="006504DE">
      <w:pPr>
        <w:pStyle w:val="ListParagraph"/>
        <w:numPr>
          <w:ilvl w:val="0"/>
          <w:numId w:val="44"/>
        </w:numPr>
      </w:pPr>
      <w:r>
        <w:t>Description of model input/output and use case</w:t>
      </w:r>
    </w:p>
    <w:p w14:paraId="045BD552" w14:textId="77777777" w:rsidR="006504DE" w:rsidRDefault="006504DE" w:rsidP="006504DE">
      <w:pPr>
        <w:pStyle w:val="ListParagraph"/>
        <w:numPr>
          <w:ilvl w:val="1"/>
          <w:numId w:val="44"/>
        </w:numPr>
      </w:pPr>
      <w:r>
        <w:t>Compression case, e.g., case 3 / 4</w:t>
      </w:r>
    </w:p>
    <w:p w14:paraId="52135293" w14:textId="77777777" w:rsidR="006504DE" w:rsidRDefault="006504DE" w:rsidP="006504DE">
      <w:pPr>
        <w:pStyle w:val="ListParagraph"/>
        <w:numPr>
          <w:ilvl w:val="1"/>
          <w:numId w:val="44"/>
        </w:numPr>
      </w:pPr>
      <w:r>
        <w:t>Observation window (usage of historical CSI at UE/NW side, e.g., number / time distance, eigen-vectors / raw channels, etc)</w:t>
      </w:r>
    </w:p>
    <w:p w14:paraId="4A53BC8D" w14:textId="77777777" w:rsidR="006504DE" w:rsidRDefault="006504DE" w:rsidP="006504DE">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09753D53" w14:textId="77777777" w:rsidR="006504DE" w:rsidRDefault="006504DE" w:rsidP="006504DE">
      <w:pPr>
        <w:pStyle w:val="ListParagraph"/>
        <w:numPr>
          <w:ilvl w:val="1"/>
          <w:numId w:val="44"/>
        </w:numPr>
      </w:pPr>
      <w:r>
        <w:t>Methods to handle UCI loss (if applicable)</w:t>
      </w:r>
    </w:p>
    <w:p w14:paraId="71BE534B" w14:textId="77777777" w:rsidR="006504DE" w:rsidRDefault="006504DE" w:rsidP="006504DE">
      <w:pPr>
        <w:pStyle w:val="ListParagraph"/>
        <w:numPr>
          <w:ilvl w:val="0"/>
          <w:numId w:val="44"/>
        </w:numPr>
      </w:pPr>
      <w:r>
        <w:t>UE distribution (Option 1 or Option 2) and UE speed</w:t>
      </w:r>
    </w:p>
    <w:p w14:paraId="2D8E62A7" w14:textId="77777777" w:rsidR="006504DE" w:rsidRDefault="006504DE" w:rsidP="006504DE">
      <w:pPr>
        <w:pStyle w:val="ListParagraph"/>
        <w:numPr>
          <w:ilvl w:val="0"/>
          <w:numId w:val="44"/>
        </w:numPr>
      </w:pPr>
      <w:r>
        <w:t>CSI feedback overhead rate: X/Y/Z bits per normalized time unit</w:t>
      </w:r>
    </w:p>
    <w:p w14:paraId="4A6B64A1" w14:textId="77777777" w:rsidR="006504DE" w:rsidRDefault="006504DE" w:rsidP="006504DE">
      <w:pPr>
        <w:pStyle w:val="ListParagraph"/>
        <w:numPr>
          <w:ilvl w:val="1"/>
          <w:numId w:val="44"/>
        </w:numPr>
      </w:pPr>
      <w:r>
        <w:t>Normalized time unit = 5ms and adopt same X/Y/Z values as in Table 1 of Rel-18</w:t>
      </w:r>
    </w:p>
    <w:p w14:paraId="150044AA" w14:textId="77777777" w:rsidR="006504DE" w:rsidRDefault="006504DE" w:rsidP="006504DE">
      <w:pPr>
        <w:pStyle w:val="ListParagraph"/>
        <w:numPr>
          <w:ilvl w:val="0"/>
          <w:numId w:val="44"/>
        </w:numPr>
      </w:pPr>
      <w:r>
        <w:t>SGCS values before (if applicable) and after compression</w:t>
      </w:r>
    </w:p>
    <w:p w14:paraId="4656EEDF" w14:textId="77777777" w:rsidR="006504DE" w:rsidRDefault="006504DE" w:rsidP="006504DE">
      <w:pPr>
        <w:pStyle w:val="ListParagraph"/>
        <w:numPr>
          <w:ilvl w:val="0"/>
          <w:numId w:val="44"/>
        </w:numPr>
        <w:rPr>
          <w:color w:val="FF0000"/>
        </w:rPr>
      </w:pPr>
      <w:r>
        <w:rPr>
          <w:color w:val="FF0000"/>
        </w:rPr>
        <w:t xml:space="preserve">Assumption on the prediction of future CSI </w:t>
      </w:r>
    </w:p>
    <w:p w14:paraId="1016B4EF" w14:textId="77777777" w:rsidR="006504DE" w:rsidRDefault="006504DE" w:rsidP="006504DE">
      <w:pPr>
        <w:pStyle w:val="ListParagraph"/>
        <w:numPr>
          <w:ilvl w:val="1"/>
          <w:numId w:val="44"/>
        </w:numPr>
        <w:rPr>
          <w:color w:val="FF0000"/>
        </w:rPr>
      </w:pPr>
      <w:r>
        <w:rPr>
          <w:rFonts w:eastAsia="SimSun"/>
          <w:color w:val="FF0000"/>
          <w:lang w:eastAsia="zh-CN"/>
        </w:rPr>
        <w:t>Separate step or jointly with compression</w:t>
      </w:r>
    </w:p>
    <w:p w14:paraId="5227F915" w14:textId="77777777" w:rsidR="006504DE" w:rsidRDefault="006504DE" w:rsidP="006504DE">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628B86AC" w14:textId="77777777" w:rsidR="006504DE" w:rsidRDefault="006504DE" w:rsidP="006504DE">
      <w:pPr>
        <w:pStyle w:val="ListParagraph"/>
        <w:numPr>
          <w:ilvl w:val="2"/>
          <w:numId w:val="44"/>
        </w:numPr>
        <w:rPr>
          <w:color w:val="FF0000"/>
        </w:rPr>
      </w:pPr>
      <w:r>
        <w:rPr>
          <w:color w:val="FF0000"/>
        </w:rPr>
        <w:t>Note: the same prediction algorithm shall be used for the benchmark scheme.</w:t>
      </w:r>
    </w:p>
    <w:p w14:paraId="1DBA71D8" w14:textId="77777777" w:rsidR="006504DE" w:rsidRDefault="006504DE" w:rsidP="006504DE">
      <w:pPr>
        <w:pStyle w:val="ListParagraph"/>
        <w:numPr>
          <w:ilvl w:val="0"/>
          <w:numId w:val="44"/>
        </w:numPr>
      </w:pPr>
      <w:r>
        <w:t>Benchmark schemes</w:t>
      </w:r>
    </w:p>
    <w:p w14:paraId="14AE1A87" w14:textId="77777777" w:rsidR="006504DE" w:rsidRPr="00790E39" w:rsidRDefault="006504DE" w:rsidP="006504DE">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63C6337" w14:textId="77777777" w:rsidR="006504DE" w:rsidRDefault="006504DE" w:rsidP="006504DE">
      <w:pPr>
        <w:pStyle w:val="ListParagraph"/>
        <w:numPr>
          <w:ilvl w:val="1"/>
          <w:numId w:val="44"/>
        </w:numPr>
      </w:pPr>
      <w:r>
        <w:t>Description of feedback schemes, i.e., Rel-18 doppler eT2</w:t>
      </w:r>
    </w:p>
    <w:p w14:paraId="05B71B56" w14:textId="77777777" w:rsidR="006504DE" w:rsidRDefault="006504DE" w:rsidP="006504DE">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5CA06A83" w14:textId="77777777" w:rsidR="006504DE" w:rsidRDefault="006504DE" w:rsidP="006504DE">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702F2F78" w14:textId="77777777" w:rsidR="002927E6" w:rsidRPr="002927E6" w:rsidRDefault="002927E6" w:rsidP="002927E6">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436A3988" w14:textId="77777777" w:rsidR="006504DE" w:rsidRPr="00392032" w:rsidRDefault="006504DE" w:rsidP="006504DE">
      <w:pPr>
        <w:pStyle w:val="ListParagraph"/>
        <w:numPr>
          <w:ilvl w:val="0"/>
          <w:numId w:val="44"/>
        </w:numPr>
        <w:rPr>
          <w:strike/>
          <w:color w:val="FF0000"/>
        </w:rPr>
      </w:pPr>
      <w:r w:rsidRPr="00392032">
        <w:rPr>
          <w:strike/>
          <w:color w:val="FF0000"/>
        </w:rPr>
        <w:t>Modelling of realistic channel estimation</w:t>
      </w:r>
    </w:p>
    <w:p w14:paraId="5D2DFA5C" w14:textId="77777777" w:rsidR="006504DE" w:rsidRPr="00ED32FD" w:rsidRDefault="006504DE" w:rsidP="006504DE">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47EA8119" w14:textId="77777777" w:rsidR="006504DE" w:rsidRDefault="006504DE" w:rsidP="006504DE"/>
    <w:tbl>
      <w:tblPr>
        <w:tblStyle w:val="TableGrid1"/>
        <w:tblW w:w="0" w:type="auto"/>
        <w:tblLook w:val="04A0" w:firstRow="1" w:lastRow="0" w:firstColumn="1" w:lastColumn="0" w:noHBand="0" w:noVBand="1"/>
      </w:tblPr>
      <w:tblGrid>
        <w:gridCol w:w="2335"/>
        <w:gridCol w:w="7015"/>
      </w:tblGrid>
      <w:tr w:rsidR="002927E6" w:rsidRPr="005E10A1" w14:paraId="2DA37629" w14:textId="77777777" w:rsidTr="00572623">
        <w:tc>
          <w:tcPr>
            <w:tcW w:w="2335" w:type="dxa"/>
          </w:tcPr>
          <w:p w14:paraId="0A1B7DAC" w14:textId="77777777" w:rsidR="002927E6" w:rsidRPr="005E10A1" w:rsidRDefault="002927E6" w:rsidP="00572623">
            <w:pPr>
              <w:rPr>
                <w:bCs/>
                <w:i/>
              </w:rPr>
            </w:pPr>
            <w:r w:rsidRPr="005E10A1">
              <w:rPr>
                <w:i/>
                <w:color w:val="00B050"/>
              </w:rPr>
              <w:t>Support / Can accept</w:t>
            </w:r>
          </w:p>
        </w:tc>
        <w:tc>
          <w:tcPr>
            <w:tcW w:w="7015" w:type="dxa"/>
          </w:tcPr>
          <w:p w14:paraId="5BB0EDE6" w14:textId="77777777" w:rsidR="002927E6" w:rsidRPr="00513628" w:rsidRDefault="002927E6" w:rsidP="00572623">
            <w:pPr>
              <w:rPr>
                <w:rFonts w:eastAsia="SimSun"/>
                <w:bCs/>
                <w:iCs/>
                <w:lang w:eastAsia="zh-CN"/>
              </w:rPr>
            </w:pPr>
          </w:p>
        </w:tc>
      </w:tr>
      <w:tr w:rsidR="002927E6" w:rsidRPr="005E10A1" w14:paraId="5889678E" w14:textId="77777777" w:rsidTr="00572623">
        <w:tc>
          <w:tcPr>
            <w:tcW w:w="2335" w:type="dxa"/>
          </w:tcPr>
          <w:p w14:paraId="72F8C20E" w14:textId="77777777" w:rsidR="002927E6" w:rsidRPr="005E10A1" w:rsidRDefault="002927E6" w:rsidP="00572623">
            <w:pPr>
              <w:rPr>
                <w:bCs/>
                <w:i/>
              </w:rPr>
            </w:pPr>
            <w:r w:rsidRPr="005E10A1">
              <w:rPr>
                <w:i/>
                <w:color w:val="C00000"/>
              </w:rPr>
              <w:t>Object / Have a concern</w:t>
            </w:r>
          </w:p>
        </w:tc>
        <w:tc>
          <w:tcPr>
            <w:tcW w:w="7015" w:type="dxa"/>
          </w:tcPr>
          <w:p w14:paraId="4C399802" w14:textId="77777777" w:rsidR="002927E6" w:rsidRPr="005E10A1" w:rsidRDefault="002927E6" w:rsidP="00572623">
            <w:pPr>
              <w:rPr>
                <w:bCs/>
                <w:iCs/>
              </w:rPr>
            </w:pPr>
          </w:p>
        </w:tc>
      </w:tr>
    </w:tbl>
    <w:p w14:paraId="2A56A2D5"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7B8BCE5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B17C9A" w14:textId="77777777" w:rsidR="002927E6" w:rsidRPr="005E10A1" w:rsidRDefault="002927E6" w:rsidP="00572623">
            <w:pPr>
              <w:rPr>
                <w:i/>
              </w:rPr>
            </w:pPr>
            <w:r w:rsidRPr="005E10A1">
              <w:rPr>
                <w:i/>
              </w:rPr>
              <w:t>Company</w:t>
            </w:r>
          </w:p>
        </w:tc>
        <w:tc>
          <w:tcPr>
            <w:tcW w:w="7555" w:type="dxa"/>
          </w:tcPr>
          <w:p w14:paraId="2C05F4C4"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32427CD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D785A04" w14:textId="77777777" w:rsidR="002927E6" w:rsidRPr="005E10A1" w:rsidRDefault="002927E6" w:rsidP="00572623">
            <w:pPr>
              <w:rPr>
                <w:b w:val="0"/>
                <w:bCs w:val="0"/>
                <w:iCs/>
              </w:rPr>
            </w:pPr>
          </w:p>
        </w:tc>
        <w:tc>
          <w:tcPr>
            <w:tcW w:w="7555" w:type="dxa"/>
          </w:tcPr>
          <w:p w14:paraId="4D222717"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4C2A1EC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BBB2123" w14:textId="77777777" w:rsidR="002927E6" w:rsidRPr="005E10A1" w:rsidRDefault="002927E6" w:rsidP="00572623">
            <w:pPr>
              <w:rPr>
                <w:b w:val="0"/>
                <w:bCs w:val="0"/>
                <w:iCs/>
              </w:rPr>
            </w:pPr>
          </w:p>
        </w:tc>
        <w:tc>
          <w:tcPr>
            <w:tcW w:w="7555" w:type="dxa"/>
          </w:tcPr>
          <w:p w14:paraId="14F312EF"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693797B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6EBD532" w14:textId="77777777" w:rsidR="002927E6" w:rsidRPr="00D72BA9" w:rsidRDefault="002927E6" w:rsidP="00572623">
            <w:pPr>
              <w:rPr>
                <w:rFonts w:eastAsia="SimSun"/>
                <w:b w:val="0"/>
                <w:bCs w:val="0"/>
                <w:iCs/>
                <w:lang w:eastAsia="zh-CN"/>
              </w:rPr>
            </w:pPr>
          </w:p>
        </w:tc>
        <w:tc>
          <w:tcPr>
            <w:tcW w:w="7555" w:type="dxa"/>
          </w:tcPr>
          <w:p w14:paraId="205EA047" w14:textId="77777777"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4C40BBE" w14:textId="77777777" w:rsidR="002927E6" w:rsidRDefault="002927E6" w:rsidP="002927E6">
      <w:pPr>
        <w:rPr>
          <w:iCs/>
        </w:rPr>
      </w:pPr>
    </w:p>
    <w:p w14:paraId="20C83869" w14:textId="77777777" w:rsidR="006504DE" w:rsidRDefault="006504DE" w:rsidP="00F30EED"/>
    <w:p w14:paraId="08307A61" w14:textId="77777777" w:rsidR="006504DE" w:rsidRPr="00D02D2F" w:rsidRDefault="006504DE"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bl>
    <w:p w14:paraId="712A7787" w14:textId="77777777" w:rsidR="00D02D2F" w:rsidRDefault="00D02D2F" w:rsidP="00D02D2F"/>
    <w:p w14:paraId="4B0B8DE7" w14:textId="77777777" w:rsidR="006504DE" w:rsidRDefault="006504DE" w:rsidP="006504DE">
      <w:r w:rsidRPr="006504DE">
        <w:rPr>
          <w:highlight w:val="yellow"/>
        </w:rPr>
        <w:t xml:space="preserve">[Huawei] </w:t>
      </w:r>
      <w:r w:rsidRPr="006504DE">
        <w:rPr>
          <w:rFonts w:eastAsia="SimSun"/>
          <w:iCs/>
          <w:highlight w:val="yellow"/>
          <w:lang w:eastAsia="zh-CN"/>
        </w:rPr>
        <w:t xml:space="preserve">Since Type 2 training collaboration is not adopted in the 5 options of inter-vendor collaboration types in R19, do we still need to consider the corresponding evaluation and results collection in Table 4? </w:t>
      </w:r>
      <w:r w:rsidRPr="006504DE">
        <w:rPr>
          <w:rFonts w:eastAsia="SimSun"/>
          <w:iCs/>
          <w:highlight w:val="yellow"/>
          <w:lang w:eastAsia="zh-CN"/>
        </w:rPr>
        <w:sym w:font="Wingdings" w:char="F0E8"/>
      </w:r>
      <w:r w:rsidRPr="006504DE">
        <w:rPr>
          <w:rFonts w:eastAsia="SimSun"/>
          <w:iCs/>
          <w:highlight w:val="yellow"/>
          <w:lang w:eastAsia="zh-CN"/>
        </w:rPr>
        <w:t xml:space="preserve"> Type 2 is possible in Option 3a and 5a.</w:t>
      </w:r>
    </w:p>
    <w:p w14:paraId="2E8F5062" w14:textId="77777777" w:rsidR="006504DE" w:rsidRDefault="006504DE"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lastRenderedPageBreak/>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04EB112B"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58ED90EB" w14:textId="2BF18536" w:rsidR="006504DE" w:rsidRDefault="006504DE" w:rsidP="006504D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w:t>
      </w:r>
      <w:r>
        <w:rPr>
          <w:bCs/>
          <w:sz w:val="24"/>
          <w:szCs w:val="24"/>
          <w:u w:val="single"/>
        </w:rPr>
        <w:t>b</w:t>
      </w:r>
      <w:r>
        <w:rPr>
          <w:bCs/>
          <w:sz w:val="24"/>
          <w:szCs w:val="24"/>
          <w:u w:val="single"/>
        </w:rPr>
        <w:t>:</w:t>
      </w:r>
    </w:p>
    <w:p w14:paraId="2CDD6E79" w14:textId="77777777" w:rsidR="006504DE" w:rsidRDefault="006504DE" w:rsidP="006504DE">
      <w:r>
        <w:t>For model generalization results table, adopt Rel-18 Table 2 and Generalization Case 1 / 2 / 3 as starting point with same additions above. For generalization aspects, adopt the following</w:t>
      </w:r>
    </w:p>
    <w:p w14:paraId="45E3EF66" w14:textId="77777777" w:rsidR="006504DE" w:rsidRDefault="006504DE" w:rsidP="006504DE">
      <w:pPr>
        <w:pStyle w:val="ListParagraph"/>
        <w:numPr>
          <w:ilvl w:val="0"/>
          <w:numId w:val="45"/>
        </w:numPr>
      </w:pPr>
      <w:r>
        <w:t>Various UE speed</w:t>
      </w:r>
    </w:p>
    <w:p w14:paraId="5463F4EB" w14:textId="77777777" w:rsidR="006504DE" w:rsidRDefault="006504DE" w:rsidP="006504DE">
      <w:pPr>
        <w:pStyle w:val="ListParagraph"/>
        <w:numPr>
          <w:ilvl w:val="0"/>
          <w:numId w:val="45"/>
        </w:numPr>
      </w:pPr>
      <w:r>
        <w:t>UE distribution</w:t>
      </w:r>
    </w:p>
    <w:p w14:paraId="19B7C58C" w14:textId="77777777" w:rsidR="006504DE" w:rsidRPr="00953FBD" w:rsidRDefault="006504DE" w:rsidP="006504DE">
      <w:pPr>
        <w:pStyle w:val="ListParagraph"/>
        <w:numPr>
          <w:ilvl w:val="0"/>
          <w:numId w:val="45"/>
        </w:numPr>
        <w:rPr>
          <w:color w:val="FF0000"/>
        </w:rPr>
      </w:pPr>
      <w:r w:rsidRPr="00953FBD">
        <w:rPr>
          <w:color w:val="FF0000"/>
        </w:rPr>
        <w:t>Various CSI-RS periodicity</w:t>
      </w:r>
    </w:p>
    <w:p w14:paraId="0BC2620F" w14:textId="77777777" w:rsidR="00D02D2F" w:rsidRDefault="00D02D2F" w:rsidP="00CA197E">
      <w:pPr>
        <w:rPr>
          <w:highlight w:val="yellow"/>
        </w:rPr>
      </w:pPr>
    </w:p>
    <w:p w14:paraId="01FF15DD" w14:textId="77777777" w:rsidR="002927E6" w:rsidRPr="002927E6" w:rsidRDefault="002927E6" w:rsidP="002927E6">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2927E6" w:rsidRPr="005E10A1" w14:paraId="643B7989" w14:textId="77777777" w:rsidTr="00572623">
        <w:tc>
          <w:tcPr>
            <w:tcW w:w="2335" w:type="dxa"/>
          </w:tcPr>
          <w:p w14:paraId="31F65FE1" w14:textId="77777777" w:rsidR="002927E6" w:rsidRPr="005E10A1" w:rsidRDefault="002927E6" w:rsidP="00572623">
            <w:pPr>
              <w:rPr>
                <w:bCs/>
                <w:i/>
              </w:rPr>
            </w:pPr>
            <w:r w:rsidRPr="005E10A1">
              <w:rPr>
                <w:i/>
                <w:color w:val="00B050"/>
              </w:rPr>
              <w:t>Support / Can accept</w:t>
            </w:r>
          </w:p>
        </w:tc>
        <w:tc>
          <w:tcPr>
            <w:tcW w:w="7015" w:type="dxa"/>
          </w:tcPr>
          <w:p w14:paraId="53C9151A" w14:textId="77777777" w:rsidR="002927E6" w:rsidRPr="00513628" w:rsidRDefault="002927E6" w:rsidP="00572623">
            <w:pPr>
              <w:rPr>
                <w:rFonts w:eastAsia="SimSun"/>
                <w:bCs/>
                <w:iCs/>
                <w:lang w:eastAsia="zh-CN"/>
              </w:rPr>
            </w:pPr>
          </w:p>
        </w:tc>
      </w:tr>
      <w:tr w:rsidR="002927E6" w:rsidRPr="005E10A1" w14:paraId="4E2FB95C" w14:textId="77777777" w:rsidTr="00572623">
        <w:tc>
          <w:tcPr>
            <w:tcW w:w="2335" w:type="dxa"/>
          </w:tcPr>
          <w:p w14:paraId="58B2569B" w14:textId="77777777" w:rsidR="002927E6" w:rsidRPr="005E10A1" w:rsidRDefault="002927E6" w:rsidP="00572623">
            <w:pPr>
              <w:rPr>
                <w:bCs/>
                <w:i/>
              </w:rPr>
            </w:pPr>
            <w:r w:rsidRPr="005E10A1">
              <w:rPr>
                <w:i/>
                <w:color w:val="C00000"/>
              </w:rPr>
              <w:t>Object / Have a concern</w:t>
            </w:r>
          </w:p>
        </w:tc>
        <w:tc>
          <w:tcPr>
            <w:tcW w:w="7015" w:type="dxa"/>
          </w:tcPr>
          <w:p w14:paraId="4CB17058" w14:textId="77777777" w:rsidR="002927E6" w:rsidRPr="005E10A1" w:rsidRDefault="002927E6" w:rsidP="00572623">
            <w:pPr>
              <w:rPr>
                <w:bCs/>
                <w:iCs/>
              </w:rPr>
            </w:pPr>
          </w:p>
        </w:tc>
      </w:tr>
    </w:tbl>
    <w:p w14:paraId="17E6CCA6"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0AA83D7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45C810" w14:textId="77777777" w:rsidR="002927E6" w:rsidRPr="005E10A1" w:rsidRDefault="002927E6" w:rsidP="00572623">
            <w:pPr>
              <w:rPr>
                <w:i/>
              </w:rPr>
            </w:pPr>
            <w:r w:rsidRPr="005E10A1">
              <w:rPr>
                <w:i/>
              </w:rPr>
              <w:t>Company</w:t>
            </w:r>
          </w:p>
        </w:tc>
        <w:tc>
          <w:tcPr>
            <w:tcW w:w="7555" w:type="dxa"/>
          </w:tcPr>
          <w:p w14:paraId="6C18B36D"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3899A8B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34B6C46" w14:textId="77777777" w:rsidR="002927E6" w:rsidRPr="005E10A1" w:rsidRDefault="002927E6" w:rsidP="00572623">
            <w:pPr>
              <w:rPr>
                <w:b w:val="0"/>
                <w:bCs w:val="0"/>
                <w:iCs/>
              </w:rPr>
            </w:pPr>
          </w:p>
        </w:tc>
        <w:tc>
          <w:tcPr>
            <w:tcW w:w="7555" w:type="dxa"/>
          </w:tcPr>
          <w:p w14:paraId="2F85BC68"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64B02AA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9EB3505" w14:textId="77777777" w:rsidR="002927E6" w:rsidRPr="005E10A1" w:rsidRDefault="002927E6" w:rsidP="00572623">
            <w:pPr>
              <w:rPr>
                <w:b w:val="0"/>
                <w:bCs w:val="0"/>
                <w:iCs/>
              </w:rPr>
            </w:pPr>
          </w:p>
        </w:tc>
        <w:tc>
          <w:tcPr>
            <w:tcW w:w="7555" w:type="dxa"/>
          </w:tcPr>
          <w:p w14:paraId="4F5E0344"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23C1B40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5625364" w14:textId="77777777" w:rsidR="002927E6" w:rsidRPr="00D72BA9" w:rsidRDefault="002927E6" w:rsidP="00572623">
            <w:pPr>
              <w:rPr>
                <w:rFonts w:eastAsia="SimSun"/>
                <w:b w:val="0"/>
                <w:bCs w:val="0"/>
                <w:iCs/>
                <w:lang w:eastAsia="zh-CN"/>
              </w:rPr>
            </w:pPr>
          </w:p>
        </w:tc>
        <w:tc>
          <w:tcPr>
            <w:tcW w:w="7555" w:type="dxa"/>
          </w:tcPr>
          <w:p w14:paraId="3825F8AC" w14:textId="77777777"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9254132" w14:textId="77777777" w:rsidR="002927E6" w:rsidRDefault="002927E6" w:rsidP="002927E6">
      <w:pPr>
        <w:rPr>
          <w:iCs/>
        </w:rPr>
      </w:pPr>
    </w:p>
    <w:p w14:paraId="638AA51F" w14:textId="77777777" w:rsidR="006504DE" w:rsidRPr="00D02D2F" w:rsidRDefault="006504DE" w:rsidP="00CA197E">
      <w:pPr>
        <w:rPr>
          <w:highlight w:val="yellow"/>
        </w:rPr>
      </w:pPr>
    </w:p>
    <w:p w14:paraId="6634A91F" w14:textId="5B8DABB7" w:rsidR="00D40D97" w:rsidRPr="00D02D2F" w:rsidRDefault="007E3157" w:rsidP="00D40D97">
      <w:pPr>
        <w:pStyle w:val="Heading3"/>
      </w:pPr>
      <w:r w:rsidRPr="00D02D2F">
        <w:lastRenderedPageBreak/>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167165AD" w14:textId="484C9156" w:rsidR="006504DE" w:rsidRDefault="006504DE" w:rsidP="006504D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w:t>
      </w:r>
      <w:r>
        <w:rPr>
          <w:bCs/>
          <w:sz w:val="24"/>
          <w:szCs w:val="24"/>
          <w:u w:val="single"/>
        </w:rPr>
        <w:t>b</w:t>
      </w:r>
      <w:r>
        <w:rPr>
          <w:bCs/>
          <w:sz w:val="24"/>
          <w:szCs w:val="24"/>
          <w:u w:val="single"/>
        </w:rPr>
        <w:t>:</w:t>
      </w:r>
    </w:p>
    <w:p w14:paraId="1756561F" w14:textId="77777777" w:rsidR="006504DE" w:rsidRDefault="006504DE" w:rsidP="006504DE">
      <w:r>
        <w:t>For model scalability results table, adopt Rel-18 Table 3 and Generalization Case 1 / 2 / 3 as starting point with same additions above. For generalization aspects, adopt the following</w:t>
      </w:r>
    </w:p>
    <w:p w14:paraId="6632A68C" w14:textId="77777777" w:rsidR="006504DE" w:rsidRDefault="006504DE" w:rsidP="006504DE">
      <w:pPr>
        <w:pStyle w:val="ListParagraph"/>
        <w:numPr>
          <w:ilvl w:val="0"/>
          <w:numId w:val="45"/>
        </w:numPr>
      </w:pPr>
      <w:r>
        <w:t>Various numbers of antenna ports</w:t>
      </w:r>
    </w:p>
    <w:p w14:paraId="402C270B" w14:textId="77777777" w:rsidR="006504DE" w:rsidRDefault="006504DE" w:rsidP="006504DE">
      <w:pPr>
        <w:pStyle w:val="ListParagraph"/>
        <w:numPr>
          <w:ilvl w:val="0"/>
          <w:numId w:val="45"/>
        </w:numPr>
      </w:pPr>
      <w:r>
        <w:t>Various frequency granularity</w:t>
      </w:r>
    </w:p>
    <w:p w14:paraId="78E2B732" w14:textId="77777777" w:rsidR="006504DE" w:rsidRDefault="006504DE" w:rsidP="006504DE">
      <w:pPr>
        <w:pStyle w:val="ListParagraph"/>
        <w:numPr>
          <w:ilvl w:val="0"/>
          <w:numId w:val="45"/>
        </w:numPr>
        <w:rPr>
          <w:strike/>
          <w:color w:val="FF0000"/>
        </w:rPr>
      </w:pPr>
      <w:r w:rsidRPr="00953FBD">
        <w:rPr>
          <w:strike/>
          <w:color w:val="FF0000"/>
        </w:rPr>
        <w:t>Various CSI-RS periodicity</w:t>
      </w:r>
    </w:p>
    <w:p w14:paraId="2C9AF014" w14:textId="77777777" w:rsidR="006504DE" w:rsidRDefault="006504DE" w:rsidP="006504DE">
      <w:pPr>
        <w:pStyle w:val="ListParagraph"/>
        <w:numPr>
          <w:ilvl w:val="0"/>
          <w:numId w:val="45"/>
        </w:numPr>
        <w:rPr>
          <w:i/>
          <w:iCs/>
          <w:color w:val="FF0000"/>
        </w:rPr>
      </w:pPr>
      <w:r>
        <w:rPr>
          <w:i/>
          <w:iCs/>
          <w:color w:val="FF0000"/>
        </w:rPr>
        <w:t>Various payload size</w:t>
      </w:r>
    </w:p>
    <w:p w14:paraId="4EF8ECEE" w14:textId="77777777" w:rsidR="006504DE" w:rsidRDefault="006504DE" w:rsidP="006504DE">
      <w:pPr>
        <w:rPr>
          <w:strike/>
          <w:color w:val="FF0000"/>
        </w:rPr>
      </w:pPr>
    </w:p>
    <w:p w14:paraId="7EE110B3" w14:textId="77777777" w:rsidR="002927E6" w:rsidRPr="002927E6" w:rsidRDefault="002927E6" w:rsidP="002927E6">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2927E6" w:rsidRPr="005E10A1" w14:paraId="5FD1D849" w14:textId="77777777" w:rsidTr="00572623">
        <w:tc>
          <w:tcPr>
            <w:tcW w:w="2335" w:type="dxa"/>
          </w:tcPr>
          <w:p w14:paraId="1B4A9E49" w14:textId="77777777" w:rsidR="002927E6" w:rsidRPr="005E10A1" w:rsidRDefault="002927E6" w:rsidP="00572623">
            <w:pPr>
              <w:rPr>
                <w:bCs/>
                <w:i/>
              </w:rPr>
            </w:pPr>
            <w:r w:rsidRPr="005E10A1">
              <w:rPr>
                <w:i/>
                <w:color w:val="00B050"/>
              </w:rPr>
              <w:t>Support / Can accept</w:t>
            </w:r>
          </w:p>
        </w:tc>
        <w:tc>
          <w:tcPr>
            <w:tcW w:w="7015" w:type="dxa"/>
          </w:tcPr>
          <w:p w14:paraId="18A728B8" w14:textId="77777777" w:rsidR="002927E6" w:rsidRPr="00513628" w:rsidRDefault="002927E6" w:rsidP="00572623">
            <w:pPr>
              <w:rPr>
                <w:rFonts w:eastAsia="SimSun"/>
                <w:bCs/>
                <w:iCs/>
                <w:lang w:eastAsia="zh-CN"/>
              </w:rPr>
            </w:pPr>
          </w:p>
        </w:tc>
      </w:tr>
      <w:tr w:rsidR="002927E6" w:rsidRPr="005E10A1" w14:paraId="3AB1FE2C" w14:textId="77777777" w:rsidTr="00572623">
        <w:tc>
          <w:tcPr>
            <w:tcW w:w="2335" w:type="dxa"/>
          </w:tcPr>
          <w:p w14:paraId="10634044" w14:textId="77777777" w:rsidR="002927E6" w:rsidRPr="005E10A1" w:rsidRDefault="002927E6" w:rsidP="00572623">
            <w:pPr>
              <w:rPr>
                <w:bCs/>
                <w:i/>
              </w:rPr>
            </w:pPr>
            <w:r w:rsidRPr="005E10A1">
              <w:rPr>
                <w:i/>
                <w:color w:val="C00000"/>
              </w:rPr>
              <w:t>Object / Have a concern</w:t>
            </w:r>
          </w:p>
        </w:tc>
        <w:tc>
          <w:tcPr>
            <w:tcW w:w="7015" w:type="dxa"/>
          </w:tcPr>
          <w:p w14:paraId="4AA518B7" w14:textId="77777777" w:rsidR="002927E6" w:rsidRPr="005E10A1" w:rsidRDefault="002927E6" w:rsidP="00572623">
            <w:pPr>
              <w:rPr>
                <w:bCs/>
                <w:iCs/>
              </w:rPr>
            </w:pPr>
          </w:p>
        </w:tc>
      </w:tr>
    </w:tbl>
    <w:p w14:paraId="5970A1B8"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3EF63EE8"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F8F179" w14:textId="77777777" w:rsidR="002927E6" w:rsidRPr="005E10A1" w:rsidRDefault="002927E6" w:rsidP="00572623">
            <w:pPr>
              <w:rPr>
                <w:i/>
              </w:rPr>
            </w:pPr>
            <w:r w:rsidRPr="005E10A1">
              <w:rPr>
                <w:i/>
              </w:rPr>
              <w:t>Company</w:t>
            </w:r>
          </w:p>
        </w:tc>
        <w:tc>
          <w:tcPr>
            <w:tcW w:w="7555" w:type="dxa"/>
          </w:tcPr>
          <w:p w14:paraId="7954A2CB"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3B2C68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7D8192F" w14:textId="77777777" w:rsidR="002927E6" w:rsidRPr="005E10A1" w:rsidRDefault="002927E6" w:rsidP="00572623">
            <w:pPr>
              <w:rPr>
                <w:b w:val="0"/>
                <w:bCs w:val="0"/>
                <w:iCs/>
              </w:rPr>
            </w:pPr>
          </w:p>
        </w:tc>
        <w:tc>
          <w:tcPr>
            <w:tcW w:w="7555" w:type="dxa"/>
          </w:tcPr>
          <w:p w14:paraId="084ADDD2"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7CBC015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1A56A9A" w14:textId="77777777" w:rsidR="002927E6" w:rsidRPr="005E10A1" w:rsidRDefault="002927E6" w:rsidP="00572623">
            <w:pPr>
              <w:rPr>
                <w:b w:val="0"/>
                <w:bCs w:val="0"/>
                <w:iCs/>
              </w:rPr>
            </w:pPr>
          </w:p>
        </w:tc>
        <w:tc>
          <w:tcPr>
            <w:tcW w:w="7555" w:type="dxa"/>
          </w:tcPr>
          <w:p w14:paraId="31F77122"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2642754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38D28B9" w14:textId="77777777" w:rsidR="002927E6" w:rsidRPr="00D72BA9" w:rsidRDefault="002927E6" w:rsidP="00572623">
            <w:pPr>
              <w:rPr>
                <w:rFonts w:eastAsia="SimSun"/>
                <w:b w:val="0"/>
                <w:bCs w:val="0"/>
                <w:iCs/>
                <w:lang w:eastAsia="zh-CN"/>
              </w:rPr>
            </w:pPr>
          </w:p>
        </w:tc>
        <w:tc>
          <w:tcPr>
            <w:tcW w:w="7555" w:type="dxa"/>
          </w:tcPr>
          <w:p w14:paraId="69601640" w14:textId="77777777"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9B2C4B" w14:textId="77777777" w:rsidR="002927E6" w:rsidRDefault="002927E6" w:rsidP="002927E6">
      <w:pPr>
        <w:rPr>
          <w:iCs/>
        </w:rPr>
      </w:pPr>
    </w:p>
    <w:p w14:paraId="04BDC2A6" w14:textId="77777777" w:rsidR="002927E6" w:rsidRDefault="002927E6" w:rsidP="006504DE">
      <w:pPr>
        <w:rPr>
          <w:strike/>
          <w:color w:val="FF0000"/>
        </w:rPr>
      </w:pPr>
    </w:p>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lastRenderedPageBreak/>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lastRenderedPageBreak/>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lastRenderedPageBreak/>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4498E10B">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17FEC820"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lastRenderedPageBreak/>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lastRenderedPageBreak/>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lastRenderedPageBreak/>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so </w:t>
            </w:r>
            <w:r>
              <w:rPr>
                <w:rFonts w:eastAsia="SimSun"/>
                <w:lang w:eastAsia="zh-CN"/>
              </w:rPr>
              <w:t>as to</w:t>
            </w:r>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 xml:space="preserve">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w:t>
            </w:r>
            <w:r>
              <w:rPr>
                <w:rFonts w:eastAsia="SimSun"/>
                <w:iCs/>
                <w:lang w:eastAsia="zh-CN"/>
              </w:rPr>
              <w:lastRenderedPageBreak/>
              <w:t>aspect needs to be clarified.</w:t>
            </w:r>
          </w:p>
        </w:tc>
      </w:tr>
    </w:tbl>
    <w:p w14:paraId="10236B05" w14:textId="77777777" w:rsidR="001B4507" w:rsidRDefault="001B4507" w:rsidP="001B4507"/>
    <w:p w14:paraId="36543C48" w14:textId="33019E15" w:rsidR="00431116" w:rsidRPr="005C404A" w:rsidRDefault="00431116" w:rsidP="0043111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w:t>
      </w:r>
      <w:r>
        <w:rPr>
          <w:bCs/>
          <w:sz w:val="24"/>
          <w:szCs w:val="24"/>
          <w:u w:val="single"/>
        </w:rPr>
        <w:t>b</w:t>
      </w:r>
      <w:r w:rsidRPr="005C404A">
        <w:rPr>
          <w:bCs/>
          <w:sz w:val="24"/>
          <w:szCs w:val="24"/>
          <w:u w:val="single"/>
        </w:rPr>
        <w:t>:</w:t>
      </w:r>
    </w:p>
    <w:p w14:paraId="589960DC" w14:textId="1401EF1E" w:rsidR="00431116" w:rsidRPr="0077394D" w:rsidRDefault="00431116" w:rsidP="00431116">
      <w:r w:rsidRPr="0077394D">
        <w:t>For the results template used to collect evaluation results for AI/ML-based CSI compression using localized models, adopt Table 1 used in Rel-18 as starting point</w:t>
      </w:r>
      <w:r w:rsidR="002927E6">
        <w:t xml:space="preserve">, </w:t>
      </w:r>
      <w:r w:rsidR="002927E6" w:rsidRPr="002927E6">
        <w:rPr>
          <w:color w:val="ED7D31" w:themeColor="accent2"/>
        </w:rPr>
        <w:t>capturing the global model</w:t>
      </w:r>
      <w:r w:rsidRPr="002927E6">
        <w:rPr>
          <w:color w:val="ED7D31" w:themeColor="accent2"/>
        </w:rPr>
        <w:t xml:space="preserve"> </w:t>
      </w:r>
      <w:r w:rsidR="002927E6" w:rsidRPr="002927E6">
        <w:rPr>
          <w:color w:val="ED7D31" w:themeColor="accent2"/>
        </w:rPr>
        <w:t>result and the local model result as separate columns,</w:t>
      </w:r>
      <w:r w:rsidR="002927E6">
        <w:t xml:space="preserve"> </w:t>
      </w:r>
      <w:r w:rsidRPr="0077394D">
        <w:t>with the following additions</w:t>
      </w:r>
      <w:r w:rsidR="002927E6">
        <w:t xml:space="preserve"> </w:t>
      </w:r>
      <w:r w:rsidR="002927E6" w:rsidRPr="002927E6">
        <w:rPr>
          <w:color w:val="ED7D31" w:themeColor="accent2"/>
        </w:rPr>
        <w:t>for the local model</w:t>
      </w:r>
      <w:r w:rsidRPr="0077394D">
        <w:t>:</w:t>
      </w:r>
    </w:p>
    <w:p w14:paraId="4F491CFA" w14:textId="77777777" w:rsidR="00431116" w:rsidRPr="0077394D" w:rsidRDefault="00431116" w:rsidP="00431116">
      <w:pPr>
        <w:pStyle w:val="ListParagraph"/>
        <w:numPr>
          <w:ilvl w:val="0"/>
          <w:numId w:val="44"/>
        </w:numPr>
      </w:pPr>
      <w:r w:rsidRPr="0077394D">
        <w:t>Dataset description (localized model)</w:t>
      </w:r>
    </w:p>
    <w:p w14:paraId="42E988F3" w14:textId="77777777" w:rsidR="00431116" w:rsidRPr="002927E6" w:rsidRDefault="00431116" w:rsidP="00431116">
      <w:pPr>
        <w:pStyle w:val="ListParagraph"/>
        <w:numPr>
          <w:ilvl w:val="1"/>
          <w:numId w:val="44"/>
        </w:numPr>
        <w:rPr>
          <w:color w:val="ED7D31" w:themeColor="accent2"/>
        </w:rPr>
      </w:pPr>
      <w:r w:rsidRPr="002927E6">
        <w:rPr>
          <w:color w:val="ED7D31" w:themeColor="accent2"/>
        </w:rPr>
        <w:t>Local region modeling: e.g., Option 1 or Option 2, and further details</w:t>
      </w:r>
    </w:p>
    <w:p w14:paraId="14379BDC" w14:textId="77777777" w:rsidR="00431116" w:rsidRPr="002927E6" w:rsidRDefault="00431116" w:rsidP="00431116">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346308A3" w14:textId="77777777" w:rsidR="00431116" w:rsidRPr="002927E6" w:rsidRDefault="00431116" w:rsidP="00431116">
      <w:pPr>
        <w:pStyle w:val="ListParagraph"/>
        <w:numPr>
          <w:ilvl w:val="1"/>
          <w:numId w:val="44"/>
        </w:numPr>
        <w:rPr>
          <w:strike/>
          <w:color w:val="FF0000"/>
        </w:rPr>
      </w:pPr>
      <w:r w:rsidRPr="002927E6">
        <w:rPr>
          <w:strike/>
          <w:color w:val="FF0000"/>
        </w:rPr>
        <w:t>Train/k (local region)</w:t>
      </w:r>
    </w:p>
    <w:p w14:paraId="564F1427" w14:textId="77777777" w:rsidR="00431116" w:rsidRPr="002927E6" w:rsidRDefault="00431116" w:rsidP="00431116">
      <w:pPr>
        <w:pStyle w:val="ListParagraph"/>
        <w:numPr>
          <w:ilvl w:val="1"/>
          <w:numId w:val="44"/>
        </w:numPr>
        <w:rPr>
          <w:strike/>
          <w:color w:val="FF0000"/>
        </w:rPr>
      </w:pPr>
      <w:r w:rsidRPr="002927E6">
        <w:rPr>
          <w:strike/>
          <w:color w:val="FF0000"/>
        </w:rPr>
        <w:t>Test/k (local region)</w:t>
      </w:r>
    </w:p>
    <w:p w14:paraId="32C50C30" w14:textId="77777777" w:rsidR="00431116" w:rsidRPr="003B07B9" w:rsidRDefault="00431116" w:rsidP="00431116"/>
    <w:tbl>
      <w:tblPr>
        <w:tblStyle w:val="TableGrid1"/>
        <w:tblW w:w="0" w:type="auto"/>
        <w:tblLook w:val="04A0" w:firstRow="1" w:lastRow="0" w:firstColumn="1" w:lastColumn="0" w:noHBand="0" w:noVBand="1"/>
      </w:tblPr>
      <w:tblGrid>
        <w:gridCol w:w="2335"/>
        <w:gridCol w:w="7015"/>
      </w:tblGrid>
      <w:tr w:rsidR="002927E6" w:rsidRPr="005E10A1" w14:paraId="0C293660" w14:textId="77777777" w:rsidTr="00572623">
        <w:tc>
          <w:tcPr>
            <w:tcW w:w="2335" w:type="dxa"/>
          </w:tcPr>
          <w:p w14:paraId="57631FBF" w14:textId="77777777" w:rsidR="002927E6" w:rsidRPr="005E10A1" w:rsidRDefault="002927E6" w:rsidP="00572623">
            <w:pPr>
              <w:rPr>
                <w:bCs/>
                <w:i/>
              </w:rPr>
            </w:pPr>
            <w:r w:rsidRPr="005E10A1">
              <w:rPr>
                <w:i/>
                <w:color w:val="00B050"/>
              </w:rPr>
              <w:t>Support / Can accept</w:t>
            </w:r>
          </w:p>
        </w:tc>
        <w:tc>
          <w:tcPr>
            <w:tcW w:w="7015" w:type="dxa"/>
          </w:tcPr>
          <w:p w14:paraId="10C5B7CF" w14:textId="77777777" w:rsidR="002927E6" w:rsidRPr="00513628" w:rsidRDefault="002927E6" w:rsidP="00572623">
            <w:pPr>
              <w:rPr>
                <w:rFonts w:eastAsia="SimSun"/>
                <w:bCs/>
                <w:iCs/>
                <w:lang w:eastAsia="zh-CN"/>
              </w:rPr>
            </w:pPr>
          </w:p>
        </w:tc>
      </w:tr>
      <w:tr w:rsidR="002927E6" w:rsidRPr="005E10A1" w14:paraId="6DACAD47" w14:textId="77777777" w:rsidTr="00572623">
        <w:tc>
          <w:tcPr>
            <w:tcW w:w="2335" w:type="dxa"/>
          </w:tcPr>
          <w:p w14:paraId="2417C0DE" w14:textId="77777777" w:rsidR="002927E6" w:rsidRPr="005E10A1" w:rsidRDefault="002927E6" w:rsidP="00572623">
            <w:pPr>
              <w:rPr>
                <w:bCs/>
                <w:i/>
              </w:rPr>
            </w:pPr>
            <w:r w:rsidRPr="005E10A1">
              <w:rPr>
                <w:i/>
                <w:color w:val="C00000"/>
              </w:rPr>
              <w:t>Object / Have a concern</w:t>
            </w:r>
          </w:p>
        </w:tc>
        <w:tc>
          <w:tcPr>
            <w:tcW w:w="7015" w:type="dxa"/>
          </w:tcPr>
          <w:p w14:paraId="3E4EBCC5" w14:textId="77777777" w:rsidR="002927E6" w:rsidRPr="005E10A1" w:rsidRDefault="002927E6" w:rsidP="00572623">
            <w:pPr>
              <w:rPr>
                <w:bCs/>
                <w:iCs/>
              </w:rPr>
            </w:pPr>
          </w:p>
        </w:tc>
      </w:tr>
    </w:tbl>
    <w:p w14:paraId="14806339" w14:textId="77777777" w:rsidR="002927E6" w:rsidRDefault="002927E6" w:rsidP="002927E6"/>
    <w:tbl>
      <w:tblPr>
        <w:tblStyle w:val="GridTable1Light1"/>
        <w:tblW w:w="0" w:type="auto"/>
        <w:tblLook w:val="04A0" w:firstRow="1" w:lastRow="0" w:firstColumn="1" w:lastColumn="0" w:noHBand="0" w:noVBand="1"/>
      </w:tblPr>
      <w:tblGrid>
        <w:gridCol w:w="1795"/>
        <w:gridCol w:w="7555"/>
      </w:tblGrid>
      <w:tr w:rsidR="002927E6" w:rsidRPr="005E10A1" w14:paraId="183E88B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C6B40E0" w14:textId="77777777" w:rsidR="002927E6" w:rsidRPr="005E10A1" w:rsidRDefault="002927E6" w:rsidP="00572623">
            <w:pPr>
              <w:rPr>
                <w:i/>
              </w:rPr>
            </w:pPr>
            <w:r w:rsidRPr="005E10A1">
              <w:rPr>
                <w:i/>
              </w:rPr>
              <w:t>Company</w:t>
            </w:r>
          </w:p>
        </w:tc>
        <w:tc>
          <w:tcPr>
            <w:tcW w:w="7555" w:type="dxa"/>
          </w:tcPr>
          <w:p w14:paraId="59A48992" w14:textId="77777777" w:rsidR="002927E6" w:rsidRPr="005E10A1" w:rsidRDefault="002927E6"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927E6" w:rsidRPr="005E10A1" w14:paraId="1AED7AE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20FDD27" w14:textId="77777777" w:rsidR="002927E6" w:rsidRPr="005E10A1" w:rsidRDefault="002927E6" w:rsidP="00572623">
            <w:pPr>
              <w:rPr>
                <w:b w:val="0"/>
                <w:bCs w:val="0"/>
                <w:iCs/>
              </w:rPr>
            </w:pPr>
          </w:p>
        </w:tc>
        <w:tc>
          <w:tcPr>
            <w:tcW w:w="7555" w:type="dxa"/>
          </w:tcPr>
          <w:p w14:paraId="25A3E0A2"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4949E77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39181EF" w14:textId="77777777" w:rsidR="002927E6" w:rsidRPr="005E10A1" w:rsidRDefault="002927E6" w:rsidP="00572623">
            <w:pPr>
              <w:rPr>
                <w:b w:val="0"/>
                <w:bCs w:val="0"/>
                <w:iCs/>
              </w:rPr>
            </w:pPr>
          </w:p>
        </w:tc>
        <w:tc>
          <w:tcPr>
            <w:tcW w:w="7555" w:type="dxa"/>
          </w:tcPr>
          <w:p w14:paraId="20326B45" w14:textId="77777777" w:rsidR="002927E6" w:rsidRPr="005E10A1" w:rsidRDefault="002927E6" w:rsidP="00572623">
            <w:pPr>
              <w:cnfStyle w:val="000000000000" w:firstRow="0" w:lastRow="0" w:firstColumn="0" w:lastColumn="0" w:oddVBand="0" w:evenVBand="0" w:oddHBand="0" w:evenHBand="0" w:firstRowFirstColumn="0" w:firstRowLastColumn="0" w:lastRowFirstColumn="0" w:lastRowLastColumn="0"/>
              <w:rPr>
                <w:iCs/>
              </w:rPr>
            </w:pPr>
          </w:p>
        </w:tc>
      </w:tr>
      <w:tr w:rsidR="002927E6" w:rsidRPr="005E10A1" w14:paraId="284B9DA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340CECA" w14:textId="77777777" w:rsidR="002927E6" w:rsidRPr="00D72BA9" w:rsidRDefault="002927E6" w:rsidP="00572623">
            <w:pPr>
              <w:rPr>
                <w:rFonts w:eastAsia="SimSun"/>
                <w:b w:val="0"/>
                <w:bCs w:val="0"/>
                <w:iCs/>
                <w:lang w:eastAsia="zh-CN"/>
              </w:rPr>
            </w:pPr>
          </w:p>
        </w:tc>
        <w:tc>
          <w:tcPr>
            <w:tcW w:w="7555" w:type="dxa"/>
          </w:tcPr>
          <w:p w14:paraId="5849F512" w14:textId="77777777" w:rsidR="002927E6" w:rsidRDefault="002927E6"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7EB57D8" w14:textId="77777777" w:rsidR="002927E6" w:rsidRDefault="002927E6" w:rsidP="002927E6">
      <w:pPr>
        <w:rPr>
          <w:iCs/>
        </w:rPr>
      </w:pPr>
    </w:p>
    <w:p w14:paraId="6476F142" w14:textId="7A374B64" w:rsidR="00431116" w:rsidRDefault="00431116" w:rsidP="001B4507"/>
    <w:p w14:paraId="545F737E" w14:textId="77777777" w:rsidR="00431116" w:rsidRDefault="00431116" w:rsidP="001B4507"/>
    <w:p w14:paraId="2EFAD612" w14:textId="77777777" w:rsidR="00431116" w:rsidRDefault="00431116"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w:t>
            </w:r>
            <w:r>
              <w:rPr>
                <w:sz w:val="20"/>
                <w:szCs w:val="20"/>
              </w:rPr>
              <w:lastRenderedPageBreak/>
              <w:t xml:space="preserve">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13"/>
        <w:gridCol w:w="4231"/>
        <w:gridCol w:w="4232"/>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w:t>
            </w:r>
            <w:r>
              <w:rPr>
                <w:bCs/>
              </w:rPr>
              <w:lastRenderedPageBreak/>
              <w:t>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w:t>
            </w:r>
            <w:r>
              <w:rPr>
                <w:rFonts w:eastAsia="SimSun"/>
                <w:bCs/>
                <w:iCs/>
                <w:lang w:bidi="ar"/>
              </w:rPr>
              <w:lastRenderedPageBreak/>
              <w:t>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Offline dataset </w:t>
            </w:r>
            <w:r>
              <w:rPr>
                <w:rFonts w:ascii="Times New Roman" w:eastAsia="SimSun" w:hAnsi="Times New Roman" w:cs="Times New Roman"/>
                <w:bCs/>
                <w:iCs/>
                <w:sz w:val="20"/>
                <w:szCs w:val="22"/>
                <w:lang w:bidi="ar"/>
              </w:rPr>
              <w:lastRenderedPageBreak/>
              <w:t>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w:t>
            </w:r>
            <w:r>
              <w:rPr>
                <w:rFonts w:eastAsia="SimSun"/>
                <w:bCs/>
                <w:iCs/>
                <w:lang w:bidi="ar"/>
              </w:rPr>
              <w:lastRenderedPageBreak/>
              <w:t xml:space="preserve">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Over-the-air dataset delivery may result in huge resource overhead, large UE power </w:t>
            </w:r>
            <w:r>
              <w:rPr>
                <w:rFonts w:eastAsia="SimSun"/>
                <w:bCs/>
                <w:iCs/>
                <w:lang w:bidi="ar"/>
              </w:rPr>
              <w:lastRenderedPageBreak/>
              <w:t>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lastRenderedPageBreak/>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Model transferring vendors can develop their own proprietary </w:t>
            </w:r>
            <w:r w:rsidRPr="00E6681D">
              <w:rPr>
                <w:rFonts w:ascii="SamsungOne 400" w:eastAsia="SamsungOneKoreanOTF 400" w:hAnsi="SamsungOne 400"/>
                <w:color w:val="000000"/>
                <w:szCs w:val="20"/>
              </w:rPr>
              <w:lastRenderedPageBreak/>
              <w:t>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lastRenderedPageBreak/>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926"/>
        <w:gridCol w:w="2247"/>
        <w:gridCol w:w="2599"/>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model </w:t>
            </w:r>
            <w:r w:rsidRPr="00667AC4">
              <w:rPr>
                <w:b/>
                <w:bCs/>
                <w:i/>
                <w:iCs/>
                <w:lang w:eastAsia="zh-CN"/>
              </w:rPr>
              <w:lastRenderedPageBreak/>
              <w:t>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lastRenderedPageBreak/>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666"/>
        <w:gridCol w:w="1560"/>
        <w:gridCol w:w="1560"/>
        <w:gridCol w:w="1560"/>
        <w:gridCol w:w="1560"/>
        <w:gridCol w:w="1670"/>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Upper limit is better </w:t>
            </w:r>
            <w:r>
              <w:rPr>
                <w:rFonts w:eastAsiaTheme="minorEastAsia"/>
                <w:lang w:eastAsia="zh-CN"/>
              </w:rPr>
              <w:lastRenderedPageBreak/>
              <w:t>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Upper limit is better </w:t>
            </w:r>
            <w:r>
              <w:rPr>
                <w:rFonts w:eastAsiaTheme="minorEastAsia"/>
                <w:lang w:eastAsia="zh-CN"/>
              </w:rPr>
              <w:lastRenderedPageBreak/>
              <w:t>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 xml:space="preserve">Option 4: Std data format + </w:t>
            </w:r>
            <w:r w:rsidRPr="0057769F">
              <w:rPr>
                <w:b/>
                <w:bCs/>
              </w:rPr>
              <w:lastRenderedPageBreak/>
              <w:t>dataset exchange</w:t>
            </w:r>
          </w:p>
        </w:tc>
        <w:tc>
          <w:tcPr>
            <w:tcW w:w="1802" w:type="dxa"/>
            <w:vAlign w:val="center"/>
          </w:tcPr>
          <w:p w14:paraId="07439CFE" w14:textId="77777777" w:rsidR="00D25272" w:rsidRPr="0057769F" w:rsidRDefault="00D25272" w:rsidP="000366F8">
            <w:pPr>
              <w:rPr>
                <w:b/>
                <w:bCs/>
              </w:rPr>
            </w:pPr>
            <w:r w:rsidRPr="0057769F">
              <w:rPr>
                <w:b/>
                <w:bCs/>
              </w:rPr>
              <w:lastRenderedPageBreak/>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 xml:space="preserve">Challenging for </w:t>
            </w:r>
            <w:r w:rsidRPr="0057769F">
              <w:rPr>
                <w:b/>
                <w:bCs/>
              </w:rPr>
              <w:lastRenderedPageBreak/>
              <w:t>RAN4 test </w:t>
            </w:r>
          </w:p>
        </w:tc>
        <w:tc>
          <w:tcPr>
            <w:tcW w:w="1802" w:type="dxa"/>
            <w:vAlign w:val="center"/>
          </w:tcPr>
          <w:p w14:paraId="7BF25E6E" w14:textId="77777777" w:rsidR="00D25272" w:rsidRPr="0057769F" w:rsidRDefault="00D25272" w:rsidP="000366F8">
            <w:pPr>
              <w:rPr>
                <w:b/>
                <w:bCs/>
              </w:rPr>
            </w:pPr>
            <w:r w:rsidRPr="0057769F">
              <w:rPr>
                <w:b/>
                <w:bCs/>
              </w:rPr>
              <w:lastRenderedPageBreak/>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TableElegant"/>
        <w:tblW w:w="0" w:type="auto"/>
        <w:tblLook w:val="04A0" w:firstRow="1" w:lastRow="0" w:firstColumn="1" w:lastColumn="0" w:noHBand="0" w:noVBand="1"/>
      </w:tblPr>
      <w:tblGrid>
        <w:gridCol w:w="2930"/>
        <w:gridCol w:w="6646"/>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931"/>
        <w:gridCol w:w="6645"/>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lastRenderedPageBreak/>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931"/>
        <w:gridCol w:w="6645"/>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76"/>
        <w:gridCol w:w="4098"/>
        <w:gridCol w:w="4102"/>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71"/>
        <w:gridCol w:w="1377"/>
        <w:gridCol w:w="2634"/>
        <w:gridCol w:w="2027"/>
        <w:gridCol w:w="2267"/>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678"/>
        <w:gridCol w:w="1932"/>
        <w:gridCol w:w="2215"/>
        <w:gridCol w:w="2407"/>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lastRenderedPageBreak/>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 xml:space="preserve">Note 3: The study should consider how different methods of exchanging the parameters / dataset / reference model would affect the feasibility and collaboration complexity of options 3 / 4 / 5 </w:t>
            </w:r>
            <w:r w:rsidRPr="00A5496B">
              <w:rPr>
                <w:b/>
                <w:bCs/>
                <w:i/>
                <w:iCs/>
              </w:rPr>
              <w:lastRenderedPageBreak/>
              <w:t>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603"/>
        <w:gridCol w:w="1620"/>
        <w:gridCol w:w="1980"/>
        <w:gridCol w:w="2875"/>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w:t>
            </w:r>
            <w:r w:rsidR="00520CE9">
              <w:rPr>
                <w:sz w:val="20"/>
                <w:szCs w:val="20"/>
              </w:rPr>
              <w:lastRenderedPageBreak/>
              <w:t>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lastRenderedPageBreak/>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w:t>
            </w:r>
            <w:r w:rsidR="00520CE9">
              <w:rPr>
                <w:sz w:val="20"/>
                <w:szCs w:val="20"/>
              </w:rPr>
              <w:lastRenderedPageBreak/>
              <w:t>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lastRenderedPageBreak/>
              <w:t xml:space="preserve">Feasible for UE implementation w/ UE-side </w:t>
            </w:r>
            <w:r w:rsidRPr="00386EB6">
              <w:rPr>
                <w:color w:val="00B050"/>
                <w:sz w:val="20"/>
                <w:szCs w:val="20"/>
              </w:rPr>
              <w:lastRenderedPageBreak/>
              <w:t>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lastRenderedPageBreak/>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agree with vivo’s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lang w:eastAsia="zh-CN"/>
              </w:rPr>
              <w:t xml:space="preserve">First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lastRenderedPageBreak/>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w:t>
            </w:r>
            <w:r>
              <w:rPr>
                <w:rFonts w:eastAsia="SimSun" w:hint="eastAsia"/>
                <w:iCs/>
                <w:lang w:eastAsia="zh-CN"/>
              </w:rPr>
              <w:lastRenderedPageBreak/>
              <w:t xml:space="preserve">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r w:rsidRPr="00C12CAE">
              <w:rPr>
                <w:rFonts w:eastAsia="SimSun"/>
                <w:b w:val="0"/>
                <w:bCs w:val="0"/>
                <w:iCs/>
                <w:lang w:eastAsia="zh-CN"/>
              </w:rPr>
              <w:lastRenderedPageBreak/>
              <w:t>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lastRenderedPageBreak/>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lastRenderedPageBreak/>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lastRenderedPageBreak/>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 xml:space="preserve">dataset ID used to differentiate model trained at </w:t>
            </w:r>
            <w:r w:rsidRPr="00F557D0">
              <w:rPr>
                <w:highlight w:val="cyan"/>
              </w:rPr>
              <w:lastRenderedPageBreak/>
              <w:t>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lastRenderedPageBreak/>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lastRenderedPageBreak/>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lastRenderedPageBreak/>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lastRenderedPageBreak/>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 xml:space="preserve">Reconstructed CSI indication from NW to UE or UE having the CSI </w:t>
            </w:r>
            <w:r w:rsidRPr="00230C1D">
              <w:rPr>
                <w:highlight w:val="green"/>
              </w:rPr>
              <w:lastRenderedPageBreak/>
              <w:t>reconstruction model</w:t>
            </w:r>
          </w:p>
        </w:tc>
      </w:tr>
      <w:tr w:rsidR="00473181" w14:paraId="489C9DCD" w14:textId="77777777">
        <w:tc>
          <w:tcPr>
            <w:tcW w:w="1705" w:type="dxa"/>
          </w:tcPr>
          <w:p w14:paraId="36520B2B" w14:textId="77777777" w:rsidR="00473181" w:rsidRDefault="00473181">
            <w:r>
              <w:lastRenderedPageBreak/>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lastRenderedPageBreak/>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15351881" w14:textId="77777777" w:rsidR="002927E6" w:rsidRPr="005C404A" w:rsidRDefault="002927E6" w:rsidP="002927E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0F9C822" w14:textId="77777777" w:rsidR="002927E6" w:rsidRDefault="002927E6" w:rsidP="002927E6">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797F8DD3" w14:textId="77777777" w:rsidR="002927E6" w:rsidRDefault="002927E6" w:rsidP="002927E6">
      <w:pPr>
        <w:rPr>
          <w:iCs/>
        </w:rPr>
      </w:pPr>
      <w:r>
        <w:rPr>
          <w:iCs/>
        </w:rPr>
        <w:t xml:space="preserve">Note: Companies can still provide evaluation results and analysis for Cases 1, </w:t>
      </w:r>
      <w:r w:rsidRPr="002927E6">
        <w:rPr>
          <w:iCs/>
          <w:color w:val="ED7D31" w:themeColor="accent2"/>
        </w:rPr>
        <w:t>[4]</w:t>
      </w:r>
      <w:r>
        <w:rPr>
          <w:iCs/>
        </w:rPr>
        <w:t>, and 5.</w:t>
      </w:r>
    </w:p>
    <w:p w14:paraId="2D70D0D0" w14:textId="77777777" w:rsidR="002927E6" w:rsidRPr="002927E6" w:rsidRDefault="002927E6" w:rsidP="002927E6">
      <w:pPr>
        <w:rPr>
          <w:iCs/>
          <w:color w:val="ED7D31" w:themeColor="accent2"/>
        </w:rPr>
      </w:pPr>
      <w:r w:rsidRPr="002927E6">
        <w:rPr>
          <w:iCs/>
          <w:color w:val="ED7D31" w:themeColor="accent2"/>
        </w:rPr>
        <w:t>Note: Further clarification is needed for Case 4.</w:t>
      </w:r>
    </w:p>
    <w:p w14:paraId="2B0074A9" w14:textId="77777777" w:rsidR="00386FCE" w:rsidRDefault="00386FCE" w:rsidP="00431DAD"/>
    <w:p w14:paraId="43A52CF9" w14:textId="77777777" w:rsidR="002927E6" w:rsidRDefault="002927E6" w:rsidP="002927E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32BB1A89" w14:textId="77777777" w:rsidR="002927E6" w:rsidRDefault="002927E6" w:rsidP="002927E6">
      <w:r>
        <w:t>For the results template used to collect evaluation results for temporal domain compression Case 1 / 2 / 5, adopt Table 1 used in Rel-18 as starting point with the following additions:</w:t>
      </w:r>
    </w:p>
    <w:p w14:paraId="4EF5B796" w14:textId="77777777" w:rsidR="002927E6" w:rsidRDefault="002927E6" w:rsidP="002927E6">
      <w:pPr>
        <w:pStyle w:val="ListParagraph"/>
        <w:numPr>
          <w:ilvl w:val="0"/>
          <w:numId w:val="44"/>
        </w:numPr>
      </w:pPr>
      <w:r>
        <w:t>Temporal domain CSI setting</w:t>
      </w:r>
    </w:p>
    <w:p w14:paraId="4390C9B6" w14:textId="77777777" w:rsidR="002927E6" w:rsidRDefault="002927E6" w:rsidP="002927E6">
      <w:pPr>
        <w:pStyle w:val="ListParagraph"/>
        <w:numPr>
          <w:ilvl w:val="1"/>
          <w:numId w:val="44"/>
        </w:numPr>
      </w:pPr>
      <w:r>
        <w:t>CSI feedback periodicity</w:t>
      </w:r>
    </w:p>
    <w:p w14:paraId="24972B41" w14:textId="77777777" w:rsidR="002927E6" w:rsidRDefault="002927E6" w:rsidP="002927E6">
      <w:pPr>
        <w:pStyle w:val="ListParagraph"/>
        <w:numPr>
          <w:ilvl w:val="1"/>
          <w:numId w:val="44"/>
        </w:numPr>
      </w:pPr>
      <w:r>
        <w:t xml:space="preserve">CSI-RS periodicity </w:t>
      </w:r>
    </w:p>
    <w:p w14:paraId="566311D0" w14:textId="77777777" w:rsidR="002927E6" w:rsidRPr="00A74865" w:rsidRDefault="002927E6" w:rsidP="002927E6">
      <w:pPr>
        <w:pStyle w:val="ListParagraph"/>
        <w:numPr>
          <w:ilvl w:val="1"/>
          <w:numId w:val="44"/>
        </w:numPr>
        <w:rPr>
          <w:strike/>
          <w:color w:val="FF0000"/>
        </w:rPr>
      </w:pPr>
      <w:r w:rsidRPr="00A74865">
        <w:rPr>
          <w:strike/>
          <w:color w:val="FF0000"/>
        </w:rPr>
        <w:t>CSI scheduling delay</w:t>
      </w:r>
    </w:p>
    <w:p w14:paraId="31AF310E" w14:textId="77777777" w:rsidR="002927E6" w:rsidRDefault="002927E6" w:rsidP="002927E6">
      <w:pPr>
        <w:pStyle w:val="ListParagraph"/>
        <w:numPr>
          <w:ilvl w:val="0"/>
          <w:numId w:val="44"/>
        </w:numPr>
      </w:pPr>
      <w:r>
        <w:t>Description of model input/output and Case</w:t>
      </w:r>
    </w:p>
    <w:p w14:paraId="28F9AD6B" w14:textId="77777777" w:rsidR="002927E6" w:rsidRDefault="002927E6" w:rsidP="002927E6">
      <w:pPr>
        <w:pStyle w:val="ListParagraph"/>
        <w:numPr>
          <w:ilvl w:val="1"/>
          <w:numId w:val="44"/>
        </w:numPr>
      </w:pPr>
      <w:r>
        <w:t>Compression case, e.g., Case 1 / 2 / 5</w:t>
      </w:r>
    </w:p>
    <w:p w14:paraId="0D7EB8B7" w14:textId="77777777" w:rsidR="002927E6" w:rsidRDefault="002927E6" w:rsidP="002927E6">
      <w:pPr>
        <w:pStyle w:val="ListParagraph"/>
        <w:numPr>
          <w:ilvl w:val="1"/>
          <w:numId w:val="44"/>
        </w:numPr>
      </w:pPr>
      <w:r>
        <w:t>Usage of historical CSI at UE/NW side (e.g., number / time distance, eigen-vectors / raw channels, etc)</w:t>
      </w:r>
    </w:p>
    <w:p w14:paraId="51810BF6" w14:textId="77777777" w:rsidR="002927E6" w:rsidRDefault="002927E6" w:rsidP="002927E6">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5EB4C125" w14:textId="77777777" w:rsidR="002927E6" w:rsidRPr="00A74865" w:rsidRDefault="002927E6" w:rsidP="002927E6">
      <w:pPr>
        <w:pStyle w:val="ListParagraph"/>
        <w:numPr>
          <w:ilvl w:val="1"/>
          <w:numId w:val="44"/>
        </w:numPr>
        <w:rPr>
          <w:color w:val="FF0000"/>
        </w:rPr>
      </w:pPr>
      <w:r w:rsidRPr="00A74865">
        <w:rPr>
          <w:color w:val="FF0000"/>
        </w:rPr>
        <w:t>Methods to handle rank adaptation (if applicable)</w:t>
      </w:r>
    </w:p>
    <w:p w14:paraId="57628E0B" w14:textId="77777777" w:rsidR="002927E6" w:rsidRDefault="002927E6" w:rsidP="002927E6">
      <w:pPr>
        <w:pStyle w:val="ListParagraph"/>
        <w:numPr>
          <w:ilvl w:val="0"/>
          <w:numId w:val="44"/>
        </w:numPr>
      </w:pPr>
      <w:r>
        <w:lastRenderedPageBreak/>
        <w:t>UE distribution (Option 1 or Option 2) and UE speed</w:t>
      </w:r>
    </w:p>
    <w:p w14:paraId="7AF02185" w14:textId="77777777" w:rsidR="002927E6" w:rsidRDefault="002927E6" w:rsidP="002927E6">
      <w:pPr>
        <w:pStyle w:val="ListParagraph"/>
        <w:numPr>
          <w:ilvl w:val="0"/>
          <w:numId w:val="44"/>
        </w:numPr>
      </w:pPr>
      <w:r>
        <w:t>CSI feedback overhead rate: X/Y/Z bits per normalized time unit</w:t>
      </w:r>
    </w:p>
    <w:p w14:paraId="6942F03D" w14:textId="77777777" w:rsidR="002927E6" w:rsidRDefault="002927E6" w:rsidP="002927E6">
      <w:pPr>
        <w:pStyle w:val="ListParagraph"/>
        <w:numPr>
          <w:ilvl w:val="1"/>
          <w:numId w:val="44"/>
        </w:numPr>
      </w:pPr>
      <w:r>
        <w:t>Normalized time unit = 5ms and adopt same X/Y/Z values as in Table 1 of Rel-18</w:t>
      </w:r>
    </w:p>
    <w:p w14:paraId="480736FE" w14:textId="77777777" w:rsidR="002927E6" w:rsidRDefault="002927E6" w:rsidP="002927E6">
      <w:pPr>
        <w:pStyle w:val="ListParagraph"/>
        <w:numPr>
          <w:ilvl w:val="0"/>
          <w:numId w:val="44"/>
        </w:numPr>
      </w:pPr>
      <w:r>
        <w:t>Benchmark scheme</w:t>
      </w:r>
    </w:p>
    <w:p w14:paraId="57D57827" w14:textId="77777777" w:rsidR="002927E6" w:rsidRDefault="002927E6" w:rsidP="002927E6">
      <w:pPr>
        <w:pStyle w:val="ListParagraph"/>
        <w:numPr>
          <w:ilvl w:val="1"/>
          <w:numId w:val="44"/>
        </w:numPr>
      </w:pPr>
      <w:r>
        <w:t>Rel-16 eT2 and compression Case 0 (i.e., Rel-18 AI/ML based CSI compression)</w:t>
      </w:r>
    </w:p>
    <w:p w14:paraId="336F4DC1" w14:textId="77777777" w:rsidR="002927E6" w:rsidRDefault="002927E6" w:rsidP="002927E6">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5006B9EE" w14:textId="77777777" w:rsidR="002927E6" w:rsidRDefault="002927E6" w:rsidP="002927E6">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2D17D0FB" w14:textId="77777777" w:rsidR="002927E6" w:rsidRPr="002927E6" w:rsidRDefault="002927E6" w:rsidP="002927E6">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05B8E7C8" w14:textId="77777777" w:rsidR="002927E6" w:rsidRPr="00A74865" w:rsidRDefault="002927E6" w:rsidP="002927E6">
      <w:pPr>
        <w:pStyle w:val="ListParagraph"/>
        <w:numPr>
          <w:ilvl w:val="0"/>
          <w:numId w:val="44"/>
        </w:numPr>
        <w:rPr>
          <w:color w:val="FF0000"/>
        </w:rPr>
      </w:pPr>
      <w:r>
        <w:rPr>
          <w:color w:val="FF0000"/>
        </w:rPr>
        <w:t>Whether/how rank adaptation is modeled</w:t>
      </w:r>
    </w:p>
    <w:p w14:paraId="21A098C8" w14:textId="77777777" w:rsidR="002927E6" w:rsidRPr="00A74865" w:rsidRDefault="002927E6" w:rsidP="002927E6">
      <w:pPr>
        <w:pStyle w:val="ListParagraph"/>
        <w:numPr>
          <w:ilvl w:val="0"/>
          <w:numId w:val="44"/>
        </w:numPr>
        <w:rPr>
          <w:strike/>
          <w:color w:val="FF0000"/>
        </w:rPr>
      </w:pPr>
      <w:r w:rsidRPr="00A74865">
        <w:rPr>
          <w:strike/>
          <w:color w:val="FF0000"/>
        </w:rPr>
        <w:t>Modelling of realistic channel estimation</w:t>
      </w:r>
    </w:p>
    <w:p w14:paraId="2912022E" w14:textId="77777777" w:rsidR="002927E6" w:rsidRPr="00ED32FD" w:rsidRDefault="002927E6" w:rsidP="002927E6">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890BCBB" w14:textId="77777777" w:rsidR="002927E6" w:rsidRDefault="002927E6" w:rsidP="00431DAD"/>
    <w:p w14:paraId="249782EF" w14:textId="77777777" w:rsidR="002927E6" w:rsidRDefault="002927E6" w:rsidP="002927E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6386C4BE" w14:textId="77777777" w:rsidR="002927E6" w:rsidRDefault="002927E6" w:rsidP="002927E6">
      <w:r>
        <w:t>For the results template used to collect evaluation results for temporal domain predication and compression Case 3 / 4, adopt Table 1 used in Rel-18 as starting point with the following additions:</w:t>
      </w:r>
    </w:p>
    <w:p w14:paraId="44369686" w14:textId="77777777" w:rsidR="002927E6" w:rsidRDefault="002927E6" w:rsidP="002927E6">
      <w:pPr>
        <w:pStyle w:val="ListParagraph"/>
        <w:numPr>
          <w:ilvl w:val="0"/>
          <w:numId w:val="44"/>
        </w:numPr>
      </w:pPr>
      <w:r>
        <w:t>Temporal domain CSI setting</w:t>
      </w:r>
    </w:p>
    <w:p w14:paraId="7D3962ED" w14:textId="77777777" w:rsidR="002927E6" w:rsidRDefault="002927E6" w:rsidP="002927E6">
      <w:pPr>
        <w:pStyle w:val="ListParagraph"/>
        <w:numPr>
          <w:ilvl w:val="1"/>
          <w:numId w:val="44"/>
        </w:numPr>
      </w:pPr>
      <w:r>
        <w:t>CSI feedback periodicity</w:t>
      </w:r>
    </w:p>
    <w:p w14:paraId="1D950C8B" w14:textId="77777777" w:rsidR="002927E6" w:rsidRDefault="002927E6" w:rsidP="002927E6">
      <w:pPr>
        <w:pStyle w:val="ListParagraph"/>
        <w:numPr>
          <w:ilvl w:val="1"/>
          <w:numId w:val="44"/>
        </w:numPr>
      </w:pPr>
      <w:r>
        <w:t xml:space="preserve">CSI-RS periodicity </w:t>
      </w:r>
    </w:p>
    <w:p w14:paraId="7A0F0071" w14:textId="77777777" w:rsidR="002927E6" w:rsidRPr="00392032" w:rsidRDefault="002927E6" w:rsidP="002927E6">
      <w:pPr>
        <w:pStyle w:val="ListParagraph"/>
        <w:numPr>
          <w:ilvl w:val="1"/>
          <w:numId w:val="44"/>
        </w:numPr>
        <w:rPr>
          <w:strike/>
          <w:color w:val="FF0000"/>
        </w:rPr>
      </w:pPr>
      <w:r w:rsidRPr="00392032">
        <w:rPr>
          <w:strike/>
          <w:color w:val="FF0000"/>
        </w:rPr>
        <w:t>CSI scheduling delay</w:t>
      </w:r>
    </w:p>
    <w:p w14:paraId="2C90E7FD" w14:textId="77777777" w:rsidR="002927E6" w:rsidRDefault="002927E6" w:rsidP="002927E6">
      <w:pPr>
        <w:pStyle w:val="ListParagraph"/>
        <w:numPr>
          <w:ilvl w:val="0"/>
          <w:numId w:val="44"/>
        </w:numPr>
      </w:pPr>
      <w:r>
        <w:t>Description of model input/output and use case</w:t>
      </w:r>
    </w:p>
    <w:p w14:paraId="4E208EFB" w14:textId="77777777" w:rsidR="002927E6" w:rsidRDefault="002927E6" w:rsidP="002927E6">
      <w:pPr>
        <w:pStyle w:val="ListParagraph"/>
        <w:numPr>
          <w:ilvl w:val="1"/>
          <w:numId w:val="44"/>
        </w:numPr>
      </w:pPr>
      <w:r>
        <w:t>Compression case, e.g., case 3 / 4</w:t>
      </w:r>
    </w:p>
    <w:p w14:paraId="521A0441" w14:textId="77777777" w:rsidR="002927E6" w:rsidRDefault="002927E6" w:rsidP="002927E6">
      <w:pPr>
        <w:pStyle w:val="ListParagraph"/>
        <w:numPr>
          <w:ilvl w:val="1"/>
          <w:numId w:val="44"/>
        </w:numPr>
      </w:pPr>
      <w:r>
        <w:t>Observation window (usage of historical CSI at UE/NW side, e.g., number / time distance, eigen-vectors / raw channels, etc)</w:t>
      </w:r>
    </w:p>
    <w:p w14:paraId="4B221FFB" w14:textId="77777777" w:rsidR="002927E6" w:rsidRDefault="002927E6" w:rsidP="002927E6">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7731CF60" w14:textId="77777777" w:rsidR="002927E6" w:rsidRDefault="002927E6" w:rsidP="002927E6">
      <w:pPr>
        <w:pStyle w:val="ListParagraph"/>
        <w:numPr>
          <w:ilvl w:val="1"/>
          <w:numId w:val="44"/>
        </w:numPr>
      </w:pPr>
      <w:r>
        <w:t>Methods to handle UCI loss (if applicable)</w:t>
      </w:r>
    </w:p>
    <w:p w14:paraId="4CED84FE" w14:textId="77777777" w:rsidR="002927E6" w:rsidRDefault="002927E6" w:rsidP="002927E6">
      <w:pPr>
        <w:pStyle w:val="ListParagraph"/>
        <w:numPr>
          <w:ilvl w:val="0"/>
          <w:numId w:val="44"/>
        </w:numPr>
      </w:pPr>
      <w:r>
        <w:t>UE distribution (Option 1 or Option 2) and UE speed</w:t>
      </w:r>
    </w:p>
    <w:p w14:paraId="4F13EC80" w14:textId="77777777" w:rsidR="002927E6" w:rsidRDefault="002927E6" w:rsidP="002927E6">
      <w:pPr>
        <w:pStyle w:val="ListParagraph"/>
        <w:numPr>
          <w:ilvl w:val="0"/>
          <w:numId w:val="44"/>
        </w:numPr>
      </w:pPr>
      <w:r>
        <w:t>CSI feedback overhead rate: X/Y/Z bits per normalized time unit</w:t>
      </w:r>
    </w:p>
    <w:p w14:paraId="4A64B760" w14:textId="77777777" w:rsidR="002927E6" w:rsidRDefault="002927E6" w:rsidP="002927E6">
      <w:pPr>
        <w:pStyle w:val="ListParagraph"/>
        <w:numPr>
          <w:ilvl w:val="1"/>
          <w:numId w:val="44"/>
        </w:numPr>
      </w:pPr>
      <w:r>
        <w:t>Normalized time unit = 5ms and adopt same X/Y/Z values as in Table 1 of Rel-18</w:t>
      </w:r>
    </w:p>
    <w:p w14:paraId="14DBC5A7" w14:textId="77777777" w:rsidR="002927E6" w:rsidRDefault="002927E6" w:rsidP="002927E6">
      <w:pPr>
        <w:pStyle w:val="ListParagraph"/>
        <w:numPr>
          <w:ilvl w:val="0"/>
          <w:numId w:val="44"/>
        </w:numPr>
      </w:pPr>
      <w:r>
        <w:t>SGCS values before (if applicable) and after compression</w:t>
      </w:r>
    </w:p>
    <w:p w14:paraId="4E3A6119" w14:textId="77777777" w:rsidR="002927E6" w:rsidRDefault="002927E6" w:rsidP="002927E6">
      <w:pPr>
        <w:pStyle w:val="ListParagraph"/>
        <w:numPr>
          <w:ilvl w:val="0"/>
          <w:numId w:val="44"/>
        </w:numPr>
        <w:rPr>
          <w:color w:val="FF0000"/>
        </w:rPr>
      </w:pPr>
      <w:r>
        <w:rPr>
          <w:color w:val="FF0000"/>
        </w:rPr>
        <w:t xml:space="preserve">Assumption on the prediction of future CSI </w:t>
      </w:r>
    </w:p>
    <w:p w14:paraId="30ABD639" w14:textId="77777777" w:rsidR="002927E6" w:rsidRDefault="002927E6" w:rsidP="002927E6">
      <w:pPr>
        <w:pStyle w:val="ListParagraph"/>
        <w:numPr>
          <w:ilvl w:val="1"/>
          <w:numId w:val="44"/>
        </w:numPr>
        <w:rPr>
          <w:color w:val="FF0000"/>
        </w:rPr>
      </w:pPr>
      <w:r>
        <w:rPr>
          <w:rFonts w:eastAsia="SimSun"/>
          <w:color w:val="FF0000"/>
          <w:lang w:eastAsia="zh-CN"/>
        </w:rPr>
        <w:t>Separate step or jointly with compression</w:t>
      </w:r>
    </w:p>
    <w:p w14:paraId="4B460FE3" w14:textId="77777777" w:rsidR="002927E6" w:rsidRDefault="002927E6" w:rsidP="002927E6">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59DC66BB" w14:textId="77777777" w:rsidR="002927E6" w:rsidRDefault="002927E6" w:rsidP="002927E6">
      <w:pPr>
        <w:pStyle w:val="ListParagraph"/>
        <w:numPr>
          <w:ilvl w:val="2"/>
          <w:numId w:val="44"/>
        </w:numPr>
        <w:rPr>
          <w:color w:val="FF0000"/>
        </w:rPr>
      </w:pPr>
      <w:r>
        <w:rPr>
          <w:color w:val="FF0000"/>
        </w:rPr>
        <w:t>Note: the same prediction algorithm shall be used for the benchmark scheme.</w:t>
      </w:r>
    </w:p>
    <w:p w14:paraId="775E0A04" w14:textId="77777777" w:rsidR="002927E6" w:rsidRDefault="002927E6" w:rsidP="002927E6">
      <w:pPr>
        <w:pStyle w:val="ListParagraph"/>
        <w:numPr>
          <w:ilvl w:val="0"/>
          <w:numId w:val="44"/>
        </w:numPr>
      </w:pPr>
      <w:r>
        <w:t>Benchmark schemes</w:t>
      </w:r>
    </w:p>
    <w:p w14:paraId="6DB345D8" w14:textId="77777777" w:rsidR="002927E6" w:rsidRPr="00790E39" w:rsidRDefault="002927E6" w:rsidP="002927E6">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118B5C31" w14:textId="77777777" w:rsidR="002927E6" w:rsidRDefault="002927E6" w:rsidP="002927E6">
      <w:pPr>
        <w:pStyle w:val="ListParagraph"/>
        <w:numPr>
          <w:ilvl w:val="1"/>
          <w:numId w:val="44"/>
        </w:numPr>
      </w:pPr>
      <w:r>
        <w:t>Description of feedback schemes, i.e., Rel-18 doppler eT2</w:t>
      </w:r>
    </w:p>
    <w:p w14:paraId="2A5C8CDC" w14:textId="77777777" w:rsidR="002927E6" w:rsidRDefault="002927E6" w:rsidP="002927E6">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3B948B38" w14:textId="77777777" w:rsidR="002927E6" w:rsidRDefault="002927E6" w:rsidP="002927E6">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4CADBF21" w14:textId="77777777" w:rsidR="002927E6" w:rsidRPr="002927E6" w:rsidRDefault="002927E6" w:rsidP="002927E6">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408A4262" w14:textId="77777777" w:rsidR="002927E6" w:rsidRPr="00392032" w:rsidRDefault="002927E6" w:rsidP="002927E6">
      <w:pPr>
        <w:pStyle w:val="ListParagraph"/>
        <w:numPr>
          <w:ilvl w:val="0"/>
          <w:numId w:val="44"/>
        </w:numPr>
        <w:rPr>
          <w:strike/>
          <w:color w:val="FF0000"/>
        </w:rPr>
      </w:pPr>
      <w:r w:rsidRPr="00392032">
        <w:rPr>
          <w:strike/>
          <w:color w:val="FF0000"/>
        </w:rPr>
        <w:t>Modelling of realistic channel estimation</w:t>
      </w:r>
    </w:p>
    <w:p w14:paraId="13218AF0" w14:textId="77777777" w:rsidR="002927E6" w:rsidRPr="00ED32FD" w:rsidRDefault="002927E6" w:rsidP="002927E6">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8DBCACB" w14:textId="77777777" w:rsidR="002927E6" w:rsidRDefault="002927E6" w:rsidP="002927E6"/>
    <w:p w14:paraId="5F9CC0C7" w14:textId="77777777" w:rsidR="002927E6" w:rsidRPr="005C404A" w:rsidRDefault="002927E6" w:rsidP="002927E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1B9C77E6" w14:textId="77777777" w:rsidR="002927E6" w:rsidRPr="0077394D" w:rsidRDefault="002927E6" w:rsidP="002927E6">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5CB071B8" w14:textId="720CE752" w:rsidR="002927E6" w:rsidRPr="0077394D" w:rsidRDefault="002927E6" w:rsidP="002927E6">
      <w:pPr>
        <w:pStyle w:val="ListParagraph"/>
        <w:numPr>
          <w:ilvl w:val="0"/>
          <w:numId w:val="44"/>
        </w:numPr>
      </w:pPr>
      <w:r w:rsidRPr="0077394D">
        <w:t>Dataset description</w:t>
      </w:r>
    </w:p>
    <w:p w14:paraId="78077E66" w14:textId="77777777" w:rsidR="002927E6" w:rsidRPr="002927E6" w:rsidRDefault="002927E6" w:rsidP="002927E6">
      <w:pPr>
        <w:pStyle w:val="ListParagraph"/>
        <w:numPr>
          <w:ilvl w:val="1"/>
          <w:numId w:val="44"/>
        </w:numPr>
        <w:rPr>
          <w:color w:val="ED7D31" w:themeColor="accent2"/>
        </w:rPr>
      </w:pPr>
      <w:r w:rsidRPr="002927E6">
        <w:rPr>
          <w:color w:val="ED7D31" w:themeColor="accent2"/>
        </w:rPr>
        <w:t>Local region modeling: e.g., Option 1 or Option 2, and further details</w:t>
      </w:r>
    </w:p>
    <w:p w14:paraId="52891819" w14:textId="77777777" w:rsidR="002927E6" w:rsidRPr="002927E6" w:rsidRDefault="002927E6" w:rsidP="002927E6">
      <w:pPr>
        <w:pStyle w:val="ListParagraph"/>
        <w:numPr>
          <w:ilvl w:val="1"/>
          <w:numId w:val="44"/>
        </w:numPr>
        <w:rPr>
          <w:color w:val="ED7D31" w:themeColor="accent2"/>
        </w:rPr>
      </w:pPr>
      <w:r w:rsidRPr="002927E6">
        <w:rPr>
          <w:color w:val="ED7D31" w:themeColor="accent2"/>
        </w:rPr>
        <w:t>Temporal modeling: e.g., how temporal variation is modelled in train and test sets</w:t>
      </w:r>
    </w:p>
    <w:p w14:paraId="706E5976" w14:textId="77777777" w:rsidR="002927E6" w:rsidRPr="002927E6" w:rsidRDefault="002927E6" w:rsidP="002927E6">
      <w:pPr>
        <w:pStyle w:val="ListParagraph"/>
        <w:numPr>
          <w:ilvl w:val="1"/>
          <w:numId w:val="44"/>
        </w:numPr>
        <w:rPr>
          <w:strike/>
          <w:color w:val="FF0000"/>
        </w:rPr>
      </w:pPr>
      <w:r w:rsidRPr="002927E6">
        <w:rPr>
          <w:strike/>
          <w:color w:val="FF0000"/>
        </w:rPr>
        <w:t>Train/k (local region)</w:t>
      </w:r>
    </w:p>
    <w:p w14:paraId="546AF0AA" w14:textId="77777777" w:rsidR="002927E6" w:rsidRPr="002927E6" w:rsidRDefault="002927E6" w:rsidP="002927E6">
      <w:pPr>
        <w:pStyle w:val="ListParagraph"/>
        <w:numPr>
          <w:ilvl w:val="1"/>
          <w:numId w:val="44"/>
        </w:numPr>
        <w:rPr>
          <w:strike/>
          <w:color w:val="FF0000"/>
        </w:rPr>
      </w:pPr>
      <w:r w:rsidRPr="002927E6">
        <w:rPr>
          <w:strike/>
          <w:color w:val="FF0000"/>
        </w:rPr>
        <w:t>Test/k (local region)</w:t>
      </w:r>
    </w:p>
    <w:p w14:paraId="259F79B5" w14:textId="77777777" w:rsidR="002927E6" w:rsidRPr="003B07B9" w:rsidRDefault="002927E6" w:rsidP="002927E6"/>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lastRenderedPageBreak/>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lastRenderedPageBreak/>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ListParagraph"/>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9AC1" w14:textId="77777777" w:rsidR="0053030C" w:rsidRDefault="0053030C" w:rsidP="00E25422">
      <w:r>
        <w:separator/>
      </w:r>
    </w:p>
  </w:endnote>
  <w:endnote w:type="continuationSeparator" w:id="0">
    <w:p w14:paraId="252B5D01" w14:textId="77777777" w:rsidR="0053030C" w:rsidRDefault="0053030C" w:rsidP="00E25422">
      <w:r>
        <w:continuationSeparator/>
      </w:r>
    </w:p>
  </w:endnote>
  <w:endnote w:type="continuationNotice" w:id="1">
    <w:p w14:paraId="6EFEEA0A" w14:textId="77777777" w:rsidR="0053030C" w:rsidRDefault="0053030C"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8761" w14:textId="77777777" w:rsidR="0053030C" w:rsidRDefault="0053030C" w:rsidP="00E25422">
      <w:r>
        <w:separator/>
      </w:r>
    </w:p>
  </w:footnote>
  <w:footnote w:type="continuationSeparator" w:id="0">
    <w:p w14:paraId="35C08E0D" w14:textId="77777777" w:rsidR="0053030C" w:rsidRDefault="0053030C" w:rsidP="00E25422">
      <w:r>
        <w:continuationSeparator/>
      </w:r>
    </w:p>
  </w:footnote>
  <w:footnote w:type="continuationNotice" w:id="1">
    <w:p w14:paraId="6F2972FE" w14:textId="77777777" w:rsidR="0053030C" w:rsidRDefault="0053030C"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5E27FC4"/>
    <w:multiLevelType w:val="hybridMultilevel"/>
    <w:tmpl w:val="9FB451A4"/>
    <w:lvl w:ilvl="0" w:tplc="C9EA959A">
      <w:start w:val="4"/>
      <w:numFmt w:val="bullet"/>
      <w:lvlText w:val=""/>
      <w:lvlJc w:val="left"/>
      <w:pPr>
        <w:ind w:left="720" w:hanging="360"/>
      </w:pPr>
      <w:rPr>
        <w:rFonts w:ascii="Symbol" w:eastAsia="SimSu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1"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5"/>
  </w:num>
  <w:num w:numId="5" w16cid:durableId="1427573578">
    <w:abstractNumId w:val="27"/>
  </w:num>
  <w:num w:numId="6" w16cid:durableId="1119954097">
    <w:abstractNumId w:val="14"/>
  </w:num>
  <w:num w:numId="7" w16cid:durableId="1859272774">
    <w:abstractNumId w:val="46"/>
  </w:num>
  <w:num w:numId="8" w16cid:durableId="134377626">
    <w:abstractNumId w:val="66"/>
  </w:num>
  <w:num w:numId="9" w16cid:durableId="1330449099">
    <w:abstractNumId w:val="16"/>
  </w:num>
  <w:num w:numId="10" w16cid:durableId="1313801245">
    <w:abstractNumId w:val="48"/>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4"/>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3"/>
  </w:num>
  <w:num w:numId="21" w16cid:durableId="172764287">
    <w:abstractNumId w:val="43"/>
  </w:num>
  <w:num w:numId="22" w16cid:durableId="566307396">
    <w:abstractNumId w:val="63"/>
  </w:num>
  <w:num w:numId="23" w16cid:durableId="2030595507">
    <w:abstractNumId w:val="12"/>
  </w:num>
  <w:num w:numId="24" w16cid:durableId="1149176945">
    <w:abstractNumId w:val="60"/>
  </w:num>
  <w:num w:numId="25" w16cid:durableId="1976526799">
    <w:abstractNumId w:val="73"/>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8"/>
  </w:num>
  <w:num w:numId="31" w16cid:durableId="850800262">
    <w:abstractNumId w:val="47"/>
  </w:num>
  <w:num w:numId="32" w16cid:durableId="1446850568">
    <w:abstractNumId w:val="55"/>
  </w:num>
  <w:num w:numId="33" w16cid:durableId="2099208879">
    <w:abstractNumId w:val="71"/>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1"/>
  </w:num>
  <w:num w:numId="39" w16cid:durableId="747189008">
    <w:abstractNumId w:val="54"/>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1"/>
  </w:num>
  <w:num w:numId="48" w16cid:durableId="1894845462">
    <w:abstractNumId w:val="62"/>
  </w:num>
  <w:num w:numId="49" w16cid:durableId="992759783">
    <w:abstractNumId w:val="56"/>
  </w:num>
  <w:num w:numId="50" w16cid:durableId="1254247423">
    <w:abstractNumId w:val="23"/>
  </w:num>
  <w:num w:numId="51" w16cid:durableId="1438677162">
    <w:abstractNumId w:val="3"/>
  </w:num>
  <w:num w:numId="52" w16cid:durableId="730690062">
    <w:abstractNumId w:val="57"/>
  </w:num>
  <w:num w:numId="53" w16cid:durableId="2014649562">
    <w:abstractNumId w:val="50"/>
  </w:num>
  <w:num w:numId="54" w16cid:durableId="653606933">
    <w:abstractNumId w:val="49"/>
  </w:num>
  <w:num w:numId="55" w16cid:durableId="1781336533">
    <w:abstractNumId w:val="36"/>
  </w:num>
  <w:num w:numId="56" w16cid:durableId="1493764376">
    <w:abstractNumId w:val="74"/>
  </w:num>
  <w:num w:numId="57" w16cid:durableId="1053851433">
    <w:abstractNumId w:val="69"/>
  </w:num>
  <w:num w:numId="58" w16cid:durableId="51779332">
    <w:abstractNumId w:val="9"/>
  </w:num>
  <w:num w:numId="59" w16cid:durableId="951018335">
    <w:abstractNumId w:val="59"/>
  </w:num>
  <w:num w:numId="60" w16cid:durableId="292447369">
    <w:abstractNumId w:val="28"/>
  </w:num>
  <w:num w:numId="61" w16cid:durableId="2138647021">
    <w:abstractNumId w:val="39"/>
  </w:num>
  <w:num w:numId="62" w16cid:durableId="973020681">
    <w:abstractNumId w:val="70"/>
  </w:num>
  <w:num w:numId="63" w16cid:durableId="89014259">
    <w:abstractNumId w:val="29"/>
  </w:num>
  <w:num w:numId="64" w16cid:durableId="913121912">
    <w:abstractNumId w:val="72"/>
  </w:num>
  <w:num w:numId="65" w16cid:durableId="1991210320">
    <w:abstractNumId w:val="31"/>
  </w:num>
  <w:num w:numId="66" w16cid:durableId="918713563">
    <w:abstractNumId w:val="0"/>
  </w:num>
  <w:num w:numId="67" w16cid:durableId="858350344">
    <w:abstractNumId w:val="25"/>
  </w:num>
  <w:num w:numId="68" w16cid:durableId="803736359">
    <w:abstractNumId w:val="68"/>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7"/>
  </w:num>
  <w:num w:numId="75" w16cid:durableId="1346979049">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7E6"/>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116"/>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5FF"/>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0F3D"/>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30C"/>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4DE"/>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99</Pages>
  <Words>28053</Words>
  <Characters>159905</Characters>
  <Application>Microsoft Office Word</Application>
  <DocSecurity>0</DocSecurity>
  <Lines>1332</Lines>
  <Paragraphs>375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2024-04-15T06:48:00Z</dcterms:created>
  <dcterms:modified xsi:type="dcterms:W3CDTF">2024-04-15T08:47:00Z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