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F93884" w:rsidP="0080344B">
            <w:pPr>
              <w:rPr>
                <w:rFonts w:eastAsia="SimSun"/>
                <w:lang w:eastAsia="zh-CN"/>
              </w:rPr>
            </w:pPr>
            <w:hyperlink r:id="rId11" w:history="1">
              <w:r w:rsidR="0080344B" w:rsidRPr="008819F2">
                <w:rPr>
                  <w:rStyle w:val="ac"/>
                  <w:rFonts w:eastAsia="SimSun" w:hint="eastAsia"/>
                  <w:lang w:eastAsia="zh-CN"/>
                </w:rPr>
                <w:t>w</w:t>
              </w:r>
              <w:r w:rsidR="0080344B" w:rsidRPr="008819F2">
                <w:rPr>
                  <w:rStyle w:val="ac"/>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D751BC"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F93884" w:rsidP="009B2D29">
            <w:pPr>
              <w:rPr>
                <w:rFonts w:eastAsia="Yu Mincho"/>
                <w:szCs w:val="20"/>
                <w:lang w:val="sv-SE" w:eastAsia="ja-JP"/>
              </w:rPr>
            </w:pPr>
            <w:hyperlink r:id="rId12" w:history="1">
              <w:r w:rsidR="009B2D29" w:rsidRPr="004766A2">
                <w:rPr>
                  <w:rStyle w:val="ac"/>
                  <w:rFonts w:eastAsia="Yu Mincho"/>
                  <w:szCs w:val="20"/>
                  <w:lang w:val="sv-SE" w:eastAsia="ja-JP"/>
                </w:rPr>
                <w:t>Jingya.li@ericsson.com</w:t>
              </w:r>
            </w:hyperlink>
          </w:p>
          <w:p w14:paraId="227932D7" w14:textId="77777777" w:rsidR="009B2D29" w:rsidRPr="004766A2" w:rsidRDefault="00F93884" w:rsidP="009B2D29">
            <w:pPr>
              <w:rPr>
                <w:rFonts w:eastAsia="Yu Mincho"/>
                <w:szCs w:val="20"/>
                <w:lang w:val="sv-SE" w:eastAsia="ja-JP"/>
              </w:rPr>
            </w:pPr>
            <w:hyperlink r:id="rId13"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F93884" w:rsidP="00AD08F9">
            <w:pPr>
              <w:rPr>
                <w:rFonts w:eastAsia="SimSun"/>
                <w:lang w:eastAsia="zh-CN"/>
              </w:rPr>
            </w:pPr>
            <w:hyperlink r:id="rId14" w:history="1">
              <w:r w:rsidR="00A22A99" w:rsidRPr="00190258">
                <w:rPr>
                  <w:rStyle w:val="ac"/>
                  <w:rFonts w:eastAsia="SimSun" w:hint="eastAsia"/>
                  <w:lang w:eastAsia="zh-CN"/>
                </w:rPr>
                <w:t>l</w:t>
              </w:r>
              <w:r w:rsidR="00A22A99" w:rsidRPr="00190258">
                <w:rPr>
                  <w:rStyle w:val="ac"/>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F93884" w:rsidP="00A8346B">
            <w:hyperlink r:id="rId15" w:history="1">
              <w:r w:rsidR="00A8346B" w:rsidRPr="00604D09">
                <w:rPr>
                  <w:rStyle w:val="ac"/>
                </w:rPr>
                <w:t>svgadhai@iitk.ac.in</w:t>
              </w:r>
            </w:hyperlink>
          </w:p>
          <w:p w14:paraId="4039B89A" w14:textId="234733CD" w:rsidR="00A8346B" w:rsidRDefault="00F93884" w:rsidP="00A8346B">
            <w:hyperlink r:id="rId16"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F93884" w:rsidP="00297DA8">
            <w:pPr>
              <w:rPr>
                <w:rFonts w:eastAsia="SimSun"/>
                <w:szCs w:val="20"/>
                <w:lang w:eastAsia="zh-CN"/>
              </w:rPr>
            </w:pPr>
            <w:hyperlink r:id="rId17" w:history="1">
              <w:r w:rsidR="00C94E70" w:rsidRPr="00702881">
                <w:rPr>
                  <w:rStyle w:val="ac"/>
                  <w:rFonts w:eastAsia="SimSun"/>
                  <w:szCs w:val="20"/>
                  <w:lang w:eastAsia="zh-CN"/>
                </w:rPr>
                <w:t>Isfar.tariq@att.com</w:t>
              </w:r>
            </w:hyperlink>
          </w:p>
          <w:p w14:paraId="57B7427F" w14:textId="7879C9DA" w:rsidR="00C94E70" w:rsidRDefault="00F93884" w:rsidP="00297DA8">
            <w:pPr>
              <w:rPr>
                <w:rFonts w:eastAsia="SimSun"/>
                <w:szCs w:val="20"/>
                <w:lang w:eastAsia="zh-CN"/>
              </w:rPr>
            </w:pPr>
            <w:hyperlink r:id="rId18" w:history="1">
              <w:r w:rsidR="00C94E70" w:rsidRPr="00702881">
                <w:rPr>
                  <w:rStyle w:val="ac"/>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F93884" w:rsidP="00604A13">
            <w:pPr>
              <w:pStyle w:val="af2"/>
              <w:spacing w:before="0" w:after="0" w:line="300" w:lineRule="auto"/>
              <w:rPr>
                <w:szCs w:val="20"/>
              </w:rPr>
            </w:pPr>
            <w:hyperlink r:id="rId19" w:history="1">
              <w:r w:rsidR="00BF0647" w:rsidRPr="00081446">
                <w:rPr>
                  <w:rStyle w:val="ac"/>
                  <w:rFonts w:eastAsia="맑은 고딕" w:hint="eastAsia"/>
                  <w:szCs w:val="20"/>
                </w:rPr>
                <w:t>c</w:t>
              </w:r>
              <w:r w:rsidR="00BF0647" w:rsidRPr="00081446">
                <w:rPr>
                  <w:rStyle w:val="ac"/>
                  <w:rFonts w:eastAsia="맑은 고딕"/>
                  <w:szCs w:val="20"/>
                </w:rPr>
                <w:t>aoyuhua@chinamobile.com</w:t>
              </w:r>
            </w:hyperlink>
          </w:p>
          <w:p w14:paraId="39919997" w14:textId="77777777" w:rsidR="00BF0647" w:rsidRDefault="00F93884" w:rsidP="00604A13">
            <w:pPr>
              <w:pStyle w:val="af2"/>
              <w:spacing w:before="0" w:after="0" w:line="300" w:lineRule="auto"/>
              <w:rPr>
                <w:szCs w:val="20"/>
              </w:rPr>
            </w:pPr>
            <w:hyperlink r:id="rId20" w:history="1">
              <w:r w:rsidR="00BF0647" w:rsidRPr="00081446">
                <w:rPr>
                  <w:rStyle w:val="ac"/>
                  <w:rFonts w:eastAsia="맑은 고딕" w:hint="eastAsia"/>
                  <w:szCs w:val="20"/>
                </w:rPr>
                <w:t>z</w:t>
              </w:r>
              <w:r w:rsidR="00BF0647" w:rsidRPr="00081446">
                <w:rPr>
                  <w:rStyle w:val="ac"/>
                  <w:rFonts w:eastAsia="맑은 고딕"/>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F93884" w:rsidP="00604A13">
            <w:pPr>
              <w:pStyle w:val="af2"/>
              <w:spacing w:before="0" w:after="0" w:line="300" w:lineRule="auto"/>
            </w:pPr>
            <w:hyperlink r:id="rId21"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F93884" w:rsidP="00604A13">
            <w:pPr>
              <w:pStyle w:val="af2"/>
              <w:spacing w:before="0" w:after="0" w:line="300" w:lineRule="auto"/>
            </w:pPr>
            <w:hyperlink r:id="rId22"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af2"/>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F93884" w:rsidP="00604A13">
            <w:pPr>
              <w:pStyle w:val="af2"/>
              <w:spacing w:before="0" w:after="0" w:line="300" w:lineRule="auto"/>
              <w:rPr>
                <w:rStyle w:val="ac"/>
              </w:rPr>
            </w:pPr>
            <w:hyperlink r:id="rId23" w:history="1">
              <w:r w:rsidR="001B03D1" w:rsidRPr="00D17DE9">
                <w:rPr>
                  <w:rStyle w:val="ac"/>
                </w:rPr>
                <w:t>shivshankar@cewit.org.in</w:t>
              </w:r>
            </w:hyperlink>
          </w:p>
          <w:p w14:paraId="7EF3027F" w14:textId="1BCAE5CF" w:rsidR="001B03D1" w:rsidRPr="00D17DE9" w:rsidRDefault="00F93884" w:rsidP="00604A13">
            <w:pPr>
              <w:pStyle w:val="af2"/>
              <w:spacing w:before="0" w:after="0" w:line="300" w:lineRule="auto"/>
              <w:rPr>
                <w:rFonts w:eastAsia="SimSun"/>
                <w:lang w:eastAsia="zh-CN"/>
              </w:rPr>
            </w:pPr>
            <w:hyperlink r:id="rId24" w:history="1">
              <w:r w:rsidR="007248FD" w:rsidRPr="00D17DE9">
                <w:rPr>
                  <w:rStyle w:val="ac"/>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바탕" w:hAnsi="Times"/>
                          <w:b/>
                          <w:sz w:val="20"/>
                          <w:highlight w:val="green"/>
                          <w:lang w:eastAsia="x-none"/>
                        </w:rPr>
                      </w:pPr>
                      <w:r w:rsidRPr="00B53194">
                        <w:rPr>
                          <w:rFonts w:ascii="Times" w:eastAsia="바탕" w:hAnsi="Times"/>
                          <w:sz w:val="20"/>
                          <w:highlight w:val="green"/>
                          <w:lang w:eastAsia="x-none"/>
                        </w:rPr>
                        <w:t>Agreement</w:t>
                      </w:r>
                      <w:r w:rsidRPr="00B53194">
                        <w:rPr>
                          <w:rFonts w:ascii="Times" w:eastAsia="바탕" w:hAnsi="Times"/>
                          <w:b/>
                          <w:sz w:val="20"/>
                          <w:highlight w:val="green"/>
                          <w:lang w:eastAsia="x-none"/>
                        </w:rPr>
                        <w:t xml:space="preserve"> </w:t>
                      </w:r>
                    </w:p>
                    <w:p w14:paraId="03EF9594" w14:textId="77777777" w:rsidR="000366F8" w:rsidRPr="00B53194" w:rsidRDefault="000366F8" w:rsidP="006656E2">
                      <w:pPr>
                        <w:rPr>
                          <w:rFonts w:ascii="Times" w:eastAsia="바탕" w:hAnsi="Times"/>
                          <w:b/>
                          <w:bCs/>
                          <w:i/>
                          <w:iCs/>
                          <w:sz w:val="20"/>
                        </w:rPr>
                      </w:pPr>
                      <w:r w:rsidRPr="00B53194">
                        <w:rPr>
                          <w:rFonts w:ascii="Times" w:eastAsia="바탕"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바탕" w:hAnsi="Times"/>
                                <w:sz w:val="20"/>
                              </w:rPr>
                            </w:pPr>
                            <w:r w:rsidRPr="00B53194">
                              <w:rPr>
                                <w:rFonts w:ascii="Times" w:eastAsia="바탕"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바탕" w:hAnsi="Times"/>
                                <w:sz w:val="20"/>
                              </w:rPr>
                            </w:pPr>
                            <w:r w:rsidRPr="00B53194">
                              <w:rPr>
                                <w:rFonts w:ascii="Times" w:eastAsia="바탕"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바탕" w:hAnsi="Times"/>
                                <w:sz w:val="20"/>
                              </w:rPr>
                            </w:pPr>
                            <w:r w:rsidRPr="00B53194">
                              <w:rPr>
                                <w:rFonts w:ascii="Times" w:eastAsia="바탕"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바탕" w:hAnsi="Times"/>
                                <w:b/>
                                <w:bCs/>
                                <w:sz w:val="20"/>
                              </w:rPr>
                            </w:pPr>
                            <w:r w:rsidRPr="00B53194">
                              <w:rPr>
                                <w:rFonts w:ascii="Times" w:eastAsia="바탕"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바탕" w:hAnsi="Times"/>
                                <w:sz w:val="20"/>
                              </w:rPr>
                            </w:pPr>
                            <w:r w:rsidRPr="00B53194">
                              <w:rPr>
                                <w:rFonts w:ascii="Times" w:eastAsia="바탕"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바탕" w:hAnsi="Times"/>
                                <w:sz w:val="20"/>
                              </w:rPr>
                            </w:pPr>
                            <w:r w:rsidRPr="00B53194">
                              <w:rPr>
                                <w:rFonts w:ascii="Times" w:eastAsia="바탕"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바탕" w:hAnsi="Times"/>
                                <w:sz w:val="20"/>
                              </w:rPr>
                            </w:pPr>
                            <w:r w:rsidRPr="00B53194">
                              <w:rPr>
                                <w:rFonts w:ascii="Times" w:eastAsia="바탕"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바탕" w:hAnsi="Times"/>
                                <w:sz w:val="20"/>
                              </w:rPr>
                            </w:pPr>
                            <w:r w:rsidRPr="00B53194">
                              <w:rPr>
                                <w:rFonts w:ascii="Times" w:eastAsia="바탕"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바탕" w:hAnsi="Times"/>
                                <w:b/>
                                <w:bCs/>
                                <w:sz w:val="20"/>
                              </w:rPr>
                            </w:pPr>
                            <w:r w:rsidRPr="00B53194">
                              <w:rPr>
                                <w:rFonts w:ascii="Times" w:eastAsia="바탕"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바탕" w:hAnsi="Times"/>
                                <w:sz w:val="20"/>
                              </w:rPr>
                            </w:pPr>
                            <w:r w:rsidRPr="00B53194">
                              <w:rPr>
                                <w:rFonts w:ascii="Times" w:eastAsia="바탕"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바탕" w:hAnsi="Times"/>
                                <w:sz w:val="20"/>
                              </w:rPr>
                            </w:pPr>
                            <w:r w:rsidRPr="00B53194">
                              <w:rPr>
                                <w:rFonts w:ascii="Times" w:eastAsia="바탕"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바탕" w:hAnsi="Times"/>
                                <w:sz w:val="20"/>
                              </w:rPr>
                            </w:pPr>
                            <w:r w:rsidRPr="00B53194">
                              <w:rPr>
                                <w:rFonts w:ascii="Times" w:eastAsia="바탕" w:hAnsi="Times"/>
                                <w:sz w:val="20"/>
                              </w:rPr>
                              <w:t>Yes</w:t>
                            </w:r>
                          </w:p>
                        </w:tc>
                      </w:tr>
                    </w:tbl>
                    <w:p w14:paraId="657BDC10" w14:textId="77777777" w:rsidR="000366F8" w:rsidRPr="00B53194" w:rsidRDefault="000366F8" w:rsidP="006656E2">
                      <w:pPr>
                        <w:spacing w:after="0"/>
                        <w:rPr>
                          <w:rFonts w:ascii="Times" w:eastAsia="바탕" w:hAnsi="Times"/>
                          <w:b/>
                          <w:bCs/>
                          <w:i/>
                          <w:iCs/>
                          <w:sz w:val="20"/>
                        </w:rPr>
                      </w:pPr>
                    </w:p>
                    <w:p w14:paraId="5BB64BDF"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바탕" w:hAnsi="Times"/>
                          <w:b/>
                          <w:bCs/>
                          <w:i/>
                          <w:iCs/>
                          <w:sz w:val="20"/>
                        </w:rPr>
                      </w:pPr>
                      <w:r w:rsidRPr="00B53194">
                        <w:rPr>
                          <w:rFonts w:ascii="Times" w:eastAsia="바탕"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d"/>
        </w:rPr>
      </w:pPr>
      <w:r w:rsidRPr="00401FAA">
        <w:rPr>
          <w:rStyle w:val="ad"/>
        </w:rPr>
        <w:t>Huawei</w:t>
      </w:r>
    </w:p>
    <w:p w14:paraId="3909D9F0" w14:textId="77777777" w:rsidR="004E7F94" w:rsidRPr="005E4949" w:rsidRDefault="004E7F94" w:rsidP="004E7F94">
      <w:pPr>
        <w:spacing w:before="120" w:after="240"/>
        <w:ind w:left="720"/>
        <w:rPr>
          <w:rStyle w:val="ae"/>
          <w:bCs w:val="0"/>
          <w:iCs w:val="0"/>
        </w:rPr>
      </w:pPr>
      <w:r w:rsidRPr="005E4949">
        <w:rPr>
          <w:rStyle w:val="ae"/>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e"/>
          <w:bCs w:val="0"/>
          <w:iCs w:val="0"/>
        </w:rPr>
      </w:pPr>
      <w:r w:rsidRPr="005E4949">
        <w:rPr>
          <w:rStyle w:val="ae"/>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generation part (taking time instance t=2 for example): </w:t>
      </w:r>
    </w:p>
    <w:p w14:paraId="334880B8"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original CSI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2</m:t>
            </m:r>
          </m:sub>
        </m:sSub>
      </m:oMath>
      <w:r w:rsidRPr="00ED08AB">
        <w:rPr>
          <w:rStyle w:val="ae"/>
          <w:bCs w:val="0"/>
          <w:iCs w:val="0"/>
        </w:rPr>
        <w:t>) and accumulated CSI information from the last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w:t>
      </w:r>
    </w:p>
    <w:p w14:paraId="7F7EECE7"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for the next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bCs w:val="0"/>
          <w:iCs w:val="0"/>
        </w:rPr>
        <w:t>).</w:t>
      </w:r>
    </w:p>
    <w:p w14:paraId="435366DC"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reconstruction part (taking time instance t=2 for example): </w:t>
      </w:r>
    </w:p>
    <w:p w14:paraId="719DD305"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from the last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w:t>
      </w:r>
    </w:p>
    <w:p w14:paraId="4EB5637F"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recovery CSI of the current slot (</w:t>
      </w:r>
      <m:oMath>
        <m:sSub>
          <m:sSubPr>
            <m:ctrlPr>
              <w:rPr>
                <w:rStyle w:val="ae"/>
                <w:rFonts w:ascii="Cambria Math" w:hAnsi="Cambria Math"/>
                <w:b w:val="0"/>
                <w:bCs w:val="0"/>
                <w:i w:val="0"/>
                <w:iCs w:val="0"/>
              </w:rPr>
            </m:ctrlPr>
          </m:sSubPr>
          <m:e>
            <m:acc>
              <m:accPr>
                <m:chr m:val="̃"/>
                <m:ctrlPr>
                  <w:rPr>
                    <w:rStyle w:val="ae"/>
                    <w:rFonts w:ascii="Cambria Math" w:hAnsi="Cambria Math"/>
                    <w:b w:val="0"/>
                    <w:bCs w:val="0"/>
                    <w:i w:val="0"/>
                    <w:iCs w:val="0"/>
                  </w:rPr>
                </m:ctrlPr>
              </m:accPr>
              <m:e>
                <m:r>
                  <m:rPr>
                    <m:sty m:val="p"/>
                  </m:rPr>
                  <w:rPr>
                    <w:rStyle w:val="ae"/>
                    <w:rFonts w:ascii="Cambria Math" w:hAnsi="Cambria Math"/>
                  </w:rPr>
                  <m:t>V</m:t>
                </m:r>
              </m:e>
            </m:acc>
          </m:e>
          <m:sub>
            <m:r>
              <m:rPr>
                <m:sty m:val="p"/>
              </m:rPr>
              <w:rPr>
                <w:rStyle w:val="ae"/>
                <w:rFonts w:ascii="Cambria Math" w:hAnsi="Cambria Math"/>
              </w:rPr>
              <m:t>2</m:t>
            </m:r>
          </m:sub>
        </m:sSub>
      </m:oMath>
      <w:r w:rsidRPr="00ED08AB">
        <w:rPr>
          <w:rStyle w:val="ae"/>
          <w:bCs w:val="0"/>
          <w:iCs w:val="0"/>
        </w:rPr>
        <w:t>) and accumulated CSI information for the next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bCs w:val="0"/>
          <w:iCs w:val="0"/>
        </w:rPr>
        <w:t>).</w:t>
      </w:r>
    </w:p>
    <w:p w14:paraId="1FB6E292" w14:textId="77777777" w:rsidR="004E7F94" w:rsidRPr="00ED08AB" w:rsidRDefault="004E7F94" w:rsidP="0025060D">
      <w:pPr>
        <w:pStyle w:val="a6"/>
        <w:numPr>
          <w:ilvl w:val="0"/>
          <w:numId w:val="29"/>
        </w:numPr>
        <w:spacing w:before="120" w:after="240"/>
        <w:rPr>
          <w:rStyle w:val="ae"/>
          <w:bCs w:val="0"/>
          <w:iCs w:val="0"/>
        </w:rPr>
      </w:pPr>
      <w:r w:rsidRPr="00ED08AB">
        <w:rPr>
          <w:rStyle w:val="ae"/>
          <w:rFonts w:hint="eastAsia"/>
          <w:bCs w:val="0"/>
          <w:iCs w:val="0"/>
        </w:rPr>
        <w:t>N</w:t>
      </w:r>
      <w:r w:rsidRPr="00ED08AB">
        <w:rPr>
          <w:rStyle w:val="ae"/>
          <w:bCs w:val="0"/>
          <w:iCs w:val="0"/>
        </w:rPr>
        <w:t xml:space="preserve">ote: after inference, the accumulated CSI information at the CSI generation part and CSI reconstruction part are updated from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 xml:space="preserve"> to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rFonts w:hint="eastAsia"/>
          <w:bCs w:val="0"/>
          <w:iCs w:val="0"/>
        </w:rPr>
        <w:t xml:space="preserve"> </w:t>
      </w:r>
      <w:r w:rsidRPr="00ED08AB">
        <w:rPr>
          <w:rStyle w:val="ae"/>
          <w:bCs w:val="0"/>
          <w:iCs w:val="0"/>
        </w:rPr>
        <w:t xml:space="preserve">and from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 xml:space="preserve"> to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rFonts w:hint="eastAsia"/>
          <w:bCs w:val="0"/>
          <w:iCs w:val="0"/>
        </w:rPr>
        <w:t>,</w:t>
      </w:r>
      <w:r w:rsidRPr="00ED08AB">
        <w:rPr>
          <w:rStyle w:val="ae"/>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e"/>
          <w:bCs w:val="0"/>
          <w:iCs w:val="0"/>
        </w:rPr>
      </w:pPr>
      <w:r w:rsidRPr="005E4949">
        <w:rPr>
          <w:rStyle w:val="ae"/>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e"/>
          <w:bCs w:val="0"/>
          <w:iCs w:val="0"/>
        </w:rPr>
      </w:pPr>
      <w:r w:rsidRPr="005E4949">
        <w:rPr>
          <w:rStyle w:val="ae"/>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T</w:t>
      </w:r>
      <w:r w:rsidRPr="00B10208">
        <w:rPr>
          <w:rStyle w:val="ae"/>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e"/>
          <w:bCs w:val="0"/>
          <w:iCs w:val="0"/>
        </w:rPr>
      </w:pPr>
    </w:p>
    <w:p w14:paraId="7330EE3C" w14:textId="77777777" w:rsidR="004E7F94" w:rsidRPr="00691BEB" w:rsidRDefault="004E7F94" w:rsidP="004E7F94">
      <w:pPr>
        <w:spacing w:before="240" w:after="120"/>
        <w:rPr>
          <w:rStyle w:val="ad"/>
        </w:rPr>
      </w:pPr>
      <w:r w:rsidRPr="00691BEB">
        <w:rPr>
          <w:rStyle w:val="ad"/>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Option1: Past CSI information generated by the UE-part and/or network-part of two-sided model</w:t>
      </w:r>
    </w:p>
    <w:p w14:paraId="0C3A15B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Option 2: Information on SD/FD basis vectors as past CSI information with angle-delay </w:t>
      </w:r>
      <w:r w:rsidRPr="00B10208">
        <w:rPr>
          <w:rStyle w:val="ae"/>
          <w:bCs w:val="0"/>
          <w:iCs w:val="0"/>
        </w:rPr>
        <w:t xml:space="preserve">(W2) </w:t>
      </w:r>
      <w:r w:rsidRPr="00B10208">
        <w:rPr>
          <w:rStyle w:val="ae"/>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6"/>
        <w:numPr>
          <w:ilvl w:val="0"/>
          <w:numId w:val="29"/>
        </w:numPr>
        <w:spacing w:before="120" w:after="240"/>
        <w:rPr>
          <w:rStyle w:val="ae"/>
          <w:bCs w:val="0"/>
          <w:iCs w:val="0"/>
        </w:rPr>
      </w:pPr>
      <w:r w:rsidRPr="00B10208">
        <w:rPr>
          <w:rStyle w:val="ae"/>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d"/>
          <w:bCs/>
        </w:rPr>
      </w:pPr>
      <w:r w:rsidRPr="002117F4">
        <w:rPr>
          <w:rStyle w:val="ad"/>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d"/>
          <w:bCs/>
        </w:rPr>
      </w:pPr>
      <w:r w:rsidRPr="002117F4">
        <w:rPr>
          <w:rStyle w:val="ad"/>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6"/>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6"/>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6"/>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6"/>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6"/>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6"/>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6"/>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6"/>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d"/>
        </w:rPr>
      </w:pPr>
      <w:r w:rsidRPr="003C7DEC">
        <w:rPr>
          <w:rStyle w:val="ad"/>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6"/>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6"/>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6"/>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6"/>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a6"/>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d"/>
        </w:rPr>
      </w:pPr>
      <w:r w:rsidRPr="003C7DEC">
        <w:rPr>
          <w:rStyle w:val="ad"/>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6"/>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6"/>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6"/>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6"/>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6"/>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d"/>
        </w:rPr>
      </w:pPr>
      <w:r>
        <w:rPr>
          <w:rStyle w:val="ad"/>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6"/>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6"/>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d"/>
        </w:rPr>
      </w:pPr>
    </w:p>
    <w:p w14:paraId="4AB2289B" w14:textId="77777777" w:rsidR="004E7F94" w:rsidRDefault="004E7F94" w:rsidP="004E7F94">
      <w:pPr>
        <w:spacing w:before="240" w:after="120"/>
        <w:rPr>
          <w:rStyle w:val="ad"/>
        </w:rPr>
      </w:pPr>
      <w:r>
        <w:rPr>
          <w:rStyle w:val="ad"/>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d"/>
        </w:rPr>
      </w:pPr>
    </w:p>
    <w:p w14:paraId="26C2FD6A" w14:textId="77777777" w:rsidR="004E7F94" w:rsidRDefault="004E7F94" w:rsidP="004E7F94">
      <w:pPr>
        <w:spacing w:before="240" w:after="120"/>
        <w:rPr>
          <w:rStyle w:val="ad"/>
        </w:rPr>
      </w:pPr>
      <w:r>
        <w:rPr>
          <w:rStyle w:val="ad"/>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d"/>
          <w:lang w:val="en-US"/>
        </w:rPr>
      </w:pPr>
    </w:p>
    <w:p w14:paraId="3929E080" w14:textId="77777777" w:rsidR="004E7F94" w:rsidRDefault="004E7F94" w:rsidP="004E7F94">
      <w:pPr>
        <w:spacing w:before="240" w:after="120"/>
        <w:rPr>
          <w:rStyle w:val="ad"/>
        </w:rPr>
      </w:pPr>
      <w:r>
        <w:rPr>
          <w:rStyle w:val="ad"/>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d"/>
        </w:rPr>
      </w:pPr>
      <w:r w:rsidRPr="00D05D0E">
        <w:rPr>
          <w:rStyle w:val="ad"/>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d"/>
        </w:rPr>
      </w:pPr>
    </w:p>
    <w:p w14:paraId="5127DCB2" w14:textId="77777777" w:rsidR="004E7F94" w:rsidRPr="00606EA0" w:rsidRDefault="004E7F94" w:rsidP="004E7F94">
      <w:pPr>
        <w:spacing w:before="240" w:after="120"/>
        <w:rPr>
          <w:rStyle w:val="ad"/>
        </w:rPr>
      </w:pPr>
      <w:r w:rsidRPr="003B6061">
        <w:rPr>
          <w:rStyle w:val="ad"/>
        </w:rPr>
        <w:t>Fujitsu</w:t>
      </w:r>
    </w:p>
    <w:p w14:paraId="014A6B64" w14:textId="77777777" w:rsidR="004E7F94" w:rsidRPr="00A9565F" w:rsidRDefault="004E7F94" w:rsidP="004E7F94">
      <w:pPr>
        <w:spacing w:before="120" w:after="240"/>
        <w:ind w:left="720"/>
        <w:rPr>
          <w:rStyle w:val="ae"/>
        </w:rPr>
      </w:pPr>
      <w:r w:rsidRPr="00A9565F">
        <w:rPr>
          <w:rStyle w:val="ae"/>
        </w:rPr>
        <w:t>Proposal 1:</w:t>
      </w:r>
    </w:p>
    <w:p w14:paraId="1F067CD3" w14:textId="77777777" w:rsidR="004E7F94" w:rsidRPr="00A9565F" w:rsidRDefault="004E7F94" w:rsidP="0025060D">
      <w:pPr>
        <w:pStyle w:val="a6"/>
        <w:numPr>
          <w:ilvl w:val="0"/>
          <w:numId w:val="25"/>
        </w:numPr>
        <w:spacing w:before="120" w:after="240"/>
        <w:rPr>
          <w:rStyle w:val="ae"/>
        </w:rPr>
      </w:pPr>
      <w:r w:rsidRPr="00A9565F">
        <w:rPr>
          <w:rStyle w:val="ae"/>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6"/>
        <w:numPr>
          <w:ilvl w:val="0"/>
          <w:numId w:val="26"/>
        </w:numPr>
        <w:spacing w:before="120" w:after="240"/>
        <w:rPr>
          <w:rStyle w:val="ae"/>
        </w:rPr>
      </w:pPr>
      <w:r w:rsidRPr="00A9565F">
        <w:rPr>
          <w:rStyle w:val="ae"/>
        </w:rPr>
        <w:t>Option A: Past CSI information is reset at NW side only.</w:t>
      </w:r>
    </w:p>
    <w:p w14:paraId="3917885C" w14:textId="77777777" w:rsidR="004E7F94" w:rsidRPr="00A9565F" w:rsidRDefault="004E7F94" w:rsidP="0025060D">
      <w:pPr>
        <w:pStyle w:val="a6"/>
        <w:numPr>
          <w:ilvl w:val="0"/>
          <w:numId w:val="26"/>
        </w:numPr>
        <w:spacing w:before="120" w:after="240"/>
        <w:rPr>
          <w:rStyle w:val="ae"/>
        </w:rPr>
      </w:pPr>
      <w:r w:rsidRPr="00A9565F">
        <w:rPr>
          <w:rStyle w:val="ae"/>
        </w:rPr>
        <w:t>Option B: Past CSI information is reset at both UE and gNB sides.</w:t>
      </w:r>
    </w:p>
    <w:p w14:paraId="56D70125" w14:textId="77777777" w:rsidR="004E7F94" w:rsidRPr="00A9565F" w:rsidRDefault="004E7F94" w:rsidP="004E7F94">
      <w:pPr>
        <w:spacing w:before="120" w:after="240"/>
        <w:ind w:left="720"/>
        <w:rPr>
          <w:rStyle w:val="ae"/>
        </w:rPr>
      </w:pPr>
      <w:r w:rsidRPr="00A9565F">
        <w:rPr>
          <w:rStyle w:val="ae"/>
        </w:rPr>
        <w:t>Proposal 2:</w:t>
      </w:r>
    </w:p>
    <w:p w14:paraId="1153CC79" w14:textId="77777777" w:rsidR="004E7F94" w:rsidRPr="00A9565F" w:rsidRDefault="004E7F94" w:rsidP="0025060D">
      <w:pPr>
        <w:pStyle w:val="a6"/>
        <w:numPr>
          <w:ilvl w:val="0"/>
          <w:numId w:val="25"/>
        </w:numPr>
        <w:spacing w:before="120" w:after="240"/>
        <w:rPr>
          <w:rStyle w:val="ae"/>
        </w:rPr>
      </w:pPr>
      <w:r w:rsidRPr="00A9565F">
        <w:rPr>
          <w:rStyle w:val="ae"/>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d"/>
        </w:rPr>
      </w:pPr>
      <w:r w:rsidRPr="00745B7B">
        <w:rPr>
          <w:rStyle w:val="ad"/>
        </w:rPr>
        <w:t>InterDigital</w:t>
      </w:r>
    </w:p>
    <w:p w14:paraId="38278089" w14:textId="77777777" w:rsidR="004E7F94" w:rsidRPr="00745B7B" w:rsidRDefault="004E7F94" w:rsidP="004E7F94">
      <w:pPr>
        <w:spacing w:before="120" w:after="240"/>
        <w:ind w:left="720"/>
        <w:rPr>
          <w:rStyle w:val="ae"/>
        </w:rPr>
      </w:pPr>
      <w:r w:rsidRPr="00745B7B">
        <w:rPr>
          <w:rStyle w:val="ae"/>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e"/>
        </w:rPr>
      </w:pPr>
      <w:r w:rsidRPr="00505FCC">
        <w:rPr>
          <w:rStyle w:val="ae"/>
        </w:rPr>
        <w:t>Proposal 3: TSF compression performance should be evaluated under multiple observation window lengths.</w:t>
      </w:r>
    </w:p>
    <w:p w14:paraId="2B534DAA" w14:textId="77777777" w:rsidR="004E7F94" w:rsidRPr="00606EA0" w:rsidRDefault="004E7F94" w:rsidP="004E7F94">
      <w:pPr>
        <w:spacing w:before="240" w:after="120"/>
        <w:rPr>
          <w:rStyle w:val="ad"/>
        </w:rPr>
      </w:pPr>
      <w:r w:rsidRPr="000811A0">
        <w:rPr>
          <w:rStyle w:val="ad"/>
        </w:rPr>
        <w:t>NVIDIA</w:t>
      </w:r>
    </w:p>
    <w:p w14:paraId="1D499649" w14:textId="77777777" w:rsidR="004E7F94" w:rsidRDefault="004E7F94" w:rsidP="004E7F94"/>
    <w:p w14:paraId="2B1732DB" w14:textId="77777777" w:rsidR="004E7F94" w:rsidRPr="00606EA0" w:rsidRDefault="004E7F94" w:rsidP="004E7F94">
      <w:pPr>
        <w:spacing w:before="240" w:after="120"/>
        <w:rPr>
          <w:rStyle w:val="ad"/>
        </w:rPr>
      </w:pPr>
      <w:r w:rsidRPr="00665AA9">
        <w:rPr>
          <w:rStyle w:val="ad"/>
        </w:rPr>
        <w:t>Apple</w:t>
      </w:r>
    </w:p>
    <w:p w14:paraId="3406C836" w14:textId="77777777" w:rsidR="004E7F94" w:rsidRPr="00665AA9" w:rsidRDefault="004E7F94" w:rsidP="004E7F94">
      <w:pPr>
        <w:spacing w:before="120" w:after="240"/>
        <w:ind w:left="720"/>
        <w:rPr>
          <w:rStyle w:val="ae"/>
        </w:rPr>
      </w:pPr>
      <w:r w:rsidRPr="00665AA9">
        <w:rPr>
          <w:rStyle w:val="ae"/>
        </w:rPr>
        <w:t xml:space="preserve">Proposal 3: For time-frequency-spatial domain CSI compression, the following potential specification impact are proposed: </w:t>
      </w:r>
    </w:p>
    <w:p w14:paraId="033B927E" w14:textId="77777777" w:rsidR="004E7F94" w:rsidRPr="00665AA9" w:rsidRDefault="004E7F94" w:rsidP="0025060D">
      <w:pPr>
        <w:pStyle w:val="a6"/>
        <w:numPr>
          <w:ilvl w:val="0"/>
          <w:numId w:val="25"/>
        </w:numPr>
        <w:spacing w:before="120" w:after="240"/>
        <w:rPr>
          <w:rStyle w:val="ae"/>
        </w:rPr>
      </w:pPr>
      <w:r w:rsidRPr="00665AA9">
        <w:rPr>
          <w:rStyle w:val="ae"/>
        </w:rPr>
        <w:t xml:space="preserve">Enable semi-persistent CSI reporting for time-freq-spatial domain AI based CSI compression. </w:t>
      </w:r>
    </w:p>
    <w:p w14:paraId="1F6F9B35" w14:textId="77777777" w:rsidR="004E7F94" w:rsidRPr="00665AA9" w:rsidRDefault="004E7F94" w:rsidP="0025060D">
      <w:pPr>
        <w:pStyle w:val="a6"/>
        <w:numPr>
          <w:ilvl w:val="0"/>
          <w:numId w:val="25"/>
        </w:numPr>
        <w:spacing w:before="120" w:after="240"/>
        <w:rPr>
          <w:rStyle w:val="ae"/>
        </w:rPr>
      </w:pPr>
      <w:r w:rsidRPr="00665AA9">
        <w:rPr>
          <w:rStyle w:val="ae"/>
        </w:rPr>
        <w:t xml:space="preserve">Enable DCI based reset memory. </w:t>
      </w:r>
    </w:p>
    <w:p w14:paraId="17A1F2E9" w14:textId="77777777" w:rsidR="004E7F94" w:rsidRPr="00665AA9" w:rsidRDefault="004E7F94" w:rsidP="0025060D">
      <w:pPr>
        <w:pStyle w:val="a6"/>
        <w:numPr>
          <w:ilvl w:val="0"/>
          <w:numId w:val="25"/>
        </w:numPr>
        <w:spacing w:before="120" w:after="240"/>
        <w:rPr>
          <w:rStyle w:val="ae"/>
        </w:rPr>
      </w:pPr>
      <w:r w:rsidRPr="00665AA9">
        <w:rPr>
          <w:rStyle w:val="ae"/>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d"/>
        </w:rPr>
      </w:pPr>
      <w:r w:rsidRPr="00AF0FEB">
        <w:rPr>
          <w:rStyle w:val="ad"/>
        </w:rPr>
        <w:lastRenderedPageBreak/>
        <w:t>Lenovo</w:t>
      </w:r>
    </w:p>
    <w:p w14:paraId="3ADEE533" w14:textId="77777777" w:rsidR="004E7F94" w:rsidRPr="00AF0FEB" w:rsidRDefault="004E7F94" w:rsidP="004E7F94">
      <w:pPr>
        <w:spacing w:before="120" w:after="240"/>
        <w:ind w:left="720"/>
        <w:rPr>
          <w:rStyle w:val="ae"/>
        </w:rPr>
      </w:pPr>
      <w:r w:rsidRPr="00AF0FEB">
        <w:rPr>
          <w:rStyle w:val="ae"/>
        </w:rPr>
        <w:t xml:space="preserve">Proposal 8: </w:t>
      </w:r>
      <w:r w:rsidRPr="00AF0FEB">
        <w:rPr>
          <w:rStyle w:val="ae"/>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e"/>
        </w:rPr>
      </w:pPr>
      <w:r w:rsidRPr="00AF0FEB">
        <w:rPr>
          <w:rStyle w:val="ae"/>
        </w:rPr>
        <w:t xml:space="preserve">Proposal 9: </w:t>
      </w:r>
      <w:r w:rsidRPr="00AF0FEB">
        <w:rPr>
          <w:rStyle w:val="ae"/>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d"/>
        </w:rPr>
      </w:pPr>
      <w:r w:rsidRPr="00C9541B">
        <w:rPr>
          <w:rStyle w:val="ad"/>
        </w:rPr>
        <w:t>Sony</w:t>
      </w:r>
    </w:p>
    <w:p w14:paraId="3D90C016" w14:textId="77777777" w:rsidR="004E7F94" w:rsidRDefault="004E7F94" w:rsidP="004E7F94"/>
    <w:p w14:paraId="7525E202" w14:textId="77777777" w:rsidR="004E7F94" w:rsidRPr="00606EA0" w:rsidRDefault="004E7F94" w:rsidP="004E7F94">
      <w:pPr>
        <w:spacing w:before="240" w:after="120"/>
        <w:rPr>
          <w:rStyle w:val="ad"/>
        </w:rPr>
      </w:pPr>
      <w:r w:rsidRPr="002E72C2">
        <w:rPr>
          <w:rStyle w:val="ad"/>
        </w:rPr>
        <w:t>Nokia</w:t>
      </w:r>
    </w:p>
    <w:p w14:paraId="495C54A5" w14:textId="77777777" w:rsidR="004E7F94" w:rsidRPr="002E72C2" w:rsidRDefault="004E7F94" w:rsidP="004E7F94">
      <w:pPr>
        <w:spacing w:before="120" w:after="240"/>
        <w:ind w:left="720"/>
        <w:rPr>
          <w:rStyle w:val="ae"/>
        </w:rPr>
      </w:pPr>
      <w:r w:rsidRPr="002E72C2">
        <w:rPr>
          <w:rStyle w:val="ae"/>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e"/>
        </w:rPr>
      </w:pPr>
      <w:r w:rsidRPr="002E72C2">
        <w:rPr>
          <w:rStyle w:val="ae"/>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e"/>
        </w:rPr>
      </w:pPr>
      <w:r w:rsidRPr="002E72C2">
        <w:rPr>
          <w:rStyle w:val="ae"/>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d"/>
        </w:rPr>
      </w:pPr>
      <w:r w:rsidRPr="00163EA8">
        <w:rPr>
          <w:rStyle w:val="ad"/>
        </w:rPr>
        <w:t>ETRI</w:t>
      </w:r>
    </w:p>
    <w:p w14:paraId="08F2E2FE" w14:textId="77777777" w:rsidR="004E7F94" w:rsidRPr="00163EA8" w:rsidRDefault="004E7F94" w:rsidP="004E7F94">
      <w:pPr>
        <w:spacing w:before="120" w:after="240"/>
        <w:ind w:left="720"/>
        <w:rPr>
          <w:rStyle w:val="ae"/>
        </w:rPr>
      </w:pPr>
      <w:r w:rsidRPr="00163EA8">
        <w:rPr>
          <w:rStyle w:val="ae"/>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e"/>
        </w:rPr>
      </w:pPr>
      <w:r w:rsidRPr="00163EA8">
        <w:rPr>
          <w:rStyle w:val="ae"/>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e"/>
        </w:rPr>
      </w:pPr>
      <w:r w:rsidRPr="00163EA8">
        <w:rPr>
          <w:rStyle w:val="ae"/>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e"/>
        </w:rPr>
      </w:pPr>
      <w:r w:rsidRPr="00163EA8">
        <w:rPr>
          <w:rStyle w:val="ae"/>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d"/>
        </w:rPr>
      </w:pPr>
      <w:r w:rsidRPr="00A754CD">
        <w:rPr>
          <w:rStyle w:val="ad"/>
        </w:rPr>
        <w:t>CEWiT</w:t>
      </w:r>
    </w:p>
    <w:p w14:paraId="2381ABFA" w14:textId="77777777" w:rsidR="004E7F94" w:rsidRPr="00A754CD" w:rsidRDefault="004E7F94" w:rsidP="004E7F94">
      <w:pPr>
        <w:spacing w:before="120" w:after="240"/>
        <w:ind w:left="720"/>
        <w:rPr>
          <w:rStyle w:val="ae"/>
        </w:rPr>
      </w:pPr>
      <w:r w:rsidRPr="00A754CD">
        <w:rPr>
          <w:rStyle w:val="ae"/>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e"/>
        </w:rPr>
      </w:pPr>
      <w:r w:rsidRPr="00A754CD">
        <w:rPr>
          <w:rStyle w:val="ae"/>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e"/>
        </w:rPr>
      </w:pPr>
      <w:r w:rsidRPr="00A754CD">
        <w:rPr>
          <w:rStyle w:val="ae"/>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d"/>
        </w:rPr>
      </w:pPr>
      <w:r w:rsidRPr="00C6267C">
        <w:rPr>
          <w:rStyle w:val="ad"/>
        </w:rPr>
        <w:t>MediaTek</w:t>
      </w:r>
    </w:p>
    <w:p w14:paraId="4F2D5944" w14:textId="77777777" w:rsidR="004E7F94" w:rsidRDefault="004E7F94" w:rsidP="004E7F94"/>
    <w:p w14:paraId="19C66889" w14:textId="77777777" w:rsidR="004E7F94" w:rsidRPr="00606EA0" w:rsidRDefault="004E7F94" w:rsidP="004E7F94">
      <w:pPr>
        <w:spacing w:before="240" w:after="120"/>
        <w:rPr>
          <w:rStyle w:val="ad"/>
        </w:rPr>
      </w:pPr>
      <w:r w:rsidRPr="00B2483A">
        <w:rPr>
          <w:rStyle w:val="ad"/>
        </w:rPr>
        <w:t>SK Telecom</w:t>
      </w:r>
    </w:p>
    <w:p w14:paraId="6BA519A6" w14:textId="77777777" w:rsidR="004E7F94" w:rsidRPr="00B2483A" w:rsidRDefault="004E7F94" w:rsidP="004E7F94">
      <w:pPr>
        <w:spacing w:before="120" w:after="240"/>
        <w:ind w:left="720"/>
        <w:rPr>
          <w:rStyle w:val="ae"/>
        </w:rPr>
      </w:pPr>
      <w:r w:rsidRPr="00B2483A">
        <w:rPr>
          <w:rStyle w:val="ae"/>
        </w:rPr>
        <w:t>Proposal 1</w:t>
      </w:r>
      <w:r w:rsidRPr="00B2483A">
        <w:rPr>
          <w:rStyle w:val="ae"/>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d"/>
        </w:rPr>
      </w:pPr>
      <w:r w:rsidRPr="004D3888">
        <w:rPr>
          <w:rStyle w:val="ad"/>
        </w:rPr>
        <w:t>AT&amp;T</w:t>
      </w:r>
    </w:p>
    <w:p w14:paraId="210849B9" w14:textId="77777777" w:rsidR="004E7F94" w:rsidRPr="004D3888" w:rsidRDefault="004E7F94" w:rsidP="004E7F94">
      <w:pPr>
        <w:spacing w:before="120" w:after="240"/>
        <w:ind w:left="720"/>
        <w:rPr>
          <w:rStyle w:val="ae"/>
        </w:rPr>
      </w:pPr>
      <w:r w:rsidRPr="004D3888">
        <w:rPr>
          <w:rStyle w:val="ae"/>
        </w:rPr>
        <w:t>Proposal 1: Joint CSI compression and prediction is deprioritized for Rel-19.</w:t>
      </w:r>
    </w:p>
    <w:p w14:paraId="56011054" w14:textId="77777777" w:rsidR="004E7F94" w:rsidRPr="004D3888" w:rsidRDefault="004E7F94" w:rsidP="004E7F94">
      <w:pPr>
        <w:spacing w:before="120" w:after="240"/>
        <w:ind w:left="720"/>
        <w:rPr>
          <w:rStyle w:val="ae"/>
        </w:rPr>
      </w:pPr>
      <w:r w:rsidRPr="004D3888">
        <w:rPr>
          <w:rStyle w:val="ae"/>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d"/>
        </w:rPr>
      </w:pPr>
      <w:r w:rsidRPr="00EA16C8">
        <w:rPr>
          <w:rStyle w:val="ad"/>
        </w:rPr>
        <w:t>CAICT</w:t>
      </w:r>
    </w:p>
    <w:p w14:paraId="6D2BCEF3" w14:textId="77777777" w:rsidR="004E7F94" w:rsidRDefault="004E7F94" w:rsidP="004E7F94"/>
    <w:p w14:paraId="44AF347E" w14:textId="77777777" w:rsidR="004E7F94" w:rsidRPr="00606EA0" w:rsidRDefault="004E7F94" w:rsidP="004E7F94">
      <w:pPr>
        <w:spacing w:before="240" w:after="120"/>
        <w:rPr>
          <w:rStyle w:val="ad"/>
        </w:rPr>
      </w:pPr>
      <w:r w:rsidRPr="00A60EDC">
        <w:rPr>
          <w:rStyle w:val="ad"/>
        </w:rPr>
        <w:t>Qualcomm</w:t>
      </w:r>
    </w:p>
    <w:p w14:paraId="107D9520" w14:textId="77777777" w:rsidR="004E7F94" w:rsidRPr="00F62738" w:rsidRDefault="004E7F94" w:rsidP="004E7F94">
      <w:pPr>
        <w:spacing w:before="120" w:after="240"/>
        <w:ind w:left="720"/>
        <w:rPr>
          <w:rStyle w:val="ae"/>
        </w:rPr>
      </w:pPr>
      <w:r w:rsidRPr="00F62738">
        <w:rPr>
          <w:rStyle w:val="ae"/>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 etc.).</w:t>
      </w:r>
    </w:p>
    <w:p w14:paraId="5FEEDF73" w14:textId="77777777" w:rsidR="004E7F94" w:rsidRPr="00F62738" w:rsidRDefault="004E7F94" w:rsidP="0025060D">
      <w:pPr>
        <w:pStyle w:val="a6"/>
        <w:numPr>
          <w:ilvl w:val="0"/>
          <w:numId w:val="25"/>
        </w:numPr>
        <w:spacing w:before="120" w:after="240"/>
        <w:rPr>
          <w:rStyle w:val="ae"/>
        </w:rPr>
      </w:pPr>
      <w:r w:rsidRPr="00F62738">
        <w:rPr>
          <w:rStyle w:val="ae"/>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e"/>
        </w:rPr>
      </w:pPr>
      <w:r w:rsidRPr="00F62738">
        <w:rPr>
          <w:rStyle w:val="ae"/>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observation window, prediction window, …, etc.).</w:t>
      </w:r>
    </w:p>
    <w:p w14:paraId="24A96E74" w14:textId="77777777" w:rsidR="004E7F94" w:rsidRPr="00F62738" w:rsidRDefault="004E7F94" w:rsidP="0025060D">
      <w:pPr>
        <w:pStyle w:val="a6"/>
        <w:numPr>
          <w:ilvl w:val="0"/>
          <w:numId w:val="25"/>
        </w:numPr>
        <w:spacing w:before="120" w:after="240"/>
        <w:rPr>
          <w:rStyle w:val="ae"/>
        </w:rPr>
      </w:pPr>
      <w:r w:rsidRPr="00F62738">
        <w:rPr>
          <w:rStyle w:val="ae"/>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e"/>
        </w:rPr>
      </w:pPr>
      <w:r w:rsidRPr="00F62738">
        <w:rPr>
          <w:rStyle w:val="ae"/>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ae"/>
        </w:rPr>
      </w:pPr>
      <w:r w:rsidRPr="00F62738">
        <w:rPr>
          <w:rStyle w:val="ae"/>
        </w:rPr>
        <w:t>Proposal 6: Capture the following aspects in results table for localized models:</w:t>
      </w:r>
    </w:p>
    <w:p w14:paraId="560CC63F" w14:textId="77777777" w:rsidR="004E7F94" w:rsidRPr="00F62738" w:rsidRDefault="004E7F94" w:rsidP="0025060D">
      <w:pPr>
        <w:pStyle w:val="a6"/>
        <w:numPr>
          <w:ilvl w:val="0"/>
          <w:numId w:val="25"/>
        </w:numPr>
        <w:spacing w:before="120" w:after="240"/>
        <w:rPr>
          <w:rStyle w:val="ae"/>
        </w:rPr>
      </w:pPr>
      <w:r w:rsidRPr="00F62738">
        <w:rPr>
          <w:rStyle w:val="ae"/>
        </w:rPr>
        <w:t>Description of the localized region that is used to train / develop the model</w:t>
      </w:r>
    </w:p>
    <w:p w14:paraId="431E4A2F" w14:textId="77777777" w:rsidR="004E7F94" w:rsidRPr="00F62738" w:rsidRDefault="004E7F94" w:rsidP="0025060D">
      <w:pPr>
        <w:pStyle w:val="a6"/>
        <w:numPr>
          <w:ilvl w:val="0"/>
          <w:numId w:val="25"/>
        </w:numPr>
        <w:spacing w:before="120" w:after="240"/>
        <w:rPr>
          <w:rStyle w:val="ae"/>
        </w:rPr>
      </w:pPr>
      <w:r w:rsidRPr="00F62738">
        <w:rPr>
          <w:rStyle w:val="ae"/>
        </w:rPr>
        <w:t>Benchmark scheme contains the model trained under global dataset</w:t>
      </w:r>
    </w:p>
    <w:p w14:paraId="7C10CB1B" w14:textId="77777777" w:rsidR="004E7F94" w:rsidRPr="00606EA0" w:rsidRDefault="004E7F94" w:rsidP="004E7F94">
      <w:pPr>
        <w:spacing w:before="240" w:after="120"/>
        <w:rPr>
          <w:rStyle w:val="ad"/>
        </w:rPr>
      </w:pPr>
      <w:r w:rsidRPr="007E5EF6">
        <w:rPr>
          <w:rStyle w:val="ad"/>
        </w:rPr>
        <w:t>NTT DOCOMO</w:t>
      </w:r>
    </w:p>
    <w:p w14:paraId="2B4CC970"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1</w:t>
      </w:r>
    </w:p>
    <w:p w14:paraId="3BD8A6A1" w14:textId="77777777" w:rsidR="004E7F94" w:rsidRPr="007E5EF6" w:rsidRDefault="004E7F94" w:rsidP="0025060D">
      <w:pPr>
        <w:pStyle w:val="a6"/>
        <w:numPr>
          <w:ilvl w:val="0"/>
          <w:numId w:val="25"/>
        </w:numPr>
        <w:spacing w:before="120" w:after="240"/>
        <w:rPr>
          <w:rStyle w:val="ae"/>
        </w:rPr>
      </w:pPr>
      <w:r w:rsidRPr="007E5EF6">
        <w:rPr>
          <w:rStyle w:val="ae"/>
        </w:rPr>
        <w:t xml:space="preserve">Prioritize Case 3 and Case 4 </w:t>
      </w:r>
      <w:r w:rsidRPr="007E5EF6">
        <w:rPr>
          <w:rStyle w:val="ae"/>
          <w:rFonts w:hint="eastAsia"/>
        </w:rPr>
        <w:t>for</w:t>
      </w:r>
      <w:r w:rsidRPr="007E5EF6">
        <w:rPr>
          <w:rStyle w:val="ae"/>
        </w:rPr>
        <w:t xml:space="preserve"> Rel. 19 study</w:t>
      </w:r>
      <w:r w:rsidRPr="007E5EF6">
        <w:rPr>
          <w:rStyle w:val="ae"/>
          <w:rFonts w:hint="eastAsia"/>
        </w:rPr>
        <w:t xml:space="preserve"> of CSI compression with temporal domain aspects</w:t>
      </w:r>
      <w:r w:rsidRPr="007E5EF6">
        <w:rPr>
          <w:rStyle w:val="ae"/>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3</w:t>
      </w:r>
    </w:p>
    <w:p w14:paraId="3C0ACA2F" w14:textId="77777777" w:rsidR="004E7F94" w:rsidRPr="007E5EF6" w:rsidRDefault="004E7F94" w:rsidP="0025060D">
      <w:pPr>
        <w:pStyle w:val="a6"/>
        <w:numPr>
          <w:ilvl w:val="0"/>
          <w:numId w:val="25"/>
        </w:numPr>
        <w:spacing w:before="120" w:after="240"/>
        <w:rPr>
          <w:rStyle w:val="ae"/>
        </w:rPr>
      </w:pPr>
      <w:r w:rsidRPr="007E5EF6">
        <w:rPr>
          <w:rStyle w:val="ae"/>
        </w:rPr>
        <w:lastRenderedPageBreak/>
        <w:t>For the CSI compression with temporal domain aspects, further study the generalization over the following aspects,</w:t>
      </w:r>
    </w:p>
    <w:p w14:paraId="04FB36CF" w14:textId="77777777" w:rsidR="004E7F94" w:rsidRPr="007E5EF6" w:rsidRDefault="004E7F94" w:rsidP="0025060D">
      <w:pPr>
        <w:pStyle w:val="a6"/>
        <w:numPr>
          <w:ilvl w:val="0"/>
          <w:numId w:val="26"/>
        </w:numPr>
        <w:spacing w:before="120" w:after="240"/>
        <w:rPr>
          <w:rStyle w:val="ae"/>
        </w:rPr>
      </w:pPr>
      <w:r w:rsidRPr="007E5EF6">
        <w:rPr>
          <w:rStyle w:val="ae"/>
        </w:rPr>
        <w:t>UE speed</w:t>
      </w:r>
      <w:r w:rsidRPr="007E5EF6">
        <w:rPr>
          <w:rStyle w:val="ae"/>
          <w:rFonts w:hint="eastAsia"/>
        </w:rPr>
        <w:t>,</w:t>
      </w:r>
    </w:p>
    <w:p w14:paraId="347257F3" w14:textId="77777777" w:rsidR="004E7F94" w:rsidRPr="007E5EF6" w:rsidRDefault="004E7F94" w:rsidP="0025060D">
      <w:pPr>
        <w:pStyle w:val="a6"/>
        <w:numPr>
          <w:ilvl w:val="0"/>
          <w:numId w:val="26"/>
        </w:numPr>
        <w:spacing w:before="120" w:after="240"/>
        <w:rPr>
          <w:rStyle w:val="ae"/>
        </w:rPr>
      </w:pPr>
      <w:r w:rsidRPr="007E5EF6">
        <w:rPr>
          <w:rStyle w:val="ae"/>
        </w:rPr>
        <w:t>CSI-RS periodicity or different CSI-RS burst configurations</w:t>
      </w:r>
      <w:r w:rsidRPr="007E5EF6">
        <w:rPr>
          <w:rStyle w:val="ae"/>
          <w:rFonts w:hint="eastAsia"/>
        </w:rPr>
        <w:t>.</w:t>
      </w:r>
    </w:p>
    <w:p w14:paraId="21A4DA53" w14:textId="77777777" w:rsidR="004E7F94" w:rsidRPr="007E5EF6" w:rsidRDefault="004E7F94" w:rsidP="0025060D">
      <w:pPr>
        <w:pStyle w:val="a6"/>
        <w:numPr>
          <w:ilvl w:val="0"/>
          <w:numId w:val="25"/>
        </w:numPr>
        <w:spacing w:before="120" w:after="240"/>
        <w:rPr>
          <w:rStyle w:val="ae"/>
        </w:rPr>
      </w:pPr>
      <w:r w:rsidRPr="007E5EF6">
        <w:rPr>
          <w:rStyle w:val="ae"/>
        </w:rPr>
        <w:t>Study the generalization over multiple aspects as the following combinations,</w:t>
      </w:r>
    </w:p>
    <w:p w14:paraId="4C585BD9" w14:textId="77777777" w:rsidR="004E7F94" w:rsidRPr="007E5EF6" w:rsidRDefault="004E7F94" w:rsidP="0025060D">
      <w:pPr>
        <w:pStyle w:val="a6"/>
        <w:numPr>
          <w:ilvl w:val="0"/>
          <w:numId w:val="26"/>
        </w:numPr>
        <w:spacing w:before="120" w:after="240"/>
        <w:rPr>
          <w:rStyle w:val="ae"/>
        </w:rPr>
      </w:pPr>
      <w:r w:rsidRPr="007E5EF6">
        <w:rPr>
          <w:rStyle w:val="ae"/>
        </w:rPr>
        <w:t>Deployment scenarios (indoor/outdoor scenarios) + carrier frequency.</w:t>
      </w:r>
    </w:p>
    <w:p w14:paraId="74C8686C" w14:textId="77777777" w:rsidR="004E7F94" w:rsidRPr="007E5EF6" w:rsidRDefault="004E7F94" w:rsidP="0025060D">
      <w:pPr>
        <w:pStyle w:val="a6"/>
        <w:numPr>
          <w:ilvl w:val="0"/>
          <w:numId w:val="26"/>
        </w:numPr>
        <w:spacing w:before="120" w:after="240"/>
        <w:rPr>
          <w:rStyle w:val="ae"/>
        </w:rPr>
      </w:pPr>
      <w:r w:rsidRPr="007E5EF6">
        <w:rPr>
          <w:rStyle w:val="ae"/>
        </w:rPr>
        <w:t>Deployment scenarios + frequency granularity.</w:t>
      </w:r>
    </w:p>
    <w:p w14:paraId="475AFA35" w14:textId="77777777" w:rsidR="004E7F94" w:rsidRPr="007E5EF6" w:rsidRDefault="004E7F94" w:rsidP="0025060D">
      <w:pPr>
        <w:pStyle w:val="a6"/>
        <w:numPr>
          <w:ilvl w:val="0"/>
          <w:numId w:val="26"/>
        </w:numPr>
        <w:spacing w:before="120" w:after="240"/>
        <w:rPr>
          <w:rStyle w:val="ae"/>
        </w:rPr>
      </w:pPr>
      <w:r w:rsidRPr="007E5EF6">
        <w:rPr>
          <w:rStyle w:val="ae"/>
        </w:rPr>
        <w:t>Deployment scenarios + antenna port number.</w:t>
      </w:r>
    </w:p>
    <w:p w14:paraId="083DB09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frequency granularity.</w:t>
      </w:r>
    </w:p>
    <w:p w14:paraId="41ABD1C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antenna port number.</w:t>
      </w:r>
    </w:p>
    <w:p w14:paraId="779B2849" w14:textId="77777777" w:rsidR="004E7F94" w:rsidRPr="00606EA0" w:rsidRDefault="004E7F94" w:rsidP="004E7F94">
      <w:pPr>
        <w:spacing w:before="240" w:after="120"/>
        <w:rPr>
          <w:rStyle w:val="ad"/>
        </w:rPr>
      </w:pPr>
      <w:r w:rsidRPr="00F10C8F">
        <w:rPr>
          <w:rStyle w:val="ad"/>
        </w:rPr>
        <w:t>ITL</w:t>
      </w:r>
    </w:p>
    <w:p w14:paraId="166581CB" w14:textId="77777777" w:rsidR="004E7F94" w:rsidRDefault="004E7F94" w:rsidP="004E7F94">
      <w:pPr>
        <w:spacing w:before="120" w:after="240"/>
        <w:ind w:left="720"/>
        <w:rPr>
          <w:rStyle w:val="ae"/>
        </w:rPr>
      </w:pPr>
      <w:r w:rsidRPr="00F10C8F">
        <w:rPr>
          <w:rStyle w:val="ae"/>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e"/>
        </w:rPr>
      </w:pPr>
    </w:p>
    <w:p w14:paraId="4F30F33B" w14:textId="77777777" w:rsidR="004E7F94" w:rsidRPr="00606EA0" w:rsidRDefault="004E7F94" w:rsidP="004E7F94">
      <w:pPr>
        <w:spacing w:before="240" w:after="120"/>
        <w:rPr>
          <w:rStyle w:val="ad"/>
        </w:rPr>
      </w:pPr>
      <w:r w:rsidRPr="008034CB">
        <w:rPr>
          <w:rStyle w:val="ad"/>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d"/>
        </w:rPr>
      </w:pPr>
      <w:r w:rsidRPr="008366FF">
        <w:rPr>
          <w:rStyle w:val="ad"/>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d"/>
        </w:rPr>
      </w:pPr>
      <w:r w:rsidRPr="00A47CFA">
        <w:rPr>
          <w:rStyle w:val="ad"/>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b"/>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6"/>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6"/>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6"/>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a6"/>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6"/>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6"/>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6"/>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6"/>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6"/>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6"/>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6"/>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6"/>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6"/>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a6"/>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6"/>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6"/>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6"/>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6"/>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6"/>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a6"/>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6"/>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a6"/>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6"/>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6"/>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6"/>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6"/>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6"/>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a6"/>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6"/>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6"/>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6"/>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6"/>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6"/>
              <w:numPr>
                <w:ilvl w:val="0"/>
                <w:numId w:val="42"/>
              </w:numPr>
              <w:spacing w:after="0"/>
              <w:jc w:val="left"/>
            </w:pPr>
            <w:r>
              <w:t>Generalization scenarios of speed, periodicity</w:t>
            </w:r>
          </w:p>
          <w:p w14:paraId="7DFBBE0B" w14:textId="77777777" w:rsidR="00B57302" w:rsidRDefault="00B57302" w:rsidP="0025060D">
            <w:pPr>
              <w:pStyle w:val="a6"/>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b"/>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6F97EF8F" w:rsidR="00CD49F3" w:rsidRPr="005E10A1" w:rsidRDefault="009208D1" w:rsidP="000366F8">
            <w:pPr>
              <w:rPr>
                <w:rFonts w:hint="eastAsia"/>
                <w:bCs/>
                <w:iCs/>
                <w:lang w:eastAsia="ko-KR"/>
              </w:rPr>
            </w:pPr>
            <w:r>
              <w:rPr>
                <w:rFonts w:hint="eastAsia"/>
                <w:bCs/>
                <w:iCs/>
                <w:lang w:eastAsia="ko-KR"/>
              </w:rPr>
              <w:t>LG</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9"/>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e are fine with studying Case 2 and Case 3. Regarding Case4, we have similar question with HW and Fujitsu. What is behavor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rFonts w:hint="eastAsia"/>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9"/>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Past CSI reporting via NW-triggered signalling</w:t>
      </w:r>
    </w:p>
    <w:p w14:paraId="02D297AC"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UCI retransmission</w:t>
      </w:r>
    </w:p>
    <w:p w14:paraId="64114DD7" w14:textId="77777777" w:rsidR="001876D1" w:rsidRPr="001876D1" w:rsidRDefault="001876D1" w:rsidP="0025060D">
      <w:pPr>
        <w:pStyle w:val="a6"/>
        <w:numPr>
          <w:ilvl w:val="0"/>
          <w:numId w:val="46"/>
        </w:numPr>
        <w:rPr>
          <w:rStyle w:val="ae"/>
          <w:rFonts w:ascii="Times New Roman" w:hAnsi="Times New Roman"/>
          <w:b w:val="0"/>
          <w:bCs w:val="0"/>
          <w:i w:val="0"/>
          <w:iCs w:val="0"/>
          <w:color w:val="auto"/>
        </w:rPr>
      </w:pPr>
      <w:r w:rsidRPr="000A5902">
        <w:rPr>
          <w:rStyle w:val="ae"/>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e"/>
          <w:b w:val="0"/>
          <w:bCs w:val="0"/>
          <w:i w:val="0"/>
          <w:iCs w:val="0"/>
        </w:rPr>
      </w:pPr>
      <w:r w:rsidRPr="000A5902">
        <w:rPr>
          <w:rStyle w:val="ae"/>
          <w:b w:val="0"/>
          <w:bCs w:val="0"/>
          <w:i w:val="0"/>
          <w:iCs w:val="0"/>
        </w:rPr>
        <w:lastRenderedPageBreak/>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7FA3FB35" w:rsidR="001876D1" w:rsidRPr="006C053F" w:rsidRDefault="00ED5433" w:rsidP="000366F8">
            <w:pPr>
              <w:rPr>
                <w:rFonts w:eastAsiaTheme="minorEastAsia"/>
                <w:bCs/>
                <w:iCs/>
                <w:lang w:eastAsia="ja-JP"/>
              </w:rPr>
            </w:pPr>
            <w:r>
              <w:rPr>
                <w:bCs/>
                <w:iCs/>
              </w:rPr>
              <w:t>Lenovo</w:t>
            </w:r>
            <w:r w:rsidR="00135A74">
              <w:rPr>
                <w:bCs/>
                <w:iCs/>
              </w:rPr>
              <w:t>, Futurewei</w:t>
            </w:r>
            <w:r w:rsidR="000366F8">
              <w:rPr>
                <w:bCs/>
                <w:iCs/>
              </w:rPr>
              <w:t>, Samsung</w:t>
            </w:r>
            <w:r w:rsidR="006C053F">
              <w:rPr>
                <w:bCs/>
                <w:iCs/>
              </w:rPr>
              <w:t>, Panasonic</w:t>
            </w:r>
            <w:r w:rsidR="00F12893">
              <w:rPr>
                <w:bCs/>
                <w:iCs/>
              </w:rPr>
              <w:t>, ETRI</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e"/>
                <w:b w:val="0"/>
                <w:bCs w:val="0"/>
                <w:color w:val="auto"/>
              </w:rPr>
            </w:pPr>
            <w:r w:rsidRPr="008F21ED">
              <w:rPr>
                <w:rStyle w:val="ae"/>
                <w:b w:val="0"/>
                <w:bCs w:val="0"/>
                <w:color w:val="auto"/>
              </w:rPr>
              <w:t>For temporal domain CSI compression Cases 2</w:t>
            </w:r>
            <w:r w:rsidRPr="008F21ED">
              <w:rPr>
                <w:rStyle w:val="ae"/>
                <w:b w:val="0"/>
                <w:bCs w:val="0"/>
                <w:color w:val="FF0000"/>
              </w:rPr>
              <w:t>/4/5</w:t>
            </w:r>
            <w:r w:rsidRPr="008F21ED">
              <w:rPr>
                <w:rStyle w:val="ae"/>
                <w:b w:val="0"/>
                <w:bCs w:val="0"/>
                <w:strike/>
                <w:color w:val="FF0000"/>
              </w:rPr>
              <w:t xml:space="preserve"> and 4</w:t>
            </w:r>
            <w:r w:rsidRPr="008F21ED">
              <w:rPr>
                <w:rStyle w:val="ae"/>
                <w:b w:val="0"/>
                <w:bCs w:val="0"/>
                <w:color w:val="auto"/>
              </w:rPr>
              <w:t xml:space="preserve">, study mechanisms to detect and handle the </w:t>
            </w:r>
            <w:r w:rsidRPr="008F21ED">
              <w:rPr>
                <w:rStyle w:val="ae"/>
                <w:b w:val="0"/>
                <w:bCs w:val="0"/>
                <w:color w:val="FF0000"/>
              </w:rPr>
              <w:t xml:space="preserve">issue of unavailable past CSI information at NW side </w:t>
            </w:r>
            <w:r w:rsidRPr="008F21ED">
              <w:rPr>
                <w:rStyle w:val="ae"/>
                <w:b w:val="0"/>
                <w:bCs w:val="0"/>
                <w:strike/>
                <w:color w:val="FF0000"/>
              </w:rPr>
              <w:t xml:space="preserve">misalignment of past CSI information used at UE side and NW side </w:t>
            </w:r>
            <w:r w:rsidRPr="008F21ED">
              <w:rPr>
                <w:rStyle w:val="ae"/>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hint="eastAsia"/>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bl>
    <w:p w14:paraId="38563F72" w14:textId="77777777" w:rsidR="001876D1" w:rsidRDefault="001876D1" w:rsidP="001876D1"/>
    <w:p w14:paraId="1979E6CA" w14:textId="64352E66" w:rsidR="001876D1" w:rsidRDefault="001876D1" w:rsidP="001876D1">
      <w:pPr>
        <w:pStyle w:val="3"/>
      </w:pPr>
      <w:r>
        <w:lastRenderedPageBreak/>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6"/>
        <w:numPr>
          <w:ilvl w:val="0"/>
          <w:numId w:val="44"/>
        </w:numPr>
      </w:pPr>
      <w:r>
        <w:t>Temporal domain CSI setting</w:t>
      </w:r>
    </w:p>
    <w:p w14:paraId="5669DF2C" w14:textId="77777777" w:rsidR="00C347B1" w:rsidRPr="00D43698" w:rsidRDefault="008246A9" w:rsidP="0025060D">
      <w:pPr>
        <w:pStyle w:val="a6"/>
        <w:numPr>
          <w:ilvl w:val="1"/>
          <w:numId w:val="44"/>
        </w:numPr>
      </w:pPr>
      <w:r w:rsidRPr="00D43698">
        <w:t>CSI feedback periodicity</w:t>
      </w:r>
    </w:p>
    <w:p w14:paraId="48B4F217" w14:textId="096BDBD1" w:rsidR="00025D81" w:rsidRPr="00D43698" w:rsidRDefault="00C347B1" w:rsidP="0025060D">
      <w:pPr>
        <w:pStyle w:val="a6"/>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6"/>
        <w:numPr>
          <w:ilvl w:val="1"/>
          <w:numId w:val="44"/>
        </w:numPr>
      </w:pPr>
      <w:r w:rsidRPr="00D43698">
        <w:t>CSI scheduling delay</w:t>
      </w:r>
    </w:p>
    <w:p w14:paraId="0D320004" w14:textId="0E3FB8FD" w:rsidR="00C409EA" w:rsidRPr="00D43698" w:rsidRDefault="00C409EA" w:rsidP="0025060D">
      <w:pPr>
        <w:pStyle w:val="a6"/>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6"/>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6"/>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6"/>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6"/>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6"/>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6"/>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6"/>
        <w:numPr>
          <w:ilvl w:val="0"/>
          <w:numId w:val="44"/>
        </w:numPr>
      </w:pPr>
      <w:r w:rsidRPr="00D43698">
        <w:t>Benchmark scheme</w:t>
      </w:r>
    </w:p>
    <w:p w14:paraId="0683FD6D" w14:textId="63F5276A" w:rsidR="00AB21A8" w:rsidRPr="00D43698" w:rsidRDefault="00AB21A8" w:rsidP="0025060D">
      <w:pPr>
        <w:pStyle w:val="a6"/>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6"/>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6"/>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6"/>
        <w:numPr>
          <w:ilvl w:val="1"/>
          <w:numId w:val="44"/>
        </w:numPr>
      </w:pPr>
      <w:r w:rsidRPr="00D43698">
        <w:t>E.g., 10% UCI loss, etc</w:t>
      </w:r>
    </w:p>
    <w:p w14:paraId="71130B3E" w14:textId="2DE11969" w:rsidR="00DB433D" w:rsidRPr="00D43698" w:rsidRDefault="00DB433D" w:rsidP="0025060D">
      <w:pPr>
        <w:pStyle w:val="a6"/>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6"/>
        <w:numPr>
          <w:ilvl w:val="0"/>
          <w:numId w:val="44"/>
        </w:numPr>
      </w:pPr>
      <w:r w:rsidRPr="00D43698">
        <w:t>Modelling of realistic channel estimation</w:t>
      </w:r>
    </w:p>
    <w:p w14:paraId="2A9F2E92" w14:textId="06EF113F" w:rsidR="00ED71A0" w:rsidRPr="00D43698" w:rsidRDefault="00ED71A0" w:rsidP="0025060D">
      <w:pPr>
        <w:pStyle w:val="a6"/>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lastRenderedPageBreak/>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r>
              <w:rPr>
                <w:b w:val="0"/>
                <w:bCs w:val="0"/>
                <w:iCs/>
              </w:rPr>
              <w:t>Futurewei</w:t>
            </w:r>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444F10" w:rsidRPr="00EE2A7B"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9208D1" w:rsidRPr="005E10A1" w:rsidRDefault="009208D1" w:rsidP="009208D1">
            <w:pPr>
              <w:rPr>
                <w:b w:val="0"/>
                <w:bCs w:val="0"/>
                <w:iCs/>
              </w:rPr>
            </w:pPr>
            <w:r>
              <w:rPr>
                <w:rFonts w:hint="eastAsia"/>
                <w:b w:val="0"/>
                <w:bCs w:val="0"/>
                <w:iCs/>
                <w:lang w:eastAsia="ko-KR"/>
              </w:rPr>
              <w:t>LG</w:t>
            </w:r>
          </w:p>
        </w:tc>
        <w:tc>
          <w:tcPr>
            <w:tcW w:w="7555" w:type="dxa"/>
          </w:tcPr>
          <w:p w14:paraId="54A6E487" w14:textId="4882E17F"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c>
          <w:tcPr>
            <w:tcW w:w="7555" w:type="dxa"/>
          </w:tcPr>
          <w:p w14:paraId="5437B958" w14:textId="77777777" w:rsidR="009208D1" w:rsidRPr="005E10A1" w:rsidRDefault="009208D1" w:rsidP="009208D1">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6"/>
        <w:numPr>
          <w:ilvl w:val="0"/>
          <w:numId w:val="44"/>
        </w:numPr>
      </w:pPr>
      <w:r>
        <w:t>Temporal domain CSI setting</w:t>
      </w:r>
    </w:p>
    <w:p w14:paraId="5E332605" w14:textId="77777777" w:rsidR="00F30EED" w:rsidRPr="00D45945" w:rsidRDefault="00F30EED" w:rsidP="0025060D">
      <w:pPr>
        <w:pStyle w:val="a6"/>
        <w:numPr>
          <w:ilvl w:val="1"/>
          <w:numId w:val="44"/>
        </w:numPr>
      </w:pPr>
      <w:r w:rsidRPr="00D45945">
        <w:t>CSI feedback periodicity</w:t>
      </w:r>
    </w:p>
    <w:p w14:paraId="6B4680FB" w14:textId="77777777" w:rsidR="00F30EED" w:rsidRPr="00D45945" w:rsidRDefault="00F30EED" w:rsidP="0025060D">
      <w:pPr>
        <w:pStyle w:val="a6"/>
        <w:numPr>
          <w:ilvl w:val="1"/>
          <w:numId w:val="44"/>
        </w:numPr>
      </w:pPr>
      <w:r w:rsidRPr="00D45945">
        <w:t xml:space="preserve">CSI-RS periodicity </w:t>
      </w:r>
    </w:p>
    <w:p w14:paraId="283AD12A" w14:textId="446C0699" w:rsidR="00282434" w:rsidRPr="00D45945" w:rsidRDefault="00282434" w:rsidP="0025060D">
      <w:pPr>
        <w:pStyle w:val="a6"/>
        <w:numPr>
          <w:ilvl w:val="1"/>
          <w:numId w:val="44"/>
        </w:numPr>
      </w:pPr>
      <w:r w:rsidRPr="00D45945">
        <w:t>CSI scheduling delay</w:t>
      </w:r>
    </w:p>
    <w:p w14:paraId="0ACEFDFF" w14:textId="77777777" w:rsidR="00F30EED" w:rsidRPr="00D45945" w:rsidRDefault="00F30EED" w:rsidP="0025060D">
      <w:pPr>
        <w:pStyle w:val="a6"/>
        <w:numPr>
          <w:ilvl w:val="0"/>
          <w:numId w:val="44"/>
        </w:numPr>
      </w:pPr>
      <w:r w:rsidRPr="00D45945">
        <w:t>Description of model input/output and use case</w:t>
      </w:r>
    </w:p>
    <w:p w14:paraId="41F2C6D3" w14:textId="0D3E6726" w:rsidR="00F30EED" w:rsidRPr="00D45945" w:rsidRDefault="00F30EED" w:rsidP="0025060D">
      <w:pPr>
        <w:pStyle w:val="a6"/>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6"/>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6"/>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6"/>
        <w:numPr>
          <w:ilvl w:val="1"/>
          <w:numId w:val="44"/>
        </w:numPr>
      </w:pPr>
      <w:r w:rsidRPr="00D45945">
        <w:t>Methods to handle UCI loss (if applicable)</w:t>
      </w:r>
    </w:p>
    <w:p w14:paraId="205E0948" w14:textId="77777777" w:rsidR="00A25016" w:rsidRPr="00D43698" w:rsidRDefault="00A25016" w:rsidP="0025060D">
      <w:pPr>
        <w:pStyle w:val="a6"/>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6"/>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6"/>
        <w:numPr>
          <w:ilvl w:val="1"/>
          <w:numId w:val="44"/>
        </w:numPr>
      </w:pPr>
      <w:r w:rsidRPr="00D43698">
        <w:t>Normalized time unit = 5ms and adopt same X/Y/Z values as in Table 1 of Rel-18</w:t>
      </w:r>
    </w:p>
    <w:p w14:paraId="5F705D69" w14:textId="4A6633C5" w:rsidR="00ED72F7" w:rsidRPr="00D45945" w:rsidRDefault="00A23A5E" w:rsidP="0025060D">
      <w:pPr>
        <w:pStyle w:val="a6"/>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6"/>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6"/>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6"/>
        <w:numPr>
          <w:ilvl w:val="1"/>
          <w:numId w:val="44"/>
        </w:numPr>
      </w:pPr>
      <w:r w:rsidRPr="00D45945">
        <w:t>Description of feedback schemes, i.e., Rel-18 doppler eT2</w:t>
      </w:r>
    </w:p>
    <w:p w14:paraId="0D329415" w14:textId="77777777" w:rsidR="006F4789" w:rsidRPr="00D45945" w:rsidRDefault="006F4789" w:rsidP="0025060D">
      <w:pPr>
        <w:pStyle w:val="a6"/>
        <w:numPr>
          <w:ilvl w:val="0"/>
          <w:numId w:val="44"/>
        </w:numPr>
      </w:pPr>
      <w:r w:rsidRPr="00D45945">
        <w:t>Modelling of spatial consistency</w:t>
      </w:r>
    </w:p>
    <w:p w14:paraId="6867ACD6" w14:textId="6B05C83E" w:rsidR="006F4789" w:rsidRPr="00D45945" w:rsidRDefault="001B01EC" w:rsidP="0025060D">
      <w:pPr>
        <w:pStyle w:val="a6"/>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6"/>
        <w:numPr>
          <w:ilvl w:val="1"/>
          <w:numId w:val="44"/>
        </w:numPr>
      </w:pPr>
      <w:r w:rsidRPr="00D43698">
        <w:t>E.g., 10% UCI loss, etc</w:t>
      </w:r>
    </w:p>
    <w:p w14:paraId="3A0E0530" w14:textId="77777777" w:rsidR="00D02D2F" w:rsidRPr="00D43698" w:rsidRDefault="00D02D2F" w:rsidP="0025060D">
      <w:pPr>
        <w:pStyle w:val="a6"/>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6"/>
        <w:numPr>
          <w:ilvl w:val="0"/>
          <w:numId w:val="44"/>
        </w:numPr>
      </w:pPr>
      <w:r w:rsidRPr="00D45945">
        <w:t>Modelling of realistic channel estimation</w:t>
      </w:r>
    </w:p>
    <w:p w14:paraId="74982E3B" w14:textId="0213B31E" w:rsidR="006F4789" w:rsidRPr="00D45945" w:rsidRDefault="006F4789" w:rsidP="0025060D">
      <w:pPr>
        <w:pStyle w:val="a6"/>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r>
              <w:rPr>
                <w:bCs/>
                <w:iCs/>
              </w:rPr>
              <w:t>Futurewei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lastRenderedPageBreak/>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hint="eastAsia"/>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SimSun"/>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6"/>
        <w:numPr>
          <w:ilvl w:val="0"/>
          <w:numId w:val="45"/>
        </w:numPr>
      </w:pPr>
      <w:r w:rsidRPr="00D02D2F">
        <w:t>Various UE speed</w:t>
      </w:r>
    </w:p>
    <w:p w14:paraId="75F8FB93" w14:textId="11327771" w:rsidR="008B743C" w:rsidRPr="00D02D2F" w:rsidRDefault="008B743C" w:rsidP="0025060D">
      <w:pPr>
        <w:pStyle w:val="a6"/>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50626776"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r w:rsidR="009208D1">
              <w:rPr>
                <w:rFonts w:eastAsia="SimSun"/>
                <w:bCs/>
                <w:iCs/>
                <w:lang w:eastAsia="zh-CN"/>
              </w:rPr>
              <w:t>, LG</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6"/>
        <w:numPr>
          <w:ilvl w:val="0"/>
          <w:numId w:val="45"/>
        </w:numPr>
      </w:pPr>
      <w:r w:rsidRPr="00D02D2F">
        <w:t>Various numbers of antenna ports</w:t>
      </w:r>
    </w:p>
    <w:p w14:paraId="4086B1E8" w14:textId="1316778A" w:rsidR="00F62A8C" w:rsidRPr="00D02D2F" w:rsidRDefault="00F62A8C" w:rsidP="0025060D">
      <w:pPr>
        <w:pStyle w:val="a6"/>
        <w:numPr>
          <w:ilvl w:val="0"/>
          <w:numId w:val="45"/>
        </w:numPr>
      </w:pPr>
      <w:r w:rsidRPr="00D02D2F">
        <w:t>Various frequency granularity</w:t>
      </w:r>
    </w:p>
    <w:p w14:paraId="683569F3" w14:textId="0D565912" w:rsidR="00AF55C9" w:rsidRPr="00D02D2F" w:rsidRDefault="00AF55C9" w:rsidP="0025060D">
      <w:pPr>
        <w:pStyle w:val="a6"/>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27F3EE" w:rsidR="00D02D2F" w:rsidRPr="005E10A1" w:rsidRDefault="00D628B6" w:rsidP="000366F8">
            <w:pPr>
              <w:rPr>
                <w:bCs/>
                <w:iCs/>
              </w:rPr>
            </w:pPr>
            <w:r>
              <w:rPr>
                <w:bCs/>
                <w:iCs/>
              </w:rPr>
              <w:t>Lenovo</w:t>
            </w:r>
            <w:r w:rsidR="0089410B">
              <w:rPr>
                <w:bCs/>
                <w:iCs/>
              </w:rPr>
              <w:t>, Futurewei</w:t>
            </w:r>
            <w:r w:rsidR="000366F8">
              <w:rPr>
                <w:bCs/>
                <w:iCs/>
              </w:rPr>
              <w:t>, Samsung</w:t>
            </w:r>
            <w:r w:rsidR="009208D1">
              <w:rPr>
                <w:bCs/>
                <w:iCs/>
              </w:rPr>
              <w:t>, LG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D46E97"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6"/>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lastRenderedPageBreak/>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a5"/>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6"/>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a5"/>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6"/>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5"/>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2"/>
        <w:spacing w:after="0" w:line="360" w:lineRule="auto"/>
        <w:ind w:left="432" w:hangingChars="200" w:hanging="43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5"/>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2"/>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2"/>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lastRenderedPageBreak/>
        <w:t>CSI prediction related information, e.g. observation window, prediction window, sample number/interval.</w:t>
      </w:r>
    </w:p>
    <w:p w14:paraId="3A937F5A" w14:textId="77777777" w:rsidR="00170E52" w:rsidRPr="00170E52" w:rsidRDefault="00170E52" w:rsidP="00170E52">
      <w:pPr>
        <w:pStyle w:val="af2"/>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lastRenderedPageBreak/>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3"/>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6"/>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6"/>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6"/>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5"/>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ko-KR"/>
        </w:rPr>
        <w:lastRenderedPageBreak/>
        <mc:AlternateContent>
          <mc:Choice Requires="wpc">
            <w:drawing>
              <wp:inline distT="0" distB="0" distL="0" distR="0" wp14:anchorId="69752F46" wp14:editId="2BA9DD6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5"/>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a6"/>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6"/>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6"/>
        <w:numPr>
          <w:ilvl w:val="0"/>
          <w:numId w:val="49"/>
        </w:numPr>
      </w:pPr>
      <w:r>
        <w:t>Data collection, training, model pairing, model selection and switching, monitoring</w:t>
      </w:r>
    </w:p>
    <w:p w14:paraId="308EB7EA" w14:textId="77777777" w:rsidR="00D02D2F" w:rsidRDefault="00D02D2F" w:rsidP="0025060D">
      <w:pPr>
        <w:pStyle w:val="a6"/>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lastRenderedPageBreak/>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6"/>
        <w:numPr>
          <w:ilvl w:val="0"/>
          <w:numId w:val="44"/>
        </w:numPr>
      </w:pPr>
      <w:r w:rsidRPr="0077394D">
        <w:t>CSI generation part (localized model)</w:t>
      </w:r>
    </w:p>
    <w:p w14:paraId="4585553A" w14:textId="27DC993C" w:rsidR="0077394D" w:rsidRPr="0077394D" w:rsidRDefault="0077394D" w:rsidP="0025060D">
      <w:pPr>
        <w:pStyle w:val="a6"/>
        <w:numPr>
          <w:ilvl w:val="1"/>
          <w:numId w:val="44"/>
        </w:numPr>
      </w:pPr>
      <w:r w:rsidRPr="0077394D">
        <w:t>…</w:t>
      </w:r>
    </w:p>
    <w:p w14:paraId="513FE93D" w14:textId="7E956D0C" w:rsidR="0077394D" w:rsidRPr="0077394D" w:rsidRDefault="0077394D" w:rsidP="0025060D">
      <w:pPr>
        <w:pStyle w:val="a6"/>
        <w:numPr>
          <w:ilvl w:val="0"/>
          <w:numId w:val="44"/>
        </w:numPr>
      </w:pPr>
      <w:r w:rsidRPr="0077394D">
        <w:t>CSI reconstruction part (localized model)</w:t>
      </w:r>
    </w:p>
    <w:p w14:paraId="1464EAEE" w14:textId="103029DA" w:rsidR="0077394D" w:rsidRPr="0077394D" w:rsidRDefault="0077394D" w:rsidP="0025060D">
      <w:pPr>
        <w:pStyle w:val="a6"/>
        <w:numPr>
          <w:ilvl w:val="1"/>
          <w:numId w:val="44"/>
        </w:numPr>
      </w:pPr>
      <w:r w:rsidRPr="0077394D">
        <w:t>…</w:t>
      </w:r>
    </w:p>
    <w:p w14:paraId="55301979" w14:textId="1C719151" w:rsidR="00D60819" w:rsidRPr="0077394D" w:rsidRDefault="00D60819" w:rsidP="0025060D">
      <w:pPr>
        <w:pStyle w:val="a6"/>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6"/>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a6"/>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a6"/>
        <w:numPr>
          <w:ilvl w:val="1"/>
          <w:numId w:val="44"/>
        </w:numPr>
      </w:pPr>
      <w:r w:rsidRPr="0077394D">
        <w:t>Train/k</w:t>
      </w:r>
      <w:r w:rsidR="00227A5C" w:rsidRPr="0077394D">
        <w:t xml:space="preserve"> (local region)</w:t>
      </w:r>
    </w:p>
    <w:p w14:paraId="68F4D889" w14:textId="4587F3AC" w:rsidR="00D60819" w:rsidRDefault="00D60819" w:rsidP="0025060D">
      <w:pPr>
        <w:pStyle w:val="a6"/>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19C5D80A" w:rsidR="001B4507" w:rsidRPr="005E10A1" w:rsidRDefault="007B6F5C" w:rsidP="000366F8">
            <w:pPr>
              <w:rPr>
                <w:bCs/>
                <w:iCs/>
              </w:rPr>
            </w:pPr>
            <w:r>
              <w:rPr>
                <w:bCs/>
                <w:iCs/>
              </w:rPr>
              <w:t>Futurewei (with comments)</w:t>
            </w:r>
            <w:r w:rsidR="000366F8">
              <w:rPr>
                <w:bCs/>
                <w:iCs/>
              </w:rPr>
              <w:t>, Samsung</w:t>
            </w:r>
            <w:r w:rsidR="006C053F">
              <w:rPr>
                <w:bCs/>
                <w:iCs/>
              </w:rPr>
              <w:t>, Panasonic</w:t>
            </w:r>
            <w:r w:rsidR="009208D1">
              <w:rPr>
                <w:bCs/>
                <w:iCs/>
              </w:rPr>
              <w:t>, LG</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0B5A81"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SimSun"/>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B5A81"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SimSun"/>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5"/>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b"/>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 xml:space="preserve">(due to inflexibility of field data used </w:t>
            </w:r>
            <w:r w:rsidRPr="008D1E18">
              <w:rPr>
                <w:sz w:val="20"/>
                <w:szCs w:val="20"/>
              </w:rPr>
              <w:lastRenderedPageBreak/>
              <w:t>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lastRenderedPageBreak/>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lastRenderedPageBreak/>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lastRenderedPageBreak/>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5"/>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b"/>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lastRenderedPageBreak/>
        <w:t xml:space="preserve">Proposal </w:t>
      </w:r>
      <w:r>
        <w:rPr>
          <w:b/>
          <w:bCs/>
          <w:i/>
          <w:iCs/>
          <w:lang w:val="en-US"/>
        </w:rPr>
        <w:t>6</w:t>
      </w:r>
      <w:r>
        <w:rPr>
          <w:lang w:val="en-US"/>
        </w:rPr>
        <w:t xml:space="preserve">: </w:t>
      </w:r>
    </w:p>
    <w:p w14:paraId="3C044D6C" w14:textId="77777777" w:rsidR="004C3B42" w:rsidRDefault="004C3B42" w:rsidP="0025060D">
      <w:pPr>
        <w:pStyle w:val="a6"/>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6"/>
        <w:numPr>
          <w:ilvl w:val="1"/>
          <w:numId w:val="48"/>
        </w:numPr>
        <w:spacing w:after="240"/>
        <w:contextualSpacing w:val="0"/>
      </w:pPr>
      <w:r>
        <w:rPr>
          <w:i/>
          <w:iCs/>
        </w:rPr>
        <w:t>Consider the below table as a starting point for the discussion</w:t>
      </w:r>
      <w:r w:rsidRPr="00990B49">
        <w:rPr>
          <w:i/>
        </w:rPr>
        <w:t>.</w:t>
      </w:r>
    </w:p>
    <w:tbl>
      <w:tblPr>
        <w:tblStyle w:val="ab"/>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6"/>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6"/>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lastRenderedPageBreak/>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 xml:space="preserve">Characteristics of options to alleviate / resolve the issues related to inter-vendor training </w:t>
      </w:r>
      <w:r w:rsidRPr="00F72E4B">
        <w:rPr>
          <w:rFonts w:eastAsiaTheme="minorEastAsia"/>
          <w:b/>
        </w:rPr>
        <w:lastRenderedPageBreak/>
        <w:t>collaboration of AI/ML-based CSI compression can be summarized as:</w:t>
      </w:r>
    </w:p>
    <w:tbl>
      <w:tblPr>
        <w:tblStyle w:val="ab"/>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2"/>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b"/>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a6"/>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a6"/>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a6"/>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a6"/>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a6"/>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6"/>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lastRenderedPageBreak/>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a6"/>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4</w:t>
            </w:r>
          </w:p>
        </w:tc>
        <w:tc>
          <w:tcPr>
            <w:tcW w:w="2268" w:type="dxa"/>
          </w:tcPr>
          <w:p w14:paraId="789444C7"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a6"/>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5"/>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a6"/>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5"/>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a6"/>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lastRenderedPageBreak/>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5"/>
        <w:jc w:val="both"/>
        <w:rPr>
          <w:i/>
          <w:sz w:val="20"/>
        </w:rPr>
      </w:pPr>
    </w:p>
    <w:p w14:paraId="4B85F09B" w14:textId="391361D7" w:rsidR="00FC7FBE" w:rsidRPr="001647B4" w:rsidRDefault="00FC7FBE" w:rsidP="007A517E">
      <w:pPr>
        <w:pStyle w:val="a5"/>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5"/>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5"/>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Performance fixed to the standardized reference model, e.g., inability to adapt to sites/ non-</w:t>
            </w:r>
            <w:r w:rsidRPr="00E6681D">
              <w:rPr>
                <w:rFonts w:ascii="SamsungOne 400" w:eastAsia="SamsungOneKoreanOTF 400" w:hAnsi="SamsungOne 400"/>
                <w:color w:val="000000"/>
                <w:szCs w:val="20"/>
              </w:rPr>
              <w:lastRenderedPageBreak/>
              <w:t xml:space="preserve">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b"/>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6"/>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6"/>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b"/>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b"/>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6"/>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6"/>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6"/>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b"/>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6"/>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6"/>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6"/>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6"/>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6"/>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6"/>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6"/>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6"/>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6"/>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b"/>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5"/>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lastRenderedPageBreak/>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lastRenderedPageBreak/>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 xml:space="preserve">Standardized dataset is required </w:t>
            </w:r>
            <w:r>
              <w:rPr>
                <w:rFonts w:hint="eastAsia"/>
                <w:b/>
                <w:szCs w:val="21"/>
              </w:rPr>
              <w:lastRenderedPageBreak/>
              <w:t>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lastRenderedPageBreak/>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lastRenderedPageBreak/>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a6"/>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lastRenderedPageBreak/>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b"/>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6"/>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6"/>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6"/>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6"/>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6"/>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lastRenderedPageBreak/>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6"/>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6"/>
              <w:numPr>
                <w:ilvl w:val="0"/>
                <w:numId w:val="12"/>
              </w:numPr>
              <w:rPr>
                <w:b/>
                <w:bCs/>
                <w:i/>
                <w:iCs/>
              </w:rPr>
            </w:pPr>
            <w:r w:rsidRPr="00A5496B">
              <w:rPr>
                <w:b/>
                <w:bCs/>
                <w:i/>
                <w:iCs/>
              </w:rPr>
              <w:t>Performance.</w:t>
            </w:r>
          </w:p>
          <w:p w14:paraId="562008A7" w14:textId="77777777" w:rsidR="008A6152" w:rsidRPr="00A5496B" w:rsidRDefault="008A6152" w:rsidP="0025060D">
            <w:pPr>
              <w:pStyle w:val="a6"/>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6"/>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b"/>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w:t>
            </w:r>
            <w:r w:rsidR="00BF2316">
              <w:rPr>
                <w:sz w:val="20"/>
                <w:szCs w:val="20"/>
              </w:rPr>
              <w:lastRenderedPageBreak/>
              <w:t>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lastRenderedPageBreak/>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 xml:space="preserve">assessments (need RAN4 study, questionable, </w:t>
            </w:r>
            <w:r w:rsidR="00BF2316">
              <w:rPr>
                <w:sz w:val="20"/>
                <w:szCs w:val="20"/>
              </w:rPr>
              <w:lastRenderedPageBreak/>
              <w:t>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lastRenderedPageBreak/>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lastRenderedPageBreak/>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6"/>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6"/>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6"/>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6"/>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6"/>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6"/>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6"/>
        <w:numPr>
          <w:ilvl w:val="1"/>
          <w:numId w:val="20"/>
        </w:numPr>
      </w:pPr>
      <w:r>
        <w:t>(2) UE capability, in case the model/parameters are for immediate use for inference</w:t>
      </w:r>
    </w:p>
    <w:p w14:paraId="4E0CD831" w14:textId="523868AD" w:rsidR="00386EB6" w:rsidRDefault="00386EB6" w:rsidP="0025060D">
      <w:pPr>
        <w:pStyle w:val="a6"/>
        <w:numPr>
          <w:ilvl w:val="1"/>
          <w:numId w:val="20"/>
        </w:numPr>
      </w:pPr>
      <w:r>
        <w:t>So, we may have to discuss those two cases separately in further discussion.</w:t>
      </w:r>
    </w:p>
    <w:p w14:paraId="061FD730" w14:textId="0420C9A3" w:rsidR="00386EB6" w:rsidRDefault="00386EB6" w:rsidP="0025060D">
      <w:pPr>
        <w:pStyle w:val="a6"/>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lastRenderedPageBreak/>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6"/>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6"/>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6"/>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6"/>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6"/>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6"/>
        <w:numPr>
          <w:ilvl w:val="2"/>
          <w:numId w:val="20"/>
        </w:numPr>
      </w:pPr>
      <w:r>
        <w:t>The model structure discussions can obviously be leveraged toward Option 1 if needed.</w:t>
      </w:r>
    </w:p>
    <w:p w14:paraId="2F6826CA" w14:textId="43E9A06A" w:rsidR="00F718F3" w:rsidRPr="00EA1924" w:rsidRDefault="00F718F3" w:rsidP="0025060D">
      <w:pPr>
        <w:pStyle w:val="a6"/>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6"/>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6"/>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6"/>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6"/>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6"/>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6"/>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6"/>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21a:</w:t>
      </w:r>
      <w:r>
        <w:rPr>
          <w:bCs/>
          <w:sz w:val="24"/>
          <w:szCs w:val="24"/>
          <w:u w:val="single"/>
        </w:rPr>
        <w:t xml:space="preserve"> </w:t>
      </w:r>
    </w:p>
    <w:p w14:paraId="441BD64B" w14:textId="3D9103C9" w:rsidR="008F547A" w:rsidRDefault="008F547A" w:rsidP="0025060D">
      <w:pPr>
        <w:pStyle w:val="a6"/>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6"/>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6"/>
        <w:numPr>
          <w:ilvl w:val="1"/>
          <w:numId w:val="20"/>
        </w:numPr>
      </w:pPr>
      <w:r>
        <w:t>Note: This shall not hinder the progress in RAN4.</w:t>
      </w:r>
    </w:p>
    <w:p w14:paraId="3A3200C5" w14:textId="77777777" w:rsidR="008F547A" w:rsidRDefault="008F547A" w:rsidP="0025060D">
      <w:pPr>
        <w:pStyle w:val="a6"/>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6"/>
        <w:numPr>
          <w:ilvl w:val="1"/>
          <w:numId w:val="20"/>
        </w:numPr>
      </w:pPr>
      <w:r>
        <w:t>Note: This deprioritization shall not affect the ongoing discussion in RAN4 on RAN4-Option3 and RAN4-Option4.</w:t>
      </w:r>
    </w:p>
    <w:p w14:paraId="05998FC6" w14:textId="729B06F6" w:rsidR="008F547A" w:rsidRDefault="008F547A" w:rsidP="0025060D">
      <w:pPr>
        <w:pStyle w:val="a6"/>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lastRenderedPageBreak/>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lastRenderedPageBreak/>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6"/>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Futurewei</w:t>
            </w:r>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lastRenderedPageBreak/>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6"/>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6"/>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6"/>
        <w:numPr>
          <w:ilvl w:val="0"/>
          <w:numId w:val="20"/>
        </w:numPr>
      </w:pPr>
      <w:r w:rsidRPr="008F547A">
        <w:t>For Option 3, further consider the two sub-options:</w:t>
      </w:r>
    </w:p>
    <w:p w14:paraId="6691618C" w14:textId="528F3327" w:rsidR="008F547A" w:rsidRDefault="008F547A" w:rsidP="0025060D">
      <w:pPr>
        <w:pStyle w:val="a6"/>
        <w:numPr>
          <w:ilvl w:val="1"/>
          <w:numId w:val="20"/>
        </w:numPr>
      </w:pPr>
      <w:r w:rsidRPr="008F547A">
        <w:lastRenderedPageBreak/>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6"/>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6"/>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6"/>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6"/>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6"/>
        <w:numPr>
          <w:ilvl w:val="2"/>
          <w:numId w:val="20"/>
        </w:numPr>
      </w:pPr>
      <w:r w:rsidRPr="002B2D66">
        <w:t>Parameters exchanged from the NW-side to UE-side is CSI generation part.</w:t>
      </w:r>
    </w:p>
    <w:p w14:paraId="473AD840" w14:textId="4DF0C5CB" w:rsidR="006C5EAA" w:rsidRPr="008F547A" w:rsidRDefault="006C5EAA" w:rsidP="0025060D">
      <w:pPr>
        <w:pStyle w:val="a6"/>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6"/>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6"/>
        <w:numPr>
          <w:ilvl w:val="2"/>
          <w:numId w:val="20"/>
        </w:numPr>
      </w:pPr>
      <w:r w:rsidRPr="00F04D78">
        <w:t>The method of exchanging is either over the air-interface or offline</w:t>
      </w:r>
      <w:r>
        <w:t>.</w:t>
      </w:r>
    </w:p>
    <w:p w14:paraId="70582F7D" w14:textId="45A0DBE4" w:rsidR="008F547A" w:rsidRDefault="008F547A" w:rsidP="0025060D">
      <w:pPr>
        <w:pStyle w:val="a6"/>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6"/>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6"/>
        <w:numPr>
          <w:ilvl w:val="2"/>
          <w:numId w:val="20"/>
        </w:numPr>
      </w:pPr>
      <w:r w:rsidRPr="002B2D66">
        <w:t>Model exchanged from the NW-side to UE-side is CSI generation part.</w:t>
      </w:r>
    </w:p>
    <w:p w14:paraId="7852B443" w14:textId="16D9F9B3" w:rsidR="002B2D66" w:rsidRDefault="008F547A" w:rsidP="0025060D">
      <w:pPr>
        <w:pStyle w:val="a6"/>
        <w:numPr>
          <w:ilvl w:val="0"/>
          <w:numId w:val="20"/>
        </w:numPr>
      </w:pPr>
      <w:r w:rsidRPr="008F547A">
        <w:t>For Option</w:t>
      </w:r>
      <w:r w:rsidR="002B2D66">
        <w:t xml:space="preserve"> 4:</w:t>
      </w:r>
    </w:p>
    <w:p w14:paraId="27F1F409" w14:textId="333CABE5" w:rsidR="008F547A" w:rsidRDefault="002B2D66" w:rsidP="0025060D">
      <w:pPr>
        <w:pStyle w:val="a6"/>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6"/>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6"/>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We would like to make the division of sub-options simplified: with offline engineering or with “on device operatoin”,</w:t>
            </w:r>
            <w:r w:rsidRPr="00D24FDC">
              <w:rPr>
                <w:rFonts w:eastAsia="SimSun"/>
                <w:lang w:eastAsia="zh-CN"/>
              </w:rPr>
              <w:t xml:space="preserve"> without involving too many details.</w:t>
            </w:r>
          </w:p>
          <w:p w14:paraId="63CF0C1F" w14:textId="77777777" w:rsidR="00174F25" w:rsidRPr="00D24FDC"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lastRenderedPageBreak/>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lastRenderedPageBreak/>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lastRenderedPageBreak/>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6"/>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6"/>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6"/>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6"/>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6"/>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6"/>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lastRenderedPageBreak/>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a6"/>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hint="eastAsia"/>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sidRPr="00322CB5">
              <w:t>Acceptable inter-vendor collaboration complexity</w:t>
            </w:r>
            <w:r>
              <w:t xml:space="preserve"> </w:t>
            </w:r>
            <w:r w:rsidRPr="00AE232A">
              <w:rPr>
                <w:color w:val="FF0000"/>
              </w:rPr>
              <w:t>and signalling overhead</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6"/>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6"/>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6"/>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6"/>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6"/>
        <w:numPr>
          <w:ilvl w:val="0"/>
          <w:numId w:val="20"/>
        </w:numPr>
      </w:pPr>
      <w:r>
        <w:t>Considerations for generalization and scalability</w:t>
      </w:r>
    </w:p>
    <w:p w14:paraId="4C203D4C" w14:textId="45624CB5" w:rsidR="004C3B42" w:rsidRPr="002B2D66" w:rsidRDefault="004C3B42" w:rsidP="0025060D">
      <w:pPr>
        <w:pStyle w:val="a6"/>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lastRenderedPageBreak/>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d"/>
        </w:rPr>
      </w:pPr>
      <w:r w:rsidRPr="006073E5">
        <w:rPr>
          <w:rStyle w:val="ad"/>
        </w:rPr>
        <w:t>Hua</w:t>
      </w:r>
      <w:r w:rsidR="006B6EC2" w:rsidRPr="006073E5">
        <w:rPr>
          <w:rStyle w:val="ad"/>
        </w:rPr>
        <w:t>wei</w:t>
      </w:r>
    </w:p>
    <w:p w14:paraId="4CD7867B" w14:textId="77777777" w:rsidR="006B6EC2" w:rsidRPr="006B6EC2" w:rsidRDefault="006B6EC2" w:rsidP="006B6EC2">
      <w:pPr>
        <w:spacing w:before="120" w:after="240"/>
        <w:ind w:left="720"/>
        <w:rPr>
          <w:rStyle w:val="ae"/>
          <w:bCs w:val="0"/>
          <w:iCs w:val="0"/>
        </w:rPr>
      </w:pPr>
      <w:r w:rsidRPr="006B6EC2">
        <w:rPr>
          <w:rStyle w:val="ae"/>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For the data sample type, prioritize precoding matrix over channel matrix.</w:t>
      </w:r>
    </w:p>
    <w:p w14:paraId="449BABC3"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6"/>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6"/>
        <w:numPr>
          <w:ilvl w:val="0"/>
          <w:numId w:val="29"/>
        </w:numPr>
        <w:spacing w:before="120" w:after="240"/>
        <w:rPr>
          <w:rStyle w:val="ae"/>
          <w:bCs w:val="0"/>
          <w:iCs w:val="0"/>
        </w:rPr>
      </w:pPr>
      <w:r w:rsidRPr="00DA7557">
        <w:rPr>
          <w:rStyle w:val="ae"/>
          <w:rFonts w:hint="eastAsia"/>
          <w:bCs w:val="0"/>
          <w:iCs w:val="0"/>
        </w:rPr>
        <w:t>F</w:t>
      </w:r>
      <w:r w:rsidRPr="00DA7557">
        <w:rPr>
          <w:rStyle w:val="ae"/>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e"/>
          <w:bCs w:val="0"/>
          <w:iCs w:val="0"/>
        </w:rPr>
      </w:pPr>
      <w:r w:rsidRPr="006B6EC2">
        <w:rPr>
          <w:rStyle w:val="ae"/>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ID, which is used to differentiate the models to be trained at the opposite side.</w:t>
      </w:r>
    </w:p>
    <w:p w14:paraId="0854E7BB"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e"/>
          <w:bCs w:val="0"/>
          <w:iCs w:val="0"/>
        </w:rPr>
      </w:pPr>
      <w:r w:rsidRPr="006B6EC2">
        <w:rPr>
          <w:rStyle w:val="ae"/>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d"/>
        </w:rPr>
      </w:pPr>
      <w:r w:rsidRPr="00054033">
        <w:rPr>
          <w:rStyle w:val="ad"/>
        </w:rPr>
        <w:t>Intel</w:t>
      </w:r>
    </w:p>
    <w:p w14:paraId="14A4FD5B" w14:textId="7AE693FE" w:rsidR="00A844C3" w:rsidRPr="00054033" w:rsidRDefault="00A844C3" w:rsidP="00054033">
      <w:pPr>
        <w:spacing w:before="120" w:after="240"/>
        <w:ind w:left="720"/>
        <w:rPr>
          <w:rStyle w:val="ae"/>
          <w:bCs w:val="0"/>
          <w:iCs w:val="0"/>
        </w:rPr>
      </w:pPr>
      <w:r w:rsidRPr="00054033">
        <w:rPr>
          <w:rStyle w:val="ae"/>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d"/>
        </w:rPr>
      </w:pPr>
      <w:r w:rsidRPr="00DA4840">
        <w:rPr>
          <w:rStyle w:val="ad"/>
        </w:rPr>
        <w:t>ZTE</w:t>
      </w:r>
    </w:p>
    <w:p w14:paraId="66FE42F8" w14:textId="77777777" w:rsidR="00166C07" w:rsidRPr="00256241" w:rsidRDefault="00166C07" w:rsidP="00256241">
      <w:pPr>
        <w:spacing w:before="120" w:after="240"/>
        <w:ind w:left="720"/>
        <w:rPr>
          <w:rStyle w:val="ae"/>
          <w:bCs w:val="0"/>
          <w:iCs w:val="0"/>
        </w:rPr>
      </w:pPr>
      <w:r w:rsidRPr="00256241">
        <w:rPr>
          <w:rStyle w:val="ae"/>
          <w:bCs w:val="0"/>
          <w:iCs w:val="0"/>
        </w:rPr>
        <w:t xml:space="preserve">Proposal 10: </w:t>
      </w:r>
      <w:r w:rsidRPr="00256241">
        <w:rPr>
          <w:rStyle w:val="ae"/>
          <w:rFonts w:hint="eastAsia"/>
          <w:bCs w:val="0"/>
          <w:iCs w:val="0"/>
        </w:rPr>
        <w:t>For networ</w:t>
      </w:r>
      <w:r w:rsidRPr="00256241">
        <w:rPr>
          <w:rStyle w:val="ae"/>
          <w:bCs w:val="0"/>
          <w:iCs w:val="0"/>
        </w:rPr>
        <w:t>k side</w:t>
      </w:r>
      <w:r w:rsidRPr="00256241">
        <w:rPr>
          <w:rStyle w:val="ae"/>
          <w:rFonts w:hint="eastAsia"/>
          <w:bCs w:val="0"/>
          <w:iCs w:val="0"/>
        </w:rPr>
        <w:t xml:space="preserve"> data collection</w:t>
      </w:r>
      <w:r w:rsidRPr="00256241">
        <w:rPr>
          <w:rStyle w:val="ae"/>
          <w:bCs w:val="0"/>
          <w:iCs w:val="0"/>
        </w:rPr>
        <w:t>, support</w:t>
      </w:r>
      <w:r w:rsidRPr="00256241">
        <w:rPr>
          <w:rStyle w:val="ae"/>
          <w:rFonts w:hint="eastAsia"/>
          <w:bCs w:val="0"/>
          <w:iCs w:val="0"/>
        </w:rPr>
        <w:t xml:space="preserve"> </w:t>
      </w:r>
      <w:r w:rsidRPr="00256241">
        <w:rPr>
          <w:rStyle w:val="ae"/>
          <w:bCs w:val="0"/>
          <w:iCs w:val="0"/>
        </w:rPr>
        <w:t>to further study</w:t>
      </w:r>
    </w:p>
    <w:p w14:paraId="435C11DD" w14:textId="77777777" w:rsidR="00166C07" w:rsidRPr="00256241" w:rsidRDefault="00166C07" w:rsidP="0025060D">
      <w:pPr>
        <w:pStyle w:val="a6"/>
        <w:numPr>
          <w:ilvl w:val="0"/>
          <w:numId w:val="29"/>
        </w:numPr>
        <w:spacing w:before="120" w:after="240"/>
        <w:rPr>
          <w:rStyle w:val="ae"/>
          <w:bCs w:val="0"/>
          <w:iCs w:val="0"/>
        </w:rPr>
      </w:pPr>
      <w:r w:rsidRPr="00256241">
        <w:rPr>
          <w:rStyle w:val="ae"/>
          <w:bCs w:val="0"/>
          <w:iCs w:val="0"/>
        </w:rPr>
        <w:lastRenderedPageBreak/>
        <w:t>E</w:t>
      </w:r>
      <w:r w:rsidRPr="00256241">
        <w:rPr>
          <w:rStyle w:val="ae"/>
          <w:rFonts w:hint="eastAsia"/>
          <w:bCs w:val="0"/>
          <w:iCs w:val="0"/>
        </w:rPr>
        <w:t>nhanced Rel-16 eTypeII codebook</w:t>
      </w:r>
      <w:r w:rsidRPr="00256241">
        <w:rPr>
          <w:rStyle w:val="ae"/>
          <w:bCs w:val="0"/>
          <w:iCs w:val="0"/>
        </w:rPr>
        <w:t xml:space="preserve"> </w:t>
      </w:r>
      <w:r w:rsidRPr="00256241">
        <w:rPr>
          <w:rStyle w:val="ae"/>
          <w:rFonts w:hint="eastAsia"/>
          <w:bCs w:val="0"/>
          <w:iCs w:val="0"/>
        </w:rPr>
        <w:t xml:space="preserve">design </w:t>
      </w:r>
      <w:r w:rsidRPr="00256241">
        <w:rPr>
          <w:rStyle w:val="ae"/>
          <w:bCs w:val="0"/>
          <w:iCs w:val="0"/>
        </w:rPr>
        <w:t>to achieve h</w:t>
      </w:r>
      <w:r w:rsidRPr="00256241">
        <w:rPr>
          <w:rStyle w:val="ae"/>
          <w:rFonts w:hint="eastAsia"/>
          <w:bCs w:val="0"/>
          <w:iCs w:val="0"/>
        </w:rPr>
        <w:t xml:space="preserve">igh-resolution </w:t>
      </w:r>
      <w:r w:rsidRPr="00256241">
        <w:rPr>
          <w:rStyle w:val="ae"/>
          <w:bCs w:val="0"/>
          <w:iCs w:val="0"/>
        </w:rPr>
        <w:t>CSI</w:t>
      </w:r>
      <w:r w:rsidRPr="00256241">
        <w:rPr>
          <w:rStyle w:val="ae"/>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e"/>
          <w:bCs w:val="0"/>
          <w:iCs w:val="0"/>
        </w:rPr>
      </w:pPr>
      <w:r w:rsidRPr="00256241">
        <w:rPr>
          <w:rStyle w:val="ae"/>
          <w:bCs w:val="0"/>
          <w:iCs w:val="0"/>
        </w:rPr>
        <w:t>Proposal 11:</w:t>
      </w:r>
      <w:r w:rsidRPr="00256241">
        <w:rPr>
          <w:rStyle w:val="ae"/>
          <w:rFonts w:hint="eastAsia"/>
          <w:bCs w:val="0"/>
          <w:iCs w:val="0"/>
        </w:rPr>
        <w:t xml:space="preserve"> T</w:t>
      </w:r>
      <w:r w:rsidRPr="00256241">
        <w:rPr>
          <w:rStyle w:val="ae"/>
          <w:bCs w:val="0"/>
          <w:iCs w:val="0"/>
        </w:rPr>
        <w:t>o enable</w:t>
      </w:r>
      <w:r w:rsidRPr="00256241">
        <w:rPr>
          <w:rStyle w:val="ae"/>
          <w:rFonts w:hint="eastAsia"/>
          <w:bCs w:val="0"/>
          <w:iCs w:val="0"/>
        </w:rPr>
        <w:t xml:space="preserve"> </w:t>
      </w:r>
      <w:r w:rsidRPr="00256241">
        <w:rPr>
          <w:rStyle w:val="ae"/>
          <w:bCs w:val="0"/>
          <w:iCs w:val="0"/>
        </w:rPr>
        <w:t>high-</w:t>
      </w:r>
      <w:r w:rsidRPr="00256241">
        <w:rPr>
          <w:rStyle w:val="ae"/>
          <w:rFonts w:hint="eastAsia"/>
          <w:bCs w:val="0"/>
          <w:iCs w:val="0"/>
        </w:rPr>
        <w:t>quality data collection</w:t>
      </w:r>
      <w:r w:rsidRPr="00256241">
        <w:rPr>
          <w:rStyle w:val="ae"/>
          <w:bCs w:val="0"/>
          <w:iCs w:val="0"/>
        </w:rPr>
        <w:t xml:space="preserve"> from UE to network, at least</w:t>
      </w:r>
      <w:r w:rsidRPr="00256241">
        <w:rPr>
          <w:rStyle w:val="ae"/>
          <w:rFonts w:hint="eastAsia"/>
          <w:bCs w:val="0"/>
          <w:iCs w:val="0"/>
        </w:rPr>
        <w:t xml:space="preserve"> </w:t>
      </w:r>
      <w:r w:rsidRPr="00256241">
        <w:rPr>
          <w:rStyle w:val="ae"/>
          <w:bCs w:val="0"/>
          <w:iCs w:val="0"/>
        </w:rPr>
        <w:t>support</w:t>
      </w:r>
    </w:p>
    <w:p w14:paraId="59036771"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UE reports data quality related information to NW</w:t>
      </w:r>
      <w:r w:rsidRPr="00256241">
        <w:rPr>
          <w:rStyle w:val="ae"/>
          <w:bCs w:val="0"/>
          <w:iCs w:val="0"/>
        </w:rPr>
        <w:t>, e.g., SINR, CQI, positioning information</w:t>
      </w:r>
    </w:p>
    <w:p w14:paraId="72A43F34"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 xml:space="preserve">NW configures a threshold of data quality to UE and UE </w:t>
      </w:r>
      <w:r w:rsidRPr="00256241">
        <w:rPr>
          <w:rStyle w:val="ae"/>
          <w:bCs w:val="0"/>
          <w:iCs w:val="0"/>
        </w:rPr>
        <w:t xml:space="preserve">only </w:t>
      </w:r>
      <w:r w:rsidRPr="00256241">
        <w:rPr>
          <w:rStyle w:val="ae"/>
          <w:rFonts w:hint="eastAsia"/>
          <w:bCs w:val="0"/>
          <w:iCs w:val="0"/>
        </w:rPr>
        <w:t>reports the qualified data to NW</w:t>
      </w:r>
    </w:p>
    <w:p w14:paraId="110CCA5D" w14:textId="6BFA8252" w:rsidR="00166C07" w:rsidRPr="00662D6D" w:rsidRDefault="00BB357D" w:rsidP="00662D6D">
      <w:pPr>
        <w:spacing w:before="240" w:after="120"/>
        <w:rPr>
          <w:rStyle w:val="ad"/>
        </w:rPr>
      </w:pPr>
      <w:r w:rsidRPr="00662D6D">
        <w:rPr>
          <w:rStyle w:val="ad"/>
        </w:rPr>
        <w:t>CATT</w:t>
      </w:r>
    </w:p>
    <w:p w14:paraId="39CC5246" w14:textId="470CF795"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_Ref163045871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9: In CSI compression using two-sided model use case, discuss data collection for training as if it would be specified in Rel-19.</w:t>
      </w:r>
      <w:r w:rsidRPr="00662D6D">
        <w:rPr>
          <w:rStyle w:val="ae"/>
        </w:rPr>
        <w:fldChar w:fldCharType="end"/>
      </w:r>
    </w:p>
    <w:p w14:paraId="6E7D1A73" w14:textId="5782E4D9"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_Ref163045875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10: In CSI compression using two-sided model use case, further study the following on data collection for training and data collection for monitoring:</w:t>
      </w:r>
      <w:r w:rsidRPr="00662D6D">
        <w:rPr>
          <w:rStyle w:val="ae"/>
        </w:rPr>
        <w:fldChar w:fldCharType="end"/>
      </w:r>
    </w:p>
    <w:p w14:paraId="506C9182" w14:textId="77777777" w:rsidR="00BB357D" w:rsidRPr="002B622C" w:rsidRDefault="00BB357D" w:rsidP="0025060D">
      <w:pPr>
        <w:pStyle w:val="a6"/>
        <w:numPr>
          <w:ilvl w:val="0"/>
          <w:numId w:val="29"/>
        </w:numPr>
        <w:spacing w:before="120" w:after="240"/>
        <w:rPr>
          <w:rStyle w:val="ae"/>
          <w:bCs w:val="0"/>
        </w:rPr>
      </w:pPr>
      <w:r w:rsidRPr="002B622C">
        <w:rPr>
          <w:rStyle w:val="ae"/>
          <w:bCs w:val="0"/>
        </w:rPr>
        <w:t>Data collection procedure, e.g., UE-side data collection, or NW-side data collection;</w:t>
      </w:r>
    </w:p>
    <w:p w14:paraId="7FB54A15" w14:textId="77777777" w:rsidR="00662D6D" w:rsidRPr="002B622C" w:rsidRDefault="00BB357D" w:rsidP="0025060D">
      <w:pPr>
        <w:pStyle w:val="a6"/>
        <w:numPr>
          <w:ilvl w:val="0"/>
          <w:numId w:val="29"/>
        </w:numPr>
        <w:spacing w:before="120" w:after="240"/>
        <w:rPr>
          <w:rStyle w:val="ae"/>
          <w:bCs w:val="0"/>
        </w:rPr>
      </w:pPr>
      <w:r w:rsidRPr="002B622C">
        <w:rPr>
          <w:rStyle w:val="ae"/>
          <w:bCs w:val="0"/>
        </w:rPr>
        <w:t>Contents of data sample</w:t>
      </w:r>
    </w:p>
    <w:p w14:paraId="52FEB304" w14:textId="77777777" w:rsidR="00662D6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6"/>
        <w:numPr>
          <w:ilvl w:val="0"/>
          <w:numId w:val="29"/>
        </w:numPr>
        <w:spacing w:before="120" w:after="240"/>
        <w:rPr>
          <w:rStyle w:val="ae"/>
          <w:bCs w:val="0"/>
        </w:rPr>
      </w:pPr>
      <w:r w:rsidRPr="002B622C">
        <w:rPr>
          <w:rStyle w:val="ae"/>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6"/>
        <w:numPr>
          <w:ilvl w:val="0"/>
          <w:numId w:val="29"/>
        </w:numPr>
        <w:spacing w:before="120" w:after="240"/>
        <w:rPr>
          <w:rStyle w:val="ae"/>
          <w:bCs w:val="0"/>
        </w:rPr>
      </w:pPr>
      <w:r w:rsidRPr="002B622C">
        <w:rPr>
          <w:rStyle w:val="ae"/>
          <w:bCs w:val="0"/>
        </w:rPr>
        <w:t xml:space="preserve">Enhancement on CSI-RS configuration </w:t>
      </w:r>
    </w:p>
    <w:p w14:paraId="4D8F2068" w14:textId="1831A600"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d"/>
        </w:rPr>
      </w:pPr>
      <w:r w:rsidRPr="00307BB5">
        <w:rPr>
          <w:rStyle w:val="ad"/>
        </w:rPr>
        <w:t>China Telecom</w:t>
      </w:r>
    </w:p>
    <w:p w14:paraId="22D33783" w14:textId="77777777" w:rsidR="00F7100B" w:rsidRPr="003D3AF8" w:rsidRDefault="00F7100B" w:rsidP="003D3AF8">
      <w:pPr>
        <w:spacing w:before="120" w:after="240"/>
        <w:ind w:left="720"/>
        <w:rPr>
          <w:rStyle w:val="ae"/>
        </w:rPr>
      </w:pPr>
      <w:r w:rsidRPr="003D3AF8">
        <w:rPr>
          <w:rStyle w:val="ae"/>
        </w:rPr>
        <w:t xml:space="preserve">Proposal 3: Support to enable high-quality data collection from UE to network, at least including: </w:t>
      </w:r>
    </w:p>
    <w:p w14:paraId="1C055C35" w14:textId="77777777" w:rsidR="00F7100B" w:rsidRPr="003D3AF8" w:rsidRDefault="00F7100B" w:rsidP="0025060D">
      <w:pPr>
        <w:pStyle w:val="a6"/>
        <w:numPr>
          <w:ilvl w:val="0"/>
          <w:numId w:val="29"/>
        </w:numPr>
        <w:spacing w:before="120" w:after="240"/>
        <w:rPr>
          <w:rStyle w:val="ae"/>
          <w:bCs w:val="0"/>
        </w:rPr>
      </w:pPr>
      <w:r w:rsidRPr="003D3AF8">
        <w:rPr>
          <w:rStyle w:val="ae"/>
          <w:bCs w:val="0"/>
        </w:rPr>
        <w:t>UE reports data quality related information to NW, e.g., SINR, CQI, positioning information</w:t>
      </w:r>
    </w:p>
    <w:p w14:paraId="14AF18E6" w14:textId="77777777" w:rsidR="00F7100B" w:rsidRPr="003D3AF8" w:rsidRDefault="00F7100B" w:rsidP="0025060D">
      <w:pPr>
        <w:pStyle w:val="a6"/>
        <w:numPr>
          <w:ilvl w:val="0"/>
          <w:numId w:val="29"/>
        </w:numPr>
        <w:spacing w:before="120" w:after="240"/>
        <w:rPr>
          <w:rStyle w:val="ae"/>
          <w:bCs w:val="0"/>
        </w:rPr>
      </w:pPr>
      <w:r w:rsidRPr="003D3AF8">
        <w:rPr>
          <w:rStyle w:val="ae"/>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d"/>
        </w:rPr>
      </w:pPr>
      <w:r w:rsidRPr="007F11B9">
        <w:rPr>
          <w:rStyle w:val="ad"/>
        </w:rPr>
        <w:t>CMCC</w:t>
      </w:r>
    </w:p>
    <w:p w14:paraId="6C7CC0BD" w14:textId="77777777" w:rsidR="007F11B9" w:rsidRPr="007F11B9" w:rsidRDefault="007F11B9" w:rsidP="007F11B9">
      <w:pPr>
        <w:spacing w:before="120" w:after="240"/>
        <w:ind w:left="720"/>
        <w:rPr>
          <w:rStyle w:val="ae"/>
        </w:rPr>
      </w:pPr>
      <w:r w:rsidRPr="007F11B9">
        <w:rPr>
          <w:rStyle w:val="ae"/>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ae"/>
        </w:rPr>
      </w:pPr>
      <w:r w:rsidRPr="007F11B9">
        <w:rPr>
          <w:rStyle w:val="ae"/>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e"/>
        </w:rPr>
      </w:pPr>
      <w:r w:rsidRPr="007F11B9">
        <w:rPr>
          <w:rStyle w:val="ae"/>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d"/>
        </w:rPr>
      </w:pPr>
      <w:r w:rsidRPr="00C93502">
        <w:rPr>
          <w:rStyle w:val="ad"/>
        </w:rPr>
        <w:lastRenderedPageBreak/>
        <w:t>Xiaomi</w:t>
      </w:r>
    </w:p>
    <w:p w14:paraId="0D477822" w14:textId="77777777" w:rsidR="00FC4114" w:rsidRPr="00C93502" w:rsidRDefault="00FC4114" w:rsidP="00C93502">
      <w:pPr>
        <w:spacing w:before="120" w:after="240"/>
        <w:ind w:left="720"/>
        <w:rPr>
          <w:rStyle w:val="ae"/>
        </w:rPr>
      </w:pPr>
      <w:r w:rsidRPr="00C93502">
        <w:rPr>
          <w:rStyle w:val="ae"/>
        </w:rPr>
        <w:t xml:space="preserve">Proposal 1: At least for training Type 1 at </w:t>
      </w:r>
      <w:r w:rsidRPr="00C93502">
        <w:rPr>
          <w:rStyle w:val="ae"/>
          <w:rFonts w:hint="eastAsia"/>
        </w:rPr>
        <w:t>NW</w:t>
      </w:r>
      <w:r w:rsidRPr="00C93502">
        <w:rPr>
          <w:rStyle w:val="ae"/>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6"/>
        <w:numPr>
          <w:ilvl w:val="0"/>
          <w:numId w:val="29"/>
        </w:numPr>
        <w:spacing w:before="120" w:after="240"/>
        <w:rPr>
          <w:rStyle w:val="ae"/>
          <w:bCs w:val="0"/>
        </w:rPr>
      </w:pPr>
      <w:r w:rsidRPr="00C93502">
        <w:rPr>
          <w:rStyle w:val="ae"/>
          <w:rFonts w:hint="eastAsia"/>
          <w:bCs w:val="0"/>
        </w:rPr>
        <w:t>S</w:t>
      </w:r>
      <w:r w:rsidRPr="00C93502">
        <w:rPr>
          <w:rStyle w:val="ae"/>
          <w:bCs w:val="0"/>
        </w:rPr>
        <w:t>ignificant feedback overhead reduction by using codebook-based quantization.</w:t>
      </w:r>
    </w:p>
    <w:p w14:paraId="50C7A7AA" w14:textId="77777777" w:rsidR="00FC4114" w:rsidRPr="00C93502" w:rsidRDefault="00FC4114" w:rsidP="0025060D">
      <w:pPr>
        <w:pStyle w:val="a6"/>
        <w:numPr>
          <w:ilvl w:val="0"/>
          <w:numId w:val="29"/>
        </w:numPr>
        <w:spacing w:before="120" w:after="240"/>
        <w:rPr>
          <w:rStyle w:val="ae"/>
          <w:bCs w:val="0"/>
        </w:rPr>
      </w:pPr>
      <w:r w:rsidRPr="00C93502">
        <w:rPr>
          <w:rStyle w:val="ae"/>
          <w:bCs w:val="0"/>
        </w:rPr>
        <w:t>Signalling overhead reduction by using cell-specific CSI-RS resource configuration.</w:t>
      </w:r>
    </w:p>
    <w:p w14:paraId="16780E2F" w14:textId="77777777" w:rsidR="00FC4114" w:rsidRPr="00C93502" w:rsidRDefault="00FC4114" w:rsidP="0025060D">
      <w:pPr>
        <w:pStyle w:val="a6"/>
        <w:numPr>
          <w:ilvl w:val="0"/>
          <w:numId w:val="29"/>
        </w:numPr>
        <w:spacing w:before="120" w:after="240"/>
        <w:rPr>
          <w:rStyle w:val="ae"/>
          <w:bCs w:val="0"/>
        </w:rPr>
      </w:pPr>
      <w:r w:rsidRPr="00C93502">
        <w:rPr>
          <w:rStyle w:val="ae"/>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d"/>
        </w:rPr>
      </w:pPr>
      <w:r w:rsidRPr="00874B57">
        <w:rPr>
          <w:rStyle w:val="ad"/>
        </w:rPr>
        <w:t>Fujitsu</w:t>
      </w:r>
    </w:p>
    <w:p w14:paraId="56676F75" w14:textId="45471986" w:rsidR="00397297" w:rsidRPr="00874B57" w:rsidRDefault="00397297" w:rsidP="00874B57">
      <w:pPr>
        <w:spacing w:before="120" w:after="240"/>
        <w:ind w:left="720"/>
        <w:rPr>
          <w:rStyle w:val="ae"/>
          <w:bCs w:val="0"/>
          <w:iCs w:val="0"/>
        </w:rPr>
      </w:pPr>
      <w:r w:rsidRPr="00874B57">
        <w:rPr>
          <w:rStyle w:val="ae"/>
          <w:bCs w:val="0"/>
          <w:iCs w:val="0"/>
        </w:rPr>
        <w:t xml:space="preserve">Proposal </w:t>
      </w:r>
      <w:r w:rsidRPr="00874B57">
        <w:rPr>
          <w:rStyle w:val="ae"/>
          <w:rFonts w:hint="eastAsia"/>
          <w:bCs w:val="0"/>
          <w:iCs w:val="0"/>
        </w:rPr>
        <w:t>12</w:t>
      </w:r>
      <w:r w:rsidRPr="00874B57">
        <w:rPr>
          <w:rStyle w:val="ae"/>
          <w:bCs w:val="0"/>
          <w:iCs w:val="0"/>
        </w:rPr>
        <w:t>:</w:t>
      </w:r>
      <w:r w:rsidR="00874B57" w:rsidRPr="00874B57">
        <w:rPr>
          <w:rStyle w:val="ae"/>
          <w:bCs w:val="0"/>
          <w:iCs w:val="0"/>
        </w:rPr>
        <w:t xml:space="preserve"> </w:t>
      </w:r>
      <w:r w:rsidRPr="00874B57">
        <w:rPr>
          <w:rStyle w:val="ae"/>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d"/>
        </w:rPr>
      </w:pPr>
      <w:r>
        <w:rPr>
          <w:rStyle w:val="ad"/>
        </w:rPr>
        <w:t>Google</w:t>
      </w:r>
    </w:p>
    <w:p w14:paraId="46936FB8" w14:textId="77777777" w:rsidR="00A03358" w:rsidRPr="00A949C7" w:rsidRDefault="00A03358" w:rsidP="00A03358">
      <w:pPr>
        <w:spacing w:before="120" w:after="240"/>
        <w:ind w:left="720"/>
        <w:rPr>
          <w:rStyle w:val="ae"/>
          <w:bCs w:val="0"/>
          <w:iCs w:val="0"/>
        </w:rPr>
      </w:pPr>
      <w:r w:rsidRPr="00A949C7">
        <w:rPr>
          <w:rStyle w:val="ae"/>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1: The measurement for UE side data collection is configured by the NW</w:t>
      </w:r>
    </w:p>
    <w:p w14:paraId="0B545C9B"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2: UE request CSI-RS for data collection</w:t>
      </w:r>
    </w:p>
    <w:p w14:paraId="709E01CE" w14:textId="065066F2" w:rsidR="00397297" w:rsidRPr="00A778D2" w:rsidRDefault="000A39E1" w:rsidP="00A778D2">
      <w:pPr>
        <w:spacing w:before="240" w:after="120"/>
        <w:rPr>
          <w:rStyle w:val="ad"/>
        </w:rPr>
      </w:pPr>
      <w:r w:rsidRPr="00A778D2">
        <w:rPr>
          <w:rStyle w:val="ad"/>
        </w:rPr>
        <w:t>Lenovo</w:t>
      </w:r>
    </w:p>
    <w:p w14:paraId="057512D7" w14:textId="051C3D89" w:rsidR="000A39E1" w:rsidRPr="00A778D2" w:rsidRDefault="000A39E1" w:rsidP="00A778D2">
      <w:pPr>
        <w:spacing w:before="120" w:after="240"/>
        <w:ind w:left="720"/>
        <w:rPr>
          <w:rStyle w:val="ae"/>
          <w:b w:val="0"/>
        </w:rPr>
      </w:pPr>
      <w:r w:rsidRPr="00A778D2">
        <w:rPr>
          <w:rStyle w:val="ae"/>
        </w:rPr>
        <w:t>Proposal 1:</w:t>
      </w:r>
      <w:r w:rsidR="00A778D2">
        <w:rPr>
          <w:rStyle w:val="ae"/>
        </w:rPr>
        <w:t xml:space="preserve"> </w:t>
      </w:r>
      <w:r w:rsidRPr="00A778D2">
        <w:rPr>
          <w:rStyle w:val="ae"/>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e"/>
          <w:b w:val="0"/>
        </w:rPr>
      </w:pPr>
      <w:r w:rsidRPr="00A778D2">
        <w:rPr>
          <w:rStyle w:val="ae"/>
        </w:rPr>
        <w:t>Proposal 2:</w:t>
      </w:r>
      <w:r w:rsidR="00A778D2">
        <w:rPr>
          <w:rStyle w:val="ae"/>
        </w:rPr>
        <w:t xml:space="preserve"> </w:t>
      </w:r>
      <w:r w:rsidRPr="00A778D2">
        <w:rPr>
          <w:rStyle w:val="ae"/>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e"/>
        </w:rPr>
      </w:pPr>
      <w:r w:rsidRPr="00A778D2">
        <w:rPr>
          <w:rStyle w:val="ae"/>
        </w:rPr>
        <w:t>Proposal 3:</w:t>
      </w:r>
      <w:r w:rsidR="00A778D2">
        <w:rPr>
          <w:rStyle w:val="ae"/>
        </w:rPr>
        <w:t xml:space="preserve"> </w:t>
      </w:r>
      <w:r w:rsidRPr="00A778D2">
        <w:rPr>
          <w:rStyle w:val="ae"/>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e"/>
        </w:rPr>
      </w:pPr>
    </w:p>
    <w:p w14:paraId="15FA64BA" w14:textId="31450C84" w:rsidR="008628E7" w:rsidRDefault="00102738" w:rsidP="008628E7">
      <w:pPr>
        <w:pStyle w:val="2"/>
      </w:pPr>
      <w:r>
        <w:t>Discussion</w:t>
      </w:r>
    </w:p>
    <w:tbl>
      <w:tblPr>
        <w:tblStyle w:val="ab"/>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lastRenderedPageBreak/>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6"/>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6"/>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6"/>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6"/>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6"/>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lastRenderedPageBreak/>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d"/>
        </w:rPr>
      </w:pPr>
      <w:r w:rsidRPr="006073E5">
        <w:rPr>
          <w:rStyle w:val="ad"/>
        </w:rPr>
        <w:t>Huawei</w:t>
      </w:r>
    </w:p>
    <w:p w14:paraId="2A93D912" w14:textId="77777777" w:rsidR="00D01025" w:rsidRPr="00663ED4" w:rsidRDefault="00D01025" w:rsidP="00663ED4">
      <w:pPr>
        <w:spacing w:before="120" w:after="240"/>
        <w:ind w:left="720"/>
        <w:rPr>
          <w:rStyle w:val="ae"/>
          <w:bCs w:val="0"/>
          <w:iCs w:val="0"/>
        </w:rPr>
      </w:pPr>
      <w:r w:rsidRPr="00663ED4">
        <w:rPr>
          <w:rStyle w:val="ae"/>
          <w:bCs w:val="0"/>
          <w:iCs w:val="0"/>
        </w:rPr>
        <w:t>Proposal 11</w:t>
      </w:r>
      <w:r w:rsidRPr="00663ED4">
        <w:rPr>
          <w:rStyle w:val="ae"/>
          <w:rFonts w:hint="eastAsia"/>
          <w:bCs w:val="0"/>
          <w:iCs w:val="0"/>
        </w:rPr>
        <w:t>:</w:t>
      </w:r>
      <w:r w:rsidRPr="00663ED4">
        <w:rPr>
          <w:rStyle w:val="ae"/>
          <w:bCs w:val="0"/>
          <w:iCs w:val="0"/>
        </w:rPr>
        <w:t xml:space="preserve"> For monitoring metrics, consider intermediate KPI and eventual KPI as the starting point in Rel-19.</w:t>
      </w:r>
    </w:p>
    <w:p w14:paraId="04FB41E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Legacy CSI based monitoring</w:t>
      </w:r>
      <w:r w:rsidRPr="00663ED4" w:rsidDel="00960118">
        <w:rPr>
          <w:rStyle w:val="ae"/>
          <w:bCs w:val="0"/>
          <w:iCs w:val="0"/>
        </w:rPr>
        <w:t xml:space="preserve"> </w:t>
      </w:r>
      <w:r w:rsidRPr="00663ED4">
        <w:rPr>
          <w:rStyle w:val="ae"/>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e"/>
          <w:bCs w:val="0"/>
          <w:iCs w:val="0"/>
        </w:rPr>
      </w:pPr>
      <w:r w:rsidRPr="00663ED4">
        <w:rPr>
          <w:rStyle w:val="ae"/>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e"/>
          <w:bCs w:val="0"/>
          <w:iCs w:val="0"/>
        </w:rPr>
      </w:pPr>
      <w:r w:rsidRPr="00663ED4">
        <w:rPr>
          <w:rStyle w:val="ae"/>
          <w:bCs w:val="0"/>
          <w:iCs w:val="0"/>
        </w:rPr>
        <w:t>Proposal 13</w:t>
      </w:r>
      <w:r w:rsidRPr="00663ED4">
        <w:rPr>
          <w:rStyle w:val="ae"/>
          <w:rFonts w:hint="eastAsia"/>
          <w:bCs w:val="0"/>
          <w:iCs w:val="0"/>
        </w:rPr>
        <w:t>:</w:t>
      </w:r>
      <w:r w:rsidRPr="00663ED4">
        <w:rPr>
          <w:rStyle w:val="ae"/>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NW side monitoring based on the ground-truth CSI (target CSI with realistic channel estimation) reported by the UE.</w:t>
      </w:r>
    </w:p>
    <w:p w14:paraId="1EC0931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d"/>
        </w:rPr>
      </w:pPr>
      <w:r w:rsidRPr="002F0800">
        <w:rPr>
          <w:rStyle w:val="ad"/>
        </w:rPr>
        <w:t>Intel</w:t>
      </w:r>
    </w:p>
    <w:p w14:paraId="7C98AD0B" w14:textId="16A76AC6" w:rsidR="00082CA4" w:rsidRPr="002F0800" w:rsidRDefault="00082CA4" w:rsidP="002F0800">
      <w:pPr>
        <w:spacing w:before="120" w:after="240"/>
        <w:ind w:left="720"/>
        <w:rPr>
          <w:rStyle w:val="ae"/>
          <w:bCs w:val="0"/>
          <w:iCs w:val="0"/>
        </w:rPr>
      </w:pPr>
      <w:r w:rsidRPr="002F0800">
        <w:rPr>
          <w:rStyle w:val="ae"/>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Target CSI: channel/precoding matrix derived via SRS.</w:t>
      </w:r>
    </w:p>
    <w:p w14:paraId="3AC8F785"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e"/>
          <w:bCs w:val="0"/>
          <w:iCs w:val="0"/>
        </w:rPr>
      </w:pPr>
      <w:r w:rsidRPr="002F0800">
        <w:rPr>
          <w:rStyle w:val="ae"/>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d"/>
        </w:rPr>
      </w:pPr>
      <w:r w:rsidRPr="002D4D5C">
        <w:rPr>
          <w:rStyle w:val="ad"/>
        </w:rPr>
        <w:t>ZTE</w:t>
      </w:r>
    </w:p>
    <w:p w14:paraId="51920B2E" w14:textId="77777777" w:rsidR="008B0578" w:rsidRPr="002D4D5C" w:rsidRDefault="008B0578" w:rsidP="002D4D5C">
      <w:pPr>
        <w:spacing w:before="120" w:after="240"/>
        <w:ind w:left="720"/>
        <w:rPr>
          <w:rStyle w:val="ae"/>
          <w:bCs w:val="0"/>
          <w:iCs w:val="0"/>
        </w:rPr>
      </w:pPr>
      <w:r w:rsidRPr="002D4D5C">
        <w:rPr>
          <w:rStyle w:val="ae"/>
          <w:bCs w:val="0"/>
          <w:iCs w:val="0"/>
        </w:rPr>
        <w:t>Proposal 13</w:t>
      </w:r>
      <w:r w:rsidRPr="002D4D5C">
        <w:rPr>
          <w:rStyle w:val="ae"/>
          <w:rFonts w:hint="eastAsia"/>
          <w:bCs w:val="0"/>
          <w:iCs w:val="0"/>
        </w:rPr>
        <w:t>: Prioritize to</w:t>
      </w:r>
      <w:r w:rsidRPr="002D4D5C">
        <w:rPr>
          <w:rStyle w:val="ae"/>
          <w:bCs w:val="0"/>
          <w:iCs w:val="0"/>
        </w:rPr>
        <w:t xml:space="preserve"> study the specification impacts on</w:t>
      </w:r>
      <w:r w:rsidRPr="002D4D5C">
        <w:rPr>
          <w:rStyle w:val="ae"/>
          <w:rFonts w:hint="eastAsia"/>
          <w:bCs w:val="0"/>
          <w:iCs w:val="0"/>
        </w:rPr>
        <w:t xml:space="preserve"> at least</w:t>
      </w:r>
      <w:r w:rsidRPr="002D4D5C">
        <w:rPr>
          <w:rStyle w:val="ae"/>
          <w:bCs w:val="0"/>
          <w:iCs w:val="0"/>
        </w:rPr>
        <w:t xml:space="preserve"> the following case for model performance monitoring, </w:t>
      </w:r>
    </w:p>
    <w:p w14:paraId="6AC3D693" w14:textId="77777777" w:rsidR="008B0578" w:rsidRPr="002D4D5C" w:rsidRDefault="008B0578" w:rsidP="0025060D">
      <w:pPr>
        <w:pStyle w:val="a6"/>
        <w:numPr>
          <w:ilvl w:val="0"/>
          <w:numId w:val="29"/>
        </w:numPr>
        <w:spacing w:before="120" w:after="240"/>
        <w:rPr>
          <w:rStyle w:val="ae"/>
          <w:bCs w:val="0"/>
          <w:iCs w:val="0"/>
        </w:rPr>
      </w:pPr>
      <w:r w:rsidRPr="002D4D5C">
        <w:rPr>
          <w:rStyle w:val="ae"/>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e"/>
          <w:bCs w:val="0"/>
          <w:iCs w:val="0"/>
        </w:rPr>
      </w:pPr>
      <w:r w:rsidRPr="002D4D5C">
        <w:rPr>
          <w:rStyle w:val="ae"/>
          <w:rFonts w:hint="eastAsia"/>
          <w:bCs w:val="0"/>
          <w:iCs w:val="0"/>
        </w:rPr>
        <w:t xml:space="preserve">Proposal </w:t>
      </w:r>
      <w:r w:rsidRPr="002D4D5C">
        <w:rPr>
          <w:rStyle w:val="ae"/>
          <w:bCs w:val="0"/>
          <w:iCs w:val="0"/>
        </w:rPr>
        <w:t>14</w:t>
      </w:r>
      <w:r w:rsidRPr="002D4D5C">
        <w:rPr>
          <w:rStyle w:val="ae"/>
          <w:rFonts w:hint="eastAsia"/>
          <w:bCs w:val="0"/>
          <w:iCs w:val="0"/>
        </w:rPr>
        <w:t xml:space="preserve">: In CSI compression using two-sided model use case, deprioritize the study on UE-side monitoring </w:t>
      </w:r>
      <w:r w:rsidRPr="002D4D5C">
        <w:rPr>
          <w:rStyle w:val="ae"/>
          <w:bCs w:val="0"/>
          <w:iCs w:val="0"/>
        </w:rPr>
        <w:t>in Rel-19 study phase</w:t>
      </w:r>
      <w:r w:rsidRPr="002D4D5C">
        <w:rPr>
          <w:rStyle w:val="ae"/>
          <w:rFonts w:hint="eastAsia"/>
          <w:bCs w:val="0"/>
          <w:iCs w:val="0"/>
        </w:rPr>
        <w:t>.</w:t>
      </w:r>
    </w:p>
    <w:p w14:paraId="2DEDEBFC" w14:textId="4F0028D6" w:rsidR="008B0578" w:rsidRPr="002910F2" w:rsidRDefault="00C03C46" w:rsidP="002910F2">
      <w:pPr>
        <w:spacing w:before="240" w:after="120"/>
        <w:rPr>
          <w:rStyle w:val="ad"/>
        </w:rPr>
      </w:pPr>
      <w:r w:rsidRPr="002910F2">
        <w:rPr>
          <w:rStyle w:val="ad"/>
        </w:rPr>
        <w:t>Google</w:t>
      </w:r>
    </w:p>
    <w:p w14:paraId="2750BD45" w14:textId="77777777" w:rsidR="00C03C46" w:rsidRPr="00CB048C" w:rsidRDefault="00C03C46" w:rsidP="00CB048C">
      <w:pPr>
        <w:spacing w:before="120" w:after="240"/>
        <w:ind w:left="720"/>
        <w:rPr>
          <w:rStyle w:val="ae"/>
          <w:bCs w:val="0"/>
          <w:iCs w:val="0"/>
        </w:rPr>
      </w:pPr>
      <w:r w:rsidRPr="00CB048C">
        <w:rPr>
          <w:rStyle w:val="ae"/>
          <w:bCs w:val="0"/>
          <w:iCs w:val="0"/>
        </w:rPr>
        <w:t>Proposal 4: Do not support to use S</w:t>
      </w:r>
      <w:r w:rsidRPr="00CB048C">
        <w:rPr>
          <w:rStyle w:val="ae"/>
          <w:rFonts w:hint="eastAsia"/>
          <w:bCs w:val="0"/>
          <w:iCs w:val="0"/>
        </w:rPr>
        <w:t>G</w:t>
      </w:r>
      <w:r w:rsidRPr="00CB048C">
        <w:rPr>
          <w:rStyle w:val="ae"/>
          <w:bCs w:val="0"/>
          <w:iCs w:val="0"/>
        </w:rPr>
        <w:t>CS as the metric for ML performance monitoring.</w:t>
      </w:r>
    </w:p>
    <w:p w14:paraId="5F79D39C" w14:textId="77777777" w:rsidR="00C03C46" w:rsidRPr="00CB048C" w:rsidRDefault="00C03C46" w:rsidP="00CB048C">
      <w:pPr>
        <w:spacing w:before="120" w:after="240"/>
        <w:ind w:left="720"/>
        <w:rPr>
          <w:rStyle w:val="ae"/>
          <w:bCs w:val="0"/>
          <w:iCs w:val="0"/>
        </w:rPr>
      </w:pPr>
      <w:r w:rsidRPr="00CB048C">
        <w:rPr>
          <w:rStyle w:val="ae"/>
          <w:bCs w:val="0"/>
          <w:iCs w:val="0"/>
        </w:rPr>
        <w:lastRenderedPageBreak/>
        <w:t>Proposal 5: Support the hypothetical BLER as the metric for ML performance monitoring.</w:t>
      </w:r>
    </w:p>
    <w:p w14:paraId="5FB7F5D1" w14:textId="77777777" w:rsidR="00C03C46" w:rsidRPr="00CB048C" w:rsidRDefault="00C03C46" w:rsidP="00CB048C">
      <w:pPr>
        <w:spacing w:before="120" w:after="240"/>
        <w:ind w:left="720"/>
        <w:rPr>
          <w:rStyle w:val="ae"/>
          <w:bCs w:val="0"/>
          <w:iCs w:val="0"/>
        </w:rPr>
      </w:pPr>
      <w:r w:rsidRPr="00CB048C">
        <w:rPr>
          <w:rStyle w:val="ae"/>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e"/>
          <w:bCs w:val="0"/>
          <w:iCs w:val="0"/>
        </w:rPr>
      </w:pPr>
      <w:r w:rsidRPr="00CB048C">
        <w:rPr>
          <w:rStyle w:val="ae"/>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d"/>
        </w:rPr>
      </w:pPr>
      <w:r w:rsidRPr="00073973">
        <w:rPr>
          <w:rStyle w:val="ad"/>
        </w:rPr>
        <w:t>CATT</w:t>
      </w:r>
    </w:p>
    <w:p w14:paraId="0D07D33C" w14:textId="38313FF4" w:rsidR="004C2780" w:rsidRPr="004C2780" w:rsidRDefault="004C2780" w:rsidP="004C2780">
      <w:pPr>
        <w:spacing w:before="120" w:after="240"/>
        <w:ind w:left="720"/>
        <w:rPr>
          <w:rStyle w:val="ae"/>
        </w:rPr>
      </w:pPr>
      <w:r w:rsidRPr="004C2780">
        <w:rPr>
          <w:rStyle w:val="ae"/>
        </w:rPr>
        <w:fldChar w:fldCharType="begin"/>
      </w:r>
      <w:r w:rsidRPr="004C2780">
        <w:rPr>
          <w:rStyle w:val="ae"/>
        </w:rPr>
        <w:instrText xml:space="preserve"> </w:instrText>
      </w:r>
      <w:r w:rsidRPr="004C2780">
        <w:rPr>
          <w:rStyle w:val="ae"/>
          <w:rFonts w:hint="eastAsia"/>
        </w:rPr>
        <w:instrText>REF _Ref163045879 \h</w:instrText>
      </w:r>
      <w:r w:rsidRPr="004C2780">
        <w:rPr>
          <w:rStyle w:val="ae"/>
        </w:rPr>
        <w:instrText xml:space="preserve">  \* MERGEFORMAT </w:instrText>
      </w:r>
      <w:r w:rsidRPr="004C2780">
        <w:rPr>
          <w:rStyle w:val="ae"/>
        </w:rPr>
      </w:r>
      <w:r w:rsidRPr="004C2780">
        <w:rPr>
          <w:rStyle w:val="ae"/>
        </w:rPr>
        <w:fldChar w:fldCharType="separate"/>
      </w:r>
      <w:r w:rsidRPr="004C2780">
        <w:rPr>
          <w:rStyle w:val="ae"/>
        </w:rPr>
        <w:t>Proposal 11: In CSI compression using two-sided model use case, performance monitoring at NW-side can be prioritized and proxy model based performance monitoring is deprioritized.</w:t>
      </w:r>
      <w:r w:rsidRPr="004C2780">
        <w:rPr>
          <w:rStyle w:val="ae"/>
        </w:rPr>
        <w:fldChar w:fldCharType="end"/>
      </w:r>
    </w:p>
    <w:p w14:paraId="571A16B6" w14:textId="6035E86D" w:rsidR="00532134" w:rsidRPr="00AA0C45" w:rsidRDefault="00070D1E" w:rsidP="00AA0C45">
      <w:pPr>
        <w:spacing w:before="240" w:after="120"/>
        <w:rPr>
          <w:rStyle w:val="ad"/>
        </w:rPr>
      </w:pPr>
      <w:r w:rsidRPr="00AA0C45">
        <w:rPr>
          <w:rStyle w:val="ad"/>
        </w:rPr>
        <w:t>China Telecom</w:t>
      </w:r>
    </w:p>
    <w:p w14:paraId="63F263EE" w14:textId="77777777" w:rsidR="00070D1E" w:rsidRPr="00AA0C45" w:rsidRDefault="00070D1E" w:rsidP="00AA0C45">
      <w:pPr>
        <w:spacing w:before="120" w:after="240"/>
        <w:ind w:left="720"/>
        <w:rPr>
          <w:rStyle w:val="ae"/>
        </w:rPr>
      </w:pPr>
      <w:r w:rsidRPr="00AA0C45">
        <w:rPr>
          <w:rStyle w:val="ae"/>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e"/>
        </w:rPr>
      </w:pPr>
      <w:r w:rsidRPr="00AA0C45">
        <w:rPr>
          <w:rStyle w:val="ae"/>
        </w:rPr>
        <w:t>Proposal 6: Prioritize to study the specification impacts on at least the following case for model performance monitoring</w:t>
      </w:r>
    </w:p>
    <w:p w14:paraId="7D48F601" w14:textId="77777777" w:rsidR="00070D1E" w:rsidRPr="00AA0C45" w:rsidRDefault="00070D1E" w:rsidP="0025060D">
      <w:pPr>
        <w:pStyle w:val="a6"/>
        <w:numPr>
          <w:ilvl w:val="0"/>
          <w:numId w:val="29"/>
        </w:numPr>
        <w:spacing w:before="120" w:after="240"/>
        <w:rPr>
          <w:rStyle w:val="ae"/>
        </w:rPr>
      </w:pPr>
      <w:r w:rsidRPr="00AA0C45">
        <w:rPr>
          <w:rStyle w:val="ae"/>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d"/>
        </w:rPr>
      </w:pPr>
      <w:r w:rsidRPr="00070BB9">
        <w:rPr>
          <w:rStyle w:val="ad"/>
        </w:rPr>
        <w:t>CMCC</w:t>
      </w:r>
    </w:p>
    <w:p w14:paraId="61E96079" w14:textId="77777777" w:rsidR="00264DE7" w:rsidRPr="00EC26D1" w:rsidRDefault="00264DE7" w:rsidP="00070BB9">
      <w:pPr>
        <w:spacing w:before="120" w:after="240"/>
        <w:ind w:left="720"/>
        <w:rPr>
          <w:rStyle w:val="ae"/>
          <w:bCs w:val="0"/>
        </w:rPr>
      </w:pPr>
      <w:r w:rsidRPr="00EC26D1">
        <w:rPr>
          <w:rStyle w:val="ae"/>
          <w:bCs w:val="0"/>
        </w:rPr>
        <w:t>Proposal 6: For performance monitoring, the following two options could be prioritized:</w:t>
      </w:r>
    </w:p>
    <w:p w14:paraId="5126E59D" w14:textId="77777777" w:rsidR="00264DE7" w:rsidRPr="00EC26D1" w:rsidRDefault="00264DE7" w:rsidP="0025060D">
      <w:pPr>
        <w:pStyle w:val="a6"/>
        <w:numPr>
          <w:ilvl w:val="0"/>
          <w:numId w:val="29"/>
        </w:numPr>
        <w:spacing w:before="120" w:after="240"/>
        <w:rPr>
          <w:rStyle w:val="ae"/>
        </w:rPr>
      </w:pPr>
      <w:r w:rsidRPr="00EC26D1">
        <w:rPr>
          <w:rStyle w:val="ae"/>
        </w:rPr>
        <w:t>NW-side monitoring based on the ground-truth CSI report.</w:t>
      </w:r>
    </w:p>
    <w:p w14:paraId="5C4398D7" w14:textId="77777777" w:rsidR="00264DE7" w:rsidRPr="00EC26D1" w:rsidRDefault="00264DE7" w:rsidP="0025060D">
      <w:pPr>
        <w:pStyle w:val="a6"/>
        <w:numPr>
          <w:ilvl w:val="0"/>
          <w:numId w:val="29"/>
        </w:numPr>
        <w:spacing w:before="120" w:after="240"/>
        <w:rPr>
          <w:rStyle w:val="ae"/>
        </w:rPr>
      </w:pPr>
      <w:r w:rsidRPr="00EC26D1">
        <w:rPr>
          <w:rStyle w:val="ae"/>
        </w:rPr>
        <w:t>UE-side monitoring based on the recovery CSI indication.</w:t>
      </w:r>
    </w:p>
    <w:p w14:paraId="0140E3D2" w14:textId="77299CBB" w:rsidR="00264DE7" w:rsidRPr="001455B1" w:rsidRDefault="00D531E9" w:rsidP="001455B1">
      <w:pPr>
        <w:spacing w:before="240" w:after="120"/>
        <w:rPr>
          <w:rStyle w:val="ad"/>
        </w:rPr>
      </w:pPr>
      <w:r w:rsidRPr="001455B1">
        <w:rPr>
          <w:rStyle w:val="ad"/>
        </w:rPr>
        <w:t>Xiaomi</w:t>
      </w:r>
    </w:p>
    <w:p w14:paraId="3C612DE7" w14:textId="77777777" w:rsidR="00D531E9" w:rsidRPr="001455B1" w:rsidRDefault="00D531E9" w:rsidP="001455B1">
      <w:pPr>
        <w:spacing w:before="120" w:after="240"/>
        <w:ind w:left="720"/>
        <w:rPr>
          <w:rStyle w:val="ae"/>
          <w:bCs w:val="0"/>
          <w:iCs w:val="0"/>
        </w:rPr>
      </w:pPr>
      <w:r w:rsidRPr="001455B1">
        <w:rPr>
          <w:rStyle w:val="ae"/>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6"/>
        <w:numPr>
          <w:ilvl w:val="0"/>
          <w:numId w:val="29"/>
        </w:numPr>
        <w:spacing w:before="120" w:after="240"/>
        <w:rPr>
          <w:rStyle w:val="ae"/>
        </w:rPr>
      </w:pPr>
      <w:r w:rsidRPr="001455B1">
        <w:rPr>
          <w:rStyle w:val="ae"/>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a6"/>
        <w:numPr>
          <w:ilvl w:val="0"/>
          <w:numId w:val="29"/>
        </w:numPr>
        <w:spacing w:before="120" w:after="240"/>
        <w:rPr>
          <w:rStyle w:val="ae"/>
        </w:rPr>
      </w:pPr>
      <w:r w:rsidRPr="001455B1">
        <w:rPr>
          <w:rStyle w:val="ae"/>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a6"/>
        <w:numPr>
          <w:ilvl w:val="0"/>
          <w:numId w:val="29"/>
        </w:numPr>
        <w:spacing w:before="120" w:after="240"/>
        <w:rPr>
          <w:rStyle w:val="ae"/>
        </w:rPr>
      </w:pPr>
      <w:r w:rsidRPr="001455B1">
        <w:rPr>
          <w:rStyle w:val="ae"/>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d"/>
        </w:rPr>
      </w:pPr>
      <w:r w:rsidRPr="0070201F">
        <w:rPr>
          <w:rStyle w:val="ad"/>
        </w:rPr>
        <w:t>NEC</w:t>
      </w:r>
    </w:p>
    <w:p w14:paraId="0AC67BF3" w14:textId="77777777" w:rsidR="0070201F" w:rsidRPr="0070201F" w:rsidRDefault="0070201F" w:rsidP="0070201F">
      <w:pPr>
        <w:spacing w:before="120" w:after="240"/>
        <w:ind w:left="720"/>
        <w:rPr>
          <w:rStyle w:val="ae"/>
          <w:bCs w:val="0"/>
          <w:iCs w:val="0"/>
        </w:rPr>
      </w:pPr>
      <w:r w:rsidRPr="0070201F">
        <w:rPr>
          <w:rStyle w:val="ae"/>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e"/>
          <w:bCs w:val="0"/>
          <w:iCs w:val="0"/>
        </w:rPr>
      </w:pPr>
      <w:r w:rsidRPr="0070201F">
        <w:rPr>
          <w:rStyle w:val="ae"/>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e"/>
          <w:bCs w:val="0"/>
          <w:iCs w:val="0"/>
        </w:rPr>
      </w:pPr>
      <w:r w:rsidRPr="0070201F">
        <w:rPr>
          <w:rStyle w:val="ae"/>
          <w:bCs w:val="0"/>
          <w:iCs w:val="0"/>
        </w:rPr>
        <w:lastRenderedPageBreak/>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e"/>
          <w:bCs w:val="0"/>
          <w:iCs w:val="0"/>
        </w:rPr>
      </w:pPr>
      <w:r w:rsidRPr="0070201F">
        <w:rPr>
          <w:rStyle w:val="ae"/>
          <w:rFonts w:hint="eastAsia"/>
          <w:bCs w:val="0"/>
          <w:iCs w:val="0"/>
        </w:rPr>
        <w:t>P</w:t>
      </w:r>
      <w:r w:rsidRPr="0070201F">
        <w:rPr>
          <w:rStyle w:val="ae"/>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e"/>
          <w:bCs w:val="0"/>
          <w:iCs w:val="0"/>
        </w:rPr>
      </w:pPr>
      <w:r w:rsidRPr="0070201F">
        <w:rPr>
          <w:rStyle w:val="ae"/>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d"/>
        </w:rPr>
      </w:pPr>
      <w:r w:rsidRPr="00197CF5">
        <w:rPr>
          <w:rStyle w:val="ad"/>
        </w:rPr>
        <w:t>Fujitsu</w:t>
      </w:r>
    </w:p>
    <w:p w14:paraId="01E47DC3" w14:textId="5FCDF6E9" w:rsidR="00C62919" w:rsidRPr="00197CF5" w:rsidRDefault="00C62919" w:rsidP="00197CF5">
      <w:pPr>
        <w:spacing w:before="120" w:after="240"/>
        <w:ind w:left="720"/>
        <w:rPr>
          <w:rStyle w:val="ae"/>
          <w:bCs w:val="0"/>
          <w:iCs w:val="0"/>
        </w:rPr>
      </w:pPr>
      <w:r w:rsidRPr="00197CF5">
        <w:rPr>
          <w:rStyle w:val="ae"/>
          <w:bCs w:val="0"/>
          <w:iCs w:val="0"/>
        </w:rPr>
        <w:t>Proposal 1</w:t>
      </w:r>
      <w:r w:rsidRPr="00197CF5">
        <w:rPr>
          <w:rStyle w:val="ae"/>
          <w:rFonts w:hint="eastAsia"/>
          <w:bCs w:val="0"/>
          <w:iCs w:val="0"/>
        </w:rPr>
        <w:t>9</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20</w:t>
      </w:r>
      <w:r w:rsidRPr="00197CF5">
        <w:rPr>
          <w:rStyle w:val="ae"/>
          <w:bCs w:val="0"/>
          <w:iCs w:val="0"/>
        </w:rPr>
        <w:t>:</w:t>
      </w:r>
      <w:r w:rsidR="00197CF5" w:rsidRPr="00197CF5">
        <w:rPr>
          <w:rStyle w:val="ae"/>
          <w:bCs w:val="0"/>
          <w:iCs w:val="0"/>
        </w:rPr>
        <w:t xml:space="preserve"> </w:t>
      </w:r>
      <w:r w:rsidRPr="00197CF5">
        <w:rPr>
          <w:rStyle w:val="ae"/>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21</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22</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Option-1: UE selects and reports PMI to the NW.</w:t>
      </w:r>
    </w:p>
    <w:p w14:paraId="46E5EA37"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23</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24</w:t>
      </w:r>
      <w:r w:rsidRPr="00197CF5">
        <w:rPr>
          <w:rStyle w:val="ae"/>
          <w:bCs w:val="0"/>
          <w:iCs w:val="0"/>
        </w:rPr>
        <w:t>:</w:t>
      </w:r>
      <w:r w:rsidR="00197CF5" w:rsidRPr="00197CF5">
        <w:rPr>
          <w:rStyle w:val="ae"/>
          <w:bCs w:val="0"/>
          <w:iCs w:val="0"/>
        </w:rPr>
        <w:t xml:space="preserve"> </w:t>
      </w:r>
      <w:r w:rsidRPr="00197CF5">
        <w:rPr>
          <w:rStyle w:val="ae"/>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Initial activation of an AI/ML model.</w:t>
      </w:r>
    </w:p>
    <w:p w14:paraId="06C648AD"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Re-activation of an AI/ML model.</w:t>
      </w:r>
    </w:p>
    <w:p w14:paraId="38597032" w14:textId="5BDADDAA" w:rsidR="00C62919" w:rsidRPr="001A2CE2" w:rsidRDefault="004455C4" w:rsidP="001A2CE2">
      <w:pPr>
        <w:spacing w:before="240" w:after="120"/>
        <w:rPr>
          <w:rStyle w:val="ad"/>
        </w:rPr>
      </w:pPr>
      <w:r w:rsidRPr="001A2CE2">
        <w:rPr>
          <w:rStyle w:val="ad"/>
        </w:rPr>
        <w:t>InterDigital</w:t>
      </w:r>
    </w:p>
    <w:p w14:paraId="30C2D954" w14:textId="72A320C2" w:rsidR="004455C4" w:rsidRPr="001A2CE2" w:rsidRDefault="004455C4" w:rsidP="001A2CE2">
      <w:pPr>
        <w:spacing w:before="120" w:after="240"/>
        <w:ind w:left="720"/>
        <w:rPr>
          <w:rStyle w:val="ae"/>
          <w:bCs w:val="0"/>
        </w:rPr>
      </w:pPr>
      <w:r w:rsidRPr="001A2CE2">
        <w:rPr>
          <w:rStyle w:val="ae"/>
          <w:bCs w:val="0"/>
        </w:rPr>
        <w:t>Proposal 2:</w:t>
      </w:r>
      <w:r w:rsidR="001A2CE2">
        <w:rPr>
          <w:rStyle w:val="ae"/>
          <w:bCs w:val="0"/>
        </w:rPr>
        <w:t xml:space="preserve"> </w:t>
      </w:r>
      <w:r w:rsidRPr="001A2CE2">
        <w:rPr>
          <w:rStyle w:val="ae"/>
          <w:bCs w:val="0"/>
        </w:rPr>
        <w:t>Study further the following aspects for UE-part model monitoring in Rel-19:</w:t>
      </w:r>
    </w:p>
    <w:p w14:paraId="3E1830C0" w14:textId="77777777" w:rsidR="004455C4" w:rsidRPr="001A2CE2" w:rsidRDefault="004455C4" w:rsidP="0025060D">
      <w:pPr>
        <w:pStyle w:val="a6"/>
        <w:numPr>
          <w:ilvl w:val="0"/>
          <w:numId w:val="29"/>
        </w:numPr>
        <w:spacing w:before="120" w:after="240"/>
        <w:rPr>
          <w:rStyle w:val="ae"/>
          <w:bCs w:val="0"/>
        </w:rPr>
      </w:pPr>
      <w:r w:rsidRPr="001A2CE2">
        <w:rPr>
          <w:rStyle w:val="ae"/>
          <w:bCs w:val="0"/>
        </w:rPr>
        <w:t>Details of reporting mechanism for the monitoring metrics with both time/event-trigger based</w:t>
      </w:r>
    </w:p>
    <w:p w14:paraId="4113094C" w14:textId="77777777" w:rsidR="004455C4" w:rsidRPr="001A2CE2" w:rsidRDefault="004455C4" w:rsidP="0025060D">
      <w:pPr>
        <w:pStyle w:val="a6"/>
        <w:numPr>
          <w:ilvl w:val="0"/>
          <w:numId w:val="29"/>
        </w:numPr>
        <w:spacing w:before="120" w:after="240"/>
        <w:rPr>
          <w:rStyle w:val="ae"/>
          <w:bCs w:val="0"/>
        </w:rPr>
      </w:pPr>
      <w:r w:rsidRPr="001A2CE2">
        <w:rPr>
          <w:rStyle w:val="ae"/>
          <w:bCs w:val="0"/>
        </w:rPr>
        <w:t>Appropriate UE-side monitoring metric which reflects AI/ML model performance accurately</w:t>
      </w:r>
    </w:p>
    <w:p w14:paraId="12587065" w14:textId="77777777" w:rsidR="004455C4" w:rsidRPr="001A2CE2" w:rsidRDefault="004455C4" w:rsidP="0025060D">
      <w:pPr>
        <w:pStyle w:val="a6"/>
        <w:numPr>
          <w:ilvl w:val="0"/>
          <w:numId w:val="29"/>
        </w:numPr>
        <w:spacing w:before="120" w:after="240"/>
        <w:rPr>
          <w:rStyle w:val="ae"/>
          <w:bCs w:val="0"/>
        </w:rPr>
      </w:pPr>
      <w:r w:rsidRPr="001A2CE2">
        <w:rPr>
          <w:rStyle w:val="ae"/>
          <w:bCs w:val="0"/>
        </w:rPr>
        <w:lastRenderedPageBreak/>
        <w:t>Reporting contents/structure of UE-side monitoring metric and its associated feedback overhead</w:t>
      </w:r>
    </w:p>
    <w:p w14:paraId="65DC869D" w14:textId="77777777" w:rsidR="004455C4" w:rsidRPr="001A2CE2" w:rsidRDefault="004455C4" w:rsidP="0025060D">
      <w:pPr>
        <w:pStyle w:val="a6"/>
        <w:numPr>
          <w:ilvl w:val="0"/>
          <w:numId w:val="29"/>
        </w:numPr>
        <w:spacing w:before="120" w:after="240"/>
        <w:rPr>
          <w:rStyle w:val="ae"/>
          <w:bCs w:val="0"/>
        </w:rPr>
      </w:pPr>
      <w:r w:rsidRPr="001A2CE2">
        <w:rPr>
          <w:rStyle w:val="ae"/>
          <w:bCs w:val="0"/>
        </w:rPr>
        <w:t>NW-side monitoring with lower signaling overhead</w:t>
      </w:r>
    </w:p>
    <w:p w14:paraId="72CC12FD" w14:textId="30C927D6" w:rsidR="004455C4" w:rsidRPr="00AD53D9" w:rsidRDefault="00AD53D9" w:rsidP="00AD53D9">
      <w:pPr>
        <w:spacing w:before="240" w:after="120"/>
        <w:rPr>
          <w:rStyle w:val="ad"/>
        </w:rPr>
      </w:pPr>
      <w:r w:rsidRPr="00AD53D9">
        <w:rPr>
          <w:rStyle w:val="ad"/>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e"/>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ae"/>
          <w:bCs w:val="0"/>
        </w:rPr>
      </w:pPr>
      <w:r w:rsidRPr="00AD53D9">
        <w:rPr>
          <w:rStyle w:val="ae"/>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d"/>
        </w:rPr>
      </w:pPr>
      <w:r w:rsidRPr="00494417">
        <w:rPr>
          <w:rStyle w:val="ad"/>
        </w:rPr>
        <w:t>Fraunhofer</w:t>
      </w:r>
    </w:p>
    <w:p w14:paraId="7807D4C1" w14:textId="77777777" w:rsidR="00494417" w:rsidRPr="00494417" w:rsidRDefault="00494417" w:rsidP="00494417">
      <w:pPr>
        <w:spacing w:before="120" w:after="240"/>
        <w:ind w:left="720"/>
        <w:rPr>
          <w:rStyle w:val="ae"/>
          <w:bCs w:val="0"/>
        </w:rPr>
      </w:pPr>
      <w:r w:rsidRPr="00494417">
        <w:rPr>
          <w:rStyle w:val="ae"/>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b"/>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6"/>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6"/>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6"/>
              <w:numPr>
                <w:ilvl w:val="0"/>
                <w:numId w:val="62"/>
              </w:numPr>
              <w:spacing w:after="0"/>
              <w:jc w:val="left"/>
            </w:pPr>
            <w:r>
              <w:t>Deprioritize input/output-based and legacy CSI based monitoring</w:t>
            </w:r>
          </w:p>
          <w:p w14:paraId="1756E1EC" w14:textId="77777777" w:rsidR="00473181" w:rsidRDefault="00473181" w:rsidP="0025060D">
            <w:pPr>
              <w:pStyle w:val="a6"/>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6"/>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6"/>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6"/>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6"/>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6"/>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6"/>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6"/>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6"/>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6"/>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6"/>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6"/>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6"/>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6"/>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a6"/>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6"/>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6"/>
              <w:numPr>
                <w:ilvl w:val="0"/>
                <w:numId w:val="62"/>
              </w:numPr>
              <w:spacing w:after="0"/>
              <w:jc w:val="left"/>
            </w:pPr>
            <w:r>
              <w:lastRenderedPageBreak/>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6"/>
              <w:numPr>
                <w:ilvl w:val="0"/>
                <w:numId w:val="62"/>
              </w:numPr>
              <w:spacing w:after="0"/>
              <w:jc w:val="left"/>
            </w:pPr>
            <w:r>
              <w:t>Study follow-up actions</w:t>
            </w:r>
          </w:p>
          <w:p w14:paraId="40599B03" w14:textId="77777777" w:rsidR="00473181" w:rsidRDefault="00473181" w:rsidP="0025060D">
            <w:pPr>
              <w:pStyle w:val="a6"/>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lastRenderedPageBreak/>
              <w:t>InterDigital</w:t>
            </w:r>
          </w:p>
        </w:tc>
        <w:tc>
          <w:tcPr>
            <w:tcW w:w="7645" w:type="dxa"/>
          </w:tcPr>
          <w:p w14:paraId="395C0802" w14:textId="77777777" w:rsidR="00473181" w:rsidRPr="00F07639" w:rsidRDefault="00473181" w:rsidP="0025060D">
            <w:pPr>
              <w:pStyle w:val="a6"/>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6"/>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6"/>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6"/>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a6"/>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6"/>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6"/>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6"/>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6"/>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a6"/>
        <w:numPr>
          <w:ilvl w:val="1"/>
          <w:numId w:val="63"/>
        </w:numPr>
        <w:spacing w:after="160" w:line="259" w:lineRule="auto"/>
        <w:jc w:val="left"/>
      </w:pPr>
      <w:r w:rsidRPr="00102738">
        <w:t>SRS measurement</w:t>
      </w:r>
    </w:p>
    <w:p w14:paraId="416AB64D" w14:textId="2816D44A" w:rsidR="00473181" w:rsidRPr="00102738" w:rsidRDefault="00473181" w:rsidP="0025060D">
      <w:pPr>
        <w:pStyle w:val="a6"/>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6"/>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6"/>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a6"/>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6"/>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d"/>
        </w:rPr>
      </w:pPr>
      <w:r w:rsidRPr="00E43816">
        <w:rPr>
          <w:rStyle w:val="ad"/>
        </w:rPr>
        <w:t>Huawei</w:t>
      </w:r>
    </w:p>
    <w:p w14:paraId="7364CED5" w14:textId="77777777" w:rsidR="003942E1" w:rsidRPr="00E43816" w:rsidRDefault="003942E1" w:rsidP="00E43816">
      <w:pPr>
        <w:spacing w:before="120" w:after="240"/>
        <w:ind w:left="720"/>
        <w:rPr>
          <w:rStyle w:val="ae"/>
          <w:bCs w:val="0"/>
          <w:i w:val="0"/>
        </w:rPr>
      </w:pPr>
      <w:r w:rsidRPr="00E43816">
        <w:rPr>
          <w:rStyle w:val="ae"/>
          <w:bCs w:val="0"/>
          <w:iCs w:val="0"/>
        </w:rPr>
        <w:lastRenderedPageBreak/>
        <w:t>Proposal 14: For quantization methods of the CSI report, further study potential specification impact on</w:t>
      </w:r>
      <w:r w:rsidRPr="00E43816">
        <w:rPr>
          <w:rStyle w:val="ae"/>
          <w:bCs w:val="0"/>
          <w:i w:val="0"/>
        </w:rPr>
        <w:t xml:space="preserve"> quantization alignment using standardized quantization scheme.</w:t>
      </w:r>
    </w:p>
    <w:p w14:paraId="7D5FC15A"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vector quantization,</w:t>
      </w:r>
    </w:p>
    <w:p w14:paraId="5D89A33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scalar quantization,</w:t>
      </w:r>
    </w:p>
    <w:p w14:paraId="51E8302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e"/>
          <w:bCs w:val="0"/>
          <w:iCs w:val="0"/>
        </w:rPr>
      </w:pPr>
      <w:r w:rsidRPr="00E43816">
        <w:rPr>
          <w:rStyle w:val="ae"/>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e"/>
          <w:bCs w:val="0"/>
          <w:iCs w:val="0"/>
        </w:rPr>
      </w:pPr>
      <w:r w:rsidRPr="00E43816">
        <w:rPr>
          <w:rStyle w:val="ae"/>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e"/>
          <w:bCs w:val="0"/>
          <w:iCs w:val="0"/>
        </w:rPr>
      </w:pPr>
      <w:r w:rsidRPr="00E43816">
        <w:rPr>
          <w:rStyle w:val="ae"/>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processing unit (CPU), e.g., the required CPU value may consider difference of UE part model complexity.</w:t>
      </w:r>
    </w:p>
    <w:p w14:paraId="43E4FABB" w14:textId="77777777" w:rsidR="003942E1" w:rsidRPr="0063029A" w:rsidRDefault="003942E1" w:rsidP="0025060D">
      <w:pPr>
        <w:pStyle w:val="a6"/>
        <w:numPr>
          <w:ilvl w:val="0"/>
          <w:numId w:val="29"/>
        </w:numPr>
        <w:spacing w:before="120" w:after="240"/>
        <w:rPr>
          <w:rStyle w:val="ae"/>
          <w:bCs w:val="0"/>
          <w:iCs w:val="0"/>
        </w:rPr>
      </w:pPr>
      <w:r w:rsidRPr="0063029A">
        <w:rPr>
          <w:rStyle w:val="ae"/>
          <w:rFonts w:hint="eastAsia"/>
          <w:bCs w:val="0"/>
          <w:iCs w:val="0"/>
        </w:rPr>
        <w:t>T</w:t>
      </w:r>
      <w:r w:rsidRPr="0063029A">
        <w:rPr>
          <w:rStyle w:val="ae"/>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d"/>
        </w:rPr>
      </w:pPr>
      <w:r w:rsidRPr="00253E3C">
        <w:rPr>
          <w:rStyle w:val="ad"/>
        </w:rPr>
        <w:t>ZTE</w:t>
      </w:r>
    </w:p>
    <w:p w14:paraId="428782A9" w14:textId="77777777" w:rsidR="00253E3C" w:rsidRPr="005B3FC0" w:rsidRDefault="00253E3C" w:rsidP="005B3FC0">
      <w:pPr>
        <w:spacing w:before="120" w:after="240"/>
        <w:ind w:left="720"/>
        <w:rPr>
          <w:rStyle w:val="ae"/>
          <w:bCs w:val="0"/>
          <w:iCs w:val="0"/>
        </w:rPr>
      </w:pPr>
      <w:r w:rsidRPr="005B3FC0">
        <w:rPr>
          <w:rStyle w:val="ae"/>
          <w:rFonts w:hint="eastAsia"/>
          <w:bCs w:val="0"/>
          <w:iCs w:val="0"/>
        </w:rPr>
        <w:t xml:space="preserve">Proposal </w:t>
      </w:r>
      <w:r w:rsidRPr="005B3FC0">
        <w:rPr>
          <w:rStyle w:val="ae"/>
          <w:bCs w:val="0"/>
          <w:iCs w:val="0"/>
        </w:rPr>
        <w:t>12</w:t>
      </w:r>
      <w:r w:rsidRPr="005B3FC0">
        <w:rPr>
          <w:rStyle w:val="ae"/>
          <w:rFonts w:hint="eastAsia"/>
          <w:bCs w:val="0"/>
          <w:iCs w:val="0"/>
        </w:rPr>
        <w:t>:</w:t>
      </w:r>
      <w:r w:rsidRPr="005B3FC0">
        <w:rPr>
          <w:rStyle w:val="ae"/>
          <w:bCs w:val="0"/>
          <w:iCs w:val="0"/>
        </w:rPr>
        <w:t xml:space="preserve"> For CQI determination, at least p</w:t>
      </w:r>
      <w:r w:rsidRPr="005B3FC0">
        <w:rPr>
          <w:rStyle w:val="ae"/>
          <w:rFonts w:hint="eastAsia"/>
          <w:bCs w:val="0"/>
          <w:iCs w:val="0"/>
        </w:rPr>
        <w:t xml:space="preserve">rioritize </w:t>
      </w:r>
      <w:r w:rsidRPr="005B3FC0">
        <w:rPr>
          <w:rStyle w:val="ae"/>
          <w:bCs w:val="0"/>
          <w:iCs w:val="0"/>
        </w:rPr>
        <w:t>the specification impact</w:t>
      </w:r>
      <w:r w:rsidRPr="005B3FC0">
        <w:rPr>
          <w:rStyle w:val="ae"/>
          <w:rFonts w:hint="eastAsia"/>
          <w:bCs w:val="0"/>
          <w:iCs w:val="0"/>
        </w:rPr>
        <w:t xml:space="preserve"> discussions</w:t>
      </w:r>
      <w:r w:rsidRPr="005B3FC0">
        <w:rPr>
          <w:rStyle w:val="ae"/>
          <w:bCs w:val="0"/>
          <w:iCs w:val="0"/>
        </w:rPr>
        <w:t xml:space="preserve"> on Option 1a, Option 1b.</w:t>
      </w:r>
    </w:p>
    <w:p w14:paraId="2303C40C" w14:textId="28B6A0DD" w:rsidR="00253E3C" w:rsidRPr="00EC61DA" w:rsidRDefault="00FC6000" w:rsidP="00EC61DA">
      <w:pPr>
        <w:spacing w:before="240" w:after="120"/>
        <w:rPr>
          <w:rStyle w:val="ad"/>
        </w:rPr>
      </w:pPr>
      <w:r w:rsidRPr="00EC61DA">
        <w:rPr>
          <w:rStyle w:val="ad"/>
        </w:rPr>
        <w:t>Google</w:t>
      </w:r>
    </w:p>
    <w:p w14:paraId="63104AD0" w14:textId="77777777" w:rsidR="00FC6000" w:rsidRPr="00EC61DA" w:rsidRDefault="00FC6000" w:rsidP="00EC61DA">
      <w:pPr>
        <w:spacing w:before="120" w:after="240"/>
        <w:ind w:left="720"/>
        <w:rPr>
          <w:rStyle w:val="ae"/>
          <w:bCs w:val="0"/>
          <w:iCs w:val="0"/>
        </w:rPr>
      </w:pPr>
      <w:r w:rsidRPr="00EC61DA">
        <w:rPr>
          <w:rStyle w:val="ae"/>
          <w:bCs w:val="0"/>
          <w:iCs w:val="0"/>
        </w:rPr>
        <w:t>Proposal 1: Support the following types of CSI report for CSI compression:</w:t>
      </w:r>
    </w:p>
    <w:p w14:paraId="031309D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1 (Compression of channel): UE reports subband L1-SINR and compressed channel</w:t>
      </w:r>
    </w:p>
    <w:p w14:paraId="0C6E709A"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2 (Compression of channel eigenvector): UE reports compressed channel eigenvector for a configured rank</w:t>
      </w:r>
    </w:p>
    <w:p w14:paraId="03E28D75"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e"/>
          <w:bCs w:val="0"/>
          <w:iCs w:val="0"/>
        </w:rPr>
      </w:pPr>
      <w:r w:rsidRPr="00EC61DA">
        <w:rPr>
          <w:rStyle w:val="ae"/>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e"/>
          <w:bCs w:val="0"/>
          <w:iCs w:val="0"/>
        </w:rPr>
      </w:pPr>
      <w:r w:rsidRPr="00EC61DA">
        <w:rPr>
          <w:rStyle w:val="ae"/>
          <w:bCs w:val="0"/>
          <w:iCs w:val="0"/>
        </w:rPr>
        <w:t>Proposal 3: Support the CPU occupancy rule for ML based CSI based on two types processing unit</w:t>
      </w:r>
    </w:p>
    <w:p w14:paraId="4F363B87"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Type1 CPU: a measurement processing unit (MPU) used for channel estimation and pre-processing</w:t>
      </w:r>
    </w:p>
    <w:p w14:paraId="6E96988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e"/>
          <w:bCs w:val="0"/>
          <w:iCs w:val="0"/>
        </w:rPr>
      </w:pPr>
      <w:r w:rsidRPr="00A949C7">
        <w:rPr>
          <w:rStyle w:val="ae"/>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e"/>
          <w:bCs w:val="0"/>
          <w:iCs w:val="0"/>
        </w:rPr>
      </w:pPr>
      <w:r w:rsidRPr="00A949C7">
        <w:rPr>
          <w:rStyle w:val="ae"/>
          <w:bCs w:val="0"/>
          <w:iCs w:val="0"/>
        </w:rPr>
        <w:lastRenderedPageBreak/>
        <w:t xml:space="preserve">Proposal 9: Support to report CQI/RI in addition to the ground-truth CSI. </w:t>
      </w:r>
    </w:p>
    <w:p w14:paraId="67FB529A" w14:textId="77777777" w:rsidR="00657EFC" w:rsidRPr="00A949C7" w:rsidRDefault="00657EFC" w:rsidP="00A949C7">
      <w:pPr>
        <w:spacing w:before="120" w:after="240"/>
        <w:ind w:left="720"/>
        <w:rPr>
          <w:rStyle w:val="ae"/>
          <w:bCs w:val="0"/>
          <w:iCs w:val="0"/>
        </w:rPr>
      </w:pPr>
      <w:r w:rsidRPr="00A949C7">
        <w:rPr>
          <w:rStyle w:val="ae"/>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e"/>
          <w:bCs w:val="0"/>
          <w:iCs w:val="0"/>
        </w:rPr>
      </w:pPr>
      <w:r w:rsidRPr="00A949C7">
        <w:rPr>
          <w:rStyle w:val="ae"/>
          <w:bCs w:val="0"/>
          <w:iCs w:val="0"/>
        </w:rPr>
        <w:t>Proposal 12: Support hybrid AI/ML based and non-AI/ML based CSI measurement and report</w:t>
      </w:r>
    </w:p>
    <w:p w14:paraId="1E28BC65" w14:textId="77777777" w:rsidR="00657EFC" w:rsidRPr="00A949C7" w:rsidRDefault="00657EFC" w:rsidP="0025060D">
      <w:pPr>
        <w:pStyle w:val="a6"/>
        <w:numPr>
          <w:ilvl w:val="0"/>
          <w:numId w:val="29"/>
        </w:numPr>
        <w:spacing w:before="120" w:after="240"/>
        <w:rPr>
          <w:rStyle w:val="ae"/>
          <w:bCs w:val="0"/>
          <w:iCs w:val="0"/>
        </w:rPr>
      </w:pPr>
      <w:r w:rsidRPr="00A949C7">
        <w:rPr>
          <w:rStyle w:val="ae"/>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d"/>
        </w:rPr>
      </w:pPr>
      <w:r w:rsidRPr="003262C8">
        <w:rPr>
          <w:rStyle w:val="ad"/>
        </w:rPr>
        <w:t>CATT</w:t>
      </w:r>
    </w:p>
    <w:p w14:paraId="40FD935E" w14:textId="76AFD3C0"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_Ref163045886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12: In CSI compression using two-sided model use case, standardize quantization scheme.</w:t>
      </w:r>
      <w:r w:rsidRPr="003262C8">
        <w:rPr>
          <w:rStyle w:val="ae"/>
        </w:rPr>
        <w:fldChar w:fldCharType="end"/>
      </w:r>
    </w:p>
    <w:p w14:paraId="5B0B5B55" w14:textId="525B7425"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_Ref163045890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13: In CSI compression using two-sided model use case, legacy CSI reporting principles is reused as much as possible.</w:t>
      </w:r>
      <w:r w:rsidRPr="003262C8">
        <w:rPr>
          <w:rStyle w:val="ae"/>
        </w:rPr>
        <w:fldChar w:fldCharType="end"/>
      </w:r>
    </w:p>
    <w:p w14:paraId="5DBBB214" w14:textId="198391FA"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_Ref163045893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14: In CSI compression using two-sided model use case, if CQI in CSI report is configured, for CQI determination in CSI report, one of the sub options of Option 1 is adopted:</w:t>
      </w:r>
      <w:r w:rsidRPr="003262C8">
        <w:rPr>
          <w:rStyle w:val="ae"/>
        </w:rPr>
        <w:fldChar w:fldCharType="end"/>
      </w:r>
    </w:p>
    <w:p w14:paraId="04ABA02E" w14:textId="77777777" w:rsidR="00436699" w:rsidRPr="003262C8" w:rsidRDefault="00436699" w:rsidP="0025060D">
      <w:pPr>
        <w:pStyle w:val="a6"/>
        <w:numPr>
          <w:ilvl w:val="0"/>
          <w:numId w:val="29"/>
        </w:numPr>
        <w:spacing w:before="120" w:after="240"/>
        <w:rPr>
          <w:rStyle w:val="ae"/>
          <w:bCs w:val="0"/>
        </w:rPr>
      </w:pPr>
      <w:r w:rsidRPr="003262C8">
        <w:rPr>
          <w:rStyle w:val="ae"/>
          <w:bCs w:val="0"/>
        </w:rPr>
        <w:t>Option 1: CQI is NOT calculated based on the output of CSI reconstruction part from the realistic channel estimation, including</w:t>
      </w:r>
    </w:p>
    <w:p w14:paraId="472CC24D"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1a: CQI is calculated based on target CSI with realistic channel measurement</w:t>
      </w:r>
    </w:p>
    <w:p w14:paraId="1B26E9A7"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1b: CQI is calculated based on target CSI with realistic channel measurement and potential adjustment</w:t>
      </w:r>
    </w:p>
    <w:p w14:paraId="3EDE71CD" w14:textId="77777777" w:rsidR="00436699" w:rsidRPr="003262C8" w:rsidRDefault="00436699" w:rsidP="0025060D">
      <w:pPr>
        <w:pStyle w:val="a6"/>
        <w:numPr>
          <w:ilvl w:val="1"/>
          <w:numId w:val="29"/>
        </w:numPr>
        <w:spacing w:before="120" w:after="240"/>
        <w:rPr>
          <w:rStyle w:val="ae"/>
          <w:b w:val="0"/>
        </w:rPr>
      </w:pPr>
      <w:r w:rsidRPr="003262C8">
        <w:rPr>
          <w:rStyle w:val="ae"/>
          <w:bCs w:val="0"/>
        </w:rPr>
        <w:t>Option 1c: CQI is calculated based on legacy codebook.</w:t>
      </w:r>
    </w:p>
    <w:p w14:paraId="76C09FE8" w14:textId="360886BE"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REF _Ref163045896 \h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 xml:space="preserve">Proposal 15: For CQI reporting </w:t>
      </w:r>
      <w:r w:rsidRPr="003262C8">
        <w:rPr>
          <w:rStyle w:val="ae"/>
          <w:iCs w:val="0"/>
        </w:rPr>
        <w:t>in CSI compression using two-sided model use case</w:t>
      </w:r>
      <w:r w:rsidRPr="003262C8">
        <w:rPr>
          <w:rStyle w:val="ae"/>
        </w:rPr>
        <w:t>, the same quantization scheme as that in Rel-17 for codebook based CSI feedback is considered.</w:t>
      </w:r>
      <w:r w:rsidRPr="003262C8">
        <w:rPr>
          <w:rStyle w:val="ae"/>
        </w:rPr>
        <w:fldChar w:fldCharType="end"/>
      </w:r>
    </w:p>
    <w:p w14:paraId="400EE9FC" w14:textId="27BFDAD2" w:rsidR="00436699" w:rsidRPr="00C13431" w:rsidRDefault="001647FC" w:rsidP="00C13431">
      <w:pPr>
        <w:spacing w:before="240" w:after="120"/>
        <w:rPr>
          <w:rStyle w:val="ad"/>
        </w:rPr>
      </w:pPr>
      <w:r w:rsidRPr="00C13431">
        <w:rPr>
          <w:rStyle w:val="ad"/>
        </w:rPr>
        <w:t>China Telecom</w:t>
      </w:r>
    </w:p>
    <w:p w14:paraId="25766A0D" w14:textId="77777777" w:rsidR="001647FC" w:rsidRPr="00C13431" w:rsidRDefault="001647FC" w:rsidP="00C13431">
      <w:pPr>
        <w:spacing w:before="120" w:after="240"/>
        <w:ind w:left="720"/>
        <w:rPr>
          <w:rStyle w:val="ae"/>
        </w:rPr>
      </w:pPr>
      <w:r w:rsidRPr="00C13431">
        <w:rPr>
          <w:rStyle w:val="ae"/>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d"/>
        </w:rPr>
      </w:pPr>
      <w:r w:rsidRPr="00716FB2">
        <w:rPr>
          <w:rStyle w:val="ad"/>
        </w:rPr>
        <w:t>Xiaomi</w:t>
      </w:r>
    </w:p>
    <w:p w14:paraId="25079352" w14:textId="544736B5" w:rsidR="009170CC" w:rsidRPr="00716FB2" w:rsidRDefault="009170CC" w:rsidP="00716FB2">
      <w:pPr>
        <w:spacing w:before="120" w:after="240"/>
        <w:ind w:left="720"/>
        <w:rPr>
          <w:rStyle w:val="ae"/>
          <w:bCs w:val="0"/>
          <w:iCs w:val="0"/>
        </w:rPr>
      </w:pPr>
      <w:r w:rsidRPr="00716FB2">
        <w:rPr>
          <w:rStyle w:val="ae"/>
          <w:bCs w:val="0"/>
          <w:iCs w:val="0"/>
        </w:rPr>
        <w:t xml:space="preserve">Proposal 3: The legacy priority rule can be reused to define the priority the AI/ML based CSI reporting, and a priority value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 xml:space="preserve"> </w:t>
      </w:r>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with new parameter value or introduc</w:t>
      </w:r>
      <w:r w:rsidRPr="00716FB2">
        <w:rPr>
          <w:rStyle w:val="ae"/>
          <w:rFonts w:hint="eastAsia"/>
          <w:bCs w:val="0"/>
          <w:iCs w:val="0"/>
        </w:rPr>
        <w:t>ing</w:t>
      </w:r>
      <w:r w:rsidRPr="00716FB2">
        <w:rPr>
          <w:rStyle w:val="ae"/>
          <w:bCs w:val="0"/>
          <w:iCs w:val="0"/>
        </w:rPr>
        <w:t xml:space="preserve"> new parameter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sSup>
              <m:sSupPr>
                <m:ctrlPr>
                  <w:rPr>
                    <w:rStyle w:val="ae"/>
                    <w:rFonts w:ascii="Cambria Math" w:hAnsi="Cambria Math"/>
                    <w:b w:val="0"/>
                    <w:bCs w:val="0"/>
                    <w:i w:val="0"/>
                    <w:iCs w:val="0"/>
                  </w:rPr>
                </m:ctrlPr>
              </m:sSupPr>
              <m:e>
                <m:r>
                  <m:rPr>
                    <m:sty m:val="p"/>
                  </m:rPr>
                  <w:rPr>
                    <w:rStyle w:val="ae"/>
                    <w:rFonts w:ascii="Cambria Math" w:hAnsi="Cambria Math"/>
                  </w:rPr>
                  <m:t>y</m:t>
                </m:r>
              </m:e>
              <m:sup>
                <m:r>
                  <m:rPr>
                    <m:sty m:val="p"/>
                  </m:rPr>
                  <w:rPr>
                    <w:rStyle w:val="ae"/>
                    <w:rFonts w:ascii="Cambria Math" w:hAnsi="Cambria Math"/>
                  </w:rPr>
                  <m:t>'</m:t>
                </m:r>
              </m:sup>
            </m:sSup>
            <m:r>
              <m:rPr>
                <m:sty m:val="p"/>
              </m:rPr>
              <w:rPr>
                <w:rStyle w:val="ae"/>
                <w:rFonts w:ascii="Cambria Math" w:hAnsi="Cambria Math"/>
              </w:rPr>
              <m:t>,y,k,c,s</m:t>
            </m:r>
          </m:e>
        </m:d>
      </m:oMath>
      <w:r w:rsidRPr="00716FB2">
        <w:rPr>
          <w:rStyle w:val="ae"/>
          <w:rFonts w:hint="eastAsia"/>
          <w:bCs w:val="0"/>
          <w:iCs w:val="0"/>
        </w:rPr>
        <w:t xml:space="preserve"> </w:t>
      </w:r>
      <w:r w:rsidRPr="00716FB2">
        <w:rPr>
          <w:rStyle w:val="ae"/>
          <w:bCs w:val="0"/>
          <w:iCs w:val="0"/>
        </w:rPr>
        <w:t>is used to indicate the priority of AI/ML based CSI reporting.</w:t>
      </w:r>
    </w:p>
    <w:p w14:paraId="2EAB6684"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4: The </w:t>
      </w:r>
      <w:r w:rsidRPr="00716FB2">
        <w:rPr>
          <w:rStyle w:val="ae"/>
          <w:rFonts w:hint="eastAsia"/>
          <w:bCs w:val="0"/>
          <w:iCs w:val="0"/>
        </w:rPr>
        <w:t>com</w:t>
      </w:r>
      <w:r w:rsidRPr="00716FB2">
        <w:rPr>
          <w:rStyle w:val="ae"/>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5: </w:t>
      </w:r>
      <w:r w:rsidRPr="00716FB2">
        <w:rPr>
          <w:rStyle w:val="ae"/>
          <w:rFonts w:hint="eastAsia"/>
          <w:bCs w:val="0"/>
          <w:iCs w:val="0"/>
        </w:rPr>
        <w:t>If</w:t>
      </w:r>
      <w:r w:rsidRPr="00716FB2">
        <w:rPr>
          <w:rStyle w:val="ae"/>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6: </w:t>
      </w:r>
      <w:r w:rsidRPr="00716FB2">
        <w:rPr>
          <w:rStyle w:val="ae"/>
          <w:rFonts w:hint="eastAsia"/>
          <w:bCs w:val="0"/>
          <w:iCs w:val="0"/>
        </w:rPr>
        <w:t>If</w:t>
      </w:r>
      <w:r w:rsidRPr="00716FB2">
        <w:rPr>
          <w:rStyle w:val="ae"/>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d"/>
        </w:rPr>
      </w:pPr>
      <w:r w:rsidRPr="00AB1F0E">
        <w:rPr>
          <w:rStyle w:val="ad"/>
        </w:rPr>
        <w:t>NEC</w:t>
      </w:r>
    </w:p>
    <w:p w14:paraId="172B0273" w14:textId="77777777" w:rsidR="00A475F7" w:rsidRPr="00AB1F0E" w:rsidRDefault="00A475F7" w:rsidP="00AB1F0E">
      <w:pPr>
        <w:spacing w:before="120" w:after="240"/>
        <w:ind w:left="720"/>
        <w:rPr>
          <w:rStyle w:val="ae"/>
          <w:bCs w:val="0"/>
          <w:iCs w:val="0"/>
        </w:rPr>
      </w:pPr>
      <w:r w:rsidRPr="00AB1F0E">
        <w:rPr>
          <w:rStyle w:val="ae"/>
          <w:bCs w:val="0"/>
          <w:iCs w:val="0"/>
        </w:rPr>
        <w:lastRenderedPageBreak/>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e"/>
          <w:bCs w:val="0"/>
          <w:iCs w:val="0"/>
        </w:rPr>
      </w:pPr>
      <w:r w:rsidRPr="00AB1F0E">
        <w:rPr>
          <w:rStyle w:val="ae"/>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d"/>
        </w:rPr>
      </w:pPr>
      <w:r w:rsidRPr="00F94AFE">
        <w:rPr>
          <w:rStyle w:val="ad"/>
        </w:rPr>
        <w:t>Fujitsu</w:t>
      </w:r>
    </w:p>
    <w:p w14:paraId="14FB337A" w14:textId="21F35824"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13</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1: The precoding matrix in spatial-frequency domain</w:t>
      </w:r>
    </w:p>
    <w:p w14:paraId="0BEF227F"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14</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the following approaches for AI/ML model alignment:</w:t>
      </w:r>
    </w:p>
    <w:p w14:paraId="4202AE2E"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UE initiated: UE reports the pairing information for NW confirmation.</w:t>
      </w:r>
    </w:p>
    <w:p w14:paraId="7BE0E111"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NW initiated: NW indicates the pairing information supported for UE confirmation.</w:t>
      </w:r>
    </w:p>
    <w:p w14:paraId="7D273884"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Pairing information could be in the form of model ID.</w:t>
      </w:r>
    </w:p>
    <w:p w14:paraId="535B7573" w14:textId="2008AB6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5</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6</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7</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AI/ML-model-setting-specific CSI configurations and CSI reporting formats.</w:t>
      </w:r>
    </w:p>
    <w:p w14:paraId="5F0B0CDB" w14:textId="77777777" w:rsidR="00F94AFE" w:rsidRPr="00F94AFE" w:rsidRDefault="00C853C5" w:rsidP="0025060D">
      <w:pPr>
        <w:pStyle w:val="a6"/>
        <w:numPr>
          <w:ilvl w:val="0"/>
          <w:numId w:val="29"/>
        </w:numPr>
        <w:spacing w:before="120" w:after="240"/>
        <w:rPr>
          <w:rStyle w:val="ae"/>
          <w:bCs w:val="0"/>
          <w:iCs w:val="0"/>
        </w:rPr>
      </w:pPr>
      <w:r w:rsidRPr="00F94AFE">
        <w:rPr>
          <w:rStyle w:val="ae"/>
          <w:bCs w:val="0"/>
          <w:iCs w:val="0"/>
        </w:rPr>
        <w:t>A configuration and CSI reporting format adapting to various possibilities, including at least</w:t>
      </w:r>
    </w:p>
    <w:p w14:paraId="3E9EB2FD"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6"/>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8</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deprioritize Option 2 proposed in RAN1 #112 for CQI determination.</w:t>
      </w:r>
    </w:p>
    <w:p w14:paraId="767D42F0"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lastRenderedPageBreak/>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d"/>
        </w:rPr>
      </w:pPr>
      <w:r w:rsidRPr="00A778D2">
        <w:rPr>
          <w:rStyle w:val="ad"/>
        </w:rPr>
        <w:t>Lenovo</w:t>
      </w:r>
    </w:p>
    <w:p w14:paraId="384F3281" w14:textId="77777777" w:rsidR="00817E4E" w:rsidRPr="00A778D2" w:rsidRDefault="00817E4E" w:rsidP="00A778D2">
      <w:pPr>
        <w:spacing w:before="120" w:after="240"/>
        <w:ind w:left="720"/>
        <w:rPr>
          <w:rStyle w:val="ae"/>
          <w:b w:val="0"/>
        </w:rPr>
      </w:pPr>
      <w:r w:rsidRPr="00A778D2">
        <w:rPr>
          <w:rStyle w:val="ae"/>
        </w:rPr>
        <w:t>Proposal 13:</w:t>
      </w:r>
      <w:r w:rsidRPr="00A778D2">
        <w:rPr>
          <w:rStyle w:val="ae"/>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e"/>
          <w:b w:val="0"/>
        </w:rPr>
      </w:pPr>
      <w:r w:rsidRPr="00A778D2">
        <w:rPr>
          <w:rStyle w:val="ae"/>
        </w:rPr>
        <w:t>Proposal 14:</w:t>
      </w:r>
      <w:r w:rsidRPr="00A778D2">
        <w:rPr>
          <w:rStyle w:val="ae"/>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e"/>
        </w:rPr>
      </w:pPr>
      <w:r w:rsidRPr="00A778D2">
        <w:rPr>
          <w:rStyle w:val="ae"/>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d"/>
        </w:rPr>
      </w:pPr>
      <w:r w:rsidRPr="003947D6">
        <w:rPr>
          <w:rStyle w:val="ad"/>
        </w:rPr>
        <w:t>Nokia</w:t>
      </w:r>
    </w:p>
    <w:p w14:paraId="65B931B1"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_Ref158966680 \h  \* MERGEFORMAT </w:instrText>
      </w:r>
      <w:r w:rsidRPr="003947D6">
        <w:rPr>
          <w:rStyle w:val="ae"/>
        </w:rPr>
      </w:r>
      <w:r w:rsidRPr="003947D6">
        <w:rPr>
          <w:rStyle w:val="ae"/>
        </w:rPr>
        <w:fldChar w:fldCharType="separate"/>
      </w:r>
      <w:r w:rsidRPr="003947D6">
        <w:rPr>
          <w:rStyle w:val="ae"/>
        </w:rPr>
        <w:t>Proposal 10: RAN1 to focus on the evaluation of Options 1a and 2a-1 for CQI calculation, also considering proposals for Options 1b and 2a-2.</w:t>
      </w:r>
      <w:r w:rsidRPr="003947D6">
        <w:rPr>
          <w:rStyle w:val="ae"/>
        </w:rPr>
        <w:fldChar w:fldCharType="end"/>
      </w:r>
    </w:p>
    <w:p w14:paraId="0CB44FC3"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_Ref158966684 \h  \* MERGEFORMAT </w:instrText>
      </w:r>
      <w:r w:rsidRPr="003947D6">
        <w:rPr>
          <w:rStyle w:val="ae"/>
        </w:rPr>
      </w:r>
      <w:r w:rsidRPr="003947D6">
        <w:rPr>
          <w:rStyle w:val="ae"/>
        </w:rPr>
        <w:fldChar w:fldCharType="separate"/>
      </w:r>
      <w:r w:rsidRPr="003947D6">
        <w:rPr>
          <w:rStyle w:val="ae"/>
        </w:rPr>
        <w:t>Proposal 11: RAN1 to study the feedback of CQI for different rank hypotheses.</w:t>
      </w:r>
      <w:r w:rsidRPr="003947D6">
        <w:rPr>
          <w:rStyle w:val="ae"/>
        </w:rPr>
        <w:fldChar w:fldCharType="end"/>
      </w:r>
    </w:p>
    <w:p w14:paraId="7C649400"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_Ref158966688 \h  \* MERGEFORMAT </w:instrText>
      </w:r>
      <w:r w:rsidRPr="003947D6">
        <w:rPr>
          <w:rStyle w:val="ae"/>
        </w:rPr>
      </w:r>
      <w:r w:rsidRPr="003947D6">
        <w:rPr>
          <w:rStyle w:val="ae"/>
        </w:rPr>
        <w:fldChar w:fldCharType="separate"/>
      </w:r>
      <w:r w:rsidRPr="003947D6">
        <w:rPr>
          <w:rStyle w:val="ae"/>
        </w:rPr>
        <w:t>Proposal 12: RAN1 to study the specification effect of layer common, layer specific, rank common, and rank specific architectures to determine how specifications affect which architectures are supported.</w:t>
      </w:r>
      <w:r w:rsidRPr="003947D6">
        <w:rPr>
          <w:rStyle w:val="ae"/>
        </w:rPr>
        <w:fldChar w:fldCharType="end"/>
      </w:r>
    </w:p>
    <w:p w14:paraId="55DBCCE2" w14:textId="5B70C38C" w:rsidR="003947D6" w:rsidRPr="00DC0A05" w:rsidRDefault="00DC0A05" w:rsidP="00DC0A05">
      <w:pPr>
        <w:spacing w:before="240" w:after="120"/>
        <w:rPr>
          <w:rStyle w:val="ad"/>
        </w:rPr>
      </w:pPr>
      <w:r w:rsidRPr="00DC0A05">
        <w:rPr>
          <w:rStyle w:val="ad"/>
        </w:rPr>
        <w:t>CEWiT</w:t>
      </w:r>
    </w:p>
    <w:p w14:paraId="7E34771D" w14:textId="77777777" w:rsidR="00DC0A05" w:rsidRPr="00DC0A05" w:rsidRDefault="00DC0A05" w:rsidP="00DC0A05">
      <w:pPr>
        <w:spacing w:before="120" w:after="240"/>
        <w:ind w:left="720"/>
        <w:rPr>
          <w:rStyle w:val="ae"/>
        </w:rPr>
      </w:pPr>
      <w:r w:rsidRPr="00DC0A05">
        <w:rPr>
          <w:rStyle w:val="ae"/>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e"/>
        </w:rPr>
      </w:pPr>
      <w:r w:rsidRPr="00DC0A05">
        <w:rPr>
          <w:rStyle w:val="ae"/>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e"/>
        </w:rPr>
      </w:pPr>
      <w:r w:rsidRPr="00DC0A05">
        <w:rPr>
          <w:rStyle w:val="ae"/>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6"/>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6"/>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a6"/>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6"/>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6"/>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6"/>
              <w:numPr>
                <w:ilvl w:val="0"/>
                <w:numId w:val="64"/>
              </w:numPr>
              <w:spacing w:after="0"/>
              <w:jc w:val="left"/>
            </w:pPr>
            <w:r>
              <w:t>Support precoder feedback, channel feedback and W2 feedback</w:t>
            </w:r>
          </w:p>
          <w:p w14:paraId="1263F5F9" w14:textId="77777777" w:rsidR="004C2B26" w:rsidRPr="0096194C" w:rsidRDefault="004C2B26" w:rsidP="0025060D">
            <w:pPr>
              <w:pStyle w:val="a6"/>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6"/>
              <w:numPr>
                <w:ilvl w:val="0"/>
                <w:numId w:val="64"/>
              </w:numPr>
              <w:spacing w:after="0"/>
              <w:jc w:val="left"/>
              <w:rPr>
                <w:highlight w:val="green"/>
              </w:rPr>
            </w:pPr>
            <w:r w:rsidRPr="0096194C">
              <w:rPr>
                <w:highlight w:val="green"/>
              </w:rPr>
              <w:lastRenderedPageBreak/>
              <w:t>CPU occupancy: type1 (MPU) for channel estimation and pre-processing; type2 (IPU) for ML inference</w:t>
            </w:r>
          </w:p>
          <w:p w14:paraId="70E4EE16" w14:textId="77777777" w:rsidR="004C2B26" w:rsidRPr="0096194C" w:rsidRDefault="004C2B26" w:rsidP="0025060D">
            <w:pPr>
              <w:pStyle w:val="a6"/>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6"/>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a6"/>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6"/>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6"/>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6"/>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6"/>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6"/>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6"/>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a6"/>
              <w:numPr>
                <w:ilvl w:val="0"/>
                <w:numId w:val="64"/>
              </w:numPr>
              <w:spacing w:after="0"/>
              <w:jc w:val="left"/>
            </w:pPr>
            <w:r>
              <w:t>CSI format: SF domain or angular-delay domain</w:t>
            </w:r>
          </w:p>
          <w:p w14:paraId="61C5A26A" w14:textId="77777777" w:rsidR="004C2B26" w:rsidRPr="001838B1" w:rsidRDefault="004C2B26" w:rsidP="0025060D">
            <w:pPr>
              <w:pStyle w:val="a6"/>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6"/>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6"/>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6"/>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6"/>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6"/>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6"/>
              <w:numPr>
                <w:ilvl w:val="0"/>
                <w:numId w:val="64"/>
              </w:numPr>
              <w:spacing w:after="0"/>
              <w:jc w:val="left"/>
            </w:pPr>
            <w:r>
              <w:t>Study CQI for different rank</w:t>
            </w:r>
          </w:p>
          <w:p w14:paraId="5FD6799C" w14:textId="77777777" w:rsidR="004C2B26" w:rsidRDefault="004C2B26" w:rsidP="0025060D">
            <w:pPr>
              <w:pStyle w:val="a6"/>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a6"/>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6"/>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6"/>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6"/>
        <w:numPr>
          <w:ilvl w:val="0"/>
          <w:numId w:val="65"/>
        </w:numPr>
        <w:spacing w:after="160" w:line="259" w:lineRule="auto"/>
        <w:jc w:val="left"/>
      </w:pPr>
      <w:r>
        <w:t>prioritize option 1 family (Huawei, ZTE, CATT, NEC, Nokia);</w:t>
      </w:r>
    </w:p>
    <w:p w14:paraId="2E946427" w14:textId="77777777" w:rsidR="004C2B26" w:rsidRDefault="004C2B26" w:rsidP="0025060D">
      <w:pPr>
        <w:pStyle w:val="a6"/>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lastRenderedPageBreak/>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bookmarkStart w:id="35" w:name="_GoBack" w:colFirst="0" w:colLast="1"/>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bookmarkEnd w:id="35"/>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d"/>
        </w:rPr>
      </w:pPr>
      <w:r w:rsidRPr="00442A68">
        <w:rPr>
          <w:rStyle w:val="ad"/>
        </w:rPr>
        <w:t>Samsung</w:t>
      </w:r>
    </w:p>
    <w:p w14:paraId="124B524D" w14:textId="77777777" w:rsidR="001D6E7E" w:rsidRPr="00442A68" w:rsidRDefault="001D6E7E" w:rsidP="00442A68">
      <w:pPr>
        <w:spacing w:before="120" w:after="240"/>
        <w:ind w:left="720"/>
        <w:rPr>
          <w:rStyle w:val="ae"/>
          <w:b w:val="0"/>
        </w:rPr>
      </w:pPr>
      <w:r w:rsidRPr="00442A68">
        <w:rPr>
          <w:rStyle w:val="ae"/>
        </w:rPr>
        <w:t>Proposal#10:</w:t>
      </w:r>
      <w:r w:rsidRPr="00442A68">
        <w:rPr>
          <w:rStyle w:val="ae"/>
          <w:b w:val="0"/>
          <w:i w:val="0"/>
        </w:rPr>
        <w:t xml:space="preserve"> </w:t>
      </w:r>
      <w:r w:rsidRPr="00442A68">
        <w:rPr>
          <w:rStyle w:val="ae"/>
        </w:rPr>
        <w:t>Consider to study joint source-coding, channel-coding and modulation (JSCCM)-based CSI feedback for CSI compression.</w:t>
      </w:r>
      <w:r w:rsidRPr="00442A68">
        <w:rPr>
          <w:rStyle w:val="ae"/>
          <w:b w:val="0"/>
        </w:rPr>
        <w:t xml:space="preserve"> </w:t>
      </w:r>
    </w:p>
    <w:p w14:paraId="0A29C953" w14:textId="5A2A9375" w:rsidR="001D6E7E" w:rsidRPr="000A42FD" w:rsidRDefault="00951B0C" w:rsidP="000A42FD">
      <w:pPr>
        <w:spacing w:before="240" w:after="120"/>
        <w:rPr>
          <w:rStyle w:val="ad"/>
        </w:rPr>
      </w:pPr>
      <w:r w:rsidRPr="000A42FD">
        <w:rPr>
          <w:rStyle w:val="ad"/>
        </w:rPr>
        <w:t>Ericsson</w:t>
      </w:r>
    </w:p>
    <w:p w14:paraId="1594C1C3" w14:textId="654ADE0C" w:rsidR="00951B0C" w:rsidRPr="000A42FD" w:rsidRDefault="00F93884" w:rsidP="000A42FD">
      <w:pPr>
        <w:spacing w:before="120" w:after="240"/>
        <w:ind w:left="720"/>
        <w:rPr>
          <w:rStyle w:val="ae"/>
          <w:b w:val="0"/>
        </w:rPr>
      </w:pPr>
      <w:hyperlink w:anchor="_Toc163231812" w:history="1">
        <w:r w:rsidR="00951B0C" w:rsidRPr="000A42FD">
          <w:rPr>
            <w:rStyle w:val="ae"/>
          </w:rPr>
          <w:t>Proposal 3</w:t>
        </w:r>
        <w:r w:rsidR="000A42FD">
          <w:rPr>
            <w:rStyle w:val="ae"/>
          </w:rPr>
          <w:t xml:space="preserve">: </w:t>
        </w:r>
        <w:r w:rsidR="00951B0C" w:rsidRPr="000A42FD">
          <w:rPr>
            <w:rStyle w:val="ae"/>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d"/>
        </w:rPr>
      </w:pPr>
      <w:r w:rsidRPr="0020465F">
        <w:rPr>
          <w:rStyle w:val="ad"/>
        </w:rPr>
        <w:t>Beijing Jiaotong University</w:t>
      </w:r>
    </w:p>
    <w:p w14:paraId="66CB8A87"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1</w:t>
      </w:r>
      <w:r w:rsidRPr="0020465F">
        <w:rPr>
          <w:rStyle w:val="ae"/>
        </w:rPr>
        <w:t xml:space="preserve">: </w:t>
      </w:r>
      <w:r w:rsidRPr="0020465F">
        <w:rPr>
          <w:rStyle w:val="ae"/>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2</w:t>
      </w:r>
      <w:r w:rsidRPr="0020465F">
        <w:rPr>
          <w:rStyle w:val="ae"/>
        </w:rPr>
        <w:t xml:space="preserve">: </w:t>
      </w:r>
      <w:r w:rsidRPr="0020465F">
        <w:rPr>
          <w:rStyle w:val="ae"/>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ae"/>
        </w:rPr>
      </w:pPr>
      <w:r w:rsidRPr="0020465F">
        <w:rPr>
          <w:rStyle w:val="ae"/>
          <w:rFonts w:hint="eastAsia"/>
        </w:rPr>
        <w:t xml:space="preserve">Proposal 3: </w:t>
      </w:r>
      <w:r w:rsidRPr="0020465F">
        <w:rPr>
          <w:rStyle w:val="ae"/>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lastRenderedPageBreak/>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Periodic: 5 ms periodicity (baseline), 20 ms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6"/>
        <w:numPr>
          <w:ilvl w:val="0"/>
          <w:numId w:val="8"/>
        </w:numPr>
      </w:pPr>
      <w:r w:rsidRPr="00F34165">
        <w:t>CSI reporting periodicity: {5, 10, 20} ms;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6"/>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바탕" w:hAnsi="Times"/>
          <w:sz w:val="20"/>
          <w:szCs w:val="24"/>
        </w:rPr>
      </w:pPr>
      <w:r w:rsidRPr="00F34165">
        <w:rPr>
          <w:rFonts w:ascii="Times" w:eastAsia="바탕"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3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6"/>
    </w:p>
    <w:p w14:paraId="1D3F7100" w14:textId="77777777" w:rsidR="004A1296" w:rsidRDefault="004A1296" w:rsidP="004A1296">
      <w:pPr>
        <w:pStyle w:val="a6"/>
        <w:numPr>
          <w:ilvl w:val="0"/>
          <w:numId w:val="4"/>
        </w:numPr>
      </w:pPr>
      <w:bookmarkStart w:id="37" w:name="_Ref158971936"/>
      <w:bookmarkStart w:id="3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7"/>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6"/>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a6"/>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6"/>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6"/>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6"/>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6"/>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6"/>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6"/>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6"/>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6"/>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6"/>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6"/>
        <w:numPr>
          <w:ilvl w:val="0"/>
          <w:numId w:val="4"/>
        </w:numPr>
        <w:rPr>
          <w:lang w:val="en-US" w:eastAsia="x-none"/>
        </w:rPr>
      </w:pPr>
      <w:r w:rsidRPr="004A1296">
        <w:rPr>
          <w:lang w:val="en-US" w:eastAsia="x-none"/>
        </w:rPr>
        <w:lastRenderedPageBreak/>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6"/>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6"/>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6"/>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6"/>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6"/>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6"/>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6"/>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6"/>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a6"/>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a6"/>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6"/>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6"/>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6"/>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6"/>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6"/>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a6"/>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6"/>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6"/>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6"/>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6"/>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6"/>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6"/>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6"/>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6"/>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6"/>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8"/>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EB43C" w14:textId="77777777" w:rsidR="00F93884" w:rsidRDefault="00F93884" w:rsidP="00E25422">
      <w:r>
        <w:separator/>
      </w:r>
    </w:p>
  </w:endnote>
  <w:endnote w:type="continuationSeparator" w:id="0">
    <w:p w14:paraId="35EEF170" w14:textId="77777777" w:rsidR="00F93884" w:rsidRDefault="00F93884" w:rsidP="00E25422">
      <w:r>
        <w:continuationSeparator/>
      </w:r>
    </w:p>
  </w:endnote>
  <w:endnote w:type="continuationNotice" w:id="1">
    <w:p w14:paraId="69E3A670" w14:textId="77777777" w:rsidR="00F93884" w:rsidRDefault="00F9388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altName w:val="メイリオ"/>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54376"/>
      <w:docPartObj>
        <w:docPartGallery w:val="Page Numbers (Bottom of Page)"/>
        <w:docPartUnique/>
      </w:docPartObj>
    </w:sdtPr>
    <w:sdtEndPr>
      <w:rPr>
        <w:noProof/>
      </w:rPr>
    </w:sdtEndPr>
    <w:sdtContent>
      <w:p w14:paraId="55EAE112" w14:textId="28781002" w:rsidR="000366F8" w:rsidRDefault="000366F8" w:rsidP="006C3BA7">
        <w:pPr>
          <w:pStyle w:val="a4"/>
          <w:jc w:val="center"/>
        </w:pPr>
        <w:r>
          <w:fldChar w:fldCharType="begin"/>
        </w:r>
        <w:r>
          <w:instrText xml:space="preserve"> PAGE   \* MERGEFORMAT </w:instrText>
        </w:r>
        <w:r>
          <w:fldChar w:fldCharType="separate"/>
        </w:r>
        <w:r w:rsidR="009208D1">
          <w:rPr>
            <w:noProof/>
          </w:rPr>
          <w:t>85</w:t>
        </w:r>
        <w:r>
          <w:rPr>
            <w:noProof/>
          </w:rPr>
          <w:fldChar w:fldCharType="end"/>
        </w:r>
      </w:p>
    </w:sdtContent>
  </w:sdt>
  <w:p w14:paraId="72C76803" w14:textId="77777777" w:rsidR="000366F8" w:rsidRDefault="00036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D4112" w14:textId="77777777" w:rsidR="00F93884" w:rsidRDefault="00F93884" w:rsidP="00E25422">
      <w:r>
        <w:separator/>
      </w:r>
    </w:p>
  </w:footnote>
  <w:footnote w:type="continuationSeparator" w:id="0">
    <w:p w14:paraId="52738346" w14:textId="77777777" w:rsidR="00F93884" w:rsidRDefault="00F93884" w:rsidP="00E25422">
      <w:r>
        <w:continuationSeparator/>
      </w:r>
    </w:p>
  </w:footnote>
  <w:footnote w:type="continuationNotice" w:id="1">
    <w:p w14:paraId="29A2AD39" w14:textId="77777777" w:rsidR="00F93884" w:rsidRDefault="00F93884" w:rsidP="00E254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nsid w:val="2ACC1A69"/>
    <w:multiLevelType w:val="hybridMultilevel"/>
    <w:tmpl w:val="68ACF8D6"/>
    <w:lvl w:ilvl="0" w:tplc="1E808208">
      <w:start w:val="5"/>
      <w:numFmt w:val="bullet"/>
      <w:lvlText w:val=""/>
      <w:lvlJc w:val="left"/>
      <w:pPr>
        <w:ind w:left="440" w:hanging="440"/>
      </w:pPr>
      <w:rPr>
        <w:rFonts w:ascii="Symbol" w:eastAsia="바탕" w:hAnsi="Symbol" w:cs="Times New Roman" w:hint="default"/>
      </w:rPr>
    </w:lvl>
    <w:lvl w:ilvl="1" w:tplc="1E808208">
      <w:start w:val="5"/>
      <w:numFmt w:val="bullet"/>
      <w:lvlText w:val=""/>
      <w:lvlJc w:val="left"/>
      <w:pPr>
        <w:ind w:left="880" w:hanging="440"/>
      </w:pPr>
      <w:rPr>
        <w:rFonts w:ascii="Symbol" w:eastAsia="바탕"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
  </w:num>
  <w:num w:numId="4">
    <w:abstractNumId w:val="63"/>
  </w:num>
  <w:num w:numId="5">
    <w:abstractNumId w:val="27"/>
  </w:num>
  <w:num w:numId="6">
    <w:abstractNumId w:val="14"/>
  </w:num>
  <w:num w:numId="7">
    <w:abstractNumId w:val="45"/>
  </w:num>
  <w:num w:numId="8">
    <w:abstractNumId w:val="64"/>
  </w:num>
  <w:num w:numId="9">
    <w:abstractNumId w:val="16"/>
  </w:num>
  <w:num w:numId="10">
    <w:abstractNumId w:val="47"/>
  </w:num>
  <w:num w:numId="11">
    <w:abstractNumId w:val="19"/>
  </w:num>
  <w:num w:numId="12">
    <w:abstractNumId w:val="7"/>
  </w:num>
  <w:num w:numId="13">
    <w:abstractNumId w:val="26"/>
  </w:num>
  <w:num w:numId="14">
    <w:abstractNumId w:val="41"/>
  </w:num>
  <w:num w:numId="15">
    <w:abstractNumId w:val="62"/>
  </w:num>
  <w:num w:numId="16">
    <w:abstractNumId w:val="6"/>
  </w:num>
  <w:num w:numId="17">
    <w:abstractNumId w:val="13"/>
  </w:num>
  <w:num w:numId="18">
    <w:abstractNumId w:val="11"/>
  </w:num>
  <w:num w:numId="19">
    <w:abstractNumId w:val="15"/>
  </w:num>
  <w:num w:numId="20">
    <w:abstractNumId w:val="51"/>
  </w:num>
  <w:num w:numId="21">
    <w:abstractNumId w:val="42"/>
  </w:num>
  <w:num w:numId="22">
    <w:abstractNumId w:val="61"/>
  </w:num>
  <w:num w:numId="23">
    <w:abstractNumId w:val="12"/>
  </w:num>
  <w:num w:numId="24">
    <w:abstractNumId w:val="58"/>
  </w:num>
  <w:num w:numId="25">
    <w:abstractNumId w:val="70"/>
  </w:num>
  <w:num w:numId="26">
    <w:abstractNumId w:val="33"/>
  </w:num>
  <w:num w:numId="27">
    <w:abstractNumId w:val="30"/>
  </w:num>
  <w:num w:numId="28">
    <w:abstractNumId w:val="34"/>
  </w:num>
  <w:num w:numId="29">
    <w:abstractNumId w:val="35"/>
  </w:num>
  <w:num w:numId="30">
    <w:abstractNumId w:val="56"/>
  </w:num>
  <w:num w:numId="31">
    <w:abstractNumId w:val="46"/>
  </w:num>
  <w:num w:numId="32">
    <w:abstractNumId w:val="53"/>
  </w:num>
  <w:num w:numId="33">
    <w:abstractNumId w:val="68"/>
  </w:num>
  <w:num w:numId="34">
    <w:abstractNumId w:val="22"/>
  </w:num>
  <w:num w:numId="35">
    <w:abstractNumId w:val="18"/>
  </w:num>
  <w:num w:numId="36">
    <w:abstractNumId w:val="40"/>
  </w:num>
  <w:num w:numId="37">
    <w:abstractNumId w:val="38"/>
  </w:num>
  <w:num w:numId="38">
    <w:abstractNumId w:val="59"/>
  </w:num>
  <w:num w:numId="39">
    <w:abstractNumId w:val="52"/>
  </w:num>
  <w:num w:numId="40">
    <w:abstractNumId w:val="37"/>
  </w:num>
  <w:num w:numId="41">
    <w:abstractNumId w:val="1"/>
  </w:num>
  <w:num w:numId="42">
    <w:abstractNumId w:val="24"/>
  </w:num>
  <w:num w:numId="43">
    <w:abstractNumId w:val="43"/>
  </w:num>
  <w:num w:numId="44">
    <w:abstractNumId w:val="4"/>
  </w:num>
  <w:num w:numId="45">
    <w:abstractNumId w:val="2"/>
  </w:num>
  <w:num w:numId="46">
    <w:abstractNumId w:val="32"/>
  </w:num>
  <w:num w:numId="47">
    <w:abstractNumId w:val="50"/>
  </w:num>
  <w:num w:numId="48">
    <w:abstractNumId w:val="60"/>
  </w:num>
  <w:num w:numId="49">
    <w:abstractNumId w:val="54"/>
  </w:num>
  <w:num w:numId="50">
    <w:abstractNumId w:val="23"/>
  </w:num>
  <w:num w:numId="51">
    <w:abstractNumId w:val="3"/>
  </w:num>
  <w:num w:numId="52">
    <w:abstractNumId w:val="55"/>
  </w:num>
  <w:num w:numId="53">
    <w:abstractNumId w:val="49"/>
  </w:num>
  <w:num w:numId="54">
    <w:abstractNumId w:val="48"/>
  </w:num>
  <w:num w:numId="55">
    <w:abstractNumId w:val="36"/>
  </w:num>
  <w:num w:numId="56">
    <w:abstractNumId w:val="71"/>
  </w:num>
  <w:num w:numId="57">
    <w:abstractNumId w:val="66"/>
  </w:num>
  <w:num w:numId="58">
    <w:abstractNumId w:val="9"/>
  </w:num>
  <w:num w:numId="59">
    <w:abstractNumId w:val="57"/>
  </w:num>
  <w:num w:numId="60">
    <w:abstractNumId w:val="28"/>
  </w:num>
  <w:num w:numId="61">
    <w:abstractNumId w:val="39"/>
  </w:num>
  <w:num w:numId="62">
    <w:abstractNumId w:val="67"/>
  </w:num>
  <w:num w:numId="63">
    <w:abstractNumId w:val="29"/>
  </w:num>
  <w:num w:numId="64">
    <w:abstractNumId w:val="69"/>
  </w:num>
  <w:num w:numId="65">
    <w:abstractNumId w:val="31"/>
  </w:num>
  <w:num w:numId="66">
    <w:abstractNumId w:val="0"/>
  </w:num>
  <w:num w:numId="67">
    <w:abstractNumId w:val="25"/>
  </w:num>
  <w:num w:numId="68">
    <w:abstractNumId w:val="65"/>
  </w:num>
  <w:num w:numId="69">
    <w:abstractNumId w:val="10"/>
  </w:num>
  <w:num w:numId="70">
    <w:abstractNumId w:val="8"/>
  </w:num>
  <w:num w:numId="71">
    <w:abstractNumId w:val="20"/>
  </w:num>
  <w:num w:numId="7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422"/>
    <w:pPr>
      <w:spacing w:after="180" w:line="240" w:lineRule="auto"/>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C24FC"/>
    <w:rPr>
      <w:rFonts w:ascii="Times New Roman" w:eastAsia="맑은 고딕" w:hAnsi="Times New Roman" w:cs="Times New Roman"/>
      <w:sz w:val="32"/>
      <w:szCs w:val="20"/>
      <w:lang w:val="en-GB"/>
    </w:rPr>
  </w:style>
  <w:style w:type="character" w:customStyle="1" w:styleId="2Char">
    <w:name w:val="제목 2 Char"/>
    <w:basedOn w:val="a0"/>
    <w:link w:val="2"/>
    <w:rsid w:val="00EE7FE2"/>
    <w:rPr>
      <w:rFonts w:ascii="Times New Roman" w:eastAsia="맑은 고딕" w:hAnsi="Times New Roman" w:cs="Times New Roman"/>
      <w:sz w:val="30"/>
      <w:szCs w:val="30"/>
      <w:lang w:val="en-GB"/>
    </w:rPr>
  </w:style>
  <w:style w:type="character" w:customStyle="1" w:styleId="3Char">
    <w:name w:val="제목 3 Char"/>
    <w:basedOn w:val="a0"/>
    <w:link w:val="3"/>
    <w:rsid w:val="002D48C6"/>
    <w:rPr>
      <w:rFonts w:ascii="Times New Roman" w:eastAsia="맑은 고딕" w:hAnsi="Times New Roman" w:cs="Times New Roman"/>
      <w:sz w:val="3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rsid w:val="00BC24FC"/>
    <w:rPr>
      <w:rFonts w:ascii="Times New Roman" w:eastAsia="맑은 고딕" w:hAnsi="Times New Roman" w:cs="Times New Roman"/>
      <w:sz w:val="20"/>
      <w:szCs w:val="26"/>
      <w:lang w:val="en-GB"/>
    </w:rPr>
  </w:style>
  <w:style w:type="character" w:customStyle="1" w:styleId="7Char">
    <w:name w:val="제목 7 Char"/>
    <w:basedOn w:val="a0"/>
    <w:link w:val="7"/>
    <w:rsid w:val="00BC24FC"/>
    <w:rPr>
      <w:rFonts w:ascii="Times New Roman" w:eastAsia="맑은 고딕" w:hAnsi="Times New Roman" w:cs="Times New Roman"/>
      <w:sz w:val="20"/>
      <w:szCs w:val="26"/>
      <w:lang w:val="en-GB"/>
    </w:rPr>
  </w:style>
  <w:style w:type="character" w:customStyle="1" w:styleId="8Char">
    <w:name w:val="제목 8 Char"/>
    <w:basedOn w:val="a0"/>
    <w:link w:val="8"/>
    <w:rsid w:val="00BC24FC"/>
    <w:rPr>
      <w:rFonts w:ascii="Times New Roman" w:eastAsia="맑은 고딕" w:hAnsi="Times New Roman" w:cs="Times New Roman"/>
      <w:sz w:val="32"/>
      <w:szCs w:val="20"/>
      <w:lang w:val="en-GB"/>
    </w:rPr>
  </w:style>
  <w:style w:type="character" w:customStyle="1" w:styleId="9Char">
    <w:name w:val="제목 9 Char"/>
    <w:basedOn w:val="a0"/>
    <w:link w:val="9"/>
    <w:rsid w:val="00BC24FC"/>
    <w:rPr>
      <w:rFonts w:ascii="Times New Roman" w:eastAsia="맑은 고딕"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맑은 고딕" w:hAnsi="Times New Roman" w:cs="Times New Roman"/>
      <w:lang w:val="en-GB"/>
    </w:rPr>
  </w:style>
  <w:style w:type="paragraph" w:styleId="a3">
    <w:name w:val="header"/>
    <w:basedOn w:val="a"/>
    <w:link w:val="Char"/>
    <w:uiPriority w:val="99"/>
    <w:unhideWhenUsed/>
    <w:rsid w:val="000A405D"/>
    <w:pPr>
      <w:tabs>
        <w:tab w:val="center" w:pos="4680"/>
        <w:tab w:val="right" w:pos="9360"/>
      </w:tabs>
      <w:spacing w:after="0"/>
    </w:pPr>
  </w:style>
  <w:style w:type="character" w:customStyle="1" w:styleId="Char">
    <w:name w:val="머리글 Char"/>
    <w:basedOn w:val="a0"/>
    <w:link w:val="a3"/>
    <w:uiPriority w:val="99"/>
    <w:rsid w:val="000A405D"/>
    <w:rPr>
      <w:rFonts w:ascii="Times New Roman" w:eastAsia="맑은 고딕"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바닥글 Char"/>
    <w:basedOn w:val="a0"/>
    <w:link w:val="a4"/>
    <w:uiPriority w:val="99"/>
    <w:rsid w:val="000A405D"/>
    <w:rPr>
      <w:rFonts w:ascii="Times New Roman" w:eastAsia="맑은 고딕"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캡션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맑은 고딕"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맑은 고딕"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iPriority w:val="99"/>
    <w:semiHidden/>
    <w:unhideWhenUsed/>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메모 텍스트 Char"/>
    <w:basedOn w:val="a0"/>
    <w:link w:val="a9"/>
    <w:uiPriority w:val="99"/>
    <w:rsid w:val="004955BE"/>
    <w:rPr>
      <w:rFonts w:ascii="Times New Roman" w:eastAsia="맑은 고딕"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메모 주제 Char"/>
    <w:basedOn w:val="Char3"/>
    <w:link w:val="aa"/>
    <w:uiPriority w:val="99"/>
    <w:semiHidden/>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5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맑은 고딕"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바탕"/>
      <w:sz w:val="20"/>
      <w:szCs w:val="20"/>
      <w:lang w:eastAsia="ko-KR"/>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풍선 도움말 텍스트 Char"/>
    <w:basedOn w:val="a0"/>
    <w:link w:val="af1"/>
    <w:uiPriority w:val="99"/>
    <w:semiHidden/>
    <w:rsid w:val="004266E5"/>
    <w:rPr>
      <w:rFonts w:ascii="Times New Roman" w:eastAsia="맑은 고딕"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본문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바탕"/>
      <w:sz w:val="20"/>
      <w:szCs w:val="20"/>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87</Pages>
  <Words>24781</Words>
  <Characters>141254</Characters>
  <Application>Microsoft Office Word</Application>
  <DocSecurity>0</DocSecurity>
  <Lines>1177</Lines>
  <Paragraphs>331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