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4204" w14:textId="6AE9011B" w:rsidR="00D66F3C" w:rsidRPr="00D66F3C" w:rsidRDefault="00D66F3C" w:rsidP="00D66F3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D66F3C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D66F3C">
        <w:rPr>
          <w:rFonts w:ascii="Arial" w:eastAsia="Batang" w:hAnsi="Arial" w:cs="Arial"/>
          <w:b/>
          <w:bCs/>
          <w:sz w:val="28"/>
          <w:szCs w:val="24"/>
        </w:rPr>
        <w:tab/>
      </w:r>
      <w:r w:rsidRPr="00D66F3C">
        <w:rPr>
          <w:rFonts w:ascii="Arial" w:eastAsia="Batang" w:hAnsi="Arial" w:cs="Arial"/>
          <w:b/>
          <w:bCs/>
          <w:sz w:val="28"/>
          <w:szCs w:val="24"/>
        </w:rPr>
        <w:tab/>
      </w:r>
      <w:r w:rsidRPr="00D66F3C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21</w:t>
      </w:r>
    </w:p>
    <w:p w14:paraId="290E7EC1" w14:textId="77777777" w:rsidR="00D66F3C" w:rsidRPr="00D66F3C" w:rsidRDefault="00D66F3C" w:rsidP="00D66F3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66F3C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D66F3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66F3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66F3C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D66F3C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D66F3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D66F3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66F3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282A530D" w14:textId="77777777" w:rsidR="00D66F3C" w:rsidRDefault="00D66F3C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0287A0A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EE4EB1">
        <w:rPr>
          <w:rFonts w:ascii="Arial" w:hAnsi="Arial" w:cs="Arial"/>
          <w:b/>
          <w:sz w:val="24"/>
          <w:lang w:val="en-US" w:eastAsia="zh-CN"/>
        </w:rPr>
        <w:t>8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E4EB1" w:rsidRPr="00EE4EB1">
        <w:rPr>
          <w:rFonts w:ascii="Arial" w:hAnsi="Arial" w:cs="Arial"/>
          <w:b/>
          <w:sz w:val="24"/>
          <w:lang w:eastAsia="zh-CN"/>
        </w:rPr>
        <w:t>R4-2314360</w:t>
      </w:r>
    </w:p>
    <w:p w14:paraId="6207993C" w14:textId="4EB7D208" w:rsidR="00C623DC" w:rsidRPr="00EA68F7" w:rsidRDefault="00EE4EB1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Toulouse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France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>, 2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 – 2</w:t>
      </w:r>
      <w:r>
        <w:rPr>
          <w:rFonts w:ascii="Arial" w:hAnsi="Arial" w:cs="Arial"/>
          <w:b/>
          <w:sz w:val="24"/>
          <w:lang w:val="en-US" w:eastAsia="zh-CN"/>
        </w:rPr>
        <w:t>5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>August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>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49C84C9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4EB1" w:rsidRPr="00EE4EB1">
        <w:rPr>
          <w:rFonts w:ascii="Arial" w:hAnsi="Arial" w:cs="Arial"/>
          <w:b/>
          <w:bCs/>
          <w:lang w:val="en-US"/>
        </w:rPr>
        <w:t>Reply LS on LPHAP</w:t>
      </w:r>
    </w:p>
    <w:p w14:paraId="63EC5C12" w14:textId="0A0B7581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4EB1" w:rsidRPr="00EE4EB1">
        <w:rPr>
          <w:rFonts w:ascii="Arial" w:hAnsi="Arial" w:cs="Arial"/>
          <w:bCs/>
        </w:rPr>
        <w:t>R2-2306841</w:t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3AA3F71C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EE4EB1">
        <w:rPr>
          <w:rFonts w:ascii="Arial" w:hAnsi="Arial" w:cs="Arial"/>
          <w:bCs/>
        </w:rPr>
        <w:t>2</w:t>
      </w:r>
    </w:p>
    <w:p w14:paraId="6B36B6BA" w14:textId="3F4BD2C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0F3286">
        <w:rPr>
          <w:rFonts w:ascii="Arial" w:hAnsi="Arial" w:cs="Arial"/>
          <w:bCs/>
        </w:rPr>
        <w:t>RAN1</w:t>
      </w:r>
      <w:r w:rsidR="00EE4EB1">
        <w:rPr>
          <w:rFonts w:ascii="Arial" w:hAnsi="Arial" w:cs="Arial"/>
          <w:bCs/>
        </w:rPr>
        <w:t>, 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F23E881" w14:textId="47466B70" w:rsidR="00EE4EB1" w:rsidRPr="00EE4EB1" w:rsidRDefault="00EE4EB1" w:rsidP="00EE4EB1">
      <w:pPr>
        <w:spacing w:before="120" w:after="120"/>
        <w:rPr>
          <w:rFonts w:ascii="Arial" w:eastAsia="DengXian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 xml:space="preserve">RAN4 thanks RAN2 for the LS R2-2306841. </w:t>
      </w:r>
    </w:p>
    <w:p w14:paraId="676568BF" w14:textId="03D50929" w:rsidR="00EE4EB1" w:rsidRDefault="00EE4EB1" w:rsidP="00EE4EB1">
      <w:pPr>
        <w:spacing w:before="120" w:after="120"/>
        <w:rPr>
          <w:rFonts w:ascii="Arial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 xml:space="preserve">RAN4 discussed the </w:t>
      </w:r>
      <w:proofErr w:type="spellStart"/>
      <w:r w:rsidRPr="00EE4EB1">
        <w:rPr>
          <w:rFonts w:ascii="Arial" w:hAnsi="Arial" w:cs="Arial"/>
          <w:lang w:eastAsia="zh-CN"/>
        </w:rPr>
        <w:t>eDRX</w:t>
      </w:r>
      <w:proofErr w:type="spellEnd"/>
      <w:r w:rsidRPr="00EE4EB1">
        <w:rPr>
          <w:rFonts w:ascii="Arial" w:hAnsi="Arial" w:cs="Arial"/>
          <w:lang w:eastAsia="zh-CN"/>
        </w:rPr>
        <w:t xml:space="preserve"> cycle length, and concluded that the </w:t>
      </w:r>
      <w:proofErr w:type="spellStart"/>
      <w:r w:rsidRPr="00EE4EB1">
        <w:rPr>
          <w:rFonts w:ascii="Arial" w:hAnsi="Arial" w:cs="Arial"/>
          <w:lang w:eastAsia="zh-CN"/>
        </w:rPr>
        <w:t>eRedCap</w:t>
      </w:r>
      <w:proofErr w:type="spellEnd"/>
      <w:r w:rsidRPr="00EE4EB1">
        <w:rPr>
          <w:rFonts w:ascii="Arial" w:hAnsi="Arial" w:cs="Arial"/>
          <w:lang w:eastAsia="zh-CN"/>
        </w:rPr>
        <w:t xml:space="preserve"> agreed </w:t>
      </w:r>
      <w:proofErr w:type="spellStart"/>
      <w:r w:rsidRPr="00EE4EB1">
        <w:rPr>
          <w:rFonts w:ascii="Arial" w:hAnsi="Arial" w:cs="Arial"/>
          <w:lang w:eastAsia="zh-CN"/>
        </w:rPr>
        <w:t>eDRX</w:t>
      </w:r>
      <w:proofErr w:type="spellEnd"/>
      <w:r w:rsidRPr="00EE4EB1">
        <w:rPr>
          <w:rFonts w:ascii="Arial" w:hAnsi="Arial" w:cs="Arial"/>
          <w:lang w:eastAsia="zh-CN"/>
        </w:rPr>
        <w:t xml:space="preserve"> cycle lengths are sufficient for positioning in RRC_INACTIVE from RAN4 perspective.</w:t>
      </w:r>
    </w:p>
    <w:p w14:paraId="17CCFCE5" w14:textId="231BFA0F" w:rsidR="000569E1" w:rsidRPr="00EE4EB1" w:rsidRDefault="00EE4EB1" w:rsidP="00EE4EB1">
      <w:pPr>
        <w:spacing w:before="120" w:after="120"/>
        <w:rPr>
          <w:rFonts w:ascii="Arial" w:eastAsia="DengXian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>RAN4 respectfully asks RAN2 to take the above information into account.</w:t>
      </w: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1ECD2B89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43ABBBF6" w14:textId="74B982FE" w:rsidR="00C623DC" w:rsidRDefault="00EE4EB1" w:rsidP="00C623DC">
      <w:pPr>
        <w:spacing w:beforeLines="50" w:before="120" w:afterLines="50" w:after="120"/>
        <w:rPr>
          <w:rFonts w:ascii="Arial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>RAN4 respectfully asks RAN2 to take the above information into account.</w:t>
      </w:r>
    </w:p>
    <w:p w14:paraId="0BE34F46" w14:textId="77777777" w:rsidR="00EE4EB1" w:rsidRPr="00F32C91" w:rsidRDefault="00EE4EB1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D5A31" w14:textId="0E260966" w:rsidR="00EE4EB1" w:rsidRDefault="00EE4EB1" w:rsidP="00EE4EB1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8-bis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09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Oct 13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Xiamen, China</w:t>
      </w:r>
    </w:p>
    <w:p w14:paraId="35AC1CF3" w14:textId="64434859" w:rsidR="00F32C91" w:rsidRPr="00EE4EB1" w:rsidRDefault="00EE4EB1" w:rsidP="00EE4EB1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Nov 13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 17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Chicago, US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E89E0" w14:textId="77777777" w:rsidR="002A19B9" w:rsidRDefault="002A19B9">
      <w:r>
        <w:separator/>
      </w:r>
    </w:p>
  </w:endnote>
  <w:endnote w:type="continuationSeparator" w:id="0">
    <w:p w14:paraId="0F89023E" w14:textId="77777777" w:rsidR="002A19B9" w:rsidRDefault="002A19B9">
      <w:r>
        <w:continuationSeparator/>
      </w:r>
    </w:p>
  </w:endnote>
  <w:endnote w:type="continuationNotice" w:id="1">
    <w:p w14:paraId="0D93E09F" w14:textId="77777777" w:rsidR="002A19B9" w:rsidRDefault="002A1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24988" w14:textId="77777777" w:rsidR="002A19B9" w:rsidRDefault="002A19B9">
      <w:r>
        <w:separator/>
      </w:r>
    </w:p>
  </w:footnote>
  <w:footnote w:type="continuationSeparator" w:id="0">
    <w:p w14:paraId="762EE77D" w14:textId="77777777" w:rsidR="002A19B9" w:rsidRDefault="002A19B9">
      <w:r>
        <w:continuationSeparator/>
      </w:r>
    </w:p>
  </w:footnote>
  <w:footnote w:type="continuationNotice" w:id="1">
    <w:p w14:paraId="6EE5B120" w14:textId="77777777" w:rsidR="002A19B9" w:rsidRDefault="002A19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93473561">
    <w:abstractNumId w:val="38"/>
  </w:num>
  <w:num w:numId="2" w16cid:durableId="1984776162">
    <w:abstractNumId w:val="29"/>
  </w:num>
  <w:num w:numId="3" w16cid:durableId="1324891595">
    <w:abstractNumId w:val="24"/>
  </w:num>
  <w:num w:numId="4" w16cid:durableId="563754874">
    <w:abstractNumId w:val="8"/>
  </w:num>
  <w:num w:numId="5" w16cid:durableId="200555382">
    <w:abstractNumId w:val="28"/>
  </w:num>
  <w:num w:numId="6" w16cid:durableId="652293483">
    <w:abstractNumId w:val="1"/>
  </w:num>
  <w:num w:numId="7" w16cid:durableId="1616790429">
    <w:abstractNumId w:val="3"/>
  </w:num>
  <w:num w:numId="8" w16cid:durableId="295913437">
    <w:abstractNumId w:val="14"/>
  </w:num>
  <w:num w:numId="9" w16cid:durableId="455952503">
    <w:abstractNumId w:val="11"/>
  </w:num>
  <w:num w:numId="10" w16cid:durableId="1837960663">
    <w:abstractNumId w:val="46"/>
  </w:num>
  <w:num w:numId="11" w16cid:durableId="1480537133">
    <w:abstractNumId w:val="23"/>
  </w:num>
  <w:num w:numId="12" w16cid:durableId="2069961600">
    <w:abstractNumId w:val="27"/>
  </w:num>
  <w:num w:numId="13" w16cid:durableId="1267693081">
    <w:abstractNumId w:val="21"/>
  </w:num>
  <w:num w:numId="14" w16cid:durableId="1595282070">
    <w:abstractNumId w:val="40"/>
  </w:num>
  <w:num w:numId="15" w16cid:durableId="1527986932">
    <w:abstractNumId w:val="26"/>
  </w:num>
  <w:num w:numId="16" w16cid:durableId="737019745">
    <w:abstractNumId w:val="0"/>
  </w:num>
  <w:num w:numId="17" w16cid:durableId="4595351">
    <w:abstractNumId w:val="25"/>
  </w:num>
  <w:num w:numId="18" w16cid:durableId="884369665">
    <w:abstractNumId w:val="35"/>
  </w:num>
  <w:num w:numId="19" w16cid:durableId="1351763090">
    <w:abstractNumId w:val="30"/>
  </w:num>
  <w:num w:numId="20" w16cid:durableId="416558113">
    <w:abstractNumId w:val="36"/>
  </w:num>
  <w:num w:numId="21" w16cid:durableId="1010135875">
    <w:abstractNumId w:val="42"/>
  </w:num>
  <w:num w:numId="22" w16cid:durableId="833034459">
    <w:abstractNumId w:val="16"/>
  </w:num>
  <w:num w:numId="23" w16cid:durableId="118496319">
    <w:abstractNumId w:val="10"/>
  </w:num>
  <w:num w:numId="24" w16cid:durableId="140851622">
    <w:abstractNumId w:val="39"/>
  </w:num>
  <w:num w:numId="25" w16cid:durableId="1015038164">
    <w:abstractNumId w:val="44"/>
  </w:num>
  <w:num w:numId="26" w16cid:durableId="1025399378">
    <w:abstractNumId w:val="6"/>
  </w:num>
  <w:num w:numId="27" w16cid:durableId="1458987287">
    <w:abstractNumId w:val="17"/>
  </w:num>
  <w:num w:numId="28" w16cid:durableId="1491291481">
    <w:abstractNumId w:val="45"/>
  </w:num>
  <w:num w:numId="29" w16cid:durableId="2020347486">
    <w:abstractNumId w:val="20"/>
  </w:num>
  <w:num w:numId="30" w16cid:durableId="1302274492">
    <w:abstractNumId w:val="41"/>
  </w:num>
  <w:num w:numId="31" w16cid:durableId="1044985519">
    <w:abstractNumId w:val="32"/>
  </w:num>
  <w:num w:numId="32" w16cid:durableId="961765399">
    <w:abstractNumId w:val="2"/>
  </w:num>
  <w:num w:numId="33" w16cid:durableId="1667200790">
    <w:abstractNumId w:val="19"/>
  </w:num>
  <w:num w:numId="34" w16cid:durableId="37124765">
    <w:abstractNumId w:val="43"/>
  </w:num>
  <w:num w:numId="35" w16cid:durableId="1842693925">
    <w:abstractNumId w:val="12"/>
  </w:num>
  <w:num w:numId="36" w16cid:durableId="1856460788">
    <w:abstractNumId w:val="9"/>
  </w:num>
  <w:num w:numId="37" w16cid:durableId="375591103">
    <w:abstractNumId w:val="31"/>
  </w:num>
  <w:num w:numId="38" w16cid:durableId="2109889250">
    <w:abstractNumId w:val="7"/>
  </w:num>
  <w:num w:numId="39" w16cid:durableId="1471754156">
    <w:abstractNumId w:val="37"/>
  </w:num>
  <w:num w:numId="40" w16cid:durableId="257905477">
    <w:abstractNumId w:val="18"/>
  </w:num>
  <w:num w:numId="41" w16cid:durableId="114175887">
    <w:abstractNumId w:val="15"/>
  </w:num>
  <w:num w:numId="42" w16cid:durableId="509492533">
    <w:abstractNumId w:val="4"/>
  </w:num>
  <w:num w:numId="43" w16cid:durableId="1717773940">
    <w:abstractNumId w:val="13"/>
  </w:num>
  <w:num w:numId="44" w16cid:durableId="674116829">
    <w:abstractNumId w:val="34"/>
  </w:num>
  <w:num w:numId="45" w16cid:durableId="978345045">
    <w:abstractNumId w:val="33"/>
  </w:num>
  <w:num w:numId="46" w16cid:durableId="1226526915">
    <w:abstractNumId w:val="22"/>
  </w:num>
  <w:num w:numId="47" w16cid:durableId="1823155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19B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66F3C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71A86-CBAF-4A21-8885-79BC04D7E7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CR0512r1</cp:lastModifiedBy>
  <cp:revision>39</cp:revision>
  <dcterms:created xsi:type="dcterms:W3CDTF">2022-02-25T01:30:00Z</dcterms:created>
  <dcterms:modified xsi:type="dcterms:W3CDTF">2023-09-15T10:11:00Z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(3)MJLPFU/1hZ+E3PDU0ToDt3QBFdth2lI4Lhnjaik7fx6VdVQ1ssacPHPdLHDEuxrMpSzv1J8G
3c5riNDrp4T77Uj0KXRIhDDbZ+O91Xea6U8V7fFw58nAlakGewZoWUc9SdKOrpyyM9CfpLAT
aSabizSK1H6WyxzqjV10BnB/bsHXT+FXQiGYGmvBLQawApFBcPCjDuYHXKLj/GvzScz91heq
eFsX2XQ/lG5Mc42mYq</vt:lpwstr>
  </property>
  <property fmtid="{D5CDD505-2E9C-101B-9397-08002B2CF9AE}" pid="22" name="_2015_ms_pID_7253431">
    <vt:lpwstr>KXyC69s10nIvEcgvrdMM5gZ4a0kWCLUcKLdbeyRdp+CaIrTqTUPEja
/5YVdS4ntJhhXUPhtfjTIOfaa7d6nwJx/JYZ5F81rOS7PhDar0tx+4td0dhQrX1/IyZYC4/R
RXIOw1yHQNHwYPmwwRtZPeQgvgR7T4r9KaNPmjVYRU+95jb0UiieKZjnGYa4YxITUD+0LAsy
jeh9tTtFZmkLjC/pMpRERS9xol5w+aPPrWD7</vt:lpwstr>
  </property>
  <property fmtid="{D5CDD505-2E9C-101B-9397-08002B2CF9AE}" pid="23" name="_2015_ms_pID_7253432">
    <vt:lpwstr>mw==</vt:lpwstr>
  </property>
</Properties>
</file>