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AC3AB" w14:textId="77777777" w:rsidR="004B0515" w:rsidRDefault="00364972" w:rsidP="004B0515">
      <w:pPr>
        <w:tabs>
          <w:tab w:val="right" w:pos="13892"/>
        </w:tabs>
        <w:spacing w:after="0"/>
        <w:rPr>
          <w:b/>
          <w:kern w:val="2"/>
          <w:lang w:eastAsia="zh-CN"/>
        </w:rPr>
      </w:pPr>
      <w:r w:rsidRPr="00CB518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3B3FA4" wp14:editId="58052A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7DC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B518A">
        <w:rPr>
          <w:b/>
          <w:noProof/>
          <w:lang w:eastAsia="zh-CN"/>
        </w:rPr>
        <w:t>3GPP TSG-RAN WG1 Meeting #114bis</w:t>
      </w:r>
      <w:r w:rsidRPr="00CB518A">
        <w:rPr>
          <w:b/>
          <w:kern w:val="2"/>
          <w:lang w:eastAsia="zh-CN"/>
        </w:rPr>
        <w:tab/>
      </w:r>
      <w:r w:rsidR="004B0515" w:rsidRPr="004B0515">
        <w:rPr>
          <w:b/>
          <w:kern w:val="2"/>
          <w:lang w:eastAsia="zh-CN"/>
        </w:rPr>
        <w:t>R1-2310258</w:t>
      </w:r>
    </w:p>
    <w:p w14:paraId="2E876DCB" w14:textId="24FCF9E0" w:rsidR="006C08E1" w:rsidRPr="00CB518A" w:rsidRDefault="00364972" w:rsidP="004B0515">
      <w:pPr>
        <w:tabs>
          <w:tab w:val="right" w:pos="13892"/>
        </w:tabs>
        <w:spacing w:after="0"/>
        <w:rPr>
          <w:b/>
          <w:kern w:val="2"/>
          <w:lang w:eastAsia="zh-CN"/>
        </w:rPr>
      </w:pPr>
      <w:bookmarkStart w:id="0" w:name="_GoBack"/>
      <w:bookmarkEnd w:id="0"/>
      <w:r w:rsidRPr="00CB518A">
        <w:rPr>
          <w:b/>
          <w:kern w:val="2"/>
          <w:lang w:eastAsia="zh-CN"/>
        </w:rPr>
        <w:t>Xiamen, China, 9 – 13</w:t>
      </w:r>
      <w:r w:rsidR="00061B21" w:rsidRPr="00CB518A">
        <w:rPr>
          <w:b/>
          <w:kern w:val="2"/>
          <w:lang w:eastAsia="zh-CN"/>
        </w:rPr>
        <w:t xml:space="preserve"> October</w:t>
      </w:r>
      <w:r w:rsidRPr="00CB518A">
        <w:rPr>
          <w:b/>
          <w:kern w:val="2"/>
          <w:lang w:eastAsia="zh-CN"/>
        </w:rPr>
        <w:t>, 2023</w:t>
      </w:r>
    </w:p>
    <w:p w14:paraId="037C273D" w14:textId="77777777" w:rsidR="00E9347C" w:rsidRPr="00CB518A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4E3D4814" w:rsidR="00E9347C" w:rsidRPr="00CB518A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B518A">
        <w:rPr>
          <w:b/>
          <w:color w:val="000000" w:themeColor="text1"/>
          <w:kern w:val="2"/>
          <w:lang w:eastAsia="zh-CN"/>
        </w:rPr>
        <w:t>Agenda Item:</w:t>
      </w:r>
      <w:r w:rsidRPr="00CB518A">
        <w:rPr>
          <w:b/>
          <w:color w:val="000000" w:themeColor="text1"/>
          <w:kern w:val="2"/>
          <w:lang w:eastAsia="zh-CN"/>
        </w:rPr>
        <w:tab/>
      </w:r>
      <w:r w:rsidR="00E60CC2" w:rsidRPr="00CB518A">
        <w:rPr>
          <w:b/>
          <w:color w:val="000000" w:themeColor="text1"/>
          <w:kern w:val="2"/>
          <w:lang w:eastAsia="zh-CN"/>
        </w:rPr>
        <w:t>7.2</w:t>
      </w:r>
    </w:p>
    <w:p w14:paraId="2B475B4A" w14:textId="77777777" w:rsidR="00E9347C" w:rsidRPr="00CB518A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B518A">
        <w:rPr>
          <w:b/>
          <w:color w:val="000000" w:themeColor="text1"/>
          <w:kern w:val="2"/>
          <w:lang w:eastAsia="zh-CN"/>
        </w:rPr>
        <w:t>Source:</w:t>
      </w:r>
      <w:r w:rsidRPr="00CB518A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5D8C0E3C" w:rsidR="00E9347C" w:rsidRPr="00CB518A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B518A">
        <w:rPr>
          <w:b/>
          <w:color w:val="000000" w:themeColor="text1"/>
          <w:kern w:val="2"/>
          <w:lang w:eastAsia="zh-CN"/>
        </w:rPr>
        <w:t>Title:</w:t>
      </w:r>
      <w:r w:rsidRPr="00CB518A">
        <w:rPr>
          <w:b/>
          <w:color w:val="000000" w:themeColor="text1"/>
          <w:kern w:val="2"/>
          <w:lang w:eastAsia="zh-CN"/>
        </w:rPr>
        <w:tab/>
      </w:r>
      <w:r w:rsidR="00E60CC2" w:rsidRPr="00CB518A">
        <w:rPr>
          <w:b/>
          <w:color w:val="000000" w:themeColor="text1"/>
          <w:kern w:val="2"/>
          <w:lang w:eastAsia="zh-CN"/>
        </w:rPr>
        <w:t>Discussion on SRS spatial relation</w:t>
      </w:r>
    </w:p>
    <w:p w14:paraId="0C2C4ADA" w14:textId="21F03B3C" w:rsidR="00E9347C" w:rsidRPr="00CB518A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B518A">
        <w:rPr>
          <w:b/>
          <w:color w:val="000000" w:themeColor="text1"/>
          <w:kern w:val="2"/>
          <w:lang w:eastAsia="zh-CN"/>
        </w:rPr>
        <w:t>Docume</w:t>
      </w:r>
      <w:r w:rsidR="005A66F0" w:rsidRPr="00CB518A">
        <w:rPr>
          <w:b/>
          <w:color w:val="000000" w:themeColor="text1"/>
          <w:kern w:val="2"/>
          <w:lang w:eastAsia="zh-CN"/>
        </w:rPr>
        <w:t>nt for:</w:t>
      </w:r>
      <w:r w:rsidR="005A66F0" w:rsidRPr="00CB518A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CB518A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CB518A" w:rsidRDefault="00E9347C" w:rsidP="00E9347C">
      <w:pPr>
        <w:pStyle w:val="Heading1"/>
        <w:rPr>
          <w:color w:val="000000" w:themeColor="text1"/>
        </w:rPr>
      </w:pPr>
      <w:r w:rsidRPr="00CB518A">
        <w:rPr>
          <w:color w:val="000000" w:themeColor="text1"/>
        </w:rPr>
        <w:t>Introduction</w:t>
      </w:r>
    </w:p>
    <w:p w14:paraId="63D25E63" w14:textId="5A8F23B2" w:rsidR="00E97B20" w:rsidRPr="00CB518A" w:rsidRDefault="007C6F9D" w:rsidP="0090314E">
      <w:pPr>
        <w:rPr>
          <w:lang w:eastAsia="zh-CN"/>
        </w:rPr>
      </w:pPr>
      <w:r w:rsidRPr="00CB518A">
        <w:rPr>
          <w:lang w:eastAsia="zh-CN"/>
        </w:rPr>
        <w:t>In this paper, we discuss the possibility of configuring multiple positioning SRS resources with the same spatial relation RS and the corresponding UE behavior.</w:t>
      </w:r>
    </w:p>
    <w:p w14:paraId="40594DD6" w14:textId="77777777" w:rsidR="007C6F9D" w:rsidRPr="00CB518A" w:rsidRDefault="007C6F9D" w:rsidP="0090314E">
      <w:pPr>
        <w:rPr>
          <w:lang w:eastAsia="zh-CN"/>
        </w:rPr>
      </w:pPr>
    </w:p>
    <w:p w14:paraId="25695CCA" w14:textId="4F3EFC5A" w:rsidR="000915A0" w:rsidRPr="00CB518A" w:rsidRDefault="00877D26" w:rsidP="00877D26">
      <w:pPr>
        <w:pStyle w:val="Heading1"/>
        <w:rPr>
          <w:lang w:eastAsia="zh-CN"/>
        </w:rPr>
      </w:pPr>
      <w:r w:rsidRPr="00CB518A">
        <w:rPr>
          <w:lang w:eastAsia="zh-CN"/>
        </w:rPr>
        <w:t>Discussion</w:t>
      </w:r>
    </w:p>
    <w:p w14:paraId="435AC360" w14:textId="1259D23E" w:rsidR="00877D26" w:rsidRPr="00CB518A" w:rsidRDefault="00D050F3" w:rsidP="007B181D">
      <w:pPr>
        <w:rPr>
          <w:lang w:eastAsia="zh-CN"/>
        </w:rPr>
      </w:pPr>
      <w:r w:rsidRPr="00CB518A">
        <w:rPr>
          <w:lang w:eastAsia="zh-CN"/>
        </w:rPr>
        <w:t>SRS spatial relation was introduced in Rel-15 to aid UE to perform Tx beamforming based on DL beam correspondence</w:t>
      </w:r>
      <w:r w:rsidR="00FD1606" w:rsidRPr="00CB518A">
        <w:rPr>
          <w:lang w:eastAsia="zh-CN"/>
        </w:rPr>
        <w:t>, and in Rel-16, positioning SRS can be further associated with DL PRS.</w:t>
      </w:r>
    </w:p>
    <w:p w14:paraId="50C8DAD1" w14:textId="1EFE633E" w:rsidR="00D050F3" w:rsidRPr="00CB518A" w:rsidRDefault="00D050F3" w:rsidP="007B181D">
      <w:pPr>
        <w:rPr>
          <w:lang w:eastAsia="zh-CN"/>
        </w:rPr>
      </w:pPr>
      <w:r w:rsidRPr="00CB518A">
        <w:rPr>
          <w:lang w:eastAsia="zh-CN"/>
        </w:rPr>
        <w:t xml:space="preserve">RAN4 RF has defined the related requirement for beam correspondence without UL beam sweeping and RAN5 has defined the testing for </w:t>
      </w:r>
      <w:r w:rsidR="00FD1606" w:rsidRPr="00CB518A">
        <w:rPr>
          <w:lang w:eastAsia="zh-CN"/>
        </w:rPr>
        <w:t>it</w:t>
      </w:r>
      <w:r w:rsidRPr="00CB518A">
        <w:rPr>
          <w:lang w:eastAsia="zh-CN"/>
        </w:rPr>
        <w:t>.</w:t>
      </w:r>
    </w:p>
    <w:p w14:paraId="13D26B26" w14:textId="40B1208E" w:rsidR="00D050F3" w:rsidRPr="00CB518A" w:rsidRDefault="00D050F3" w:rsidP="007B181D">
      <w:pPr>
        <w:rPr>
          <w:lang w:eastAsia="zh-CN"/>
        </w:rPr>
      </w:pPr>
      <w:r w:rsidRPr="00CB518A">
        <w:rPr>
          <w:lang w:eastAsia="zh-CN"/>
        </w:rPr>
        <w:t>Based on the existing RAN4 [38.101-2] and RAN5 specification</w:t>
      </w:r>
      <w:r w:rsidR="004421A0" w:rsidRPr="00CB518A">
        <w:rPr>
          <w:lang w:eastAsia="zh-CN"/>
        </w:rPr>
        <w:t>s</w:t>
      </w:r>
      <w:r w:rsidRPr="00CB518A">
        <w:rPr>
          <w:lang w:eastAsia="zh-CN"/>
        </w:rPr>
        <w:t xml:space="preserve"> [38.521-2, 38.508</w:t>
      </w:r>
      <w:r w:rsidR="004421A0" w:rsidRPr="00CB518A">
        <w:rPr>
          <w:lang w:eastAsia="zh-CN"/>
        </w:rPr>
        <w:t>-1</w:t>
      </w:r>
      <w:r w:rsidRPr="00CB518A">
        <w:rPr>
          <w:lang w:eastAsia="zh-CN"/>
        </w:rPr>
        <w:t xml:space="preserve">], we would like note the following </w:t>
      </w:r>
      <w:r w:rsidR="00282418" w:rsidRPr="00CB518A">
        <w:rPr>
          <w:lang w:eastAsia="zh-CN"/>
        </w:rPr>
        <w:t>points</w:t>
      </w:r>
      <w:r w:rsidRPr="00CB518A">
        <w:rPr>
          <w:lang w:eastAsia="zh-CN"/>
        </w:rPr>
        <w:t>.</w:t>
      </w:r>
    </w:p>
    <w:p w14:paraId="654DCA84" w14:textId="67DF0E13" w:rsidR="00D050F3" w:rsidRPr="00CB518A" w:rsidRDefault="00D050F3" w:rsidP="00D050F3">
      <w:pPr>
        <w:pStyle w:val="3GPPAgreements"/>
        <w:rPr>
          <w:lang w:eastAsia="zh-CN"/>
        </w:rPr>
      </w:pPr>
      <w:r w:rsidRPr="00CB518A">
        <w:rPr>
          <w:lang w:eastAsia="zh-CN"/>
        </w:rPr>
        <w:t>The beam correspondence without UL beam sweeping requirement is determined based on the measured EIPR at given</w:t>
      </w:r>
      <w:r w:rsidR="00282418" w:rsidRPr="00CB518A">
        <w:rPr>
          <w:lang w:eastAsia="zh-CN"/>
        </w:rPr>
        <w:t xml:space="preserve"> direction</w:t>
      </w:r>
      <w:r w:rsidR="00277E71" w:rsidRPr="00CB518A">
        <w:rPr>
          <w:lang w:eastAsia="zh-CN"/>
        </w:rPr>
        <w:t>s</w:t>
      </w:r>
      <w:r w:rsidR="00282418" w:rsidRPr="00CB518A">
        <w:rPr>
          <w:lang w:eastAsia="zh-CN"/>
        </w:rPr>
        <w:t xml:space="preserve"> for both </w:t>
      </w:r>
      <w:r w:rsidR="00277E71" w:rsidRPr="00CB518A">
        <w:t xml:space="preserve">minimum </w:t>
      </w:r>
      <w:r w:rsidR="00282418" w:rsidRPr="00CB518A">
        <w:rPr>
          <w:lang w:eastAsia="zh-CN"/>
        </w:rPr>
        <w:t>EIPR requirement and spherical coverage requirement.</w:t>
      </w:r>
    </w:p>
    <w:p w14:paraId="338C14B6" w14:textId="58EA474C" w:rsidR="00282418" w:rsidRPr="00CB518A" w:rsidRDefault="00282418" w:rsidP="00D050F3">
      <w:pPr>
        <w:pStyle w:val="3GPPAgreements"/>
        <w:rPr>
          <w:lang w:eastAsia="zh-CN"/>
        </w:rPr>
      </w:pPr>
      <w:r w:rsidRPr="00CB518A">
        <w:rPr>
          <w:lang w:eastAsia="zh-CN"/>
        </w:rPr>
        <w:t>The testing is in an OTA chamber.</w:t>
      </w:r>
    </w:p>
    <w:p w14:paraId="7F68AEA7" w14:textId="6E993652" w:rsidR="00D050F3" w:rsidRPr="00CB518A" w:rsidRDefault="00277E71" w:rsidP="007B181D">
      <w:pPr>
        <w:rPr>
          <w:lang w:eastAsia="zh-CN"/>
        </w:rPr>
      </w:pPr>
      <w:r w:rsidRPr="00CB518A">
        <w:rPr>
          <w:lang w:eastAsia="zh-CN"/>
        </w:rPr>
        <w:t>The testing cannot cover the sophisticated environment where multi-path could impact which Tx beam UE is chosen.</w:t>
      </w:r>
    </w:p>
    <w:p w14:paraId="54E205FB" w14:textId="5072258C" w:rsidR="00FD1606" w:rsidRPr="00CB518A" w:rsidRDefault="00FD1606" w:rsidP="00FD1606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Pr="00CB518A">
        <w:rPr>
          <w:b/>
          <w:i/>
          <w:noProof/>
          <w:color w:val="000000" w:themeColor="text1"/>
        </w:rPr>
        <w:t>1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>: The</w:t>
      </w:r>
      <w:r w:rsidR="006649F5" w:rsidRPr="00CB518A">
        <w:rPr>
          <w:b/>
          <w:i/>
          <w:color w:val="000000" w:themeColor="text1"/>
        </w:rPr>
        <w:t xml:space="preserve"> current</w:t>
      </w:r>
      <w:r w:rsidRPr="00CB518A">
        <w:rPr>
          <w:b/>
          <w:i/>
          <w:color w:val="000000" w:themeColor="text1"/>
        </w:rPr>
        <w:t xml:space="preserve"> beam correspondence requirement does not consider the multi-path environment.</w:t>
      </w:r>
    </w:p>
    <w:p w14:paraId="06C5D4AA" w14:textId="736700D8" w:rsidR="001E1363" w:rsidRPr="00CB518A" w:rsidRDefault="001E1363" w:rsidP="007B181D">
      <w:pPr>
        <w:rPr>
          <w:lang w:eastAsia="zh-CN"/>
        </w:rPr>
      </w:pPr>
    </w:p>
    <w:p w14:paraId="519866EA" w14:textId="585B08A3" w:rsidR="001E1363" w:rsidRPr="00CB518A" w:rsidRDefault="00FD1606" w:rsidP="007B181D">
      <w:pPr>
        <w:rPr>
          <w:lang w:eastAsia="zh-CN"/>
        </w:rPr>
      </w:pPr>
      <w:r w:rsidRPr="00CB518A">
        <w:rPr>
          <w:lang w:eastAsia="zh-CN"/>
        </w:rPr>
        <w:t xml:space="preserve">In the real environment, there are multiple paths. </w:t>
      </w:r>
      <w:r w:rsidR="001E1363" w:rsidRPr="00CB518A">
        <w:rPr>
          <w:lang w:eastAsia="zh-CN"/>
        </w:rPr>
        <w:t xml:space="preserve">Take the multi-path propagation environment as shown in </w:t>
      </w:r>
      <w:r w:rsidR="001E1363" w:rsidRPr="00CB518A">
        <w:rPr>
          <w:lang w:eastAsia="zh-CN"/>
        </w:rPr>
        <w:fldChar w:fldCharType="begin"/>
      </w:r>
      <w:r w:rsidR="001E1363" w:rsidRPr="00CB518A">
        <w:rPr>
          <w:lang w:eastAsia="zh-CN"/>
        </w:rPr>
        <w:instrText xml:space="preserve"> REF _Ref146096939 \h </w:instrText>
      </w:r>
      <w:r w:rsidR="001E1363" w:rsidRPr="00CB518A">
        <w:rPr>
          <w:lang w:eastAsia="zh-CN"/>
        </w:rPr>
      </w:r>
      <w:r w:rsidR="001E1363" w:rsidRPr="00CB518A">
        <w:rPr>
          <w:lang w:eastAsia="zh-CN"/>
        </w:rPr>
        <w:fldChar w:fldCharType="separate"/>
      </w:r>
      <w:r w:rsidRPr="00CB518A">
        <w:t xml:space="preserve">Figure </w:t>
      </w:r>
      <w:r w:rsidRPr="00CB518A">
        <w:rPr>
          <w:noProof/>
        </w:rPr>
        <w:t>1</w:t>
      </w:r>
      <w:r w:rsidR="001E1363" w:rsidRPr="00CB518A">
        <w:rPr>
          <w:lang w:eastAsia="zh-CN"/>
        </w:rPr>
        <w:fldChar w:fldCharType="end"/>
      </w:r>
      <w:r w:rsidR="001E1363" w:rsidRPr="00CB518A">
        <w:rPr>
          <w:lang w:eastAsia="zh-CN"/>
        </w:rPr>
        <w:t xml:space="preserve">, both the direct path </w:t>
      </w:r>
      <w:r w:rsidR="00F762D0" w:rsidRPr="00CB518A">
        <w:rPr>
          <w:lang w:eastAsia="zh-CN"/>
        </w:rPr>
        <w:t>(</w:t>
      </w:r>
      <w:proofErr w:type="spellStart"/>
      <w:r w:rsidR="00F762D0" w:rsidRPr="00CB518A">
        <w:rPr>
          <w:lang w:eastAsia="zh-CN"/>
        </w:rPr>
        <w:t>LoS</w:t>
      </w:r>
      <w:proofErr w:type="spellEnd"/>
      <w:r w:rsidR="00F762D0" w:rsidRPr="00CB518A">
        <w:rPr>
          <w:lang w:eastAsia="zh-CN"/>
        </w:rPr>
        <w:t xml:space="preserve"> path) </w:t>
      </w:r>
      <w:r w:rsidR="001E1363" w:rsidRPr="00CB518A">
        <w:rPr>
          <w:lang w:eastAsia="zh-CN"/>
        </w:rPr>
        <w:t>and a reflecting cluster/path</w:t>
      </w:r>
      <w:r w:rsidR="00F762D0" w:rsidRPr="00CB518A">
        <w:rPr>
          <w:lang w:eastAsia="zh-CN"/>
        </w:rPr>
        <w:t xml:space="preserve"> (</w:t>
      </w:r>
      <w:proofErr w:type="spellStart"/>
      <w:r w:rsidR="00F762D0" w:rsidRPr="00CB518A">
        <w:rPr>
          <w:lang w:eastAsia="zh-CN"/>
        </w:rPr>
        <w:t>NLoS</w:t>
      </w:r>
      <w:proofErr w:type="spellEnd"/>
      <w:r w:rsidR="00F762D0" w:rsidRPr="00CB518A">
        <w:rPr>
          <w:lang w:eastAsia="zh-CN"/>
        </w:rPr>
        <w:t xml:space="preserve"> path)</w:t>
      </w:r>
      <w:r w:rsidR="001E1363" w:rsidRPr="00CB518A">
        <w:rPr>
          <w:lang w:eastAsia="zh-CN"/>
        </w:rPr>
        <w:t xml:space="preserve"> are present between the BS and the UE.</w:t>
      </w:r>
    </w:p>
    <w:p w14:paraId="1049DB8E" w14:textId="77777777" w:rsidR="00FD1606" w:rsidRPr="00CB518A" w:rsidRDefault="00FD1606" w:rsidP="00FD1606">
      <w:pPr>
        <w:pStyle w:val="3GPPAgreements"/>
        <w:rPr>
          <w:lang w:eastAsia="zh-CN"/>
        </w:rPr>
      </w:pPr>
      <w:r w:rsidRPr="00CB518A">
        <w:rPr>
          <w:lang w:eastAsia="zh-CN"/>
        </w:rPr>
        <w:t>The best DL beam are the same for both paths, since the beamwidth of gNB is not sufficiently narrow to differentiate two directions for the typical indoor BS antenna configurations.</w:t>
      </w:r>
    </w:p>
    <w:p w14:paraId="7C788BDB" w14:textId="77777777" w:rsidR="00FD1606" w:rsidRPr="00CB518A" w:rsidRDefault="00FD1606" w:rsidP="00FD1606">
      <w:pPr>
        <w:pStyle w:val="3GPPAgreements"/>
        <w:rPr>
          <w:lang w:eastAsia="zh-CN"/>
        </w:rPr>
      </w:pPr>
      <w:r w:rsidRPr="00CB518A">
        <w:rPr>
          <w:lang w:eastAsia="zh-CN"/>
        </w:rPr>
        <w:t>The best UL beams, however, are different for the two paths.</w:t>
      </w:r>
    </w:p>
    <w:p w14:paraId="7336F3FB" w14:textId="77777777" w:rsidR="001E1363" w:rsidRPr="00CB518A" w:rsidRDefault="00277E71" w:rsidP="001E1363">
      <w:pPr>
        <w:keepNext/>
        <w:jc w:val="center"/>
      </w:pPr>
      <w:r w:rsidRPr="00CB518A">
        <w:rPr>
          <w:noProof/>
          <w:lang w:eastAsia="zh-CN"/>
        </w:rPr>
        <w:lastRenderedPageBreak/>
        <w:t xml:space="preserve"> </w:t>
      </w:r>
      <w:r w:rsidRPr="00CB518A">
        <w:rPr>
          <w:noProof/>
          <w:lang w:eastAsia="zh-CN"/>
        </w:rPr>
        <mc:AlternateContent>
          <mc:Choice Requires="wpc">
            <w:drawing>
              <wp:inline distT="0" distB="0" distL="0" distR="0" wp14:anchorId="41212379" wp14:editId="644640CD">
                <wp:extent cx="3840480" cy="2703195"/>
                <wp:effectExtent l="0" t="0" r="0" b="190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40" name="椭圆 40"/>
                        <wps:cNvSpPr/>
                        <wps:spPr>
                          <a:xfrm>
                            <a:off x="3216378" y="1398426"/>
                            <a:ext cx="112174" cy="404984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等腰三角形 3"/>
                        <wps:cNvSpPr/>
                        <wps:spPr>
                          <a:xfrm>
                            <a:off x="278097" y="321616"/>
                            <a:ext cx="255794" cy="1066707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2018995" y="2113841"/>
                            <a:ext cx="614477" cy="20482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2" name="组合 42"/>
                        <wpg:cNvGrpSpPr/>
                        <wpg:grpSpPr>
                          <a:xfrm>
                            <a:off x="3269894" y="453291"/>
                            <a:ext cx="104400" cy="2080266"/>
                            <a:chOff x="4367174" y="453291"/>
                            <a:chExt cx="104400" cy="2080266"/>
                          </a:xfrm>
                        </wpg:grpSpPr>
                        <wps:wsp>
                          <wps:cNvPr id="5" name="直接连接符 5"/>
                          <wps:cNvCnPr/>
                          <wps:spPr>
                            <a:xfrm>
                              <a:off x="4367174" y="453291"/>
                              <a:ext cx="0" cy="208026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接连接符 6"/>
                          <wps:cNvCnPr/>
                          <wps:spPr>
                            <a:xfrm flipV="1">
                              <a:off x="4367174" y="453291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连接符 8"/>
                          <wps:cNvCnPr/>
                          <wps:spPr>
                            <a:xfrm flipV="1">
                              <a:off x="4367174" y="567333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0"/>
                          <wps:cNvCnPr/>
                          <wps:spPr>
                            <a:xfrm flipV="1">
                              <a:off x="4367174" y="681375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直接连接符 12"/>
                          <wps:cNvCnPr/>
                          <wps:spPr>
                            <a:xfrm flipV="1">
                              <a:off x="4367174" y="789326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14"/>
                          <wps:cNvCnPr/>
                          <wps:spPr>
                            <a:xfrm flipV="1">
                              <a:off x="4367174" y="903368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连接符 16"/>
                          <wps:cNvCnPr/>
                          <wps:spPr>
                            <a:xfrm flipV="1">
                              <a:off x="4367174" y="1017410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17"/>
                          <wps:cNvCnPr/>
                          <wps:spPr>
                            <a:xfrm flipV="1">
                              <a:off x="4367174" y="1131452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 flipV="1">
                              <a:off x="4367174" y="1239403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 flipV="1">
                              <a:off x="4367174" y="1353445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 flipV="1">
                              <a:off x="4367174" y="1467487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 flipV="1">
                              <a:off x="4367174" y="1581529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23"/>
                          <wps:cNvCnPr/>
                          <wps:spPr>
                            <a:xfrm flipV="1">
                              <a:off x="4367174" y="1689480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 flipV="1">
                              <a:off x="4367174" y="1803522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接连接符 25"/>
                          <wps:cNvCnPr/>
                          <wps:spPr>
                            <a:xfrm flipV="1">
                              <a:off x="4367174" y="1917564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连接符 26"/>
                          <wps:cNvCnPr/>
                          <wps:spPr>
                            <a:xfrm flipV="1">
                              <a:off x="4367174" y="2031606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27"/>
                          <wps:cNvCnPr/>
                          <wps:spPr>
                            <a:xfrm flipV="1">
                              <a:off x="4367174" y="2139557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28"/>
                          <wps:cNvCnPr/>
                          <wps:spPr>
                            <a:xfrm flipV="1">
                              <a:off x="4367174" y="2253599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7" name="直接箭头连接符 7"/>
                        <wps:cNvCnPr>
                          <a:stCxn id="3" idx="0"/>
                          <a:endCxn id="4" idx="0"/>
                        </wps:cNvCnPr>
                        <wps:spPr>
                          <a:xfrm>
                            <a:off x="405994" y="321616"/>
                            <a:ext cx="1920240" cy="1792225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>
                          <a:stCxn id="3" idx="0"/>
                        </wps:cNvCnPr>
                        <wps:spPr>
                          <a:xfrm>
                            <a:off x="405994" y="321616"/>
                            <a:ext cx="2863900" cy="131339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>
                          <a:endCxn id="4" idx="0"/>
                        </wps:cNvCnPr>
                        <wps:spPr>
                          <a:xfrm flipH="1">
                            <a:off x="2326234" y="1635014"/>
                            <a:ext cx="943660" cy="47882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5" name="组合 35"/>
                        <wpg:cNvGrpSpPr/>
                        <wpg:grpSpPr>
                          <a:xfrm>
                            <a:off x="318782" y="38783"/>
                            <a:ext cx="1191892" cy="1408098"/>
                            <a:chOff x="1416062" y="38783"/>
                            <a:chExt cx="1191892" cy="1408098"/>
                          </a:xfrm>
                        </wpg:grpSpPr>
                        <wps:wsp>
                          <wps:cNvPr id="33" name="椭圆 33"/>
                          <wps:cNvSpPr/>
                          <wps:spPr>
                            <a:xfrm>
                              <a:off x="1503274" y="38783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椭圆 34"/>
                          <wps:cNvSpPr/>
                          <wps:spPr>
                            <a:xfrm rot="3965863">
                              <a:off x="1128000" y="630263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椭圆 31"/>
                          <wps:cNvSpPr/>
                          <wps:spPr>
                            <a:xfrm rot="2126755">
                              <a:off x="1426271" y="361195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6" name="直接箭头连接符 36"/>
                        <wps:cNvCnPr>
                          <a:stCxn id="3" idx="0"/>
                        </wps:cNvCnPr>
                        <wps:spPr>
                          <a:xfrm>
                            <a:off x="405994" y="321616"/>
                            <a:ext cx="2863900" cy="118491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>
                          <a:endCxn id="4" idx="0"/>
                        </wps:cNvCnPr>
                        <wps:spPr>
                          <a:xfrm flipH="1">
                            <a:off x="2326234" y="1506528"/>
                            <a:ext cx="943660" cy="60726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38"/>
                        <wps:cNvCnPr>
                          <a:stCxn id="3" idx="0"/>
                        </wps:cNvCnPr>
                        <wps:spPr>
                          <a:xfrm>
                            <a:off x="405994" y="321616"/>
                            <a:ext cx="2863900" cy="143270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39"/>
                        <wps:cNvCnPr>
                          <a:endCxn id="4" idx="0"/>
                        </wps:cNvCnPr>
                        <wps:spPr>
                          <a:xfrm flipH="1">
                            <a:off x="2326234" y="1754238"/>
                            <a:ext cx="920920" cy="35955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7" name="组合 47"/>
                        <wpg:cNvGrpSpPr/>
                        <wpg:grpSpPr>
                          <a:xfrm>
                            <a:off x="1253028" y="1045646"/>
                            <a:ext cx="2122517" cy="1106551"/>
                            <a:chOff x="2350308" y="1045646"/>
                            <a:chExt cx="2122517" cy="1106551"/>
                          </a:xfrm>
                        </wpg:grpSpPr>
                        <wps:wsp>
                          <wps:cNvPr id="32" name="椭圆 32"/>
                          <wps:cNvSpPr/>
                          <wps:spPr>
                            <a:xfrm rot="1651846">
                              <a:off x="2350308" y="1613704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椭圆 43"/>
                          <wps:cNvSpPr/>
                          <wps:spPr>
                            <a:xfrm rot="3991273">
                              <a:off x="2631660" y="1333708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椭圆 45"/>
                          <wps:cNvSpPr/>
                          <wps:spPr>
                            <a:xfrm rot="19948154" flipH="1">
                              <a:off x="3368145" y="1613698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椭圆 46"/>
                          <wps:cNvSpPr/>
                          <wps:spPr>
                            <a:xfrm rot="17608727" flipH="1">
                              <a:off x="3103343" y="1335579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8" name="文本框 48"/>
                        <wps:cNvSpPr txBox="1"/>
                        <wps:spPr>
                          <a:xfrm>
                            <a:off x="55659" y="795483"/>
                            <a:ext cx="747422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83122C" w14:textId="75B10C7C" w:rsidR="001E1363" w:rsidRDefault="001E1363" w:rsidP="001E136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B</w:t>
                              </w:r>
                              <w:r>
                                <w:rPr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991007" y="2367375"/>
                            <a:ext cx="747422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0AFDBC" w14:textId="26BE5395" w:rsidR="001E1363" w:rsidRDefault="001E1363" w:rsidP="001E136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2417319" y="170457"/>
                            <a:ext cx="1423161" cy="2828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F0F9F4" w14:textId="5DCD5BF0" w:rsidR="001E1363" w:rsidRDefault="001E1363" w:rsidP="001E136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Reflecting surface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874515" y="1918931"/>
                            <a:ext cx="747422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1BF0F4" w14:textId="63293AEC" w:rsidR="00F762D0" w:rsidRDefault="00F762D0" w:rsidP="001E136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Beam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2626872" y="2159035"/>
                            <a:ext cx="747422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C19CDA" w14:textId="170F2225" w:rsidR="00F762D0" w:rsidRDefault="00F762D0" w:rsidP="001E136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Beam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212379" id="画布 2" o:spid="_x0000_s1026" editas="canvas" style="width:302.4pt;height:212.85pt;mso-position-horizontal-relative:char;mso-position-vertical-relative:line" coordsize="38404,27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8404;height:27031;visibility:visible;mso-wrap-style:square">
                  <v:fill o:detectmouseclick="t"/>
                  <v:path o:connecttype="none"/>
                </v:shape>
                <v:oval id="椭圆 40" o:spid="_x0000_s1028" style="position:absolute;left:32163;top:13984;width:1122;height:4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" fillcolor="#92d050" stroked="f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3" o:spid="_x0000_s1029" type="#_x0000_t5" style="position:absolute;left:2780;top:3216;width:2558;height:10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" filled="f" strokecolor="#243f60 [1604]" strokeweight="2pt"/>
                <v:rect id="矩形 4" o:spid="_x0000_s1030" style="position:absolute;left:20189;top:21138;width:6145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" filled="f" strokecolor="#243f60 [1604]" strokeweight="2pt"/>
                <v:group id="组合 42" o:spid="_x0000_s1031" style="position:absolute;left:32698;top:4532;width:1044;height:20803" coordorigin="43671,4532" coordsize="1044,20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line id="直接连接符 5" o:spid="_x0000_s1032" style="position:absolute;visibility:visible;mso-wrap-style:square" from="43671,4532" to="43671,2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" strokecolor="black [3213]" strokeweight="1.5pt"/>
                  <v:line id="直接连接符 6" o:spid="_x0000_s1033" style="position:absolute;flip:y;visibility:visible;mso-wrap-style:square" from="43671,4532" to="44715,5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" strokecolor="black [3213]"/>
                  <v:line id="直接连接符 8" o:spid="_x0000_s1034" style="position:absolute;flip:y;visibility:visible;mso-wrap-style:square" from="43671,5673" to="44715,6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" strokecolor="black [3213]"/>
                  <v:line id="直接连接符 10" o:spid="_x0000_s1035" style="position:absolute;flip:y;visibility:visible;mso-wrap-style:square" from="43671,6813" to="44715,7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" strokecolor="black [3213]"/>
                  <v:line id="直接连接符 12" o:spid="_x0000_s1036" style="position:absolute;flip:y;visibility:visible;mso-wrap-style:square" from="43671,7893" to="44715,9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" strokecolor="black [3213]"/>
                  <v:line id="直接连接符 14" o:spid="_x0000_s1037" style="position:absolute;flip:y;visibility:visible;mso-wrap-style:square" from="43671,9033" to="44715,10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" strokecolor="black [3213]"/>
                  <v:line id="直接连接符 16" o:spid="_x0000_s1038" style="position:absolute;flip:y;visibility:visible;mso-wrap-style:square" from="43671,10174" to="44715,11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" strokecolor="black [3213]"/>
                  <v:line id="直接连接符 17" o:spid="_x0000_s1039" style="position:absolute;flip:y;visibility:visible;mso-wrap-style:square" from="43671,11314" to="44715,12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" strokecolor="black [3213]"/>
                  <v:line id="直接连接符 18" o:spid="_x0000_s1040" style="position:absolute;flip:y;visibility:visible;mso-wrap-style:square" from="43671,12394" to="44715,13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" strokecolor="black [3213]"/>
                  <v:line id="直接连接符 19" o:spid="_x0000_s1041" style="position:absolute;flip:y;visibility:visible;mso-wrap-style:square" from="43671,13534" to="44715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" strokecolor="black [3213]"/>
                  <v:line id="直接连接符 21" o:spid="_x0000_s1042" style="position:absolute;flip:y;visibility:visible;mso-wrap-style:square" from="43671,14674" to="44715,15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" strokecolor="black [3213]"/>
                  <v:line id="直接连接符 22" o:spid="_x0000_s1043" style="position:absolute;flip:y;visibility:visible;mso-wrap-style:square" from="43671,15815" to="44715,16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" strokecolor="black [3213]"/>
                  <v:line id="直接连接符 23" o:spid="_x0000_s1044" style="position:absolute;flip:y;visibility:visible;mso-wrap-style:square" from="43671,16894" to="44715,18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" strokecolor="black [3213]"/>
                  <v:line id="直接连接符 24" o:spid="_x0000_s1045" style="position:absolute;flip:y;visibility:visible;mso-wrap-style:square" from="43671,18035" to="44715,19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" strokecolor="black [3213]"/>
                  <v:line id="直接连接符 25" o:spid="_x0000_s1046" style="position:absolute;flip:y;visibility:visible;mso-wrap-style:square" from="43671,19175" to="44715,20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" strokecolor="black [3213]"/>
                  <v:line id="直接连接符 26" o:spid="_x0000_s1047" style="position:absolute;flip:y;visibility:visible;mso-wrap-style:square" from="43671,20316" to="44715,21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" strokecolor="black [3213]"/>
                  <v:line id="直接连接符 27" o:spid="_x0000_s1048" style="position:absolute;flip:y;visibility:visible;mso-wrap-style:square" from="43671,21395" to="44715,2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" strokecolor="black [3213]"/>
                  <v:line id="直接连接符 28" o:spid="_x0000_s1049" style="position:absolute;flip:y;visibility:visible;mso-wrap-style:square" from="43671,22535" to="44715,2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" strokecolor="black [3213]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50" type="#_x0000_t32" style="position:absolute;left:4059;top:3216;width:19203;height:17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" strokecolor="#c00000" strokeweight="3pt">
                  <v:stroke endarrow="block"/>
                </v:shape>
                <v:shape id="直接箭头连接符 29" o:spid="_x0000_s1051" type="#_x0000_t32" style="position:absolute;left:4059;top:3216;width:28639;height:131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" strokecolor="#00b050" strokeweight="1.5pt">
                  <v:stroke endarrow="block"/>
                </v:shape>
                <v:shape id="直接箭头连接符 30" o:spid="_x0000_s1052" type="#_x0000_t32" style="position:absolute;left:23262;top:16350;width:9436;height:478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" strokecolor="#00b050" strokeweight="1.5pt">
                  <v:stroke endarrow="block"/>
                </v:shape>
                <v:group id="组合 35" o:spid="_x0000_s1053" style="position:absolute;left:3187;top:387;width:11919;height:14081" coordorigin="14160,387" coordsize="11918,14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oval id="椭圆 33" o:spid="_x0000_s1054" style="position:absolute;left:15032;top:387;width:11047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" filled="f" strokecolor="#eeece1 [3214]" strokeweight="2pt"/>
                  <v:oval id="椭圆 34" o:spid="_x0000_s1055" style="position:absolute;left:11280;top:6302;width:11046;height:5286;rotation:43317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" filled="f" strokecolor="#eeece1 [3214]" strokeweight="2pt"/>
                  <v:oval id="椭圆 31" o:spid="_x0000_s1056" style="position:absolute;left:14262;top:3611;width:11047;height:5286;rotation:232298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" filled="f" strokecolor="black [3213]" strokeweight="2pt"/>
                </v:group>
                <v:shape id="直接箭头连接符 36" o:spid="_x0000_s1057" type="#_x0000_t32" style="position:absolute;left:4059;top:3216;width:28639;height:118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" strokecolor="#00b050" strokeweight="1pt">
                  <v:stroke endarrow="block"/>
                </v:shape>
                <v:shape id="直接箭头连接符 37" o:spid="_x0000_s1058" type="#_x0000_t32" style="position:absolute;left:23262;top:15065;width:9436;height:607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" strokecolor="#00b050" strokeweight="1pt">
                  <v:stroke endarrow="block"/>
                </v:shape>
                <v:shape id="直接箭头连接符 38" o:spid="_x0000_s1059" type="#_x0000_t32" style="position:absolute;left:4059;top:3216;width:28639;height:143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" strokecolor="#00b050" strokeweight="1pt">
                  <v:stroke endarrow="block"/>
                </v:shape>
                <v:shape id="直接箭头连接符 39" o:spid="_x0000_s1060" type="#_x0000_t32" style="position:absolute;left:23262;top:17542;width:9209;height:35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" strokecolor="#00b050" strokeweight="1pt">
                  <v:stroke endarrow="block"/>
                </v:shape>
                <v:group id="组合 47" o:spid="_x0000_s1061" style="position:absolute;left:12530;top:10456;width:21225;height:11065" coordorigin="23503,10456" coordsize="21225,11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oval id="椭圆 32" o:spid="_x0000_s1062" style="position:absolute;left:23503;top:16137;width:11046;height:5285;rotation:180425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" filled="f" strokecolor="black [3213]" strokeweight="2pt"/>
                  <v:oval id="椭圆 43" o:spid="_x0000_s1063" style="position:absolute;left:26316;top:13337;width:11047;height:5285;rotation:435953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" filled="f" strokecolor="#eeece1 [3214]" strokeweight="2pt"/>
                  <v:oval id="椭圆 45" o:spid="_x0000_s1064" style="position:absolute;left:33681;top:16136;width:11047;height:5286;rotation:1804256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" filled="f" strokecolor="black [3213]" strokeweight="2pt"/>
                  <v:oval id="椭圆 46" o:spid="_x0000_s1065" style="position:absolute;left:31034;top:13355;width:11046;height:5285;rotation:4359534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" filled="f" strokecolor="#eeece1 [3214]" strokeweight="2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8" o:spid="_x0000_s1066" type="#_x0000_t202" style="position:absolute;left:556;top:7954;width:7474;height:3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6483122C" w14:textId="75B10C7C" w:rsidR="001E1363" w:rsidRDefault="001E1363" w:rsidP="001E1363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B</w:t>
                        </w:r>
                        <w:r>
                          <w:rPr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49" o:spid="_x0000_s1067" type="#_x0000_t202" style="position:absolute;left:19910;top:23673;width:7474;height:3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460AFDBC" w14:textId="26BE5395" w:rsidR="001E1363" w:rsidRDefault="001E1363" w:rsidP="001E1363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50" o:spid="_x0000_s1068" type="#_x0000_t202" style="position:absolute;left:24173;top:1704;width:14231;height:2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5AF0F9F4" w14:textId="5DCD5BF0" w:rsidR="001E1363" w:rsidRDefault="001E1363" w:rsidP="001E1363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Reflecting surface</w:t>
                        </w:r>
                      </w:p>
                    </w:txbxContent>
                  </v:textbox>
                </v:shape>
                <v:shape id="文本框 51" o:spid="_x0000_s1069" type="#_x0000_t202" style="position:absolute;left:8745;top:19189;width:7474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<v:textbox>
                    <w:txbxContent>
                      <w:p w14:paraId="021BF0F4" w14:textId="63293AEC" w:rsidR="00F762D0" w:rsidRDefault="00F762D0" w:rsidP="001E1363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Beam 1</w:t>
                        </w:r>
                      </w:p>
                    </w:txbxContent>
                  </v:textbox>
                </v:shape>
                <v:shape id="文本框 52" o:spid="_x0000_s1070" type="#_x0000_t202" style="position:absolute;left:26268;top:21590;width:7474;height:3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14:paraId="52C19CDA" w14:textId="170F2225" w:rsidR="00F762D0" w:rsidRDefault="00F762D0" w:rsidP="001E1363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Beam 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4A7314" w14:textId="5B0C0A1F" w:rsidR="00277E71" w:rsidRPr="00CB518A" w:rsidRDefault="001E1363" w:rsidP="001E1363">
      <w:pPr>
        <w:pStyle w:val="Caption"/>
        <w:rPr>
          <w:lang w:eastAsia="zh-CN"/>
        </w:rPr>
      </w:pPr>
      <w:bookmarkStart w:id="1" w:name="_Ref146096939"/>
      <w:r w:rsidRPr="00CB518A">
        <w:t xml:space="preserve">Figure </w:t>
      </w:r>
      <w:r w:rsidR="007863A2" w:rsidRPr="00CB518A">
        <w:fldChar w:fldCharType="begin"/>
      </w:r>
      <w:r w:rsidR="007863A2" w:rsidRPr="00CB518A">
        <w:instrText xml:space="preserve"> SEQ Figure \* ARABIC </w:instrText>
      </w:r>
      <w:r w:rsidR="007863A2" w:rsidRPr="00CB518A">
        <w:fldChar w:fldCharType="separate"/>
      </w:r>
      <w:r w:rsidR="00FD1606" w:rsidRPr="00CB518A">
        <w:rPr>
          <w:noProof/>
        </w:rPr>
        <w:t>1</w:t>
      </w:r>
      <w:r w:rsidR="007863A2" w:rsidRPr="00CB518A">
        <w:rPr>
          <w:noProof/>
        </w:rPr>
        <w:fldChar w:fldCharType="end"/>
      </w:r>
      <w:bookmarkEnd w:id="1"/>
      <w:r w:rsidRPr="00CB518A">
        <w:t xml:space="preserve"> Multi-path environment for SRS spatial relation</w:t>
      </w:r>
    </w:p>
    <w:p w14:paraId="2A306147" w14:textId="59B8FAD1" w:rsidR="00F762D0" w:rsidRPr="00CB518A" w:rsidRDefault="00F762D0" w:rsidP="001E1363">
      <w:pPr>
        <w:rPr>
          <w:lang w:eastAsia="zh-CN"/>
        </w:rPr>
      </w:pPr>
      <w:r w:rsidRPr="00CB518A">
        <w:rPr>
          <w:lang w:eastAsia="zh-CN"/>
        </w:rPr>
        <w:t xml:space="preserve">In general, with the current spatial relation configuration, UE is likely to choose </w:t>
      </w:r>
      <w:r w:rsidR="00D50AB4" w:rsidRPr="00CB518A">
        <w:rPr>
          <w:lang w:eastAsia="zh-CN"/>
        </w:rPr>
        <w:t>a single beam</w:t>
      </w:r>
      <w:r w:rsidR="00B10F52" w:rsidRPr="00CB518A">
        <w:rPr>
          <w:lang w:eastAsia="zh-CN"/>
        </w:rPr>
        <w:t xml:space="preserve"> as </w:t>
      </w:r>
      <w:r w:rsidRPr="00CB518A">
        <w:rPr>
          <w:lang w:eastAsia="zh-CN"/>
        </w:rPr>
        <w:t xml:space="preserve">Beam 1 for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transmission since the direct path could have higher Rx power compared with the reflecting path, which contributes more</w:t>
      </w:r>
      <w:r w:rsidR="00B10F52" w:rsidRPr="00CB518A">
        <w:rPr>
          <w:lang w:eastAsia="zh-CN"/>
        </w:rPr>
        <w:t xml:space="preserve"> to selecting the beam</w:t>
      </w:r>
      <w:r w:rsidR="004421A0" w:rsidRPr="00CB518A">
        <w:rPr>
          <w:lang w:eastAsia="zh-CN"/>
        </w:rPr>
        <w:t xml:space="preserve">, but for some cases, Beam 4 is also possible since Beam 1 is not very matching the DL </w:t>
      </w:r>
      <w:proofErr w:type="spellStart"/>
      <w:r w:rsidR="004421A0" w:rsidRPr="00CB518A">
        <w:rPr>
          <w:lang w:eastAsia="zh-CN"/>
        </w:rPr>
        <w:t>AoA</w:t>
      </w:r>
      <w:proofErr w:type="spellEnd"/>
      <w:r w:rsidR="004421A0" w:rsidRPr="00CB518A">
        <w:rPr>
          <w:lang w:eastAsia="zh-CN"/>
        </w:rPr>
        <w:t xml:space="preserve"> at the </w:t>
      </w:r>
      <w:proofErr w:type="gramStart"/>
      <w:r w:rsidR="004421A0" w:rsidRPr="00CB518A">
        <w:rPr>
          <w:lang w:eastAsia="zh-CN"/>
        </w:rPr>
        <w:t>UE.</w:t>
      </w:r>
      <w:r w:rsidR="00B10F52" w:rsidRPr="00CB518A">
        <w:rPr>
          <w:lang w:eastAsia="zh-CN"/>
        </w:rPr>
        <w:t>.</w:t>
      </w:r>
      <w:proofErr w:type="gramEnd"/>
    </w:p>
    <w:p w14:paraId="55666BFA" w14:textId="41767551" w:rsidR="00FD1606" w:rsidRPr="00CB518A" w:rsidRDefault="00B10F52" w:rsidP="00B10F5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="00061B21" w:rsidRPr="00CB518A">
        <w:rPr>
          <w:b/>
          <w:i/>
          <w:noProof/>
          <w:color w:val="000000" w:themeColor="text1"/>
        </w:rPr>
        <w:t>2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 xml:space="preserve">: With the current spatial relation, a single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  <w:color w:val="000000" w:themeColor="text1"/>
        </w:rPr>
        <w:t>SRS Tx beam is associated with a single DL beam.</w:t>
      </w:r>
    </w:p>
    <w:p w14:paraId="55D1AA05" w14:textId="1E7DF416" w:rsidR="00FD1606" w:rsidRPr="00CB518A" w:rsidRDefault="00FD1606" w:rsidP="00FD1606">
      <w:pPr>
        <w:rPr>
          <w:lang w:eastAsia="zh-CN"/>
        </w:rPr>
      </w:pPr>
      <w:r w:rsidRPr="00CB518A">
        <w:rPr>
          <w:lang w:eastAsia="zh-CN"/>
        </w:rPr>
        <w:t xml:space="preserve">To enable path specific Tx beamforming, it </w:t>
      </w:r>
      <w:r w:rsidR="004421A0" w:rsidRPr="00CB518A">
        <w:rPr>
          <w:lang w:eastAsia="zh-CN"/>
        </w:rPr>
        <w:t xml:space="preserve">can </w:t>
      </w:r>
      <w:r w:rsidRPr="00CB518A">
        <w:rPr>
          <w:lang w:eastAsia="zh-CN"/>
        </w:rPr>
        <w:t xml:space="preserve">be done if the DL PRS is also from different transmit direction, so that network may configure multiple PRS resources associated with each of the intended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transmission.</w:t>
      </w:r>
    </w:p>
    <w:p w14:paraId="67746FF5" w14:textId="75843EC6" w:rsidR="00FD1606" w:rsidRPr="00CB518A" w:rsidRDefault="00FD1606" w:rsidP="00FD1606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="00061B21" w:rsidRPr="00CB518A">
        <w:rPr>
          <w:b/>
          <w:i/>
          <w:noProof/>
          <w:color w:val="000000" w:themeColor="text1"/>
        </w:rPr>
        <w:t>3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 xml:space="preserve">: With the current spatial relation, </w:t>
      </w:r>
      <w:r w:rsidR="00061B21" w:rsidRPr="00CB518A">
        <w:rPr>
          <w:b/>
          <w:i/>
          <w:color w:val="000000" w:themeColor="text1"/>
        </w:rPr>
        <w:t xml:space="preserve">each of </w:t>
      </w:r>
      <w:r w:rsidRPr="00CB518A">
        <w:rPr>
          <w:b/>
          <w:i/>
          <w:color w:val="000000" w:themeColor="text1"/>
        </w:rPr>
        <w:t xml:space="preserve">multiple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  <w:color w:val="000000" w:themeColor="text1"/>
        </w:rPr>
        <w:t xml:space="preserve">SRS Tx beams associated with a distinct path can be implemented via associating </w:t>
      </w:r>
      <w:r w:rsidR="00061B21" w:rsidRPr="00CB518A">
        <w:rPr>
          <w:b/>
          <w:i/>
          <w:color w:val="000000" w:themeColor="text1"/>
        </w:rPr>
        <w:t xml:space="preserve">with </w:t>
      </w:r>
      <w:r w:rsidRPr="00CB518A">
        <w:rPr>
          <w:b/>
          <w:i/>
          <w:color w:val="000000" w:themeColor="text1"/>
        </w:rPr>
        <w:t xml:space="preserve">each DL beam, if the path DL </w:t>
      </w:r>
      <w:proofErr w:type="spellStart"/>
      <w:r w:rsidRPr="00CB518A">
        <w:rPr>
          <w:b/>
          <w:i/>
          <w:color w:val="000000" w:themeColor="text1"/>
        </w:rPr>
        <w:t>AoD</w:t>
      </w:r>
      <w:proofErr w:type="spellEnd"/>
      <w:r w:rsidRPr="00CB518A">
        <w:rPr>
          <w:b/>
          <w:i/>
          <w:color w:val="000000" w:themeColor="text1"/>
        </w:rPr>
        <w:t xml:space="preserve"> belongs different DL PRS resources.</w:t>
      </w:r>
    </w:p>
    <w:p w14:paraId="05DB10E6" w14:textId="0DCC7CE0" w:rsidR="00B10F52" w:rsidRPr="00CB518A" w:rsidRDefault="00B10F52" w:rsidP="001E1363">
      <w:pPr>
        <w:rPr>
          <w:lang w:eastAsia="zh-CN"/>
        </w:rPr>
      </w:pPr>
      <w:r w:rsidRPr="00CB518A">
        <w:rPr>
          <w:lang w:eastAsia="zh-CN"/>
        </w:rPr>
        <w:t xml:space="preserve">However, </w:t>
      </w:r>
      <w:r w:rsidR="00FD1606" w:rsidRPr="00CB518A">
        <w:rPr>
          <w:lang w:eastAsia="zh-CN"/>
        </w:rPr>
        <w:t xml:space="preserve">it is not possible for the case in </w:t>
      </w:r>
      <w:r w:rsidR="00FD1606" w:rsidRPr="00CB518A">
        <w:rPr>
          <w:lang w:eastAsia="zh-CN"/>
        </w:rPr>
        <w:fldChar w:fldCharType="begin"/>
      </w:r>
      <w:r w:rsidR="00FD1606" w:rsidRPr="00CB518A">
        <w:rPr>
          <w:lang w:eastAsia="zh-CN"/>
        </w:rPr>
        <w:instrText xml:space="preserve"> REF _Ref146096939 \h </w:instrText>
      </w:r>
      <w:r w:rsidR="00FD1606" w:rsidRPr="00CB518A">
        <w:rPr>
          <w:lang w:eastAsia="zh-CN"/>
        </w:rPr>
      </w:r>
      <w:r w:rsidR="00FD1606" w:rsidRPr="00CB518A">
        <w:rPr>
          <w:lang w:eastAsia="zh-CN"/>
        </w:rPr>
        <w:fldChar w:fldCharType="separate"/>
      </w:r>
      <w:r w:rsidR="00FD1606" w:rsidRPr="00CB518A">
        <w:t xml:space="preserve">Figure </w:t>
      </w:r>
      <w:r w:rsidR="00FD1606" w:rsidRPr="00CB518A">
        <w:rPr>
          <w:noProof/>
        </w:rPr>
        <w:t>1</w:t>
      </w:r>
      <w:r w:rsidR="00FD1606" w:rsidRPr="00CB518A">
        <w:rPr>
          <w:lang w:eastAsia="zh-CN"/>
        </w:rPr>
        <w:fldChar w:fldCharType="end"/>
      </w:r>
      <w:r w:rsidR="00FD1606" w:rsidRPr="00CB518A">
        <w:rPr>
          <w:lang w:eastAsia="zh-CN"/>
        </w:rPr>
        <w:t xml:space="preserve"> when the same DL PRS cover</w:t>
      </w:r>
      <w:r w:rsidR="004421A0" w:rsidRPr="00CB518A">
        <w:rPr>
          <w:lang w:eastAsia="zh-CN"/>
        </w:rPr>
        <w:t>s</w:t>
      </w:r>
      <w:r w:rsidR="00FD1606" w:rsidRPr="00CB518A">
        <w:rPr>
          <w:lang w:eastAsia="zh-CN"/>
        </w:rPr>
        <w:t xml:space="preserve"> both paths. We would like </w:t>
      </w:r>
      <w:r w:rsidR="004421A0" w:rsidRPr="00CB518A">
        <w:rPr>
          <w:lang w:eastAsia="zh-CN"/>
        </w:rPr>
        <w:t xml:space="preserve">to </w:t>
      </w:r>
      <w:r w:rsidR="00FD1606" w:rsidRPr="00CB518A">
        <w:rPr>
          <w:lang w:eastAsia="zh-CN"/>
        </w:rPr>
        <w:t>note that i</w:t>
      </w:r>
      <w:r w:rsidRPr="00CB518A">
        <w:rPr>
          <w:lang w:eastAsia="zh-CN"/>
        </w:rPr>
        <w:t>n Rel-17, PRS-RSRPP</w:t>
      </w:r>
      <w:r w:rsidR="004421A0" w:rsidRPr="00CB518A">
        <w:rPr>
          <w:lang w:eastAsia="zh-CN"/>
        </w:rPr>
        <w:t xml:space="preserve"> and multi-path measurement reporting</w:t>
      </w:r>
      <w:r w:rsidRPr="00CB518A">
        <w:rPr>
          <w:lang w:eastAsia="zh-CN"/>
        </w:rPr>
        <w:t xml:space="preserve"> ha</w:t>
      </w:r>
      <w:r w:rsidR="00061B21" w:rsidRPr="00CB518A">
        <w:rPr>
          <w:lang w:eastAsia="zh-CN"/>
        </w:rPr>
        <w:t>ve</w:t>
      </w:r>
      <w:r w:rsidRPr="00CB518A">
        <w:rPr>
          <w:lang w:eastAsia="zh-CN"/>
        </w:rPr>
        <w:t xml:space="preserve"> been introduced as an optional UE feature, where the UE is able to measure different paths </w:t>
      </w:r>
      <w:proofErr w:type="spellStart"/>
      <w:r w:rsidRPr="00CB518A">
        <w:rPr>
          <w:lang w:eastAsia="zh-CN"/>
        </w:rPr>
        <w:t>ToA</w:t>
      </w:r>
      <w:proofErr w:type="spellEnd"/>
      <w:r w:rsidRPr="00CB518A">
        <w:rPr>
          <w:lang w:eastAsia="zh-CN"/>
        </w:rPr>
        <w:t xml:space="preserve"> and power with different Rx beams (for DL-TDOA and for Multi-RTT positioning)</w:t>
      </w:r>
      <w:r w:rsidR="00FD1606" w:rsidRPr="00CB518A">
        <w:rPr>
          <w:lang w:eastAsia="zh-CN"/>
        </w:rPr>
        <w:t xml:space="preserve"> even for a single PRS</w:t>
      </w:r>
      <w:r w:rsidRPr="00CB518A">
        <w:rPr>
          <w:lang w:eastAsia="zh-CN"/>
        </w:rPr>
        <w:t xml:space="preserve">, </w:t>
      </w:r>
      <w:r w:rsidR="00FD1606" w:rsidRPr="00CB518A">
        <w:rPr>
          <w:lang w:eastAsia="zh-CN"/>
        </w:rPr>
        <w:t xml:space="preserve">and </w:t>
      </w:r>
      <w:r w:rsidRPr="00CB518A">
        <w:rPr>
          <w:lang w:eastAsia="zh-CN"/>
        </w:rPr>
        <w:t xml:space="preserve">so from UE implementation point of view, UE </w:t>
      </w:r>
      <w:r w:rsidR="00FD1606" w:rsidRPr="00CB518A">
        <w:rPr>
          <w:lang w:eastAsia="zh-CN"/>
        </w:rPr>
        <w:t>will be</w:t>
      </w:r>
      <w:r w:rsidRPr="00CB518A">
        <w:rPr>
          <w:lang w:eastAsia="zh-CN"/>
        </w:rPr>
        <w:t xml:space="preserve"> able to be aware of the incoming direction in a path specific manner</w:t>
      </w:r>
      <w:r w:rsidR="00FD1606" w:rsidRPr="00CB518A">
        <w:rPr>
          <w:lang w:eastAsia="zh-CN"/>
        </w:rPr>
        <w:t xml:space="preserve"> (instead of resource specific manner)</w:t>
      </w:r>
      <w:r w:rsidRPr="00CB518A">
        <w:rPr>
          <w:lang w:eastAsia="zh-CN"/>
        </w:rPr>
        <w:t xml:space="preserve">, and as a result, has the possibility to transmit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 xml:space="preserve">SRS </w:t>
      </w:r>
      <w:r w:rsidR="00FD1606" w:rsidRPr="00CB518A">
        <w:rPr>
          <w:lang w:eastAsia="zh-CN"/>
        </w:rPr>
        <w:t>optimized</w:t>
      </w:r>
      <w:r w:rsidRPr="00CB518A">
        <w:rPr>
          <w:lang w:eastAsia="zh-CN"/>
        </w:rPr>
        <w:t xml:space="preserve"> with each path</w:t>
      </w:r>
      <w:r w:rsidR="004421A0" w:rsidRPr="00CB518A">
        <w:rPr>
          <w:lang w:eastAsia="zh-CN"/>
        </w:rPr>
        <w:t>, which benefit</w:t>
      </w:r>
      <w:r w:rsidR="00061B21" w:rsidRPr="00CB518A">
        <w:rPr>
          <w:lang w:eastAsia="zh-CN"/>
        </w:rPr>
        <w:t>s</w:t>
      </w:r>
      <w:r w:rsidR="004421A0" w:rsidRPr="00CB518A">
        <w:rPr>
          <w:lang w:eastAsia="zh-CN"/>
        </w:rPr>
        <w:t xml:space="preserve"> positioning</w:t>
      </w:r>
      <w:r w:rsidRPr="00CB518A">
        <w:rPr>
          <w:lang w:eastAsia="zh-CN"/>
        </w:rPr>
        <w:t>.</w:t>
      </w:r>
    </w:p>
    <w:p w14:paraId="75EF5653" w14:textId="77777777" w:rsidR="004421A0" w:rsidRPr="00CB518A" w:rsidRDefault="004421A0" w:rsidP="001E1363">
      <w:pPr>
        <w:rPr>
          <w:lang w:eastAsia="zh-CN"/>
        </w:rPr>
      </w:pPr>
      <w:r w:rsidRPr="00CB518A">
        <w:rPr>
          <w:lang w:eastAsia="zh-CN"/>
        </w:rPr>
        <w:t>It is worth discussion w</w:t>
      </w:r>
      <w:r w:rsidR="003C7DE2" w:rsidRPr="00CB518A">
        <w:rPr>
          <w:lang w:eastAsia="zh-CN"/>
        </w:rPr>
        <w:t xml:space="preserve">hat happens for the case shown in </w:t>
      </w:r>
      <w:r w:rsidR="003C7DE2" w:rsidRPr="00CB518A">
        <w:rPr>
          <w:lang w:eastAsia="zh-CN"/>
        </w:rPr>
        <w:fldChar w:fldCharType="begin"/>
      </w:r>
      <w:r w:rsidR="003C7DE2" w:rsidRPr="00CB518A">
        <w:rPr>
          <w:lang w:eastAsia="zh-CN"/>
        </w:rPr>
        <w:instrText xml:space="preserve"> REF _Ref146096939 \h </w:instrText>
      </w:r>
      <w:r w:rsidR="003C7DE2" w:rsidRPr="00CB518A">
        <w:rPr>
          <w:lang w:eastAsia="zh-CN"/>
        </w:rPr>
      </w:r>
      <w:r w:rsidR="003C7DE2" w:rsidRPr="00CB518A">
        <w:rPr>
          <w:lang w:eastAsia="zh-CN"/>
        </w:rPr>
        <w:fldChar w:fldCharType="separate"/>
      </w:r>
      <w:r w:rsidR="00FD1606" w:rsidRPr="00CB518A">
        <w:t xml:space="preserve">Figure </w:t>
      </w:r>
      <w:r w:rsidR="00FD1606" w:rsidRPr="00CB518A">
        <w:rPr>
          <w:noProof/>
        </w:rPr>
        <w:t>1</w:t>
      </w:r>
      <w:r w:rsidR="003C7DE2" w:rsidRPr="00CB518A">
        <w:rPr>
          <w:lang w:eastAsia="zh-CN"/>
        </w:rPr>
        <w:fldChar w:fldCharType="end"/>
      </w:r>
      <w:r w:rsidR="003C7DE2" w:rsidRPr="00CB518A">
        <w:rPr>
          <w:lang w:eastAsia="zh-CN"/>
        </w:rPr>
        <w:t>, if the two paths are associated with a single DL beam, i.e., belongs to the single DL PRS resource</w:t>
      </w:r>
      <w:r w:rsidRPr="00CB518A">
        <w:rPr>
          <w:lang w:eastAsia="zh-CN"/>
        </w:rPr>
        <w:t>.</w:t>
      </w:r>
    </w:p>
    <w:p w14:paraId="28E73577" w14:textId="4C6EC622" w:rsidR="004421A0" w:rsidRPr="00CB518A" w:rsidRDefault="003C7DE2" w:rsidP="004421A0">
      <w:pPr>
        <w:pStyle w:val="3GPPAgreements"/>
        <w:rPr>
          <w:lang w:eastAsia="zh-CN"/>
        </w:rPr>
      </w:pPr>
      <w:r w:rsidRPr="00CB518A">
        <w:rPr>
          <w:lang w:eastAsia="zh-CN"/>
        </w:rPr>
        <w:t xml:space="preserve">Can network, based on DL-PRS RSRPP measurement report from the UE, activate two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resources whose spatial relations are associated with the exactly same DL PRS?</w:t>
      </w:r>
    </w:p>
    <w:p w14:paraId="4DCCD468" w14:textId="50B3DE9E" w:rsidR="003C7DE2" w:rsidRPr="00CB518A" w:rsidRDefault="003C7DE2" w:rsidP="004421A0">
      <w:pPr>
        <w:pStyle w:val="3GPPAgreements"/>
        <w:rPr>
          <w:lang w:eastAsia="zh-CN"/>
        </w:rPr>
      </w:pPr>
      <w:r w:rsidRPr="00CB518A">
        <w:rPr>
          <w:lang w:eastAsia="zh-CN"/>
        </w:rPr>
        <w:t xml:space="preserve">In this case, will UE transmit the two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resources using the same or different Tx beams?</w:t>
      </w:r>
    </w:p>
    <w:p w14:paraId="3BC2BF03" w14:textId="39802FA5" w:rsidR="003C7DE2" w:rsidRPr="00CB518A" w:rsidRDefault="003C7DE2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B518A">
        <w:rPr>
          <w:b/>
          <w:i/>
        </w:rPr>
        <w:t xml:space="preserve">Proposal </w:t>
      </w:r>
      <w:r w:rsidRPr="00CB518A">
        <w:rPr>
          <w:b/>
          <w:i/>
        </w:rPr>
        <w:fldChar w:fldCharType="begin"/>
      </w:r>
      <w:r w:rsidRPr="00CB518A">
        <w:rPr>
          <w:b/>
          <w:i/>
        </w:rPr>
        <w:instrText xml:space="preserve"> SEQ Proposal \* ARABIC  \* MERGEFORMAT </w:instrText>
      </w:r>
      <w:r w:rsidRPr="00CB518A">
        <w:rPr>
          <w:b/>
          <w:i/>
        </w:rPr>
        <w:fldChar w:fldCharType="separate"/>
      </w:r>
      <w:r w:rsidR="00FD1606" w:rsidRPr="00CB518A">
        <w:rPr>
          <w:b/>
          <w:i/>
          <w:noProof/>
        </w:rPr>
        <w:t>1</w:t>
      </w:r>
      <w:r w:rsidRPr="00CB518A">
        <w:rPr>
          <w:b/>
          <w:i/>
        </w:rPr>
        <w:fldChar w:fldCharType="end"/>
      </w:r>
      <w:r w:rsidRPr="00CB518A">
        <w:rPr>
          <w:b/>
          <w:i/>
        </w:rPr>
        <w:t xml:space="preserve">: RAN1 to discuss </w:t>
      </w:r>
      <w:r w:rsidRPr="00CB518A">
        <w:rPr>
          <w:b/>
          <w:i/>
          <w:lang w:eastAsia="zh-CN"/>
        </w:rPr>
        <w:t>UE</w:t>
      </w:r>
      <w:r w:rsidRPr="00CB518A">
        <w:rPr>
          <w:b/>
          <w:i/>
        </w:rPr>
        <w:t xml:space="preserve"> behavior when two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</w:rPr>
        <w:t>SRS resources are configured/activated with the same spatial relation RS, especially for the case when UE supports path specific power measurement.</w:t>
      </w:r>
    </w:p>
    <w:p w14:paraId="6A6616D8" w14:textId="05B0995F" w:rsidR="00B10F52" w:rsidRPr="00CB518A" w:rsidRDefault="00FD1606" w:rsidP="001E1363">
      <w:pPr>
        <w:rPr>
          <w:lang w:eastAsia="zh-CN"/>
        </w:rPr>
      </w:pPr>
      <w:r w:rsidRPr="00CB518A">
        <w:rPr>
          <w:lang w:eastAsia="zh-CN"/>
        </w:rPr>
        <w:t xml:space="preserve">In our view, UE may not be able to understand the real intention from gNB by indicating multiple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resources with the same spatial relation.</w:t>
      </w:r>
    </w:p>
    <w:p w14:paraId="1B8BC0A4" w14:textId="74A51D79" w:rsidR="00FD1606" w:rsidRPr="00CB518A" w:rsidRDefault="00FD1606" w:rsidP="00FD1606">
      <w:pPr>
        <w:pStyle w:val="3GPPAgreements"/>
        <w:rPr>
          <w:lang w:eastAsia="zh-CN"/>
        </w:rPr>
      </w:pPr>
      <w:r w:rsidRPr="00CB518A">
        <w:rPr>
          <w:lang w:eastAsia="zh-CN"/>
        </w:rPr>
        <w:t xml:space="preserve">Interpretation 1: gNB needs to perform Rx beam sweeping across the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 xml:space="preserve">SRS resources, and UE is required to transmit the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with the same beam.</w:t>
      </w:r>
    </w:p>
    <w:p w14:paraId="2592E19E" w14:textId="33305901" w:rsidR="00FD1606" w:rsidRPr="00CB518A" w:rsidRDefault="00FD1606" w:rsidP="00FD1606">
      <w:pPr>
        <w:pStyle w:val="3GPPAgreements"/>
        <w:rPr>
          <w:lang w:eastAsia="zh-CN"/>
        </w:rPr>
      </w:pPr>
      <w:r w:rsidRPr="00CB518A">
        <w:rPr>
          <w:lang w:eastAsia="zh-CN"/>
        </w:rPr>
        <w:lastRenderedPageBreak/>
        <w:t xml:space="preserve">Interpretation 2: gNB requests UE to use an alternative beam for the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 xml:space="preserve">SRS transmission as the Rx beams for the PRS reception, and UE is required to transmit </w:t>
      </w:r>
      <w:r w:rsidR="004140A5" w:rsidRPr="00CB518A">
        <w:rPr>
          <w:lang w:eastAsia="zh-CN"/>
        </w:rPr>
        <w:t xml:space="preserve">positioning </w:t>
      </w:r>
      <w:r w:rsidRPr="00CB518A">
        <w:rPr>
          <w:lang w:eastAsia="zh-CN"/>
        </w:rPr>
        <w:t>SRS with different beams.</w:t>
      </w:r>
    </w:p>
    <w:p w14:paraId="7797AF71" w14:textId="2C63D364" w:rsidR="00277E71" w:rsidRPr="00CB518A" w:rsidRDefault="00FD1606" w:rsidP="007B181D">
      <w:pPr>
        <w:rPr>
          <w:lang w:eastAsia="zh-CN"/>
        </w:rPr>
      </w:pPr>
      <w:r w:rsidRPr="00CB518A">
        <w:rPr>
          <w:lang w:eastAsia="zh-CN"/>
        </w:rPr>
        <w:t>RAN1 could further discuss appropriate assumption a</w:t>
      </w:r>
      <w:r w:rsidR="00061B21" w:rsidRPr="00CB518A">
        <w:rPr>
          <w:lang w:eastAsia="zh-CN"/>
        </w:rPr>
        <w:t>t</w:t>
      </w:r>
      <w:r w:rsidRPr="00CB518A">
        <w:rPr>
          <w:lang w:eastAsia="zh-CN"/>
        </w:rPr>
        <w:t xml:space="preserve"> the UE side for such a configuration.</w:t>
      </w:r>
    </w:p>
    <w:p w14:paraId="0B5CFB6D" w14:textId="7739DE0C" w:rsidR="00FD1606" w:rsidRPr="00CB518A" w:rsidRDefault="00FD1606" w:rsidP="00FD160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bookmarkStart w:id="2" w:name="OLE_LINK1"/>
      <w:r w:rsidRPr="00CB518A">
        <w:rPr>
          <w:b/>
          <w:i/>
        </w:rPr>
        <w:t xml:space="preserve">Proposal </w:t>
      </w:r>
      <w:r w:rsidRPr="00CB518A">
        <w:rPr>
          <w:b/>
          <w:i/>
        </w:rPr>
        <w:fldChar w:fldCharType="begin"/>
      </w:r>
      <w:r w:rsidRPr="00CB518A">
        <w:rPr>
          <w:b/>
          <w:i/>
        </w:rPr>
        <w:instrText xml:space="preserve"> SEQ Proposal \* ARABIC  \* MERGEFORMAT </w:instrText>
      </w:r>
      <w:r w:rsidRPr="00CB518A">
        <w:rPr>
          <w:b/>
          <w:i/>
        </w:rPr>
        <w:fldChar w:fldCharType="separate"/>
      </w:r>
      <w:r w:rsidRPr="00CB518A">
        <w:rPr>
          <w:b/>
          <w:i/>
          <w:noProof/>
        </w:rPr>
        <w:t>2</w:t>
      </w:r>
      <w:r w:rsidRPr="00CB518A">
        <w:rPr>
          <w:b/>
          <w:i/>
        </w:rPr>
        <w:fldChar w:fldCharType="end"/>
      </w:r>
      <w:r w:rsidRPr="00CB518A">
        <w:rPr>
          <w:b/>
          <w:i/>
        </w:rPr>
        <w:t xml:space="preserve">: RAN1 should discuss which of the following interpretation should be used when two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</w:rPr>
        <w:t>SRS resources are configured/activated with the same spatial relation RS.</w:t>
      </w:r>
    </w:p>
    <w:p w14:paraId="2D4E1A8F" w14:textId="4930B91F" w:rsidR="001E1363" w:rsidRPr="00CB518A" w:rsidRDefault="00FD1606" w:rsidP="00FD1606">
      <w:pPr>
        <w:pStyle w:val="3GPPAgreements"/>
        <w:rPr>
          <w:b/>
          <w:i/>
          <w:lang w:eastAsia="zh-CN"/>
        </w:rPr>
      </w:pPr>
      <w:r w:rsidRPr="00CB518A">
        <w:rPr>
          <w:b/>
          <w:i/>
          <w:lang w:eastAsia="zh-CN"/>
        </w:rPr>
        <w:t xml:space="preserve">Interpretation 1: UE is required to transmit the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  <w:lang w:eastAsia="zh-CN"/>
        </w:rPr>
        <w:t>SRS with the same Tx beam</w:t>
      </w:r>
    </w:p>
    <w:p w14:paraId="564270B4" w14:textId="6D3AB6DF" w:rsidR="00FD1606" w:rsidRPr="00CB518A" w:rsidRDefault="00FD1606" w:rsidP="00FD1606">
      <w:pPr>
        <w:pStyle w:val="3GPPAgreements"/>
        <w:rPr>
          <w:b/>
          <w:i/>
          <w:lang w:eastAsia="zh-CN"/>
        </w:rPr>
      </w:pPr>
      <w:r w:rsidRPr="00CB518A">
        <w:rPr>
          <w:b/>
          <w:i/>
          <w:lang w:eastAsia="zh-CN"/>
        </w:rPr>
        <w:t xml:space="preserve">Interpretation 2: UE is required to transmit the </w:t>
      </w:r>
      <w:r w:rsidR="004140A5" w:rsidRPr="00CB518A">
        <w:rPr>
          <w:b/>
          <w:i/>
        </w:rPr>
        <w:t xml:space="preserve">positioning </w:t>
      </w:r>
      <w:r w:rsidRPr="00CB518A">
        <w:rPr>
          <w:b/>
          <w:i/>
          <w:lang w:eastAsia="zh-CN"/>
        </w:rPr>
        <w:t>SRS with different Tx beams</w:t>
      </w:r>
    </w:p>
    <w:bookmarkEnd w:id="2"/>
    <w:p w14:paraId="1DB07DC5" w14:textId="77777777" w:rsidR="00FD1606" w:rsidRPr="00CB518A" w:rsidRDefault="00FD1606" w:rsidP="007B181D">
      <w:pPr>
        <w:rPr>
          <w:lang w:eastAsia="zh-CN"/>
        </w:rPr>
      </w:pPr>
    </w:p>
    <w:p w14:paraId="4221B16D" w14:textId="77777777" w:rsidR="00E9347C" w:rsidRPr="00CB518A" w:rsidRDefault="00E9347C" w:rsidP="00E9347C">
      <w:pPr>
        <w:pStyle w:val="Heading1"/>
        <w:rPr>
          <w:lang w:eastAsia="zh-CN"/>
        </w:rPr>
      </w:pPr>
      <w:r w:rsidRPr="00CB518A">
        <w:rPr>
          <w:lang w:eastAsia="zh-CN"/>
        </w:rPr>
        <w:t>Conclusion</w:t>
      </w:r>
    </w:p>
    <w:p w14:paraId="37245341" w14:textId="2210034C" w:rsidR="00BB510A" w:rsidRPr="00CB518A" w:rsidRDefault="00B32E86" w:rsidP="00070852">
      <w:pPr>
        <w:rPr>
          <w:lang w:eastAsia="zh-CN"/>
        </w:rPr>
      </w:pPr>
      <w:r w:rsidRPr="00CB518A">
        <w:rPr>
          <w:lang w:eastAsia="zh-CN"/>
        </w:rPr>
        <w:t xml:space="preserve">In this contribution, </w:t>
      </w:r>
      <w:r w:rsidR="005D0FEF" w:rsidRPr="00CB518A">
        <w:rPr>
          <w:lang w:eastAsia="zh-CN"/>
        </w:rPr>
        <w:t xml:space="preserve">we </w:t>
      </w:r>
      <w:r w:rsidR="004D6A22" w:rsidRPr="00CB518A">
        <w:rPr>
          <w:lang w:eastAsia="zh-CN"/>
        </w:rPr>
        <w:t>analyzed</w:t>
      </w:r>
      <w:r w:rsidR="0027442A" w:rsidRPr="00CB518A">
        <w:rPr>
          <w:lang w:eastAsia="zh-CN"/>
        </w:rPr>
        <w:t xml:space="preserve"> the</w:t>
      </w:r>
      <w:r w:rsidR="005D0FEF" w:rsidRPr="00CB518A">
        <w:rPr>
          <w:lang w:eastAsia="zh-CN"/>
        </w:rPr>
        <w:t xml:space="preserve"> </w:t>
      </w:r>
      <w:r w:rsidR="004140A5" w:rsidRPr="00CB518A">
        <w:rPr>
          <w:lang w:eastAsia="zh-CN"/>
        </w:rPr>
        <w:t xml:space="preserve">positioning </w:t>
      </w:r>
      <w:r w:rsidR="00FD1606" w:rsidRPr="00CB518A">
        <w:rPr>
          <w:lang w:eastAsia="zh-CN"/>
        </w:rPr>
        <w:t>SRS spatial relation associated with the same DL PRS</w:t>
      </w:r>
      <w:r w:rsidR="005D0FEF" w:rsidRPr="00CB518A">
        <w:rPr>
          <w:lang w:eastAsia="zh-CN"/>
        </w:rPr>
        <w:t>.</w:t>
      </w:r>
      <w:r w:rsidR="00FD1606" w:rsidRPr="00CB518A">
        <w:rPr>
          <w:lang w:eastAsia="zh-CN"/>
        </w:rPr>
        <w:t xml:space="preserve"> Based on the discussion, we have the following observations and proposals.</w:t>
      </w:r>
    </w:p>
    <w:p w14:paraId="78390681" w14:textId="06C9B132" w:rsidR="00061B21" w:rsidRPr="00CB518A" w:rsidRDefault="00061B21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Pr="00CB518A">
        <w:rPr>
          <w:b/>
          <w:i/>
          <w:noProof/>
          <w:color w:val="000000" w:themeColor="text1"/>
        </w:rPr>
        <w:t>1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 xml:space="preserve">: The </w:t>
      </w:r>
      <w:r w:rsidR="006649F5" w:rsidRPr="00CB518A">
        <w:rPr>
          <w:b/>
          <w:i/>
          <w:color w:val="000000" w:themeColor="text1"/>
        </w:rPr>
        <w:t xml:space="preserve">current </w:t>
      </w:r>
      <w:r w:rsidRPr="00CB518A">
        <w:rPr>
          <w:b/>
          <w:i/>
          <w:color w:val="000000" w:themeColor="text1"/>
        </w:rPr>
        <w:t>beam correspondence requirement does not consider the multi-path environment.</w:t>
      </w:r>
    </w:p>
    <w:p w14:paraId="551E33B2" w14:textId="77777777" w:rsidR="00061B21" w:rsidRPr="00CB518A" w:rsidRDefault="00061B21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Pr="00CB518A">
        <w:rPr>
          <w:b/>
          <w:i/>
          <w:noProof/>
          <w:color w:val="000000" w:themeColor="text1"/>
        </w:rPr>
        <w:t>2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 xml:space="preserve">: With the current spatial relation, a single </w:t>
      </w:r>
      <w:r w:rsidRPr="00CB518A">
        <w:rPr>
          <w:b/>
          <w:i/>
        </w:rPr>
        <w:t xml:space="preserve">positioning </w:t>
      </w:r>
      <w:r w:rsidRPr="00CB518A">
        <w:rPr>
          <w:b/>
          <w:i/>
          <w:color w:val="000000" w:themeColor="text1"/>
        </w:rPr>
        <w:t>SRS Tx beam is associated with a single DL beam.</w:t>
      </w:r>
    </w:p>
    <w:p w14:paraId="0CC289CF" w14:textId="77777777" w:rsidR="00061B21" w:rsidRPr="00CB518A" w:rsidRDefault="00061B21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B518A">
        <w:rPr>
          <w:b/>
          <w:i/>
          <w:color w:val="000000" w:themeColor="text1"/>
        </w:rPr>
        <w:t xml:space="preserve">Observation </w:t>
      </w:r>
      <w:r w:rsidRPr="00CB518A">
        <w:rPr>
          <w:b/>
          <w:i/>
          <w:color w:val="000000" w:themeColor="text1"/>
        </w:rPr>
        <w:fldChar w:fldCharType="begin"/>
      </w:r>
      <w:r w:rsidRPr="00CB518A">
        <w:rPr>
          <w:b/>
          <w:i/>
          <w:color w:val="000000" w:themeColor="text1"/>
        </w:rPr>
        <w:instrText xml:space="preserve"> SEQ Observation \* ARABIC </w:instrText>
      </w:r>
      <w:r w:rsidRPr="00CB518A">
        <w:rPr>
          <w:b/>
          <w:i/>
          <w:color w:val="000000" w:themeColor="text1"/>
        </w:rPr>
        <w:fldChar w:fldCharType="separate"/>
      </w:r>
      <w:r w:rsidRPr="00CB518A">
        <w:rPr>
          <w:b/>
          <w:i/>
          <w:noProof/>
          <w:color w:val="000000" w:themeColor="text1"/>
        </w:rPr>
        <w:t>3</w:t>
      </w:r>
      <w:r w:rsidRPr="00CB518A">
        <w:rPr>
          <w:b/>
          <w:i/>
          <w:color w:val="000000" w:themeColor="text1"/>
        </w:rPr>
        <w:fldChar w:fldCharType="end"/>
      </w:r>
      <w:r w:rsidRPr="00CB518A">
        <w:rPr>
          <w:b/>
          <w:i/>
          <w:color w:val="000000" w:themeColor="text1"/>
        </w:rPr>
        <w:t xml:space="preserve">: With the current spatial relation, each of multiple </w:t>
      </w:r>
      <w:r w:rsidRPr="00CB518A">
        <w:rPr>
          <w:b/>
          <w:i/>
        </w:rPr>
        <w:t xml:space="preserve">positioning </w:t>
      </w:r>
      <w:r w:rsidRPr="00CB518A">
        <w:rPr>
          <w:b/>
          <w:i/>
          <w:color w:val="000000" w:themeColor="text1"/>
        </w:rPr>
        <w:t xml:space="preserve">SRS Tx beams associated with a distinct path can be implemented via associating with each DL beam, if the path DL </w:t>
      </w:r>
      <w:proofErr w:type="spellStart"/>
      <w:r w:rsidRPr="00CB518A">
        <w:rPr>
          <w:b/>
          <w:i/>
          <w:color w:val="000000" w:themeColor="text1"/>
        </w:rPr>
        <w:t>AoD</w:t>
      </w:r>
      <w:proofErr w:type="spellEnd"/>
      <w:r w:rsidRPr="00CB518A">
        <w:rPr>
          <w:b/>
          <w:i/>
          <w:color w:val="000000" w:themeColor="text1"/>
        </w:rPr>
        <w:t xml:space="preserve"> belongs different DL PRS resources.</w:t>
      </w:r>
    </w:p>
    <w:p w14:paraId="4EC7A44E" w14:textId="77777777" w:rsidR="00061B21" w:rsidRPr="00CB518A" w:rsidRDefault="00061B21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B518A">
        <w:rPr>
          <w:b/>
          <w:i/>
        </w:rPr>
        <w:t xml:space="preserve">Proposal </w:t>
      </w:r>
      <w:r w:rsidRPr="00CB518A">
        <w:rPr>
          <w:b/>
          <w:i/>
        </w:rPr>
        <w:fldChar w:fldCharType="begin"/>
      </w:r>
      <w:r w:rsidRPr="00CB518A">
        <w:rPr>
          <w:b/>
          <w:i/>
        </w:rPr>
        <w:instrText xml:space="preserve"> SEQ Proposal \* ARABIC  \* MERGEFORMAT </w:instrText>
      </w:r>
      <w:r w:rsidRPr="00CB518A">
        <w:rPr>
          <w:b/>
          <w:i/>
        </w:rPr>
        <w:fldChar w:fldCharType="separate"/>
      </w:r>
      <w:r w:rsidRPr="00CB518A">
        <w:rPr>
          <w:b/>
          <w:i/>
          <w:noProof/>
        </w:rPr>
        <w:t>1</w:t>
      </w:r>
      <w:r w:rsidRPr="00CB518A">
        <w:rPr>
          <w:b/>
          <w:i/>
        </w:rPr>
        <w:fldChar w:fldCharType="end"/>
      </w:r>
      <w:r w:rsidRPr="00CB518A">
        <w:rPr>
          <w:b/>
          <w:i/>
        </w:rPr>
        <w:t xml:space="preserve">: RAN1 to discuss </w:t>
      </w:r>
      <w:r w:rsidRPr="00CB518A">
        <w:rPr>
          <w:b/>
          <w:i/>
          <w:lang w:eastAsia="zh-CN"/>
        </w:rPr>
        <w:t>UE</w:t>
      </w:r>
      <w:r w:rsidRPr="00CB518A">
        <w:rPr>
          <w:b/>
          <w:i/>
        </w:rPr>
        <w:t xml:space="preserve"> behavior when two positioning SRS resources are configured/activated with the same spatial relation RS, especially for the case when UE supports path specific power measurement.</w:t>
      </w:r>
    </w:p>
    <w:p w14:paraId="50DCAF36" w14:textId="77777777" w:rsidR="00061B21" w:rsidRPr="00CB518A" w:rsidRDefault="00061B21" w:rsidP="00061B21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 w:rsidRPr="00CB518A">
        <w:rPr>
          <w:b/>
          <w:i/>
        </w:rPr>
        <w:t xml:space="preserve">Proposal </w:t>
      </w:r>
      <w:r w:rsidRPr="00CB518A">
        <w:rPr>
          <w:b/>
          <w:i/>
        </w:rPr>
        <w:fldChar w:fldCharType="begin"/>
      </w:r>
      <w:r w:rsidRPr="00CB518A">
        <w:rPr>
          <w:b/>
          <w:i/>
        </w:rPr>
        <w:instrText xml:space="preserve"> SEQ Proposal \* ARABIC  \* MERGEFORMAT </w:instrText>
      </w:r>
      <w:r w:rsidRPr="00CB518A">
        <w:rPr>
          <w:b/>
          <w:i/>
        </w:rPr>
        <w:fldChar w:fldCharType="separate"/>
      </w:r>
      <w:r w:rsidRPr="00CB518A">
        <w:rPr>
          <w:b/>
          <w:i/>
          <w:noProof/>
        </w:rPr>
        <w:t>2</w:t>
      </w:r>
      <w:r w:rsidRPr="00CB518A">
        <w:rPr>
          <w:b/>
          <w:i/>
        </w:rPr>
        <w:fldChar w:fldCharType="end"/>
      </w:r>
      <w:r w:rsidRPr="00CB518A">
        <w:rPr>
          <w:b/>
          <w:i/>
        </w:rPr>
        <w:t>: RAN1 should discuss which of the following interpretation should be used when two positioning SRS resources are configured/activated with the same spatial relation RS.</w:t>
      </w:r>
    </w:p>
    <w:p w14:paraId="3D3A7A57" w14:textId="77777777" w:rsidR="00061B21" w:rsidRPr="00CB518A" w:rsidRDefault="00061B21" w:rsidP="00061B21">
      <w:pPr>
        <w:pStyle w:val="3GPPAgreements"/>
        <w:rPr>
          <w:b/>
          <w:i/>
          <w:lang w:eastAsia="zh-CN"/>
        </w:rPr>
      </w:pPr>
      <w:r w:rsidRPr="00CB518A">
        <w:rPr>
          <w:b/>
          <w:i/>
          <w:lang w:eastAsia="zh-CN"/>
        </w:rPr>
        <w:t xml:space="preserve">Interpretation 1: UE is required to transmit the </w:t>
      </w:r>
      <w:r w:rsidRPr="00CB518A">
        <w:rPr>
          <w:b/>
          <w:i/>
        </w:rPr>
        <w:t xml:space="preserve">positioning </w:t>
      </w:r>
      <w:r w:rsidRPr="00CB518A">
        <w:rPr>
          <w:b/>
          <w:i/>
          <w:lang w:eastAsia="zh-CN"/>
        </w:rPr>
        <w:t>SRS with the same Tx beam</w:t>
      </w:r>
    </w:p>
    <w:p w14:paraId="07743FA3" w14:textId="77777777" w:rsidR="00061B21" w:rsidRPr="00CB518A" w:rsidRDefault="00061B21" w:rsidP="00061B21">
      <w:pPr>
        <w:pStyle w:val="3GPPAgreements"/>
        <w:rPr>
          <w:b/>
          <w:i/>
          <w:lang w:eastAsia="zh-CN"/>
        </w:rPr>
      </w:pPr>
      <w:r w:rsidRPr="00CB518A">
        <w:rPr>
          <w:b/>
          <w:i/>
          <w:lang w:eastAsia="zh-CN"/>
        </w:rPr>
        <w:t xml:space="preserve">Interpretation 2: UE is required to transmit the </w:t>
      </w:r>
      <w:r w:rsidRPr="00CB518A">
        <w:rPr>
          <w:b/>
          <w:i/>
        </w:rPr>
        <w:t xml:space="preserve">positioning </w:t>
      </w:r>
      <w:r w:rsidRPr="00CB518A">
        <w:rPr>
          <w:b/>
          <w:i/>
          <w:lang w:eastAsia="zh-CN"/>
        </w:rPr>
        <w:t>SRS with different Tx beams</w:t>
      </w:r>
    </w:p>
    <w:p w14:paraId="22FBCF4F" w14:textId="77777777" w:rsidR="003C7DE2" w:rsidRPr="00CB518A" w:rsidRDefault="003C7DE2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Pr="00CB518A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CB518A">
        <w:rPr>
          <w:lang w:eastAsia="zh-CN"/>
        </w:rPr>
        <w:t>Reference</w:t>
      </w:r>
    </w:p>
    <w:p w14:paraId="0ACEC0A5" w14:textId="59D20EC3" w:rsidR="0031482A" w:rsidRPr="00CB518A" w:rsidRDefault="004421A0" w:rsidP="00711500">
      <w:pPr>
        <w:pStyle w:val="References"/>
        <w:numPr>
          <w:ilvl w:val="0"/>
          <w:numId w:val="4"/>
        </w:numPr>
      </w:pPr>
      <w:r w:rsidRPr="00CB518A">
        <w:rPr>
          <w:lang w:eastAsia="zh-CN"/>
        </w:rPr>
        <w:t>TS 38.101-2, NR; User Equipment (UE) radio transmission and reception; Part 2: Range 2 Standalone</w:t>
      </w:r>
    </w:p>
    <w:p w14:paraId="608FD23D" w14:textId="48FEE636" w:rsidR="004421A0" w:rsidRPr="00CB518A" w:rsidRDefault="004421A0" w:rsidP="00711500">
      <w:pPr>
        <w:pStyle w:val="References"/>
        <w:numPr>
          <w:ilvl w:val="0"/>
          <w:numId w:val="4"/>
        </w:numPr>
      </w:pPr>
      <w:r w:rsidRPr="00CB518A">
        <w:rPr>
          <w:lang w:eastAsia="zh-CN"/>
        </w:rPr>
        <w:t>TS 38.521-2, NR; User Equipment (UE) conformance specification; Radio transmission and reception; Part 2: Range 2 standalone</w:t>
      </w:r>
    </w:p>
    <w:p w14:paraId="4FAF0610" w14:textId="410F959C" w:rsidR="004421A0" w:rsidRPr="00CB518A" w:rsidRDefault="004421A0" w:rsidP="00711500">
      <w:pPr>
        <w:pStyle w:val="References"/>
        <w:numPr>
          <w:ilvl w:val="0"/>
          <w:numId w:val="4"/>
        </w:numPr>
      </w:pPr>
      <w:r w:rsidRPr="00CB518A">
        <w:rPr>
          <w:lang w:eastAsia="zh-CN"/>
        </w:rPr>
        <w:t>TS 38.508-1, 5GS; User Equipment (UE) conformance specification; Part 1: Common test environment</w:t>
      </w:r>
    </w:p>
    <w:sectPr w:rsidR="004421A0" w:rsidRPr="00CB51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0094B" w14:textId="77777777" w:rsidR="002D5204" w:rsidRDefault="002D5204">
      <w:r>
        <w:separator/>
      </w:r>
    </w:p>
  </w:endnote>
  <w:endnote w:type="continuationSeparator" w:id="0">
    <w:p w14:paraId="4995E1C6" w14:textId="77777777" w:rsidR="002D5204" w:rsidRDefault="002D5204">
      <w:r>
        <w:continuationSeparator/>
      </w:r>
    </w:p>
  </w:endnote>
  <w:endnote w:type="continuationNotice" w:id="1">
    <w:p w14:paraId="18A65467" w14:textId="77777777" w:rsidR="002D5204" w:rsidRDefault="002D5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FA70F" w14:textId="77777777" w:rsidR="002D5204" w:rsidRDefault="002D5204">
      <w:r>
        <w:separator/>
      </w:r>
    </w:p>
  </w:footnote>
  <w:footnote w:type="continuationSeparator" w:id="0">
    <w:p w14:paraId="7E2D6719" w14:textId="77777777" w:rsidR="002D5204" w:rsidRDefault="002D5204">
      <w:r>
        <w:continuationSeparator/>
      </w:r>
    </w:p>
  </w:footnote>
  <w:footnote w:type="continuationNotice" w:id="1">
    <w:p w14:paraId="5E1DCE55" w14:textId="77777777" w:rsidR="002D5204" w:rsidRDefault="002D52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"/>
  </w:num>
  <w:num w:numId="14">
    <w:abstractNumId w:val="2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627"/>
    <w:rsid w:val="00054E0C"/>
    <w:rsid w:val="0005541D"/>
    <w:rsid w:val="000565C8"/>
    <w:rsid w:val="00056C51"/>
    <w:rsid w:val="00057DC8"/>
    <w:rsid w:val="000612E1"/>
    <w:rsid w:val="000614FE"/>
    <w:rsid w:val="00061B21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813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26D4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8F8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1363"/>
    <w:rsid w:val="001E29AE"/>
    <w:rsid w:val="001E36E4"/>
    <w:rsid w:val="001E379D"/>
    <w:rsid w:val="001E3A3C"/>
    <w:rsid w:val="001E5365"/>
    <w:rsid w:val="001E5C23"/>
    <w:rsid w:val="001E5D36"/>
    <w:rsid w:val="001E7504"/>
    <w:rsid w:val="001E76DF"/>
    <w:rsid w:val="001F1308"/>
    <w:rsid w:val="001F1525"/>
    <w:rsid w:val="001F1E87"/>
    <w:rsid w:val="001F1EB6"/>
    <w:rsid w:val="001F281A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42A"/>
    <w:rsid w:val="0027472F"/>
    <w:rsid w:val="002750B1"/>
    <w:rsid w:val="0027524D"/>
    <w:rsid w:val="00276A35"/>
    <w:rsid w:val="00277522"/>
    <w:rsid w:val="00277835"/>
    <w:rsid w:val="00277C9A"/>
    <w:rsid w:val="00277E71"/>
    <w:rsid w:val="00280AB1"/>
    <w:rsid w:val="00282418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2E90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204"/>
    <w:rsid w:val="002D5738"/>
    <w:rsid w:val="002D5E53"/>
    <w:rsid w:val="002D5E81"/>
    <w:rsid w:val="002E0319"/>
    <w:rsid w:val="002E05E5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56D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1F79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47492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3E4D"/>
    <w:rsid w:val="0036487C"/>
    <w:rsid w:val="00364972"/>
    <w:rsid w:val="00365411"/>
    <w:rsid w:val="00365FA2"/>
    <w:rsid w:val="00366C69"/>
    <w:rsid w:val="00367441"/>
    <w:rsid w:val="0036781A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C7DE2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A5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1A0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817"/>
    <w:rsid w:val="00491912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0515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59A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A22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31A"/>
    <w:rsid w:val="005906AD"/>
    <w:rsid w:val="00590DA6"/>
    <w:rsid w:val="0059159E"/>
    <w:rsid w:val="00591692"/>
    <w:rsid w:val="00591C7D"/>
    <w:rsid w:val="00591D4B"/>
    <w:rsid w:val="00591F3A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4C70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E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05F9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732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49F5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0D8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39D7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3A2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6F9D"/>
    <w:rsid w:val="007C7F85"/>
    <w:rsid w:val="007D06D1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42C"/>
    <w:rsid w:val="00902EEA"/>
    <w:rsid w:val="0090314E"/>
    <w:rsid w:val="00903802"/>
    <w:rsid w:val="00904C1E"/>
    <w:rsid w:val="00905C5C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869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6591"/>
    <w:rsid w:val="00AF73C3"/>
    <w:rsid w:val="00AF795C"/>
    <w:rsid w:val="00B00752"/>
    <w:rsid w:val="00B026C1"/>
    <w:rsid w:val="00B02B9C"/>
    <w:rsid w:val="00B0353B"/>
    <w:rsid w:val="00B03656"/>
    <w:rsid w:val="00B040B2"/>
    <w:rsid w:val="00B04546"/>
    <w:rsid w:val="00B056C6"/>
    <w:rsid w:val="00B06B3A"/>
    <w:rsid w:val="00B10558"/>
    <w:rsid w:val="00B10F52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285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113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18A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3B05"/>
    <w:rsid w:val="00D0505E"/>
    <w:rsid w:val="00D050F3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0AB4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2F63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B7BD0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BE3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0CC2"/>
    <w:rsid w:val="00E6159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383"/>
    <w:rsid w:val="00E8519F"/>
    <w:rsid w:val="00E85CC3"/>
    <w:rsid w:val="00E8644A"/>
    <w:rsid w:val="00E866C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CAB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2D0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606"/>
    <w:rsid w:val="00FD1A97"/>
    <w:rsid w:val="00FD2D7B"/>
    <w:rsid w:val="00FD2F2A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F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72640-9E38-4566-AEDF-5ED18E84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2</cp:revision>
  <cp:lastPrinted>2007-06-18T22:08:00Z</cp:lastPrinted>
  <dcterms:created xsi:type="dcterms:W3CDTF">2023-09-29T14:31:00Z</dcterms:created>
  <dcterms:modified xsi:type="dcterms:W3CDTF">2023-09-29T14:31:00Z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(3)JU0ZcHGV71EDHe/rEV3LZh5vFeSpGyOCNaAEaq/QyIVIQoSebjaxKGrLsRVTyIcAxMQW/tFN
kurFfBKh8y+Y6Cvh73SRXyMSIiGhtuCxMeSCjSbOLVkkODkJ78Jhm/QliyaIhDYN3/b5dB7F
6hfCL+9E3A46OY19pJrAlAN/3yx2oS/XyMQMivxCu8ys6X1zQcrRF62lXDnlPdWA7/8B2yT4
HuDxl1vX0Wi9yRW7DM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ttUULRMf92rzghHw8COSVW+Vqm3teGNQwtuci6sULAsqDaJrtiIS8h
kjrKeHVSlAByTENqWblzD0VHG0Ct0GOK1+VLITPlzfSTCAFCpT5meNa+fAXdMugaV18KMw1B
whNUWWOTX+A78vOutKJuIBVAlwsJvJ0kWWSF9rxsyuMTES5sWYoPOYEPBdAYfqA4vOXrhFB9
yyK8mrRSsbk7eU3fOc82iPH5fqPgElofF+x3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ynhZbfWE8rVqp5N8Q1x2lKwGkzfiSkmDrsNp
eBUvE0pzGgkuX4e1SHL819VTijDkKojp6hXd9Y2HZq9qrR1bLIY=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1695891955</vt:lpwstr>
  </property>
</Properties>
</file>