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D255B" w:rsidRPr="00A37E13" w:rsidRDefault="00AD255B" w:rsidP="00AD255B">
      <w:pPr>
        <w:pStyle w:val="CRCoverPage"/>
        <w:tabs>
          <w:tab w:val="right" w:pos="9639"/>
          <w:tab w:val="right" w:pos="13323"/>
        </w:tabs>
        <w:spacing w:after="0"/>
        <w:rPr>
          <w:rFonts w:cs="Arial"/>
          <w:b/>
          <w:sz w:val="24"/>
          <w:szCs w:val="24"/>
        </w:rPr>
      </w:pPr>
      <w:r w:rsidRPr="00133CAF">
        <w:rPr>
          <w:rFonts w:cs="Arial"/>
          <w:b/>
          <w:sz w:val="24"/>
          <w:szCs w:val="24"/>
        </w:rPr>
        <w:t>3GPP TSG-RAN</w:t>
      </w:r>
      <w:r w:rsidRPr="000B67FE">
        <w:rPr>
          <w:rFonts w:cs="Arial"/>
          <w:b/>
          <w:sz w:val="24"/>
          <w:szCs w:val="24"/>
        </w:rPr>
        <w:t xml:space="preserve"> WG</w:t>
      </w:r>
      <w:r w:rsidR="002124C5">
        <w:rPr>
          <w:rFonts w:cs="Arial"/>
          <w:b/>
          <w:sz w:val="24"/>
          <w:szCs w:val="24"/>
        </w:rPr>
        <w:t>1</w:t>
      </w:r>
      <w:r w:rsidR="00461027">
        <w:rPr>
          <w:rFonts w:cs="Arial"/>
          <w:b/>
          <w:sz w:val="24"/>
          <w:szCs w:val="24"/>
        </w:rPr>
        <w:t xml:space="preserve"> Meeting #</w:t>
      </w:r>
      <w:r w:rsidR="00AB39AD">
        <w:rPr>
          <w:rFonts w:cs="Arial"/>
          <w:b/>
          <w:sz w:val="24"/>
          <w:szCs w:val="24"/>
        </w:rPr>
        <w:t>114-bis</w:t>
      </w:r>
      <w:r w:rsidRPr="00A37E13">
        <w:rPr>
          <w:rFonts w:cs="Arial"/>
          <w:b/>
          <w:sz w:val="24"/>
          <w:szCs w:val="24"/>
        </w:rPr>
        <w:tab/>
      </w:r>
      <w:r w:rsidR="000B67FE" w:rsidRPr="000B67FE">
        <w:rPr>
          <w:rFonts w:cs="Arial"/>
          <w:b/>
          <w:sz w:val="24"/>
          <w:szCs w:val="24"/>
        </w:rPr>
        <w:t>R</w:t>
      </w:r>
      <w:r w:rsidR="004E2A7C">
        <w:rPr>
          <w:rFonts w:cs="Arial"/>
          <w:b/>
          <w:sz w:val="24"/>
          <w:szCs w:val="24"/>
        </w:rPr>
        <w:t>1</w:t>
      </w:r>
      <w:r w:rsidR="000B67FE" w:rsidRPr="000B67FE">
        <w:rPr>
          <w:rFonts w:cs="Arial"/>
          <w:b/>
          <w:sz w:val="24"/>
          <w:szCs w:val="24"/>
        </w:rPr>
        <w:t>-</w:t>
      </w:r>
      <w:r w:rsidR="0042161F">
        <w:rPr>
          <w:rFonts w:cs="Arial"/>
          <w:b/>
          <w:sz w:val="24"/>
          <w:szCs w:val="24"/>
        </w:rPr>
        <w:t>23</w:t>
      </w:r>
      <w:r w:rsidR="00216C66">
        <w:rPr>
          <w:rFonts w:cs="Arial"/>
          <w:b/>
          <w:sz w:val="24"/>
          <w:szCs w:val="24"/>
        </w:rPr>
        <w:t>10189</w:t>
      </w:r>
    </w:p>
    <w:p w:rsidR="00675FE6" w:rsidRPr="00A37E13" w:rsidRDefault="00AB39AD" w:rsidP="00875C22">
      <w:pPr>
        <w:pStyle w:val="CRCoverPage"/>
        <w:tabs>
          <w:tab w:val="right" w:pos="9639"/>
        </w:tabs>
        <w:spacing w:after="0"/>
        <w:rPr>
          <w:rFonts w:cs="Arial"/>
          <w:b/>
          <w:sz w:val="24"/>
        </w:rPr>
      </w:pPr>
      <w:r>
        <w:rPr>
          <w:rFonts w:cs="Arial"/>
          <w:b/>
          <w:sz w:val="24"/>
        </w:rPr>
        <w:t>October</w:t>
      </w:r>
      <w:r w:rsidRPr="00A37E13">
        <w:rPr>
          <w:rFonts w:cs="Arial"/>
          <w:b/>
          <w:sz w:val="24"/>
        </w:rPr>
        <w:t xml:space="preserve"> </w:t>
      </w:r>
      <w:r w:rsidR="00875C22">
        <w:rPr>
          <w:rFonts w:cs="Arial"/>
          <w:b/>
          <w:sz w:val="24"/>
        </w:rPr>
        <w:t>1</w:t>
      </w:r>
      <w:r>
        <w:rPr>
          <w:rFonts w:cs="Arial"/>
          <w:b/>
          <w:sz w:val="24"/>
        </w:rPr>
        <w:t>0</w:t>
      </w:r>
      <w:r w:rsidR="00A87625" w:rsidRPr="00A37E13">
        <w:rPr>
          <w:rFonts w:cs="Arial"/>
          <w:b/>
          <w:sz w:val="24"/>
          <w:vertAlign w:val="superscript"/>
        </w:rPr>
        <w:t>th</w:t>
      </w:r>
      <w:r w:rsidR="00692429" w:rsidRPr="00A37E13">
        <w:rPr>
          <w:rFonts w:cs="Arial"/>
          <w:b/>
          <w:sz w:val="24"/>
        </w:rPr>
        <w:t>-</w:t>
      </w:r>
      <w:r>
        <w:rPr>
          <w:rFonts w:cs="Arial"/>
          <w:b/>
          <w:sz w:val="24"/>
        </w:rPr>
        <w:t>13</w:t>
      </w:r>
      <w:r w:rsidR="00A87625" w:rsidRPr="00A37E13">
        <w:rPr>
          <w:rFonts w:cs="Arial"/>
          <w:b/>
          <w:sz w:val="24"/>
          <w:vertAlign w:val="superscript"/>
        </w:rPr>
        <w:t>th</w:t>
      </w:r>
      <w:r w:rsidR="00664986" w:rsidRPr="00A37E13">
        <w:rPr>
          <w:rFonts w:cs="Arial"/>
          <w:b/>
          <w:sz w:val="24"/>
        </w:rPr>
        <w:t>, 20</w:t>
      </w:r>
      <w:r w:rsidR="00A43856">
        <w:rPr>
          <w:rFonts w:cs="Arial"/>
          <w:b/>
          <w:sz w:val="24"/>
        </w:rPr>
        <w:t>2</w:t>
      </w:r>
      <w:r>
        <w:rPr>
          <w:rFonts w:cs="Arial"/>
          <w:b/>
          <w:sz w:val="24"/>
        </w:rPr>
        <w:t>3</w:t>
      </w:r>
    </w:p>
    <w:p w:rsidR="00084DEC" w:rsidRPr="00A37E13" w:rsidRDefault="00084DEC" w:rsidP="00A37E13">
      <w:pPr>
        <w:pStyle w:val="TdocHeader2"/>
        <w:tabs>
          <w:tab w:val="clear" w:pos="1701"/>
          <w:tab w:val="left" w:pos="2127"/>
        </w:tabs>
        <w:spacing w:before="240"/>
        <w:rPr>
          <w:rFonts w:cs="Arial"/>
          <w:b w:val="0"/>
          <w:sz w:val="24"/>
          <w:szCs w:val="24"/>
        </w:rPr>
      </w:pPr>
    </w:p>
    <w:p w:rsidR="00AD255B" w:rsidRPr="00A37E13" w:rsidRDefault="00AD255B" w:rsidP="00AD255B">
      <w:pPr>
        <w:pStyle w:val="TdocHeader2"/>
        <w:tabs>
          <w:tab w:val="clear" w:pos="1701"/>
          <w:tab w:val="left" w:pos="2127"/>
        </w:tabs>
        <w:spacing w:before="240"/>
        <w:rPr>
          <w:rFonts w:cs="Arial"/>
          <w:sz w:val="24"/>
          <w:szCs w:val="24"/>
        </w:rPr>
      </w:pPr>
      <w:r w:rsidRPr="00A37E13">
        <w:rPr>
          <w:rFonts w:cs="Arial"/>
          <w:sz w:val="24"/>
          <w:szCs w:val="24"/>
        </w:rPr>
        <w:t>Title:</w:t>
      </w:r>
      <w:r w:rsidRPr="00A37E13">
        <w:rPr>
          <w:rFonts w:cs="Arial"/>
          <w:sz w:val="24"/>
          <w:szCs w:val="24"/>
        </w:rPr>
        <w:tab/>
      </w:r>
      <w:r w:rsidR="00AB39AD">
        <w:rPr>
          <w:rFonts w:cs="Arial"/>
          <w:b w:val="0"/>
          <w:sz w:val="24"/>
          <w:szCs w:val="24"/>
        </w:rPr>
        <w:t xml:space="preserve">Study on </w:t>
      </w:r>
      <w:r w:rsidR="00757E7E">
        <w:rPr>
          <w:rFonts w:cs="Arial"/>
          <w:b w:val="0"/>
          <w:sz w:val="24"/>
          <w:szCs w:val="24"/>
        </w:rPr>
        <w:t xml:space="preserve">Self-Evaluation of Satellite RIT </w:t>
      </w:r>
      <w:r w:rsidR="00AB39AD">
        <w:rPr>
          <w:rFonts w:cs="Arial"/>
          <w:b w:val="0"/>
          <w:sz w:val="24"/>
          <w:szCs w:val="24"/>
        </w:rPr>
        <w:t>– Energy Efficiency</w:t>
      </w:r>
    </w:p>
    <w:p w:rsidR="00675FE6" w:rsidRPr="00803965" w:rsidRDefault="00675FE6" w:rsidP="00AD255B">
      <w:pPr>
        <w:pStyle w:val="TdocHeader2"/>
        <w:tabs>
          <w:tab w:val="clear" w:pos="1701"/>
          <w:tab w:val="left" w:pos="2127"/>
        </w:tabs>
        <w:spacing w:before="240"/>
        <w:rPr>
          <w:rFonts w:cs="Arial"/>
          <w:sz w:val="24"/>
          <w:szCs w:val="24"/>
        </w:rPr>
      </w:pPr>
      <w:r w:rsidRPr="00A37E13">
        <w:rPr>
          <w:rFonts w:cs="Arial"/>
          <w:sz w:val="24"/>
          <w:szCs w:val="24"/>
        </w:rPr>
        <w:t xml:space="preserve">Source: </w:t>
      </w:r>
      <w:r w:rsidRPr="00A37E13">
        <w:rPr>
          <w:rFonts w:cs="Arial"/>
          <w:sz w:val="24"/>
          <w:szCs w:val="24"/>
        </w:rPr>
        <w:tab/>
      </w:r>
      <w:r w:rsidR="00692429" w:rsidRPr="00A37E13">
        <w:rPr>
          <w:rFonts w:cs="Arial"/>
          <w:b w:val="0"/>
          <w:sz w:val="24"/>
          <w:szCs w:val="24"/>
        </w:rPr>
        <w:t>Fr</w:t>
      </w:r>
      <w:r w:rsidR="00692429" w:rsidRPr="00803965">
        <w:rPr>
          <w:rFonts w:cs="Arial"/>
          <w:b w:val="0"/>
          <w:sz w:val="24"/>
          <w:szCs w:val="24"/>
        </w:rPr>
        <w:t>aunhofer IIS</w:t>
      </w:r>
      <w:r w:rsidR="00757E7E">
        <w:rPr>
          <w:rFonts w:cs="Arial"/>
          <w:b w:val="0"/>
          <w:sz w:val="24"/>
          <w:szCs w:val="24"/>
        </w:rPr>
        <w:t xml:space="preserve">, </w:t>
      </w:r>
      <w:r w:rsidR="00216C66">
        <w:rPr>
          <w:rFonts w:cs="Arial"/>
          <w:b w:val="0"/>
          <w:sz w:val="24"/>
          <w:szCs w:val="24"/>
        </w:rPr>
        <w:t>Fraunhofer HHI</w:t>
      </w:r>
    </w:p>
    <w:p w:rsidR="00AD255B" w:rsidRPr="00CC19C5" w:rsidRDefault="00AD255B" w:rsidP="00AD255B">
      <w:pPr>
        <w:pStyle w:val="TdocHeader2"/>
        <w:tabs>
          <w:tab w:val="clear" w:pos="1701"/>
          <w:tab w:val="left" w:pos="2127"/>
        </w:tabs>
        <w:spacing w:before="240"/>
        <w:rPr>
          <w:rFonts w:cs="Arial"/>
          <w:sz w:val="24"/>
          <w:szCs w:val="24"/>
          <w:lang w:val="en-US"/>
        </w:rPr>
      </w:pPr>
      <w:r w:rsidRPr="00CC19C5">
        <w:rPr>
          <w:rFonts w:cs="Arial"/>
          <w:sz w:val="24"/>
          <w:szCs w:val="24"/>
          <w:lang w:val="en-US"/>
        </w:rPr>
        <w:t>Agenda Item:</w:t>
      </w:r>
      <w:r w:rsidRPr="00CC19C5">
        <w:rPr>
          <w:rFonts w:cs="Arial"/>
          <w:sz w:val="24"/>
          <w:szCs w:val="24"/>
          <w:lang w:val="en-US"/>
        </w:rPr>
        <w:tab/>
      </w:r>
      <w:r w:rsidR="008537BB">
        <w:rPr>
          <w:rFonts w:cs="Arial"/>
          <w:b w:val="0"/>
          <w:sz w:val="24"/>
          <w:szCs w:val="24"/>
          <w:lang w:val="en-US"/>
        </w:rPr>
        <w:t>8.15.2</w:t>
      </w:r>
      <w:r w:rsidR="000B536F" w:rsidRPr="00CC19C5">
        <w:rPr>
          <w:rFonts w:cs="Arial"/>
          <w:b w:val="0"/>
          <w:sz w:val="24"/>
          <w:szCs w:val="24"/>
          <w:lang w:val="en-US"/>
        </w:rPr>
        <w:t xml:space="preserve"> </w:t>
      </w:r>
      <w:r w:rsidR="008537BB">
        <w:rPr>
          <w:rFonts w:cs="Arial"/>
          <w:b w:val="0"/>
          <w:sz w:val="24"/>
          <w:szCs w:val="24"/>
          <w:lang w:val="en-US"/>
        </w:rPr>
        <w:t xml:space="preserve">Self-evaluation </w:t>
      </w:r>
      <w:r w:rsidR="000B0704">
        <w:rPr>
          <w:rFonts w:cs="Arial"/>
          <w:b w:val="0"/>
          <w:sz w:val="24"/>
          <w:szCs w:val="24"/>
          <w:lang w:val="en-US"/>
        </w:rPr>
        <w:t>results for NR NTN</w:t>
      </w:r>
    </w:p>
    <w:p w:rsidR="00675FE6" w:rsidRPr="007746E8" w:rsidRDefault="00675FE6" w:rsidP="00AD255B">
      <w:pPr>
        <w:pStyle w:val="TdocHeader2"/>
        <w:tabs>
          <w:tab w:val="clear" w:pos="1701"/>
          <w:tab w:val="left" w:pos="2127"/>
        </w:tabs>
        <w:spacing w:before="240"/>
        <w:rPr>
          <w:rFonts w:cs="Arial"/>
          <w:sz w:val="24"/>
          <w:szCs w:val="24"/>
        </w:rPr>
      </w:pPr>
      <w:r w:rsidRPr="007746E8">
        <w:rPr>
          <w:rFonts w:cs="Arial"/>
          <w:sz w:val="24"/>
          <w:szCs w:val="24"/>
        </w:rPr>
        <w:t>Document for:</w:t>
      </w:r>
      <w:r w:rsidRPr="007746E8">
        <w:rPr>
          <w:rFonts w:cs="Arial"/>
          <w:sz w:val="24"/>
          <w:szCs w:val="24"/>
        </w:rPr>
        <w:tab/>
      </w:r>
      <w:r w:rsidR="00216C66">
        <w:rPr>
          <w:rFonts w:cs="Arial"/>
          <w:b w:val="0"/>
          <w:sz w:val="24"/>
          <w:szCs w:val="24"/>
        </w:rPr>
        <w:t>Discussion</w:t>
      </w:r>
    </w:p>
    <w:p w:rsidR="006A1A84" w:rsidRPr="006F083D" w:rsidRDefault="009E06B7" w:rsidP="006A1A84">
      <w:pPr>
        <w:pStyle w:val="berschrift1"/>
        <w:textAlignment w:val="auto"/>
      </w:pPr>
      <w:r w:rsidRPr="006F083D">
        <w:t>Introduction</w:t>
      </w:r>
    </w:p>
    <w:p w:rsidR="00D53679" w:rsidRDefault="00A43856" w:rsidP="00D53679">
      <w:pPr>
        <w:rPr>
          <w:lang w:val="en-GB"/>
        </w:rPr>
      </w:pPr>
      <w:r>
        <w:rPr>
          <w:lang w:val="en-GB"/>
        </w:rPr>
        <w:t xml:space="preserve">The </w:t>
      </w:r>
      <w:r w:rsidR="00BB2900">
        <w:rPr>
          <w:lang w:val="en-GB"/>
        </w:rPr>
        <w:t>SID</w:t>
      </w:r>
      <w:r w:rsidR="004E2A7C">
        <w:rPr>
          <w:lang w:val="en-GB"/>
        </w:rPr>
        <w:t xml:space="preserve"> </w:t>
      </w:r>
      <w:r w:rsidR="00BB2900">
        <w:rPr>
          <w:lang w:val="en-GB"/>
        </w:rPr>
        <w:t xml:space="preserve">to </w:t>
      </w:r>
      <w:r w:rsidR="004D5824">
        <w:rPr>
          <w:lang w:val="en-GB"/>
        </w:rPr>
        <w:t>s</w:t>
      </w:r>
      <w:r w:rsidR="004D5824" w:rsidRPr="00011502">
        <w:rPr>
          <w:lang w:val="en-GB"/>
        </w:rPr>
        <w:t xml:space="preserve">tudy </w:t>
      </w:r>
      <w:r w:rsidR="004D5824">
        <w:rPr>
          <w:lang w:val="en-GB"/>
        </w:rPr>
        <w:t>the</w:t>
      </w:r>
      <w:r w:rsidR="004D5824" w:rsidRPr="00011502">
        <w:rPr>
          <w:lang w:val="en-GB"/>
        </w:rPr>
        <w:t xml:space="preserve"> self-evaluation towards the IMT-2020 submission of the 3GPP Sate</w:t>
      </w:r>
      <w:r w:rsidR="004D5824">
        <w:rPr>
          <w:lang w:val="en-GB"/>
        </w:rPr>
        <w:t xml:space="preserve">llite Radio Interface Technology </w:t>
      </w:r>
      <w:r>
        <w:rPr>
          <w:lang w:val="en-GB"/>
        </w:rPr>
        <w:t xml:space="preserve">in </w:t>
      </w:r>
      <w:r w:rsidR="00D53679" w:rsidRPr="007746E8">
        <w:rPr>
          <w:lang w:val="en-GB"/>
        </w:rPr>
        <w:fldChar w:fldCharType="begin"/>
      </w:r>
      <w:r w:rsidR="00D53679" w:rsidRPr="00760364">
        <w:rPr>
          <w:lang w:val="en-GB"/>
        </w:rPr>
        <w:instrText xml:space="preserve"> REF _Ref390333486 \r \h </w:instrText>
      </w:r>
      <w:r w:rsidR="00803965">
        <w:rPr>
          <w:lang w:val="en-GB"/>
        </w:rPr>
        <w:instrText xml:space="preserve"> \* MERGEFORMAT </w:instrText>
      </w:r>
      <w:r w:rsidR="00D53679" w:rsidRPr="007746E8">
        <w:rPr>
          <w:lang w:val="en-GB"/>
        </w:rPr>
      </w:r>
      <w:r w:rsidR="00D53679" w:rsidRPr="007746E8">
        <w:rPr>
          <w:lang w:val="en-GB"/>
        </w:rPr>
        <w:fldChar w:fldCharType="separate"/>
      </w:r>
      <w:r w:rsidR="004A4DD9">
        <w:rPr>
          <w:lang w:val="en-GB"/>
        </w:rPr>
        <w:t>[1]</w:t>
      </w:r>
      <w:r w:rsidR="00D53679" w:rsidRPr="007746E8">
        <w:rPr>
          <w:lang w:val="en-GB"/>
        </w:rPr>
        <w:fldChar w:fldCharType="end"/>
      </w:r>
      <w:r w:rsidR="00D53679" w:rsidRPr="007746E8">
        <w:rPr>
          <w:lang w:val="en-GB"/>
        </w:rPr>
        <w:t xml:space="preserve"> </w:t>
      </w:r>
      <w:r w:rsidR="004D5824">
        <w:rPr>
          <w:lang w:val="en-GB"/>
        </w:rPr>
        <w:t xml:space="preserve">has </w:t>
      </w:r>
      <w:r w:rsidR="00D53679" w:rsidRPr="007746E8">
        <w:rPr>
          <w:lang w:val="en-GB"/>
        </w:rPr>
        <w:t>the following objective</w:t>
      </w:r>
      <w:r w:rsidR="004D5824">
        <w:rPr>
          <w:lang w:val="en-GB"/>
        </w:rPr>
        <w:t>s</w:t>
      </w:r>
      <w:r w:rsidR="00D53679" w:rsidRPr="007746E8">
        <w:rPr>
          <w:lang w:val="en-GB"/>
        </w:rPr>
        <w:t>:</w:t>
      </w:r>
    </w:p>
    <w:p w:rsidR="004D5824" w:rsidRPr="004D5824" w:rsidRDefault="004D5824" w:rsidP="004D5824">
      <w:pPr>
        <w:spacing w:after="0"/>
        <w:ind w:left="420"/>
        <w:rPr>
          <w:bCs/>
          <w:i/>
          <w:sz w:val="20"/>
          <w:lang w:eastAsia="zh-CN"/>
        </w:rPr>
      </w:pPr>
      <w:r w:rsidRPr="004D5824">
        <w:rPr>
          <w:rFonts w:hint="eastAsia"/>
          <w:bCs/>
          <w:i/>
          <w:sz w:val="20"/>
          <w:lang w:eastAsia="zh-CN"/>
        </w:rPr>
        <w:t>Detailed objectives of this study item include:</w:t>
      </w:r>
    </w:p>
    <w:p w:rsidR="004D5824" w:rsidRPr="004D5824" w:rsidRDefault="004D5824" w:rsidP="004D5824">
      <w:pPr>
        <w:numPr>
          <w:ilvl w:val="0"/>
          <w:numId w:val="48"/>
        </w:numPr>
        <w:overflowPunct w:val="0"/>
        <w:autoSpaceDE w:val="0"/>
        <w:autoSpaceDN w:val="0"/>
        <w:adjustRightInd w:val="0"/>
        <w:spacing w:after="0" w:line="240" w:lineRule="auto"/>
        <w:ind w:left="840"/>
        <w:textAlignment w:val="baseline"/>
        <w:rPr>
          <w:bCs/>
          <w:i/>
          <w:sz w:val="20"/>
          <w:lang w:eastAsia="zh-CN"/>
        </w:rPr>
      </w:pPr>
      <w:r w:rsidRPr="004D5824">
        <w:rPr>
          <w:bCs/>
          <w:i/>
          <w:sz w:val="20"/>
          <w:lang w:eastAsia="zh-CN"/>
        </w:rPr>
        <w:t>C</w:t>
      </w:r>
      <w:r w:rsidRPr="004D5824">
        <w:rPr>
          <w:rFonts w:hint="eastAsia"/>
          <w:bCs/>
          <w:i/>
          <w:sz w:val="20"/>
          <w:lang w:eastAsia="zh-CN"/>
        </w:rPr>
        <w:t xml:space="preserve">omplete all required submission </w:t>
      </w:r>
      <w:r w:rsidRPr="004D5824">
        <w:rPr>
          <w:bCs/>
          <w:i/>
          <w:sz w:val="20"/>
          <w:lang w:eastAsia="zh-CN"/>
        </w:rPr>
        <w:t>template</w:t>
      </w:r>
      <w:r w:rsidRPr="004D5824">
        <w:rPr>
          <w:rFonts w:hint="eastAsia"/>
          <w:bCs/>
          <w:i/>
          <w:sz w:val="20"/>
          <w:lang w:eastAsia="zh-CN"/>
        </w:rPr>
        <w:t>s as defined in Report ITU-R M.</w:t>
      </w:r>
      <w:r w:rsidRPr="004D5824">
        <w:rPr>
          <w:bCs/>
          <w:i/>
          <w:sz w:val="20"/>
          <w:lang w:eastAsia="zh-CN"/>
        </w:rPr>
        <w:t>2514</w:t>
      </w:r>
      <w:r w:rsidRPr="004D5824">
        <w:rPr>
          <w:rFonts w:hint="eastAsia"/>
          <w:bCs/>
          <w:i/>
          <w:sz w:val="20"/>
          <w:lang w:eastAsia="zh-CN"/>
        </w:rPr>
        <w:t xml:space="preserve"> [</w:t>
      </w:r>
      <w:r w:rsidRPr="004D5824">
        <w:rPr>
          <w:bCs/>
          <w:i/>
          <w:sz w:val="20"/>
          <w:lang w:eastAsia="zh-CN"/>
        </w:rPr>
        <w:t>RAN ITU-R Ad-Hoc</w:t>
      </w:r>
      <w:r w:rsidRPr="004D5824">
        <w:rPr>
          <w:rFonts w:hint="eastAsia"/>
          <w:bCs/>
          <w:i/>
          <w:sz w:val="20"/>
          <w:lang w:eastAsia="zh-CN"/>
        </w:rPr>
        <w:t>]</w:t>
      </w:r>
    </w:p>
    <w:p w:rsidR="004D5824" w:rsidRPr="004D5824" w:rsidRDefault="004D5824" w:rsidP="004D5824">
      <w:pPr>
        <w:spacing w:after="0"/>
        <w:ind w:left="840"/>
        <w:rPr>
          <w:bCs/>
          <w:i/>
          <w:sz w:val="20"/>
          <w:lang w:eastAsia="zh-CN"/>
        </w:rPr>
      </w:pPr>
    </w:p>
    <w:p w:rsidR="004D5824" w:rsidRPr="004D5824" w:rsidRDefault="004D5824" w:rsidP="004D5824">
      <w:pPr>
        <w:numPr>
          <w:ilvl w:val="0"/>
          <w:numId w:val="48"/>
        </w:numPr>
        <w:overflowPunct w:val="0"/>
        <w:autoSpaceDE w:val="0"/>
        <w:autoSpaceDN w:val="0"/>
        <w:adjustRightInd w:val="0"/>
        <w:spacing w:after="0" w:line="240" w:lineRule="auto"/>
        <w:ind w:left="840"/>
        <w:textAlignment w:val="baseline"/>
        <w:rPr>
          <w:bCs/>
          <w:i/>
          <w:sz w:val="20"/>
          <w:lang w:eastAsia="zh-CN"/>
        </w:rPr>
      </w:pPr>
      <w:r w:rsidRPr="004D5824">
        <w:rPr>
          <w:rFonts w:hint="eastAsia"/>
          <w:bCs/>
          <w:i/>
          <w:sz w:val="20"/>
          <w:lang w:eastAsia="zh-CN"/>
        </w:rPr>
        <w:t xml:space="preserve">Provide </w:t>
      </w:r>
      <w:r w:rsidRPr="004D5824">
        <w:rPr>
          <w:bCs/>
          <w:i/>
          <w:sz w:val="20"/>
          <w:lang w:eastAsia="zh-CN"/>
        </w:rPr>
        <w:t>self-evaluation</w:t>
      </w:r>
      <w:r w:rsidRPr="004D5824">
        <w:rPr>
          <w:rFonts w:hint="eastAsia"/>
          <w:bCs/>
          <w:i/>
          <w:sz w:val="20"/>
          <w:lang w:eastAsia="zh-CN"/>
        </w:rPr>
        <w:t xml:space="preserve"> results against technical performance requirements for eMBB</w:t>
      </w:r>
      <w:r w:rsidRPr="004D5824">
        <w:rPr>
          <w:bCs/>
          <w:i/>
          <w:sz w:val="20"/>
          <w:lang w:eastAsia="zh-CN"/>
        </w:rPr>
        <w:t>-s</w:t>
      </w:r>
      <w:r w:rsidRPr="004D5824">
        <w:rPr>
          <w:rFonts w:hint="eastAsia"/>
          <w:bCs/>
          <w:i/>
          <w:sz w:val="20"/>
          <w:lang w:eastAsia="zh-CN"/>
        </w:rPr>
        <w:t xml:space="preserve"> as defined in Report ITU-R M.</w:t>
      </w:r>
      <w:r w:rsidRPr="004D5824">
        <w:rPr>
          <w:bCs/>
          <w:i/>
          <w:sz w:val="20"/>
          <w:lang w:eastAsia="zh-CN"/>
        </w:rPr>
        <w:t>2514</w:t>
      </w:r>
      <w:r w:rsidRPr="004D5824">
        <w:rPr>
          <w:rFonts w:hint="eastAsia"/>
          <w:bCs/>
          <w:i/>
          <w:sz w:val="20"/>
          <w:lang w:eastAsia="zh-CN"/>
        </w:rPr>
        <w:t xml:space="preserve"> [</w:t>
      </w:r>
      <w:r w:rsidRPr="004D5824">
        <w:rPr>
          <w:bCs/>
          <w:i/>
          <w:sz w:val="20"/>
          <w:lang w:eastAsia="zh-CN"/>
        </w:rPr>
        <w:t xml:space="preserve">RAN ITU-R Ad-Hoc, </w:t>
      </w:r>
      <w:r w:rsidRPr="004D5824">
        <w:rPr>
          <w:rFonts w:hint="eastAsia"/>
          <w:bCs/>
          <w:i/>
          <w:sz w:val="20"/>
          <w:lang w:eastAsia="zh-CN"/>
        </w:rPr>
        <w:t>RAN1</w:t>
      </w:r>
      <w:r w:rsidRPr="004D5824">
        <w:rPr>
          <w:bCs/>
          <w:i/>
          <w:sz w:val="20"/>
          <w:lang w:eastAsia="zh-CN"/>
        </w:rPr>
        <w:t>, RAN2</w:t>
      </w:r>
      <w:r w:rsidRPr="004D5824">
        <w:rPr>
          <w:rFonts w:hint="eastAsia"/>
          <w:bCs/>
          <w:i/>
          <w:sz w:val="20"/>
          <w:lang w:eastAsia="zh-CN"/>
        </w:rPr>
        <w:t>], including</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Peak data rate</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Peak spectral efficiency</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User experienced data rate</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5</w:t>
      </w:r>
      <w:r w:rsidRPr="004D5824">
        <w:rPr>
          <w:rFonts w:hint="eastAsia"/>
          <w:bCs/>
          <w:i/>
          <w:sz w:val="20"/>
          <w:vertAlign w:val="superscript"/>
          <w:lang w:eastAsia="zh-CN"/>
        </w:rPr>
        <w:t>th</w:t>
      </w:r>
      <w:r w:rsidRPr="004D5824">
        <w:rPr>
          <w:rFonts w:hint="eastAsia"/>
          <w:bCs/>
          <w:i/>
          <w:sz w:val="20"/>
          <w:lang w:eastAsia="zh-CN"/>
        </w:rPr>
        <w:t xml:space="preserve"> percentile user spectral efficiency</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Average spectral efficiency</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Area traffic capacity</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Latency, including user plane latency and control plane latency</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 xml:space="preserve">Energy efficiency, including </w:t>
      </w:r>
      <w:r w:rsidRPr="004D5824">
        <w:rPr>
          <w:bCs/>
          <w:i/>
          <w:sz w:val="20"/>
          <w:lang w:eastAsia="zh-CN"/>
        </w:rPr>
        <w:t xml:space="preserve">both </w:t>
      </w:r>
      <w:r w:rsidRPr="004D5824">
        <w:rPr>
          <w:rFonts w:hint="eastAsia"/>
          <w:bCs/>
          <w:i/>
          <w:sz w:val="20"/>
          <w:lang w:eastAsia="zh-CN"/>
        </w:rPr>
        <w:t xml:space="preserve">network </w:t>
      </w:r>
      <w:r w:rsidRPr="004D5824">
        <w:rPr>
          <w:bCs/>
          <w:i/>
          <w:sz w:val="20"/>
          <w:lang w:eastAsia="zh-CN"/>
        </w:rPr>
        <w:t>and device</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Mobility</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Mobility interruption time</w:t>
      </w:r>
    </w:p>
    <w:p w:rsidR="004D5824" w:rsidRPr="004D5824" w:rsidRDefault="004D5824" w:rsidP="004D5824">
      <w:pPr>
        <w:tabs>
          <w:tab w:val="left" w:pos="5325"/>
        </w:tabs>
        <w:spacing w:after="0"/>
        <w:ind w:left="420"/>
        <w:rPr>
          <w:bCs/>
          <w:i/>
          <w:sz w:val="20"/>
          <w:lang w:eastAsia="zh-CN"/>
        </w:rPr>
      </w:pPr>
      <w:r w:rsidRPr="004D5824">
        <w:rPr>
          <w:bCs/>
          <w:i/>
          <w:sz w:val="20"/>
          <w:lang w:eastAsia="zh-CN"/>
        </w:rPr>
        <w:tab/>
      </w:r>
    </w:p>
    <w:p w:rsidR="004D5824" w:rsidRPr="004D5824" w:rsidRDefault="004D5824" w:rsidP="004D5824">
      <w:pPr>
        <w:numPr>
          <w:ilvl w:val="0"/>
          <w:numId w:val="48"/>
        </w:numPr>
        <w:overflowPunct w:val="0"/>
        <w:autoSpaceDE w:val="0"/>
        <w:autoSpaceDN w:val="0"/>
        <w:adjustRightInd w:val="0"/>
        <w:spacing w:after="0" w:line="240" w:lineRule="auto"/>
        <w:ind w:left="840"/>
        <w:textAlignment w:val="baseline"/>
        <w:rPr>
          <w:bCs/>
          <w:i/>
          <w:sz w:val="20"/>
          <w:lang w:eastAsia="zh-CN"/>
        </w:rPr>
      </w:pPr>
      <w:r w:rsidRPr="004D5824">
        <w:rPr>
          <w:rFonts w:hint="eastAsia"/>
          <w:bCs/>
          <w:i/>
          <w:sz w:val="20"/>
          <w:lang w:eastAsia="zh-CN"/>
        </w:rPr>
        <w:t xml:space="preserve">Provide </w:t>
      </w:r>
      <w:r w:rsidRPr="004D5824">
        <w:rPr>
          <w:bCs/>
          <w:i/>
          <w:sz w:val="20"/>
          <w:lang w:eastAsia="zh-CN"/>
        </w:rPr>
        <w:t>self-evaluation</w:t>
      </w:r>
      <w:r w:rsidRPr="004D5824">
        <w:rPr>
          <w:rFonts w:hint="eastAsia"/>
          <w:bCs/>
          <w:i/>
          <w:sz w:val="20"/>
          <w:lang w:eastAsia="zh-CN"/>
        </w:rPr>
        <w:t xml:space="preserve"> results against technical performance requirements for mMTC</w:t>
      </w:r>
      <w:r w:rsidRPr="004D5824">
        <w:rPr>
          <w:bCs/>
          <w:i/>
          <w:sz w:val="20"/>
          <w:lang w:eastAsia="zh-CN"/>
        </w:rPr>
        <w:t>-s</w:t>
      </w:r>
      <w:r w:rsidRPr="004D5824">
        <w:rPr>
          <w:rFonts w:hint="eastAsia"/>
          <w:bCs/>
          <w:i/>
          <w:sz w:val="20"/>
          <w:lang w:eastAsia="zh-CN"/>
        </w:rPr>
        <w:t xml:space="preserve"> as defined in Report ITU-R M.</w:t>
      </w:r>
      <w:r w:rsidRPr="004D5824">
        <w:rPr>
          <w:bCs/>
          <w:i/>
          <w:sz w:val="20"/>
          <w:lang w:eastAsia="zh-CN"/>
        </w:rPr>
        <w:t>2514</w:t>
      </w:r>
      <w:r w:rsidRPr="004D5824">
        <w:rPr>
          <w:rFonts w:hint="eastAsia"/>
          <w:bCs/>
          <w:i/>
          <w:sz w:val="20"/>
          <w:lang w:eastAsia="zh-CN"/>
        </w:rPr>
        <w:t xml:space="preserve"> [</w:t>
      </w:r>
      <w:r w:rsidRPr="004D5824">
        <w:rPr>
          <w:bCs/>
          <w:i/>
          <w:sz w:val="20"/>
          <w:lang w:eastAsia="zh-CN"/>
        </w:rPr>
        <w:t xml:space="preserve">RAN ITU-R Ad-Hoc, </w:t>
      </w:r>
      <w:r w:rsidRPr="004D5824">
        <w:rPr>
          <w:rFonts w:hint="eastAsia"/>
          <w:bCs/>
          <w:i/>
          <w:sz w:val="20"/>
          <w:lang w:eastAsia="zh-CN"/>
        </w:rPr>
        <w:t>RAN1</w:t>
      </w:r>
      <w:r w:rsidRPr="004D5824">
        <w:rPr>
          <w:bCs/>
          <w:i/>
          <w:sz w:val="20"/>
          <w:lang w:eastAsia="zh-CN"/>
        </w:rPr>
        <w:t>, RAN2</w:t>
      </w:r>
      <w:r w:rsidRPr="004D5824">
        <w:rPr>
          <w:rFonts w:hint="eastAsia"/>
          <w:bCs/>
          <w:i/>
          <w:sz w:val="20"/>
          <w:lang w:eastAsia="zh-CN"/>
        </w:rPr>
        <w:t>], including</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Connection density</w:t>
      </w:r>
    </w:p>
    <w:p w:rsidR="004D5824" w:rsidRPr="004D5824" w:rsidRDefault="004D5824" w:rsidP="004D5824">
      <w:pPr>
        <w:spacing w:after="0"/>
        <w:ind w:left="840"/>
        <w:rPr>
          <w:bCs/>
          <w:i/>
          <w:sz w:val="20"/>
          <w:lang w:eastAsia="zh-CN"/>
        </w:rPr>
      </w:pPr>
    </w:p>
    <w:p w:rsidR="004D5824" w:rsidRPr="004D5824" w:rsidRDefault="004D5824" w:rsidP="004D5824">
      <w:pPr>
        <w:numPr>
          <w:ilvl w:val="0"/>
          <w:numId w:val="48"/>
        </w:numPr>
        <w:overflowPunct w:val="0"/>
        <w:autoSpaceDE w:val="0"/>
        <w:autoSpaceDN w:val="0"/>
        <w:adjustRightInd w:val="0"/>
        <w:spacing w:after="0" w:line="240" w:lineRule="auto"/>
        <w:ind w:left="840"/>
        <w:textAlignment w:val="baseline"/>
        <w:rPr>
          <w:bCs/>
          <w:i/>
          <w:sz w:val="20"/>
          <w:lang w:eastAsia="zh-CN"/>
        </w:rPr>
      </w:pPr>
      <w:r w:rsidRPr="004D5824">
        <w:rPr>
          <w:rFonts w:hint="eastAsia"/>
          <w:bCs/>
          <w:i/>
          <w:sz w:val="20"/>
          <w:lang w:eastAsia="zh-CN"/>
        </w:rPr>
        <w:t xml:space="preserve">Provide </w:t>
      </w:r>
      <w:r w:rsidRPr="004D5824">
        <w:rPr>
          <w:bCs/>
          <w:i/>
          <w:sz w:val="20"/>
          <w:lang w:eastAsia="zh-CN"/>
        </w:rPr>
        <w:t>self-evaluation</w:t>
      </w:r>
      <w:r w:rsidRPr="004D5824">
        <w:rPr>
          <w:rFonts w:hint="eastAsia"/>
          <w:bCs/>
          <w:i/>
          <w:sz w:val="20"/>
          <w:lang w:eastAsia="zh-CN"/>
        </w:rPr>
        <w:t xml:space="preserve"> results against technical performance requirements for </w:t>
      </w:r>
      <w:r w:rsidRPr="004D5824">
        <w:rPr>
          <w:bCs/>
          <w:i/>
          <w:sz w:val="20"/>
          <w:lang w:eastAsia="zh-CN"/>
        </w:rPr>
        <w:t>HRC-s</w:t>
      </w:r>
      <w:r w:rsidRPr="004D5824">
        <w:rPr>
          <w:rFonts w:hint="eastAsia"/>
          <w:bCs/>
          <w:i/>
          <w:sz w:val="20"/>
          <w:lang w:eastAsia="zh-CN"/>
        </w:rPr>
        <w:t xml:space="preserve"> as defined in Report ITU-R M.</w:t>
      </w:r>
      <w:r w:rsidRPr="004D5824">
        <w:rPr>
          <w:bCs/>
          <w:i/>
          <w:sz w:val="20"/>
          <w:lang w:eastAsia="zh-CN"/>
        </w:rPr>
        <w:t>2514</w:t>
      </w:r>
      <w:r w:rsidRPr="004D5824">
        <w:rPr>
          <w:rFonts w:hint="eastAsia"/>
          <w:bCs/>
          <w:i/>
          <w:sz w:val="20"/>
          <w:lang w:eastAsia="zh-CN"/>
        </w:rPr>
        <w:t xml:space="preserve"> [</w:t>
      </w:r>
      <w:r w:rsidRPr="004D5824">
        <w:rPr>
          <w:bCs/>
          <w:i/>
          <w:sz w:val="20"/>
          <w:lang w:eastAsia="zh-CN"/>
        </w:rPr>
        <w:t xml:space="preserve">RAN ITU-R Ad-Hoc, </w:t>
      </w:r>
      <w:r w:rsidRPr="004D5824">
        <w:rPr>
          <w:rFonts w:hint="eastAsia"/>
          <w:bCs/>
          <w:i/>
          <w:sz w:val="20"/>
          <w:lang w:eastAsia="zh-CN"/>
        </w:rPr>
        <w:t>RAN1</w:t>
      </w:r>
      <w:r w:rsidRPr="004D5824">
        <w:rPr>
          <w:bCs/>
          <w:i/>
          <w:sz w:val="20"/>
          <w:lang w:eastAsia="zh-CN"/>
        </w:rPr>
        <w:t>, RAN2</w:t>
      </w:r>
      <w:r w:rsidRPr="004D5824">
        <w:rPr>
          <w:rFonts w:hint="eastAsia"/>
          <w:bCs/>
          <w:i/>
          <w:sz w:val="20"/>
          <w:lang w:eastAsia="zh-CN"/>
        </w:rPr>
        <w:t>], including</w:t>
      </w:r>
    </w:p>
    <w:p w:rsidR="004D5824" w:rsidRPr="004D5824" w:rsidRDefault="004D5824" w:rsidP="004D5824">
      <w:pPr>
        <w:numPr>
          <w:ilvl w:val="1"/>
          <w:numId w:val="48"/>
        </w:numPr>
        <w:overflowPunct w:val="0"/>
        <w:autoSpaceDE w:val="0"/>
        <w:autoSpaceDN w:val="0"/>
        <w:adjustRightInd w:val="0"/>
        <w:spacing w:after="0" w:line="240" w:lineRule="auto"/>
        <w:ind w:left="1260"/>
        <w:textAlignment w:val="baseline"/>
        <w:rPr>
          <w:bCs/>
          <w:i/>
          <w:sz w:val="20"/>
          <w:lang w:eastAsia="zh-CN"/>
        </w:rPr>
      </w:pPr>
      <w:r w:rsidRPr="004D5824">
        <w:rPr>
          <w:rFonts w:hint="eastAsia"/>
          <w:bCs/>
          <w:i/>
          <w:sz w:val="20"/>
          <w:lang w:eastAsia="zh-CN"/>
        </w:rPr>
        <w:t>Reliability</w:t>
      </w:r>
    </w:p>
    <w:p w:rsidR="004D5824" w:rsidRPr="004D5824" w:rsidRDefault="004D5824" w:rsidP="004D5824">
      <w:pPr>
        <w:spacing w:after="0"/>
        <w:ind w:left="840"/>
        <w:rPr>
          <w:bCs/>
          <w:i/>
          <w:sz w:val="20"/>
          <w:lang w:eastAsia="zh-CN"/>
        </w:rPr>
      </w:pPr>
    </w:p>
    <w:p w:rsidR="004D5824" w:rsidRPr="004D5824" w:rsidRDefault="004D5824" w:rsidP="004D5824">
      <w:pPr>
        <w:numPr>
          <w:ilvl w:val="0"/>
          <w:numId w:val="48"/>
        </w:numPr>
        <w:overflowPunct w:val="0"/>
        <w:autoSpaceDE w:val="0"/>
        <w:autoSpaceDN w:val="0"/>
        <w:adjustRightInd w:val="0"/>
        <w:spacing w:after="0" w:line="240" w:lineRule="auto"/>
        <w:ind w:left="840"/>
        <w:textAlignment w:val="baseline"/>
        <w:rPr>
          <w:bCs/>
          <w:i/>
          <w:sz w:val="20"/>
          <w:lang w:eastAsia="zh-CN"/>
        </w:rPr>
      </w:pPr>
      <w:r w:rsidRPr="004D5824">
        <w:rPr>
          <w:rFonts w:hint="eastAsia"/>
          <w:bCs/>
          <w:i/>
          <w:sz w:val="20"/>
          <w:lang w:eastAsia="zh-CN"/>
        </w:rPr>
        <w:t>Provide self</w:t>
      </w:r>
      <w:r w:rsidRPr="004D5824">
        <w:rPr>
          <w:bCs/>
          <w:i/>
          <w:sz w:val="20"/>
          <w:lang w:eastAsia="zh-CN"/>
        </w:rPr>
        <w:t>-</w:t>
      </w:r>
      <w:r w:rsidRPr="004D5824">
        <w:rPr>
          <w:rFonts w:hint="eastAsia"/>
          <w:bCs/>
          <w:i/>
          <w:sz w:val="20"/>
          <w:lang w:eastAsia="zh-CN"/>
        </w:rPr>
        <w:t>evaluation results for other requirements (including bandwidth) as defined in Report ITU-R M.</w:t>
      </w:r>
      <w:r w:rsidRPr="004D5824">
        <w:rPr>
          <w:bCs/>
          <w:i/>
          <w:sz w:val="20"/>
          <w:lang w:eastAsia="zh-CN"/>
        </w:rPr>
        <w:t xml:space="preserve">2514 </w:t>
      </w:r>
      <w:r w:rsidRPr="004D5824">
        <w:rPr>
          <w:rFonts w:hint="eastAsia"/>
          <w:bCs/>
          <w:i/>
          <w:sz w:val="20"/>
          <w:lang w:eastAsia="zh-CN"/>
        </w:rPr>
        <w:t>[</w:t>
      </w:r>
      <w:r w:rsidRPr="004D5824">
        <w:rPr>
          <w:bCs/>
          <w:i/>
          <w:sz w:val="20"/>
          <w:lang w:eastAsia="zh-CN"/>
        </w:rPr>
        <w:t xml:space="preserve">RAN ITU-R Ad-Hoc, </w:t>
      </w:r>
      <w:r w:rsidRPr="004D5824">
        <w:rPr>
          <w:rFonts w:hint="eastAsia"/>
          <w:bCs/>
          <w:i/>
          <w:sz w:val="20"/>
          <w:lang w:eastAsia="zh-CN"/>
        </w:rPr>
        <w:t>RAN1</w:t>
      </w:r>
      <w:r w:rsidRPr="004D5824">
        <w:rPr>
          <w:bCs/>
          <w:i/>
          <w:sz w:val="20"/>
          <w:lang w:eastAsia="zh-CN"/>
        </w:rPr>
        <w:t>, RAN2, RAN4</w:t>
      </w:r>
      <w:r w:rsidRPr="004D5824">
        <w:rPr>
          <w:rFonts w:hint="eastAsia"/>
          <w:bCs/>
          <w:i/>
          <w:sz w:val="20"/>
          <w:lang w:eastAsia="zh-CN"/>
        </w:rPr>
        <w:t>]</w:t>
      </w:r>
    </w:p>
    <w:p w:rsidR="004D5824" w:rsidRDefault="004D5824" w:rsidP="00BB2900">
      <w:pPr>
        <w:rPr>
          <w:lang w:val="en-GB"/>
        </w:rPr>
      </w:pPr>
    </w:p>
    <w:p w:rsidR="00BB2900" w:rsidRDefault="00863B26" w:rsidP="00BB2900">
      <w:pPr>
        <w:rPr>
          <w:lang w:val="en-GB"/>
        </w:rPr>
      </w:pPr>
      <w:r>
        <w:rPr>
          <w:lang w:val="en-GB"/>
        </w:rPr>
        <w:t>Given these objectives</w:t>
      </w:r>
      <w:r w:rsidR="00BB2900">
        <w:rPr>
          <w:lang w:val="en-GB"/>
        </w:rPr>
        <w:t xml:space="preserve">, </w:t>
      </w:r>
      <w:r w:rsidR="004D5824">
        <w:rPr>
          <w:lang w:val="en-GB"/>
        </w:rPr>
        <w:t xml:space="preserve">this </w:t>
      </w:r>
      <w:r w:rsidR="0042161F">
        <w:rPr>
          <w:lang w:val="en-GB"/>
        </w:rPr>
        <w:t>document</w:t>
      </w:r>
      <w:r w:rsidR="004D5824">
        <w:rPr>
          <w:lang w:val="en-GB"/>
        </w:rPr>
        <w:t xml:space="preserve"> propose</w:t>
      </w:r>
      <w:r w:rsidR="0042161F">
        <w:rPr>
          <w:lang w:val="en-GB"/>
        </w:rPr>
        <w:t>s</w:t>
      </w:r>
      <w:r w:rsidR="004D5824">
        <w:rPr>
          <w:lang w:val="en-GB"/>
        </w:rPr>
        <w:t xml:space="preserve"> how the topic of energy efficiency for</w:t>
      </w:r>
      <w:r w:rsidR="003D5CC9">
        <w:rPr>
          <w:lang w:val="en-GB"/>
        </w:rPr>
        <w:t xml:space="preserve"> the</w:t>
      </w:r>
      <w:r w:rsidR="004D5824">
        <w:rPr>
          <w:lang w:val="en-GB"/>
        </w:rPr>
        <w:t xml:space="preserve"> NR-NTN </w:t>
      </w:r>
      <w:r w:rsidR="003D5CC9">
        <w:rPr>
          <w:lang w:val="en-GB"/>
        </w:rPr>
        <w:t xml:space="preserve">self-evaluation </w:t>
      </w:r>
      <w:r w:rsidR="004D5824">
        <w:rPr>
          <w:lang w:val="en-GB"/>
        </w:rPr>
        <w:t xml:space="preserve">could be handled within the study item. </w:t>
      </w:r>
    </w:p>
    <w:p w:rsidR="000D64E3" w:rsidRDefault="000D64E3">
      <w:pPr>
        <w:spacing w:after="0" w:line="240" w:lineRule="auto"/>
        <w:rPr>
          <w:lang w:val="en-GB"/>
        </w:rPr>
      </w:pPr>
    </w:p>
    <w:p w:rsidR="002E7B7F" w:rsidRDefault="00BB2900" w:rsidP="002E7B7F">
      <w:pPr>
        <w:pStyle w:val="berschrift1"/>
      </w:pPr>
      <w:r>
        <w:lastRenderedPageBreak/>
        <w:t>Energy Efficiency</w:t>
      </w:r>
    </w:p>
    <w:p w:rsidR="00514A52" w:rsidRDefault="002E7B7F" w:rsidP="00576CF7">
      <w:pPr>
        <w:jc w:val="both"/>
        <w:rPr>
          <w:bCs/>
        </w:rPr>
      </w:pPr>
      <w:r>
        <w:rPr>
          <w:bCs/>
        </w:rPr>
        <w:t xml:space="preserve">In this section, we provide </w:t>
      </w:r>
      <w:r w:rsidR="0084063E">
        <w:rPr>
          <w:bCs/>
        </w:rPr>
        <w:t xml:space="preserve">our </w:t>
      </w:r>
      <w:r w:rsidR="0042161F">
        <w:rPr>
          <w:bCs/>
        </w:rPr>
        <w:t xml:space="preserve">view on the required analysis towards the IMT-2020 submission on energy efficiency of the satellite Radio Interface Technology. </w:t>
      </w:r>
    </w:p>
    <w:p w:rsidR="005B702B" w:rsidRDefault="0042161F" w:rsidP="00FF0538">
      <w:pPr>
        <w:rPr>
          <w:rFonts w:ascii="Times New Roman" w:eastAsia="Times New Roman" w:hAnsi="Times New Roman"/>
        </w:rPr>
      </w:pPr>
      <w:r>
        <w:rPr>
          <w:rFonts w:ascii="Times New Roman" w:eastAsia="Times New Roman" w:hAnsi="Times New Roman"/>
        </w:rPr>
        <w:t xml:space="preserve">The requirements as defined in the ITU report </w:t>
      </w:r>
      <w:r>
        <w:rPr>
          <w:rFonts w:ascii="Times New Roman" w:eastAsia="Times New Roman" w:hAnsi="Times New Roman"/>
        </w:rPr>
        <w:fldChar w:fldCharType="begin"/>
      </w:r>
      <w:r>
        <w:rPr>
          <w:rFonts w:ascii="Times New Roman" w:eastAsia="Times New Roman" w:hAnsi="Times New Roman"/>
        </w:rPr>
        <w:instrText xml:space="preserve"> REF _Ref146830462 \r \h </w:instrText>
      </w:r>
      <w:r>
        <w:rPr>
          <w:rFonts w:ascii="Times New Roman" w:eastAsia="Times New Roman" w:hAnsi="Times New Roman"/>
        </w:rPr>
      </w:r>
      <w:r>
        <w:rPr>
          <w:rFonts w:ascii="Times New Roman" w:eastAsia="Times New Roman" w:hAnsi="Times New Roman"/>
        </w:rPr>
        <w:fldChar w:fldCharType="separate"/>
      </w:r>
      <w:r>
        <w:rPr>
          <w:rFonts w:ascii="Times New Roman" w:eastAsia="Times New Roman" w:hAnsi="Times New Roman"/>
        </w:rPr>
        <w:t>[2]</w:t>
      </w:r>
      <w:r>
        <w:rPr>
          <w:rFonts w:ascii="Times New Roman" w:eastAsia="Times New Roman" w:hAnsi="Times New Roman"/>
        </w:rPr>
        <w:fldChar w:fldCharType="end"/>
      </w:r>
      <w:r>
        <w:rPr>
          <w:rFonts w:ascii="Times New Roman" w:eastAsia="Times New Roman" w:hAnsi="Times New Roman"/>
        </w:rPr>
        <w:t xml:space="preserve"> </w:t>
      </w:r>
      <w:r w:rsidR="003E6CED">
        <w:rPr>
          <w:rFonts w:ascii="Times New Roman" w:eastAsia="Times New Roman" w:hAnsi="Times New Roman"/>
        </w:rPr>
        <w:t xml:space="preserve">had been the basis for the submission of the terrestrial RIT </w:t>
      </w:r>
      <w:r w:rsidR="003E6CED">
        <w:rPr>
          <w:rFonts w:ascii="Times New Roman" w:eastAsia="Times New Roman" w:hAnsi="Times New Roman"/>
        </w:rPr>
        <w:fldChar w:fldCharType="begin"/>
      </w:r>
      <w:r w:rsidR="003E6CED">
        <w:rPr>
          <w:rFonts w:ascii="Times New Roman" w:eastAsia="Times New Roman" w:hAnsi="Times New Roman"/>
        </w:rPr>
        <w:instrText xml:space="preserve"> REF _Ref146831205 \r \h </w:instrText>
      </w:r>
      <w:r w:rsidR="003E6CED">
        <w:rPr>
          <w:rFonts w:ascii="Times New Roman" w:eastAsia="Times New Roman" w:hAnsi="Times New Roman"/>
        </w:rPr>
      </w:r>
      <w:r w:rsidR="003E6CED">
        <w:rPr>
          <w:rFonts w:ascii="Times New Roman" w:eastAsia="Times New Roman" w:hAnsi="Times New Roman"/>
        </w:rPr>
        <w:fldChar w:fldCharType="separate"/>
      </w:r>
      <w:r w:rsidR="003E6CED">
        <w:rPr>
          <w:rFonts w:ascii="Times New Roman" w:eastAsia="Times New Roman" w:hAnsi="Times New Roman"/>
        </w:rPr>
        <w:t>[3]</w:t>
      </w:r>
      <w:r w:rsidR="003E6CED">
        <w:rPr>
          <w:rFonts w:ascii="Times New Roman" w:eastAsia="Times New Roman" w:hAnsi="Times New Roman"/>
        </w:rPr>
        <w:fldChar w:fldCharType="end"/>
      </w:r>
      <w:r w:rsidR="003E6CED">
        <w:rPr>
          <w:rFonts w:ascii="Times New Roman" w:eastAsia="Times New Roman" w:hAnsi="Times New Roman"/>
        </w:rPr>
        <w:t xml:space="preserve"> and </w:t>
      </w:r>
      <w:r>
        <w:rPr>
          <w:rFonts w:ascii="Times New Roman" w:eastAsia="Times New Roman" w:hAnsi="Times New Roman"/>
        </w:rPr>
        <w:t xml:space="preserve">are the basis </w:t>
      </w:r>
      <w:r w:rsidR="003E6CED">
        <w:rPr>
          <w:rFonts w:ascii="Times New Roman" w:eastAsia="Times New Roman" w:hAnsi="Times New Roman"/>
        </w:rPr>
        <w:t xml:space="preserve">as well </w:t>
      </w:r>
      <w:r>
        <w:rPr>
          <w:rFonts w:ascii="Times New Roman" w:eastAsia="Times New Roman" w:hAnsi="Times New Roman"/>
        </w:rPr>
        <w:t>for the submission from 3GPP towards ITU for the satellite interface</w:t>
      </w:r>
      <w:r w:rsidR="003E6CED">
        <w:rPr>
          <w:rFonts w:ascii="Times New Roman" w:eastAsia="Times New Roman" w:hAnsi="Times New Roman"/>
        </w:rPr>
        <w:t xml:space="preserve">, according to the SID in </w:t>
      </w:r>
      <w:r w:rsidR="003E6CED">
        <w:rPr>
          <w:rFonts w:ascii="Times New Roman" w:eastAsia="Times New Roman" w:hAnsi="Times New Roman"/>
        </w:rPr>
        <w:fldChar w:fldCharType="begin"/>
      </w:r>
      <w:r w:rsidR="003E6CED">
        <w:rPr>
          <w:rFonts w:ascii="Times New Roman" w:eastAsia="Times New Roman" w:hAnsi="Times New Roman"/>
        </w:rPr>
        <w:instrText xml:space="preserve"> REF _Ref146831177 \r \h </w:instrText>
      </w:r>
      <w:r w:rsidR="003E6CED">
        <w:rPr>
          <w:rFonts w:ascii="Times New Roman" w:eastAsia="Times New Roman" w:hAnsi="Times New Roman"/>
        </w:rPr>
      </w:r>
      <w:r w:rsidR="003E6CED">
        <w:rPr>
          <w:rFonts w:ascii="Times New Roman" w:eastAsia="Times New Roman" w:hAnsi="Times New Roman"/>
        </w:rPr>
        <w:fldChar w:fldCharType="separate"/>
      </w:r>
      <w:r w:rsidR="003E6CED">
        <w:rPr>
          <w:rFonts w:ascii="Times New Roman" w:eastAsia="Times New Roman" w:hAnsi="Times New Roman"/>
        </w:rPr>
        <w:t>[1]</w:t>
      </w:r>
      <w:r w:rsidR="003E6CED">
        <w:rPr>
          <w:rFonts w:ascii="Times New Roman" w:eastAsia="Times New Roman" w:hAnsi="Times New Roman"/>
        </w:rPr>
        <w:fldChar w:fldCharType="end"/>
      </w:r>
      <w:r>
        <w:rPr>
          <w:rFonts w:ascii="Times New Roman" w:eastAsia="Times New Roman" w:hAnsi="Times New Roman"/>
        </w:rPr>
        <w:t>. The</w:t>
      </w:r>
      <w:r w:rsidR="003E6CED">
        <w:rPr>
          <w:rFonts w:ascii="Times New Roman" w:eastAsia="Times New Roman" w:hAnsi="Times New Roman"/>
        </w:rPr>
        <w:t>se</w:t>
      </w:r>
      <w:r>
        <w:rPr>
          <w:rFonts w:ascii="Times New Roman" w:eastAsia="Times New Roman" w:hAnsi="Times New Roman"/>
        </w:rPr>
        <w:t xml:space="preserve"> requirements</w:t>
      </w:r>
      <w:r w:rsidR="003E6CED">
        <w:rPr>
          <w:rFonts w:ascii="Times New Roman" w:eastAsia="Times New Roman" w:hAnsi="Times New Roman"/>
        </w:rPr>
        <w:t xml:space="preserve"> in</w:t>
      </w:r>
      <w:r>
        <w:rPr>
          <w:rFonts w:ascii="Times New Roman" w:eastAsia="Times New Roman" w:hAnsi="Times New Roman"/>
        </w:rPr>
        <w:t xml:space="preserve"> the </w:t>
      </w:r>
      <w:r w:rsidR="003E6CED">
        <w:rPr>
          <w:rFonts w:ascii="Times New Roman" w:eastAsia="Times New Roman" w:hAnsi="Times New Roman"/>
        </w:rPr>
        <w:t xml:space="preserve">ITU </w:t>
      </w:r>
      <w:r>
        <w:rPr>
          <w:rFonts w:ascii="Times New Roman" w:eastAsia="Times New Roman" w:hAnsi="Times New Roman"/>
        </w:rPr>
        <w:t>report are defined both for the network side and the device side:</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Network energy efficiency is the capability of a RIT/SRIT to minimize the radio access network energy consumption in relation to the traffic capacity provided. Device energy efficiency is the capability of the RIT/SRIT to minimize the power consumed by the device modem in relation to the traffic characteristics.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Energy efficiency of the network and the device can relate to the support for the following two aspects: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a) Efficient data transmission in a loaded case;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b) Low energy consumption when there is no data.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Efficient data transmission in a loaded case is demonstrated by the average spectral efficiency (see § 7.2.5).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Low energy consumption when there is no data can be estimated by the sleep ratio. The sleep ratio is the fraction of unoccupied time resources (for the network) or sleeping time (for the device) in a period of time corresponding to the cycle of the control </w:t>
      </w:r>
      <w:proofErr w:type="spellStart"/>
      <w:r w:rsidRPr="0042161F">
        <w:rPr>
          <w:rFonts w:ascii="Times New Roman" w:hAnsi="Times New Roman"/>
          <w:i/>
          <w:color w:val="000000"/>
          <w:sz w:val="20"/>
          <w:szCs w:val="23"/>
        </w:rPr>
        <w:t>signalling</w:t>
      </w:r>
      <w:proofErr w:type="spellEnd"/>
      <w:r w:rsidRPr="0042161F">
        <w:rPr>
          <w:rFonts w:ascii="Times New Roman" w:hAnsi="Times New Roman"/>
          <w:i/>
          <w:color w:val="000000"/>
          <w:sz w:val="20"/>
          <w:szCs w:val="23"/>
        </w:rPr>
        <w:t xml:space="preserve"> (for the network) or the cycle of discontinuous reception (for the device) when no user data transfer takes place. Furthermore, the sleep duration, i.e. the continuous period of time with no transmission (for network and device) and reception (for the device), should be sufficiently long.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This requirement applies to the eMBB-s usage scenario and can be assessed qualitatively (no quantitative target).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The RIT/SRIT shall have the capability to support a high sleep ratio and long sleep duration. </w:t>
      </w:r>
    </w:p>
    <w:p w:rsidR="0042161F" w:rsidRPr="0042161F" w:rsidRDefault="0042161F" w:rsidP="0042161F">
      <w:pPr>
        <w:autoSpaceDE w:val="0"/>
        <w:autoSpaceDN w:val="0"/>
        <w:adjustRightInd w:val="0"/>
        <w:spacing w:after="0" w:line="240" w:lineRule="auto"/>
        <w:ind w:left="720"/>
        <w:rPr>
          <w:rFonts w:ascii="Times New Roman" w:hAnsi="Times New Roman"/>
          <w:i/>
          <w:color w:val="000000"/>
          <w:sz w:val="20"/>
          <w:szCs w:val="23"/>
        </w:rPr>
      </w:pPr>
      <w:r w:rsidRPr="0042161F">
        <w:rPr>
          <w:rFonts w:ascii="Times New Roman" w:hAnsi="Times New Roman"/>
          <w:i/>
          <w:color w:val="000000"/>
          <w:sz w:val="20"/>
          <w:szCs w:val="23"/>
        </w:rPr>
        <w:t xml:space="preserve">The energy efficiency for both network and device is verified by inspection by demonstrating that the candidate RITs/SRITs can support high sleep ratio and long sleep duration as defined above when there is no data. </w:t>
      </w:r>
    </w:p>
    <w:p w:rsidR="0042161F" w:rsidRPr="0042161F" w:rsidRDefault="0042161F" w:rsidP="0042161F">
      <w:pPr>
        <w:ind w:left="720"/>
        <w:rPr>
          <w:rFonts w:ascii="Times New Roman" w:eastAsia="Times New Roman" w:hAnsi="Times New Roman"/>
          <w:i/>
          <w:sz w:val="18"/>
        </w:rPr>
      </w:pPr>
      <w:r w:rsidRPr="0042161F">
        <w:rPr>
          <w:rFonts w:ascii="Times New Roman" w:hAnsi="Times New Roman"/>
          <w:i/>
          <w:color w:val="000000"/>
          <w:sz w:val="20"/>
          <w:szCs w:val="23"/>
        </w:rPr>
        <w:t>Inspection can also be used to describe other mechanisms of the candidate RITs/SRITs that improve energy efficient operation for both network and device.</w:t>
      </w:r>
    </w:p>
    <w:p w:rsidR="003D5CC9" w:rsidRDefault="003D5CC9" w:rsidP="003D5CC9">
      <w:pPr>
        <w:rPr>
          <w:b/>
          <w:bCs/>
          <w:lang w:val="en-GB" w:eastAsia="zh-CN"/>
        </w:rPr>
      </w:pPr>
      <w:r>
        <w:rPr>
          <w:b/>
          <w:bCs/>
          <w:lang w:val="en-GB" w:eastAsia="zh-CN"/>
        </w:rPr>
        <w:t>Observation 1: The requirements regarding energy efficiency on network side and device side are the same for the terrestrial RIT and satellite RIT.</w:t>
      </w:r>
    </w:p>
    <w:p w:rsidR="005B702B" w:rsidRDefault="003E6CED" w:rsidP="00FF0538">
      <w:pPr>
        <w:rPr>
          <w:rFonts w:ascii="Times New Roman" w:eastAsia="Times New Roman" w:hAnsi="Times New Roman"/>
        </w:rPr>
      </w:pPr>
      <w:r>
        <w:rPr>
          <w:rFonts w:ascii="Times New Roman" w:eastAsia="Times New Roman" w:hAnsi="Times New Roman"/>
        </w:rPr>
        <w:t xml:space="preserve">The self-evaluation report </w:t>
      </w:r>
      <w:r>
        <w:rPr>
          <w:rFonts w:ascii="Times New Roman" w:eastAsia="Times New Roman" w:hAnsi="Times New Roman"/>
        </w:rPr>
        <w:fldChar w:fldCharType="begin"/>
      </w:r>
      <w:r>
        <w:rPr>
          <w:rFonts w:ascii="Times New Roman" w:eastAsia="Times New Roman" w:hAnsi="Times New Roman"/>
        </w:rPr>
        <w:instrText xml:space="preserve"> REF _Ref146831205 \r \h </w:instrText>
      </w:r>
      <w:r>
        <w:rPr>
          <w:rFonts w:ascii="Times New Roman" w:eastAsia="Times New Roman" w:hAnsi="Times New Roman"/>
        </w:rPr>
      </w:r>
      <w:r>
        <w:rPr>
          <w:rFonts w:ascii="Times New Roman" w:eastAsia="Times New Roman" w:hAnsi="Times New Roman"/>
        </w:rPr>
        <w:fldChar w:fldCharType="separate"/>
      </w:r>
      <w:r>
        <w:rPr>
          <w:rFonts w:ascii="Times New Roman" w:eastAsia="Times New Roman" w:hAnsi="Times New Roman"/>
        </w:rPr>
        <w:t>[3]</w:t>
      </w:r>
      <w:r>
        <w:rPr>
          <w:rFonts w:ascii="Times New Roman" w:eastAsia="Times New Roman" w:hAnsi="Times New Roman"/>
        </w:rPr>
        <w:fldChar w:fldCharType="end"/>
      </w:r>
      <w:r>
        <w:rPr>
          <w:rFonts w:ascii="Times New Roman" w:eastAsia="Times New Roman" w:hAnsi="Times New Roman"/>
        </w:rPr>
        <w:t xml:space="preserve"> already summarizes the </w:t>
      </w:r>
      <w:r w:rsidR="0006757A">
        <w:rPr>
          <w:rFonts w:ascii="Times New Roman" w:eastAsia="Times New Roman" w:hAnsi="Times New Roman"/>
        </w:rPr>
        <w:t xml:space="preserve">comprehensive </w:t>
      </w:r>
      <w:r>
        <w:rPr>
          <w:rFonts w:ascii="Times New Roman" w:eastAsia="Times New Roman" w:hAnsi="Times New Roman"/>
        </w:rPr>
        <w:t xml:space="preserve">analysis by 3GPP on the energy efficiency capabilities </w:t>
      </w:r>
      <w:r w:rsidR="0006757A">
        <w:rPr>
          <w:rFonts w:ascii="Times New Roman" w:eastAsia="Times New Roman" w:hAnsi="Times New Roman"/>
        </w:rPr>
        <w:t xml:space="preserve">of NR-RIT </w:t>
      </w:r>
      <w:r>
        <w:rPr>
          <w:rFonts w:ascii="Times New Roman" w:eastAsia="Times New Roman" w:hAnsi="Times New Roman"/>
        </w:rPr>
        <w:t xml:space="preserve">on the terrestrial network side and the device side. </w:t>
      </w:r>
    </w:p>
    <w:p w:rsidR="005B702B" w:rsidRDefault="005B702B" w:rsidP="005B702B">
      <w:pPr>
        <w:rPr>
          <w:b/>
          <w:bCs/>
          <w:lang w:val="en-GB" w:eastAsia="zh-CN"/>
        </w:rPr>
      </w:pPr>
      <w:r>
        <w:rPr>
          <w:b/>
          <w:bCs/>
          <w:lang w:val="en-GB" w:eastAsia="zh-CN"/>
        </w:rPr>
        <w:t xml:space="preserve">Observation </w:t>
      </w:r>
      <w:r w:rsidR="003D5CC9">
        <w:rPr>
          <w:b/>
          <w:bCs/>
          <w:lang w:val="en-GB" w:eastAsia="zh-CN"/>
        </w:rPr>
        <w:t>2</w:t>
      </w:r>
      <w:r>
        <w:rPr>
          <w:b/>
          <w:bCs/>
          <w:lang w:val="en-GB" w:eastAsia="zh-CN"/>
        </w:rPr>
        <w:t>: TR 37.910 on the self-evaluation towards IMT-2020 submission already analyses the energy efficiency aspects for the network side and device side</w:t>
      </w:r>
      <w:r w:rsidR="0006757A">
        <w:rPr>
          <w:b/>
          <w:bCs/>
          <w:lang w:val="en-GB" w:eastAsia="zh-CN"/>
        </w:rPr>
        <w:t xml:space="preserve"> for 5G-NR</w:t>
      </w:r>
      <w:r>
        <w:rPr>
          <w:b/>
          <w:bCs/>
          <w:lang w:val="en-GB" w:eastAsia="zh-CN"/>
        </w:rPr>
        <w:t xml:space="preserve">. </w:t>
      </w:r>
    </w:p>
    <w:p w:rsidR="005B702B" w:rsidRDefault="003E6CED" w:rsidP="005B702B">
      <w:pPr>
        <w:rPr>
          <w:b/>
          <w:bCs/>
          <w:lang w:val="en-GB" w:eastAsia="zh-CN"/>
        </w:rPr>
      </w:pPr>
      <w:r w:rsidRPr="003E6CED">
        <w:rPr>
          <w:bCs/>
          <w:lang w:val="en-GB" w:eastAsia="zh-CN"/>
        </w:rPr>
        <w:t>As 5G NR</w:t>
      </w:r>
      <w:r>
        <w:rPr>
          <w:bCs/>
          <w:lang w:val="en-GB" w:eastAsia="zh-CN"/>
        </w:rPr>
        <w:t xml:space="preserve"> Release 17 supports satellites as well, there is no difference of the NR</w:t>
      </w:r>
      <w:bookmarkStart w:id="0" w:name="_GoBack"/>
      <w:bookmarkEnd w:id="0"/>
      <w:r>
        <w:rPr>
          <w:bCs/>
          <w:lang w:val="en-GB" w:eastAsia="zh-CN"/>
        </w:rPr>
        <w:t>-NTN capabilities with respect to the energy efficiency</w:t>
      </w:r>
      <w:r w:rsidR="00BF319D">
        <w:rPr>
          <w:bCs/>
          <w:lang w:val="en-GB" w:eastAsia="zh-CN"/>
        </w:rPr>
        <w:t>, compared to terrestrial applications</w:t>
      </w:r>
      <w:r>
        <w:rPr>
          <w:bCs/>
          <w:lang w:val="en-GB" w:eastAsia="zh-CN"/>
        </w:rPr>
        <w:t xml:space="preserve">. As a consequence, the analysis from 3GPP report </w:t>
      </w:r>
      <w:r>
        <w:rPr>
          <w:bCs/>
          <w:lang w:val="en-GB" w:eastAsia="zh-CN"/>
        </w:rPr>
        <w:fldChar w:fldCharType="begin"/>
      </w:r>
      <w:r>
        <w:rPr>
          <w:bCs/>
          <w:lang w:val="en-GB" w:eastAsia="zh-CN"/>
        </w:rPr>
        <w:instrText xml:space="preserve"> REF _Ref146831205 \r \h </w:instrText>
      </w:r>
      <w:r>
        <w:rPr>
          <w:bCs/>
          <w:lang w:val="en-GB" w:eastAsia="zh-CN"/>
        </w:rPr>
      </w:r>
      <w:r>
        <w:rPr>
          <w:bCs/>
          <w:lang w:val="en-GB" w:eastAsia="zh-CN"/>
        </w:rPr>
        <w:fldChar w:fldCharType="separate"/>
      </w:r>
      <w:r>
        <w:rPr>
          <w:bCs/>
          <w:lang w:val="en-GB" w:eastAsia="zh-CN"/>
        </w:rPr>
        <w:t>[3]</w:t>
      </w:r>
      <w:r>
        <w:rPr>
          <w:bCs/>
          <w:lang w:val="en-GB" w:eastAsia="zh-CN"/>
        </w:rPr>
        <w:fldChar w:fldCharType="end"/>
      </w:r>
      <w:r>
        <w:rPr>
          <w:bCs/>
          <w:lang w:val="en-GB" w:eastAsia="zh-CN"/>
        </w:rPr>
        <w:t xml:space="preserve"> applies as well, if 5G is operated over satellites (=5G-NTN).</w:t>
      </w:r>
      <w:r w:rsidR="003D5CC9">
        <w:rPr>
          <w:bCs/>
          <w:lang w:val="en-GB" w:eastAsia="zh-CN"/>
        </w:rPr>
        <w:t xml:space="preserve"> Despite, the requirements with respect to energy efficiency for the satellite RIT are the same as for the terrestrial RIT</w:t>
      </w:r>
      <w:r w:rsidR="00BF319D">
        <w:rPr>
          <w:bCs/>
          <w:lang w:val="en-GB" w:eastAsia="zh-CN"/>
        </w:rPr>
        <w:t>, as stated above</w:t>
      </w:r>
      <w:r w:rsidR="003D5CC9">
        <w:rPr>
          <w:bCs/>
          <w:lang w:val="en-GB" w:eastAsia="zh-CN"/>
        </w:rPr>
        <w:t>.</w:t>
      </w:r>
    </w:p>
    <w:p w:rsidR="005B702B" w:rsidRDefault="003D5CC9" w:rsidP="005B702B">
      <w:pPr>
        <w:rPr>
          <w:b/>
          <w:bCs/>
          <w:lang w:val="en-GB" w:eastAsia="zh-CN"/>
        </w:rPr>
      </w:pPr>
      <w:r>
        <w:rPr>
          <w:b/>
          <w:bCs/>
          <w:lang w:val="en-GB" w:eastAsia="zh-CN"/>
        </w:rPr>
        <w:t>Observation 3</w:t>
      </w:r>
      <w:r w:rsidR="005B702B">
        <w:rPr>
          <w:b/>
          <w:bCs/>
          <w:lang w:val="en-GB" w:eastAsia="zh-CN"/>
        </w:rPr>
        <w:t xml:space="preserve">: The same energy efficiency aspects from the terrestrial self-evaluation in the report TR 37.910 apply for </w:t>
      </w:r>
      <w:r w:rsidR="003E6CED">
        <w:rPr>
          <w:b/>
          <w:bCs/>
          <w:lang w:val="en-GB" w:eastAsia="zh-CN"/>
        </w:rPr>
        <w:t>NR-</w:t>
      </w:r>
      <w:r w:rsidR="005B702B">
        <w:rPr>
          <w:b/>
          <w:bCs/>
          <w:lang w:val="en-GB" w:eastAsia="zh-CN"/>
        </w:rPr>
        <w:t>NTN as well on network side and device side.</w:t>
      </w:r>
    </w:p>
    <w:p w:rsidR="005B702B" w:rsidRPr="003E6CED" w:rsidRDefault="003E6CED" w:rsidP="005B702B">
      <w:pPr>
        <w:rPr>
          <w:bCs/>
          <w:lang w:val="en-GB" w:eastAsia="zh-CN"/>
        </w:rPr>
      </w:pPr>
      <w:r w:rsidRPr="003E6CED">
        <w:rPr>
          <w:bCs/>
          <w:lang w:val="en-GB" w:eastAsia="zh-CN"/>
        </w:rPr>
        <w:t xml:space="preserve">Therefore, we propose to </w:t>
      </w:r>
      <w:r>
        <w:rPr>
          <w:bCs/>
          <w:lang w:val="en-GB" w:eastAsia="zh-CN"/>
        </w:rPr>
        <w:t xml:space="preserve">re-use the analysis of the self-evaluation report for the submission towards IMT-2020 for the terrestrial RIT as well for the submission of the satellite RIT. </w:t>
      </w:r>
    </w:p>
    <w:p w:rsidR="005B702B" w:rsidRPr="00B72F0E" w:rsidRDefault="005B702B" w:rsidP="005B702B">
      <w:pPr>
        <w:jc w:val="both"/>
        <w:rPr>
          <w:b/>
        </w:rPr>
      </w:pPr>
      <w:r w:rsidRPr="00B72F0E">
        <w:rPr>
          <w:b/>
        </w:rPr>
        <w:lastRenderedPageBreak/>
        <w:t xml:space="preserve">Proposal </w:t>
      </w:r>
      <w:r>
        <w:rPr>
          <w:b/>
        </w:rPr>
        <w:t>1</w:t>
      </w:r>
      <w:r w:rsidRPr="00B72F0E">
        <w:rPr>
          <w:b/>
        </w:rPr>
        <w:t xml:space="preserve">: </w:t>
      </w:r>
      <w:r w:rsidR="002C24B2">
        <w:rPr>
          <w:b/>
        </w:rPr>
        <w:t>Copy the section 5.8 from TR 37.910 on the analysis of energy efficiency on network side and device side into TR 37.911 section 4.8.</w:t>
      </w:r>
      <w:r>
        <w:rPr>
          <w:b/>
        </w:rPr>
        <w:t xml:space="preserve"> </w:t>
      </w:r>
    </w:p>
    <w:p w:rsidR="005B702B" w:rsidRPr="00FF0538" w:rsidRDefault="005B702B" w:rsidP="00FF0538">
      <w:pPr>
        <w:rPr>
          <w:rFonts w:ascii="Times New Roman" w:eastAsia="Times New Roman" w:hAnsi="Times New Roman"/>
        </w:rPr>
      </w:pPr>
    </w:p>
    <w:p w:rsidR="00EB433C" w:rsidRPr="000B67FE" w:rsidRDefault="00EB433C" w:rsidP="003A2B04">
      <w:pPr>
        <w:pStyle w:val="berschrift1"/>
      </w:pPr>
      <w:r w:rsidRPr="000B67FE">
        <w:t>Summary</w:t>
      </w:r>
    </w:p>
    <w:p w:rsidR="00D409DC" w:rsidRPr="00A37E13" w:rsidRDefault="00D409DC" w:rsidP="004E6379">
      <w:pPr>
        <w:rPr>
          <w:lang w:val="en-GB"/>
        </w:rPr>
      </w:pPr>
      <w:r w:rsidRPr="00A37E13">
        <w:rPr>
          <w:lang w:val="en-GB"/>
        </w:rPr>
        <w:t xml:space="preserve">The above section </w:t>
      </w:r>
      <w:r w:rsidR="007C1E5E">
        <w:rPr>
          <w:lang w:val="en-GB"/>
        </w:rPr>
        <w:t>shows</w:t>
      </w:r>
      <w:r w:rsidR="007C1E5E" w:rsidRPr="00A37E13">
        <w:rPr>
          <w:lang w:val="en-GB"/>
        </w:rPr>
        <w:t xml:space="preserve"> </w:t>
      </w:r>
      <w:r w:rsidRPr="00A37E13">
        <w:rPr>
          <w:lang w:val="en-GB"/>
        </w:rPr>
        <w:t xml:space="preserve">the </w:t>
      </w:r>
      <w:r w:rsidR="00B84967">
        <w:rPr>
          <w:lang w:val="en-GB"/>
        </w:rPr>
        <w:t xml:space="preserve">impacted </w:t>
      </w:r>
      <w:r w:rsidR="004E6379">
        <w:rPr>
          <w:lang w:val="en-GB"/>
        </w:rPr>
        <w:t>clauses</w:t>
      </w:r>
      <w:r w:rsidR="00B84967">
        <w:rPr>
          <w:lang w:val="en-GB"/>
        </w:rPr>
        <w:t xml:space="preserve"> of</w:t>
      </w:r>
      <w:r w:rsidR="003D5CC9">
        <w:rPr>
          <w:lang w:val="en-GB"/>
        </w:rPr>
        <w:t xml:space="preserve"> the self-evaluation report </w:t>
      </w:r>
      <w:r w:rsidR="003D5CC9">
        <w:rPr>
          <w:lang w:val="en-GB"/>
        </w:rPr>
        <w:fldChar w:fldCharType="begin"/>
      </w:r>
      <w:r w:rsidR="003D5CC9">
        <w:rPr>
          <w:lang w:val="en-GB"/>
        </w:rPr>
        <w:instrText xml:space="preserve"> REF _Ref146831968 \r \h </w:instrText>
      </w:r>
      <w:r w:rsidR="003D5CC9">
        <w:rPr>
          <w:lang w:val="en-GB"/>
        </w:rPr>
      </w:r>
      <w:r w:rsidR="003D5CC9">
        <w:rPr>
          <w:lang w:val="en-GB"/>
        </w:rPr>
        <w:fldChar w:fldCharType="separate"/>
      </w:r>
      <w:r w:rsidR="003D5CC9">
        <w:rPr>
          <w:lang w:val="en-GB"/>
        </w:rPr>
        <w:t>[4]</w:t>
      </w:r>
      <w:r w:rsidR="003D5CC9">
        <w:rPr>
          <w:lang w:val="en-GB"/>
        </w:rPr>
        <w:fldChar w:fldCharType="end"/>
      </w:r>
      <w:r w:rsidR="003D5CC9">
        <w:rPr>
          <w:lang w:val="en-GB"/>
        </w:rPr>
        <w:t xml:space="preserve"> towards IMT-2020 submission regarding the satellite Radio interface technology</w:t>
      </w:r>
      <w:r w:rsidR="00B84967">
        <w:rPr>
          <w:lang w:val="en-GB"/>
        </w:rPr>
        <w:t>.</w:t>
      </w:r>
    </w:p>
    <w:p w:rsidR="00184EFD" w:rsidRDefault="00F370D5" w:rsidP="00184EFD">
      <w:pPr>
        <w:rPr>
          <w:b/>
          <w:lang w:val="en-GB"/>
        </w:rPr>
      </w:pPr>
      <w:r w:rsidRPr="00A37E13">
        <w:rPr>
          <w:lang w:val="en-GB" w:eastAsia="zh-CN"/>
        </w:rPr>
        <w:t>The following observations and proposals are described in this document:</w:t>
      </w:r>
    </w:p>
    <w:p w:rsidR="003D5CC9" w:rsidRDefault="003D5CC9" w:rsidP="00716204">
      <w:pPr>
        <w:rPr>
          <w:b/>
          <w:bCs/>
          <w:lang w:val="en-GB" w:eastAsia="zh-CN"/>
        </w:rPr>
      </w:pPr>
      <w:r>
        <w:rPr>
          <w:b/>
          <w:bCs/>
          <w:lang w:val="en-GB" w:eastAsia="zh-CN"/>
        </w:rPr>
        <w:t>Observation 1: The requirements regarding energy efficiency on network side and device side are the same for the terrestrial RIT and satellite RIT.</w:t>
      </w:r>
    </w:p>
    <w:p w:rsidR="0006757A" w:rsidRDefault="0006757A" w:rsidP="0006757A">
      <w:pPr>
        <w:rPr>
          <w:b/>
          <w:bCs/>
          <w:lang w:val="en-GB" w:eastAsia="zh-CN"/>
        </w:rPr>
      </w:pPr>
      <w:r>
        <w:rPr>
          <w:b/>
          <w:bCs/>
          <w:lang w:val="en-GB" w:eastAsia="zh-CN"/>
        </w:rPr>
        <w:t xml:space="preserve">Observation 2: TR 37.910 on the self-evaluation towards IMT-2020 submission already analyses the energy efficiency aspects for the network side and device side for 5G-NR. </w:t>
      </w:r>
    </w:p>
    <w:p w:rsidR="00716204" w:rsidRDefault="003D5CC9" w:rsidP="00716204">
      <w:pPr>
        <w:rPr>
          <w:b/>
          <w:bCs/>
          <w:lang w:val="en-GB" w:eastAsia="zh-CN"/>
        </w:rPr>
      </w:pPr>
      <w:r>
        <w:rPr>
          <w:b/>
          <w:bCs/>
          <w:lang w:val="en-GB" w:eastAsia="zh-CN"/>
        </w:rPr>
        <w:t>Observation 3</w:t>
      </w:r>
      <w:r w:rsidR="00716204">
        <w:rPr>
          <w:b/>
          <w:bCs/>
          <w:lang w:val="en-GB" w:eastAsia="zh-CN"/>
        </w:rPr>
        <w:t xml:space="preserve">: </w:t>
      </w:r>
      <w:r w:rsidR="00E55C2C">
        <w:rPr>
          <w:b/>
          <w:bCs/>
          <w:lang w:val="en-GB" w:eastAsia="zh-CN"/>
        </w:rPr>
        <w:t>The same energy efficiency aspects from the terrestrial self-evaluation in the report TR 37.910 apply for NTN as well on network side and device side.</w:t>
      </w:r>
    </w:p>
    <w:p w:rsidR="00716204" w:rsidRPr="00B72F0E" w:rsidRDefault="00716204" w:rsidP="00716204">
      <w:pPr>
        <w:jc w:val="both"/>
        <w:rPr>
          <w:b/>
        </w:rPr>
      </w:pPr>
      <w:r w:rsidRPr="00B72F0E">
        <w:rPr>
          <w:b/>
        </w:rPr>
        <w:t xml:space="preserve">Proposal </w:t>
      </w:r>
      <w:r w:rsidR="00E55C2C">
        <w:rPr>
          <w:b/>
        </w:rPr>
        <w:t>1</w:t>
      </w:r>
      <w:r w:rsidRPr="00B72F0E">
        <w:rPr>
          <w:b/>
        </w:rPr>
        <w:t xml:space="preserve">: </w:t>
      </w:r>
      <w:r w:rsidR="00E55C2C">
        <w:rPr>
          <w:b/>
        </w:rPr>
        <w:t xml:space="preserve">Copy the section 5.8 from TR 37.910 on </w:t>
      </w:r>
      <w:r w:rsidR="002C24B2">
        <w:rPr>
          <w:b/>
        </w:rPr>
        <w:t xml:space="preserve">the analysis of </w:t>
      </w:r>
      <w:r w:rsidR="00E55C2C">
        <w:rPr>
          <w:b/>
        </w:rPr>
        <w:t xml:space="preserve">energy efficiency </w:t>
      </w:r>
      <w:r w:rsidR="002C24B2">
        <w:rPr>
          <w:b/>
        </w:rPr>
        <w:t>on network side and device side into TR 37.911 section 4.8.</w:t>
      </w:r>
    </w:p>
    <w:p w:rsidR="00FD150D" w:rsidRPr="006012FB" w:rsidRDefault="00FD150D" w:rsidP="00184EFD">
      <w:pPr>
        <w:rPr>
          <w:b/>
        </w:rPr>
      </w:pPr>
    </w:p>
    <w:p w:rsidR="00D53679" w:rsidRPr="007746E8" w:rsidRDefault="009E0D73" w:rsidP="00760364">
      <w:pPr>
        <w:pStyle w:val="berschrift1"/>
      </w:pPr>
      <w:r w:rsidRPr="000B67FE">
        <w:t>References</w:t>
      </w:r>
    </w:p>
    <w:p w:rsidR="00A43856" w:rsidRDefault="00A43856" w:rsidP="00011502">
      <w:pPr>
        <w:pStyle w:val="Reference"/>
        <w:rPr>
          <w:lang w:val="en-GB"/>
        </w:rPr>
      </w:pPr>
      <w:bookmarkStart w:id="1" w:name="_Ref146831177"/>
      <w:bookmarkStart w:id="2" w:name="_Ref390333486"/>
      <w:r w:rsidRPr="00A43856">
        <w:rPr>
          <w:lang w:val="en-GB"/>
        </w:rPr>
        <w:t>RP-</w:t>
      </w:r>
      <w:r w:rsidR="00011502">
        <w:rPr>
          <w:lang w:val="en-GB"/>
        </w:rPr>
        <w:t>231945</w:t>
      </w:r>
      <w:r>
        <w:rPr>
          <w:lang w:val="en-GB"/>
        </w:rPr>
        <w:t>, “</w:t>
      </w:r>
      <w:r w:rsidRPr="00A43856">
        <w:rPr>
          <w:lang w:val="en-GB"/>
        </w:rPr>
        <w:t>3GPP</w:t>
      </w:r>
      <w:r w:rsidR="00011502">
        <w:rPr>
          <w:lang w:val="en-GB"/>
        </w:rPr>
        <w:t xml:space="preserve"> Revised SID </w:t>
      </w:r>
      <w:r w:rsidR="00011502" w:rsidRPr="00011502">
        <w:rPr>
          <w:lang w:val="en-GB"/>
        </w:rPr>
        <w:t>Study on self-evaluation towards the IMT-2020 submission of the 3GPP Satellite Radio Interface Technology</w:t>
      </w:r>
      <w:r w:rsidR="00BB2900">
        <w:rPr>
          <w:lang w:val="en-GB"/>
        </w:rPr>
        <w:t>“</w:t>
      </w:r>
      <w:bookmarkEnd w:id="1"/>
    </w:p>
    <w:p w:rsidR="004D5824" w:rsidRPr="004D5824" w:rsidRDefault="004D5824" w:rsidP="002C24B2">
      <w:pPr>
        <w:pStyle w:val="Reference"/>
        <w:rPr>
          <w:lang w:val="en-GB"/>
        </w:rPr>
      </w:pPr>
      <w:bookmarkStart w:id="3" w:name="_Ref146830462"/>
      <w:bookmarkStart w:id="4" w:name="_Ref525714082"/>
      <w:bookmarkEnd w:id="2"/>
      <w:r>
        <w:rPr>
          <w:lang w:val="en-GB"/>
        </w:rPr>
        <w:t>ITU-R M.2514</w:t>
      </w:r>
      <w:r w:rsidR="002C24B2">
        <w:rPr>
          <w:lang w:val="en-GB"/>
        </w:rPr>
        <w:t>-0</w:t>
      </w:r>
      <w:r>
        <w:rPr>
          <w:lang w:val="en-GB"/>
        </w:rPr>
        <w:t xml:space="preserve">, </w:t>
      </w:r>
      <w:r w:rsidR="002C24B2" w:rsidRPr="002C24B2">
        <w:rPr>
          <w:lang w:val="en-GB"/>
        </w:rPr>
        <w:t>Vision, requirements and evaluation guidelines for satellite radio interface(s) of IMT-2020</w:t>
      </w:r>
      <w:r w:rsidR="002C24B2">
        <w:rPr>
          <w:lang w:val="en-GB"/>
        </w:rPr>
        <w:t>, 2022-09</w:t>
      </w:r>
      <w:bookmarkEnd w:id="3"/>
    </w:p>
    <w:p w:rsidR="00896B60" w:rsidRPr="00011502" w:rsidRDefault="00A43856" w:rsidP="00896B60">
      <w:pPr>
        <w:pStyle w:val="Reference"/>
        <w:rPr>
          <w:lang w:val="en-GB"/>
        </w:rPr>
      </w:pPr>
      <w:bookmarkStart w:id="5" w:name="_Ref146831205"/>
      <w:r w:rsidRPr="003C1A5F">
        <w:rPr>
          <w:szCs w:val="22"/>
          <w:lang w:val="en-GB"/>
        </w:rPr>
        <w:t>3GPP TR 3</w:t>
      </w:r>
      <w:r w:rsidR="00BB2900">
        <w:rPr>
          <w:szCs w:val="22"/>
          <w:lang w:val="en-GB"/>
        </w:rPr>
        <w:t>7.910 V17.0.0 (2022-05</w:t>
      </w:r>
      <w:r w:rsidRPr="003C1A5F">
        <w:rPr>
          <w:szCs w:val="22"/>
          <w:lang w:val="en-GB"/>
        </w:rPr>
        <w:t xml:space="preserve">): Study on </w:t>
      </w:r>
      <w:proofErr w:type="spellStart"/>
      <w:r w:rsidR="00BB2900">
        <w:rPr>
          <w:szCs w:val="22"/>
          <w:lang w:val="en-GB"/>
        </w:rPr>
        <w:t>self evaluation</w:t>
      </w:r>
      <w:proofErr w:type="spellEnd"/>
      <w:r w:rsidR="00BB2900">
        <w:rPr>
          <w:szCs w:val="22"/>
          <w:lang w:val="en-GB"/>
        </w:rPr>
        <w:t xml:space="preserve"> towards IMT-2020 submission (</w:t>
      </w:r>
      <w:r w:rsidRPr="003C1A5F">
        <w:rPr>
          <w:szCs w:val="22"/>
          <w:lang w:val="en-GB"/>
        </w:rPr>
        <w:t>Release 1</w:t>
      </w:r>
      <w:r w:rsidR="00BB2900">
        <w:rPr>
          <w:szCs w:val="22"/>
          <w:lang w:val="en-GB"/>
        </w:rPr>
        <w:t>7</w:t>
      </w:r>
      <w:r w:rsidRPr="003C1A5F">
        <w:rPr>
          <w:szCs w:val="22"/>
          <w:lang w:val="en-GB"/>
        </w:rPr>
        <w:t>)</w:t>
      </w:r>
      <w:bookmarkEnd w:id="4"/>
      <w:bookmarkEnd w:id="5"/>
    </w:p>
    <w:p w:rsidR="00011502" w:rsidRPr="00863B26" w:rsidRDefault="00011502" w:rsidP="000D4DA7">
      <w:pPr>
        <w:pStyle w:val="Reference"/>
        <w:rPr>
          <w:lang w:val="en-GB"/>
        </w:rPr>
      </w:pPr>
      <w:bookmarkStart w:id="6" w:name="_Ref146831968"/>
      <w:r>
        <w:rPr>
          <w:szCs w:val="22"/>
          <w:lang w:val="en-GB"/>
        </w:rPr>
        <w:t>3GPP TR</w:t>
      </w:r>
      <w:r w:rsidR="000D4DA7">
        <w:rPr>
          <w:szCs w:val="22"/>
          <w:lang w:val="en-GB"/>
        </w:rPr>
        <w:t xml:space="preserve"> 37.911 V0.1.0 (2023-09): </w:t>
      </w:r>
      <w:r w:rsidR="000D4DA7" w:rsidRPr="000D4DA7">
        <w:rPr>
          <w:szCs w:val="22"/>
          <w:lang w:val="en-GB"/>
        </w:rPr>
        <w:t>Study on self-evaluation towards the IMT-2020 submission of the 3GPP Satellite Radio Interface Technology</w:t>
      </w:r>
      <w:r w:rsidR="000D4DA7">
        <w:rPr>
          <w:szCs w:val="22"/>
          <w:lang w:val="en-GB"/>
        </w:rPr>
        <w:t xml:space="preserve"> (Release 18)</w:t>
      </w:r>
      <w:bookmarkEnd w:id="6"/>
    </w:p>
    <w:p w:rsidR="00896B60" w:rsidRPr="00E039C7" w:rsidRDefault="00896B60" w:rsidP="00896B60">
      <w:pPr>
        <w:jc w:val="both"/>
        <w:rPr>
          <w:lang w:val="en-GB"/>
        </w:rPr>
      </w:pPr>
    </w:p>
    <w:p w:rsidR="00896B60" w:rsidRDefault="00896B60" w:rsidP="00896B60">
      <w:pPr>
        <w:pStyle w:val="Reference"/>
        <w:numPr>
          <w:ilvl w:val="0"/>
          <w:numId w:val="0"/>
        </w:numPr>
        <w:ind w:left="567" w:hanging="567"/>
        <w:rPr>
          <w:lang w:val="en-GB"/>
        </w:rPr>
      </w:pPr>
    </w:p>
    <w:p w:rsidR="00896B60" w:rsidRDefault="00896B60" w:rsidP="00896B60">
      <w:pPr>
        <w:pStyle w:val="Reference"/>
        <w:numPr>
          <w:ilvl w:val="0"/>
          <w:numId w:val="0"/>
        </w:numPr>
        <w:ind w:left="567" w:hanging="567"/>
        <w:rPr>
          <w:lang w:val="en-GB"/>
        </w:rPr>
      </w:pPr>
    </w:p>
    <w:p w:rsidR="00896B60" w:rsidRPr="003C1A5F" w:rsidRDefault="00896B60" w:rsidP="00896B60">
      <w:pPr>
        <w:pStyle w:val="Reference"/>
        <w:numPr>
          <w:ilvl w:val="0"/>
          <w:numId w:val="0"/>
        </w:numPr>
        <w:ind w:left="567" w:hanging="567"/>
        <w:rPr>
          <w:lang w:val="en-GB"/>
        </w:rPr>
      </w:pPr>
    </w:p>
    <w:sectPr w:rsidR="00896B60" w:rsidRPr="003C1A5F" w:rsidSect="00A37E13">
      <w:footerReference w:type="default" r:id="rId8"/>
      <w:pgSz w:w="12240" w:h="15840" w:code="1"/>
      <w:pgMar w:top="1418" w:right="1183"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0567" w:rsidRDefault="000C0567" w:rsidP="000519FA">
      <w:pPr>
        <w:spacing w:after="0" w:line="240" w:lineRule="auto"/>
      </w:pPr>
      <w:r>
        <w:separator/>
      </w:r>
    </w:p>
  </w:endnote>
  <w:endnote w:type="continuationSeparator" w:id="0">
    <w:p w:rsidR="000C0567" w:rsidRDefault="000C0567"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55C2C" w:rsidRDefault="00E55C2C">
    <w:pPr>
      <w:pStyle w:val="Fuzeile"/>
      <w:jc w:val="center"/>
    </w:pPr>
    <w:r>
      <w:fldChar w:fldCharType="begin"/>
    </w:r>
    <w:r>
      <w:instrText xml:space="preserve"> PAGE   \* MERGEFORMAT </w:instrText>
    </w:r>
    <w:r>
      <w:fldChar w:fldCharType="separate"/>
    </w:r>
    <w:r w:rsidR="001D5DDC">
      <w:rPr>
        <w:noProof/>
      </w:rPr>
      <w:t>3</w:t>
    </w:r>
    <w:r>
      <w:rPr>
        <w:noProof/>
      </w:rPr>
      <w:fldChar w:fldCharType="end"/>
    </w:r>
  </w:p>
  <w:p w:rsidR="00E55C2C" w:rsidRDefault="00E55C2C">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0567" w:rsidRDefault="000C0567" w:rsidP="000519FA">
      <w:pPr>
        <w:spacing w:after="0" w:line="240" w:lineRule="auto"/>
      </w:pPr>
      <w:r>
        <w:separator/>
      </w:r>
    </w:p>
  </w:footnote>
  <w:footnote w:type="continuationSeparator" w:id="0">
    <w:p w:rsidR="000C0567" w:rsidRDefault="000C0567"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63.25pt;height:32.75pt" o:bullet="t">
        <v:imagedata r:id="rId1" o:title="artABBA"/>
      </v:shape>
    </w:pict>
  </w:numPicBullet>
  <w:abstractNum w:abstractNumId="0" w15:restartNumberingAfterBreak="0">
    <w:nsid w:val="FFFFFF7C"/>
    <w:multiLevelType w:val="singleLevel"/>
    <w:tmpl w:val="4018491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C225DE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96886368"/>
    <w:lvl w:ilvl="0">
      <w:start w:val="1"/>
      <w:numFmt w:val="decimal"/>
      <w:lvlText w:val="%1."/>
      <w:lvlJc w:val="left"/>
      <w:pPr>
        <w:tabs>
          <w:tab w:val="num" w:pos="1080"/>
        </w:tabs>
        <w:ind w:left="1080" w:hanging="36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552047"/>
    <w:multiLevelType w:val="multilevel"/>
    <w:tmpl w:val="040C0025"/>
    <w:lvl w:ilvl="0">
      <w:start w:val="1"/>
      <w:numFmt w:val="decimal"/>
      <w:pStyle w:val="berschrift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berschrift6"/>
      <w:lvlText w:val="%1.%2.%3.%4.%5.%6"/>
      <w:lvlJc w:val="left"/>
      <w:pPr>
        <w:ind w:left="1152" w:hanging="1152"/>
      </w:pPr>
      <w:rPr>
        <w:rFonts w:hint="default"/>
      </w:rPr>
    </w:lvl>
    <w:lvl w:ilvl="6">
      <w:start w:val="1"/>
      <w:numFmt w:val="decimal"/>
      <w:pStyle w:val="berschrift7"/>
      <w:lvlText w:val="%1.%2.%3.%4.%5.%6.%7"/>
      <w:lvlJc w:val="left"/>
      <w:pPr>
        <w:ind w:left="1296" w:hanging="1296"/>
      </w:pPr>
      <w:rPr>
        <w:rFonts w:hint="default"/>
      </w:rPr>
    </w:lvl>
    <w:lvl w:ilvl="7">
      <w:start w:val="1"/>
      <w:numFmt w:val="decimal"/>
      <w:pStyle w:val="berschrift8"/>
      <w:lvlText w:val="%1.%2.%3.%4.%5.%6.%7.%8"/>
      <w:lvlJc w:val="left"/>
      <w:pPr>
        <w:ind w:left="1440" w:hanging="1440"/>
      </w:pPr>
      <w:rPr>
        <w:rFonts w:hint="default"/>
      </w:rPr>
    </w:lvl>
    <w:lvl w:ilvl="8">
      <w:start w:val="1"/>
      <w:numFmt w:val="decimal"/>
      <w:pStyle w:val="berschrift9"/>
      <w:lvlText w:val="%1.%2.%3.%4.%5.%6.%7.%8.%9"/>
      <w:lvlJc w:val="left"/>
      <w:pPr>
        <w:ind w:left="1584" w:hanging="1584"/>
      </w:pPr>
      <w:rPr>
        <w:rFonts w:hint="default"/>
      </w:rPr>
    </w:lvl>
  </w:abstractNum>
  <w:abstractNum w:abstractNumId="5"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BB5615"/>
    <w:multiLevelType w:val="hybridMultilevel"/>
    <w:tmpl w:val="FC92291A"/>
    <w:lvl w:ilvl="0" w:tplc="2A58C99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7F55FD5"/>
    <w:multiLevelType w:val="hybridMultilevel"/>
    <w:tmpl w:val="821A89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D92F42"/>
    <w:multiLevelType w:val="hybridMultilevel"/>
    <w:tmpl w:val="6680A2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E92073"/>
    <w:multiLevelType w:val="hybridMultilevel"/>
    <w:tmpl w:val="95EE6128"/>
    <w:lvl w:ilvl="0" w:tplc="CF4ACAF4">
      <w:start w:val="1"/>
      <w:numFmt w:val="bullet"/>
      <w:lvlText w:val=""/>
      <w:lvlJc w:val="left"/>
      <w:pPr>
        <w:ind w:left="720" w:hanging="360"/>
      </w:pPr>
      <w:rPr>
        <w:rFonts w:ascii="Symbol" w:hAnsi="Symbol" w:hint="default"/>
        <w:lang w:val="en-GB"/>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43C636D"/>
    <w:multiLevelType w:val="hybridMultilevel"/>
    <w:tmpl w:val="5D9ECA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170F59FA"/>
    <w:multiLevelType w:val="hybridMultilevel"/>
    <w:tmpl w:val="235017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CBF074B"/>
    <w:multiLevelType w:val="hybridMultilevel"/>
    <w:tmpl w:val="F39687B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1DD36723"/>
    <w:multiLevelType w:val="hybridMultilevel"/>
    <w:tmpl w:val="FDD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B94D96"/>
    <w:multiLevelType w:val="hybridMultilevel"/>
    <w:tmpl w:val="970C187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5264F29"/>
    <w:multiLevelType w:val="hybridMultilevel"/>
    <w:tmpl w:val="16426410"/>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7" w15:restartNumberingAfterBreak="0">
    <w:nsid w:val="29E43FD2"/>
    <w:multiLevelType w:val="hybridMultilevel"/>
    <w:tmpl w:val="3F96EEA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2B9127D8"/>
    <w:multiLevelType w:val="hybridMultilevel"/>
    <w:tmpl w:val="858A9E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FD70F71"/>
    <w:multiLevelType w:val="hybridMultilevel"/>
    <w:tmpl w:val="EA3474B0"/>
    <w:lvl w:ilvl="0" w:tplc="FB1AB972">
      <w:start w:val="178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A233E2"/>
    <w:multiLevelType w:val="hybridMultilevel"/>
    <w:tmpl w:val="20748D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140809"/>
    <w:multiLevelType w:val="hybridMultilevel"/>
    <w:tmpl w:val="CC2AEB3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3915203D"/>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3FAA2CE0"/>
    <w:multiLevelType w:val="hybridMultilevel"/>
    <w:tmpl w:val="EC90D1B2"/>
    <w:lvl w:ilvl="0" w:tplc="350695A8">
      <w:start w:val="7"/>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FB30341"/>
    <w:multiLevelType w:val="hybridMultilevel"/>
    <w:tmpl w:val="EB00F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1D96051"/>
    <w:multiLevelType w:val="hybridMultilevel"/>
    <w:tmpl w:val="0A4EB3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7F130FF"/>
    <w:multiLevelType w:val="hybridMultilevel"/>
    <w:tmpl w:val="8F3A22F2"/>
    <w:lvl w:ilvl="0" w:tplc="BCD0EC2A">
      <w:start w:val="1"/>
      <w:numFmt w:val="bullet"/>
      <w:lvlText w:val=""/>
      <w:lvlJc w:val="left"/>
      <w:pPr>
        <w:ind w:left="360" w:hanging="360"/>
      </w:pPr>
      <w:rPr>
        <w:rFonts w:ascii="Symbol" w:hAnsi="Symbol" w:hint="default"/>
        <w:sz w:val="24"/>
        <w:szCs w:val="24"/>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4D435891"/>
    <w:multiLevelType w:val="hybridMultilevel"/>
    <w:tmpl w:val="0D0E1650"/>
    <w:lvl w:ilvl="0" w:tplc="ED8A4D0E">
      <w:start w:val="1"/>
      <w:numFmt w:val="decimal"/>
      <w:lvlRestart w:val="0"/>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5BE3371"/>
    <w:multiLevelType w:val="hybridMultilevel"/>
    <w:tmpl w:val="84E26416"/>
    <w:lvl w:ilvl="0" w:tplc="18829202">
      <w:start w:val="15"/>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BA0565C"/>
    <w:multiLevelType w:val="hybridMultilevel"/>
    <w:tmpl w:val="0E0C4A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C4C2335"/>
    <w:multiLevelType w:val="hybridMultilevel"/>
    <w:tmpl w:val="C810A45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15:restartNumberingAfterBreak="0">
    <w:nsid w:val="5EB76D91"/>
    <w:multiLevelType w:val="hybridMultilevel"/>
    <w:tmpl w:val="61E64BD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38" w15:restartNumberingAfterBreak="0">
    <w:nsid w:val="6D6D3AD1"/>
    <w:multiLevelType w:val="hybridMultilevel"/>
    <w:tmpl w:val="5CD23B4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9"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0"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1" w15:restartNumberingAfterBreak="0">
    <w:nsid w:val="746C273B"/>
    <w:multiLevelType w:val="hybridMultilevel"/>
    <w:tmpl w:val="29E0FEE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2"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43" w15:restartNumberingAfterBreak="0">
    <w:nsid w:val="778A28A5"/>
    <w:multiLevelType w:val="hybridMultilevel"/>
    <w:tmpl w:val="3CC233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4" w15:restartNumberingAfterBreak="0">
    <w:nsid w:val="77A82F5B"/>
    <w:multiLevelType w:val="hybridMultilevel"/>
    <w:tmpl w:val="F94EB9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602E1C"/>
    <w:multiLevelType w:val="hybridMultilevel"/>
    <w:tmpl w:val="8EBEADEA"/>
    <w:lvl w:ilvl="0" w:tplc="04090019">
      <w:start w:val="1"/>
      <w:numFmt w:val="lowerLetter"/>
      <w:lvlText w:val="%1)"/>
      <w:lvlJc w:val="left"/>
      <w:pPr>
        <w:ind w:left="420" w:hanging="420"/>
      </w:pPr>
    </w:lvl>
    <w:lvl w:ilvl="1" w:tplc="FD601432">
      <w:start w:val="1"/>
      <w:numFmt w:val="bullet"/>
      <w:lvlText w:val="•"/>
      <w:lvlJc w:val="left"/>
      <w:pPr>
        <w:ind w:left="840" w:hanging="420"/>
      </w:pPr>
      <w:rPr>
        <w:rFonts w:ascii="Arial" w:hAnsi="Arial"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4"/>
  </w:num>
  <w:num w:numId="2">
    <w:abstractNumId w:val="11"/>
  </w:num>
  <w:num w:numId="3">
    <w:abstractNumId w:val="40"/>
  </w:num>
  <w:num w:numId="4">
    <w:abstractNumId w:val="39"/>
  </w:num>
  <w:num w:numId="5">
    <w:abstractNumId w:val="37"/>
  </w:num>
  <w:num w:numId="6">
    <w:abstractNumId w:val="35"/>
  </w:num>
  <w:num w:numId="7">
    <w:abstractNumId w:val="36"/>
  </w:num>
  <w:num w:numId="8">
    <w:abstractNumId w:val="21"/>
  </w:num>
  <w:num w:numId="9">
    <w:abstractNumId w:val="31"/>
  </w:num>
  <w:num w:numId="10">
    <w:abstractNumId w:val="20"/>
  </w:num>
  <w:num w:numId="11">
    <w:abstractNumId w:val="22"/>
  </w:num>
  <w:num w:numId="12">
    <w:abstractNumId w:val="19"/>
  </w:num>
  <w:num w:numId="13">
    <w:abstractNumId w:val="26"/>
  </w:num>
  <w:num w:numId="14">
    <w:abstractNumId w:val="6"/>
  </w:num>
  <w:num w:numId="15">
    <w:abstractNumId w:val="24"/>
  </w:num>
  <w:num w:numId="16">
    <w:abstractNumId w:val="8"/>
  </w:num>
  <w:num w:numId="17">
    <w:abstractNumId w:val="44"/>
  </w:num>
  <w:num w:numId="18">
    <w:abstractNumId w:val="7"/>
  </w:num>
  <w:num w:numId="19">
    <w:abstractNumId w:val="16"/>
  </w:num>
  <w:num w:numId="20">
    <w:abstractNumId w:val="18"/>
  </w:num>
  <w:num w:numId="21">
    <w:abstractNumId w:val="32"/>
  </w:num>
  <w:num w:numId="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0"/>
  </w:num>
  <w:num w:numId="24">
    <w:abstractNumId w:val="4"/>
  </w:num>
  <w:num w:numId="25">
    <w:abstractNumId w:val="15"/>
  </w:num>
  <w:num w:numId="26">
    <w:abstractNumId w:val="27"/>
  </w:num>
  <w:num w:numId="27">
    <w:abstractNumId w:val="30"/>
  </w:num>
  <w:num w:numId="28">
    <w:abstractNumId w:val="13"/>
  </w:num>
  <w:num w:numId="29">
    <w:abstractNumId w:val="3"/>
  </w:num>
  <w:num w:numId="30">
    <w:abstractNumId w:val="41"/>
  </w:num>
  <w:num w:numId="31">
    <w:abstractNumId w:val="25"/>
  </w:num>
  <w:num w:numId="32">
    <w:abstractNumId w:val="43"/>
  </w:num>
  <w:num w:numId="33">
    <w:abstractNumId w:val="14"/>
  </w:num>
  <w:num w:numId="34">
    <w:abstractNumId w:val="23"/>
  </w:num>
  <w:num w:numId="35">
    <w:abstractNumId w:val="34"/>
  </w:num>
  <w:num w:numId="36">
    <w:abstractNumId w:val="29"/>
  </w:num>
  <w:num w:numId="37">
    <w:abstractNumId w:val="42"/>
  </w:num>
  <w:num w:numId="38">
    <w:abstractNumId w:val="5"/>
  </w:num>
  <w:num w:numId="39">
    <w:abstractNumId w:val="12"/>
  </w:num>
  <w:num w:numId="40">
    <w:abstractNumId w:val="9"/>
  </w:num>
  <w:num w:numId="41">
    <w:abstractNumId w:val="33"/>
  </w:num>
  <w:num w:numId="42">
    <w:abstractNumId w:val="2"/>
  </w:num>
  <w:num w:numId="43">
    <w:abstractNumId w:val="1"/>
  </w:num>
  <w:num w:numId="44">
    <w:abstractNumId w:val="0"/>
  </w:num>
  <w:num w:numId="45">
    <w:abstractNumId w:val="28"/>
  </w:num>
  <w:num w:numId="46">
    <w:abstractNumId w:val="38"/>
  </w:num>
  <w:num w:numId="47">
    <w:abstractNumId w:val="17"/>
  </w:num>
  <w:num w:numId="48">
    <w:abstractNumId w:val="4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activeWritingStyle w:appName="MSWord" w:lang="de-DE"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ctiveWritingStyle w:appName="MSWord" w:lang="fr-FR" w:vendorID="64" w:dllVersion="131078" w:nlCheck="1" w:checkStyle="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0837"/>
    <w:rsid w:val="000023B2"/>
    <w:rsid w:val="0000355A"/>
    <w:rsid w:val="000035F9"/>
    <w:rsid w:val="00006960"/>
    <w:rsid w:val="00007A13"/>
    <w:rsid w:val="00007A3F"/>
    <w:rsid w:val="00010D5D"/>
    <w:rsid w:val="00010F94"/>
    <w:rsid w:val="00011502"/>
    <w:rsid w:val="00017C51"/>
    <w:rsid w:val="00017D31"/>
    <w:rsid w:val="00020134"/>
    <w:rsid w:val="00020412"/>
    <w:rsid w:val="00020B0E"/>
    <w:rsid w:val="00020C1D"/>
    <w:rsid w:val="00021E7B"/>
    <w:rsid w:val="000222C1"/>
    <w:rsid w:val="00026EC5"/>
    <w:rsid w:val="00027C82"/>
    <w:rsid w:val="00027E68"/>
    <w:rsid w:val="00032967"/>
    <w:rsid w:val="000330CB"/>
    <w:rsid w:val="00033CCE"/>
    <w:rsid w:val="0003674B"/>
    <w:rsid w:val="00036FE7"/>
    <w:rsid w:val="00037782"/>
    <w:rsid w:val="00041657"/>
    <w:rsid w:val="00042B81"/>
    <w:rsid w:val="00042C03"/>
    <w:rsid w:val="00047A18"/>
    <w:rsid w:val="00050265"/>
    <w:rsid w:val="00050BC2"/>
    <w:rsid w:val="000519FA"/>
    <w:rsid w:val="0005271D"/>
    <w:rsid w:val="000549D5"/>
    <w:rsid w:val="00055C01"/>
    <w:rsid w:val="00056294"/>
    <w:rsid w:val="00057BAC"/>
    <w:rsid w:val="00057C8B"/>
    <w:rsid w:val="00057E68"/>
    <w:rsid w:val="00061561"/>
    <w:rsid w:val="000618F1"/>
    <w:rsid w:val="00061AE4"/>
    <w:rsid w:val="0006202B"/>
    <w:rsid w:val="000639AB"/>
    <w:rsid w:val="00064757"/>
    <w:rsid w:val="000648F1"/>
    <w:rsid w:val="000654AE"/>
    <w:rsid w:val="0006757A"/>
    <w:rsid w:val="00067BC8"/>
    <w:rsid w:val="00070735"/>
    <w:rsid w:val="00072A13"/>
    <w:rsid w:val="000746F1"/>
    <w:rsid w:val="00074772"/>
    <w:rsid w:val="00075BA9"/>
    <w:rsid w:val="000761FF"/>
    <w:rsid w:val="00080069"/>
    <w:rsid w:val="00080A19"/>
    <w:rsid w:val="00082A2F"/>
    <w:rsid w:val="000835A6"/>
    <w:rsid w:val="000835B5"/>
    <w:rsid w:val="000836E2"/>
    <w:rsid w:val="000838F4"/>
    <w:rsid w:val="00084DEC"/>
    <w:rsid w:val="000852A4"/>
    <w:rsid w:val="0009000A"/>
    <w:rsid w:val="00094199"/>
    <w:rsid w:val="00094778"/>
    <w:rsid w:val="000971F4"/>
    <w:rsid w:val="000973EC"/>
    <w:rsid w:val="00097647"/>
    <w:rsid w:val="000A08A3"/>
    <w:rsid w:val="000A24C7"/>
    <w:rsid w:val="000A2FE5"/>
    <w:rsid w:val="000A437C"/>
    <w:rsid w:val="000A4533"/>
    <w:rsid w:val="000A4E66"/>
    <w:rsid w:val="000A5905"/>
    <w:rsid w:val="000A5A3E"/>
    <w:rsid w:val="000A5CBF"/>
    <w:rsid w:val="000A7CC5"/>
    <w:rsid w:val="000B0704"/>
    <w:rsid w:val="000B4ECA"/>
    <w:rsid w:val="000B536F"/>
    <w:rsid w:val="000B67FE"/>
    <w:rsid w:val="000C0567"/>
    <w:rsid w:val="000C1F38"/>
    <w:rsid w:val="000C2A54"/>
    <w:rsid w:val="000C3470"/>
    <w:rsid w:val="000C3792"/>
    <w:rsid w:val="000C4C94"/>
    <w:rsid w:val="000C63B7"/>
    <w:rsid w:val="000C7447"/>
    <w:rsid w:val="000C790A"/>
    <w:rsid w:val="000D01FE"/>
    <w:rsid w:val="000D0D93"/>
    <w:rsid w:val="000D287C"/>
    <w:rsid w:val="000D3CBF"/>
    <w:rsid w:val="000D403A"/>
    <w:rsid w:val="000D478B"/>
    <w:rsid w:val="000D4DA7"/>
    <w:rsid w:val="000D64E3"/>
    <w:rsid w:val="000D6579"/>
    <w:rsid w:val="000D7F36"/>
    <w:rsid w:val="000E00F0"/>
    <w:rsid w:val="000E0D7C"/>
    <w:rsid w:val="000E20D5"/>
    <w:rsid w:val="000E3300"/>
    <w:rsid w:val="000E6009"/>
    <w:rsid w:val="000E692A"/>
    <w:rsid w:val="000E79B1"/>
    <w:rsid w:val="000E7C02"/>
    <w:rsid w:val="000E7F24"/>
    <w:rsid w:val="000F015B"/>
    <w:rsid w:val="000F0365"/>
    <w:rsid w:val="000F05B2"/>
    <w:rsid w:val="000F0C87"/>
    <w:rsid w:val="000F2D8F"/>
    <w:rsid w:val="000F3439"/>
    <w:rsid w:val="000F453E"/>
    <w:rsid w:val="000F5575"/>
    <w:rsid w:val="000F64BD"/>
    <w:rsid w:val="001005D2"/>
    <w:rsid w:val="00103493"/>
    <w:rsid w:val="00103FE5"/>
    <w:rsid w:val="001042A3"/>
    <w:rsid w:val="001043C5"/>
    <w:rsid w:val="0010469C"/>
    <w:rsid w:val="00105C9E"/>
    <w:rsid w:val="0010616A"/>
    <w:rsid w:val="00110759"/>
    <w:rsid w:val="00116F84"/>
    <w:rsid w:val="001175C0"/>
    <w:rsid w:val="00120438"/>
    <w:rsid w:val="00121A1E"/>
    <w:rsid w:val="00122ADB"/>
    <w:rsid w:val="00124ECD"/>
    <w:rsid w:val="00125CA0"/>
    <w:rsid w:val="00126CF8"/>
    <w:rsid w:val="0012710E"/>
    <w:rsid w:val="00127900"/>
    <w:rsid w:val="0013288C"/>
    <w:rsid w:val="00132E99"/>
    <w:rsid w:val="001330E2"/>
    <w:rsid w:val="00133CAF"/>
    <w:rsid w:val="00141555"/>
    <w:rsid w:val="00141632"/>
    <w:rsid w:val="001418C6"/>
    <w:rsid w:val="00142E62"/>
    <w:rsid w:val="00144667"/>
    <w:rsid w:val="00145235"/>
    <w:rsid w:val="00145B91"/>
    <w:rsid w:val="00145BF9"/>
    <w:rsid w:val="00147201"/>
    <w:rsid w:val="00147D27"/>
    <w:rsid w:val="00150048"/>
    <w:rsid w:val="00150804"/>
    <w:rsid w:val="001524B1"/>
    <w:rsid w:val="00152F03"/>
    <w:rsid w:val="00154607"/>
    <w:rsid w:val="00155141"/>
    <w:rsid w:val="001553B6"/>
    <w:rsid w:val="001557C1"/>
    <w:rsid w:val="00155853"/>
    <w:rsid w:val="00157DB2"/>
    <w:rsid w:val="00160717"/>
    <w:rsid w:val="001619F2"/>
    <w:rsid w:val="001645C2"/>
    <w:rsid w:val="00166CA6"/>
    <w:rsid w:val="001671F2"/>
    <w:rsid w:val="00170442"/>
    <w:rsid w:val="001712ED"/>
    <w:rsid w:val="00171DDF"/>
    <w:rsid w:val="00172640"/>
    <w:rsid w:val="00175468"/>
    <w:rsid w:val="001800BE"/>
    <w:rsid w:val="001812E3"/>
    <w:rsid w:val="00183472"/>
    <w:rsid w:val="001840DF"/>
    <w:rsid w:val="00184579"/>
    <w:rsid w:val="0018472F"/>
    <w:rsid w:val="00184EFD"/>
    <w:rsid w:val="00186A77"/>
    <w:rsid w:val="00187C6F"/>
    <w:rsid w:val="00190507"/>
    <w:rsid w:val="0019141C"/>
    <w:rsid w:val="00192935"/>
    <w:rsid w:val="00193038"/>
    <w:rsid w:val="00193810"/>
    <w:rsid w:val="00197BB5"/>
    <w:rsid w:val="00197E0B"/>
    <w:rsid w:val="001A0F58"/>
    <w:rsid w:val="001A25C2"/>
    <w:rsid w:val="001A4BC4"/>
    <w:rsid w:val="001A5D61"/>
    <w:rsid w:val="001A6D9F"/>
    <w:rsid w:val="001A7F00"/>
    <w:rsid w:val="001B15D0"/>
    <w:rsid w:val="001B1807"/>
    <w:rsid w:val="001B20D7"/>
    <w:rsid w:val="001B2A70"/>
    <w:rsid w:val="001B2C43"/>
    <w:rsid w:val="001B2DCA"/>
    <w:rsid w:val="001B30BA"/>
    <w:rsid w:val="001B324A"/>
    <w:rsid w:val="001B391C"/>
    <w:rsid w:val="001B3F85"/>
    <w:rsid w:val="001B53EC"/>
    <w:rsid w:val="001C4622"/>
    <w:rsid w:val="001C523F"/>
    <w:rsid w:val="001C66D9"/>
    <w:rsid w:val="001C7E39"/>
    <w:rsid w:val="001D1839"/>
    <w:rsid w:val="001D1BAC"/>
    <w:rsid w:val="001D3661"/>
    <w:rsid w:val="001D48B6"/>
    <w:rsid w:val="001D5DDC"/>
    <w:rsid w:val="001D7850"/>
    <w:rsid w:val="001D7C16"/>
    <w:rsid w:val="001E0D4D"/>
    <w:rsid w:val="001E1EC4"/>
    <w:rsid w:val="001E2163"/>
    <w:rsid w:val="001E23D3"/>
    <w:rsid w:val="001E2F5B"/>
    <w:rsid w:val="001E46B5"/>
    <w:rsid w:val="001E4C46"/>
    <w:rsid w:val="001E5FE9"/>
    <w:rsid w:val="001E66B6"/>
    <w:rsid w:val="001E71BE"/>
    <w:rsid w:val="001F003B"/>
    <w:rsid w:val="001F0323"/>
    <w:rsid w:val="001F46A7"/>
    <w:rsid w:val="0020061D"/>
    <w:rsid w:val="00202FFE"/>
    <w:rsid w:val="002033A0"/>
    <w:rsid w:val="00203CF4"/>
    <w:rsid w:val="00206E46"/>
    <w:rsid w:val="002071E5"/>
    <w:rsid w:val="00207228"/>
    <w:rsid w:val="00211821"/>
    <w:rsid w:val="002124C5"/>
    <w:rsid w:val="00214F4F"/>
    <w:rsid w:val="0021618C"/>
    <w:rsid w:val="00216449"/>
    <w:rsid w:val="00216C66"/>
    <w:rsid w:val="002176CB"/>
    <w:rsid w:val="002206B6"/>
    <w:rsid w:val="00222ECE"/>
    <w:rsid w:val="0022358B"/>
    <w:rsid w:val="00223919"/>
    <w:rsid w:val="00223C79"/>
    <w:rsid w:val="00225856"/>
    <w:rsid w:val="0022777D"/>
    <w:rsid w:val="00230F4E"/>
    <w:rsid w:val="00231623"/>
    <w:rsid w:val="00231EB5"/>
    <w:rsid w:val="00232F1F"/>
    <w:rsid w:val="0023580A"/>
    <w:rsid w:val="00235B85"/>
    <w:rsid w:val="0023711F"/>
    <w:rsid w:val="0024311D"/>
    <w:rsid w:val="0024363B"/>
    <w:rsid w:val="002437AE"/>
    <w:rsid w:val="00243E1C"/>
    <w:rsid w:val="002462B0"/>
    <w:rsid w:val="00246B00"/>
    <w:rsid w:val="00250942"/>
    <w:rsid w:val="00252734"/>
    <w:rsid w:val="00253223"/>
    <w:rsid w:val="002535E3"/>
    <w:rsid w:val="00253747"/>
    <w:rsid w:val="00253DCC"/>
    <w:rsid w:val="00253FFC"/>
    <w:rsid w:val="00254B74"/>
    <w:rsid w:val="002554AD"/>
    <w:rsid w:val="002557DB"/>
    <w:rsid w:val="00260BD5"/>
    <w:rsid w:val="002623FA"/>
    <w:rsid w:val="002640BA"/>
    <w:rsid w:val="00264714"/>
    <w:rsid w:val="00264C75"/>
    <w:rsid w:val="002653D0"/>
    <w:rsid w:val="0027054D"/>
    <w:rsid w:val="0027077A"/>
    <w:rsid w:val="0027199A"/>
    <w:rsid w:val="002763CB"/>
    <w:rsid w:val="002772C4"/>
    <w:rsid w:val="00281A49"/>
    <w:rsid w:val="002827B1"/>
    <w:rsid w:val="00284E2F"/>
    <w:rsid w:val="00285BC3"/>
    <w:rsid w:val="00292F13"/>
    <w:rsid w:val="00294494"/>
    <w:rsid w:val="0029466A"/>
    <w:rsid w:val="0029596C"/>
    <w:rsid w:val="0029675E"/>
    <w:rsid w:val="002A059C"/>
    <w:rsid w:val="002A2761"/>
    <w:rsid w:val="002A27BC"/>
    <w:rsid w:val="002A5488"/>
    <w:rsid w:val="002A5509"/>
    <w:rsid w:val="002A5778"/>
    <w:rsid w:val="002A689B"/>
    <w:rsid w:val="002B0B4B"/>
    <w:rsid w:val="002B29B2"/>
    <w:rsid w:val="002B3969"/>
    <w:rsid w:val="002B3F41"/>
    <w:rsid w:val="002B4623"/>
    <w:rsid w:val="002B4A5B"/>
    <w:rsid w:val="002B5306"/>
    <w:rsid w:val="002C07FD"/>
    <w:rsid w:val="002C08CE"/>
    <w:rsid w:val="002C1862"/>
    <w:rsid w:val="002C24B2"/>
    <w:rsid w:val="002C4B49"/>
    <w:rsid w:val="002C4D5E"/>
    <w:rsid w:val="002D132D"/>
    <w:rsid w:val="002D15A4"/>
    <w:rsid w:val="002D24D0"/>
    <w:rsid w:val="002D293F"/>
    <w:rsid w:val="002D2DF4"/>
    <w:rsid w:val="002D3D84"/>
    <w:rsid w:val="002D4B66"/>
    <w:rsid w:val="002D6E8E"/>
    <w:rsid w:val="002E08D8"/>
    <w:rsid w:val="002E1513"/>
    <w:rsid w:val="002E1757"/>
    <w:rsid w:val="002E372F"/>
    <w:rsid w:val="002E591E"/>
    <w:rsid w:val="002E684A"/>
    <w:rsid w:val="002E6E10"/>
    <w:rsid w:val="002E7049"/>
    <w:rsid w:val="002E7B7F"/>
    <w:rsid w:val="002E7FF3"/>
    <w:rsid w:val="002F1648"/>
    <w:rsid w:val="002F2BBC"/>
    <w:rsid w:val="002F3A43"/>
    <w:rsid w:val="002F56DC"/>
    <w:rsid w:val="002F64BF"/>
    <w:rsid w:val="00300C6E"/>
    <w:rsid w:val="00303ED4"/>
    <w:rsid w:val="003073BF"/>
    <w:rsid w:val="0031260B"/>
    <w:rsid w:val="00313E04"/>
    <w:rsid w:val="00314AF9"/>
    <w:rsid w:val="00314F16"/>
    <w:rsid w:val="0031678A"/>
    <w:rsid w:val="00316E65"/>
    <w:rsid w:val="00325F89"/>
    <w:rsid w:val="00325F8E"/>
    <w:rsid w:val="00326E11"/>
    <w:rsid w:val="00331232"/>
    <w:rsid w:val="00331BC6"/>
    <w:rsid w:val="003327A4"/>
    <w:rsid w:val="00335CAE"/>
    <w:rsid w:val="003367CA"/>
    <w:rsid w:val="00336803"/>
    <w:rsid w:val="00336F51"/>
    <w:rsid w:val="00340733"/>
    <w:rsid w:val="0034182C"/>
    <w:rsid w:val="00341C71"/>
    <w:rsid w:val="00342727"/>
    <w:rsid w:val="0034322E"/>
    <w:rsid w:val="00343971"/>
    <w:rsid w:val="00343E11"/>
    <w:rsid w:val="003450C7"/>
    <w:rsid w:val="00346842"/>
    <w:rsid w:val="003477CC"/>
    <w:rsid w:val="00347A04"/>
    <w:rsid w:val="00347D69"/>
    <w:rsid w:val="0035022C"/>
    <w:rsid w:val="00353680"/>
    <w:rsid w:val="0035455A"/>
    <w:rsid w:val="00356DBF"/>
    <w:rsid w:val="00360C68"/>
    <w:rsid w:val="00361FB3"/>
    <w:rsid w:val="00362B48"/>
    <w:rsid w:val="0036306B"/>
    <w:rsid w:val="003636EE"/>
    <w:rsid w:val="00363FDF"/>
    <w:rsid w:val="00364728"/>
    <w:rsid w:val="00364CD5"/>
    <w:rsid w:val="00365D0B"/>
    <w:rsid w:val="00365FC7"/>
    <w:rsid w:val="003673CC"/>
    <w:rsid w:val="0036758B"/>
    <w:rsid w:val="00373250"/>
    <w:rsid w:val="00373EAF"/>
    <w:rsid w:val="00373FE4"/>
    <w:rsid w:val="00374264"/>
    <w:rsid w:val="0037437D"/>
    <w:rsid w:val="00375407"/>
    <w:rsid w:val="0037598E"/>
    <w:rsid w:val="0037633E"/>
    <w:rsid w:val="003777EC"/>
    <w:rsid w:val="00377F40"/>
    <w:rsid w:val="00380169"/>
    <w:rsid w:val="00380A89"/>
    <w:rsid w:val="003810A3"/>
    <w:rsid w:val="00383FE2"/>
    <w:rsid w:val="0038419E"/>
    <w:rsid w:val="00384424"/>
    <w:rsid w:val="00384788"/>
    <w:rsid w:val="00386AFD"/>
    <w:rsid w:val="0039081F"/>
    <w:rsid w:val="0039106B"/>
    <w:rsid w:val="00391CDC"/>
    <w:rsid w:val="00392353"/>
    <w:rsid w:val="0039273B"/>
    <w:rsid w:val="003939D2"/>
    <w:rsid w:val="00394428"/>
    <w:rsid w:val="003958B8"/>
    <w:rsid w:val="00395995"/>
    <w:rsid w:val="00396DE0"/>
    <w:rsid w:val="00397BEB"/>
    <w:rsid w:val="003A0A6D"/>
    <w:rsid w:val="003A29CC"/>
    <w:rsid w:val="003A2B04"/>
    <w:rsid w:val="003A32FD"/>
    <w:rsid w:val="003A3307"/>
    <w:rsid w:val="003A3F95"/>
    <w:rsid w:val="003A503B"/>
    <w:rsid w:val="003A6439"/>
    <w:rsid w:val="003A77AC"/>
    <w:rsid w:val="003A79BF"/>
    <w:rsid w:val="003A7DD9"/>
    <w:rsid w:val="003B07D6"/>
    <w:rsid w:val="003B1C92"/>
    <w:rsid w:val="003B47A7"/>
    <w:rsid w:val="003B5995"/>
    <w:rsid w:val="003B69F3"/>
    <w:rsid w:val="003B7A34"/>
    <w:rsid w:val="003C0B0D"/>
    <w:rsid w:val="003C112E"/>
    <w:rsid w:val="003C1A5F"/>
    <w:rsid w:val="003C3CCE"/>
    <w:rsid w:val="003C5801"/>
    <w:rsid w:val="003C61F5"/>
    <w:rsid w:val="003D2EA5"/>
    <w:rsid w:val="003D467F"/>
    <w:rsid w:val="003D59C4"/>
    <w:rsid w:val="003D5B1B"/>
    <w:rsid w:val="003D5CC9"/>
    <w:rsid w:val="003D5E0A"/>
    <w:rsid w:val="003D6EAE"/>
    <w:rsid w:val="003D7128"/>
    <w:rsid w:val="003D7F2C"/>
    <w:rsid w:val="003E4054"/>
    <w:rsid w:val="003E6CED"/>
    <w:rsid w:val="003E7A77"/>
    <w:rsid w:val="003F10C7"/>
    <w:rsid w:val="003F16A7"/>
    <w:rsid w:val="003F1D74"/>
    <w:rsid w:val="003F34DB"/>
    <w:rsid w:val="003F3B87"/>
    <w:rsid w:val="003F44BB"/>
    <w:rsid w:val="003F5379"/>
    <w:rsid w:val="003F6175"/>
    <w:rsid w:val="003F6482"/>
    <w:rsid w:val="003F67FF"/>
    <w:rsid w:val="003F77DD"/>
    <w:rsid w:val="00402832"/>
    <w:rsid w:val="004032E4"/>
    <w:rsid w:val="0040357F"/>
    <w:rsid w:val="0040643F"/>
    <w:rsid w:val="00406B61"/>
    <w:rsid w:val="00410186"/>
    <w:rsid w:val="0041109B"/>
    <w:rsid w:val="0041147C"/>
    <w:rsid w:val="0041341B"/>
    <w:rsid w:val="00413E0F"/>
    <w:rsid w:val="00415612"/>
    <w:rsid w:val="004177DC"/>
    <w:rsid w:val="004177DD"/>
    <w:rsid w:val="00420BB2"/>
    <w:rsid w:val="00420E1D"/>
    <w:rsid w:val="0042161F"/>
    <w:rsid w:val="0042178A"/>
    <w:rsid w:val="004226D5"/>
    <w:rsid w:val="004246FC"/>
    <w:rsid w:val="004249AE"/>
    <w:rsid w:val="004252B9"/>
    <w:rsid w:val="0042587B"/>
    <w:rsid w:val="00427143"/>
    <w:rsid w:val="004277D7"/>
    <w:rsid w:val="00427F23"/>
    <w:rsid w:val="00430C6F"/>
    <w:rsid w:val="00430D3F"/>
    <w:rsid w:val="00431057"/>
    <w:rsid w:val="00431FAC"/>
    <w:rsid w:val="004348D2"/>
    <w:rsid w:val="0043557C"/>
    <w:rsid w:val="004369AE"/>
    <w:rsid w:val="00437422"/>
    <w:rsid w:val="004401EA"/>
    <w:rsid w:val="00442522"/>
    <w:rsid w:val="00445C55"/>
    <w:rsid w:val="00452C50"/>
    <w:rsid w:val="0045439F"/>
    <w:rsid w:val="004551C5"/>
    <w:rsid w:val="00455DD3"/>
    <w:rsid w:val="00456005"/>
    <w:rsid w:val="00456552"/>
    <w:rsid w:val="00460E5F"/>
    <w:rsid w:val="0046101F"/>
    <w:rsid w:val="00461027"/>
    <w:rsid w:val="00461E8C"/>
    <w:rsid w:val="00462193"/>
    <w:rsid w:val="00462721"/>
    <w:rsid w:val="0046365D"/>
    <w:rsid w:val="00465A37"/>
    <w:rsid w:val="00465B89"/>
    <w:rsid w:val="00466336"/>
    <w:rsid w:val="00467347"/>
    <w:rsid w:val="00467709"/>
    <w:rsid w:val="00470EB4"/>
    <w:rsid w:val="0047216D"/>
    <w:rsid w:val="00472B68"/>
    <w:rsid w:val="00473BBA"/>
    <w:rsid w:val="0047683B"/>
    <w:rsid w:val="004775CD"/>
    <w:rsid w:val="004819EB"/>
    <w:rsid w:val="00484AF8"/>
    <w:rsid w:val="0048680A"/>
    <w:rsid w:val="0049084E"/>
    <w:rsid w:val="004910C5"/>
    <w:rsid w:val="00491475"/>
    <w:rsid w:val="00491B2F"/>
    <w:rsid w:val="004920EF"/>
    <w:rsid w:val="00492CF5"/>
    <w:rsid w:val="004933A7"/>
    <w:rsid w:val="004935FF"/>
    <w:rsid w:val="00493C1E"/>
    <w:rsid w:val="004958CC"/>
    <w:rsid w:val="00495D6A"/>
    <w:rsid w:val="00496A99"/>
    <w:rsid w:val="004A1366"/>
    <w:rsid w:val="004A2D3A"/>
    <w:rsid w:val="004A4DD9"/>
    <w:rsid w:val="004A4E2D"/>
    <w:rsid w:val="004B32B2"/>
    <w:rsid w:val="004B3D94"/>
    <w:rsid w:val="004B7836"/>
    <w:rsid w:val="004C0E19"/>
    <w:rsid w:val="004C1B9C"/>
    <w:rsid w:val="004C2605"/>
    <w:rsid w:val="004C327F"/>
    <w:rsid w:val="004C338C"/>
    <w:rsid w:val="004C5F6D"/>
    <w:rsid w:val="004D28DB"/>
    <w:rsid w:val="004D4273"/>
    <w:rsid w:val="004D5824"/>
    <w:rsid w:val="004D5A4C"/>
    <w:rsid w:val="004D7B11"/>
    <w:rsid w:val="004E1769"/>
    <w:rsid w:val="004E2449"/>
    <w:rsid w:val="004E2565"/>
    <w:rsid w:val="004E2A7C"/>
    <w:rsid w:val="004E2CE1"/>
    <w:rsid w:val="004E4008"/>
    <w:rsid w:val="004E4977"/>
    <w:rsid w:val="004E6379"/>
    <w:rsid w:val="004E7AC3"/>
    <w:rsid w:val="004F0260"/>
    <w:rsid w:val="004F0DA1"/>
    <w:rsid w:val="004F0FCB"/>
    <w:rsid w:val="004F1DBC"/>
    <w:rsid w:val="004F345D"/>
    <w:rsid w:val="004F54ED"/>
    <w:rsid w:val="004F6AF1"/>
    <w:rsid w:val="004F764B"/>
    <w:rsid w:val="005004A1"/>
    <w:rsid w:val="005016E6"/>
    <w:rsid w:val="00502054"/>
    <w:rsid w:val="005021A8"/>
    <w:rsid w:val="005028BC"/>
    <w:rsid w:val="00503F8C"/>
    <w:rsid w:val="0050407B"/>
    <w:rsid w:val="0050412A"/>
    <w:rsid w:val="005054F6"/>
    <w:rsid w:val="0050678E"/>
    <w:rsid w:val="005100BE"/>
    <w:rsid w:val="0051124C"/>
    <w:rsid w:val="00511654"/>
    <w:rsid w:val="00511FAE"/>
    <w:rsid w:val="00512099"/>
    <w:rsid w:val="00512BFD"/>
    <w:rsid w:val="00514A52"/>
    <w:rsid w:val="00515E12"/>
    <w:rsid w:val="00517B60"/>
    <w:rsid w:val="0052046D"/>
    <w:rsid w:val="00521AF7"/>
    <w:rsid w:val="00521FC2"/>
    <w:rsid w:val="00522C8F"/>
    <w:rsid w:val="00525F9A"/>
    <w:rsid w:val="00530024"/>
    <w:rsid w:val="005300CD"/>
    <w:rsid w:val="00530DCF"/>
    <w:rsid w:val="00531EE8"/>
    <w:rsid w:val="0053321B"/>
    <w:rsid w:val="0053790E"/>
    <w:rsid w:val="005410D8"/>
    <w:rsid w:val="00542F98"/>
    <w:rsid w:val="00544162"/>
    <w:rsid w:val="0054444F"/>
    <w:rsid w:val="005457D6"/>
    <w:rsid w:val="00546B77"/>
    <w:rsid w:val="00547BD3"/>
    <w:rsid w:val="00550812"/>
    <w:rsid w:val="00551AE9"/>
    <w:rsid w:val="00552233"/>
    <w:rsid w:val="005537AF"/>
    <w:rsid w:val="00554B17"/>
    <w:rsid w:val="00555C32"/>
    <w:rsid w:val="005563D0"/>
    <w:rsid w:val="00557C8D"/>
    <w:rsid w:val="00560492"/>
    <w:rsid w:val="00562A56"/>
    <w:rsid w:val="00564B0D"/>
    <w:rsid w:val="00564B93"/>
    <w:rsid w:val="00564D0B"/>
    <w:rsid w:val="00565CA6"/>
    <w:rsid w:val="0056711C"/>
    <w:rsid w:val="00576CF7"/>
    <w:rsid w:val="00580250"/>
    <w:rsid w:val="00582257"/>
    <w:rsid w:val="0058246B"/>
    <w:rsid w:val="0058372F"/>
    <w:rsid w:val="00584949"/>
    <w:rsid w:val="00585B04"/>
    <w:rsid w:val="005902A7"/>
    <w:rsid w:val="00591449"/>
    <w:rsid w:val="00591F38"/>
    <w:rsid w:val="0059716A"/>
    <w:rsid w:val="005974F8"/>
    <w:rsid w:val="00597D9B"/>
    <w:rsid w:val="005A35B6"/>
    <w:rsid w:val="005A7EE0"/>
    <w:rsid w:val="005B4121"/>
    <w:rsid w:val="005B43A0"/>
    <w:rsid w:val="005B48E3"/>
    <w:rsid w:val="005B5E6C"/>
    <w:rsid w:val="005B65CA"/>
    <w:rsid w:val="005B702B"/>
    <w:rsid w:val="005B7B23"/>
    <w:rsid w:val="005C10B8"/>
    <w:rsid w:val="005D0E2E"/>
    <w:rsid w:val="005D1725"/>
    <w:rsid w:val="005D3128"/>
    <w:rsid w:val="005D337E"/>
    <w:rsid w:val="005D3854"/>
    <w:rsid w:val="005D3A3D"/>
    <w:rsid w:val="005D3C64"/>
    <w:rsid w:val="005D456F"/>
    <w:rsid w:val="005D5B47"/>
    <w:rsid w:val="005D6C91"/>
    <w:rsid w:val="005E1237"/>
    <w:rsid w:val="005E1F5E"/>
    <w:rsid w:val="005E21B4"/>
    <w:rsid w:val="005E2DE2"/>
    <w:rsid w:val="005E41CF"/>
    <w:rsid w:val="005E59ED"/>
    <w:rsid w:val="005E7812"/>
    <w:rsid w:val="005F2554"/>
    <w:rsid w:val="005F4017"/>
    <w:rsid w:val="005F4680"/>
    <w:rsid w:val="005F51CE"/>
    <w:rsid w:val="005F7A79"/>
    <w:rsid w:val="006012FB"/>
    <w:rsid w:val="00601F50"/>
    <w:rsid w:val="006025E5"/>
    <w:rsid w:val="0060294C"/>
    <w:rsid w:val="00602D65"/>
    <w:rsid w:val="0060321E"/>
    <w:rsid w:val="00603688"/>
    <w:rsid w:val="006044E9"/>
    <w:rsid w:val="00604994"/>
    <w:rsid w:val="0060647B"/>
    <w:rsid w:val="006067C7"/>
    <w:rsid w:val="0060730C"/>
    <w:rsid w:val="00610985"/>
    <w:rsid w:val="006119CC"/>
    <w:rsid w:val="0061247E"/>
    <w:rsid w:val="00612FC9"/>
    <w:rsid w:val="00613A08"/>
    <w:rsid w:val="00614777"/>
    <w:rsid w:val="006147BD"/>
    <w:rsid w:val="006154F7"/>
    <w:rsid w:val="006162B6"/>
    <w:rsid w:val="00616E43"/>
    <w:rsid w:val="006172CE"/>
    <w:rsid w:val="0061765B"/>
    <w:rsid w:val="006205AB"/>
    <w:rsid w:val="00620675"/>
    <w:rsid w:val="00620902"/>
    <w:rsid w:val="00620B0E"/>
    <w:rsid w:val="00621CFF"/>
    <w:rsid w:val="0062332A"/>
    <w:rsid w:val="0062382F"/>
    <w:rsid w:val="006248E6"/>
    <w:rsid w:val="006253FE"/>
    <w:rsid w:val="006277D7"/>
    <w:rsid w:val="006304A7"/>
    <w:rsid w:val="00631885"/>
    <w:rsid w:val="00631DC3"/>
    <w:rsid w:val="006336C2"/>
    <w:rsid w:val="006341C0"/>
    <w:rsid w:val="006359EE"/>
    <w:rsid w:val="00636998"/>
    <w:rsid w:val="00636B03"/>
    <w:rsid w:val="00636DE6"/>
    <w:rsid w:val="00640358"/>
    <w:rsid w:val="006406D8"/>
    <w:rsid w:val="00641C19"/>
    <w:rsid w:val="00651485"/>
    <w:rsid w:val="006535DB"/>
    <w:rsid w:val="00653C2C"/>
    <w:rsid w:val="00654FBC"/>
    <w:rsid w:val="00655C73"/>
    <w:rsid w:val="0065791E"/>
    <w:rsid w:val="006618FA"/>
    <w:rsid w:val="00661E40"/>
    <w:rsid w:val="006627CC"/>
    <w:rsid w:val="00664986"/>
    <w:rsid w:val="00664BA3"/>
    <w:rsid w:val="00672217"/>
    <w:rsid w:val="00673548"/>
    <w:rsid w:val="006741BF"/>
    <w:rsid w:val="0067430B"/>
    <w:rsid w:val="00675FE6"/>
    <w:rsid w:val="006801C5"/>
    <w:rsid w:val="00680649"/>
    <w:rsid w:val="00683938"/>
    <w:rsid w:val="00684855"/>
    <w:rsid w:val="00684C47"/>
    <w:rsid w:val="00685F29"/>
    <w:rsid w:val="00690D2D"/>
    <w:rsid w:val="00691265"/>
    <w:rsid w:val="00692429"/>
    <w:rsid w:val="006950E0"/>
    <w:rsid w:val="00695DB2"/>
    <w:rsid w:val="0069647F"/>
    <w:rsid w:val="006A00C7"/>
    <w:rsid w:val="006A185F"/>
    <w:rsid w:val="006A1A84"/>
    <w:rsid w:val="006A1D7D"/>
    <w:rsid w:val="006A2A90"/>
    <w:rsid w:val="006A4600"/>
    <w:rsid w:val="006A4709"/>
    <w:rsid w:val="006A5DE5"/>
    <w:rsid w:val="006B0179"/>
    <w:rsid w:val="006B0598"/>
    <w:rsid w:val="006B081A"/>
    <w:rsid w:val="006B316C"/>
    <w:rsid w:val="006B334F"/>
    <w:rsid w:val="006B395F"/>
    <w:rsid w:val="006B4813"/>
    <w:rsid w:val="006B5F83"/>
    <w:rsid w:val="006C0833"/>
    <w:rsid w:val="006C178E"/>
    <w:rsid w:val="006C2C35"/>
    <w:rsid w:val="006C3EFA"/>
    <w:rsid w:val="006C4B17"/>
    <w:rsid w:val="006C501B"/>
    <w:rsid w:val="006C557B"/>
    <w:rsid w:val="006D06E3"/>
    <w:rsid w:val="006D32E6"/>
    <w:rsid w:val="006D42CA"/>
    <w:rsid w:val="006D7921"/>
    <w:rsid w:val="006D7BD2"/>
    <w:rsid w:val="006E024C"/>
    <w:rsid w:val="006E0DB5"/>
    <w:rsid w:val="006E1605"/>
    <w:rsid w:val="006E6BDD"/>
    <w:rsid w:val="006E6FF0"/>
    <w:rsid w:val="006F083D"/>
    <w:rsid w:val="006F1B31"/>
    <w:rsid w:val="006F3941"/>
    <w:rsid w:val="006F4BE1"/>
    <w:rsid w:val="00700738"/>
    <w:rsid w:val="007007C2"/>
    <w:rsid w:val="00704465"/>
    <w:rsid w:val="00706472"/>
    <w:rsid w:val="00706536"/>
    <w:rsid w:val="00707EDB"/>
    <w:rsid w:val="007124CB"/>
    <w:rsid w:val="00714CCC"/>
    <w:rsid w:val="00715C70"/>
    <w:rsid w:val="00716204"/>
    <w:rsid w:val="0071738D"/>
    <w:rsid w:val="00717CB8"/>
    <w:rsid w:val="0072025C"/>
    <w:rsid w:val="00721283"/>
    <w:rsid w:val="00721D52"/>
    <w:rsid w:val="00722517"/>
    <w:rsid w:val="00722DE1"/>
    <w:rsid w:val="00723CA1"/>
    <w:rsid w:val="0072444E"/>
    <w:rsid w:val="00724FE9"/>
    <w:rsid w:val="007252BF"/>
    <w:rsid w:val="007258E0"/>
    <w:rsid w:val="00725917"/>
    <w:rsid w:val="00726A37"/>
    <w:rsid w:val="00732A64"/>
    <w:rsid w:val="007336A9"/>
    <w:rsid w:val="00734C2A"/>
    <w:rsid w:val="00734E52"/>
    <w:rsid w:val="0073591F"/>
    <w:rsid w:val="007373D9"/>
    <w:rsid w:val="00737A39"/>
    <w:rsid w:val="00740EA0"/>
    <w:rsid w:val="007420D2"/>
    <w:rsid w:val="00742E59"/>
    <w:rsid w:val="00743B9B"/>
    <w:rsid w:val="00743DAB"/>
    <w:rsid w:val="00744528"/>
    <w:rsid w:val="007455BE"/>
    <w:rsid w:val="007462BF"/>
    <w:rsid w:val="00746BCC"/>
    <w:rsid w:val="00751161"/>
    <w:rsid w:val="00752017"/>
    <w:rsid w:val="00752BA4"/>
    <w:rsid w:val="00753000"/>
    <w:rsid w:val="00753519"/>
    <w:rsid w:val="00755DA8"/>
    <w:rsid w:val="00756805"/>
    <w:rsid w:val="00757CDB"/>
    <w:rsid w:val="00757E7E"/>
    <w:rsid w:val="00760364"/>
    <w:rsid w:val="00761EAA"/>
    <w:rsid w:val="007629C1"/>
    <w:rsid w:val="00763492"/>
    <w:rsid w:val="00765812"/>
    <w:rsid w:val="00767BF8"/>
    <w:rsid w:val="00767F3F"/>
    <w:rsid w:val="00770025"/>
    <w:rsid w:val="007746E8"/>
    <w:rsid w:val="0077521F"/>
    <w:rsid w:val="00775709"/>
    <w:rsid w:val="007762C7"/>
    <w:rsid w:val="007779B4"/>
    <w:rsid w:val="00777A45"/>
    <w:rsid w:val="00777C69"/>
    <w:rsid w:val="007810FA"/>
    <w:rsid w:val="007825AF"/>
    <w:rsid w:val="00785E83"/>
    <w:rsid w:val="007861DF"/>
    <w:rsid w:val="0079207A"/>
    <w:rsid w:val="0079430D"/>
    <w:rsid w:val="00796F4A"/>
    <w:rsid w:val="00797A8C"/>
    <w:rsid w:val="007A0C2D"/>
    <w:rsid w:val="007A1AA8"/>
    <w:rsid w:val="007A4075"/>
    <w:rsid w:val="007A5838"/>
    <w:rsid w:val="007A6B92"/>
    <w:rsid w:val="007B0187"/>
    <w:rsid w:val="007B02FF"/>
    <w:rsid w:val="007B3ACC"/>
    <w:rsid w:val="007B5680"/>
    <w:rsid w:val="007B5872"/>
    <w:rsid w:val="007B6675"/>
    <w:rsid w:val="007B7230"/>
    <w:rsid w:val="007B7C7C"/>
    <w:rsid w:val="007C117B"/>
    <w:rsid w:val="007C1E5E"/>
    <w:rsid w:val="007C1F63"/>
    <w:rsid w:val="007C23CF"/>
    <w:rsid w:val="007C3153"/>
    <w:rsid w:val="007C34B4"/>
    <w:rsid w:val="007C3C38"/>
    <w:rsid w:val="007C60C8"/>
    <w:rsid w:val="007C70C7"/>
    <w:rsid w:val="007C715E"/>
    <w:rsid w:val="007D15EE"/>
    <w:rsid w:val="007D26A3"/>
    <w:rsid w:val="007D26FE"/>
    <w:rsid w:val="007D3218"/>
    <w:rsid w:val="007D351A"/>
    <w:rsid w:val="007D3949"/>
    <w:rsid w:val="007D60BF"/>
    <w:rsid w:val="007D75FC"/>
    <w:rsid w:val="007D7E09"/>
    <w:rsid w:val="007E1971"/>
    <w:rsid w:val="007E36A9"/>
    <w:rsid w:val="007E3753"/>
    <w:rsid w:val="007E3C8A"/>
    <w:rsid w:val="007E46B1"/>
    <w:rsid w:val="007E4B3C"/>
    <w:rsid w:val="007F06D6"/>
    <w:rsid w:val="007F207E"/>
    <w:rsid w:val="007F4055"/>
    <w:rsid w:val="007F443B"/>
    <w:rsid w:val="007F50D9"/>
    <w:rsid w:val="007F7F9A"/>
    <w:rsid w:val="008001D2"/>
    <w:rsid w:val="00802DBE"/>
    <w:rsid w:val="00803965"/>
    <w:rsid w:val="00804BC6"/>
    <w:rsid w:val="00805BB3"/>
    <w:rsid w:val="00806492"/>
    <w:rsid w:val="00807036"/>
    <w:rsid w:val="008075A7"/>
    <w:rsid w:val="00807BDA"/>
    <w:rsid w:val="00812005"/>
    <w:rsid w:val="00812754"/>
    <w:rsid w:val="00816723"/>
    <w:rsid w:val="008206F4"/>
    <w:rsid w:val="00821C15"/>
    <w:rsid w:val="008230F0"/>
    <w:rsid w:val="00823AA8"/>
    <w:rsid w:val="00824A52"/>
    <w:rsid w:val="008268FE"/>
    <w:rsid w:val="00831769"/>
    <w:rsid w:val="00831F89"/>
    <w:rsid w:val="008344EF"/>
    <w:rsid w:val="0083523E"/>
    <w:rsid w:val="008369A7"/>
    <w:rsid w:val="00836A46"/>
    <w:rsid w:val="00836AA9"/>
    <w:rsid w:val="0084063E"/>
    <w:rsid w:val="008415D9"/>
    <w:rsid w:val="008419A2"/>
    <w:rsid w:val="0084424F"/>
    <w:rsid w:val="00844778"/>
    <w:rsid w:val="00844EAD"/>
    <w:rsid w:val="00845A04"/>
    <w:rsid w:val="0084609F"/>
    <w:rsid w:val="008475D3"/>
    <w:rsid w:val="008518F5"/>
    <w:rsid w:val="00851A74"/>
    <w:rsid w:val="008537BB"/>
    <w:rsid w:val="008556D7"/>
    <w:rsid w:val="0085775F"/>
    <w:rsid w:val="00860267"/>
    <w:rsid w:val="00861D0A"/>
    <w:rsid w:val="00861F1A"/>
    <w:rsid w:val="008620EC"/>
    <w:rsid w:val="00862CC3"/>
    <w:rsid w:val="00863B26"/>
    <w:rsid w:val="00864189"/>
    <w:rsid w:val="0086464C"/>
    <w:rsid w:val="008662DA"/>
    <w:rsid w:val="00872945"/>
    <w:rsid w:val="00873153"/>
    <w:rsid w:val="00873C0A"/>
    <w:rsid w:val="00873E2E"/>
    <w:rsid w:val="0087550C"/>
    <w:rsid w:val="00875C22"/>
    <w:rsid w:val="008774FC"/>
    <w:rsid w:val="00877AF9"/>
    <w:rsid w:val="008818C9"/>
    <w:rsid w:val="0088279C"/>
    <w:rsid w:val="00883BEF"/>
    <w:rsid w:val="00890E8F"/>
    <w:rsid w:val="00891604"/>
    <w:rsid w:val="00891A8D"/>
    <w:rsid w:val="008923E8"/>
    <w:rsid w:val="008923EE"/>
    <w:rsid w:val="008927A4"/>
    <w:rsid w:val="00893D39"/>
    <w:rsid w:val="00894C2D"/>
    <w:rsid w:val="00895C63"/>
    <w:rsid w:val="008964B6"/>
    <w:rsid w:val="008964D6"/>
    <w:rsid w:val="00896B60"/>
    <w:rsid w:val="00896D19"/>
    <w:rsid w:val="00897B3B"/>
    <w:rsid w:val="008A1A17"/>
    <w:rsid w:val="008A2170"/>
    <w:rsid w:val="008A495C"/>
    <w:rsid w:val="008A4E94"/>
    <w:rsid w:val="008A539F"/>
    <w:rsid w:val="008A58CB"/>
    <w:rsid w:val="008A6BE4"/>
    <w:rsid w:val="008A7AB3"/>
    <w:rsid w:val="008B0025"/>
    <w:rsid w:val="008B0396"/>
    <w:rsid w:val="008B2D47"/>
    <w:rsid w:val="008B3EE8"/>
    <w:rsid w:val="008B414C"/>
    <w:rsid w:val="008B46E2"/>
    <w:rsid w:val="008B75C8"/>
    <w:rsid w:val="008C0635"/>
    <w:rsid w:val="008C3356"/>
    <w:rsid w:val="008C4DE5"/>
    <w:rsid w:val="008C5086"/>
    <w:rsid w:val="008C5BEE"/>
    <w:rsid w:val="008D2A29"/>
    <w:rsid w:val="008D2DFB"/>
    <w:rsid w:val="008D3E9E"/>
    <w:rsid w:val="008D4521"/>
    <w:rsid w:val="008D60B9"/>
    <w:rsid w:val="008D706A"/>
    <w:rsid w:val="008E04E0"/>
    <w:rsid w:val="008E0CDD"/>
    <w:rsid w:val="008E1265"/>
    <w:rsid w:val="008E2191"/>
    <w:rsid w:val="008E2BE3"/>
    <w:rsid w:val="008E33C1"/>
    <w:rsid w:val="008E3B56"/>
    <w:rsid w:val="008E4A26"/>
    <w:rsid w:val="008E4F1B"/>
    <w:rsid w:val="008E4FCC"/>
    <w:rsid w:val="008E6B9F"/>
    <w:rsid w:val="008E6BEC"/>
    <w:rsid w:val="008F0DCD"/>
    <w:rsid w:val="008F271D"/>
    <w:rsid w:val="008F6DED"/>
    <w:rsid w:val="008F7D0F"/>
    <w:rsid w:val="008F7D83"/>
    <w:rsid w:val="008F7FBF"/>
    <w:rsid w:val="009006CF"/>
    <w:rsid w:val="00903E53"/>
    <w:rsid w:val="009064F7"/>
    <w:rsid w:val="0091016F"/>
    <w:rsid w:val="00910545"/>
    <w:rsid w:val="00911ADB"/>
    <w:rsid w:val="009137CF"/>
    <w:rsid w:val="009149E2"/>
    <w:rsid w:val="0091638A"/>
    <w:rsid w:val="0091668C"/>
    <w:rsid w:val="009169B8"/>
    <w:rsid w:val="00917303"/>
    <w:rsid w:val="00917582"/>
    <w:rsid w:val="00917F45"/>
    <w:rsid w:val="0092132D"/>
    <w:rsid w:val="00922337"/>
    <w:rsid w:val="00923FE2"/>
    <w:rsid w:val="00924214"/>
    <w:rsid w:val="00924280"/>
    <w:rsid w:val="0092459D"/>
    <w:rsid w:val="0092536C"/>
    <w:rsid w:val="00927A1B"/>
    <w:rsid w:val="00930BF4"/>
    <w:rsid w:val="009352EF"/>
    <w:rsid w:val="009362AE"/>
    <w:rsid w:val="00937696"/>
    <w:rsid w:val="00940C63"/>
    <w:rsid w:val="00942521"/>
    <w:rsid w:val="00942D58"/>
    <w:rsid w:val="00943341"/>
    <w:rsid w:val="00943363"/>
    <w:rsid w:val="00944949"/>
    <w:rsid w:val="00945AF4"/>
    <w:rsid w:val="009463E0"/>
    <w:rsid w:val="00946973"/>
    <w:rsid w:val="009502F0"/>
    <w:rsid w:val="009506AA"/>
    <w:rsid w:val="00953EA4"/>
    <w:rsid w:val="00954E72"/>
    <w:rsid w:val="00955E54"/>
    <w:rsid w:val="00956142"/>
    <w:rsid w:val="00957318"/>
    <w:rsid w:val="0096122A"/>
    <w:rsid w:val="00962155"/>
    <w:rsid w:val="00963E7B"/>
    <w:rsid w:val="00963F54"/>
    <w:rsid w:val="009649EF"/>
    <w:rsid w:val="00964FBD"/>
    <w:rsid w:val="00965132"/>
    <w:rsid w:val="0096544E"/>
    <w:rsid w:val="009658C5"/>
    <w:rsid w:val="00967373"/>
    <w:rsid w:val="00967F85"/>
    <w:rsid w:val="00971110"/>
    <w:rsid w:val="0097359C"/>
    <w:rsid w:val="0097473C"/>
    <w:rsid w:val="00974948"/>
    <w:rsid w:val="009761DE"/>
    <w:rsid w:val="009766F7"/>
    <w:rsid w:val="00976F45"/>
    <w:rsid w:val="00977844"/>
    <w:rsid w:val="00977E95"/>
    <w:rsid w:val="00980CC0"/>
    <w:rsid w:val="00982199"/>
    <w:rsid w:val="009838B8"/>
    <w:rsid w:val="00983ECB"/>
    <w:rsid w:val="0098426C"/>
    <w:rsid w:val="00984D05"/>
    <w:rsid w:val="009850D1"/>
    <w:rsid w:val="0098573A"/>
    <w:rsid w:val="009878F4"/>
    <w:rsid w:val="00990646"/>
    <w:rsid w:val="00990AFC"/>
    <w:rsid w:val="00991888"/>
    <w:rsid w:val="00991B97"/>
    <w:rsid w:val="00991BE1"/>
    <w:rsid w:val="00992052"/>
    <w:rsid w:val="00992673"/>
    <w:rsid w:val="009926C1"/>
    <w:rsid w:val="009938F2"/>
    <w:rsid w:val="00995BB0"/>
    <w:rsid w:val="00997121"/>
    <w:rsid w:val="009972F4"/>
    <w:rsid w:val="009978E9"/>
    <w:rsid w:val="00997B40"/>
    <w:rsid w:val="00997C2D"/>
    <w:rsid w:val="00997C41"/>
    <w:rsid w:val="009A0F0A"/>
    <w:rsid w:val="009A4D40"/>
    <w:rsid w:val="009A4FFA"/>
    <w:rsid w:val="009A661A"/>
    <w:rsid w:val="009A7DF6"/>
    <w:rsid w:val="009B0909"/>
    <w:rsid w:val="009B1907"/>
    <w:rsid w:val="009B1929"/>
    <w:rsid w:val="009B1A3D"/>
    <w:rsid w:val="009B3515"/>
    <w:rsid w:val="009B5CF4"/>
    <w:rsid w:val="009B6B19"/>
    <w:rsid w:val="009C1E1D"/>
    <w:rsid w:val="009C34DA"/>
    <w:rsid w:val="009C4005"/>
    <w:rsid w:val="009C7896"/>
    <w:rsid w:val="009D2619"/>
    <w:rsid w:val="009D27F4"/>
    <w:rsid w:val="009D2998"/>
    <w:rsid w:val="009D49BC"/>
    <w:rsid w:val="009D6314"/>
    <w:rsid w:val="009D7582"/>
    <w:rsid w:val="009E0146"/>
    <w:rsid w:val="009E06B7"/>
    <w:rsid w:val="009E0D73"/>
    <w:rsid w:val="009E2747"/>
    <w:rsid w:val="009E3446"/>
    <w:rsid w:val="009E448C"/>
    <w:rsid w:val="009E5409"/>
    <w:rsid w:val="009E72C8"/>
    <w:rsid w:val="009F110A"/>
    <w:rsid w:val="009F151D"/>
    <w:rsid w:val="009F1F01"/>
    <w:rsid w:val="009F320F"/>
    <w:rsid w:val="009F371F"/>
    <w:rsid w:val="009F56DA"/>
    <w:rsid w:val="009F5955"/>
    <w:rsid w:val="00A01615"/>
    <w:rsid w:val="00A0447C"/>
    <w:rsid w:val="00A05162"/>
    <w:rsid w:val="00A0583E"/>
    <w:rsid w:val="00A05DF0"/>
    <w:rsid w:val="00A14CF8"/>
    <w:rsid w:val="00A1549F"/>
    <w:rsid w:val="00A15651"/>
    <w:rsid w:val="00A1626F"/>
    <w:rsid w:val="00A16970"/>
    <w:rsid w:val="00A16D4B"/>
    <w:rsid w:val="00A16DF0"/>
    <w:rsid w:val="00A201FA"/>
    <w:rsid w:val="00A20C90"/>
    <w:rsid w:val="00A20E66"/>
    <w:rsid w:val="00A21492"/>
    <w:rsid w:val="00A234F8"/>
    <w:rsid w:val="00A23F15"/>
    <w:rsid w:val="00A24B52"/>
    <w:rsid w:val="00A25558"/>
    <w:rsid w:val="00A25AD9"/>
    <w:rsid w:val="00A26016"/>
    <w:rsid w:val="00A26850"/>
    <w:rsid w:val="00A26D8E"/>
    <w:rsid w:val="00A26DF2"/>
    <w:rsid w:val="00A30198"/>
    <w:rsid w:val="00A35328"/>
    <w:rsid w:val="00A37E13"/>
    <w:rsid w:val="00A415B6"/>
    <w:rsid w:val="00A43856"/>
    <w:rsid w:val="00A45C29"/>
    <w:rsid w:val="00A45C80"/>
    <w:rsid w:val="00A45DFF"/>
    <w:rsid w:val="00A4633B"/>
    <w:rsid w:val="00A4783D"/>
    <w:rsid w:val="00A5125D"/>
    <w:rsid w:val="00A51648"/>
    <w:rsid w:val="00A52893"/>
    <w:rsid w:val="00A52A13"/>
    <w:rsid w:val="00A52D7E"/>
    <w:rsid w:val="00A54197"/>
    <w:rsid w:val="00A54F44"/>
    <w:rsid w:val="00A57AF9"/>
    <w:rsid w:val="00A57C76"/>
    <w:rsid w:val="00A57CE0"/>
    <w:rsid w:val="00A60EC3"/>
    <w:rsid w:val="00A61663"/>
    <w:rsid w:val="00A61E44"/>
    <w:rsid w:val="00A62991"/>
    <w:rsid w:val="00A657C7"/>
    <w:rsid w:val="00A67D61"/>
    <w:rsid w:val="00A735DF"/>
    <w:rsid w:val="00A75E73"/>
    <w:rsid w:val="00A76AA4"/>
    <w:rsid w:val="00A80DE2"/>
    <w:rsid w:val="00A82468"/>
    <w:rsid w:val="00A82539"/>
    <w:rsid w:val="00A83E0D"/>
    <w:rsid w:val="00A845DC"/>
    <w:rsid w:val="00A87625"/>
    <w:rsid w:val="00A87D79"/>
    <w:rsid w:val="00A900CC"/>
    <w:rsid w:val="00A900D9"/>
    <w:rsid w:val="00A90257"/>
    <w:rsid w:val="00A90653"/>
    <w:rsid w:val="00A918E6"/>
    <w:rsid w:val="00A9206A"/>
    <w:rsid w:val="00A95668"/>
    <w:rsid w:val="00A96922"/>
    <w:rsid w:val="00A97255"/>
    <w:rsid w:val="00AA0D5F"/>
    <w:rsid w:val="00AA5AE5"/>
    <w:rsid w:val="00AA6562"/>
    <w:rsid w:val="00AA68EC"/>
    <w:rsid w:val="00AA798E"/>
    <w:rsid w:val="00AB3581"/>
    <w:rsid w:val="00AB39AD"/>
    <w:rsid w:val="00AB4590"/>
    <w:rsid w:val="00AB6062"/>
    <w:rsid w:val="00AB65E5"/>
    <w:rsid w:val="00AB7C79"/>
    <w:rsid w:val="00AC215C"/>
    <w:rsid w:val="00AC3502"/>
    <w:rsid w:val="00AC384B"/>
    <w:rsid w:val="00AC4ADB"/>
    <w:rsid w:val="00AC4F8A"/>
    <w:rsid w:val="00AC7F1A"/>
    <w:rsid w:val="00AC7FBC"/>
    <w:rsid w:val="00AD179E"/>
    <w:rsid w:val="00AD255B"/>
    <w:rsid w:val="00AD411B"/>
    <w:rsid w:val="00AD4AC4"/>
    <w:rsid w:val="00AD6E30"/>
    <w:rsid w:val="00AD758A"/>
    <w:rsid w:val="00AD7E4C"/>
    <w:rsid w:val="00AE0D2E"/>
    <w:rsid w:val="00AE27A8"/>
    <w:rsid w:val="00AE3206"/>
    <w:rsid w:val="00AE380E"/>
    <w:rsid w:val="00AE4183"/>
    <w:rsid w:val="00AE4B14"/>
    <w:rsid w:val="00AE6206"/>
    <w:rsid w:val="00AE671F"/>
    <w:rsid w:val="00AE6E75"/>
    <w:rsid w:val="00AE6E8D"/>
    <w:rsid w:val="00AE73EA"/>
    <w:rsid w:val="00AF0017"/>
    <w:rsid w:val="00AF0073"/>
    <w:rsid w:val="00AF0095"/>
    <w:rsid w:val="00AF4B43"/>
    <w:rsid w:val="00AF6725"/>
    <w:rsid w:val="00B00552"/>
    <w:rsid w:val="00B00E67"/>
    <w:rsid w:val="00B00EC0"/>
    <w:rsid w:val="00B02323"/>
    <w:rsid w:val="00B02503"/>
    <w:rsid w:val="00B02E5A"/>
    <w:rsid w:val="00B044EA"/>
    <w:rsid w:val="00B048C9"/>
    <w:rsid w:val="00B06F8A"/>
    <w:rsid w:val="00B07C17"/>
    <w:rsid w:val="00B07D83"/>
    <w:rsid w:val="00B10D53"/>
    <w:rsid w:val="00B11E57"/>
    <w:rsid w:val="00B12D71"/>
    <w:rsid w:val="00B1454B"/>
    <w:rsid w:val="00B147E9"/>
    <w:rsid w:val="00B1522B"/>
    <w:rsid w:val="00B17E7A"/>
    <w:rsid w:val="00B205A1"/>
    <w:rsid w:val="00B2070D"/>
    <w:rsid w:val="00B20A32"/>
    <w:rsid w:val="00B2115C"/>
    <w:rsid w:val="00B21244"/>
    <w:rsid w:val="00B21EE5"/>
    <w:rsid w:val="00B2320A"/>
    <w:rsid w:val="00B24BBE"/>
    <w:rsid w:val="00B26056"/>
    <w:rsid w:val="00B26D41"/>
    <w:rsid w:val="00B27B6A"/>
    <w:rsid w:val="00B31690"/>
    <w:rsid w:val="00B33A02"/>
    <w:rsid w:val="00B34336"/>
    <w:rsid w:val="00B346E7"/>
    <w:rsid w:val="00B349F6"/>
    <w:rsid w:val="00B351AE"/>
    <w:rsid w:val="00B35597"/>
    <w:rsid w:val="00B36996"/>
    <w:rsid w:val="00B37BFA"/>
    <w:rsid w:val="00B4001E"/>
    <w:rsid w:val="00B40197"/>
    <w:rsid w:val="00B40980"/>
    <w:rsid w:val="00B4111B"/>
    <w:rsid w:val="00B412DE"/>
    <w:rsid w:val="00B415A8"/>
    <w:rsid w:val="00B45124"/>
    <w:rsid w:val="00B4542A"/>
    <w:rsid w:val="00B455E0"/>
    <w:rsid w:val="00B45ED9"/>
    <w:rsid w:val="00B46E53"/>
    <w:rsid w:val="00B47643"/>
    <w:rsid w:val="00B4779E"/>
    <w:rsid w:val="00B5023F"/>
    <w:rsid w:val="00B50510"/>
    <w:rsid w:val="00B5206A"/>
    <w:rsid w:val="00B5221A"/>
    <w:rsid w:val="00B531CC"/>
    <w:rsid w:val="00B53CBD"/>
    <w:rsid w:val="00B54D83"/>
    <w:rsid w:val="00B556E1"/>
    <w:rsid w:val="00B5613C"/>
    <w:rsid w:val="00B56CD9"/>
    <w:rsid w:val="00B600B1"/>
    <w:rsid w:val="00B61BFF"/>
    <w:rsid w:val="00B6217B"/>
    <w:rsid w:val="00B640CF"/>
    <w:rsid w:val="00B67FDD"/>
    <w:rsid w:val="00B707A7"/>
    <w:rsid w:val="00B72D75"/>
    <w:rsid w:val="00B72DF0"/>
    <w:rsid w:val="00B740D5"/>
    <w:rsid w:val="00B75A23"/>
    <w:rsid w:val="00B75A4E"/>
    <w:rsid w:val="00B76DC9"/>
    <w:rsid w:val="00B77286"/>
    <w:rsid w:val="00B77845"/>
    <w:rsid w:val="00B8023E"/>
    <w:rsid w:val="00B82E90"/>
    <w:rsid w:val="00B84967"/>
    <w:rsid w:val="00B85F93"/>
    <w:rsid w:val="00B87EFA"/>
    <w:rsid w:val="00B929EA"/>
    <w:rsid w:val="00B92C4B"/>
    <w:rsid w:val="00B94A25"/>
    <w:rsid w:val="00B95591"/>
    <w:rsid w:val="00B95E05"/>
    <w:rsid w:val="00B960F0"/>
    <w:rsid w:val="00BA02FD"/>
    <w:rsid w:val="00BA250E"/>
    <w:rsid w:val="00BA2F0F"/>
    <w:rsid w:val="00BA52D2"/>
    <w:rsid w:val="00BA5562"/>
    <w:rsid w:val="00BA6178"/>
    <w:rsid w:val="00BA6778"/>
    <w:rsid w:val="00BB2868"/>
    <w:rsid w:val="00BB2900"/>
    <w:rsid w:val="00BB2A2B"/>
    <w:rsid w:val="00BB74CF"/>
    <w:rsid w:val="00BB7706"/>
    <w:rsid w:val="00BC01AE"/>
    <w:rsid w:val="00BC0925"/>
    <w:rsid w:val="00BC109C"/>
    <w:rsid w:val="00BC1CA7"/>
    <w:rsid w:val="00BC30F0"/>
    <w:rsid w:val="00BC48EB"/>
    <w:rsid w:val="00BC6F6B"/>
    <w:rsid w:val="00BC70FB"/>
    <w:rsid w:val="00BD29FC"/>
    <w:rsid w:val="00BD3A77"/>
    <w:rsid w:val="00BD3F59"/>
    <w:rsid w:val="00BD4B1B"/>
    <w:rsid w:val="00BD4DAA"/>
    <w:rsid w:val="00BD5056"/>
    <w:rsid w:val="00BD6F67"/>
    <w:rsid w:val="00BD7689"/>
    <w:rsid w:val="00BD783A"/>
    <w:rsid w:val="00BE11CD"/>
    <w:rsid w:val="00BE1B0B"/>
    <w:rsid w:val="00BE1EC4"/>
    <w:rsid w:val="00BE4884"/>
    <w:rsid w:val="00BE5CC3"/>
    <w:rsid w:val="00BE5E1B"/>
    <w:rsid w:val="00BE6BB8"/>
    <w:rsid w:val="00BE7AB5"/>
    <w:rsid w:val="00BE7CC7"/>
    <w:rsid w:val="00BF0BAB"/>
    <w:rsid w:val="00BF167D"/>
    <w:rsid w:val="00BF27CD"/>
    <w:rsid w:val="00BF319D"/>
    <w:rsid w:val="00BF438D"/>
    <w:rsid w:val="00BF4C79"/>
    <w:rsid w:val="00BF545F"/>
    <w:rsid w:val="00BF550E"/>
    <w:rsid w:val="00BF57BA"/>
    <w:rsid w:val="00BF6899"/>
    <w:rsid w:val="00BF7226"/>
    <w:rsid w:val="00C011D8"/>
    <w:rsid w:val="00C0205C"/>
    <w:rsid w:val="00C03705"/>
    <w:rsid w:val="00C03AA8"/>
    <w:rsid w:val="00C03C52"/>
    <w:rsid w:val="00C04A6C"/>
    <w:rsid w:val="00C05381"/>
    <w:rsid w:val="00C05511"/>
    <w:rsid w:val="00C10525"/>
    <w:rsid w:val="00C10E36"/>
    <w:rsid w:val="00C114ED"/>
    <w:rsid w:val="00C11F32"/>
    <w:rsid w:val="00C12D7A"/>
    <w:rsid w:val="00C150D0"/>
    <w:rsid w:val="00C23E79"/>
    <w:rsid w:val="00C240C4"/>
    <w:rsid w:val="00C2446A"/>
    <w:rsid w:val="00C248AB"/>
    <w:rsid w:val="00C25330"/>
    <w:rsid w:val="00C254BC"/>
    <w:rsid w:val="00C26631"/>
    <w:rsid w:val="00C26BA2"/>
    <w:rsid w:val="00C27E0C"/>
    <w:rsid w:val="00C31501"/>
    <w:rsid w:val="00C32840"/>
    <w:rsid w:val="00C351F0"/>
    <w:rsid w:val="00C3774E"/>
    <w:rsid w:val="00C41D19"/>
    <w:rsid w:val="00C43A40"/>
    <w:rsid w:val="00C44017"/>
    <w:rsid w:val="00C4425D"/>
    <w:rsid w:val="00C44667"/>
    <w:rsid w:val="00C457CD"/>
    <w:rsid w:val="00C47CD7"/>
    <w:rsid w:val="00C50092"/>
    <w:rsid w:val="00C51351"/>
    <w:rsid w:val="00C51D50"/>
    <w:rsid w:val="00C5236B"/>
    <w:rsid w:val="00C52B35"/>
    <w:rsid w:val="00C52CB4"/>
    <w:rsid w:val="00C54C56"/>
    <w:rsid w:val="00C54E5F"/>
    <w:rsid w:val="00C55751"/>
    <w:rsid w:val="00C55C86"/>
    <w:rsid w:val="00C56357"/>
    <w:rsid w:val="00C564D1"/>
    <w:rsid w:val="00C568F6"/>
    <w:rsid w:val="00C57739"/>
    <w:rsid w:val="00C61A49"/>
    <w:rsid w:val="00C62256"/>
    <w:rsid w:val="00C636B9"/>
    <w:rsid w:val="00C66707"/>
    <w:rsid w:val="00C727D3"/>
    <w:rsid w:val="00C73856"/>
    <w:rsid w:val="00C738A1"/>
    <w:rsid w:val="00C742FB"/>
    <w:rsid w:val="00C745F6"/>
    <w:rsid w:val="00C74D25"/>
    <w:rsid w:val="00C74DF1"/>
    <w:rsid w:val="00C75D73"/>
    <w:rsid w:val="00C8048E"/>
    <w:rsid w:val="00C807C2"/>
    <w:rsid w:val="00C80B2A"/>
    <w:rsid w:val="00C80E1C"/>
    <w:rsid w:val="00C81B6E"/>
    <w:rsid w:val="00C82021"/>
    <w:rsid w:val="00C82B8F"/>
    <w:rsid w:val="00C841E0"/>
    <w:rsid w:val="00C853DD"/>
    <w:rsid w:val="00C85BDC"/>
    <w:rsid w:val="00C8635F"/>
    <w:rsid w:val="00C87302"/>
    <w:rsid w:val="00C87694"/>
    <w:rsid w:val="00C87E68"/>
    <w:rsid w:val="00C9106F"/>
    <w:rsid w:val="00C91B38"/>
    <w:rsid w:val="00C928EE"/>
    <w:rsid w:val="00C93D08"/>
    <w:rsid w:val="00C93DF5"/>
    <w:rsid w:val="00C940AD"/>
    <w:rsid w:val="00C961FC"/>
    <w:rsid w:val="00C963DF"/>
    <w:rsid w:val="00C969BD"/>
    <w:rsid w:val="00CA004B"/>
    <w:rsid w:val="00CA17F3"/>
    <w:rsid w:val="00CA1A6B"/>
    <w:rsid w:val="00CA5234"/>
    <w:rsid w:val="00CA67C7"/>
    <w:rsid w:val="00CB122F"/>
    <w:rsid w:val="00CB4333"/>
    <w:rsid w:val="00CB6708"/>
    <w:rsid w:val="00CB68FC"/>
    <w:rsid w:val="00CB7E28"/>
    <w:rsid w:val="00CC1584"/>
    <w:rsid w:val="00CC19C5"/>
    <w:rsid w:val="00CC1DFA"/>
    <w:rsid w:val="00CC2016"/>
    <w:rsid w:val="00CC2486"/>
    <w:rsid w:val="00CC3045"/>
    <w:rsid w:val="00CC49A2"/>
    <w:rsid w:val="00CC5D74"/>
    <w:rsid w:val="00CC66D9"/>
    <w:rsid w:val="00CC713F"/>
    <w:rsid w:val="00CC75DE"/>
    <w:rsid w:val="00CD08BD"/>
    <w:rsid w:val="00CD3C40"/>
    <w:rsid w:val="00CD3E65"/>
    <w:rsid w:val="00CD6150"/>
    <w:rsid w:val="00CD61F8"/>
    <w:rsid w:val="00CD78CD"/>
    <w:rsid w:val="00CE0752"/>
    <w:rsid w:val="00CE345A"/>
    <w:rsid w:val="00CE597B"/>
    <w:rsid w:val="00CE70BC"/>
    <w:rsid w:val="00CE757D"/>
    <w:rsid w:val="00CE7957"/>
    <w:rsid w:val="00CF027F"/>
    <w:rsid w:val="00CF1533"/>
    <w:rsid w:val="00CF3234"/>
    <w:rsid w:val="00CF3B36"/>
    <w:rsid w:val="00CF3E1A"/>
    <w:rsid w:val="00CF6A0A"/>
    <w:rsid w:val="00CF7F6A"/>
    <w:rsid w:val="00D00BA5"/>
    <w:rsid w:val="00D01AEE"/>
    <w:rsid w:val="00D03B4D"/>
    <w:rsid w:val="00D05242"/>
    <w:rsid w:val="00D075FD"/>
    <w:rsid w:val="00D11C09"/>
    <w:rsid w:val="00D12609"/>
    <w:rsid w:val="00D128F7"/>
    <w:rsid w:val="00D13229"/>
    <w:rsid w:val="00D16836"/>
    <w:rsid w:val="00D206B4"/>
    <w:rsid w:val="00D20CF0"/>
    <w:rsid w:val="00D20F64"/>
    <w:rsid w:val="00D21D83"/>
    <w:rsid w:val="00D249F8"/>
    <w:rsid w:val="00D27FCE"/>
    <w:rsid w:val="00D3211A"/>
    <w:rsid w:val="00D32ABD"/>
    <w:rsid w:val="00D331E0"/>
    <w:rsid w:val="00D3455B"/>
    <w:rsid w:val="00D34CD6"/>
    <w:rsid w:val="00D353F6"/>
    <w:rsid w:val="00D354B4"/>
    <w:rsid w:val="00D37FBA"/>
    <w:rsid w:val="00D4032D"/>
    <w:rsid w:val="00D40554"/>
    <w:rsid w:val="00D409DC"/>
    <w:rsid w:val="00D42D92"/>
    <w:rsid w:val="00D434D2"/>
    <w:rsid w:val="00D43C01"/>
    <w:rsid w:val="00D455F3"/>
    <w:rsid w:val="00D463BD"/>
    <w:rsid w:val="00D46C0D"/>
    <w:rsid w:val="00D50225"/>
    <w:rsid w:val="00D50558"/>
    <w:rsid w:val="00D5075D"/>
    <w:rsid w:val="00D50A2F"/>
    <w:rsid w:val="00D51C21"/>
    <w:rsid w:val="00D52EEE"/>
    <w:rsid w:val="00D5331E"/>
    <w:rsid w:val="00D53679"/>
    <w:rsid w:val="00D537E7"/>
    <w:rsid w:val="00D53A59"/>
    <w:rsid w:val="00D53AB6"/>
    <w:rsid w:val="00D55A63"/>
    <w:rsid w:val="00D572D6"/>
    <w:rsid w:val="00D57819"/>
    <w:rsid w:val="00D6013A"/>
    <w:rsid w:val="00D61C0C"/>
    <w:rsid w:val="00D6205C"/>
    <w:rsid w:val="00D628DC"/>
    <w:rsid w:val="00D63048"/>
    <w:rsid w:val="00D6319D"/>
    <w:rsid w:val="00D6651A"/>
    <w:rsid w:val="00D67E67"/>
    <w:rsid w:val="00D70AFE"/>
    <w:rsid w:val="00D70B34"/>
    <w:rsid w:val="00D713DA"/>
    <w:rsid w:val="00D71DDE"/>
    <w:rsid w:val="00D7263F"/>
    <w:rsid w:val="00D7398B"/>
    <w:rsid w:val="00D73D55"/>
    <w:rsid w:val="00D75AFC"/>
    <w:rsid w:val="00D761C8"/>
    <w:rsid w:val="00D805F0"/>
    <w:rsid w:val="00D8486E"/>
    <w:rsid w:val="00D8564C"/>
    <w:rsid w:val="00D856F3"/>
    <w:rsid w:val="00D876F3"/>
    <w:rsid w:val="00D90826"/>
    <w:rsid w:val="00D9120D"/>
    <w:rsid w:val="00D92AA4"/>
    <w:rsid w:val="00D92BEA"/>
    <w:rsid w:val="00D932EA"/>
    <w:rsid w:val="00D9398F"/>
    <w:rsid w:val="00D94AA5"/>
    <w:rsid w:val="00D95E72"/>
    <w:rsid w:val="00D9646E"/>
    <w:rsid w:val="00D9650F"/>
    <w:rsid w:val="00D96534"/>
    <w:rsid w:val="00D96B60"/>
    <w:rsid w:val="00D96E22"/>
    <w:rsid w:val="00D9726C"/>
    <w:rsid w:val="00DA0225"/>
    <w:rsid w:val="00DA3F93"/>
    <w:rsid w:val="00DA435A"/>
    <w:rsid w:val="00DA5832"/>
    <w:rsid w:val="00DA5C3C"/>
    <w:rsid w:val="00DA6AEF"/>
    <w:rsid w:val="00DA6DC7"/>
    <w:rsid w:val="00DB05E2"/>
    <w:rsid w:val="00DB1C17"/>
    <w:rsid w:val="00DB3585"/>
    <w:rsid w:val="00DB367C"/>
    <w:rsid w:val="00DB459A"/>
    <w:rsid w:val="00DB56B1"/>
    <w:rsid w:val="00DB5E30"/>
    <w:rsid w:val="00DB66A0"/>
    <w:rsid w:val="00DC053E"/>
    <w:rsid w:val="00DC0603"/>
    <w:rsid w:val="00DC1AF3"/>
    <w:rsid w:val="00DC1F40"/>
    <w:rsid w:val="00DC239D"/>
    <w:rsid w:val="00DC6235"/>
    <w:rsid w:val="00DC7686"/>
    <w:rsid w:val="00DC7B31"/>
    <w:rsid w:val="00DD3021"/>
    <w:rsid w:val="00DD62DD"/>
    <w:rsid w:val="00DD7407"/>
    <w:rsid w:val="00DD7BC4"/>
    <w:rsid w:val="00DE0811"/>
    <w:rsid w:val="00DE0934"/>
    <w:rsid w:val="00DE16B2"/>
    <w:rsid w:val="00DE2B79"/>
    <w:rsid w:val="00DE3805"/>
    <w:rsid w:val="00DE63A4"/>
    <w:rsid w:val="00DF013C"/>
    <w:rsid w:val="00DF2049"/>
    <w:rsid w:val="00DF2100"/>
    <w:rsid w:val="00DF2F4E"/>
    <w:rsid w:val="00DF436E"/>
    <w:rsid w:val="00DF546B"/>
    <w:rsid w:val="00DF582C"/>
    <w:rsid w:val="00DF5A67"/>
    <w:rsid w:val="00DF6924"/>
    <w:rsid w:val="00E023EA"/>
    <w:rsid w:val="00E039C7"/>
    <w:rsid w:val="00E04CBF"/>
    <w:rsid w:val="00E057C9"/>
    <w:rsid w:val="00E06BA3"/>
    <w:rsid w:val="00E07BFC"/>
    <w:rsid w:val="00E12084"/>
    <w:rsid w:val="00E127AB"/>
    <w:rsid w:val="00E12B65"/>
    <w:rsid w:val="00E12BE8"/>
    <w:rsid w:val="00E13D43"/>
    <w:rsid w:val="00E143AF"/>
    <w:rsid w:val="00E14DA9"/>
    <w:rsid w:val="00E150CF"/>
    <w:rsid w:val="00E151D9"/>
    <w:rsid w:val="00E20837"/>
    <w:rsid w:val="00E22F3B"/>
    <w:rsid w:val="00E231E1"/>
    <w:rsid w:val="00E2367E"/>
    <w:rsid w:val="00E24599"/>
    <w:rsid w:val="00E249A1"/>
    <w:rsid w:val="00E275F5"/>
    <w:rsid w:val="00E27653"/>
    <w:rsid w:val="00E30E9D"/>
    <w:rsid w:val="00E339D2"/>
    <w:rsid w:val="00E33D59"/>
    <w:rsid w:val="00E34229"/>
    <w:rsid w:val="00E37598"/>
    <w:rsid w:val="00E41456"/>
    <w:rsid w:val="00E43E78"/>
    <w:rsid w:val="00E447DE"/>
    <w:rsid w:val="00E44F01"/>
    <w:rsid w:val="00E46A58"/>
    <w:rsid w:val="00E47992"/>
    <w:rsid w:val="00E510F0"/>
    <w:rsid w:val="00E5140A"/>
    <w:rsid w:val="00E52F23"/>
    <w:rsid w:val="00E53A8B"/>
    <w:rsid w:val="00E5565E"/>
    <w:rsid w:val="00E55C2C"/>
    <w:rsid w:val="00E560E8"/>
    <w:rsid w:val="00E573CB"/>
    <w:rsid w:val="00E575B1"/>
    <w:rsid w:val="00E60D7F"/>
    <w:rsid w:val="00E60F92"/>
    <w:rsid w:val="00E64234"/>
    <w:rsid w:val="00E6525F"/>
    <w:rsid w:val="00E65395"/>
    <w:rsid w:val="00E66C0F"/>
    <w:rsid w:val="00E74570"/>
    <w:rsid w:val="00E75008"/>
    <w:rsid w:val="00E75E0A"/>
    <w:rsid w:val="00E7615E"/>
    <w:rsid w:val="00E77432"/>
    <w:rsid w:val="00E77B1C"/>
    <w:rsid w:val="00E77FFB"/>
    <w:rsid w:val="00E8020D"/>
    <w:rsid w:val="00E80D19"/>
    <w:rsid w:val="00E824AC"/>
    <w:rsid w:val="00E84024"/>
    <w:rsid w:val="00E84919"/>
    <w:rsid w:val="00E84FFD"/>
    <w:rsid w:val="00E85648"/>
    <w:rsid w:val="00E86A19"/>
    <w:rsid w:val="00E87567"/>
    <w:rsid w:val="00E90CC9"/>
    <w:rsid w:val="00E926B3"/>
    <w:rsid w:val="00E92C97"/>
    <w:rsid w:val="00E9625C"/>
    <w:rsid w:val="00E962C3"/>
    <w:rsid w:val="00E9665E"/>
    <w:rsid w:val="00E976F3"/>
    <w:rsid w:val="00E97BDD"/>
    <w:rsid w:val="00EA18C4"/>
    <w:rsid w:val="00EA2A0C"/>
    <w:rsid w:val="00EA3562"/>
    <w:rsid w:val="00EA4DAA"/>
    <w:rsid w:val="00EA4DF6"/>
    <w:rsid w:val="00EA6035"/>
    <w:rsid w:val="00EB0ABA"/>
    <w:rsid w:val="00EB10BE"/>
    <w:rsid w:val="00EB250B"/>
    <w:rsid w:val="00EB2EAD"/>
    <w:rsid w:val="00EB2F69"/>
    <w:rsid w:val="00EB3138"/>
    <w:rsid w:val="00EB433C"/>
    <w:rsid w:val="00EB4504"/>
    <w:rsid w:val="00EB64C0"/>
    <w:rsid w:val="00EC0444"/>
    <w:rsid w:val="00EC4885"/>
    <w:rsid w:val="00EC56B9"/>
    <w:rsid w:val="00EC646A"/>
    <w:rsid w:val="00EC67BA"/>
    <w:rsid w:val="00EC73D5"/>
    <w:rsid w:val="00ED1048"/>
    <w:rsid w:val="00ED1BF8"/>
    <w:rsid w:val="00ED44E9"/>
    <w:rsid w:val="00ED7E90"/>
    <w:rsid w:val="00ED7FEC"/>
    <w:rsid w:val="00EE10F5"/>
    <w:rsid w:val="00EE1A1D"/>
    <w:rsid w:val="00EE1B60"/>
    <w:rsid w:val="00EE263E"/>
    <w:rsid w:val="00EE39FD"/>
    <w:rsid w:val="00EE3DB1"/>
    <w:rsid w:val="00EE4EB4"/>
    <w:rsid w:val="00EE6065"/>
    <w:rsid w:val="00EE6133"/>
    <w:rsid w:val="00EE62D3"/>
    <w:rsid w:val="00EE737C"/>
    <w:rsid w:val="00EF076C"/>
    <w:rsid w:val="00EF389E"/>
    <w:rsid w:val="00EF3EB8"/>
    <w:rsid w:val="00EF5F00"/>
    <w:rsid w:val="00EF7507"/>
    <w:rsid w:val="00EF7B34"/>
    <w:rsid w:val="00F00285"/>
    <w:rsid w:val="00F006A7"/>
    <w:rsid w:val="00F0269B"/>
    <w:rsid w:val="00F04115"/>
    <w:rsid w:val="00F06DF9"/>
    <w:rsid w:val="00F07103"/>
    <w:rsid w:val="00F07216"/>
    <w:rsid w:val="00F10773"/>
    <w:rsid w:val="00F10C2A"/>
    <w:rsid w:val="00F1234C"/>
    <w:rsid w:val="00F12946"/>
    <w:rsid w:val="00F12C81"/>
    <w:rsid w:val="00F12D6A"/>
    <w:rsid w:val="00F15CD3"/>
    <w:rsid w:val="00F21C36"/>
    <w:rsid w:val="00F22B9A"/>
    <w:rsid w:val="00F27638"/>
    <w:rsid w:val="00F30BC6"/>
    <w:rsid w:val="00F32319"/>
    <w:rsid w:val="00F329D6"/>
    <w:rsid w:val="00F33F20"/>
    <w:rsid w:val="00F3558D"/>
    <w:rsid w:val="00F36660"/>
    <w:rsid w:val="00F36F32"/>
    <w:rsid w:val="00F370D5"/>
    <w:rsid w:val="00F37519"/>
    <w:rsid w:val="00F413AB"/>
    <w:rsid w:val="00F414E1"/>
    <w:rsid w:val="00F41665"/>
    <w:rsid w:val="00F4368F"/>
    <w:rsid w:val="00F43A24"/>
    <w:rsid w:val="00F43B29"/>
    <w:rsid w:val="00F44642"/>
    <w:rsid w:val="00F45B4C"/>
    <w:rsid w:val="00F466F9"/>
    <w:rsid w:val="00F50126"/>
    <w:rsid w:val="00F535B0"/>
    <w:rsid w:val="00F54910"/>
    <w:rsid w:val="00F56B3C"/>
    <w:rsid w:val="00F606E7"/>
    <w:rsid w:val="00F618AD"/>
    <w:rsid w:val="00F62D37"/>
    <w:rsid w:val="00F637DD"/>
    <w:rsid w:val="00F63CD9"/>
    <w:rsid w:val="00F6796F"/>
    <w:rsid w:val="00F743A4"/>
    <w:rsid w:val="00F762D2"/>
    <w:rsid w:val="00F76858"/>
    <w:rsid w:val="00F76E32"/>
    <w:rsid w:val="00F7793E"/>
    <w:rsid w:val="00F81C3F"/>
    <w:rsid w:val="00F8229D"/>
    <w:rsid w:val="00F82AFF"/>
    <w:rsid w:val="00F836CE"/>
    <w:rsid w:val="00F83B43"/>
    <w:rsid w:val="00F84446"/>
    <w:rsid w:val="00F85CF4"/>
    <w:rsid w:val="00F87188"/>
    <w:rsid w:val="00F9143C"/>
    <w:rsid w:val="00F9153A"/>
    <w:rsid w:val="00F93C1D"/>
    <w:rsid w:val="00F95EFB"/>
    <w:rsid w:val="00F96D97"/>
    <w:rsid w:val="00F97CF3"/>
    <w:rsid w:val="00FA27F3"/>
    <w:rsid w:val="00FA3DF2"/>
    <w:rsid w:val="00FA5924"/>
    <w:rsid w:val="00FA77A3"/>
    <w:rsid w:val="00FA7DA1"/>
    <w:rsid w:val="00FB2CA0"/>
    <w:rsid w:val="00FB2FB7"/>
    <w:rsid w:val="00FB393E"/>
    <w:rsid w:val="00FB3E54"/>
    <w:rsid w:val="00FB416D"/>
    <w:rsid w:val="00FB4E17"/>
    <w:rsid w:val="00FB6B21"/>
    <w:rsid w:val="00FB7B74"/>
    <w:rsid w:val="00FC11A1"/>
    <w:rsid w:val="00FC2112"/>
    <w:rsid w:val="00FC259E"/>
    <w:rsid w:val="00FC69FC"/>
    <w:rsid w:val="00FD150D"/>
    <w:rsid w:val="00FD1552"/>
    <w:rsid w:val="00FD3704"/>
    <w:rsid w:val="00FD5EDC"/>
    <w:rsid w:val="00FD781F"/>
    <w:rsid w:val="00FD7D79"/>
    <w:rsid w:val="00FE09DB"/>
    <w:rsid w:val="00FE1B39"/>
    <w:rsid w:val="00FE1EBF"/>
    <w:rsid w:val="00FE2675"/>
    <w:rsid w:val="00FE2DE3"/>
    <w:rsid w:val="00FE3838"/>
    <w:rsid w:val="00FE3B26"/>
    <w:rsid w:val="00FE462C"/>
    <w:rsid w:val="00FE5597"/>
    <w:rsid w:val="00FE5A5B"/>
    <w:rsid w:val="00FE5E7B"/>
    <w:rsid w:val="00FE64D4"/>
    <w:rsid w:val="00FF0460"/>
    <w:rsid w:val="00FF0538"/>
    <w:rsid w:val="00FF18E7"/>
    <w:rsid w:val="00FF2C57"/>
    <w:rsid w:val="00FF2DD2"/>
    <w:rsid w:val="00FF484A"/>
    <w:rsid w:val="00FF4F49"/>
    <w:rsid w:val="00FF5749"/>
    <w:rsid w:val="00FF5D20"/>
    <w:rsid w:val="00FF731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chartTrackingRefBased/>
  <w15:docId w15:val="{CC200179-F496-43BC-B010-16514508C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F006A7"/>
    <w:pPr>
      <w:spacing w:after="160" w:line="259" w:lineRule="auto"/>
    </w:pPr>
    <w:rPr>
      <w:sz w:val="22"/>
      <w:szCs w:val="22"/>
    </w:rPr>
  </w:style>
  <w:style w:type="paragraph" w:styleId="berschrift1">
    <w:name w:val="heading 1"/>
    <w:aliases w:val="NMP Heading 1,H1,h11,h12,h13,h14,h15,h16,app heading 1,l1,Memo Heading 1,Heading 1_a,heading 1,h17,h111,h121,h131,h141,h151,h161,h18,h112,h122,h132,h142,h152,h162,h19,h113,h123,h133,h143,h153,h163,标题 1,Alt+1,Alt+11,Alt+12,Alt+13,h1"/>
    <w:next w:val="Standard"/>
    <w:link w:val="berschrift1Zchn"/>
    <w:qFormat/>
    <w:rsid w:val="006A1A84"/>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berschrift2">
    <w:name w:val="heading 2"/>
    <w:aliases w:val="H2,h2,Head2A,2,UNDERRUBRIK 1-2,DO NOT USE_h2,h21,H2 Char,h2 Char,标题 2"/>
    <w:basedOn w:val="berschrift1"/>
    <w:next w:val="Standard"/>
    <w:link w:val="berschrift2Zchn"/>
    <w:uiPriority w:val="9"/>
    <w:qFormat/>
    <w:rsid w:val="006A1A84"/>
    <w:pPr>
      <w:numPr>
        <w:numId w:val="0"/>
      </w:numPr>
      <w:pBdr>
        <w:top w:val="none" w:sz="0" w:space="0" w:color="auto"/>
      </w:pBdr>
      <w:spacing w:before="180"/>
      <w:outlineLvl w:val="1"/>
    </w:pPr>
    <w:rPr>
      <w:sz w:val="32"/>
      <w:szCs w:val="32"/>
    </w:rPr>
  </w:style>
  <w:style w:type="paragraph" w:styleId="berschrift3">
    <w:name w:val="heading 3"/>
    <w:aliases w:val="no break,H3,Underrubrik2,h3,Memo Heading 3,hello,Titre 3 Car,no break Car,H3 Car,Underrubrik2 Car,h3 Car,Memo Heading 3 Car,hello Car,Heading 3 Char Car,no break Char Car,H3 Char Car,Underrubrik2 Char Car,h3 Char Car,标题"/>
    <w:basedOn w:val="berschrift2"/>
    <w:next w:val="Standard"/>
    <w:link w:val="berschrift3Zchn"/>
    <w:qFormat/>
    <w:rsid w:val="00F006A7"/>
    <w:pPr>
      <w:outlineLvl w:val="2"/>
    </w:pPr>
  </w:style>
  <w:style w:type="paragraph" w:styleId="berschrift4">
    <w:name w:val="heading 4"/>
    <w:aliases w:val="h4,H4,H41,h41,H42,h42,H43,h43,H411,h411,H421,h421,H44,h44,H412,h412,H422,h422,H431,h431,H45,h45,H413,h413,H423,h423,H432,h432,H46,h46,H47,h47,Memo Heading 4,Memo Heading 5,标题 4,heading 4"/>
    <w:basedOn w:val="berschrift3"/>
    <w:next w:val="Standard"/>
    <w:link w:val="berschrift4Zchn"/>
    <w:qFormat/>
    <w:rsid w:val="006A1A84"/>
    <w:pPr>
      <w:numPr>
        <w:ilvl w:val="3"/>
      </w:numPr>
      <w:ind w:left="1431"/>
      <w:outlineLvl w:val="3"/>
    </w:pPr>
    <w:rPr>
      <w:sz w:val="24"/>
      <w:szCs w:val="24"/>
    </w:rPr>
  </w:style>
  <w:style w:type="paragraph" w:styleId="berschrift5">
    <w:name w:val="heading 5"/>
    <w:basedOn w:val="berschrift4"/>
    <w:next w:val="Standard"/>
    <w:link w:val="berschrift5Zchn"/>
    <w:qFormat/>
    <w:rsid w:val="006A1A84"/>
    <w:pPr>
      <w:numPr>
        <w:ilvl w:val="4"/>
      </w:numPr>
      <w:ind w:left="1431"/>
      <w:outlineLvl w:val="4"/>
    </w:pPr>
    <w:rPr>
      <w:sz w:val="22"/>
      <w:szCs w:val="22"/>
    </w:rPr>
  </w:style>
  <w:style w:type="paragraph" w:styleId="berschrift6">
    <w:name w:val="heading 6"/>
    <w:basedOn w:val="Standard"/>
    <w:next w:val="Standard"/>
    <w:link w:val="berschrift6Zchn"/>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berschrift7">
    <w:name w:val="heading 7"/>
    <w:basedOn w:val="Standard"/>
    <w:next w:val="Standard"/>
    <w:link w:val="berschrift7Zchn"/>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berschrift8">
    <w:name w:val="heading 8"/>
    <w:basedOn w:val="berschrift7"/>
    <w:next w:val="Standard"/>
    <w:link w:val="berschrift8Zchn"/>
    <w:qFormat/>
    <w:rsid w:val="006A1A84"/>
    <w:pPr>
      <w:numPr>
        <w:ilvl w:val="7"/>
      </w:numPr>
      <w:outlineLvl w:val="7"/>
    </w:pPr>
  </w:style>
  <w:style w:type="paragraph" w:styleId="berschrift9">
    <w:name w:val="heading 9"/>
    <w:basedOn w:val="berschrift8"/>
    <w:next w:val="Standard"/>
    <w:link w:val="berschrift9Zchn"/>
    <w:qFormat/>
    <w:rsid w:val="006A1A84"/>
    <w:pPr>
      <w:numPr>
        <w:ilvl w:val="8"/>
      </w:num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Listenabsatz">
    <w:name w:val="List Paragraph"/>
    <w:aliases w:val="Lista1,1st level - Bullet List Paragraph,List Paragraph1,Lettre d'introduction,Paragrafo elenco,Normal bullet 2,Bullet list,Numbered List"/>
    <w:basedOn w:val="Standard"/>
    <w:link w:val="ListenabsatzZchn"/>
    <w:uiPriority w:val="34"/>
    <w:qFormat/>
    <w:rsid w:val="007C3C38"/>
    <w:pPr>
      <w:ind w:left="720"/>
      <w:contextualSpacing/>
    </w:pPr>
  </w:style>
  <w:style w:type="paragraph" w:styleId="StandardWeb">
    <w:name w:val="Normal (Web)"/>
    <w:basedOn w:val="Standard"/>
    <w:uiPriority w:val="99"/>
    <w:unhideWhenUsed/>
    <w:rsid w:val="007C3C38"/>
    <w:pPr>
      <w:spacing w:before="100" w:beforeAutospacing="1" w:after="100" w:afterAutospacing="1" w:line="240" w:lineRule="auto"/>
    </w:pPr>
    <w:rPr>
      <w:rFonts w:ascii="Times New Roman" w:eastAsia="Times New Roman" w:hAnsi="Times New Roman"/>
      <w:sz w:val="24"/>
      <w:szCs w:val="24"/>
    </w:rPr>
  </w:style>
  <w:style w:type="character" w:customStyle="1" w:styleId="berschrift1Zchn">
    <w:name w:val="Überschrift 1 Zchn"/>
    <w:aliases w:val="NMP Heading 1 Zchn,H1 Zchn,h11 Zchn,h12 Zchn,h13 Zchn,h14 Zchn,h15 Zchn,h16 Zchn,app heading 1 Zchn,l1 Zchn,Memo Heading 1 Zchn,Heading 1_a Zchn,heading 1 Zchn,h17 Zchn,h111 Zchn,h121 Zchn,h131 Zchn,h141 Zchn,h151 Zchn,h161 Zchn"/>
    <w:link w:val="berschrift1"/>
    <w:rsid w:val="006A1A84"/>
    <w:rPr>
      <w:rFonts w:ascii="Arial" w:eastAsia="Times New Roman" w:hAnsi="Arial" w:cs="Arial"/>
      <w:sz w:val="36"/>
      <w:szCs w:val="36"/>
      <w:lang w:val="en-GB" w:eastAsia="zh-CN"/>
    </w:rPr>
  </w:style>
  <w:style w:type="character" w:customStyle="1" w:styleId="berschrift2Zchn">
    <w:name w:val="Überschrift 2 Zchn"/>
    <w:aliases w:val="H2 Zchn,h2 Zchn,Head2A Zchn,2 Zchn,UNDERRUBRIK 1-2 Zchn,DO NOT USE_h2 Zchn,h21 Zchn,H2 Char Zchn,h2 Char Zchn,标题 2 Zchn"/>
    <w:link w:val="berschrift2"/>
    <w:uiPriority w:val="9"/>
    <w:rsid w:val="006A1A84"/>
    <w:rPr>
      <w:rFonts w:ascii="Arial" w:eastAsia="Times New Roman" w:hAnsi="Arial" w:cs="Arial"/>
      <w:sz w:val="32"/>
      <w:szCs w:val="32"/>
      <w:lang w:val="en-GB" w:eastAsia="zh-CN"/>
    </w:rPr>
  </w:style>
  <w:style w:type="character" w:customStyle="1" w:styleId="berschrift3Zchn">
    <w:name w:val="Überschrift 3 Zchn"/>
    <w:aliases w:val="no break Zchn,H3 Zchn,Underrubrik2 Zchn,h3 Zchn,Memo Heading 3 Zchn,hello Zchn,Titre 3 Car Zchn,no break Car Zchn,H3 Car Zchn,Underrubrik2 Car Zchn,h3 Car Zchn,Memo Heading 3 Car Zchn,hello Car Zchn,Heading 3 Char Car Zchn,标题 Zchn"/>
    <w:link w:val="berschrift3"/>
    <w:rsid w:val="00F006A7"/>
    <w:rPr>
      <w:rFonts w:ascii="Arial" w:eastAsia="Times New Roman" w:hAnsi="Arial" w:cs="Arial"/>
      <w:sz w:val="32"/>
      <w:szCs w:val="32"/>
      <w:lang w:val="en-GB" w:eastAsia="zh-CN"/>
    </w:rPr>
  </w:style>
  <w:style w:type="character" w:customStyle="1" w:styleId="berschrift4Zchn">
    <w:name w:val="Überschrift 4 Zchn"/>
    <w:aliases w:val="h4 Zchn,H4 Zchn,H41 Zchn,h41 Zchn,H42 Zchn,h42 Zchn,H43 Zchn,h43 Zchn,H411 Zchn,h411 Zchn,H421 Zchn,h421 Zchn,H44 Zchn,h44 Zchn,H412 Zchn,h412 Zchn,H422 Zchn,h422 Zchn,H431 Zchn,h431 Zchn,H45 Zchn,h45 Zchn,H413 Zchn,h413 Zchn,H46 Zchn"/>
    <w:link w:val="berschrift4"/>
    <w:rsid w:val="006A1A84"/>
    <w:rPr>
      <w:rFonts w:ascii="Arial" w:eastAsia="Times New Roman" w:hAnsi="Arial" w:cs="Arial"/>
      <w:sz w:val="24"/>
      <w:szCs w:val="24"/>
      <w:lang w:val="en-GB" w:eastAsia="zh-CN"/>
    </w:rPr>
  </w:style>
  <w:style w:type="character" w:customStyle="1" w:styleId="berschrift5Zchn">
    <w:name w:val="Überschrift 5 Zchn"/>
    <w:link w:val="berschrift5"/>
    <w:rsid w:val="006A1A84"/>
    <w:rPr>
      <w:rFonts w:ascii="Arial" w:eastAsia="Times New Roman" w:hAnsi="Arial" w:cs="Arial"/>
      <w:lang w:val="en-GB" w:eastAsia="zh-CN"/>
    </w:rPr>
  </w:style>
  <w:style w:type="character" w:customStyle="1" w:styleId="berschrift6Zchn">
    <w:name w:val="Überschrift 6 Zchn"/>
    <w:link w:val="berschrift6"/>
    <w:rsid w:val="006A1A84"/>
    <w:rPr>
      <w:rFonts w:ascii="Arial" w:eastAsia="Times New Roman" w:hAnsi="Arial" w:cs="Arial"/>
      <w:sz w:val="20"/>
      <w:szCs w:val="20"/>
      <w:lang w:val="en-GB" w:eastAsia="zh-CN"/>
    </w:rPr>
  </w:style>
  <w:style w:type="character" w:customStyle="1" w:styleId="berschrift7Zchn">
    <w:name w:val="Überschrift 7 Zchn"/>
    <w:link w:val="berschrift7"/>
    <w:rsid w:val="006A1A84"/>
    <w:rPr>
      <w:rFonts w:ascii="Arial" w:eastAsia="Times New Roman" w:hAnsi="Arial" w:cs="Arial"/>
      <w:sz w:val="20"/>
      <w:szCs w:val="20"/>
      <w:lang w:val="en-GB" w:eastAsia="zh-CN"/>
    </w:rPr>
  </w:style>
  <w:style w:type="character" w:customStyle="1" w:styleId="berschrift8Zchn">
    <w:name w:val="Überschrift 8 Zchn"/>
    <w:link w:val="berschrift8"/>
    <w:rsid w:val="006A1A84"/>
    <w:rPr>
      <w:rFonts w:ascii="Arial" w:eastAsia="Times New Roman" w:hAnsi="Arial" w:cs="Arial"/>
      <w:sz w:val="20"/>
      <w:szCs w:val="20"/>
      <w:lang w:val="en-GB" w:eastAsia="zh-CN"/>
    </w:rPr>
  </w:style>
  <w:style w:type="character" w:customStyle="1" w:styleId="berschrift9Zchn">
    <w:name w:val="Überschrift 9 Zchn"/>
    <w:link w:val="berschrift9"/>
    <w:rsid w:val="006A1A84"/>
    <w:rPr>
      <w:rFonts w:ascii="Arial" w:eastAsia="Times New Roman" w:hAnsi="Arial" w:cs="Arial"/>
      <w:sz w:val="20"/>
      <w:szCs w:val="20"/>
      <w:lang w:val="en-GB" w:eastAsia="zh-CN"/>
    </w:rPr>
  </w:style>
  <w:style w:type="paragraph" w:customStyle="1" w:styleId="TdocHeader2">
    <w:name w:val="Tdoc_Header_2"/>
    <w:basedOn w:val="Standard"/>
    <w:rsid w:val="006A1A84"/>
    <w:pPr>
      <w:widowControl w:val="0"/>
      <w:tabs>
        <w:tab w:val="left" w:pos="1701"/>
        <w:tab w:val="right" w:pos="9072"/>
        <w:tab w:val="right" w:pos="10206"/>
      </w:tabs>
      <w:spacing w:after="0" w:line="240" w:lineRule="auto"/>
      <w:jc w:val="both"/>
    </w:pPr>
    <w:rPr>
      <w:rFonts w:ascii="Arial" w:eastAsia="Batang" w:hAnsi="Arial"/>
      <w:b/>
      <w:sz w:val="18"/>
      <w:szCs w:val="20"/>
      <w:lang w:val="en-GB"/>
    </w:rPr>
  </w:style>
  <w:style w:type="paragraph" w:styleId="Sprechblasentext">
    <w:name w:val="Balloon Text"/>
    <w:basedOn w:val="Standard"/>
    <w:link w:val="SprechblasentextZchn"/>
    <w:uiPriority w:val="99"/>
    <w:unhideWhenUsed/>
    <w:rsid w:val="0086464C"/>
    <w:pPr>
      <w:spacing w:after="0" w:line="240" w:lineRule="auto"/>
    </w:pPr>
    <w:rPr>
      <w:rFonts w:ascii="Segoe UI" w:hAnsi="Segoe UI" w:cs="Segoe UI"/>
      <w:sz w:val="18"/>
      <w:szCs w:val="18"/>
    </w:rPr>
  </w:style>
  <w:style w:type="character" w:customStyle="1" w:styleId="SprechblasentextZchn">
    <w:name w:val="Sprechblasentext Zchn"/>
    <w:link w:val="Sprechblasentext"/>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Beschriftung">
    <w:name w:val="caption"/>
    <w:aliases w:val="cap,Caption Equation,Caption Char1,Caption Char Char,Caption Char1 Char,Caption Char2,Caption Char Char Char,Caption Char Char1,fig and tbl,fighead2,Table Caption,fighead21,fighead22,fighead23,Table Caption1,fighead211,fighead24,topic"/>
    <w:basedOn w:val="Standard"/>
    <w:next w:val="Standard"/>
    <w:link w:val="BeschriftungZchn"/>
    <w:qFormat/>
    <w:rsid w:val="008E04E0"/>
    <w:pPr>
      <w:autoSpaceDE w:val="0"/>
      <w:autoSpaceDN w:val="0"/>
      <w:adjustRightInd w:val="0"/>
      <w:snapToGrid w:val="0"/>
      <w:spacing w:after="120" w:line="240" w:lineRule="auto"/>
      <w:jc w:val="center"/>
    </w:pPr>
    <w:rPr>
      <w:rFonts w:ascii="Times New Roman" w:eastAsia="Times New Roman" w:hAnsi="Times New Roman"/>
      <w:b/>
      <w:bCs/>
      <w:kern w:val="2"/>
      <w:sz w:val="20"/>
      <w:szCs w:val="20"/>
      <w:lang w:val="en-GB" w:eastAsia="zh-CN"/>
    </w:rPr>
  </w:style>
  <w:style w:type="character" w:customStyle="1" w:styleId="BeschriftungZchn">
    <w:name w:val="Beschriftung Zchn"/>
    <w:aliases w:val="cap Zchn,Caption Equation Zchn,Caption Char1 Zchn,Caption Char Char Zchn,Caption Char1 Char Zchn,Caption Char2 Zchn,Caption Char Char Char Zchn,Caption Char Char1 Zchn,fig and tbl Zchn,fighead2 Zchn,Table Caption Zchn,fighead21 Zchn"/>
    <w:link w:val="Beschriftung"/>
    <w:qFormat/>
    <w:rsid w:val="008E04E0"/>
    <w:rPr>
      <w:rFonts w:ascii="Times New Roman" w:eastAsia="Times New Roman" w:hAnsi="Times New Roman" w:cs="Times New Roman"/>
      <w:b/>
      <w:bCs/>
      <w:kern w:val="2"/>
      <w:sz w:val="20"/>
      <w:szCs w:val="20"/>
      <w:lang w:val="en-GB" w:eastAsia="zh-CN"/>
    </w:rPr>
  </w:style>
  <w:style w:type="table" w:styleId="Tabellenraster">
    <w:name w:val="Table Grid"/>
    <w:basedOn w:val="NormaleTabelle"/>
    <w:uiPriority w:val="39"/>
    <w:rsid w:val="00BB2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0519FA"/>
    <w:pPr>
      <w:tabs>
        <w:tab w:val="center" w:pos="4680"/>
        <w:tab w:val="right" w:pos="9360"/>
      </w:tabs>
      <w:spacing w:after="0" w:line="240" w:lineRule="auto"/>
    </w:p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rsid w:val="000519FA"/>
  </w:style>
  <w:style w:type="paragraph" w:styleId="Fuzeile">
    <w:name w:val="footer"/>
    <w:basedOn w:val="Standard"/>
    <w:link w:val="FuzeileZchn"/>
    <w:uiPriority w:val="99"/>
    <w:unhideWhenUsed/>
    <w:rsid w:val="000519FA"/>
    <w:pPr>
      <w:tabs>
        <w:tab w:val="center" w:pos="4680"/>
        <w:tab w:val="right" w:pos="9360"/>
      </w:tabs>
      <w:spacing w:after="0" w:line="240" w:lineRule="auto"/>
    </w:pPr>
  </w:style>
  <w:style w:type="character" w:customStyle="1" w:styleId="FuzeileZchn">
    <w:name w:val="Fußzeile Zchn"/>
    <w:basedOn w:val="Absatz-Standardschriftart"/>
    <w:link w:val="Fuzeile"/>
    <w:uiPriority w:val="99"/>
    <w:rsid w:val="000519FA"/>
  </w:style>
  <w:style w:type="character" w:customStyle="1" w:styleId="ListenabsatzZchn">
    <w:name w:val="Listenabsatz Zchn"/>
    <w:aliases w:val="Lista1 Zchn,1st level - Bullet List Paragraph Zchn,List Paragraph1 Zchn,Lettre d'introduction Zchn,Paragrafo elenco Zchn,Normal bullet 2 Zchn,Bullet list Zchn,Numbered List Zchn"/>
    <w:link w:val="Listenabsatz"/>
    <w:uiPriority w:val="34"/>
    <w:qFormat/>
    <w:locked/>
    <w:rsid w:val="00AD179E"/>
  </w:style>
  <w:style w:type="character" w:styleId="Kommentarzeichen">
    <w:name w:val="annotation reference"/>
    <w:unhideWhenUsed/>
    <w:rsid w:val="009F1F01"/>
    <w:rPr>
      <w:sz w:val="16"/>
      <w:szCs w:val="16"/>
    </w:rPr>
  </w:style>
  <w:style w:type="paragraph" w:styleId="Kommentartext">
    <w:name w:val="annotation text"/>
    <w:basedOn w:val="Standard"/>
    <w:link w:val="KommentartextZchn"/>
    <w:unhideWhenUsed/>
    <w:rsid w:val="009F1F01"/>
    <w:pPr>
      <w:spacing w:line="240" w:lineRule="auto"/>
    </w:pPr>
    <w:rPr>
      <w:sz w:val="20"/>
      <w:szCs w:val="20"/>
    </w:rPr>
  </w:style>
  <w:style w:type="character" w:customStyle="1" w:styleId="KommentartextZchn">
    <w:name w:val="Kommentartext Zchn"/>
    <w:link w:val="Kommentartext"/>
    <w:rsid w:val="009F1F01"/>
    <w:rPr>
      <w:sz w:val="20"/>
      <w:szCs w:val="20"/>
    </w:rPr>
  </w:style>
  <w:style w:type="paragraph" w:styleId="Kommentarthema">
    <w:name w:val="annotation subject"/>
    <w:basedOn w:val="Kommentartext"/>
    <w:next w:val="Kommentartext"/>
    <w:link w:val="KommentarthemaZchn"/>
    <w:uiPriority w:val="99"/>
    <w:unhideWhenUsed/>
    <w:rsid w:val="009F1F01"/>
    <w:rPr>
      <w:b/>
      <w:bCs/>
    </w:rPr>
  </w:style>
  <w:style w:type="character" w:customStyle="1" w:styleId="KommentarthemaZchn">
    <w:name w:val="Kommentarthema Zchn"/>
    <w:link w:val="Kommentarthema"/>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pPr>
    <w:rPr>
      <w:rFonts w:ascii="Qualcomm Office" w:hAnsi="Qualcomm Office" w:cs="Qualcomm Office"/>
      <w:color w:val="000000"/>
      <w:sz w:val="24"/>
      <w:szCs w:val="24"/>
    </w:rPr>
  </w:style>
  <w:style w:type="character" w:styleId="Hyperlink">
    <w:name w:val="Hyperlink"/>
    <w:uiPriority w:val="99"/>
    <w:unhideWhenUsed/>
    <w:rsid w:val="00072A13"/>
    <w:rPr>
      <w:strike w:val="0"/>
      <w:dstrike w:val="0"/>
      <w:color w:val="0176C3"/>
      <w:u w:val="none"/>
      <w:effect w:val="none"/>
    </w:rPr>
  </w:style>
  <w:style w:type="paragraph" w:customStyle="1" w:styleId="para">
    <w:name w:val="para"/>
    <w:basedOn w:val="Standard"/>
    <w:rsid w:val="00072A13"/>
    <w:pPr>
      <w:spacing w:before="100" w:beforeAutospacing="1" w:after="360" w:line="240" w:lineRule="auto"/>
    </w:pPr>
    <w:rPr>
      <w:rFonts w:ascii="Times New Roman" w:eastAsia="Times New Roman" w:hAnsi="Times New Roman"/>
      <w:sz w:val="24"/>
      <w:szCs w:val="24"/>
    </w:rPr>
  </w:style>
  <w:style w:type="character" w:styleId="Hervorhebung">
    <w:name w:val="Emphasis"/>
    <w:uiPriority w:val="20"/>
    <w:qFormat/>
    <w:rsid w:val="00072A13"/>
    <w:rPr>
      <w:i/>
      <w:iCs/>
    </w:rPr>
  </w:style>
  <w:style w:type="character" w:customStyle="1" w:styleId="citationref">
    <w:name w:val="citationref"/>
    <w:basedOn w:val="Absatz-Standardschriftart"/>
    <w:rsid w:val="00072A13"/>
  </w:style>
  <w:style w:type="paragraph" w:customStyle="1" w:styleId="FP">
    <w:name w:val="FP"/>
    <w:basedOn w:val="Standard"/>
    <w:rsid w:val="00C05511"/>
    <w:pPr>
      <w:overflowPunct w:val="0"/>
      <w:autoSpaceDE w:val="0"/>
      <w:autoSpaceDN w:val="0"/>
      <w:adjustRightInd w:val="0"/>
      <w:spacing w:after="0" w:line="240" w:lineRule="auto"/>
      <w:textAlignment w:val="baseline"/>
    </w:pPr>
    <w:rPr>
      <w:rFonts w:ascii="Times New Roman" w:eastAsia="MS Mincho" w:hAnsi="Times New Roman"/>
      <w:sz w:val="20"/>
      <w:szCs w:val="20"/>
      <w:lang w:val="en-GB"/>
    </w:rPr>
  </w:style>
  <w:style w:type="paragraph" w:customStyle="1" w:styleId="NO">
    <w:name w:val="NO"/>
    <w:basedOn w:val="Standard"/>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Standard"/>
    <w:link w:val="TALChar"/>
    <w:rsid w:val="00C73856"/>
    <w:pPr>
      <w:keepNext/>
      <w:keepLines/>
      <w:overflowPunct w:val="0"/>
      <w:autoSpaceDE w:val="0"/>
      <w:autoSpaceDN w:val="0"/>
      <w:adjustRightInd w:val="0"/>
      <w:spacing w:after="0" w:line="240" w:lineRule="auto"/>
      <w:textAlignment w:val="baseline"/>
    </w:pPr>
    <w:rPr>
      <w:rFonts w:ascii="Arial" w:eastAsia="Times New Roman" w:hAnsi="Arial"/>
      <w:sz w:val="18"/>
      <w:szCs w:val="20"/>
      <w:lang w:val="en-GB"/>
    </w:rPr>
  </w:style>
  <w:style w:type="paragraph" w:customStyle="1" w:styleId="TAH">
    <w:name w:val="TAH"/>
    <w:basedOn w:val="Standard"/>
    <w:link w:val="TAHCar"/>
    <w:qFormat/>
    <w:rsid w:val="00C73856"/>
    <w:pPr>
      <w:keepNext/>
      <w:keepLines/>
      <w:overflowPunct w:val="0"/>
      <w:autoSpaceDE w:val="0"/>
      <w:autoSpaceDN w:val="0"/>
      <w:adjustRightInd w:val="0"/>
      <w:spacing w:after="0" w:line="240" w:lineRule="auto"/>
      <w:jc w:val="center"/>
      <w:textAlignment w:val="baseline"/>
    </w:pPr>
    <w:rPr>
      <w:rFonts w:ascii="Arial" w:eastAsia="Times New Roman" w:hAnsi="Arial"/>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Standard"/>
    <w:link w:val="B1Char"/>
    <w:qFormat/>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Standard"/>
    <w:rsid w:val="00DA5C3C"/>
    <w:pPr>
      <w:spacing w:after="180" w:line="240" w:lineRule="auto"/>
    </w:pPr>
    <w:rPr>
      <w:rFonts w:ascii="Times New Roman" w:eastAsia="Times New Roman" w:hAnsi="Times New Roman"/>
      <w:i/>
      <w:color w:val="0000FF"/>
      <w:sz w:val="20"/>
      <w:szCs w:val="20"/>
      <w:lang w:val="en-GB"/>
    </w:rPr>
  </w:style>
  <w:style w:type="paragraph" w:customStyle="1" w:styleId="EW">
    <w:name w:val="EW"/>
    <w:basedOn w:val="Standard"/>
    <w:rsid w:val="00202FFE"/>
    <w:pPr>
      <w:keepLines/>
      <w:spacing w:after="0" w:line="240" w:lineRule="auto"/>
      <w:ind w:left="1702" w:hanging="1418"/>
    </w:pPr>
    <w:rPr>
      <w:rFonts w:ascii="Times New Roman" w:eastAsia="Times New Roman" w:hAnsi="Times New Roman"/>
      <w:sz w:val="20"/>
      <w:szCs w:val="20"/>
      <w:lang w:val="en-GB"/>
    </w:rPr>
  </w:style>
  <w:style w:type="character" w:styleId="Platzhaltertext">
    <w:name w:val="Placeholder Text"/>
    <w:uiPriority w:val="99"/>
    <w:semiHidden/>
    <w:rsid w:val="002D24D0"/>
    <w:rPr>
      <w:color w:val="808080"/>
    </w:rPr>
  </w:style>
  <w:style w:type="paragraph" w:styleId="NurText">
    <w:name w:val="Plain Text"/>
    <w:basedOn w:val="Standard"/>
    <w:link w:val="NurTextZchn"/>
    <w:uiPriority w:val="99"/>
    <w:unhideWhenUsed/>
    <w:rsid w:val="00362B48"/>
    <w:pPr>
      <w:spacing w:after="0" w:line="240" w:lineRule="auto"/>
    </w:pPr>
    <w:rPr>
      <w:szCs w:val="21"/>
      <w:lang w:val="fr-FR"/>
    </w:rPr>
  </w:style>
  <w:style w:type="character" w:customStyle="1" w:styleId="NurTextZchn">
    <w:name w:val="Nur Text Zchn"/>
    <w:link w:val="NurText"/>
    <w:uiPriority w:val="99"/>
    <w:rsid w:val="00362B48"/>
    <w:rPr>
      <w:rFonts w:ascii="Calibri" w:hAnsi="Calibri"/>
      <w:szCs w:val="21"/>
      <w:lang w:val="fr-FR"/>
    </w:rPr>
  </w:style>
  <w:style w:type="paragraph" w:styleId="berarbeitung">
    <w:name w:val="Revision"/>
    <w:hidden/>
    <w:uiPriority w:val="99"/>
    <w:semiHidden/>
    <w:rsid w:val="00CE597B"/>
    <w:rPr>
      <w:sz w:val="22"/>
      <w:szCs w:val="22"/>
    </w:rPr>
  </w:style>
  <w:style w:type="paragraph" w:customStyle="1" w:styleId="CRCoverPage">
    <w:name w:val="CR Cover Page"/>
    <w:rsid w:val="00B46E53"/>
    <w:pPr>
      <w:spacing w:after="120"/>
    </w:pPr>
    <w:rPr>
      <w:rFonts w:ascii="Arial" w:eastAsia="Times New Roman" w:hAnsi="Arial"/>
      <w:lang w:val="en-GB"/>
    </w:rPr>
  </w:style>
  <w:style w:type="paragraph" w:customStyle="1" w:styleId="H6">
    <w:name w:val="H6"/>
    <w:basedOn w:val="berschrift5"/>
    <w:next w:val="Standard"/>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Verzeichnis9">
    <w:name w:val="toc 9"/>
    <w:basedOn w:val="Verzeichnis8"/>
    <w:uiPriority w:val="39"/>
    <w:rsid w:val="003D2EA5"/>
    <w:pPr>
      <w:ind w:left="1418" w:hanging="1418"/>
    </w:pPr>
  </w:style>
  <w:style w:type="paragraph" w:styleId="Verzeichnis8">
    <w:name w:val="toc 8"/>
    <w:basedOn w:val="Verzeichnis1"/>
    <w:semiHidden/>
    <w:rsid w:val="003D2EA5"/>
    <w:pPr>
      <w:spacing w:before="180"/>
      <w:ind w:left="2693" w:hanging="2693"/>
    </w:pPr>
    <w:rPr>
      <w:b/>
    </w:rPr>
  </w:style>
  <w:style w:type="paragraph" w:styleId="Verzeichnis1">
    <w:name w:val="toc 1"/>
    <w:uiPriority w:val="39"/>
    <w:rsid w:val="003D2EA5"/>
    <w:pPr>
      <w:keepNext/>
      <w:keepLines/>
      <w:widowControl w:val="0"/>
      <w:tabs>
        <w:tab w:val="right" w:leader="dot" w:pos="9639"/>
      </w:tabs>
      <w:spacing w:before="120"/>
      <w:ind w:left="567" w:right="425" w:hanging="567"/>
    </w:pPr>
    <w:rPr>
      <w:rFonts w:ascii="Times New Roman" w:eastAsia="Times New Roman" w:hAnsi="Times New Roman"/>
      <w:noProof/>
      <w:sz w:val="22"/>
      <w:lang w:val="en-GB"/>
    </w:rPr>
  </w:style>
  <w:style w:type="paragraph" w:customStyle="1" w:styleId="EQ">
    <w:name w:val="EQ"/>
    <w:basedOn w:val="Standard"/>
    <w:next w:val="Standard"/>
    <w:rsid w:val="003D2EA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ZD">
    <w:name w:val="ZD"/>
    <w:rsid w:val="003D2EA5"/>
    <w:pPr>
      <w:framePr w:wrap="notBeside" w:vAnchor="page" w:hAnchor="margin" w:y="15764"/>
      <w:widowControl w:val="0"/>
    </w:pPr>
    <w:rPr>
      <w:rFonts w:ascii="Arial" w:eastAsia="Times New Roman" w:hAnsi="Arial"/>
      <w:noProof/>
      <w:sz w:val="32"/>
      <w:lang w:val="en-GB"/>
    </w:rPr>
  </w:style>
  <w:style w:type="paragraph" w:styleId="Verzeichnis5">
    <w:name w:val="toc 5"/>
    <w:basedOn w:val="Verzeichnis4"/>
    <w:semiHidden/>
    <w:rsid w:val="003D2EA5"/>
    <w:pPr>
      <w:ind w:left="1701" w:hanging="1701"/>
    </w:pPr>
  </w:style>
  <w:style w:type="paragraph" w:styleId="Verzeichnis4">
    <w:name w:val="toc 4"/>
    <w:basedOn w:val="Verzeichnis3"/>
    <w:uiPriority w:val="39"/>
    <w:rsid w:val="003D2EA5"/>
    <w:pPr>
      <w:ind w:left="1418" w:hanging="1418"/>
    </w:pPr>
  </w:style>
  <w:style w:type="paragraph" w:styleId="Verzeichnis3">
    <w:name w:val="toc 3"/>
    <w:basedOn w:val="Verzeichnis2"/>
    <w:uiPriority w:val="39"/>
    <w:rsid w:val="003D2EA5"/>
    <w:pPr>
      <w:ind w:left="1134" w:hanging="1134"/>
    </w:pPr>
  </w:style>
  <w:style w:type="paragraph" w:styleId="Verzeichnis2">
    <w:name w:val="toc 2"/>
    <w:basedOn w:val="Verzeichnis1"/>
    <w:uiPriority w:val="39"/>
    <w:rsid w:val="003D2EA5"/>
    <w:pPr>
      <w:keepNext w:val="0"/>
      <w:spacing w:before="0"/>
      <w:ind w:left="851" w:hanging="851"/>
    </w:pPr>
    <w:rPr>
      <w:sz w:val="20"/>
    </w:rPr>
  </w:style>
  <w:style w:type="paragraph" w:styleId="Index1">
    <w:name w:val="index 1"/>
    <w:basedOn w:val="Standard"/>
    <w:semiHidden/>
    <w:rsid w:val="003D2EA5"/>
    <w:pPr>
      <w:keepLines/>
      <w:spacing w:after="0" w:line="240" w:lineRule="auto"/>
    </w:pPr>
    <w:rPr>
      <w:rFonts w:ascii="Times New Roman" w:eastAsia="Times New Roman" w:hAnsi="Times New Roman"/>
      <w:sz w:val="20"/>
      <w:szCs w:val="20"/>
      <w:lang w:val="en-GB"/>
    </w:rPr>
  </w:style>
  <w:style w:type="paragraph" w:styleId="Index2">
    <w:name w:val="index 2"/>
    <w:basedOn w:val="Index1"/>
    <w:semiHidden/>
    <w:rsid w:val="003D2EA5"/>
    <w:pPr>
      <w:ind w:left="284"/>
    </w:pPr>
  </w:style>
  <w:style w:type="paragraph" w:customStyle="1" w:styleId="TT">
    <w:name w:val="TT"/>
    <w:basedOn w:val="berschrift1"/>
    <w:next w:val="Standard"/>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Funotenzeichen">
    <w:name w:val="footnote reference"/>
    <w:uiPriority w:val="99"/>
    <w:semiHidden/>
    <w:rsid w:val="003D2EA5"/>
    <w:rPr>
      <w:b/>
      <w:position w:val="6"/>
      <w:sz w:val="16"/>
    </w:rPr>
  </w:style>
  <w:style w:type="paragraph" w:styleId="Funotentext">
    <w:name w:val="footnote text"/>
    <w:basedOn w:val="Standard"/>
    <w:link w:val="FunotentextZchn"/>
    <w:uiPriority w:val="99"/>
    <w:semiHidden/>
    <w:rsid w:val="003D2EA5"/>
    <w:pPr>
      <w:keepLines/>
      <w:spacing w:after="0" w:line="240" w:lineRule="auto"/>
      <w:ind w:left="454" w:hanging="454"/>
    </w:pPr>
    <w:rPr>
      <w:rFonts w:ascii="Times New Roman" w:eastAsia="Times New Roman" w:hAnsi="Times New Roman"/>
      <w:sz w:val="16"/>
      <w:szCs w:val="20"/>
      <w:lang w:val="en-GB"/>
    </w:rPr>
  </w:style>
  <w:style w:type="character" w:customStyle="1" w:styleId="FunotentextZchn">
    <w:name w:val="Fußnotentext Zchn"/>
    <w:link w:val="Funotentext"/>
    <w:uiPriority w:val="99"/>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3D2EA5"/>
    <w:pPr>
      <w:overflowPunct/>
      <w:autoSpaceDE/>
      <w:autoSpaceDN/>
      <w:adjustRightInd/>
      <w:jc w:val="right"/>
      <w:textAlignment w:val="auto"/>
    </w:pPr>
  </w:style>
  <w:style w:type="paragraph" w:styleId="Listennummer2">
    <w:name w:val="List Number 2"/>
    <w:basedOn w:val="Listennummer"/>
    <w:rsid w:val="003D2EA5"/>
    <w:pPr>
      <w:ind w:left="851"/>
    </w:pPr>
  </w:style>
  <w:style w:type="paragraph" w:styleId="Listennummer">
    <w:name w:val="List Number"/>
    <w:basedOn w:val="Liste"/>
    <w:rsid w:val="003D2EA5"/>
  </w:style>
  <w:style w:type="paragraph" w:styleId="Liste">
    <w:name w:val="List"/>
    <w:basedOn w:val="Standard"/>
    <w:rsid w:val="003D2EA5"/>
    <w:pPr>
      <w:spacing w:after="180" w:line="240" w:lineRule="auto"/>
      <w:ind w:left="568" w:hanging="284"/>
    </w:pPr>
    <w:rPr>
      <w:rFonts w:ascii="Times New Roman" w:eastAsia="Times New Roman" w:hAnsi="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line="180" w:lineRule="exact"/>
    </w:pPr>
    <w:rPr>
      <w:rFonts w:ascii="Courier New" w:eastAsia="Times New Roman" w:hAnsi="Courier New"/>
      <w:noProof/>
      <w:lang w:val="en-GB"/>
    </w:rPr>
  </w:style>
  <w:style w:type="paragraph" w:customStyle="1" w:styleId="EX">
    <w:name w:val="EX"/>
    <w:basedOn w:val="Standard"/>
    <w:rsid w:val="003D2EA5"/>
    <w:pPr>
      <w:keepLines/>
      <w:spacing w:after="180" w:line="240" w:lineRule="auto"/>
      <w:ind w:left="1702" w:hanging="1418"/>
    </w:pPr>
    <w:rPr>
      <w:rFonts w:ascii="Times New Roman" w:eastAsia="Times New Roman" w:hAnsi="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Verzeichnis6">
    <w:name w:val="toc 6"/>
    <w:basedOn w:val="Verzeichnis5"/>
    <w:next w:val="Standard"/>
    <w:semiHidden/>
    <w:rsid w:val="003D2EA5"/>
    <w:pPr>
      <w:ind w:left="1985" w:hanging="1985"/>
    </w:pPr>
  </w:style>
  <w:style w:type="paragraph" w:styleId="Verzeichnis7">
    <w:name w:val="toc 7"/>
    <w:basedOn w:val="Verzeichnis6"/>
    <w:next w:val="Standard"/>
    <w:semiHidden/>
    <w:rsid w:val="003D2EA5"/>
    <w:pPr>
      <w:ind w:left="2268" w:hanging="2268"/>
    </w:pPr>
  </w:style>
  <w:style w:type="paragraph" w:styleId="Aufzhlungszeichen2">
    <w:name w:val="List Bullet 2"/>
    <w:basedOn w:val="Aufzhlungszeichen"/>
    <w:rsid w:val="003D2EA5"/>
    <w:pPr>
      <w:ind w:left="851"/>
    </w:pPr>
  </w:style>
  <w:style w:type="paragraph" w:styleId="Aufzhlungszeichen">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Standard"/>
    <w:link w:val="THChar"/>
    <w:qFormat/>
    <w:rsid w:val="003D2EA5"/>
    <w:pPr>
      <w:keepNext/>
      <w:keepLines/>
      <w:spacing w:before="60" w:after="180" w:line="240" w:lineRule="auto"/>
      <w:jc w:val="center"/>
    </w:pPr>
    <w:rPr>
      <w:rFonts w:ascii="Arial" w:eastAsia="Times New Roman" w:hAnsi="Arial"/>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TAN">
    <w:name w:val="TAN"/>
    <w:basedOn w:val="TAL"/>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pPr>
    <w:rPr>
      <w:rFonts w:ascii="Arial" w:eastAsia="Times New Roman" w:hAnsi="Arial"/>
      <w:noProof/>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jc w:val="right"/>
    </w:pPr>
    <w:rPr>
      <w:rFonts w:ascii="Arial" w:eastAsia="Times New Roman" w:hAnsi="Arial"/>
      <w:noProof/>
      <w:lang w:val="en-GB"/>
    </w:rPr>
  </w:style>
  <w:style w:type="paragraph" w:styleId="Aufzhlungszeichen3">
    <w:name w:val="List Bullet 3"/>
    <w:basedOn w:val="Aufzhlungszeichen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Aufzhlungszeichen4">
    <w:name w:val="List Bullet 4"/>
    <w:basedOn w:val="Aufzhlungszeichen3"/>
    <w:rsid w:val="003D2EA5"/>
    <w:pPr>
      <w:ind w:left="1418"/>
    </w:pPr>
  </w:style>
  <w:style w:type="paragraph" w:styleId="Aufzhlungszeichen5">
    <w:name w:val="List Bullet 5"/>
    <w:basedOn w:val="Aufzhlungszeichen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Indexberschrift">
    <w:name w:val="index heading"/>
    <w:basedOn w:val="Standard"/>
    <w:next w:val="Standard"/>
    <w:semiHidden/>
    <w:rsid w:val="003D2EA5"/>
    <w:pPr>
      <w:pBdr>
        <w:top w:val="single" w:sz="12" w:space="0" w:color="auto"/>
      </w:pBdr>
      <w:spacing w:before="360" w:after="240" w:line="240" w:lineRule="auto"/>
    </w:pPr>
    <w:rPr>
      <w:rFonts w:ascii="Times New Roman" w:eastAsia="Times New Roman" w:hAnsi="Times New Roman"/>
      <w:b/>
      <w:i/>
      <w:sz w:val="26"/>
      <w:szCs w:val="20"/>
      <w:lang w:val="en-GB"/>
    </w:rPr>
  </w:style>
  <w:style w:type="paragraph" w:customStyle="1" w:styleId="INDENT1">
    <w:name w:val="INDENT1"/>
    <w:basedOn w:val="Standard"/>
    <w:rsid w:val="003D2EA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Standard"/>
    <w:rsid w:val="003D2EA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Standard"/>
    <w:rsid w:val="003D2EA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Standard"/>
    <w:next w:val="Standard"/>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Standard"/>
    <w:rsid w:val="003D2EA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Standard"/>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rPr>
  </w:style>
  <w:style w:type="paragraph" w:customStyle="1" w:styleId="CouvRecTitle">
    <w:name w:val="Couv Rec Title"/>
    <w:basedOn w:val="Standard"/>
    <w:rsid w:val="003D2EA5"/>
    <w:pPr>
      <w:keepNext/>
      <w:keepLines/>
      <w:spacing w:before="240" w:after="180" w:line="240" w:lineRule="auto"/>
      <w:ind w:left="1418"/>
    </w:pPr>
    <w:rPr>
      <w:rFonts w:ascii="Arial" w:eastAsia="Times New Roman" w:hAnsi="Arial"/>
      <w:b/>
      <w:sz w:val="36"/>
      <w:szCs w:val="20"/>
    </w:rPr>
  </w:style>
  <w:style w:type="character" w:styleId="BesuchterLink">
    <w:name w:val="FollowedHyperlink"/>
    <w:rsid w:val="003D2EA5"/>
    <w:rPr>
      <w:color w:val="800080"/>
      <w:u w:val="single"/>
    </w:rPr>
  </w:style>
  <w:style w:type="paragraph" w:styleId="Dokumentstruktur">
    <w:name w:val="Document Map"/>
    <w:basedOn w:val="Standard"/>
    <w:link w:val="DokumentstrukturZchn"/>
    <w:semiHidden/>
    <w:rsid w:val="003D2EA5"/>
    <w:pPr>
      <w:shd w:val="clear" w:color="auto" w:fill="000080"/>
      <w:spacing w:after="180" w:line="240" w:lineRule="auto"/>
    </w:pPr>
    <w:rPr>
      <w:rFonts w:ascii="Tahoma" w:eastAsia="Times New Roman" w:hAnsi="Tahoma"/>
      <w:sz w:val="20"/>
      <w:szCs w:val="20"/>
      <w:lang w:val="en-GB"/>
    </w:rPr>
  </w:style>
  <w:style w:type="character" w:customStyle="1" w:styleId="DokumentstrukturZchn">
    <w:name w:val="Dokumentstruktur Zchn"/>
    <w:link w:val="Dokumentstruktur"/>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Textkrper">
    <w:name w:val="Body Text"/>
    <w:basedOn w:val="Standard"/>
    <w:link w:val="TextkrperZchn"/>
    <w:rsid w:val="003D2EA5"/>
    <w:pPr>
      <w:spacing w:after="180" w:line="240" w:lineRule="auto"/>
    </w:pPr>
    <w:rPr>
      <w:rFonts w:ascii="Times New Roman" w:eastAsia="Times New Roman" w:hAnsi="Times New Roman"/>
      <w:sz w:val="20"/>
      <w:szCs w:val="20"/>
      <w:lang w:val="en-GB"/>
    </w:rPr>
  </w:style>
  <w:style w:type="character" w:customStyle="1" w:styleId="TextkrperZchn">
    <w:name w:val="Textkörper Zchn"/>
    <w:link w:val="Textkrper"/>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el">
    <w:name w:val="Title"/>
    <w:basedOn w:val="Standard"/>
    <w:next w:val="Standard"/>
    <w:link w:val="TitelZchn"/>
    <w:qFormat/>
    <w:rsid w:val="003D2EA5"/>
    <w:pPr>
      <w:spacing w:before="240" w:after="60" w:line="240" w:lineRule="auto"/>
      <w:jc w:val="center"/>
      <w:outlineLvl w:val="0"/>
    </w:pPr>
    <w:rPr>
      <w:rFonts w:ascii="Cambria" w:eastAsia="Times New Roman" w:hAnsi="Cambria"/>
      <w:b/>
      <w:bCs/>
      <w:kern w:val="28"/>
      <w:sz w:val="32"/>
      <w:szCs w:val="32"/>
      <w:lang w:val="en-GB"/>
    </w:rPr>
  </w:style>
  <w:style w:type="character" w:customStyle="1" w:styleId="TitelZchn">
    <w:name w:val="Titel Zchn"/>
    <w:link w:val="Titel"/>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qFormat/>
    <w:rsid w:val="00F82AFF"/>
    <w:rPr>
      <w:rFonts w:ascii="Arial" w:eastAsia="Times New Roman" w:hAnsi="Arial" w:cs="Times New Roman"/>
      <w:b/>
      <w:sz w:val="18"/>
      <w:szCs w:val="20"/>
      <w:lang w:val="en-GB"/>
    </w:rPr>
  </w:style>
  <w:style w:type="table" w:styleId="MittleresRaster3-Akzent5">
    <w:name w:val="Medium Grid 3 Accent 5"/>
    <w:basedOn w:val="NormaleTabelle"/>
    <w:uiPriority w:val="69"/>
    <w:rsid w:val="00BE4884"/>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character" w:styleId="Fett">
    <w:name w:val="Strong"/>
    <w:uiPriority w:val="22"/>
    <w:qFormat/>
    <w:rsid w:val="00B85F93"/>
    <w:rPr>
      <w:b/>
      <w:bCs/>
    </w:rPr>
  </w:style>
  <w:style w:type="paragraph" w:customStyle="1" w:styleId="Reference">
    <w:name w:val="Reference"/>
    <w:basedOn w:val="Standard"/>
    <w:rsid w:val="00D53679"/>
    <w:pPr>
      <w:numPr>
        <w:numId w:val="27"/>
      </w:numPr>
      <w:tabs>
        <w:tab w:val="left" w:pos="1701"/>
      </w:tabs>
      <w:spacing w:after="120" w:line="240" w:lineRule="auto"/>
    </w:pPr>
    <w:rPr>
      <w:rFonts w:ascii="Times New Roman" w:eastAsia="MS Mincho" w:hAnsi="Times New Roman"/>
      <w:szCs w:val="24"/>
      <w:lang w:eastAsia="ja-JP"/>
    </w:rPr>
  </w:style>
  <w:style w:type="character" w:customStyle="1" w:styleId="THChar">
    <w:name w:val="TH Char"/>
    <w:link w:val="TH"/>
    <w:qFormat/>
    <w:rsid w:val="00FF0538"/>
    <w:rPr>
      <w:rFonts w:ascii="Arial" w:eastAsia="Times New Roman" w:hAnsi="Arial"/>
      <w:b/>
      <w:lang w:val="en-GB"/>
    </w:rPr>
  </w:style>
  <w:style w:type="character" w:customStyle="1" w:styleId="B1Zchn">
    <w:name w:val="B1 Zchn"/>
    <w:qFormat/>
    <w:rsid w:val="005D337E"/>
    <w:rPr>
      <w:rFonts w:ascii="Times New Roman" w:eastAsia="Times New Roman" w:hAnsi="Times New Roman" w:cs="Times New Roman"/>
      <w:sz w:val="20"/>
      <w:szCs w:val="20"/>
      <w:lang w:val="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582836680">
          <w:marLeft w:val="0"/>
          <w:marRight w:val="0"/>
          <w:marTop w:val="0"/>
          <w:marBottom w:val="0"/>
          <w:divBdr>
            <w:top w:val="none" w:sz="0" w:space="0" w:color="auto"/>
            <w:left w:val="none" w:sz="0" w:space="0" w:color="auto"/>
            <w:bottom w:val="none" w:sz="0" w:space="0" w:color="auto"/>
            <w:right w:val="none" w:sz="0" w:space="0" w:color="auto"/>
          </w:divBdr>
        </w:div>
        <w:div w:id="1545219082">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54750682">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78290293">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59272473">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605498637">
          <w:marLeft w:val="0"/>
          <w:marRight w:val="0"/>
          <w:marTop w:val="0"/>
          <w:marBottom w:val="0"/>
          <w:divBdr>
            <w:top w:val="none" w:sz="0" w:space="0" w:color="auto"/>
            <w:left w:val="none" w:sz="0" w:space="0" w:color="auto"/>
            <w:bottom w:val="none" w:sz="0" w:space="0" w:color="auto"/>
            <w:right w:val="none" w:sz="0" w:space="0" w:color="auto"/>
          </w:divBdr>
        </w:div>
        <w:div w:id="1381590971">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515263668">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1145582327">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 w:id="2052605738">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sChild>
    </w:div>
    <w:div w:id="173018267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8F33F-1457-4B0E-9018-6462101BA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964</Words>
  <Characters>6079</Characters>
  <Application>Microsoft Office Word</Application>
  <DocSecurity>0</DocSecurity>
  <Lines>50</Lines>
  <Paragraphs>14</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Thales SPACE</Company>
  <LinksUpToDate>false</LinksUpToDate>
  <CharactersWithSpaces>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Thibault Deleu</dc:creator>
  <cp:keywords/>
  <cp:lastModifiedBy>Heyn, Thomas</cp:lastModifiedBy>
  <cp:revision>25</cp:revision>
  <cp:lastPrinted>2017-11-07T14:24:00Z</cp:lastPrinted>
  <dcterms:created xsi:type="dcterms:W3CDTF">2020-06-28T10:58:00Z</dcterms:created>
  <dcterms:modified xsi:type="dcterms:W3CDTF">2023-09-29T13:36:00Z</dcterms:modified>
</cp:coreProperties>
</file>