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5538E1E9" w:rsidR="00475211" w:rsidRPr="00C9445E" w:rsidRDefault="00946C50" w:rsidP="00475211">
      <w:pPr>
        <w:tabs>
          <w:tab w:val="center" w:pos="4536"/>
          <w:tab w:val="right" w:pos="8280"/>
          <w:tab w:val="right" w:pos="9639"/>
        </w:tabs>
        <w:spacing w:after="0"/>
        <w:ind w:right="2"/>
        <w:rPr>
          <w:rFonts w:ascii="Arial" w:hAnsi="Arial" w:cs="Arial"/>
          <w:b/>
          <w:bCs/>
          <w:sz w:val="24"/>
          <w:szCs w:val="18"/>
        </w:rPr>
      </w:pPr>
      <w:bookmarkStart w:id="0" w:name="_Hlk142595234"/>
      <w:bookmarkEnd w:id="0"/>
      <w:r w:rsidRPr="00946C50">
        <w:rPr>
          <w:rFonts w:ascii="Arial" w:hAnsi="Arial" w:cs="Arial"/>
          <w:b/>
          <w:bCs/>
          <w:sz w:val="24"/>
          <w:szCs w:val="18"/>
        </w:rPr>
        <w:t>3GPP TSG RAN WG1 #11</w:t>
      </w:r>
      <w:r w:rsidR="00CA7648">
        <w:rPr>
          <w:rFonts w:ascii="Arial" w:hAnsi="Arial" w:cs="Arial"/>
          <w:b/>
          <w:bCs/>
          <w:sz w:val="24"/>
          <w:szCs w:val="18"/>
        </w:rPr>
        <w:t>4</w:t>
      </w:r>
      <w:r w:rsidR="00A80476">
        <w:rPr>
          <w:rFonts w:ascii="Arial" w:hAnsi="Arial" w:cs="Arial"/>
          <w:b/>
          <w:bCs/>
          <w:sz w:val="24"/>
          <w:szCs w:val="18"/>
        </w:rPr>
        <w:t>bis</w:t>
      </w:r>
      <w:r w:rsidR="00475211" w:rsidRPr="00C9445E">
        <w:rPr>
          <w:rFonts w:ascii="Arial" w:hAnsi="Arial" w:cs="Arial"/>
          <w:b/>
          <w:bCs/>
          <w:sz w:val="24"/>
          <w:szCs w:val="18"/>
        </w:rPr>
        <w:tab/>
      </w:r>
      <w:r w:rsidR="00475211" w:rsidRPr="00C9445E">
        <w:rPr>
          <w:rFonts w:ascii="Arial" w:hAnsi="Arial" w:cs="Arial"/>
          <w:b/>
          <w:bCs/>
          <w:sz w:val="24"/>
          <w:szCs w:val="18"/>
        </w:rPr>
        <w:tab/>
      </w:r>
      <w:r w:rsidR="00475211" w:rsidRPr="00C9445E">
        <w:rPr>
          <w:rFonts w:ascii="Arial" w:hAnsi="Arial" w:cs="Arial"/>
          <w:b/>
          <w:bCs/>
          <w:sz w:val="24"/>
          <w:szCs w:val="18"/>
        </w:rPr>
        <w:tab/>
      </w:r>
      <w:r w:rsidR="00A51AC2" w:rsidRPr="00A51AC2">
        <w:rPr>
          <w:rFonts w:ascii="Arial" w:hAnsi="Arial" w:cs="Arial"/>
          <w:b/>
          <w:bCs/>
          <w:sz w:val="24"/>
          <w:szCs w:val="18"/>
        </w:rPr>
        <w:t>R1-</w:t>
      </w:r>
      <w:r w:rsidR="00BF7A0A" w:rsidRPr="00A51AC2">
        <w:rPr>
          <w:rFonts w:ascii="Arial" w:hAnsi="Arial" w:cs="Arial"/>
          <w:b/>
          <w:bCs/>
          <w:sz w:val="24"/>
          <w:szCs w:val="18"/>
        </w:rPr>
        <w:t>2</w:t>
      </w:r>
      <w:r w:rsidR="00072E6C">
        <w:rPr>
          <w:rFonts w:ascii="Arial" w:hAnsi="Arial" w:cs="Arial"/>
          <w:b/>
          <w:bCs/>
          <w:sz w:val="24"/>
          <w:szCs w:val="18"/>
        </w:rPr>
        <w:t>3</w:t>
      </w:r>
      <w:r w:rsidR="007630BC">
        <w:rPr>
          <w:rFonts w:ascii="Arial" w:hAnsi="Arial" w:cs="Arial"/>
          <w:b/>
          <w:bCs/>
          <w:sz w:val="24"/>
          <w:szCs w:val="18"/>
        </w:rPr>
        <w:t>10164</w:t>
      </w:r>
    </w:p>
    <w:p w14:paraId="3FD2E0F9" w14:textId="5A39152F" w:rsidR="00537FF4" w:rsidRDefault="00522FBD" w:rsidP="00466590">
      <w:pPr>
        <w:tabs>
          <w:tab w:val="left" w:pos="3421"/>
        </w:tabs>
        <w:spacing w:after="0"/>
        <w:rPr>
          <w:rFonts w:ascii="Arial" w:eastAsia="MS Mincho" w:hAnsi="Arial" w:cs="Arial"/>
          <w:b/>
          <w:bCs/>
          <w:sz w:val="24"/>
          <w:szCs w:val="18"/>
          <w:lang w:eastAsia="ja-JP"/>
        </w:rPr>
      </w:pPr>
      <w:r>
        <w:rPr>
          <w:rFonts w:ascii="Arial" w:eastAsia="MS Mincho" w:hAnsi="Arial" w:cs="Arial"/>
          <w:b/>
          <w:bCs/>
          <w:sz w:val="24"/>
          <w:szCs w:val="18"/>
          <w:lang w:eastAsia="ja-JP"/>
        </w:rPr>
        <w:t>Xiamen, China</w:t>
      </w:r>
      <w:r w:rsidR="00537FF4" w:rsidRPr="00537FF4">
        <w:rPr>
          <w:rFonts w:ascii="Arial" w:eastAsia="MS Mincho" w:hAnsi="Arial" w:cs="Arial"/>
          <w:b/>
          <w:bCs/>
          <w:sz w:val="24"/>
          <w:szCs w:val="18"/>
          <w:lang w:eastAsia="ja-JP"/>
        </w:rPr>
        <w:t xml:space="preserve">, </w:t>
      </w:r>
      <w:r>
        <w:rPr>
          <w:rFonts w:ascii="Arial" w:eastAsia="MS Mincho" w:hAnsi="Arial" w:cs="Arial"/>
          <w:b/>
          <w:bCs/>
          <w:sz w:val="24"/>
          <w:szCs w:val="18"/>
          <w:lang w:eastAsia="ja-JP"/>
        </w:rPr>
        <w:t xml:space="preserve">October </w:t>
      </w:r>
      <w:r w:rsidR="00C43692">
        <w:rPr>
          <w:rFonts w:ascii="Arial" w:eastAsia="MS Mincho" w:hAnsi="Arial" w:cs="Arial"/>
          <w:b/>
          <w:bCs/>
          <w:sz w:val="24"/>
          <w:szCs w:val="18"/>
          <w:lang w:eastAsia="ja-JP"/>
        </w:rPr>
        <w:t>9</w:t>
      </w:r>
      <w:r w:rsidR="00C858EF" w:rsidRPr="00C858EF">
        <w:rPr>
          <w:rFonts w:ascii="Arial" w:eastAsia="MS Mincho" w:hAnsi="Arial" w:cs="Arial"/>
          <w:b/>
          <w:bCs/>
          <w:sz w:val="24"/>
          <w:szCs w:val="18"/>
          <w:vertAlign w:val="superscript"/>
          <w:lang w:eastAsia="ja-JP"/>
        </w:rPr>
        <w:t>th</w:t>
      </w:r>
      <w:r w:rsidR="00C858EF">
        <w:rPr>
          <w:rFonts w:ascii="Arial" w:eastAsia="MS Mincho" w:hAnsi="Arial" w:cs="Arial"/>
          <w:b/>
          <w:bCs/>
          <w:sz w:val="24"/>
          <w:szCs w:val="18"/>
          <w:lang w:eastAsia="ja-JP"/>
        </w:rPr>
        <w:t xml:space="preserve"> </w:t>
      </w:r>
      <w:r w:rsidR="00C43692">
        <w:rPr>
          <w:rFonts w:ascii="Arial" w:eastAsia="MS Mincho" w:hAnsi="Arial" w:cs="Arial"/>
          <w:b/>
          <w:bCs/>
          <w:sz w:val="24"/>
          <w:szCs w:val="18"/>
          <w:lang w:eastAsia="ja-JP"/>
        </w:rPr>
        <w:t>–</w:t>
      </w:r>
      <w:r w:rsidR="00C858EF">
        <w:rPr>
          <w:rFonts w:ascii="Arial" w:eastAsia="MS Mincho" w:hAnsi="Arial" w:cs="Arial"/>
          <w:b/>
          <w:bCs/>
          <w:sz w:val="24"/>
          <w:szCs w:val="18"/>
          <w:lang w:eastAsia="ja-JP"/>
        </w:rPr>
        <w:t xml:space="preserve"> </w:t>
      </w:r>
      <w:r w:rsidR="00C43692">
        <w:rPr>
          <w:rFonts w:ascii="Arial" w:eastAsia="MS Mincho" w:hAnsi="Arial" w:cs="Arial"/>
          <w:b/>
          <w:bCs/>
          <w:sz w:val="24"/>
          <w:szCs w:val="18"/>
          <w:lang w:eastAsia="ja-JP"/>
        </w:rPr>
        <w:t>13</w:t>
      </w:r>
      <w:r w:rsidR="00C43692" w:rsidRPr="00C43692">
        <w:rPr>
          <w:rFonts w:ascii="Arial" w:eastAsia="MS Mincho" w:hAnsi="Arial" w:cs="Arial"/>
          <w:b/>
          <w:bCs/>
          <w:sz w:val="24"/>
          <w:szCs w:val="18"/>
          <w:vertAlign w:val="superscript"/>
          <w:lang w:eastAsia="ja-JP"/>
        </w:rPr>
        <w:t>th</w:t>
      </w:r>
      <w:r w:rsidR="00C43692">
        <w:rPr>
          <w:rFonts w:ascii="Arial" w:eastAsia="MS Mincho" w:hAnsi="Arial" w:cs="Arial"/>
          <w:b/>
          <w:bCs/>
          <w:sz w:val="24"/>
          <w:szCs w:val="18"/>
          <w:lang w:eastAsia="ja-JP"/>
        </w:rPr>
        <w:t>, 2023</w:t>
      </w:r>
    </w:p>
    <w:p w14:paraId="476BD691" w14:textId="72018832"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68097731"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A80476">
        <w:rPr>
          <w:rFonts w:ascii="Arial" w:eastAsia="MS Mincho" w:hAnsi="Arial"/>
          <w:sz w:val="24"/>
        </w:rPr>
        <w:t>8.14</w:t>
      </w:r>
      <w:r w:rsidR="001D0E2B">
        <w:rPr>
          <w:rFonts w:ascii="Arial" w:eastAsia="MS Mincho" w:hAnsi="Arial"/>
          <w:sz w:val="24"/>
        </w:rPr>
        <w:t>.2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2F6B70A4"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4355AB" w:rsidRPr="004355AB">
        <w:rPr>
          <w:rFonts w:ascii="Arial" w:eastAsia="MS Mincho" w:hAnsi="Arial"/>
          <w:sz w:val="24"/>
        </w:rPr>
        <w:t>Other aspects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2CD70640" w14:textId="2CDBD678" w:rsidR="002121DA" w:rsidRDefault="00A81CFD" w:rsidP="002D50DA">
      <w:pPr>
        <w:pStyle w:val="Heading1"/>
      </w:pPr>
      <w:r>
        <w:t>Introduction</w:t>
      </w:r>
    </w:p>
    <w:p w14:paraId="1A53B16C" w14:textId="4CE9AEDB" w:rsidR="00330106" w:rsidRPr="00330106" w:rsidRDefault="00330106" w:rsidP="00330106">
      <w:pPr>
        <w:pStyle w:val="3GPPText"/>
      </w:pPr>
      <w:r>
        <w:t>In this contribution, we discuss aspects related to the</w:t>
      </w:r>
      <w:r w:rsidR="009D7036">
        <w:t xml:space="preserve"> relation between pairing information and model-ID, the need for model-ID based LCM for two-sided models, the</w:t>
      </w:r>
      <w:r>
        <w:t xml:space="preserve"> pros and cons of different training types, and potential specification impact for AI/ML-based CSI feedback enhancement.</w:t>
      </w:r>
    </w:p>
    <w:p w14:paraId="2AAFBD04" w14:textId="77777777" w:rsidR="009A3D04" w:rsidRDefault="009A3D04" w:rsidP="009A3D04">
      <w:pPr>
        <w:pStyle w:val="Heading1"/>
      </w:pPr>
      <w:r>
        <w:t>Model ID and pairing ID: Relation to general framework</w:t>
      </w:r>
    </w:p>
    <w:p w14:paraId="32F31985" w14:textId="77777777" w:rsidR="009A3D04" w:rsidRDefault="009A3D04" w:rsidP="009A3D04">
      <w:pPr>
        <w:pStyle w:val="3GPPText"/>
      </w:pPr>
      <w:r>
        <w:t>In the general framework agenda and in RAN2, model-ID based LCM has been discussed for several meetings, and good progress has been made regarding this framework. The following agreements have been made:</w:t>
      </w:r>
    </w:p>
    <w:tbl>
      <w:tblPr>
        <w:tblStyle w:val="TableGrid"/>
        <w:tblW w:w="0" w:type="auto"/>
        <w:tblLook w:val="04A0" w:firstRow="1" w:lastRow="0" w:firstColumn="1" w:lastColumn="0" w:noHBand="0" w:noVBand="1"/>
      </w:tblPr>
      <w:tblGrid>
        <w:gridCol w:w="9629"/>
      </w:tblGrid>
      <w:tr w:rsidR="009A3D04" w14:paraId="24A78269" w14:textId="77777777">
        <w:tc>
          <w:tcPr>
            <w:tcW w:w="9629" w:type="dxa"/>
          </w:tcPr>
          <w:p w14:paraId="3326DFB4" w14:textId="77777777" w:rsidR="009A3D04" w:rsidRDefault="009A3D04">
            <w:pPr>
              <w:rPr>
                <w:highlight w:val="green"/>
              </w:rPr>
            </w:pPr>
            <w:r>
              <w:rPr>
                <w:highlight w:val="green"/>
              </w:rPr>
              <w:t xml:space="preserve">RAN1 #110-bis-e </w:t>
            </w:r>
            <w:r>
              <w:rPr>
                <w:rFonts w:hint="eastAsia"/>
                <w:highlight w:val="green"/>
              </w:rPr>
              <w:t>A</w:t>
            </w:r>
            <w:r>
              <w:rPr>
                <w:highlight w:val="green"/>
              </w:rPr>
              <w:t>greement</w:t>
            </w:r>
          </w:p>
          <w:p w14:paraId="7560D4CE" w14:textId="77777777" w:rsidR="009A3D04" w:rsidRDefault="009A3D04">
            <w:r>
              <w:t>Study LCM procedure on the basis that an AI/ML model has a model ID with associated information and/or model functionality at least for some AI/M</w:t>
            </w:r>
            <w:r>
              <w:rPr>
                <w:rFonts w:hint="eastAsia"/>
              </w:rPr>
              <w:t>L</w:t>
            </w:r>
            <w:r>
              <w:t xml:space="preserve"> </w:t>
            </w:r>
            <w:proofErr w:type="gramStart"/>
            <w:r>
              <w:t>operations</w:t>
            </w:r>
            <w:proofErr w:type="gramEnd"/>
          </w:p>
          <w:p w14:paraId="1ED0C991" w14:textId="77777777" w:rsidR="009A3D04" w:rsidRDefault="009A3D04">
            <w:pPr>
              <w:pStyle w:val="ListParagraph"/>
              <w:numPr>
                <w:ilvl w:val="0"/>
                <w:numId w:val="38"/>
              </w:numPr>
              <w:spacing w:before="120" w:after="0" w:line="360" w:lineRule="auto"/>
              <w:contextualSpacing w:val="0"/>
            </w:pPr>
            <w:r>
              <w:t>FFS: Detailed discussion of model ID with associated information and/or model functionality.</w:t>
            </w:r>
          </w:p>
          <w:p w14:paraId="4AD1745A" w14:textId="77777777" w:rsidR="009A3D04" w:rsidRDefault="009A3D04">
            <w:pPr>
              <w:pStyle w:val="ListParagraph"/>
              <w:numPr>
                <w:ilvl w:val="0"/>
                <w:numId w:val="38"/>
              </w:numPr>
              <w:spacing w:before="120" w:after="0" w:line="360" w:lineRule="auto"/>
              <w:contextualSpacing w:val="0"/>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60696EC5" w14:textId="77777777" w:rsidR="009A3D04" w:rsidRDefault="009A3D04">
            <w:pPr>
              <w:pStyle w:val="ListParagraph"/>
              <w:numPr>
                <w:ilvl w:val="0"/>
                <w:numId w:val="38"/>
              </w:numPr>
              <w:spacing w:before="120" w:after="0" w:line="360" w:lineRule="auto"/>
              <w:contextualSpacing w:val="0"/>
              <w:rPr>
                <w:rFonts w:eastAsia="DengXian"/>
              </w:rPr>
            </w:pPr>
            <w:r>
              <w:rPr>
                <w:rFonts w:eastAsia="DengXian" w:hint="eastAsia"/>
              </w:rPr>
              <w:t>F</w:t>
            </w:r>
            <w:r>
              <w:rPr>
                <w:rFonts w:eastAsia="DengXian"/>
              </w:rPr>
              <w:t>FS: whether support of model ID</w:t>
            </w:r>
          </w:p>
          <w:p w14:paraId="47CB5FBF" w14:textId="77777777" w:rsidR="009A3D04" w:rsidRDefault="009A3D04">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6024F69B" w14:textId="77777777" w:rsidR="009A3D04" w:rsidRDefault="009A3D04">
            <w:pPr>
              <w:rPr>
                <w:highlight w:val="green"/>
              </w:rPr>
            </w:pPr>
            <w:r>
              <w:rPr>
                <w:highlight w:val="green"/>
              </w:rPr>
              <w:t>RAN2 #119bis-e agreement</w:t>
            </w:r>
          </w:p>
          <w:p w14:paraId="05157872" w14:textId="77777777" w:rsidR="009A3D04" w:rsidRDefault="009A3D04">
            <w:r>
              <w:t>R2 assumes that a model is identified by a model ID. Its usage is FFS.</w:t>
            </w:r>
          </w:p>
          <w:p w14:paraId="23BA629D" w14:textId="77777777" w:rsidR="009A3D04" w:rsidRDefault="009A3D04">
            <w:pPr>
              <w:rPr>
                <w:highlight w:val="green"/>
              </w:rPr>
            </w:pPr>
            <w:r>
              <w:rPr>
                <w:highlight w:val="green"/>
              </w:rPr>
              <w:t>RAN2 #119bis-e agreement</w:t>
            </w:r>
          </w:p>
          <w:p w14:paraId="4065F987" w14:textId="77777777" w:rsidR="009A3D04" w:rsidRDefault="009A3D04">
            <w:r>
              <w:t>R2 assumes that from Management or Control point of view mainly some meta info about a model may need to be known, details FFS.</w:t>
            </w:r>
          </w:p>
          <w:p w14:paraId="23227760" w14:textId="77777777" w:rsidR="009A3D04" w:rsidRDefault="009A3D04">
            <w:pPr>
              <w:rPr>
                <w:rFonts w:ascii="Times" w:eastAsia="DengXian" w:hAnsi="Times"/>
                <w:szCs w:val="24"/>
                <w:highlight w:val="green"/>
                <w:lang w:eastAsia="zh-CN"/>
              </w:rPr>
            </w:pPr>
            <w:r>
              <w:rPr>
                <w:highlight w:val="green"/>
              </w:rPr>
              <w:t xml:space="preserve">RAN1 #111 </w:t>
            </w:r>
            <w:r>
              <w:rPr>
                <w:rFonts w:eastAsia="DengXian"/>
                <w:highlight w:val="green"/>
                <w:lang w:eastAsia="zh-CN"/>
              </w:rPr>
              <w:t>Agreement</w:t>
            </w:r>
          </w:p>
          <w:p w14:paraId="7C4A74B7" w14:textId="77777777" w:rsidR="009A3D04" w:rsidRDefault="009A3D04">
            <w:pPr>
              <w:rPr>
                <w:rFonts w:eastAsia="Batang"/>
              </w:rPr>
            </w:pPr>
            <w:r>
              <w:t>For UE-part/UE-side models, study the following mechanisms for LCM procedures:</w:t>
            </w:r>
          </w:p>
          <w:p w14:paraId="4F6C7E53" w14:textId="77777777" w:rsidR="009A3D04" w:rsidRDefault="009A3D04">
            <w:pPr>
              <w:pStyle w:val="ListParagraph"/>
              <w:numPr>
                <w:ilvl w:val="0"/>
                <w:numId w:val="38"/>
              </w:numPr>
              <w:spacing w:before="120" w:after="0" w:line="360" w:lineRule="auto"/>
              <w:contextualSpacing w:val="0"/>
            </w:pPr>
            <w:r>
              <w:t xml:space="preserve">For functionality-based LCM procedure: indication of activation/deactivation/switching/fallback based on individual AI/ML </w:t>
            </w:r>
            <w:proofErr w:type="gramStart"/>
            <w:r>
              <w:t>functionality</w:t>
            </w:r>
            <w:proofErr w:type="gramEnd"/>
          </w:p>
          <w:p w14:paraId="10371B16" w14:textId="77777777" w:rsidR="009A3D04" w:rsidRDefault="009A3D04">
            <w:pPr>
              <w:pStyle w:val="ListParagraph"/>
              <w:numPr>
                <w:ilvl w:val="1"/>
                <w:numId w:val="38"/>
              </w:numPr>
              <w:spacing w:before="120" w:after="0" w:line="360" w:lineRule="auto"/>
              <w:contextualSpacing w:val="0"/>
              <w:rPr>
                <w:rFonts w:eastAsia="DengXian"/>
              </w:rPr>
            </w:pPr>
            <w:r>
              <w:rPr>
                <w:rFonts w:eastAsia="DengXian"/>
              </w:rPr>
              <w:t>Note: UE may have one AI/ML model for the functionality, or UE may have multiple AI/ML models for the functionality.</w:t>
            </w:r>
          </w:p>
          <w:p w14:paraId="2D16C1CE" w14:textId="77777777" w:rsidR="009A3D04" w:rsidRDefault="009A3D04">
            <w:pPr>
              <w:pStyle w:val="ListParagraph"/>
              <w:numPr>
                <w:ilvl w:val="1"/>
                <w:numId w:val="38"/>
              </w:numPr>
              <w:spacing w:before="120" w:after="0" w:line="360" w:lineRule="auto"/>
              <w:contextualSpacing w:val="0"/>
            </w:pPr>
            <w:r>
              <w:rPr>
                <w:rFonts w:eastAsia="DengXian"/>
              </w:rPr>
              <w:t xml:space="preserve">FFS: Whether or how to indicate </w:t>
            </w:r>
            <w:proofErr w:type="spellStart"/>
            <w:r>
              <w:rPr>
                <w:rFonts w:eastAsia="DengXian"/>
              </w:rPr>
              <w:t>Funtionality</w:t>
            </w:r>
            <w:proofErr w:type="spellEnd"/>
          </w:p>
          <w:p w14:paraId="5D15D91F" w14:textId="77777777" w:rsidR="009A3D04" w:rsidRDefault="009A3D04">
            <w:pPr>
              <w:pStyle w:val="ListParagraph"/>
              <w:numPr>
                <w:ilvl w:val="0"/>
                <w:numId w:val="38"/>
              </w:numPr>
              <w:spacing w:before="120" w:after="0" w:line="360" w:lineRule="auto"/>
              <w:contextualSpacing w:val="0"/>
            </w:pPr>
            <w:r>
              <w:t xml:space="preserve">For model-ID-based LCM procedure, indication of model selection/activation/deactivation/switching/fallback based on individual model </w:t>
            </w:r>
            <w:proofErr w:type="gramStart"/>
            <w:r>
              <w:t>IDs</w:t>
            </w:r>
            <w:proofErr w:type="gramEnd"/>
          </w:p>
          <w:p w14:paraId="2A375992" w14:textId="77777777" w:rsidR="009A3D04" w:rsidRDefault="009A3D04">
            <w:pPr>
              <w:rPr>
                <w:rFonts w:eastAsia="DengXian"/>
                <w:iCs/>
                <w:lang w:eastAsia="zh-CN"/>
              </w:rPr>
            </w:pPr>
          </w:p>
          <w:p w14:paraId="287411AE" w14:textId="77777777" w:rsidR="009A3D04" w:rsidRDefault="009A3D04">
            <w:r>
              <w:rPr>
                <w:rFonts w:eastAsia="Times" w:cs="Times"/>
                <w:highlight w:val="darkYellow"/>
              </w:rPr>
              <w:lastRenderedPageBreak/>
              <w:t xml:space="preserve">RAN1 #111 Working Assumption </w:t>
            </w:r>
          </w:p>
          <w:tbl>
            <w:tblPr>
              <w:tblW w:w="0" w:type="auto"/>
              <w:tblLook w:val="04A0" w:firstRow="1" w:lastRow="0" w:firstColumn="1" w:lastColumn="0" w:noHBand="0" w:noVBand="1"/>
            </w:tblPr>
            <w:tblGrid>
              <w:gridCol w:w="2985"/>
              <w:gridCol w:w="6408"/>
            </w:tblGrid>
            <w:tr w:rsidR="009A3D04" w14:paraId="3E73D7DD" w14:textId="77777777">
              <w:tc>
                <w:tcPr>
                  <w:tcW w:w="3046" w:type="dxa"/>
                  <w:tcBorders>
                    <w:top w:val="single" w:sz="8" w:space="0" w:color="auto"/>
                    <w:left w:val="single" w:sz="8" w:space="0" w:color="auto"/>
                    <w:bottom w:val="single" w:sz="8" w:space="0" w:color="auto"/>
                    <w:right w:val="single" w:sz="8" w:space="0" w:color="auto"/>
                  </w:tcBorders>
                </w:tcPr>
                <w:p w14:paraId="07D6F94F" w14:textId="77777777" w:rsidR="009A3D04" w:rsidRDefault="009A3D04">
                  <w:r>
                    <w:rPr>
                      <w:rFonts w:eastAsia="Times" w:cs="Times"/>
                    </w:rPr>
                    <w:t>Terminology</w:t>
                  </w:r>
                </w:p>
              </w:tc>
              <w:tc>
                <w:tcPr>
                  <w:tcW w:w="6584" w:type="dxa"/>
                  <w:tcBorders>
                    <w:top w:val="single" w:sz="8" w:space="0" w:color="auto"/>
                    <w:left w:val="single" w:sz="8" w:space="0" w:color="auto"/>
                    <w:bottom w:val="single" w:sz="8" w:space="0" w:color="auto"/>
                    <w:right w:val="single" w:sz="8" w:space="0" w:color="auto"/>
                  </w:tcBorders>
                </w:tcPr>
                <w:p w14:paraId="5D270EE9" w14:textId="77777777" w:rsidR="009A3D04" w:rsidRDefault="009A3D04">
                  <w:r>
                    <w:rPr>
                      <w:rFonts w:eastAsia="Times" w:cs="Times"/>
                    </w:rPr>
                    <w:t>Description</w:t>
                  </w:r>
                </w:p>
              </w:tc>
            </w:tr>
            <w:tr w:rsidR="009A3D04" w14:paraId="35E9F7DC" w14:textId="77777777">
              <w:tc>
                <w:tcPr>
                  <w:tcW w:w="3046" w:type="dxa"/>
                  <w:tcBorders>
                    <w:top w:val="single" w:sz="8" w:space="0" w:color="auto"/>
                    <w:left w:val="single" w:sz="8" w:space="0" w:color="auto"/>
                    <w:bottom w:val="single" w:sz="8" w:space="0" w:color="auto"/>
                    <w:right w:val="single" w:sz="8" w:space="0" w:color="auto"/>
                  </w:tcBorders>
                </w:tcPr>
                <w:p w14:paraId="7D2CFD3E" w14:textId="77777777" w:rsidR="009A3D04" w:rsidRDefault="009A3D04">
                  <w:r>
                    <w:t>Model identification</w:t>
                  </w:r>
                </w:p>
              </w:tc>
              <w:tc>
                <w:tcPr>
                  <w:tcW w:w="6584" w:type="dxa"/>
                  <w:tcBorders>
                    <w:top w:val="single" w:sz="8" w:space="0" w:color="auto"/>
                    <w:left w:val="single" w:sz="8" w:space="0" w:color="auto"/>
                    <w:bottom w:val="single" w:sz="8" w:space="0" w:color="auto"/>
                    <w:right w:val="single" w:sz="8" w:space="0" w:color="auto"/>
                  </w:tcBorders>
                </w:tcPr>
                <w:p w14:paraId="41FC2A0F" w14:textId="77777777" w:rsidR="009A3D04" w:rsidRDefault="009A3D04">
                  <w:r>
                    <w:t>A process/method of identifying an AI/ML model for the common understanding between the NW and the UE</w:t>
                  </w:r>
                </w:p>
                <w:p w14:paraId="01E66914" w14:textId="77777777" w:rsidR="009A3D04" w:rsidRDefault="009A3D04">
                  <w:r>
                    <w:t>Note: The process/method of model identification may or may not be applicable.</w:t>
                  </w:r>
                </w:p>
                <w:p w14:paraId="7F59DFC1" w14:textId="77777777" w:rsidR="009A3D04" w:rsidRDefault="009A3D04">
                  <w:r>
                    <w:t>Note: Information regarding the AI/ML model may be shared during model identification.</w:t>
                  </w:r>
                </w:p>
              </w:tc>
            </w:tr>
          </w:tbl>
          <w:p w14:paraId="6BD6905B" w14:textId="77777777" w:rsidR="009A3D04" w:rsidRDefault="009A3D04">
            <w:pPr>
              <w:rPr>
                <w:u w:val="single"/>
              </w:rPr>
            </w:pPr>
          </w:p>
          <w:p w14:paraId="216CE04E" w14:textId="77777777" w:rsidR="009A3D04" w:rsidRDefault="009A3D04">
            <w:pPr>
              <w:rPr>
                <w:highlight w:val="green"/>
              </w:rPr>
            </w:pPr>
            <w:r>
              <w:rPr>
                <w:highlight w:val="green"/>
              </w:rPr>
              <w:t>RAN2 #120 agreement</w:t>
            </w:r>
          </w:p>
          <w:p w14:paraId="68E5E3E1" w14:textId="77777777" w:rsidR="009A3D04" w:rsidRDefault="009A3D04">
            <w:r>
              <w:rPr>
                <w:rFonts w:eastAsia="Times New Roman"/>
              </w:rPr>
              <w:t>R2 assumes that model ID can be used to identify which AI/ML model is being used in LCM including model delivery</w:t>
            </w:r>
            <w:r>
              <w:t>.</w:t>
            </w:r>
          </w:p>
          <w:p w14:paraId="56641CE2" w14:textId="77777777" w:rsidR="009A3D04" w:rsidRDefault="009A3D04">
            <w:pPr>
              <w:rPr>
                <w:highlight w:val="green"/>
              </w:rPr>
            </w:pPr>
            <w:r>
              <w:rPr>
                <w:highlight w:val="green"/>
              </w:rPr>
              <w:t>RAN2 #120 agreement</w:t>
            </w:r>
          </w:p>
          <w:p w14:paraId="59B4E464" w14:textId="77777777" w:rsidR="009A3D04" w:rsidRDefault="009A3D04">
            <w:pPr>
              <w:jc w:val="left"/>
            </w:pPr>
            <w:r>
              <w:t>R2 assumes that model ID can be used to identify a model (or models) during model selection/activation/deactivation/switching (can later align with R1 if needed).</w:t>
            </w:r>
          </w:p>
          <w:p w14:paraId="0BAAA573" w14:textId="77777777" w:rsidR="009A3D04" w:rsidRDefault="009A3D0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C99ED71" w14:textId="77777777" w:rsidR="009A3D04" w:rsidRDefault="009A3D04">
            <w:r>
              <w:t>For UE-side models and UE-part of two-sided models:</w:t>
            </w:r>
          </w:p>
          <w:p w14:paraId="2836D887" w14:textId="77777777" w:rsidR="009A3D04" w:rsidRDefault="009A3D04">
            <w:pPr>
              <w:pStyle w:val="ListParagraph"/>
              <w:numPr>
                <w:ilvl w:val="0"/>
                <w:numId w:val="39"/>
              </w:numPr>
              <w:spacing w:before="120" w:after="0" w:line="360" w:lineRule="auto"/>
              <w:contextualSpacing w:val="0"/>
            </w:pPr>
            <w:r>
              <w:t>For AI/ML functionality identification</w:t>
            </w:r>
          </w:p>
          <w:p w14:paraId="5B1D69AA" w14:textId="77777777" w:rsidR="009A3D04" w:rsidRDefault="009A3D04">
            <w:pPr>
              <w:pStyle w:val="ListParagraph"/>
              <w:numPr>
                <w:ilvl w:val="2"/>
                <w:numId w:val="39"/>
              </w:numPr>
              <w:spacing w:before="120" w:after="0" w:line="360" w:lineRule="auto"/>
              <w:contextualSpacing w:val="0"/>
            </w:pPr>
            <w:r>
              <w:t>Reuse legacy 3GPP framework of Features as a starting point for discussion.</w:t>
            </w:r>
          </w:p>
          <w:p w14:paraId="126B888F" w14:textId="77777777" w:rsidR="009A3D04" w:rsidRDefault="009A3D04">
            <w:pPr>
              <w:pStyle w:val="ListParagraph"/>
              <w:numPr>
                <w:ilvl w:val="2"/>
                <w:numId w:val="39"/>
              </w:numPr>
              <w:spacing w:before="120" w:after="0" w:line="360" w:lineRule="auto"/>
              <w:contextualSpacing w:val="0"/>
            </w:pPr>
            <w:r>
              <w:t>UE indicates supported functionalities/functionality for a given sub-use-case.</w:t>
            </w:r>
          </w:p>
          <w:p w14:paraId="42629BB5" w14:textId="77777777" w:rsidR="009A3D04" w:rsidRDefault="009A3D04">
            <w:pPr>
              <w:pStyle w:val="ListParagraph"/>
              <w:numPr>
                <w:ilvl w:val="3"/>
                <w:numId w:val="39"/>
              </w:numPr>
              <w:spacing w:before="120" w:after="0" w:line="360" w:lineRule="auto"/>
              <w:contextualSpacing w:val="0"/>
            </w:pPr>
            <w:r>
              <w:rPr>
                <w:rFonts w:eastAsia="DengXian"/>
              </w:rPr>
              <w:t>UE capability reporting is taken as starting point.</w:t>
            </w:r>
          </w:p>
          <w:p w14:paraId="5BFC4CB6" w14:textId="77777777" w:rsidR="009A3D04" w:rsidRDefault="009A3D04">
            <w:pPr>
              <w:pStyle w:val="ListParagraph"/>
              <w:numPr>
                <w:ilvl w:val="0"/>
                <w:numId w:val="39"/>
              </w:numPr>
              <w:spacing w:before="120" w:after="0" w:line="360" w:lineRule="auto"/>
              <w:contextualSpacing w:val="0"/>
            </w:pPr>
            <w:r>
              <w:t xml:space="preserve">For AI/ML model identification </w:t>
            </w:r>
          </w:p>
          <w:p w14:paraId="7917D9C6" w14:textId="77777777" w:rsidR="009A3D04" w:rsidRDefault="009A3D04">
            <w:pPr>
              <w:pStyle w:val="ListParagraph"/>
              <w:numPr>
                <w:ilvl w:val="2"/>
                <w:numId w:val="39"/>
              </w:numPr>
              <w:spacing w:before="120" w:after="0" w:line="360" w:lineRule="auto"/>
              <w:contextualSpacing w:val="0"/>
            </w:pPr>
            <w:r>
              <w:t>Models are identified by model ID at the Network. UE indicates supported AI/ML models.</w:t>
            </w:r>
          </w:p>
          <w:p w14:paraId="230A8435" w14:textId="77777777" w:rsidR="009A3D04" w:rsidRDefault="009A3D04">
            <w:pPr>
              <w:pStyle w:val="ListParagraph"/>
              <w:numPr>
                <w:ilvl w:val="0"/>
                <w:numId w:val="39"/>
              </w:numPr>
              <w:spacing w:before="120" w:after="0" w:line="360" w:lineRule="auto"/>
              <w:contextualSpacing w:val="0"/>
            </w:pPr>
            <w:r>
              <w:t>In functionality-based LCM</w:t>
            </w:r>
          </w:p>
          <w:p w14:paraId="657EA1B8" w14:textId="77777777" w:rsidR="009A3D04" w:rsidRDefault="009A3D04">
            <w:pPr>
              <w:pStyle w:val="ListParagraph"/>
              <w:numPr>
                <w:ilvl w:val="2"/>
                <w:numId w:val="39"/>
              </w:numPr>
              <w:spacing w:before="120" w:after="0" w:line="360" w:lineRule="auto"/>
              <w:contextualSpacing w:val="0"/>
            </w:pPr>
            <w:r>
              <w:t xml:space="preserve">Network indicates activation/deactivation/fallback/switching of AI/ML functionality via 3GPP </w:t>
            </w:r>
            <w:proofErr w:type="spellStart"/>
            <w:r>
              <w:t>signaling</w:t>
            </w:r>
            <w:proofErr w:type="spellEnd"/>
            <w:r>
              <w:t xml:space="preserve"> (e.g., RRC, MAC-CE, DCI). </w:t>
            </w:r>
          </w:p>
          <w:p w14:paraId="460F0016" w14:textId="77777777" w:rsidR="009A3D04" w:rsidRDefault="009A3D04">
            <w:pPr>
              <w:pStyle w:val="ListParagraph"/>
              <w:numPr>
                <w:ilvl w:val="2"/>
                <w:numId w:val="39"/>
              </w:numPr>
              <w:spacing w:before="120" w:after="0" w:line="360" w:lineRule="auto"/>
              <w:contextualSpacing w:val="0"/>
            </w:pPr>
            <w:r>
              <w:t>Models may not be identified at the Network, and UE may perform model-level LCM.</w:t>
            </w:r>
          </w:p>
          <w:p w14:paraId="48832994" w14:textId="77777777" w:rsidR="009A3D04" w:rsidRDefault="009A3D04">
            <w:pPr>
              <w:pStyle w:val="ListParagraph"/>
              <w:numPr>
                <w:ilvl w:val="3"/>
                <w:numId w:val="39"/>
              </w:numPr>
              <w:spacing w:before="120" w:after="0" w:line="360" w:lineRule="auto"/>
              <w:contextualSpacing w:val="0"/>
            </w:pPr>
            <w:r>
              <w:t xml:space="preserve">Study whether and how much awareness/interaction NW should have about model-level </w:t>
            </w:r>
            <w:proofErr w:type="gramStart"/>
            <w:r>
              <w:t>LCM</w:t>
            </w:r>
            <w:proofErr w:type="gramEnd"/>
          </w:p>
          <w:p w14:paraId="6ADEE795" w14:textId="77777777" w:rsidR="009A3D04" w:rsidRDefault="009A3D04">
            <w:pPr>
              <w:pStyle w:val="ListParagraph"/>
              <w:numPr>
                <w:ilvl w:val="0"/>
                <w:numId w:val="39"/>
              </w:numPr>
              <w:spacing w:before="120" w:after="0" w:line="360" w:lineRule="auto"/>
              <w:contextualSpacing w:val="0"/>
            </w:pPr>
            <w:r>
              <w:t xml:space="preserve">In model-ID-based LCM, models are identified at the Network, and Network/UE may activate/deactivate/select/switch individual AI/ML models via model ID. </w:t>
            </w:r>
          </w:p>
          <w:p w14:paraId="046730A6" w14:textId="77777777" w:rsidR="009A3D04" w:rsidRDefault="009A3D04">
            <w:pPr>
              <w:spacing w:line="252" w:lineRule="auto"/>
            </w:pPr>
            <w:r>
              <w:t>FFS: Relationship between functionality identification and model identification</w:t>
            </w:r>
          </w:p>
          <w:p w14:paraId="05C20AFA" w14:textId="77777777" w:rsidR="009A3D04" w:rsidRDefault="009A3D04">
            <w:r>
              <w:t>FFS: Performance monitoring and RAN4 impact</w:t>
            </w:r>
            <w:r>
              <w:rPr>
                <w:strike/>
              </w:rPr>
              <w:t xml:space="preserve"> </w:t>
            </w:r>
          </w:p>
          <w:p w14:paraId="002BD4EB" w14:textId="77777777" w:rsidR="009A3D04" w:rsidRDefault="009A3D04">
            <w:r>
              <w:t xml:space="preserve">FFS: detailed understanding on model </w:t>
            </w:r>
          </w:p>
          <w:p w14:paraId="2C93E269" w14:textId="77777777" w:rsidR="009A3D04" w:rsidRDefault="009A3D04">
            <w:pPr>
              <w:rPr>
                <w:highlight w:val="green"/>
              </w:rPr>
            </w:pPr>
            <w:r>
              <w:rPr>
                <w:highlight w:val="green"/>
              </w:rPr>
              <w:t>RAN2 #120 agreement</w:t>
            </w:r>
          </w:p>
          <w:p w14:paraId="4061A1F9" w14:textId="77777777" w:rsidR="009A3D04" w:rsidRDefault="009A3D04">
            <w:r>
              <w:rPr>
                <w:rFonts w:eastAsia="Times New Roman"/>
              </w:rPr>
              <w:t>R2 assumes that model ID can be used to identify which AI/ML model is being used in LCM including model delivery</w:t>
            </w:r>
            <w:r>
              <w:t>.</w:t>
            </w:r>
          </w:p>
          <w:p w14:paraId="7C8FAEC9" w14:textId="77777777" w:rsidR="009A3D04" w:rsidRDefault="009A3D04">
            <w:pPr>
              <w:rPr>
                <w:highlight w:val="green"/>
              </w:rPr>
            </w:pPr>
            <w:r>
              <w:rPr>
                <w:highlight w:val="green"/>
              </w:rPr>
              <w:lastRenderedPageBreak/>
              <w:t>RAN2 #120 agreement</w:t>
            </w:r>
          </w:p>
          <w:p w14:paraId="2F31535A" w14:textId="77777777" w:rsidR="009A3D04" w:rsidRDefault="009A3D04">
            <w:pPr>
              <w:jc w:val="left"/>
            </w:pPr>
            <w:r>
              <w:t>R2 assumes that model ID can be used to identify a model (or models) during model selection/activation/deactivation/switching (can later align with R1 if needed).</w:t>
            </w:r>
          </w:p>
          <w:p w14:paraId="125760C4" w14:textId="77777777" w:rsidR="009A3D04" w:rsidRDefault="009A3D04">
            <w:pPr>
              <w:rPr>
                <w:highlight w:val="green"/>
              </w:rPr>
            </w:pPr>
            <w:r>
              <w:rPr>
                <w:highlight w:val="green"/>
              </w:rPr>
              <w:t>RAN2 #121 agreement</w:t>
            </w:r>
          </w:p>
          <w:p w14:paraId="3D27F41A" w14:textId="77777777" w:rsidR="009A3D04" w:rsidRDefault="009A3D04">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40CC6C6D" w14:textId="77777777" w:rsidR="009A3D04" w:rsidRDefault="009A3D04">
            <w:pPr>
              <w:rPr>
                <w:rFonts w:eastAsia="Times New Roman"/>
              </w:rPr>
            </w:pPr>
          </w:p>
          <w:p w14:paraId="7D686969" w14:textId="77777777" w:rsidR="009A3D04" w:rsidRDefault="009A3D04">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9A0DCDA" w14:textId="77777777" w:rsidR="009A3D04" w:rsidRDefault="009A3D04">
            <w:pPr>
              <w:numPr>
                <w:ilvl w:val="0"/>
                <w:numId w:val="40"/>
              </w:numPr>
              <w:spacing w:before="120" w:after="0" w:line="280" w:lineRule="atLeast"/>
              <w:rPr>
                <w:lang w:eastAsia="zh-CN"/>
              </w:rPr>
            </w:pPr>
            <w:r>
              <w:rPr>
                <w:lang w:eastAsia="zh-CN"/>
              </w:rPr>
              <w:t>For AI/ML functionality identification and functionality-based LCM of UE-side models and/or UE-part of two-sided models:</w:t>
            </w:r>
          </w:p>
          <w:p w14:paraId="1B456CD7" w14:textId="77777777" w:rsidR="009A3D04" w:rsidRDefault="009A3D04">
            <w:pPr>
              <w:pStyle w:val="ListParagraph"/>
              <w:numPr>
                <w:ilvl w:val="1"/>
                <w:numId w:val="41"/>
              </w:numPr>
              <w:spacing w:before="120" w:after="0" w:line="360" w:lineRule="auto"/>
              <w:contextualSpacing w:val="0"/>
            </w:pPr>
            <w:r>
              <w:t>Functionality refers to</w:t>
            </w:r>
            <w:r>
              <w:rPr>
                <w:rFonts w:eastAsia="MS Mincho"/>
                <w:lang w:eastAsia="ja-JP"/>
              </w:rPr>
              <w:t xml:space="preserve"> an AI/ML-enabled Feature/FG enabled by configuration(s), where configuration(s) is(are) supported based on conditions indicated by UE capability.</w:t>
            </w:r>
          </w:p>
          <w:p w14:paraId="516D3F2F" w14:textId="77777777" w:rsidR="009A3D04" w:rsidRDefault="009A3D04">
            <w:pPr>
              <w:pStyle w:val="ListParagraph"/>
              <w:numPr>
                <w:ilvl w:val="1"/>
                <w:numId w:val="41"/>
              </w:numPr>
              <w:spacing w:before="120" w:after="0" w:line="360" w:lineRule="auto"/>
              <w:contextualSpacing w:val="0"/>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671DC810" w14:textId="77777777" w:rsidR="009A3D04" w:rsidRDefault="009A3D04">
            <w:pPr>
              <w:pStyle w:val="ListParagraph"/>
              <w:numPr>
                <w:ilvl w:val="2"/>
                <w:numId w:val="41"/>
              </w:numPr>
              <w:spacing w:before="120" w:after="0" w:line="360" w:lineRule="auto"/>
              <w:contextualSpacing w:val="0"/>
              <w:rPr>
                <w:rFonts w:eastAsia="MS Mincho"/>
                <w:lang w:eastAsia="ja-JP"/>
              </w:rPr>
            </w:pPr>
            <w:r>
              <w:rPr>
                <w:rFonts w:eastAsia="MS Mincho"/>
                <w:lang w:eastAsia="ja-JP"/>
              </w:rPr>
              <w:t xml:space="preserve">FFS: </w:t>
            </w:r>
            <w:proofErr w:type="spellStart"/>
            <w:r>
              <w:rPr>
                <w:rFonts w:eastAsia="MS Mincho" w:hint="eastAsia"/>
                <w:lang w:eastAsia="ja-JP"/>
              </w:rPr>
              <w:t>S</w:t>
            </w:r>
            <w:r>
              <w:rPr>
                <w:rFonts w:eastAsia="MS Mincho"/>
                <w:lang w:eastAsia="ja-JP"/>
              </w:rPr>
              <w:t>ignaling</w:t>
            </w:r>
            <w:proofErr w:type="spellEnd"/>
            <w:r>
              <w:rPr>
                <w:rFonts w:eastAsia="MS Mincho"/>
                <w:lang w:eastAsia="ja-JP"/>
              </w:rPr>
              <w:t xml:space="preserve"> to support functionality-based LCM operations, e.g., to activate/deactivate/fallback/switch AI/ML functionalities</w:t>
            </w:r>
          </w:p>
          <w:p w14:paraId="7C90ED6B" w14:textId="77777777" w:rsidR="009A3D04" w:rsidRDefault="009A3D04">
            <w:pPr>
              <w:pStyle w:val="ListParagraph"/>
              <w:numPr>
                <w:ilvl w:val="2"/>
                <w:numId w:val="41"/>
              </w:numPr>
              <w:spacing w:before="120" w:after="0" w:line="360" w:lineRule="auto"/>
              <w:contextualSpacing w:val="0"/>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EF11961" w14:textId="77777777" w:rsidR="009A3D04" w:rsidRDefault="009A3D04">
            <w:pPr>
              <w:pStyle w:val="ListParagraph"/>
              <w:numPr>
                <w:ilvl w:val="2"/>
                <w:numId w:val="41"/>
              </w:numPr>
              <w:spacing w:before="120" w:after="0" w:line="360" w:lineRule="auto"/>
              <w:contextualSpacing w:val="0"/>
            </w:pPr>
            <w:r>
              <w:rPr>
                <w:rFonts w:eastAsia="MS Mincho" w:hint="eastAsia"/>
                <w:lang w:eastAsia="ja-JP"/>
              </w:rPr>
              <w:t>F</w:t>
            </w:r>
            <w:r>
              <w:rPr>
                <w:rFonts w:eastAsia="MS Mincho"/>
                <w:lang w:eastAsia="ja-JP"/>
              </w:rPr>
              <w:t>FS: Other aspects that may constitute Functionality</w:t>
            </w:r>
          </w:p>
          <w:p w14:paraId="626793A6" w14:textId="77777777" w:rsidR="009A3D04" w:rsidRDefault="009A3D04">
            <w:pPr>
              <w:pStyle w:val="ListParagraph"/>
              <w:numPr>
                <w:ilvl w:val="1"/>
                <w:numId w:val="41"/>
              </w:numPr>
              <w:spacing w:before="120" w:after="0" w:line="360" w:lineRule="auto"/>
              <w:contextualSpacing w:val="0"/>
            </w:pPr>
            <w:r>
              <w:t>FFS: which aspects should be specified as conditions of a Feature/FG available for functionality will be discussed in each sub-use-case agenda.</w:t>
            </w:r>
          </w:p>
          <w:p w14:paraId="3A983959" w14:textId="77777777" w:rsidR="009A3D04" w:rsidRDefault="009A3D04">
            <w:pPr>
              <w:numPr>
                <w:ilvl w:val="0"/>
                <w:numId w:val="40"/>
              </w:numPr>
              <w:spacing w:before="120" w:after="0" w:line="280" w:lineRule="atLeast"/>
              <w:rPr>
                <w:rFonts w:ascii="Calibri" w:eastAsia="SimSun" w:hAnsi="Calibri" w:cs="Arial"/>
              </w:rPr>
            </w:pPr>
            <w:r>
              <w:rPr>
                <w:lang w:eastAsia="zh-CN"/>
              </w:rPr>
              <w:t>For AI/ML model identification and model-ID-based LCM of UE-side models and/or UE-part of two-sided models:</w:t>
            </w:r>
          </w:p>
          <w:p w14:paraId="7CDCD056" w14:textId="77777777" w:rsidR="009A3D04" w:rsidRDefault="009A3D04">
            <w:pPr>
              <w:pStyle w:val="ListParagraph"/>
              <w:numPr>
                <w:ilvl w:val="1"/>
                <w:numId w:val="41"/>
              </w:numPr>
              <w:spacing w:before="120" w:after="0" w:line="360" w:lineRule="auto"/>
              <w:contextualSpacing w:val="0"/>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E317E9C" w14:textId="77777777" w:rsidR="009A3D04" w:rsidRDefault="009A3D04">
            <w:pPr>
              <w:pStyle w:val="ListParagraph"/>
              <w:numPr>
                <w:ilvl w:val="1"/>
                <w:numId w:val="41"/>
              </w:numPr>
              <w:spacing w:before="120" w:after="0" w:line="360" w:lineRule="auto"/>
              <w:contextualSpacing w:val="0"/>
            </w:pPr>
            <w:r>
              <w:t>FFS: Which aspects should be considered as additional conditions, and how to include them into model description information during model identification will be discussed in each sub-use-case agenda.</w:t>
            </w:r>
          </w:p>
          <w:p w14:paraId="0BD2FAD2" w14:textId="77777777" w:rsidR="009A3D04" w:rsidRDefault="009A3D04">
            <w:pPr>
              <w:pStyle w:val="ListParagraph"/>
              <w:numPr>
                <w:ilvl w:val="1"/>
                <w:numId w:val="41"/>
              </w:numPr>
              <w:spacing w:before="120" w:after="0" w:line="360" w:lineRule="auto"/>
              <w:contextualSpacing w:val="0"/>
            </w:pPr>
            <w:r>
              <w:t>FFS: Relationship between functionality and model, e.g., whether a model may be identified referring to functionality(s).</w:t>
            </w:r>
          </w:p>
          <w:p w14:paraId="37ECFD17" w14:textId="77777777" w:rsidR="009A3D04" w:rsidRDefault="009A3D04">
            <w:pPr>
              <w:pStyle w:val="ListParagraph"/>
              <w:numPr>
                <w:ilvl w:val="1"/>
                <w:numId w:val="41"/>
              </w:numPr>
              <w:spacing w:before="120" w:after="0" w:line="360" w:lineRule="auto"/>
              <w:contextualSpacing w:val="0"/>
            </w:pPr>
            <w:r>
              <w:t>FFS: relationship between functionality-based LCM and model-ID-based LCM</w:t>
            </w:r>
          </w:p>
          <w:p w14:paraId="19B63B0B" w14:textId="77777777" w:rsidR="009A3D04" w:rsidRDefault="009A3D04">
            <w:pPr>
              <w:pStyle w:val="ListParagraph"/>
              <w:numPr>
                <w:ilvl w:val="0"/>
                <w:numId w:val="41"/>
              </w:numPr>
              <w:spacing w:before="120" w:after="0" w:line="360" w:lineRule="auto"/>
              <w:contextualSpacing w:val="0"/>
            </w:pPr>
            <w:r>
              <w:t>Note: Applicability of functionality-based LCM and model-ID-based LCM is a separate discussion.</w:t>
            </w:r>
          </w:p>
          <w:p w14:paraId="7F03C6BF" w14:textId="77777777" w:rsidR="009A3D04" w:rsidRDefault="009A3D04">
            <w:pPr>
              <w:spacing w:line="360" w:lineRule="auto"/>
              <w:rPr>
                <w:rFonts w:eastAsia="DengXian"/>
                <w:lang w:eastAsia="zh-CN"/>
              </w:rPr>
            </w:pPr>
          </w:p>
          <w:p w14:paraId="4EEC7E9A" w14:textId="77777777" w:rsidR="009A3D04" w:rsidRDefault="009A3D04">
            <w:pPr>
              <w:rPr>
                <w:rFonts w:eastAsia="DengXian"/>
                <w:lang w:eastAsia="zh-CN"/>
              </w:rPr>
            </w:pPr>
            <w:r w:rsidRPr="00DA74A0">
              <w:lastRenderedPageBreak/>
              <w:t xml:space="preserve">RAN1 #112-bis-e </w:t>
            </w:r>
            <w:r w:rsidRPr="00DA74A0">
              <w:rPr>
                <w:rFonts w:eastAsia="DengXian" w:hint="eastAsia"/>
                <w:lang w:eastAsia="zh-CN"/>
              </w:rPr>
              <w:t>C</w:t>
            </w:r>
            <w:r w:rsidRPr="00DA74A0">
              <w:rPr>
                <w:rFonts w:eastAsia="DengXian"/>
                <w:lang w:eastAsia="zh-CN"/>
              </w:rPr>
              <w:t>onclusion</w:t>
            </w:r>
          </w:p>
          <w:p w14:paraId="61C1C577" w14:textId="77777777" w:rsidR="009A3D04" w:rsidRDefault="009A3D04">
            <w:r>
              <w:t>From RAN1 perspective, it is clarified that an AI/ML model identified by a model ID may be logical, and how it maps to physical AI/ML model(s) may be up to implementation.</w:t>
            </w:r>
          </w:p>
          <w:p w14:paraId="61C1592B" w14:textId="77777777" w:rsidR="009A3D04" w:rsidRDefault="009A3D04">
            <w:pPr>
              <w:numPr>
                <w:ilvl w:val="0"/>
                <w:numId w:val="39"/>
              </w:numPr>
              <w:spacing w:before="120" w:after="0" w:line="280" w:lineRule="atLeast"/>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5186B8E3" w14:textId="77777777" w:rsidR="009A3D04" w:rsidRDefault="009A3D04">
            <w:pPr>
              <w:spacing w:line="360" w:lineRule="auto"/>
              <w:rPr>
                <w:rFonts w:eastAsia="DengXian"/>
                <w:lang w:eastAsia="zh-CN"/>
              </w:rPr>
            </w:pPr>
          </w:p>
          <w:p w14:paraId="386FB661" w14:textId="77777777" w:rsidR="009A3D04" w:rsidRDefault="009A3D04">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30B47FE1" w14:textId="77777777" w:rsidR="009A3D04" w:rsidRDefault="009A3D04">
            <w:pPr>
              <w:numPr>
                <w:ilvl w:val="0"/>
                <w:numId w:val="42"/>
              </w:numPr>
              <w:shd w:val="clear" w:color="auto" w:fill="FFFFFF"/>
              <w:spacing w:before="120" w:after="0" w:line="280" w:lineRule="atLeast"/>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79AB002" w14:textId="77777777" w:rsidR="009A3D04" w:rsidRDefault="009A3D04">
            <w:pPr>
              <w:numPr>
                <w:ilvl w:val="0"/>
                <w:numId w:val="42"/>
              </w:numPr>
              <w:shd w:val="clear" w:color="auto" w:fill="FFFFFF"/>
              <w:spacing w:before="120" w:after="0" w:line="280" w:lineRule="atLeast"/>
              <w:rPr>
                <w:iCs/>
              </w:rPr>
            </w:pPr>
            <w:r>
              <w:rPr>
                <w:iCs/>
              </w:rPr>
              <w:t>Study necessity, mechanisms, after model identification, for UE to report updates on applicable UE part/UE-side model(s), where the applicable models may be a subset of all identified models.</w:t>
            </w:r>
          </w:p>
          <w:p w14:paraId="245F0B54" w14:textId="77777777" w:rsidR="009A3D04" w:rsidRDefault="009A3D04">
            <w:pPr>
              <w:shd w:val="clear" w:color="auto" w:fill="FFFFFF"/>
              <w:ind w:left="440"/>
              <w:rPr>
                <w:iCs/>
              </w:rPr>
            </w:pPr>
          </w:p>
          <w:p w14:paraId="6D425DBE" w14:textId="77777777" w:rsidR="009A3D04" w:rsidRDefault="009A3D04">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6134620" w14:textId="77777777" w:rsidR="009A3D04" w:rsidRDefault="009A3D04">
            <w:r>
              <w:t xml:space="preserve">R2 assumes that Information such as </w:t>
            </w:r>
            <w:proofErr w:type="spellStart"/>
            <w:r>
              <w:t>FFS:vendor</w:t>
            </w:r>
            <w:proofErr w:type="spellEnd"/>
            <w:r>
              <w:t xml:space="preserve"> info, applicable conditions, model performance indicators, etc. may be required for model management and control, and should, as a starting point, be part of meta information. </w:t>
            </w:r>
          </w:p>
          <w:p w14:paraId="4C75F617" w14:textId="77777777" w:rsidR="009A3D04" w:rsidRDefault="009A3D04"/>
          <w:p w14:paraId="646EC099" w14:textId="77777777" w:rsidR="009A3D04" w:rsidRDefault="009A3D0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7DF8B2C" w14:textId="77777777" w:rsidR="009A3D04" w:rsidRDefault="009A3D04">
            <w:r>
              <w:t>Model ID can be used to identify model or models for the following LCM purposes:</w:t>
            </w:r>
          </w:p>
          <w:p w14:paraId="25EAC571" w14:textId="77777777" w:rsidR="009A3D04" w:rsidRDefault="009A3D04">
            <w:r>
              <w:t xml:space="preserve">model selection/activation/deactivation/switching (or </w:t>
            </w:r>
            <w:proofErr w:type="gramStart"/>
            <w:r>
              <w:t>identification, if</w:t>
            </w:r>
            <w:proofErr w:type="gramEnd"/>
            <w:r>
              <w:t xml:space="preserve"> that will be supported as a separate step).</w:t>
            </w:r>
          </w:p>
          <w:p w14:paraId="3AA54B34" w14:textId="77777777" w:rsidR="009A3D04" w:rsidRDefault="009A3D04">
            <w:r>
              <w:t>(</w:t>
            </w:r>
            <w:proofErr w:type="gramStart"/>
            <w:r>
              <w:t>e.g.</w:t>
            </w:r>
            <w:proofErr w:type="gramEnd"/>
            <w:r>
              <w:t xml:space="preserve"> for so called “model ID based LCM”)</w:t>
            </w:r>
          </w:p>
          <w:p w14:paraId="7242EAD8" w14:textId="77777777" w:rsidR="009A3D04" w:rsidRDefault="009A3D04">
            <w:r>
              <w:t>If model transfer/delivery is supported, model ID can be used for model transfer/delivery LCM purpose.</w:t>
            </w:r>
          </w:p>
          <w:p w14:paraId="0C386253" w14:textId="77777777" w:rsidR="009A3D04" w:rsidRDefault="009A3D04">
            <w:pPr>
              <w:rPr>
                <w:highlight w:val="green"/>
              </w:rPr>
            </w:pPr>
          </w:p>
          <w:p w14:paraId="6A20B562" w14:textId="77777777" w:rsidR="009A3D04" w:rsidRDefault="009A3D04">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3DB6964" w14:textId="77777777" w:rsidR="009A3D04" w:rsidRDefault="009A3D04">
            <w:r>
              <w:t xml:space="preserve">How to achieve globality of the Model ID is FFS. </w:t>
            </w:r>
          </w:p>
          <w:p w14:paraId="1366CD50" w14:textId="77777777" w:rsidR="009A3D04" w:rsidRDefault="009A3D04">
            <w:r>
              <w:t>Initial discussion in RAN2: the following global unique model ID definition directions can be considered as a starting point:</w:t>
            </w:r>
          </w:p>
          <w:p w14:paraId="69DF4170" w14:textId="77777777" w:rsidR="009A3D04" w:rsidRDefault="009A3D04">
            <w:r>
              <w:t xml:space="preserve">Direction1: Pre-defined/hard-coded global unique model ID </w:t>
            </w:r>
          </w:p>
          <w:p w14:paraId="34DE5B8D" w14:textId="77777777" w:rsidR="009A3D04" w:rsidRDefault="009A3D04">
            <w:r>
              <w:t>Direction3: Assigned global unique model ID via specific ID management node.</w:t>
            </w:r>
          </w:p>
          <w:p w14:paraId="516AFF59" w14:textId="77777777" w:rsidR="009A3D04" w:rsidRDefault="009A3D04">
            <w:r>
              <w:t>Note: Other global unique model ID definition is not precluded.</w:t>
            </w:r>
          </w:p>
          <w:p w14:paraId="10D2CBFB" w14:textId="77777777" w:rsidR="009A3D04" w:rsidRDefault="009A3D04">
            <w:r>
              <w:t xml:space="preserve">Model ID structure, if any, is </w:t>
            </w:r>
            <w:proofErr w:type="gramStart"/>
            <w:r>
              <w:t>FFS</w:t>
            </w:r>
            <w:proofErr w:type="gramEnd"/>
          </w:p>
          <w:p w14:paraId="01E81D13" w14:textId="77777777" w:rsidR="009A3D04" w:rsidRDefault="009A3D04"/>
          <w:p w14:paraId="40B020EB" w14:textId="77777777" w:rsidR="009A3D04" w:rsidRDefault="009A3D04">
            <w:pPr>
              <w:rPr>
                <w:highlight w:val="green"/>
              </w:rPr>
            </w:pPr>
            <w:r>
              <w:rPr>
                <w:highlight w:val="green"/>
              </w:rPr>
              <w:t>RAN1 #113 Agreement</w:t>
            </w:r>
          </w:p>
          <w:p w14:paraId="3FEBA7FF" w14:textId="77777777" w:rsidR="009A3D04" w:rsidRDefault="009A3D04">
            <w:pPr>
              <w:shd w:val="clear" w:color="auto" w:fill="FFFFFF"/>
              <w:spacing w:line="330" w:lineRule="atLeast"/>
            </w:pPr>
            <w:r>
              <w:t>For functionality/model-ID based LCM,</w:t>
            </w:r>
          </w:p>
          <w:p w14:paraId="4E98BD33" w14:textId="77777777" w:rsidR="009A3D04" w:rsidRDefault="009A3D04">
            <w:pPr>
              <w:numPr>
                <w:ilvl w:val="0"/>
                <w:numId w:val="43"/>
              </w:numPr>
              <w:shd w:val="clear" w:color="auto" w:fill="FFFFFF"/>
              <w:spacing w:before="120" w:after="0" w:line="330" w:lineRule="atLeast"/>
            </w:pPr>
            <w:r>
              <w:t>Once functionalities/models are identified, the same or similar procedures may be used for their activation, deactivation, switching, fallback, and monitoring.</w:t>
            </w:r>
          </w:p>
          <w:p w14:paraId="549F2604" w14:textId="77777777" w:rsidR="009A3D04" w:rsidRDefault="009A3D04"/>
          <w:p w14:paraId="78825525" w14:textId="77777777" w:rsidR="009A3D04" w:rsidRDefault="009A3D04">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B0969A6" w14:textId="77777777" w:rsidR="009A3D04" w:rsidRDefault="009A3D04">
            <w:r>
              <w:t>For model identification of UE-side or UE-part of two-sided models, categorize model identification types as follows, and further study relevant aspects, necessity, and specification impact (if any).</w:t>
            </w:r>
          </w:p>
          <w:p w14:paraId="7326CCDC" w14:textId="77777777" w:rsidR="009A3D04" w:rsidRDefault="009A3D04">
            <w:pPr>
              <w:numPr>
                <w:ilvl w:val="0"/>
                <w:numId w:val="39"/>
              </w:numPr>
              <w:spacing w:before="120" w:after="0" w:line="280" w:lineRule="atLeast"/>
              <w:rPr>
                <w:rFonts w:eastAsia="Calibri"/>
              </w:rPr>
            </w:pPr>
            <w:r>
              <w:rPr>
                <w:rFonts w:eastAsia="Calibri"/>
              </w:rPr>
              <w:t xml:space="preserve">Type A: Model is identified to NW (if applicable) and UE (if applicable) without over-the-air </w:t>
            </w:r>
            <w:proofErr w:type="spellStart"/>
            <w:proofErr w:type="gramStart"/>
            <w:r>
              <w:rPr>
                <w:rFonts w:eastAsia="Calibri"/>
              </w:rPr>
              <w:t>signaling</w:t>
            </w:r>
            <w:proofErr w:type="spellEnd"/>
            <w:proofErr w:type="gramEnd"/>
          </w:p>
          <w:p w14:paraId="328DFFAB" w14:textId="77777777" w:rsidR="009A3D04" w:rsidRDefault="009A3D04">
            <w:pPr>
              <w:numPr>
                <w:ilvl w:val="1"/>
                <w:numId w:val="39"/>
              </w:numPr>
              <w:spacing w:before="120" w:after="0" w:line="280" w:lineRule="atLeast"/>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w:t>
            </w:r>
            <w:proofErr w:type="spellStart"/>
            <w:r>
              <w:rPr>
                <w:rFonts w:eastAsia="Calibri"/>
              </w:rPr>
              <w:t>signaling</w:t>
            </w:r>
            <w:proofErr w:type="spellEnd"/>
            <w:r>
              <w:rPr>
                <w:rFonts w:eastAsia="Calibri"/>
              </w:rPr>
              <w:t xml:space="preserve"> after model identification. </w:t>
            </w:r>
          </w:p>
          <w:p w14:paraId="0C9624C2" w14:textId="77777777" w:rsidR="009A3D04" w:rsidRDefault="009A3D04">
            <w:pPr>
              <w:numPr>
                <w:ilvl w:val="1"/>
                <w:numId w:val="39"/>
              </w:numPr>
              <w:spacing w:before="120" w:after="0" w:line="280" w:lineRule="atLeast"/>
              <w:rPr>
                <w:rFonts w:eastAsia="Calibri"/>
              </w:rPr>
            </w:pPr>
            <w:r>
              <w:rPr>
                <w:rFonts w:eastAsia="Calibri" w:hint="eastAsia"/>
                <w:lang w:eastAsia="zh-CN"/>
              </w:rPr>
              <w:t>F</w:t>
            </w:r>
            <w:r>
              <w:rPr>
                <w:rFonts w:eastAsia="Calibri"/>
                <w:lang w:eastAsia="zh-CN"/>
              </w:rPr>
              <w:t>FS: Spec impact to other WGs</w:t>
            </w:r>
          </w:p>
          <w:p w14:paraId="770CCD96" w14:textId="77777777" w:rsidR="009A3D04" w:rsidRDefault="009A3D04">
            <w:pPr>
              <w:numPr>
                <w:ilvl w:val="0"/>
                <w:numId w:val="39"/>
              </w:numPr>
              <w:spacing w:before="120" w:after="0" w:line="280" w:lineRule="atLeast"/>
              <w:rPr>
                <w:rFonts w:eastAsia="Calibri"/>
              </w:rPr>
            </w:pPr>
            <w:r>
              <w:rPr>
                <w:rFonts w:eastAsia="Calibri"/>
              </w:rPr>
              <w:t xml:space="preserve">Type B: Model is identified via over-the-air </w:t>
            </w:r>
            <w:proofErr w:type="spellStart"/>
            <w:r>
              <w:rPr>
                <w:rFonts w:eastAsia="Calibri"/>
              </w:rPr>
              <w:t>signaling</w:t>
            </w:r>
            <w:proofErr w:type="spellEnd"/>
            <w:r>
              <w:rPr>
                <w:rFonts w:eastAsia="Calibri"/>
              </w:rPr>
              <w:t xml:space="preserve">, </w:t>
            </w:r>
          </w:p>
          <w:p w14:paraId="4137ECA7" w14:textId="77777777" w:rsidR="009A3D04" w:rsidRDefault="009A3D04">
            <w:pPr>
              <w:numPr>
                <w:ilvl w:val="1"/>
                <w:numId w:val="39"/>
              </w:numPr>
              <w:spacing w:before="120" w:after="0" w:line="280" w:lineRule="atLeast"/>
              <w:rPr>
                <w:rFonts w:eastAsia="Calibri"/>
                <w:strike/>
              </w:rPr>
            </w:pPr>
            <w:r>
              <w:rPr>
                <w:rFonts w:eastAsia="Calibri"/>
              </w:rPr>
              <w:t xml:space="preserve">Type B1: </w:t>
            </w:r>
          </w:p>
          <w:p w14:paraId="197E9192" w14:textId="77777777" w:rsidR="009A3D04" w:rsidRDefault="009A3D04">
            <w:pPr>
              <w:numPr>
                <w:ilvl w:val="2"/>
                <w:numId w:val="39"/>
              </w:numPr>
              <w:spacing w:before="120" w:after="0" w:line="280" w:lineRule="atLeast"/>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27A34BC8" w14:textId="77777777" w:rsidR="009A3D04" w:rsidRDefault="009A3D04">
            <w:pPr>
              <w:numPr>
                <w:ilvl w:val="3"/>
                <w:numId w:val="39"/>
              </w:numPr>
              <w:spacing w:before="120" w:after="0" w:line="280" w:lineRule="atLeast"/>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E9F04E8" w14:textId="77777777" w:rsidR="009A3D04" w:rsidRDefault="009A3D04">
            <w:pPr>
              <w:numPr>
                <w:ilvl w:val="2"/>
                <w:numId w:val="39"/>
              </w:numPr>
              <w:spacing w:before="120" w:after="0" w:line="280" w:lineRule="atLeast"/>
              <w:rPr>
                <w:rFonts w:eastAsia="Calibri"/>
              </w:rPr>
            </w:pPr>
            <w:r>
              <w:rPr>
                <w:rFonts w:eastAsia="Calibri"/>
              </w:rPr>
              <w:t>FFS: details of steps</w:t>
            </w:r>
          </w:p>
          <w:p w14:paraId="758C1C88" w14:textId="77777777" w:rsidR="009A3D04" w:rsidRDefault="009A3D04">
            <w:pPr>
              <w:numPr>
                <w:ilvl w:val="1"/>
                <w:numId w:val="39"/>
              </w:numPr>
              <w:spacing w:before="120" w:after="0" w:line="280" w:lineRule="atLeast"/>
              <w:rPr>
                <w:rFonts w:eastAsia="Calibri"/>
              </w:rPr>
            </w:pPr>
            <w:r>
              <w:rPr>
                <w:rFonts w:eastAsia="Calibri"/>
              </w:rPr>
              <w:t>Type B2:</w:t>
            </w:r>
            <w:r>
              <w:rPr>
                <w:rFonts w:eastAsia="Calibri"/>
                <w:strike/>
              </w:rPr>
              <w:t xml:space="preserve"> </w:t>
            </w:r>
          </w:p>
          <w:p w14:paraId="1B2F8EF6" w14:textId="77777777" w:rsidR="009A3D04" w:rsidRDefault="009A3D04">
            <w:pPr>
              <w:numPr>
                <w:ilvl w:val="2"/>
                <w:numId w:val="39"/>
              </w:numPr>
              <w:spacing w:before="120" w:after="0" w:line="280" w:lineRule="atLeast"/>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0A8C2918" w14:textId="77777777" w:rsidR="009A3D04" w:rsidRDefault="009A3D04">
            <w:pPr>
              <w:numPr>
                <w:ilvl w:val="3"/>
                <w:numId w:val="39"/>
              </w:numPr>
              <w:spacing w:before="120" w:after="0" w:line="280" w:lineRule="atLeast"/>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3E113A43" w14:textId="77777777" w:rsidR="009A3D04" w:rsidRDefault="009A3D04">
            <w:pPr>
              <w:numPr>
                <w:ilvl w:val="2"/>
                <w:numId w:val="39"/>
              </w:numPr>
              <w:spacing w:before="120" w:after="0" w:line="280" w:lineRule="atLeast"/>
              <w:rPr>
                <w:rFonts w:eastAsia="Calibri"/>
              </w:rPr>
            </w:pPr>
            <w:r>
              <w:rPr>
                <w:rFonts w:eastAsia="Calibri"/>
              </w:rPr>
              <w:t>FFS: details of steps</w:t>
            </w:r>
          </w:p>
          <w:p w14:paraId="35F4ED30" w14:textId="77777777" w:rsidR="009A3D04" w:rsidRDefault="009A3D04">
            <w:pPr>
              <w:numPr>
                <w:ilvl w:val="0"/>
                <w:numId w:val="45"/>
              </w:numPr>
              <w:spacing w:before="120" w:after="0" w:line="280" w:lineRule="atLeast"/>
              <w:rPr>
                <w:rFonts w:eastAsia="Calibri"/>
                <w:strike/>
              </w:rPr>
            </w:pPr>
            <w:r>
              <w:t>Note: The support and applicability of each model identification Type is a separate discussion. This study does not imply that model identification is necessary.</w:t>
            </w:r>
          </w:p>
          <w:p w14:paraId="103C23E8" w14:textId="77777777" w:rsidR="009A3D04" w:rsidRDefault="009A3D04">
            <w:pPr>
              <w:shd w:val="clear" w:color="auto" w:fill="FFFFFF"/>
            </w:pPr>
          </w:p>
          <w:p w14:paraId="6E3A2A1C" w14:textId="77777777" w:rsidR="009A3D04" w:rsidRDefault="009A3D04">
            <w:pPr>
              <w:shd w:val="clear" w:color="auto" w:fill="FFFFFF"/>
              <w:spacing w:line="330" w:lineRule="atLeast"/>
              <w:rPr>
                <w:highlight w:val="green"/>
              </w:rPr>
            </w:pPr>
            <w:r>
              <w:rPr>
                <w:highlight w:val="green"/>
              </w:rPr>
              <w:t>RAN1 #113 Agreement</w:t>
            </w:r>
          </w:p>
          <w:p w14:paraId="486E622B" w14:textId="77777777" w:rsidR="009A3D04" w:rsidRDefault="009A3D04">
            <w:pPr>
              <w:pStyle w:val="ListParagraph"/>
              <w:numPr>
                <w:ilvl w:val="0"/>
                <w:numId w:val="44"/>
              </w:numPr>
              <w:spacing w:before="120" w:after="0" w:line="360" w:lineRule="auto"/>
              <w:contextualSpacing w:val="0"/>
            </w:pPr>
            <w:r>
              <w:rPr>
                <w:rFonts w:eastAsia="Microsoft YaHei"/>
              </w:rPr>
              <w:t>Once models are identified</w:t>
            </w:r>
            <w:r>
              <w:t>, UE can indicate supported AI/ML model IDs for a given AI/ML-enabled Feature/FG in a UE capability report as starting point.</w:t>
            </w:r>
          </w:p>
          <w:p w14:paraId="4DB8D7F9" w14:textId="77777777" w:rsidR="009A3D04" w:rsidRDefault="009A3D04">
            <w:pPr>
              <w:pStyle w:val="ListParagraph"/>
              <w:numPr>
                <w:ilvl w:val="1"/>
                <w:numId w:val="44"/>
              </w:numPr>
              <w:spacing w:before="120" w:after="0" w:line="360" w:lineRule="auto"/>
              <w:contextualSpacing w:val="0"/>
            </w:pPr>
            <w:r>
              <w:rPr>
                <w:rFonts w:eastAsia="DengXian" w:hint="eastAsia"/>
                <w:lang w:eastAsia="zh-CN"/>
              </w:rPr>
              <w:t>F</w:t>
            </w:r>
            <w:r>
              <w:rPr>
                <w:rFonts w:eastAsia="DengXian"/>
                <w:lang w:eastAsia="zh-CN"/>
              </w:rPr>
              <w:t xml:space="preserve">FS: applicability to model identification, Type A, type B1 and type B2 </w:t>
            </w:r>
          </w:p>
          <w:p w14:paraId="474248D1" w14:textId="77777777" w:rsidR="009A3D04" w:rsidRDefault="009A3D04">
            <w:pPr>
              <w:pStyle w:val="ListParagraph"/>
              <w:numPr>
                <w:ilvl w:val="2"/>
                <w:numId w:val="44"/>
              </w:numPr>
              <w:spacing w:before="120" w:after="0" w:line="360" w:lineRule="auto"/>
              <w:contextualSpacing w:val="0"/>
            </w:pPr>
            <w:r>
              <w:t>FFS: Using a procedure other than UE capability report</w:t>
            </w:r>
          </w:p>
          <w:p w14:paraId="54F06034" w14:textId="77777777" w:rsidR="009A3D04" w:rsidRDefault="009A3D04">
            <w:pPr>
              <w:pStyle w:val="ListParagraph"/>
              <w:numPr>
                <w:ilvl w:val="1"/>
                <w:numId w:val="44"/>
              </w:numPr>
              <w:spacing w:before="120" w:after="0" w:line="360" w:lineRule="auto"/>
              <w:contextualSpacing w:val="0"/>
            </w:pPr>
            <w:r>
              <w:rPr>
                <w:rFonts w:eastAsia="DengXian" w:hint="eastAsia"/>
                <w:lang w:eastAsia="zh-CN"/>
              </w:rPr>
              <w:t>N</w:t>
            </w:r>
            <w:r>
              <w:rPr>
                <w:rFonts w:eastAsia="DengXian"/>
                <w:lang w:eastAsia="zh-CN"/>
              </w:rPr>
              <w:t>ote: model identification using capability report is not precluded for type B1 and type B2</w:t>
            </w:r>
          </w:p>
        </w:tc>
      </w:tr>
    </w:tbl>
    <w:p w14:paraId="4942AF9D" w14:textId="77777777" w:rsidR="009A3D04" w:rsidRDefault="009A3D04" w:rsidP="009A3D04">
      <w:pPr>
        <w:pStyle w:val="3GPPText"/>
      </w:pPr>
    </w:p>
    <w:p w14:paraId="1E580017" w14:textId="7BA747B2" w:rsidR="009A3D04" w:rsidRDefault="009A3D04" w:rsidP="009A3D04">
      <w:pPr>
        <w:pStyle w:val="3GPPText"/>
      </w:pPr>
      <w:r>
        <w:t>In RAN1#114</w:t>
      </w:r>
      <w:r w:rsidR="006650A7">
        <w:t xml:space="preserve"> </w:t>
      </w:r>
      <w:r w:rsidR="000C23B1">
        <w:fldChar w:fldCharType="begin"/>
      </w:r>
      <w:r w:rsidR="000C23B1">
        <w:instrText xml:space="preserve"> REF _Ref146874035 \r \h </w:instrText>
      </w:r>
      <w:r w:rsidR="000C23B1">
        <w:fldChar w:fldCharType="separate"/>
      </w:r>
      <w:r w:rsidR="00C32328">
        <w:t>[7]</w:t>
      </w:r>
      <w:r w:rsidR="000C23B1">
        <w:fldChar w:fldCharType="end"/>
      </w:r>
      <w:r>
        <w:t xml:space="preserve">, the following observation was agreed regarding the options to define the pairing information used to enable a UE to select </w:t>
      </w:r>
      <w:r w:rsidRPr="007E08AD">
        <w:t xml:space="preserve">a CSI generation model(s) that is compatible with the CSI reconstruction model(s) used by the </w:t>
      </w:r>
      <w:proofErr w:type="spellStart"/>
      <w:r w:rsidRPr="007E08AD">
        <w:t>gNB</w:t>
      </w:r>
      <w:proofErr w:type="spellEnd"/>
      <w:r w:rsidRPr="007E08AD">
        <w:t>:</w:t>
      </w:r>
    </w:p>
    <w:tbl>
      <w:tblPr>
        <w:tblStyle w:val="TableGrid"/>
        <w:tblW w:w="0" w:type="auto"/>
        <w:tblLook w:val="04A0" w:firstRow="1" w:lastRow="0" w:firstColumn="1" w:lastColumn="0" w:noHBand="0" w:noVBand="1"/>
      </w:tblPr>
      <w:tblGrid>
        <w:gridCol w:w="9629"/>
      </w:tblGrid>
      <w:tr w:rsidR="009A3D04" w14:paraId="1C1D3462" w14:textId="77777777">
        <w:tc>
          <w:tcPr>
            <w:tcW w:w="9629" w:type="dxa"/>
          </w:tcPr>
          <w:p w14:paraId="310834F8" w14:textId="77777777" w:rsidR="009A3D04" w:rsidRPr="008D2F83" w:rsidRDefault="009A3D04">
            <w:pPr>
              <w:spacing w:after="160" w:line="259" w:lineRule="auto"/>
              <w:jc w:val="left"/>
              <w:outlineLvl w:val="4"/>
              <w:rPr>
                <w:rFonts w:ascii="Times" w:eastAsia="Calibri" w:hAnsi="Times" w:cs="Times"/>
                <w:b/>
                <w:lang w:val="en-US" w:eastAsia="zh-CN"/>
              </w:rPr>
            </w:pPr>
            <w:r w:rsidRPr="008D2F83">
              <w:rPr>
                <w:rFonts w:ascii="Times" w:eastAsia="DengXian" w:hAnsi="Times" w:cs="Times"/>
                <w:b/>
                <w:bCs/>
                <w:lang w:val="en-US" w:eastAsia="zh-CN"/>
              </w:rPr>
              <w:t>Observation</w:t>
            </w:r>
          </w:p>
          <w:p w14:paraId="22E4D3EE" w14:textId="77777777" w:rsidR="009A3D04" w:rsidRPr="008D2F83" w:rsidRDefault="009A3D04">
            <w:pPr>
              <w:tabs>
                <w:tab w:val="left" w:pos="426"/>
              </w:tabs>
              <w:spacing w:after="160" w:line="259" w:lineRule="auto"/>
              <w:jc w:val="left"/>
              <w:rPr>
                <w:rFonts w:ascii="Times" w:eastAsia="Calibri" w:hAnsi="Times" w:cs="Times"/>
                <w:lang w:val="en-US"/>
              </w:rPr>
            </w:pPr>
            <w:r w:rsidRPr="008D2F83">
              <w:rPr>
                <w:rFonts w:ascii="Times" w:hAnsi="Times" w:cs="Times"/>
                <w:lang w:val="en-US"/>
              </w:rPr>
              <w:t>In CSI compression using two-sided model use case, at least</w:t>
            </w:r>
            <w:r w:rsidRPr="008D2F83">
              <w:rPr>
                <w:rFonts w:ascii="Times" w:eastAsia="Calibri" w:hAnsi="Times" w:cs="Times"/>
                <w:lang w:val="en-US"/>
              </w:rPr>
              <w:t xml:space="preserve"> the following options </w:t>
            </w:r>
            <w:r w:rsidRPr="008D2F83">
              <w:rPr>
                <w:rFonts w:ascii="Times" w:eastAsia="Calibri" w:hAnsi="Times" w:cs="Times"/>
                <w:color w:val="000000"/>
                <w:lang w:val="en-US"/>
              </w:rPr>
              <w:t>have b</w:t>
            </w:r>
            <w:r w:rsidRPr="008D2F83">
              <w:rPr>
                <w:rFonts w:ascii="Times" w:eastAsia="Calibri" w:hAnsi="Times" w:cs="Times"/>
                <w:lang w:val="en-US"/>
              </w:rPr>
              <w:t xml:space="preserve">een proposed by companies to define the pairing information used to enable the UE to select a CSI generation model(s) that is compatible with the CSI reconstruction model(s) used by the </w:t>
            </w:r>
            <w:proofErr w:type="spellStart"/>
            <w:r w:rsidRPr="008D2F83">
              <w:rPr>
                <w:rFonts w:ascii="Times" w:eastAsia="Calibri" w:hAnsi="Times" w:cs="Times"/>
                <w:lang w:val="en-US"/>
              </w:rPr>
              <w:t>gNB</w:t>
            </w:r>
            <w:proofErr w:type="spellEnd"/>
            <w:r w:rsidRPr="008D2F83">
              <w:rPr>
                <w:rFonts w:ascii="Times" w:eastAsia="Calibri" w:hAnsi="Times" w:cs="Times"/>
                <w:lang w:val="en-US"/>
              </w:rPr>
              <w:t xml:space="preserve">: </w:t>
            </w:r>
          </w:p>
          <w:p w14:paraId="3FA31007"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lang w:val="en-US"/>
              </w:rPr>
            </w:pPr>
            <w:r w:rsidRPr="008D2F83">
              <w:rPr>
                <w:rFonts w:ascii="Times" w:hAnsi="Times" w:cs="Times"/>
                <w:lang w:val="en-US"/>
              </w:rPr>
              <w:t xml:space="preserve">Option 1: The pairing information is in the forms of the CSI reconstruction model ID that NW will use. </w:t>
            </w:r>
          </w:p>
          <w:p w14:paraId="6DAAA9B7"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lang w:val="en-US"/>
              </w:rPr>
            </w:pPr>
            <w:r w:rsidRPr="008D2F83">
              <w:rPr>
                <w:rFonts w:ascii="Times" w:hAnsi="Times" w:cs="Times"/>
                <w:lang w:val="en-US"/>
              </w:rPr>
              <w:lastRenderedPageBreak/>
              <w:t>Option 2: The pairing information is in the forms of</w:t>
            </w:r>
            <w:r w:rsidRPr="008D2F83">
              <w:rPr>
                <w:rFonts w:ascii="Times" w:hAnsi="Times" w:cs="Times"/>
                <w:color w:val="FF0000"/>
                <w:lang w:val="en-US"/>
              </w:rPr>
              <w:t xml:space="preserve"> </w:t>
            </w:r>
            <w:r w:rsidRPr="008D2F83">
              <w:rPr>
                <w:rFonts w:ascii="Times" w:hAnsi="Times" w:cs="Times"/>
                <w:lang w:val="en-US"/>
              </w:rPr>
              <w:t xml:space="preserve">the CSI generation model ID that the UE will use. </w:t>
            </w:r>
          </w:p>
          <w:p w14:paraId="473DD521"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lang w:val="en-US"/>
              </w:rPr>
            </w:pPr>
            <w:r w:rsidRPr="008D2F83">
              <w:rPr>
                <w:rFonts w:ascii="Times" w:hAnsi="Times" w:cs="Times"/>
                <w:lang w:val="en-US"/>
              </w:rPr>
              <w:t>Option 3: The pairing information is in the forms of</w:t>
            </w:r>
            <w:r w:rsidRPr="008D2F83">
              <w:rPr>
                <w:rFonts w:ascii="Times" w:hAnsi="Times" w:cs="Times"/>
                <w:color w:val="FF0000"/>
                <w:lang w:val="en-US"/>
              </w:rPr>
              <w:t xml:space="preserve"> </w:t>
            </w:r>
            <w:r w:rsidRPr="008D2F83">
              <w:rPr>
                <w:rFonts w:ascii="Times" w:hAnsi="Times" w:cs="Times"/>
                <w:lang w:val="en-US"/>
              </w:rPr>
              <w:t xml:space="preserve">the paired CSI generation model and CSI reconstruction model ID. </w:t>
            </w:r>
          </w:p>
          <w:p w14:paraId="2A263260"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lang w:val="en-US"/>
              </w:rPr>
            </w:pPr>
            <w:r w:rsidRPr="008D2F83">
              <w:rPr>
                <w:rFonts w:ascii="Times" w:hAnsi="Times" w:cs="Times"/>
                <w:lang w:val="en-US"/>
              </w:rPr>
              <w:t xml:space="preserve">Option 4: The pairing information is in the forms of by the dataset ID during type 3 sequential training. </w:t>
            </w:r>
          </w:p>
          <w:p w14:paraId="1667491F"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lang w:val="en-US"/>
              </w:rPr>
            </w:pPr>
            <w:r w:rsidRPr="008D2F83">
              <w:rPr>
                <w:rFonts w:ascii="Times" w:hAnsi="Times" w:cs="Times"/>
                <w:lang w:val="en-US"/>
              </w:rPr>
              <w:t xml:space="preserve">Option 5: The pairing information is in the forms of a training </w:t>
            </w:r>
            <w:r w:rsidRPr="008D2F83">
              <w:rPr>
                <w:rFonts w:ascii="Times" w:hAnsi="Times" w:cs="Times"/>
                <w:color w:val="000000"/>
                <w:lang w:val="en-US"/>
              </w:rPr>
              <w:t xml:space="preserve">session ID </w:t>
            </w:r>
            <w:r w:rsidRPr="008D2F83">
              <w:rPr>
                <w:rFonts w:ascii="Times" w:hAnsi="Times" w:cs="Times"/>
                <w:lang w:val="en-US"/>
              </w:rPr>
              <w:t xml:space="preserve">to a prior training session (e.g., API) between NW and UE. </w:t>
            </w:r>
          </w:p>
          <w:p w14:paraId="136CDF3D"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color w:val="000000"/>
                <w:lang w:val="en-US"/>
              </w:rPr>
            </w:pPr>
            <w:r w:rsidRPr="008D2F83">
              <w:rPr>
                <w:rFonts w:ascii="Times" w:hAnsi="Times" w:cs="Times"/>
                <w:color w:val="000000"/>
                <w:lang w:val="en-US"/>
              </w:rPr>
              <w:t xml:space="preserve">Option 6: The pairing information is up to UE/NW offline co-engineering alignment, transparent to 3GPP specification. </w:t>
            </w:r>
          </w:p>
          <w:p w14:paraId="52BCEABF"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color w:val="000000"/>
                <w:lang w:val="en-US"/>
              </w:rPr>
            </w:pPr>
            <w:r w:rsidRPr="008D2F83">
              <w:rPr>
                <w:rFonts w:ascii="Times" w:hAnsi="Times" w:cs="Times"/>
                <w:color w:val="000000"/>
                <w:lang w:val="en-US"/>
              </w:rPr>
              <w:t>Note: the disclosure of the vendor information during the model pairing procedure and model identification procedure should be considered.</w:t>
            </w:r>
          </w:p>
          <w:p w14:paraId="34867515" w14:textId="77777777" w:rsidR="009A3D04" w:rsidRPr="008D2F83" w:rsidRDefault="009A3D04">
            <w:pPr>
              <w:numPr>
                <w:ilvl w:val="0"/>
                <w:numId w:val="36"/>
              </w:numPr>
              <w:tabs>
                <w:tab w:val="left" w:pos="426"/>
              </w:tabs>
              <w:overflowPunct w:val="0"/>
              <w:autoSpaceDE w:val="0"/>
              <w:autoSpaceDN w:val="0"/>
              <w:adjustRightInd w:val="0"/>
              <w:spacing w:before="100" w:beforeAutospacing="1" w:after="160" w:line="259" w:lineRule="auto"/>
              <w:jc w:val="left"/>
              <w:textAlignment w:val="baseline"/>
              <w:rPr>
                <w:rFonts w:ascii="Times" w:hAnsi="Times" w:cs="Times"/>
                <w:color w:val="000000"/>
                <w:lang w:val="en-US"/>
              </w:rPr>
            </w:pPr>
            <w:r w:rsidRPr="008D2F83">
              <w:rPr>
                <w:rFonts w:ascii="Times" w:hAnsi="Times" w:cs="Times"/>
                <w:color w:val="000000"/>
                <w:lang w:val="en-US"/>
              </w:rPr>
              <w:t xml:space="preserve">Note: If each UE side model is compatible with all NW side model, the information is not needed for the UE. </w:t>
            </w:r>
          </w:p>
          <w:p w14:paraId="25467C59" w14:textId="77777777" w:rsidR="009A3D04" w:rsidRDefault="009A3D04">
            <w:pPr>
              <w:pStyle w:val="3GPPText"/>
            </w:pPr>
            <w:r w:rsidRPr="008D2F83">
              <w:rPr>
                <w:rFonts w:ascii="Times" w:hAnsi="Times" w:cs="Times"/>
                <w:color w:val="000000"/>
                <w:sz w:val="20"/>
                <w:szCs w:val="20"/>
                <w:lang w:val="en-US"/>
              </w:rPr>
              <w:t xml:space="preserve">Note: Above does not imply there is a need for a central entity for defining/storing/maintaining the IDs.  </w:t>
            </w:r>
          </w:p>
        </w:tc>
      </w:tr>
    </w:tbl>
    <w:p w14:paraId="276F431C" w14:textId="77777777" w:rsidR="009A3D04" w:rsidRDefault="009A3D04" w:rsidP="009A3D04">
      <w:pPr>
        <w:pStyle w:val="3GPPText"/>
      </w:pPr>
    </w:p>
    <w:p w14:paraId="726E42CA" w14:textId="77777777" w:rsidR="009A3D04" w:rsidRDefault="009A3D04" w:rsidP="009A3D04">
      <w:pPr>
        <w:pStyle w:val="Heading2"/>
      </w:pPr>
      <w:r>
        <w:t>The need for pairing information</w:t>
      </w:r>
    </w:p>
    <w:p w14:paraId="0B053360" w14:textId="77777777" w:rsidR="009A3D04" w:rsidRPr="00FF0A4A" w:rsidRDefault="009A3D04" w:rsidP="009A3D04">
      <w:pPr>
        <w:pStyle w:val="3GPPText"/>
      </w:pPr>
      <w:r w:rsidRPr="00FF0A4A">
        <w:t>The observation above includes a note: “Note: If each UE side model is compatible with all NW side model, the information is not needed for the UE.”</w:t>
      </w:r>
    </w:p>
    <w:p w14:paraId="6190A43E" w14:textId="77777777" w:rsidR="009A3D04" w:rsidRDefault="009A3D04" w:rsidP="009A3D04">
      <w:pPr>
        <w:pStyle w:val="3GPPText"/>
      </w:pPr>
      <w:r>
        <w:t xml:space="preserve">Many of the training types, such as NW-side Type 1, NW-first Type 2 sequential, and NW-first Type 3 training, are initiated or managed by the NW-side. In these cases, each NW-vendor may create a CSI reconstruction model (decoder) independently, and a UE will need to use a different CSI generation model (encoder) when communicating with a </w:t>
      </w:r>
      <w:proofErr w:type="spellStart"/>
      <w:r>
        <w:t>gNB</w:t>
      </w:r>
      <w:proofErr w:type="spellEnd"/>
      <w:r>
        <w:t xml:space="preserve"> from a different vendor. Developing a common encoder that is compatible with different decoders may introduce burden on the training collaboration. In addition, it may increase the complexity requirements on the UE-side encoder.</w:t>
      </w:r>
      <w:r w:rsidDel="00736D3B">
        <w:t xml:space="preserve"> </w:t>
      </w:r>
    </w:p>
    <w:p w14:paraId="04F9CB79" w14:textId="5B8E5F9E" w:rsidR="009A3D04" w:rsidRDefault="00C56B3D" w:rsidP="009A3D04">
      <w:pPr>
        <w:pStyle w:val="3GPPText"/>
      </w:pPr>
      <w:r w:rsidRPr="00C56B3D">
        <w:t xml:space="preserve">If a UE needs to select a different encoder depending on the </w:t>
      </w:r>
      <w:proofErr w:type="spellStart"/>
      <w:r w:rsidRPr="00C56B3D">
        <w:t>gNB</w:t>
      </w:r>
      <w:proofErr w:type="spellEnd"/>
      <w:r w:rsidRPr="00C56B3D">
        <w:t xml:space="preserve"> vendor, then there is a clear need for pairing information to be </w:t>
      </w:r>
      <w:proofErr w:type="spellStart"/>
      <w:r w:rsidRPr="00C56B3D">
        <w:t>signaled</w:t>
      </w:r>
      <w:proofErr w:type="spellEnd"/>
      <w:r w:rsidRPr="00C56B3D">
        <w:t xml:space="preserve"> to the UE </w:t>
      </w:r>
      <w:proofErr w:type="gramStart"/>
      <w:r w:rsidRPr="00C56B3D">
        <w:t>in order to</w:t>
      </w:r>
      <w:proofErr w:type="gramEnd"/>
      <w:r w:rsidRPr="00C56B3D">
        <w:t xml:space="preserve"> ensure compatibility.</w:t>
      </w:r>
    </w:p>
    <w:p w14:paraId="7DFF987A" w14:textId="77777777" w:rsidR="009A3D04" w:rsidRDefault="009A3D04" w:rsidP="009A3D04">
      <w:pPr>
        <w:pStyle w:val="Observation"/>
      </w:pPr>
      <w:r>
        <w:t xml:space="preserve"> </w:t>
      </w:r>
      <w:bookmarkStart w:id="1" w:name="_Toc146882163"/>
      <w:bookmarkStart w:id="2" w:name="_Toc146883112"/>
      <w:bookmarkStart w:id="3" w:name="_Toc146883659"/>
      <w:r>
        <w:t xml:space="preserve">NW-side or NW-first training types are likely to require a UE to select a different encoder for different vendors’ </w:t>
      </w:r>
      <w:proofErr w:type="spellStart"/>
      <w:r>
        <w:t>gNBs</w:t>
      </w:r>
      <w:proofErr w:type="spellEnd"/>
      <w:r>
        <w:t>. In that case, such training types can be supported only if pairing information is provided to the UE.</w:t>
      </w:r>
      <w:bookmarkEnd w:id="1"/>
      <w:bookmarkEnd w:id="2"/>
      <w:bookmarkEnd w:id="3"/>
    </w:p>
    <w:p w14:paraId="4A8C14DC" w14:textId="6A34C8C2" w:rsidR="008F6DA9" w:rsidRDefault="008F6DA9" w:rsidP="008F6DA9">
      <w:pPr>
        <w:pStyle w:val="3GPPText"/>
      </w:pPr>
      <w:r>
        <w:t xml:space="preserve">Even for a given NW-side, the NW-side may have multiple NW-side models (such as deployment-specific models, or multiple versions of a model) and correspondingly requiring multiple UE-side models. While generalization studies for two-sided CSI compression show reasonable generalization performance, we cannot confidently anticipate real world deployment to fully generalize and NOT have a </w:t>
      </w:r>
      <w:proofErr w:type="spellStart"/>
      <w:r>
        <w:t>signaling</w:t>
      </w:r>
      <w:proofErr w:type="spellEnd"/>
      <w:r>
        <w:t xml:space="preserve"> that allows for multiple models via model ID. </w:t>
      </w:r>
    </w:p>
    <w:p w14:paraId="2469BE5B" w14:textId="0606AE3F" w:rsidR="00185E65" w:rsidRPr="00795F3E" w:rsidRDefault="008F6DA9" w:rsidP="008F6DA9">
      <w:pPr>
        <w:pStyle w:val="Observation"/>
      </w:pPr>
      <w:r>
        <w:t xml:space="preserve"> </w:t>
      </w:r>
      <w:bookmarkStart w:id="4" w:name="_Toc146883113"/>
      <w:bookmarkStart w:id="5" w:name="_Toc146883660"/>
      <w:r>
        <w:t xml:space="preserve">A single model may not generalize to all scenarios in real deployments, and therefore specification </w:t>
      </w:r>
      <w:r w:rsidR="00F05FD9">
        <w:t>should</w:t>
      </w:r>
      <w:r>
        <w:t xml:space="preserve"> have </w:t>
      </w:r>
      <w:proofErr w:type="spellStart"/>
      <w:proofErr w:type="gramStart"/>
      <w:r>
        <w:t>signaling</w:t>
      </w:r>
      <w:proofErr w:type="spellEnd"/>
      <w:proofErr w:type="gramEnd"/>
      <w:r>
        <w:t xml:space="preserve"> that allows for multiple models via model ID.</w:t>
      </w:r>
      <w:bookmarkEnd w:id="4"/>
      <w:bookmarkEnd w:id="5"/>
    </w:p>
    <w:p w14:paraId="20C16120" w14:textId="77777777" w:rsidR="009A3D04" w:rsidRDefault="009A3D04" w:rsidP="009A3D04">
      <w:pPr>
        <w:pStyle w:val="Heading2"/>
      </w:pPr>
      <w:r>
        <w:lastRenderedPageBreak/>
        <w:t xml:space="preserve">Pairing ID is a special case of a model </w:t>
      </w:r>
      <w:proofErr w:type="gramStart"/>
      <w:r>
        <w:t>ID</w:t>
      </w:r>
      <w:proofErr w:type="gramEnd"/>
    </w:p>
    <w:p w14:paraId="405315C7" w14:textId="77777777" w:rsidR="00ED5BB2" w:rsidRDefault="00ED5BB2" w:rsidP="00ED5BB2">
      <w:pPr>
        <w:pStyle w:val="3GPPText"/>
        <w:keepNext/>
        <w:jc w:val="center"/>
      </w:pPr>
      <w:r>
        <w:rPr>
          <w:noProof/>
        </w:rPr>
        <w:drawing>
          <wp:inline distT="0" distB="0" distL="0" distR="0" wp14:anchorId="33277E23" wp14:editId="049099DA">
            <wp:extent cx="5075555" cy="1545936"/>
            <wp:effectExtent l="0" t="0" r="0" b="0"/>
            <wp:docPr id="51302554" name="Picture 5130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12019" cy="1557042"/>
                    </a:xfrm>
                    <a:prstGeom prst="rect">
                      <a:avLst/>
                    </a:prstGeom>
                    <a:noFill/>
                  </pic:spPr>
                </pic:pic>
              </a:graphicData>
            </a:graphic>
          </wp:inline>
        </w:drawing>
      </w:r>
    </w:p>
    <w:p w14:paraId="20DCF444" w14:textId="09850B89" w:rsidR="00ED5BB2" w:rsidRDefault="00ED5BB2" w:rsidP="00ED5BB2">
      <w:pPr>
        <w:pStyle w:val="Caption"/>
      </w:pPr>
      <w:r>
        <w:t xml:space="preserve">Figure </w:t>
      </w:r>
      <w:fldSimple w:instr=" SEQ Figure \* ARABIC ">
        <w:r w:rsidR="00C32328">
          <w:rPr>
            <w:noProof/>
          </w:rPr>
          <w:t>1</w:t>
        </w:r>
      </w:fldSimple>
      <w:r>
        <w:t xml:space="preserve">: Pairing ID is a special case of model </w:t>
      </w:r>
      <w:proofErr w:type="gramStart"/>
      <w:r>
        <w:t>ID</w:t>
      </w:r>
      <w:proofErr w:type="gramEnd"/>
    </w:p>
    <w:p w14:paraId="35B7C4B8" w14:textId="4BF27AE5" w:rsidR="009A3D04" w:rsidRDefault="009A3D04" w:rsidP="009A3D04">
      <w:pPr>
        <w:pStyle w:val="3GPPText"/>
      </w:pPr>
      <w:r>
        <w:t xml:space="preserve">During inference time, the pairing ID based on any of the options </w:t>
      </w:r>
      <w:r w:rsidR="00E31536">
        <w:t xml:space="preserve">listed in the observation </w:t>
      </w:r>
      <w:r w:rsidR="007B326A">
        <w:t>agreed in RAN1#114</w:t>
      </w:r>
      <w:r w:rsidR="008B5A02">
        <w:t xml:space="preserve"> </w:t>
      </w:r>
      <w:r w:rsidR="008B5A02">
        <w:fldChar w:fldCharType="begin"/>
      </w:r>
      <w:r w:rsidR="008B5A02">
        <w:instrText xml:space="preserve"> REF _Ref146874035 \r \h </w:instrText>
      </w:r>
      <w:r w:rsidR="008B5A02">
        <w:fldChar w:fldCharType="separate"/>
      </w:r>
      <w:r w:rsidR="00C32328">
        <w:t>[7]</w:t>
      </w:r>
      <w:r w:rsidR="008B5A02">
        <w:fldChar w:fldCharType="end"/>
      </w:r>
      <w:r w:rsidR="007B326A">
        <w:t xml:space="preserve"> </w:t>
      </w:r>
      <w:r>
        <w:t xml:space="preserve">should provide sufficient information to a UE to select a CSI generation model (encoder) that will be compatible with the CSI reconstruction model (decoder) on the NW-side. Note that a UE may have more than one physical model that is compatible with the same decoder, but the NW considers them to be the same logical model. In this sense, the pairing ID enables the UE to select a unique logical model. </w:t>
      </w:r>
    </w:p>
    <w:p w14:paraId="6602943E" w14:textId="77777777" w:rsidR="009A3D04" w:rsidRDefault="009A3D04" w:rsidP="009A3D04">
      <w:pPr>
        <w:pStyle w:val="3GPPText"/>
      </w:pPr>
      <w:r>
        <w:t>As a result, the pairing ID can serve as a model ID from a life-cycle management perspective. Thus, model-ID based LCM should be used for CSI compression using two-sided model.</w:t>
      </w:r>
    </w:p>
    <w:p w14:paraId="0BFE00B8" w14:textId="77777777" w:rsidR="009A3D04" w:rsidRDefault="009A3D04" w:rsidP="009A3D04">
      <w:pPr>
        <w:pStyle w:val="Observation"/>
      </w:pPr>
      <w:r>
        <w:t xml:space="preserve"> </w:t>
      </w:r>
      <w:bookmarkStart w:id="6" w:name="_Toc146882164"/>
      <w:bookmarkStart w:id="7" w:name="_Toc146883114"/>
      <w:bookmarkStart w:id="8" w:name="_Toc146883661"/>
      <w:r>
        <w:t xml:space="preserve">Any UE-side physical model that is compatible with the same CSI reconstruction model of the NW can </w:t>
      </w:r>
      <w:proofErr w:type="gramStart"/>
      <w:r>
        <w:t>be considered to be</w:t>
      </w:r>
      <w:proofErr w:type="gramEnd"/>
      <w:r>
        <w:t xml:space="preserve"> the same logical model identified by the same pairing ID.</w:t>
      </w:r>
      <w:bookmarkEnd w:id="6"/>
      <w:bookmarkEnd w:id="7"/>
      <w:bookmarkEnd w:id="8"/>
    </w:p>
    <w:p w14:paraId="2A6E3F6D" w14:textId="77777777" w:rsidR="009A3D04" w:rsidRDefault="009A3D04" w:rsidP="009A3D04">
      <w:pPr>
        <w:pStyle w:val="Proposal"/>
      </w:pPr>
      <w:r>
        <w:t xml:space="preserve"> </w:t>
      </w:r>
      <w:bookmarkStart w:id="9" w:name="_Toc146882363"/>
      <w:bookmarkStart w:id="10" w:name="_Toc146883797"/>
      <w:r>
        <w:t>The pairing ID enables the UE to select a unique logical model for CSI generation that is compatible with the NW-side CSI reconstruction model. As a result, the pairing ID is a special case of a model ID.</w:t>
      </w:r>
      <w:bookmarkEnd w:id="9"/>
      <w:bookmarkEnd w:id="10"/>
    </w:p>
    <w:p w14:paraId="6284155B" w14:textId="77777777" w:rsidR="009A3D04" w:rsidRDefault="009A3D04" w:rsidP="009A3D04">
      <w:pPr>
        <w:pStyle w:val="3GPPText"/>
      </w:pPr>
    </w:p>
    <w:p w14:paraId="00343F52" w14:textId="77777777" w:rsidR="009A3D04" w:rsidRPr="002206C1" w:rsidDel="00404348" w:rsidRDefault="009A3D04" w:rsidP="009A3D04">
      <w:pPr>
        <w:pStyle w:val="Heading2"/>
      </w:pPr>
      <w:r>
        <w:t>Model-ID based LCM for two-sided models</w:t>
      </w:r>
    </w:p>
    <w:p w14:paraId="6F6DD88B" w14:textId="77777777" w:rsidR="009A3D04" w:rsidRDefault="009A3D04" w:rsidP="009A3D04">
      <w:pPr>
        <w:pStyle w:val="3GPPText"/>
      </w:pPr>
      <w:r>
        <w:t xml:space="preserve">Since pairing ID is a special case of a model ID, all the agreements on the model-ID based LCM framework readily apply to the pairing of two-sided models. </w:t>
      </w:r>
    </w:p>
    <w:p w14:paraId="37D3F1CB" w14:textId="6F98EEF9" w:rsidR="0025417F" w:rsidRDefault="0025417F" w:rsidP="0025417F">
      <w:pPr>
        <w:pStyle w:val="Proposal"/>
      </w:pPr>
      <w:bookmarkStart w:id="11" w:name="_Toc146882364"/>
      <w:bookmarkStart w:id="12" w:name="_Toc146883798"/>
      <w:r>
        <w:t>Model</w:t>
      </w:r>
      <w:r w:rsidR="007C403B">
        <w:t>-</w:t>
      </w:r>
      <w:r>
        <w:t>ID based LCM is needed for pairing of two-sided models.</w:t>
      </w:r>
      <w:bookmarkEnd w:id="11"/>
      <w:bookmarkEnd w:id="12"/>
    </w:p>
    <w:p w14:paraId="64194FB2" w14:textId="541EACB1" w:rsidR="009A3D04" w:rsidRPr="002206C1" w:rsidRDefault="009A3D04" w:rsidP="009A3D04">
      <w:pPr>
        <w:pStyle w:val="Proposal"/>
      </w:pPr>
      <w:bookmarkStart w:id="13" w:name="_Toc146882365"/>
      <w:bookmarkStart w:id="14" w:name="_Toc146883799"/>
      <w:r>
        <w:t>The model-ID based LCM framework should be adopted for CSI compression using two-sided model.</w:t>
      </w:r>
      <w:bookmarkEnd w:id="13"/>
      <w:bookmarkEnd w:id="14"/>
    </w:p>
    <w:p w14:paraId="3A1349FD" w14:textId="77777777" w:rsidR="009A3D04" w:rsidRDefault="009A3D04" w:rsidP="009A3D04">
      <w:pPr>
        <w:pStyle w:val="3GPPText"/>
      </w:pPr>
      <w:r>
        <w:t>The following are snippets of relevant agreements from RAN1:</w:t>
      </w:r>
    </w:p>
    <w:p w14:paraId="110A3F16" w14:textId="77777777" w:rsidR="009A3D04" w:rsidRDefault="009A3D04" w:rsidP="009A3D04">
      <w:pPr>
        <w:pStyle w:val="ListParagraph"/>
        <w:numPr>
          <w:ilvl w:val="0"/>
          <w:numId w:val="33"/>
        </w:numPr>
        <w:spacing w:before="120" w:after="0" w:line="360" w:lineRule="auto"/>
        <w:contextualSpacing w:val="0"/>
      </w:pPr>
      <w:r>
        <w:t>“</w:t>
      </w:r>
      <w:proofErr w:type="gramStart"/>
      <w:r>
        <w:t>model</w:t>
      </w:r>
      <w:proofErr w:type="gramEnd"/>
      <w:r>
        <w:t>-ID-based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122F01B" w14:textId="77777777" w:rsidR="009A3D04" w:rsidRPr="00B45CE0" w:rsidRDefault="009A3D04" w:rsidP="009A3D04">
      <w:pPr>
        <w:pStyle w:val="3GPPText"/>
        <w:numPr>
          <w:ilvl w:val="0"/>
          <w:numId w:val="33"/>
        </w:numPr>
        <w:rPr>
          <w:sz w:val="20"/>
          <w:szCs w:val="20"/>
        </w:rPr>
      </w:pPr>
      <w:r>
        <w:t>“</w:t>
      </w:r>
      <w:r w:rsidRPr="00B45CE0">
        <w:rPr>
          <w:sz w:val="20"/>
          <w:szCs w:val="20"/>
        </w:rPr>
        <w:t xml:space="preserve">For AI/ML model identification </w:t>
      </w:r>
    </w:p>
    <w:p w14:paraId="44620FBA" w14:textId="77777777" w:rsidR="009A3D04" w:rsidRPr="00B45CE0" w:rsidRDefault="009A3D04" w:rsidP="009A3D04">
      <w:pPr>
        <w:pStyle w:val="3GPPText"/>
        <w:ind w:left="720"/>
        <w:rPr>
          <w:sz w:val="20"/>
          <w:szCs w:val="20"/>
        </w:rPr>
      </w:pPr>
      <w:r w:rsidRPr="00B45CE0">
        <w:rPr>
          <w:sz w:val="20"/>
          <w:szCs w:val="20"/>
        </w:rPr>
        <w:t>Models are identified by model ID at the Network. UE indicates supported AI/ML models.”</w:t>
      </w:r>
    </w:p>
    <w:p w14:paraId="01023D33" w14:textId="77777777" w:rsidR="009A3D04" w:rsidRPr="00B610E5" w:rsidRDefault="009A3D04" w:rsidP="009A3D04">
      <w:pPr>
        <w:pStyle w:val="3GPPText"/>
        <w:numPr>
          <w:ilvl w:val="0"/>
          <w:numId w:val="33"/>
        </w:numPr>
        <w:rPr>
          <w:iCs/>
        </w:rPr>
      </w:pPr>
      <w:r>
        <w:rPr>
          <w:iCs/>
        </w:rPr>
        <w:t>“</w:t>
      </w:r>
      <w:r w:rsidRPr="00B610E5">
        <w:rPr>
          <w:sz w:val="20"/>
          <w:szCs w:val="20"/>
        </w:rPr>
        <w:t>In model-ID-based LCM, models are identified at the Network, and Network/UE may activate/deactivate/select/switch individual AI/ML models via model ID.”</w:t>
      </w:r>
    </w:p>
    <w:p w14:paraId="4DF26CD9" w14:textId="77777777" w:rsidR="009A3D04" w:rsidRPr="00B610E5" w:rsidRDefault="009A3D04" w:rsidP="009A3D04">
      <w:pPr>
        <w:pStyle w:val="3GPPText"/>
        <w:numPr>
          <w:ilvl w:val="0"/>
          <w:numId w:val="33"/>
        </w:numPr>
        <w:rPr>
          <w:iCs/>
        </w:rPr>
      </w:pPr>
      <w:r>
        <w:t>“</w:t>
      </w:r>
      <w:r w:rsidRPr="00760828">
        <w:rPr>
          <w:sz w:val="20"/>
          <w:szCs w:val="20"/>
        </w:rPr>
        <w:t>Study necessity, mechanisms, after model identification, for UE to report updates on applicable UE part/UE-side model(s), where the applicable models may be a subset of all identified models</w:t>
      </w:r>
      <w:r>
        <w:rPr>
          <w:iCs/>
        </w:rPr>
        <w:t>.”</w:t>
      </w:r>
    </w:p>
    <w:p w14:paraId="684697D3" w14:textId="77777777" w:rsidR="009A3D04" w:rsidRDefault="009A3D04" w:rsidP="009A3D04">
      <w:pPr>
        <w:pStyle w:val="3GPPText"/>
        <w:rPr>
          <w:iCs/>
        </w:rPr>
      </w:pPr>
      <w:r>
        <w:rPr>
          <w:iCs/>
        </w:rPr>
        <w:t>When applied to pairing, this provides a general framework for pairing of two-sided models:</w:t>
      </w:r>
    </w:p>
    <w:p w14:paraId="773B5A88" w14:textId="77777777" w:rsidR="009A3D04" w:rsidRPr="00800AD1" w:rsidRDefault="009A3D04" w:rsidP="009A3D04">
      <w:pPr>
        <w:pStyle w:val="3GPPText"/>
        <w:numPr>
          <w:ilvl w:val="0"/>
          <w:numId w:val="39"/>
        </w:numPr>
      </w:pPr>
      <w:r>
        <w:rPr>
          <w:iCs/>
        </w:rPr>
        <w:lastRenderedPageBreak/>
        <w:t>The NW uses pairing ID as a model ID to identify a UE-side model that is compatible with a decoder.</w:t>
      </w:r>
    </w:p>
    <w:p w14:paraId="3B0D0E4A" w14:textId="77777777" w:rsidR="009A3D04" w:rsidRPr="000A4236" w:rsidRDefault="009A3D04" w:rsidP="009A3D04">
      <w:pPr>
        <w:pStyle w:val="3GPPText"/>
        <w:numPr>
          <w:ilvl w:val="0"/>
          <w:numId w:val="39"/>
        </w:numPr>
        <w:rPr>
          <w:iCs/>
        </w:rPr>
      </w:pPr>
      <w:r>
        <w:t>A pairing ID may be associated with specific configurations or conditions and additional conditions (scenarios, sites, datasets) as determined/identified between UE-side and NW-side.</w:t>
      </w:r>
    </w:p>
    <w:p w14:paraId="7EEA0286" w14:textId="77777777" w:rsidR="009A3D04" w:rsidRPr="00037996" w:rsidRDefault="009A3D04" w:rsidP="009A3D04">
      <w:pPr>
        <w:pStyle w:val="3GPPText"/>
        <w:numPr>
          <w:ilvl w:val="0"/>
          <w:numId w:val="39"/>
        </w:numPr>
      </w:pPr>
      <w:r>
        <w:rPr>
          <w:iCs/>
        </w:rPr>
        <w:t>The UE indicates supported pairing IDs.</w:t>
      </w:r>
    </w:p>
    <w:p w14:paraId="726FC01E" w14:textId="77777777" w:rsidR="009A3D04" w:rsidRPr="00942237" w:rsidRDefault="009A3D04" w:rsidP="009A3D04">
      <w:pPr>
        <w:pStyle w:val="3GPPText"/>
        <w:numPr>
          <w:ilvl w:val="0"/>
          <w:numId w:val="39"/>
        </w:numPr>
      </w:pPr>
      <w:r>
        <w:rPr>
          <w:iCs/>
        </w:rPr>
        <w:t>The UE may report updates to applicable pairing IDs.</w:t>
      </w:r>
    </w:p>
    <w:p w14:paraId="442A3F67" w14:textId="77777777" w:rsidR="009A3D04" w:rsidRPr="00D73498" w:rsidRDefault="009A3D04" w:rsidP="009A3D04">
      <w:pPr>
        <w:pStyle w:val="3GPPText"/>
        <w:numPr>
          <w:ilvl w:val="0"/>
          <w:numId w:val="39"/>
        </w:numPr>
        <w:rPr>
          <w:iCs/>
        </w:rPr>
      </w:pPr>
      <w:r>
        <w:t xml:space="preserve">The NW or UE may </w:t>
      </w:r>
      <w:r w:rsidRPr="00D73498">
        <w:rPr>
          <w:iCs/>
        </w:rPr>
        <w:t xml:space="preserve">activate/deactivate/select/switch pairing </w:t>
      </w:r>
      <w:r>
        <w:rPr>
          <w:iCs/>
        </w:rPr>
        <w:t>IDs.</w:t>
      </w:r>
    </w:p>
    <w:p w14:paraId="7F880C1C" w14:textId="77777777" w:rsidR="00DF09D6" w:rsidRDefault="00DF09D6" w:rsidP="00DF09D6">
      <w:pPr>
        <w:pStyle w:val="3GPPText"/>
      </w:pPr>
      <w:r>
        <w:t>Based on this discussion, we have the following proposal:</w:t>
      </w:r>
    </w:p>
    <w:p w14:paraId="4D33B7B1" w14:textId="75E5D4A9" w:rsidR="00DF09D6" w:rsidRPr="00A12FA0" w:rsidRDefault="00DF09D6" w:rsidP="00DF09D6">
      <w:pPr>
        <w:pStyle w:val="Proposal"/>
      </w:pPr>
      <w:bookmarkStart w:id="15" w:name="_Toc146883800"/>
      <w:bookmarkStart w:id="16" w:name="_Toc146883801"/>
      <w:bookmarkStart w:id="17" w:name="_Toc146883802"/>
      <w:bookmarkStart w:id="18" w:name="_Toc146883803"/>
      <w:bookmarkStart w:id="19" w:name="_Toc146883804"/>
      <w:bookmarkStart w:id="20" w:name="_Toc146883805"/>
      <w:bookmarkStart w:id="21" w:name="_Toc146883806"/>
      <w:bookmarkStart w:id="22" w:name="_Toc146883807"/>
      <w:bookmarkEnd w:id="15"/>
      <w:bookmarkEnd w:id="16"/>
      <w:bookmarkEnd w:id="17"/>
      <w:bookmarkEnd w:id="18"/>
      <w:bookmarkEnd w:id="19"/>
      <w:bookmarkEnd w:id="20"/>
      <w:bookmarkEnd w:id="21"/>
      <w:r w:rsidRPr="00A12FA0">
        <w:t>Adopt the following principles for CSI compression using two-sided models</w:t>
      </w:r>
      <w:r w:rsidR="00A00ADB">
        <w:t xml:space="preserve"> based on agreements in the </w:t>
      </w:r>
      <w:r w:rsidR="00945CCC">
        <w:t>General Framework agenda</w:t>
      </w:r>
      <w:r w:rsidRPr="00A12FA0">
        <w:t>:</w:t>
      </w:r>
      <w:bookmarkEnd w:id="22"/>
    </w:p>
    <w:p w14:paraId="541AE57B" w14:textId="369BA925" w:rsidR="00DF09D6" w:rsidRPr="00A12FA0" w:rsidRDefault="00DF09D6" w:rsidP="00DF09D6">
      <w:pPr>
        <w:pStyle w:val="Proposal"/>
        <w:numPr>
          <w:ilvl w:val="1"/>
          <w:numId w:val="39"/>
        </w:numPr>
      </w:pPr>
      <w:bookmarkStart w:id="23" w:name="_Toc146883808"/>
      <w:r w:rsidRPr="004A4708">
        <w:t xml:space="preserve">A pairing ID is a special case of a logical model ID. </w:t>
      </w:r>
      <w:r w:rsidRPr="00A12FA0">
        <w:t xml:space="preserve">The NW uses </w:t>
      </w:r>
      <w:r>
        <w:t xml:space="preserve">a model </w:t>
      </w:r>
      <w:r w:rsidRPr="00A12FA0">
        <w:t xml:space="preserve">ID </w:t>
      </w:r>
      <w:r>
        <w:t>to indicate</w:t>
      </w:r>
      <w:r w:rsidRPr="00A12FA0">
        <w:t xml:space="preserve"> </w:t>
      </w:r>
      <w:r>
        <w:t>pairing</w:t>
      </w:r>
      <w:r w:rsidRPr="00A12FA0">
        <w:t xml:space="preserve"> </w:t>
      </w:r>
      <w:r>
        <w:t>information</w:t>
      </w:r>
      <w:r w:rsidRPr="00A12FA0">
        <w:t xml:space="preserve"> to identify a UE-side </w:t>
      </w:r>
      <w:r>
        <w:t xml:space="preserve">(logical) </w:t>
      </w:r>
      <w:r w:rsidRPr="00A12FA0">
        <w:t>model that is compatible with a decoder.</w:t>
      </w:r>
      <w:bookmarkEnd w:id="23"/>
    </w:p>
    <w:p w14:paraId="0BB6DF4A" w14:textId="77777777" w:rsidR="00DF09D6" w:rsidRPr="00DF09D6" w:rsidRDefault="00DF09D6" w:rsidP="00120030">
      <w:pPr>
        <w:pStyle w:val="Proposal"/>
        <w:numPr>
          <w:ilvl w:val="1"/>
          <w:numId w:val="39"/>
        </w:numPr>
      </w:pPr>
      <w:bookmarkStart w:id="24" w:name="_Toc146883809"/>
      <w:bookmarkStart w:id="25" w:name="_Toc146883810"/>
      <w:bookmarkEnd w:id="24"/>
      <w:r w:rsidRPr="00DF09D6">
        <w:t>A pairing ID (model ID) may be associated with specific configurations or conditions and additional conditions (scenarios, sites, datasets) as determined/identified between UE-side and NW-side.</w:t>
      </w:r>
      <w:bookmarkEnd w:id="25"/>
    </w:p>
    <w:p w14:paraId="01A0CC04" w14:textId="3223B95E" w:rsidR="00DF09D6" w:rsidRPr="00DF09D6" w:rsidRDefault="00DF09D6" w:rsidP="00120030">
      <w:pPr>
        <w:pStyle w:val="Proposal"/>
        <w:numPr>
          <w:ilvl w:val="1"/>
          <w:numId w:val="39"/>
        </w:numPr>
      </w:pPr>
      <w:bookmarkStart w:id="26" w:name="_Toc146883811"/>
      <w:r w:rsidRPr="00DF09D6">
        <w:t>An AI/ML model identified by a model ID (pairing ID) may be logical, and how it maps to physical AI/ML model(s) may be up to implementation</w:t>
      </w:r>
      <w:r w:rsidR="007401B2">
        <w:t>.</w:t>
      </w:r>
      <w:bookmarkEnd w:id="26"/>
    </w:p>
    <w:p w14:paraId="10BF566D" w14:textId="37524E6B" w:rsidR="00DF09D6" w:rsidRPr="00DF09D6" w:rsidRDefault="00DF09D6" w:rsidP="00120030">
      <w:pPr>
        <w:pStyle w:val="Proposal"/>
        <w:numPr>
          <w:ilvl w:val="1"/>
          <w:numId w:val="39"/>
        </w:numPr>
      </w:pPr>
      <w:bookmarkStart w:id="27" w:name="_Toc146883812"/>
      <w:r w:rsidRPr="00DF09D6">
        <w:t xml:space="preserve">(For Type A model identification): Model is identified to NW (if applicable) and UE (if applicable) without over-the-air </w:t>
      </w:r>
      <w:proofErr w:type="spellStart"/>
      <w:r w:rsidRPr="00DF09D6">
        <w:t>signaling</w:t>
      </w:r>
      <w:proofErr w:type="spellEnd"/>
      <w:r w:rsidR="007401B2">
        <w:t>.</w:t>
      </w:r>
      <w:bookmarkEnd w:id="27"/>
    </w:p>
    <w:p w14:paraId="17634415" w14:textId="77777777" w:rsidR="00DF09D6" w:rsidRPr="00DF09D6" w:rsidRDefault="00DF09D6" w:rsidP="00120030">
      <w:pPr>
        <w:pStyle w:val="Proposal"/>
        <w:numPr>
          <w:ilvl w:val="1"/>
          <w:numId w:val="39"/>
        </w:numPr>
      </w:pPr>
      <w:bookmarkStart w:id="28" w:name="_Toc146883813"/>
      <w:r w:rsidRPr="00DF09D6">
        <w:t>The model may be assigned with a pairing ID (model ID)</w:t>
      </w:r>
      <w:r w:rsidRPr="00DF09D6">
        <w:rPr>
          <w:rFonts w:hint="eastAsia"/>
        </w:rPr>
        <w:t xml:space="preserve"> during the model identification</w:t>
      </w:r>
      <w:r w:rsidRPr="00DF09D6">
        <w:t xml:space="preserve">, which may be referred/used in over-the-air </w:t>
      </w:r>
      <w:proofErr w:type="spellStart"/>
      <w:r w:rsidRPr="00DF09D6">
        <w:t>signaling</w:t>
      </w:r>
      <w:proofErr w:type="spellEnd"/>
      <w:r w:rsidRPr="00DF09D6">
        <w:t xml:space="preserve"> after model identification.</w:t>
      </w:r>
      <w:bookmarkEnd w:id="28"/>
      <w:r w:rsidRPr="00DF09D6">
        <w:t xml:space="preserve"> </w:t>
      </w:r>
    </w:p>
    <w:p w14:paraId="2B261251" w14:textId="608F9A5F" w:rsidR="00DF09D6" w:rsidRPr="00DF09D6" w:rsidRDefault="00DF09D6" w:rsidP="00120030">
      <w:pPr>
        <w:pStyle w:val="Proposal"/>
        <w:numPr>
          <w:ilvl w:val="1"/>
          <w:numId w:val="39"/>
        </w:numPr>
      </w:pPr>
      <w:bookmarkStart w:id="29" w:name="_Toc146883814"/>
      <w:bookmarkStart w:id="30" w:name="_Toc146883815"/>
      <w:bookmarkEnd w:id="29"/>
      <w:r>
        <w:t>UE can indicate supported AI/ML pairing IDs (model IDs) for a given AI/ML-enabled Feature/FG in a UE capability report as starting point</w:t>
      </w:r>
      <w:r w:rsidR="007401B2">
        <w:t>.</w:t>
      </w:r>
      <w:bookmarkEnd w:id="30"/>
    </w:p>
    <w:p w14:paraId="6E996D1D" w14:textId="77777777" w:rsidR="00DF09D6" w:rsidRPr="00DF09D6" w:rsidRDefault="00DF09D6" w:rsidP="00120030">
      <w:pPr>
        <w:pStyle w:val="Proposal"/>
        <w:numPr>
          <w:ilvl w:val="1"/>
          <w:numId w:val="39"/>
        </w:numPr>
      </w:pPr>
      <w:bookmarkStart w:id="31" w:name="_Toc146883816"/>
      <w:r w:rsidRPr="00DF09D6">
        <w:t>The UE may report updates to applicable pairing IDs (model IDs).</w:t>
      </w:r>
      <w:bookmarkEnd w:id="31"/>
    </w:p>
    <w:p w14:paraId="0EFBDA83" w14:textId="77777777" w:rsidR="00DF09D6" w:rsidRPr="00DF09D6" w:rsidRDefault="00DF09D6" w:rsidP="00120030">
      <w:pPr>
        <w:pStyle w:val="Proposal"/>
        <w:numPr>
          <w:ilvl w:val="1"/>
          <w:numId w:val="39"/>
        </w:numPr>
      </w:pPr>
      <w:bookmarkStart w:id="32" w:name="_Toc146883817"/>
      <w:r w:rsidRPr="00DF09D6">
        <w:t>The NW or UE may activate/deactivate/select/switch pairing IDs (model IDs).</w:t>
      </w:r>
      <w:bookmarkEnd w:id="32"/>
    </w:p>
    <w:p w14:paraId="3467A7E4" w14:textId="77777777" w:rsidR="009A3D04" w:rsidRDefault="009A3D04" w:rsidP="009A3D04">
      <w:pPr>
        <w:pStyle w:val="3GPPText"/>
      </w:pPr>
    </w:p>
    <w:p w14:paraId="12EA3E9C" w14:textId="2A6C542D" w:rsidR="00075DEB" w:rsidRDefault="00075DEB" w:rsidP="00075DEB">
      <w:pPr>
        <w:pStyle w:val="Heading2"/>
      </w:pPr>
      <w:r>
        <w:t>Pairing and model identification</w:t>
      </w:r>
    </w:p>
    <w:p w14:paraId="07A0AC13" w14:textId="77777777" w:rsidR="009A3D04" w:rsidRDefault="009A3D04" w:rsidP="009A3D04">
      <w:pPr>
        <w:pStyle w:val="3GPPText"/>
      </w:pPr>
      <w:r>
        <w:t>As another example, the agreement on different types of model identification readily applies to alignment of pairing information of two-sided models. Type A model identification is defined in the agreement from RAN1#113 as follows:</w:t>
      </w:r>
    </w:p>
    <w:p w14:paraId="39F60B00" w14:textId="77777777" w:rsidR="009A3D04" w:rsidRDefault="009A3D04" w:rsidP="009A3D04">
      <w:pPr>
        <w:numPr>
          <w:ilvl w:val="0"/>
          <w:numId w:val="39"/>
        </w:numPr>
        <w:spacing w:before="120" w:after="0" w:line="280" w:lineRule="atLeast"/>
        <w:rPr>
          <w:rFonts w:eastAsia="Calibri"/>
        </w:rPr>
      </w:pPr>
      <w:r>
        <w:t>“</w:t>
      </w:r>
      <w:r>
        <w:rPr>
          <w:rFonts w:eastAsia="Calibri"/>
        </w:rPr>
        <w:t xml:space="preserve">Type A: Model is identified to NW (if applicable) and UE (if applicable) without over-the-air </w:t>
      </w:r>
      <w:proofErr w:type="spellStart"/>
      <w:proofErr w:type="gramStart"/>
      <w:r>
        <w:rPr>
          <w:rFonts w:eastAsia="Calibri"/>
        </w:rPr>
        <w:t>signaling</w:t>
      </w:r>
      <w:proofErr w:type="spellEnd"/>
      <w:proofErr w:type="gramEnd"/>
    </w:p>
    <w:p w14:paraId="2F10DE63" w14:textId="77777777" w:rsidR="009A3D04" w:rsidRDefault="009A3D04" w:rsidP="009A3D04">
      <w:pPr>
        <w:numPr>
          <w:ilvl w:val="1"/>
          <w:numId w:val="39"/>
        </w:numPr>
        <w:spacing w:before="120" w:after="0" w:line="280" w:lineRule="atLeast"/>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w:t>
      </w:r>
      <w:proofErr w:type="spellStart"/>
      <w:r>
        <w:rPr>
          <w:rFonts w:eastAsia="Calibri"/>
        </w:rPr>
        <w:t>signaling</w:t>
      </w:r>
      <w:proofErr w:type="spellEnd"/>
      <w:r>
        <w:rPr>
          <w:rFonts w:eastAsia="Calibri"/>
        </w:rPr>
        <w:t xml:space="preserve"> after model identification. </w:t>
      </w:r>
    </w:p>
    <w:p w14:paraId="35303835" w14:textId="77777777" w:rsidR="009A3D04" w:rsidRPr="006923D6" w:rsidRDefault="009A3D04" w:rsidP="009A3D04">
      <w:pPr>
        <w:numPr>
          <w:ilvl w:val="1"/>
          <w:numId w:val="39"/>
        </w:numPr>
        <w:spacing w:before="120" w:after="0" w:line="280" w:lineRule="atLeast"/>
        <w:rPr>
          <w:rFonts w:eastAsia="Calibri"/>
        </w:rPr>
      </w:pPr>
      <w:r>
        <w:rPr>
          <w:rFonts w:eastAsia="Calibri" w:hint="eastAsia"/>
          <w:lang w:eastAsia="zh-CN"/>
        </w:rPr>
        <w:t>F</w:t>
      </w:r>
      <w:r>
        <w:rPr>
          <w:rFonts w:eastAsia="Calibri"/>
          <w:lang w:eastAsia="zh-CN"/>
        </w:rPr>
        <w:t>FS: Spec impact to other WGs</w:t>
      </w:r>
      <w:r>
        <w:rPr>
          <w:rFonts w:eastAsia="Calibri"/>
        </w:rPr>
        <w:t>”</w:t>
      </w:r>
    </w:p>
    <w:p w14:paraId="15E92498" w14:textId="77777777" w:rsidR="009A3D04" w:rsidRDefault="009A3D04" w:rsidP="009A3D04">
      <w:pPr>
        <w:pStyle w:val="3GPPText"/>
      </w:pPr>
    </w:p>
    <w:p w14:paraId="2C2D9ECE" w14:textId="77777777" w:rsidR="009A3D04" w:rsidRDefault="009A3D04" w:rsidP="009A3D04">
      <w:pPr>
        <w:pStyle w:val="3GPPText"/>
      </w:pPr>
      <w:r>
        <w:t>For each of the pairing options in the above observation, Type A model identification can be applied to derive common understanding between the NW and the UE on the pairing ID:</w:t>
      </w:r>
    </w:p>
    <w:p w14:paraId="6D321887" w14:textId="77777777" w:rsidR="009A3D04" w:rsidRDefault="009A3D04" w:rsidP="009A3D04">
      <w:pPr>
        <w:pStyle w:val="3GPPText"/>
        <w:numPr>
          <w:ilvl w:val="0"/>
          <w:numId w:val="33"/>
        </w:numPr>
        <w:rPr>
          <w:lang w:val="en-US"/>
        </w:rPr>
      </w:pPr>
      <w:r w:rsidRPr="00F632DF">
        <w:rPr>
          <w:lang w:val="en-US"/>
        </w:rPr>
        <w:t xml:space="preserve">Option 1 </w:t>
      </w:r>
      <w:r>
        <w:rPr>
          <w:lang w:val="en-US"/>
        </w:rPr>
        <w:t>(</w:t>
      </w:r>
      <w:r w:rsidRPr="00F632DF">
        <w:rPr>
          <w:lang w:val="en-US"/>
        </w:rPr>
        <w:t>CSI reconstruction model ID that NW will use</w:t>
      </w:r>
      <w:r>
        <w:rPr>
          <w:lang w:val="en-US"/>
        </w:rPr>
        <w:t xml:space="preserve">): </w:t>
      </w:r>
    </w:p>
    <w:p w14:paraId="35E3EF20" w14:textId="2F609D90" w:rsidR="009A3D04" w:rsidRPr="00F632DF" w:rsidRDefault="009A3D04" w:rsidP="009A3D04">
      <w:pPr>
        <w:pStyle w:val="3GPPText"/>
        <w:numPr>
          <w:ilvl w:val="1"/>
          <w:numId w:val="33"/>
        </w:numPr>
        <w:rPr>
          <w:lang w:val="en-US"/>
        </w:rPr>
      </w:pPr>
      <w:r>
        <w:rPr>
          <w:lang w:val="en-US"/>
        </w:rPr>
        <w:t xml:space="preserve">In one-to-many NW-side Type 1 offline training a single decoder and multiple encoders may be developed. The NW-side may assign a pairing ID to the encoder models based on the </w:t>
      </w:r>
      <w:r>
        <w:rPr>
          <w:lang w:val="en-US"/>
        </w:rPr>
        <w:lastRenderedPageBreak/>
        <w:t xml:space="preserve">common decoder model. </w:t>
      </w:r>
      <w:r w:rsidR="00C1480F">
        <w:rPr>
          <w:lang w:val="en-US"/>
        </w:rPr>
        <w:t>T</w:t>
      </w:r>
      <w:r>
        <w:rPr>
          <w:lang w:val="en-US"/>
        </w:rPr>
        <w:t>his pairing ID can be provided by the NW-side to</w:t>
      </w:r>
      <w:r w:rsidR="001C4C11">
        <w:rPr>
          <w:lang w:val="en-US"/>
        </w:rPr>
        <w:t xml:space="preserve"> the UE-side</w:t>
      </w:r>
      <w:r w:rsidR="007D75F8">
        <w:rPr>
          <w:lang w:val="en-US"/>
        </w:rPr>
        <w:t xml:space="preserve"> to</w:t>
      </w:r>
      <w:r>
        <w:rPr>
          <w:lang w:val="en-US"/>
        </w:rPr>
        <w:t xml:space="preserve"> achieve common understanding using Type A model identification</w:t>
      </w:r>
      <w:r w:rsidR="00D71A64">
        <w:rPr>
          <w:lang w:val="en-US"/>
        </w:rPr>
        <w:t xml:space="preserve"> for use during inference</w:t>
      </w:r>
      <w:r>
        <w:rPr>
          <w:lang w:val="en-US"/>
        </w:rPr>
        <w:t>.</w:t>
      </w:r>
    </w:p>
    <w:p w14:paraId="045970AD" w14:textId="77777777" w:rsidR="009A3D04" w:rsidRDefault="009A3D04" w:rsidP="009A3D04">
      <w:pPr>
        <w:pStyle w:val="3GPPText"/>
        <w:numPr>
          <w:ilvl w:val="0"/>
          <w:numId w:val="33"/>
        </w:numPr>
        <w:rPr>
          <w:lang w:val="en-US"/>
        </w:rPr>
      </w:pPr>
      <w:r w:rsidRPr="007E391E">
        <w:rPr>
          <w:lang w:val="en-US"/>
        </w:rPr>
        <w:t>Option 2 (CSI generation model ID that the UE will use):</w:t>
      </w:r>
    </w:p>
    <w:p w14:paraId="76444C59" w14:textId="7825E7A4" w:rsidR="009A3D04" w:rsidRPr="0075027E" w:rsidRDefault="009A3D04" w:rsidP="009A3D04">
      <w:pPr>
        <w:pStyle w:val="3GPPText"/>
        <w:numPr>
          <w:ilvl w:val="1"/>
          <w:numId w:val="33"/>
        </w:numPr>
        <w:rPr>
          <w:lang w:val="en-US"/>
        </w:rPr>
      </w:pPr>
      <w:r>
        <w:rPr>
          <w:lang w:val="en-US"/>
        </w:rPr>
        <w:t xml:space="preserve">Correspondingly, in UE-side Type 1 offline training, the UE-side may assign a pairing ID to the encoder model. </w:t>
      </w:r>
      <w:r w:rsidR="00DE5084">
        <w:rPr>
          <w:lang w:val="en-US"/>
        </w:rPr>
        <w:t>T</w:t>
      </w:r>
      <w:r>
        <w:rPr>
          <w:lang w:val="en-US"/>
        </w:rPr>
        <w:t>his pairing ID can be provided by the UE-side to</w:t>
      </w:r>
      <w:r w:rsidR="00DE5084">
        <w:rPr>
          <w:lang w:val="en-US"/>
        </w:rPr>
        <w:t xml:space="preserve"> the NW-side</w:t>
      </w:r>
      <w:r>
        <w:rPr>
          <w:lang w:val="en-US"/>
        </w:rPr>
        <w:t xml:space="preserve"> achieve common understanding using Type A model identification</w:t>
      </w:r>
      <w:r w:rsidR="00DE5084">
        <w:rPr>
          <w:lang w:val="en-US"/>
        </w:rPr>
        <w:t xml:space="preserve"> for use during inference</w:t>
      </w:r>
      <w:r>
        <w:rPr>
          <w:lang w:val="en-US"/>
        </w:rPr>
        <w:t>.</w:t>
      </w:r>
    </w:p>
    <w:p w14:paraId="3531F8AE" w14:textId="77777777" w:rsidR="009A3D04" w:rsidRDefault="009A3D04" w:rsidP="009A3D04">
      <w:pPr>
        <w:pStyle w:val="3GPPText"/>
        <w:numPr>
          <w:ilvl w:val="0"/>
          <w:numId w:val="33"/>
        </w:numPr>
        <w:rPr>
          <w:lang w:val="en-US"/>
        </w:rPr>
      </w:pPr>
      <w:r w:rsidRPr="00F632DF">
        <w:rPr>
          <w:lang w:val="en-US"/>
        </w:rPr>
        <w:t>Option 3</w:t>
      </w:r>
      <w:r>
        <w:rPr>
          <w:lang w:val="en-US"/>
        </w:rPr>
        <w:t xml:space="preserve"> (</w:t>
      </w:r>
      <w:r w:rsidRPr="00F632DF">
        <w:rPr>
          <w:lang w:val="en-US"/>
        </w:rPr>
        <w:t>paired CSI generation model and CSI reconstruction model ID</w:t>
      </w:r>
      <w:r>
        <w:rPr>
          <w:lang w:val="en-US"/>
        </w:rPr>
        <w:t>)</w:t>
      </w:r>
    </w:p>
    <w:p w14:paraId="591DF8E9" w14:textId="77777777" w:rsidR="009A3D04" w:rsidRPr="00F632DF" w:rsidRDefault="009A3D04" w:rsidP="009A3D04">
      <w:pPr>
        <w:pStyle w:val="3GPPText"/>
        <w:numPr>
          <w:ilvl w:val="1"/>
          <w:numId w:val="33"/>
        </w:numPr>
        <w:rPr>
          <w:lang w:val="en-US"/>
        </w:rPr>
      </w:pPr>
      <w:r>
        <w:rPr>
          <w:lang w:val="en-US"/>
        </w:rPr>
        <w:t>In Type 2 offline training, the NW-side and UE-side may develop a pair of encoder and decoder models in a single training session through training collaboration. During this collaboration, a pairing ID may be assigned jointly by NW-side and UE-side based on the pair of models, and thus common understanding of the pairing ID may be achieved using Type A model identification.</w:t>
      </w:r>
    </w:p>
    <w:p w14:paraId="6DE2EA58" w14:textId="77777777" w:rsidR="009A3D04" w:rsidRDefault="009A3D04" w:rsidP="009A3D04">
      <w:pPr>
        <w:pStyle w:val="3GPPText"/>
        <w:numPr>
          <w:ilvl w:val="0"/>
          <w:numId w:val="33"/>
        </w:numPr>
        <w:rPr>
          <w:lang w:val="en-US"/>
        </w:rPr>
      </w:pPr>
      <w:r w:rsidRPr="00F632DF">
        <w:rPr>
          <w:lang w:val="en-US"/>
        </w:rPr>
        <w:t xml:space="preserve">Option 4: </w:t>
      </w:r>
      <w:r>
        <w:rPr>
          <w:lang w:val="en-US"/>
        </w:rPr>
        <w:t>(</w:t>
      </w:r>
      <w:r w:rsidRPr="00F632DF">
        <w:rPr>
          <w:lang w:val="en-US"/>
        </w:rPr>
        <w:t>the dataset ID</w:t>
      </w:r>
      <w:r>
        <w:rPr>
          <w:lang w:val="en-US"/>
        </w:rPr>
        <w:t>)</w:t>
      </w:r>
    </w:p>
    <w:p w14:paraId="35451ACB" w14:textId="77777777" w:rsidR="009A3D04" w:rsidRPr="00F632DF" w:rsidRDefault="009A3D04" w:rsidP="009A3D04">
      <w:pPr>
        <w:pStyle w:val="3GPPText"/>
        <w:numPr>
          <w:ilvl w:val="1"/>
          <w:numId w:val="33"/>
        </w:numPr>
        <w:rPr>
          <w:lang w:val="en-US"/>
        </w:rPr>
      </w:pPr>
      <w:r>
        <w:rPr>
          <w:lang w:val="en-US"/>
        </w:rPr>
        <w:t>For NW-first Type 3 training, the NW may provide a dataset ID along with the dataset to the UE-side with the common understanding that encoders developed by the UE-side based on this dataset can be identified by this ID. Similarly, for UE-first training, the UE-side may provide a dataset ID with the common understanding that the encoder associated with this dataset ID is compatible with any decoders derived from this dataset. Thus, common understanding of the pairing ID may be achieved using Type A model identification.</w:t>
      </w:r>
    </w:p>
    <w:p w14:paraId="3721BC15" w14:textId="77777777" w:rsidR="009A3D04" w:rsidRDefault="009A3D04" w:rsidP="009A3D04">
      <w:pPr>
        <w:pStyle w:val="3GPPText"/>
        <w:numPr>
          <w:ilvl w:val="0"/>
          <w:numId w:val="33"/>
        </w:numPr>
        <w:rPr>
          <w:lang w:val="en-US"/>
        </w:rPr>
      </w:pPr>
      <w:r w:rsidRPr="00F632DF">
        <w:rPr>
          <w:lang w:val="en-US"/>
        </w:rPr>
        <w:t xml:space="preserve">Option 5: training session ID to a prior training session (e.g., API) between NW and UE. </w:t>
      </w:r>
    </w:p>
    <w:p w14:paraId="24393F68" w14:textId="77777777" w:rsidR="009A3D04" w:rsidRPr="00F632DF" w:rsidRDefault="009A3D04" w:rsidP="009A3D04">
      <w:pPr>
        <w:pStyle w:val="3GPPText"/>
        <w:numPr>
          <w:ilvl w:val="1"/>
          <w:numId w:val="33"/>
        </w:numPr>
        <w:rPr>
          <w:lang w:val="en-US"/>
        </w:rPr>
      </w:pPr>
      <w:r>
        <w:rPr>
          <w:lang w:val="en-US"/>
        </w:rPr>
        <w:t>In Type 2 offline training, the NW-side and UE-side may develop a pair of encoder and decoder models in a single training session through training collaboration. A pairing ID may be derived jointly by NW-side and UE-side based on the training session ID, and thus common understanding of the pairing ID may be achieved using Type A model identification.</w:t>
      </w:r>
    </w:p>
    <w:p w14:paraId="43424116" w14:textId="77777777" w:rsidR="009A3D04" w:rsidRDefault="009A3D04" w:rsidP="009A3D04">
      <w:pPr>
        <w:pStyle w:val="3GPPText"/>
      </w:pPr>
      <w:r>
        <w:t>The only requirement on the pairing information used to achieve the compatibility of models between the UE and NW side is that there should be common understanding between both sides on how the UE should map the pairing information to a CSI generation model. This can be achieved during model identification as discussed above. How the pairing information is derived need not be standardized to achieve inter-operability.</w:t>
      </w:r>
    </w:p>
    <w:p w14:paraId="5FC7CDB2" w14:textId="77777777" w:rsidR="009A3D04" w:rsidRPr="001639F1" w:rsidRDefault="009A3D04" w:rsidP="009A3D04">
      <w:pPr>
        <w:pStyle w:val="Proposal"/>
      </w:pPr>
      <w:r>
        <w:rPr>
          <w:lang w:val="en-US"/>
        </w:rPr>
        <w:t xml:space="preserve"> </w:t>
      </w:r>
      <w:bookmarkStart w:id="33" w:name="_Toc146882367"/>
      <w:bookmarkStart w:id="34" w:name="_Toc146883818"/>
      <w:r>
        <w:rPr>
          <w:lang w:val="en-US"/>
        </w:rPr>
        <w:t>How the</w:t>
      </w:r>
      <w:r w:rsidRPr="008D2F83">
        <w:rPr>
          <w:lang w:val="en-US"/>
        </w:rPr>
        <w:t xml:space="preserve"> pairing information </w:t>
      </w:r>
      <w:r>
        <w:rPr>
          <w:lang w:val="en-US"/>
        </w:rPr>
        <w:t xml:space="preserve">is derived </w:t>
      </w:r>
      <w:r w:rsidRPr="008D2F83">
        <w:rPr>
          <w:lang w:val="en-US"/>
        </w:rPr>
        <w:t>is up to UE/NW offline co-engineering alignment, transparent to 3GPP specification</w:t>
      </w:r>
      <w:r>
        <w:rPr>
          <w:lang w:val="en-US"/>
        </w:rPr>
        <w:t>, and alignment can be achieved as part of the model identification step</w:t>
      </w:r>
      <w:r w:rsidRPr="008D2F83">
        <w:rPr>
          <w:lang w:val="en-US"/>
        </w:rPr>
        <w:t>.</w:t>
      </w:r>
      <w:bookmarkEnd w:id="33"/>
      <w:bookmarkEnd w:id="34"/>
    </w:p>
    <w:p w14:paraId="686DD7CB" w14:textId="461E3F22" w:rsidR="005513F2" w:rsidRDefault="005513F2" w:rsidP="005513F2">
      <w:pPr>
        <w:pStyle w:val="Heading1"/>
      </w:pPr>
      <w:r>
        <w:t>Data collection</w:t>
      </w:r>
    </w:p>
    <w:p w14:paraId="58FC6A1A" w14:textId="28793CE6" w:rsidR="005513F2" w:rsidRDefault="005513F2" w:rsidP="005513F2">
      <w:pPr>
        <w:pStyle w:val="3GPPText"/>
      </w:pPr>
      <w:r>
        <w:t xml:space="preserve">The following was agreed in RAN1#110 </w:t>
      </w:r>
      <w:r>
        <w:fldChar w:fldCharType="begin"/>
      </w:r>
      <w:r>
        <w:instrText xml:space="preserve"> REF _Ref115432331 \r \h </w:instrText>
      </w:r>
      <w:r>
        <w:fldChar w:fldCharType="separate"/>
      </w:r>
      <w:r w:rsidR="00C32328">
        <w:t>[1]</w:t>
      </w:r>
      <w:r>
        <w:fldChar w:fldCharType="end"/>
      </w:r>
      <w:r>
        <w:t xml:space="preserve"> regarding potential specification impact related to training data collection:</w:t>
      </w:r>
    </w:p>
    <w:tbl>
      <w:tblPr>
        <w:tblStyle w:val="TableGrid"/>
        <w:tblW w:w="0" w:type="auto"/>
        <w:tblLook w:val="04A0" w:firstRow="1" w:lastRow="0" w:firstColumn="1" w:lastColumn="0" w:noHBand="0" w:noVBand="1"/>
      </w:tblPr>
      <w:tblGrid>
        <w:gridCol w:w="9629"/>
      </w:tblGrid>
      <w:tr w:rsidR="005513F2" w14:paraId="302BAA83" w14:textId="77777777">
        <w:tc>
          <w:tcPr>
            <w:tcW w:w="9629" w:type="dxa"/>
          </w:tcPr>
          <w:p w14:paraId="667F3BBD" w14:textId="77777777" w:rsidR="005513F2" w:rsidRPr="00924B78" w:rsidRDefault="005513F2">
            <w:pPr>
              <w:rPr>
                <w:highlight w:val="green"/>
              </w:rPr>
            </w:pPr>
            <w:r w:rsidRPr="00924B78">
              <w:rPr>
                <w:highlight w:val="green"/>
              </w:rPr>
              <w:t>Agreement</w:t>
            </w:r>
          </w:p>
          <w:p w14:paraId="3A23A8C3" w14:textId="77777777" w:rsidR="005513F2" w:rsidRPr="00924B78" w:rsidRDefault="005513F2">
            <w:pPr>
              <w:jc w:val="left"/>
            </w:pPr>
            <w:r w:rsidRPr="00924B78">
              <w:t>In CSI compression using two-sided model use case, further discuss at least the following aspects, including their necessity/feasibility/potential specification impact,  for data collection for AI/ML model training/inference/update/monitoring:</w:t>
            </w:r>
          </w:p>
          <w:p w14:paraId="050E1849" w14:textId="77777777" w:rsidR="005513F2" w:rsidRPr="00924B78" w:rsidRDefault="005513F2">
            <w:pPr>
              <w:pStyle w:val="ListParagraph"/>
              <w:numPr>
                <w:ilvl w:val="0"/>
                <w:numId w:val="14"/>
              </w:numPr>
              <w:overflowPunct w:val="0"/>
              <w:autoSpaceDE w:val="0"/>
              <w:autoSpaceDN w:val="0"/>
              <w:adjustRightInd w:val="0"/>
              <w:jc w:val="left"/>
              <w:textAlignment w:val="baseline"/>
            </w:pPr>
            <w:r w:rsidRPr="00924B78">
              <w:t xml:space="preserve">Assistance </w:t>
            </w:r>
            <w:proofErr w:type="spellStart"/>
            <w:r w:rsidRPr="00924B78">
              <w:t>signaling</w:t>
            </w:r>
            <w:proofErr w:type="spellEnd"/>
            <w:r w:rsidRPr="00924B78">
              <w:t xml:space="preserve"> for UE’s data </w:t>
            </w:r>
            <w:proofErr w:type="gramStart"/>
            <w:r w:rsidRPr="00924B78">
              <w:t>collection</w:t>
            </w:r>
            <w:proofErr w:type="gramEnd"/>
          </w:p>
          <w:p w14:paraId="08C65B06" w14:textId="77777777" w:rsidR="005513F2" w:rsidRPr="00924B78" w:rsidRDefault="005513F2">
            <w:pPr>
              <w:pStyle w:val="ListParagraph"/>
              <w:numPr>
                <w:ilvl w:val="0"/>
                <w:numId w:val="14"/>
              </w:numPr>
              <w:overflowPunct w:val="0"/>
              <w:autoSpaceDE w:val="0"/>
              <w:autoSpaceDN w:val="0"/>
              <w:adjustRightInd w:val="0"/>
              <w:jc w:val="left"/>
              <w:textAlignment w:val="baseline"/>
            </w:pPr>
            <w:r w:rsidRPr="00924B78">
              <w:t xml:space="preserve">Assistance </w:t>
            </w:r>
            <w:proofErr w:type="spellStart"/>
            <w:r w:rsidRPr="00924B78">
              <w:t>signaling</w:t>
            </w:r>
            <w:proofErr w:type="spellEnd"/>
            <w:r w:rsidRPr="00924B78">
              <w:t xml:space="preserve"> for </w:t>
            </w:r>
            <w:proofErr w:type="spellStart"/>
            <w:r w:rsidRPr="00924B78">
              <w:t>gNB’s</w:t>
            </w:r>
            <w:proofErr w:type="spellEnd"/>
            <w:r w:rsidRPr="00924B78">
              <w:t xml:space="preserve"> data </w:t>
            </w:r>
            <w:proofErr w:type="gramStart"/>
            <w:r w:rsidRPr="00924B78">
              <w:t>collection</w:t>
            </w:r>
            <w:proofErr w:type="gramEnd"/>
          </w:p>
          <w:p w14:paraId="3C9EB8FE" w14:textId="77777777" w:rsidR="005513F2" w:rsidRDefault="005513F2">
            <w:pPr>
              <w:pStyle w:val="ListParagraph"/>
              <w:numPr>
                <w:ilvl w:val="0"/>
                <w:numId w:val="14"/>
              </w:numPr>
              <w:overflowPunct w:val="0"/>
              <w:autoSpaceDE w:val="0"/>
              <w:autoSpaceDN w:val="0"/>
              <w:adjustRightInd w:val="0"/>
              <w:jc w:val="left"/>
              <w:textAlignment w:val="baseline"/>
            </w:pPr>
            <w:r w:rsidRPr="00924B78">
              <w:t>Delivery of the datasets</w:t>
            </w:r>
          </w:p>
        </w:tc>
      </w:tr>
    </w:tbl>
    <w:p w14:paraId="16392CF3" w14:textId="77777777" w:rsidR="005513F2" w:rsidRDefault="005513F2" w:rsidP="005513F2">
      <w:pPr>
        <w:pStyle w:val="3GPPText"/>
      </w:pPr>
    </w:p>
    <w:p w14:paraId="2A7E1316" w14:textId="08CF56EB" w:rsidR="005513F2" w:rsidRDefault="005513F2" w:rsidP="005513F2">
      <w:pPr>
        <w:pStyle w:val="3GPPText"/>
      </w:pPr>
      <w:r>
        <w:lastRenderedPageBreak/>
        <w:t xml:space="preserve">The following agreement was reached in RAN1#112 </w:t>
      </w:r>
      <w:r>
        <w:fldChar w:fldCharType="begin"/>
      </w:r>
      <w:r>
        <w:instrText xml:space="preserve"> REF _Ref131760830 \r \h </w:instrText>
      </w:r>
      <w:r>
        <w:fldChar w:fldCharType="separate"/>
      </w:r>
      <w:r w:rsidR="00C32328">
        <w:t>[5]</w:t>
      </w:r>
      <w:r>
        <w:fldChar w:fldCharType="end"/>
      </w:r>
      <w:r>
        <w:t>:</w:t>
      </w:r>
    </w:p>
    <w:tbl>
      <w:tblPr>
        <w:tblStyle w:val="TableGrid"/>
        <w:tblW w:w="0" w:type="auto"/>
        <w:tblLook w:val="04A0" w:firstRow="1" w:lastRow="0" w:firstColumn="1" w:lastColumn="0" w:noHBand="0" w:noVBand="1"/>
      </w:tblPr>
      <w:tblGrid>
        <w:gridCol w:w="9629"/>
      </w:tblGrid>
      <w:tr w:rsidR="005513F2" w14:paraId="11C4DA09" w14:textId="77777777">
        <w:tc>
          <w:tcPr>
            <w:tcW w:w="9629" w:type="dxa"/>
          </w:tcPr>
          <w:p w14:paraId="41AEFE4C" w14:textId="77777777" w:rsidR="005513F2" w:rsidRPr="00924B78" w:rsidRDefault="005513F2">
            <w:pPr>
              <w:rPr>
                <w:highlight w:val="green"/>
              </w:rPr>
            </w:pPr>
            <w:r w:rsidRPr="00924B78">
              <w:rPr>
                <w:highlight w:val="green"/>
              </w:rPr>
              <w:t>Agreement</w:t>
            </w:r>
          </w:p>
          <w:p w14:paraId="715E7223" w14:textId="77777777" w:rsidR="005513F2" w:rsidRPr="00756B94" w:rsidRDefault="005513F2">
            <w:pPr>
              <w:numPr>
                <w:ilvl w:val="0"/>
                <w:numId w:val="28"/>
              </w:numPr>
              <w:spacing w:after="0"/>
              <w:jc w:val="left"/>
              <w:rPr>
                <w:lang w:eastAsia="x-none"/>
              </w:rPr>
            </w:pPr>
            <w:r w:rsidRPr="00756B94">
              <w:rPr>
                <w:lang w:eastAsia="x-none"/>
              </w:rPr>
              <w:t xml:space="preserve">In CSI compression using two-sided model use case, further study the necessity, feasibility, and potential specification impact of UE side data collection enhancement including </w:t>
            </w:r>
            <w:proofErr w:type="gramStart"/>
            <w:r w:rsidRPr="00756B94">
              <w:rPr>
                <w:lang w:eastAsia="x-none"/>
              </w:rPr>
              <w:t>at least</w:t>
            </w:r>
            <w:proofErr w:type="gramEnd"/>
            <w:r w:rsidRPr="00756B94">
              <w:rPr>
                <w:lang w:eastAsia="x-none"/>
              </w:rPr>
              <w:t xml:space="preserve">  </w:t>
            </w:r>
          </w:p>
          <w:p w14:paraId="4F4DA253" w14:textId="77777777" w:rsidR="005513F2" w:rsidRPr="00756B94" w:rsidRDefault="005513F2">
            <w:pPr>
              <w:numPr>
                <w:ilvl w:val="0"/>
                <w:numId w:val="28"/>
              </w:numPr>
              <w:overflowPunct w:val="0"/>
              <w:autoSpaceDE w:val="0"/>
              <w:autoSpaceDN w:val="0"/>
              <w:adjustRightInd w:val="0"/>
              <w:spacing w:after="0"/>
              <w:jc w:val="left"/>
              <w:textAlignment w:val="baseline"/>
              <w:rPr>
                <w:lang w:eastAsia="x-none"/>
              </w:rPr>
            </w:pPr>
            <w:r w:rsidRPr="00756B94">
              <w:rPr>
                <w:lang w:eastAsia="x-none"/>
              </w:rPr>
              <w:t>Enhancement of CSI-RS configuration to enable higher accuracy measurement.</w:t>
            </w:r>
          </w:p>
          <w:p w14:paraId="70591C7F" w14:textId="77777777" w:rsidR="005513F2" w:rsidRPr="00756B94" w:rsidRDefault="005513F2">
            <w:pPr>
              <w:numPr>
                <w:ilvl w:val="0"/>
                <w:numId w:val="28"/>
              </w:numPr>
              <w:overflowPunct w:val="0"/>
              <w:autoSpaceDE w:val="0"/>
              <w:autoSpaceDN w:val="0"/>
              <w:adjustRightInd w:val="0"/>
              <w:spacing w:after="0"/>
              <w:jc w:val="left"/>
              <w:textAlignment w:val="baseline"/>
              <w:rPr>
                <w:lang w:eastAsia="x-none"/>
              </w:rPr>
            </w:pPr>
            <w:r w:rsidRPr="00756B94">
              <w:rPr>
                <w:rFonts w:eastAsia="DengXian"/>
                <w:lang w:eastAsia="x-none"/>
              </w:rPr>
              <w:t>Assistance information for UE data collection for categorizing the data in forms of ID for the purpose of differentiating characteristics of data due to specific configuration, scenarios, site etc.</w:t>
            </w:r>
          </w:p>
          <w:p w14:paraId="25A725E1" w14:textId="77777777" w:rsidR="005513F2" w:rsidRPr="00756B94" w:rsidRDefault="005513F2">
            <w:pPr>
              <w:numPr>
                <w:ilvl w:val="1"/>
                <w:numId w:val="28"/>
              </w:numPr>
              <w:overflowPunct w:val="0"/>
              <w:autoSpaceDE w:val="0"/>
              <w:autoSpaceDN w:val="0"/>
              <w:adjustRightInd w:val="0"/>
              <w:spacing w:after="0"/>
              <w:textAlignment w:val="baseline"/>
              <w:rPr>
                <w:rFonts w:eastAsia="DengXian"/>
                <w:lang w:eastAsia="x-none"/>
              </w:rPr>
            </w:pPr>
            <w:r w:rsidRPr="00756B94">
              <w:rPr>
                <w:rFonts w:eastAsia="DengXian"/>
                <w:lang w:eastAsia="x-none"/>
              </w:rPr>
              <w:t>The provision of assistance information needs to consider feasibility of disclosing proprietary information to the other side.</w:t>
            </w:r>
          </w:p>
          <w:p w14:paraId="1864F864" w14:textId="77777777" w:rsidR="005513F2" w:rsidRPr="00756B94" w:rsidRDefault="005513F2">
            <w:pPr>
              <w:numPr>
                <w:ilvl w:val="0"/>
                <w:numId w:val="28"/>
              </w:numPr>
              <w:overflowPunct w:val="0"/>
              <w:autoSpaceDE w:val="0"/>
              <w:autoSpaceDN w:val="0"/>
              <w:adjustRightInd w:val="0"/>
              <w:spacing w:after="0"/>
              <w:jc w:val="left"/>
              <w:textAlignment w:val="baseline"/>
              <w:rPr>
                <w:rFonts w:eastAsia="Times New Roman"/>
                <w:lang w:eastAsia="x-none"/>
              </w:rPr>
            </w:pPr>
            <w:proofErr w:type="spellStart"/>
            <w:r w:rsidRPr="00756B94">
              <w:rPr>
                <w:rFonts w:eastAsia="Times New Roman"/>
                <w:lang w:eastAsia="x-none"/>
              </w:rPr>
              <w:t>Signaling</w:t>
            </w:r>
            <w:proofErr w:type="spellEnd"/>
            <w:r w:rsidRPr="00756B94">
              <w:rPr>
                <w:rFonts w:eastAsia="Times New Roman"/>
                <w:lang w:eastAsia="x-none"/>
              </w:rPr>
              <w:t xml:space="preserve"> for triggering the data collection</w:t>
            </w:r>
          </w:p>
          <w:p w14:paraId="7499CB06" w14:textId="77777777" w:rsidR="005513F2" w:rsidRPr="00756B94" w:rsidRDefault="005513F2">
            <w:pPr>
              <w:numPr>
                <w:ilvl w:val="0"/>
                <w:numId w:val="28"/>
              </w:numPr>
              <w:spacing w:after="0"/>
              <w:jc w:val="left"/>
              <w:rPr>
                <w:rFonts w:eastAsia="Batang"/>
              </w:rPr>
            </w:pPr>
            <w:r w:rsidRPr="00756B94">
              <w:rPr>
                <w:lang w:eastAsia="x-none"/>
              </w:rPr>
              <w:t xml:space="preserve">In CSI compression using two-sided model use case, further discuss the necessity, feasibility, and potential specification impact for NW side data collection including at least:  </w:t>
            </w:r>
            <w:r w:rsidRPr="00756B94">
              <w:rPr>
                <w:rFonts w:eastAsia="Batang"/>
              </w:rPr>
              <w:t xml:space="preserve"> </w:t>
            </w:r>
          </w:p>
          <w:p w14:paraId="4B0E95F2" w14:textId="77777777" w:rsidR="005513F2" w:rsidRPr="00756B94" w:rsidRDefault="005513F2">
            <w:pPr>
              <w:numPr>
                <w:ilvl w:val="0"/>
                <w:numId w:val="28"/>
              </w:numPr>
              <w:overflowPunct w:val="0"/>
              <w:autoSpaceDE w:val="0"/>
              <w:autoSpaceDN w:val="0"/>
              <w:adjustRightInd w:val="0"/>
              <w:spacing w:after="0"/>
              <w:jc w:val="left"/>
              <w:textAlignment w:val="baseline"/>
              <w:rPr>
                <w:lang w:eastAsia="x-none"/>
              </w:rPr>
            </w:pPr>
            <w:r w:rsidRPr="00756B94">
              <w:rPr>
                <w:lang w:eastAsia="x-none"/>
              </w:rPr>
              <w:t xml:space="preserve">Enhancement of SRS and/or CSI-RS measurement and/or CSI reporting to enable higher accuracy measurement. </w:t>
            </w:r>
          </w:p>
          <w:p w14:paraId="099B4CFE" w14:textId="77777777" w:rsidR="005513F2" w:rsidRPr="00756B94" w:rsidRDefault="005513F2">
            <w:pPr>
              <w:numPr>
                <w:ilvl w:val="0"/>
                <w:numId w:val="28"/>
              </w:numPr>
              <w:overflowPunct w:val="0"/>
              <w:autoSpaceDE w:val="0"/>
              <w:autoSpaceDN w:val="0"/>
              <w:adjustRightInd w:val="0"/>
              <w:spacing w:after="0"/>
              <w:jc w:val="left"/>
              <w:textAlignment w:val="baseline"/>
              <w:rPr>
                <w:lang w:eastAsia="x-none"/>
              </w:rPr>
            </w:pPr>
            <w:r w:rsidRPr="00756B94">
              <w:rPr>
                <w:lang w:eastAsia="x-none"/>
              </w:rPr>
              <w:t xml:space="preserve">Contents of the ground-truth CSI including: </w:t>
            </w:r>
            <w:r w:rsidRPr="00756B94">
              <w:rPr>
                <w:rFonts w:eastAsia="DengXian"/>
                <w:lang w:eastAsia="x-none"/>
              </w:rPr>
              <w:t xml:space="preserve"> </w:t>
            </w:r>
          </w:p>
          <w:p w14:paraId="25E56B37" w14:textId="77777777" w:rsidR="005513F2" w:rsidRPr="00756B94" w:rsidRDefault="005513F2">
            <w:pPr>
              <w:numPr>
                <w:ilvl w:val="1"/>
                <w:numId w:val="28"/>
              </w:numPr>
              <w:overflowPunct w:val="0"/>
              <w:autoSpaceDE w:val="0"/>
              <w:autoSpaceDN w:val="0"/>
              <w:adjustRightInd w:val="0"/>
              <w:spacing w:after="0"/>
              <w:jc w:val="left"/>
              <w:textAlignment w:val="baseline"/>
              <w:rPr>
                <w:lang w:eastAsia="x-none"/>
              </w:rPr>
            </w:pPr>
            <w:r w:rsidRPr="00756B94">
              <w:rPr>
                <w:lang w:eastAsia="x-none"/>
              </w:rPr>
              <w:t xml:space="preserve">Data sample type, e.g., </w:t>
            </w:r>
            <w:r w:rsidRPr="00756B94">
              <w:rPr>
                <w:rFonts w:eastAsia="SimSun"/>
                <w:lang w:eastAsia="x-none"/>
              </w:rPr>
              <w:t>precoding matrix</w:t>
            </w:r>
            <w:r w:rsidRPr="00756B94">
              <w:rPr>
                <w:lang w:eastAsia="x-none"/>
              </w:rPr>
              <w:t>, channel matrix etc.</w:t>
            </w:r>
          </w:p>
          <w:p w14:paraId="6D4EE6A2" w14:textId="77777777" w:rsidR="005513F2" w:rsidRPr="00756B94" w:rsidRDefault="005513F2">
            <w:pPr>
              <w:numPr>
                <w:ilvl w:val="1"/>
                <w:numId w:val="28"/>
              </w:numPr>
              <w:overflowPunct w:val="0"/>
              <w:autoSpaceDE w:val="0"/>
              <w:autoSpaceDN w:val="0"/>
              <w:adjustRightInd w:val="0"/>
              <w:spacing w:after="0"/>
              <w:jc w:val="left"/>
              <w:textAlignment w:val="baseline"/>
              <w:rPr>
                <w:lang w:eastAsia="x-none"/>
              </w:rPr>
            </w:pPr>
            <w:r w:rsidRPr="00756B94">
              <w:rPr>
                <w:lang w:eastAsia="x-none"/>
              </w:rPr>
              <w:t xml:space="preserve">Data sample format: scaler quantization and/or codebook-based quantization (e.g., e-type II like). </w:t>
            </w:r>
          </w:p>
          <w:p w14:paraId="06F2C3E6" w14:textId="77777777" w:rsidR="005513F2" w:rsidRPr="00756B94" w:rsidRDefault="005513F2">
            <w:pPr>
              <w:numPr>
                <w:ilvl w:val="1"/>
                <w:numId w:val="28"/>
              </w:numPr>
              <w:overflowPunct w:val="0"/>
              <w:autoSpaceDE w:val="0"/>
              <w:autoSpaceDN w:val="0"/>
              <w:adjustRightInd w:val="0"/>
              <w:spacing w:after="0"/>
              <w:jc w:val="left"/>
              <w:textAlignment w:val="baseline"/>
              <w:rPr>
                <w:lang w:eastAsia="x-none"/>
              </w:rPr>
            </w:pPr>
            <w:r w:rsidRPr="00756B94">
              <w:rPr>
                <w:lang w:eastAsia="x-none"/>
              </w:rPr>
              <w:t>Assistance information (e.g., time stamps, and/or cell ID,</w:t>
            </w:r>
            <w:r w:rsidRPr="00756B94">
              <w:rPr>
                <w:rFonts w:eastAsia="DengXian"/>
                <w:lang w:eastAsia="x-none"/>
              </w:rPr>
              <w:t xml:space="preserve"> Assistance information for Network data collection for categorizing the data in forms of ID for</w:t>
            </w:r>
            <w:r w:rsidRPr="00756B94">
              <w:rPr>
                <w:lang w:eastAsia="x-none"/>
              </w:rPr>
              <w:t xml:space="preserve"> </w:t>
            </w:r>
            <w:r w:rsidRPr="00756B94">
              <w:rPr>
                <w:rFonts w:eastAsia="DengXian"/>
                <w:lang w:eastAsia="x-none"/>
              </w:rPr>
              <w:t>the purpose of differentiating characteristics of data due to specific configuration, scenarios, site etc.</w:t>
            </w:r>
            <w:r w:rsidRPr="00756B94">
              <w:rPr>
                <w:rFonts w:eastAsia="SimSun"/>
                <w:lang w:eastAsia="x-none"/>
              </w:rPr>
              <w:t>, and data quality indicator</w:t>
            </w:r>
            <w:r w:rsidRPr="00756B94">
              <w:rPr>
                <w:lang w:eastAsia="x-none"/>
              </w:rPr>
              <w:t>)</w:t>
            </w:r>
          </w:p>
          <w:p w14:paraId="2A520986" w14:textId="77777777" w:rsidR="005513F2" w:rsidRPr="00756B94" w:rsidRDefault="005513F2">
            <w:pPr>
              <w:numPr>
                <w:ilvl w:val="0"/>
                <w:numId w:val="28"/>
              </w:numPr>
              <w:overflowPunct w:val="0"/>
              <w:autoSpaceDE w:val="0"/>
              <w:autoSpaceDN w:val="0"/>
              <w:adjustRightInd w:val="0"/>
              <w:spacing w:after="0" w:line="288" w:lineRule="auto"/>
              <w:textAlignment w:val="baseline"/>
              <w:rPr>
                <w:color w:val="000000"/>
                <w:lang w:eastAsia="x-none"/>
              </w:rPr>
            </w:pPr>
            <w:r w:rsidRPr="00756B94">
              <w:rPr>
                <w:color w:val="000000"/>
                <w:lang w:eastAsia="x-none"/>
              </w:rPr>
              <w:t>Latency requirement for data collection</w:t>
            </w:r>
          </w:p>
          <w:p w14:paraId="284431A6" w14:textId="77777777" w:rsidR="005513F2" w:rsidRPr="00756B94" w:rsidRDefault="005513F2">
            <w:pPr>
              <w:numPr>
                <w:ilvl w:val="0"/>
                <w:numId w:val="28"/>
              </w:numPr>
              <w:overflowPunct w:val="0"/>
              <w:autoSpaceDE w:val="0"/>
              <w:autoSpaceDN w:val="0"/>
              <w:adjustRightInd w:val="0"/>
              <w:spacing w:after="0" w:line="288" w:lineRule="auto"/>
              <w:textAlignment w:val="baseline"/>
              <w:rPr>
                <w:color w:val="000000"/>
                <w:lang w:eastAsia="x-none"/>
              </w:rPr>
            </w:pPr>
            <w:proofErr w:type="spellStart"/>
            <w:r w:rsidRPr="00756B94">
              <w:rPr>
                <w:rFonts w:eastAsia="Times New Roman"/>
                <w:color w:val="000000"/>
                <w:lang w:eastAsia="x-none"/>
              </w:rPr>
              <w:t>Signaling</w:t>
            </w:r>
            <w:proofErr w:type="spellEnd"/>
            <w:r w:rsidRPr="00756B94">
              <w:rPr>
                <w:rFonts w:eastAsia="Times New Roman"/>
                <w:color w:val="000000"/>
                <w:lang w:eastAsia="x-none"/>
              </w:rPr>
              <w:t xml:space="preserve"> for triggering the data collection</w:t>
            </w:r>
          </w:p>
          <w:p w14:paraId="5B316A38" w14:textId="77777777" w:rsidR="005513F2" w:rsidRDefault="005513F2">
            <w:pPr>
              <w:pStyle w:val="3GPPText"/>
            </w:pPr>
          </w:p>
        </w:tc>
      </w:tr>
    </w:tbl>
    <w:p w14:paraId="47ED5021" w14:textId="77777777" w:rsidR="005513F2" w:rsidRDefault="005513F2" w:rsidP="005513F2">
      <w:pPr>
        <w:pStyle w:val="3GPPText"/>
      </w:pPr>
    </w:p>
    <w:p w14:paraId="7627D90D" w14:textId="77777777" w:rsidR="005513F2" w:rsidRDefault="005513F2" w:rsidP="005513F2">
      <w:pPr>
        <w:pStyle w:val="Heading2"/>
      </w:pPr>
      <w:r>
        <w:t>Data collection mechanism</w:t>
      </w:r>
    </w:p>
    <w:p w14:paraId="71BECA78" w14:textId="77777777" w:rsidR="005513F2" w:rsidRDefault="005513F2" w:rsidP="005513F2">
      <w:pPr>
        <w:pStyle w:val="3GPPText"/>
      </w:pPr>
      <w:r>
        <w:t xml:space="preserve">For data collection for the purpose of model training for the use-case of AI/ML-based CSI feedback using two-sided model, a UE may perform downlink measurements on configured resources (e.g., CSI-RS). Subsequently, the UE may record, process, and transmit the measurements to a data collection entity. The </w:t>
      </w:r>
      <w:r w:rsidRPr="00621651">
        <w:t xml:space="preserve">data collection entity may be </w:t>
      </w:r>
      <w:r>
        <w:t xml:space="preserve">a network entity or may be </w:t>
      </w:r>
      <w:r w:rsidRPr="00621651">
        <w:t>owned by a UE vendor, a chip vendor, a network vendor, a network operator, a service provider, or</w:t>
      </w:r>
      <w:r>
        <w:t xml:space="preserve"> some other entity</w:t>
      </w:r>
      <w:r w:rsidRPr="00621651">
        <w:t>.</w:t>
      </w:r>
    </w:p>
    <w:p w14:paraId="3F6A5C73" w14:textId="77777777" w:rsidR="005513F2" w:rsidRPr="00F03CC8" w:rsidRDefault="005513F2" w:rsidP="005513F2">
      <w:pPr>
        <w:pStyle w:val="Proposal"/>
        <w:rPr>
          <w:rStyle w:val="eop"/>
        </w:rPr>
      </w:pPr>
      <w:bookmarkStart w:id="35" w:name="_Toc146882368"/>
      <w:bookmarkStart w:id="36" w:name="_Toc146883819"/>
      <w:r w:rsidRPr="00F03CC8">
        <w:rPr>
          <w:rStyle w:val="normaltextrun"/>
        </w:rPr>
        <w:t>For data collection for model training, RAN1 should focus on what data should be collected. Mechanism for training data collection needs architectural considerations and should be handled by other working groups.</w:t>
      </w:r>
      <w:bookmarkEnd w:id="35"/>
      <w:bookmarkEnd w:id="36"/>
      <w:r w:rsidRPr="00F03CC8">
        <w:rPr>
          <w:rStyle w:val="eop"/>
        </w:rPr>
        <w:t> </w:t>
      </w:r>
    </w:p>
    <w:p w14:paraId="6E696F2E" w14:textId="77777777" w:rsidR="005513F2" w:rsidRDefault="005513F2" w:rsidP="005513F2">
      <w:pPr>
        <w:pStyle w:val="3GPPText"/>
      </w:pPr>
    </w:p>
    <w:p w14:paraId="5DDB3BE2" w14:textId="77777777" w:rsidR="005513F2" w:rsidRDefault="005513F2" w:rsidP="005513F2">
      <w:pPr>
        <w:pStyle w:val="Heading2"/>
      </w:pPr>
      <w:r>
        <w:t xml:space="preserve">Target CSI associated with training </w:t>
      </w:r>
      <w:proofErr w:type="gramStart"/>
      <w:r>
        <w:t>data</w:t>
      </w:r>
      <w:proofErr w:type="gramEnd"/>
    </w:p>
    <w:p w14:paraId="3E9536D3" w14:textId="77777777" w:rsidR="005513F2" w:rsidRDefault="005513F2" w:rsidP="005513F2">
      <w:pPr>
        <w:pStyle w:val="3GPPText"/>
      </w:pPr>
      <w:r w:rsidRPr="00931201">
        <w:t xml:space="preserve">In </w:t>
      </w:r>
      <w:r>
        <w:t xml:space="preserve">the </w:t>
      </w:r>
      <w:r w:rsidRPr="00931201">
        <w:t>legacy CSI framework</w:t>
      </w:r>
      <w:r>
        <w:t>, the method used</w:t>
      </w:r>
      <w:r w:rsidRPr="00931201">
        <w:t xml:space="preserve"> to derive </w:t>
      </w:r>
      <w:r>
        <w:t xml:space="preserve">the </w:t>
      </w:r>
      <w:r w:rsidRPr="00931201">
        <w:t>target CSI from the downlink measurements is left to UE implementation.</w:t>
      </w:r>
      <w:r>
        <w:t xml:space="preserve"> This allows the UE implementation to optimize the </w:t>
      </w:r>
      <w:proofErr w:type="spellStart"/>
      <w:r>
        <w:t>tradeoff</w:t>
      </w:r>
      <w:proofErr w:type="spellEnd"/>
      <w:r>
        <w:t xml:space="preserve"> between complexity and performance. For AI/ML-based CSI feedback, such a framework should be preserved – i.e., during inference operation, the procedure used to process the downlink measurements and derive the input to the UE-side model should be left to UE implementation.</w:t>
      </w:r>
    </w:p>
    <w:p w14:paraId="7D6521CD" w14:textId="77777777" w:rsidR="005513F2" w:rsidRDefault="005513F2" w:rsidP="005513F2">
      <w:pPr>
        <w:pStyle w:val="Proposal"/>
      </w:pPr>
      <w:bookmarkStart w:id="37" w:name="_Toc146882369"/>
      <w:bookmarkStart w:id="38" w:name="_Toc146883820"/>
      <w:r>
        <w:t>For AI/ML-based CSI feedback using two-sided model,</w:t>
      </w:r>
      <w:r w:rsidRPr="00F77E1A">
        <w:t xml:space="preserve"> </w:t>
      </w:r>
      <w:r>
        <w:t>the procedure used to process the downlink measurements and derive the input to the UE-side model during inference should be left to UE implementation.</w:t>
      </w:r>
      <w:bookmarkEnd w:id="37"/>
      <w:bookmarkEnd w:id="38"/>
    </w:p>
    <w:p w14:paraId="2BCEBDEB" w14:textId="77777777" w:rsidR="005513F2" w:rsidRDefault="005513F2" w:rsidP="005513F2">
      <w:pPr>
        <w:pStyle w:val="3GPPText"/>
      </w:pPr>
      <w:r>
        <w:t>The implication of the above discussion is that during the generation of the training dataset also, the target CSI should be derived by the UE side in a manner that is matched with the UE implementation used during inference operation. Otherwise, the target CSI used as ground truth for training will not be aligned with the processing applied to the downlink measurements by the UE during the inference operation.</w:t>
      </w:r>
    </w:p>
    <w:p w14:paraId="3558B15F" w14:textId="3E664C58" w:rsidR="005513F2" w:rsidRPr="005C4197" w:rsidRDefault="005513F2" w:rsidP="005513F2">
      <w:pPr>
        <w:pStyle w:val="3GPPText"/>
        <w:rPr>
          <w:i/>
          <w:iCs/>
        </w:rPr>
      </w:pPr>
      <w:r>
        <w:lastRenderedPageBreak/>
        <w:t xml:space="preserve">For example, consider the case where the target CSI is the precoder. The precoder can be derived by performing SVD operation on the channel matrix for each frequency unit (e.g., RB). Due to the phase ambiguity associated with the SVD operation, the phases of the precoders on different RBs may vary in an arbitrary manner that is dependent on the exact implementation of the SVD operation. If the training dataset is generated based on one implementation, and the UE uses a different implementation during inference, then there could me a mismatch in the distribution of the training dataset and the data seen during inference. Similarly, other discrepancies in implementation aspects (e.g., fixed point processing aspects) could result in a similar mismatch. This could affect the performance of the CSI feedback scheme. To avoid such issues, it would be best to generate the target CSI for the training dataset in a manner that is aligned with the inference processing of the UEs. In </w:t>
      </w:r>
      <w:r>
        <w:fldChar w:fldCharType="begin"/>
      </w:r>
      <w:r>
        <w:instrText xml:space="preserve"> REF _Ref102109502 \r \h </w:instrText>
      </w:r>
      <w:r>
        <w:fldChar w:fldCharType="separate"/>
      </w:r>
      <w:r w:rsidR="00C32328">
        <w:t>[2]</w:t>
      </w:r>
      <w:r>
        <w:fldChar w:fldCharType="end"/>
      </w:r>
      <w:r>
        <w:t>, we present</w:t>
      </w:r>
      <w:r w:rsidR="00853894">
        <w:t>ed</w:t>
      </w:r>
      <w:r>
        <w:t xml:space="preserve"> evaluation results that show that the performance of the AI/ML model </w:t>
      </w:r>
      <w:r w:rsidRPr="006E2CCA">
        <w:t>can vary considerably if there is a discrepancy between the training data and inference data due to device-side variations</w:t>
      </w:r>
      <w:r>
        <w:t>.</w:t>
      </w:r>
    </w:p>
    <w:p w14:paraId="26994A8D" w14:textId="77777777" w:rsidR="005513F2" w:rsidRDefault="005513F2" w:rsidP="005513F2">
      <w:pPr>
        <w:pStyle w:val="Proposal"/>
      </w:pPr>
      <w:bookmarkStart w:id="39" w:name="_Toc146882370"/>
      <w:bookmarkStart w:id="40" w:name="_Toc146883821"/>
      <w:r>
        <w:t>While generating the training dataset, the target CSI corresponding to a downlink measurement should be derived by the UE side to reflect the UE processing during inference (e.g., channel estimation, eigen-vector derivation, etc.).</w:t>
      </w:r>
      <w:bookmarkEnd w:id="39"/>
      <w:bookmarkEnd w:id="40"/>
    </w:p>
    <w:p w14:paraId="61CDD02C" w14:textId="77777777" w:rsidR="005513F2" w:rsidRDefault="005513F2" w:rsidP="005513F2">
      <w:pPr>
        <w:pStyle w:val="Heading2"/>
      </w:pPr>
      <w:r>
        <w:t xml:space="preserve">Assistance </w:t>
      </w:r>
      <w:proofErr w:type="spellStart"/>
      <w:r>
        <w:t>signaling</w:t>
      </w:r>
      <w:proofErr w:type="spellEnd"/>
      <w:r>
        <w:t xml:space="preserve"> for UE’s data </w:t>
      </w:r>
      <w:proofErr w:type="gramStart"/>
      <w:r>
        <w:t>collection</w:t>
      </w:r>
      <w:proofErr w:type="gramEnd"/>
    </w:p>
    <w:p w14:paraId="2FB816BB" w14:textId="77777777" w:rsidR="005513F2" w:rsidRDefault="005513F2" w:rsidP="005513F2">
      <w:pPr>
        <w:pStyle w:val="3GPPText"/>
      </w:pPr>
      <w:r>
        <w:t xml:space="preserve">When data is collected in a proprietary manner as described above, it would be useful to identify the scenario in which the data is being collected. </w:t>
      </w:r>
      <w:r w:rsidRPr="00A363E5">
        <w:rPr>
          <w:lang w:val="en-US"/>
        </w:rPr>
        <w:t xml:space="preserve">In CSI-RS transmission, the antenna layout, antenna elements to </w:t>
      </w:r>
      <w:proofErr w:type="spellStart"/>
      <w:r w:rsidRPr="00A363E5">
        <w:rPr>
          <w:lang w:val="en-US"/>
        </w:rPr>
        <w:t>TxRU</w:t>
      </w:r>
      <w:proofErr w:type="spellEnd"/>
      <w:r w:rsidRPr="00A363E5">
        <w:rPr>
          <w:lang w:val="en-US"/>
        </w:rPr>
        <w:t xml:space="preserve"> mapping, and digital/analog beamforming are</w:t>
      </w:r>
      <w:r>
        <w:rPr>
          <w:lang w:val="en-US"/>
        </w:rPr>
        <w:t xml:space="preserve"> dependent on the</w:t>
      </w:r>
      <w:r w:rsidRPr="00A363E5">
        <w:rPr>
          <w:lang w:val="en-US"/>
        </w:rPr>
        <w:t xml:space="preserve"> </w:t>
      </w:r>
      <w:proofErr w:type="spellStart"/>
      <w:r w:rsidRPr="00A363E5">
        <w:rPr>
          <w:lang w:val="en-US"/>
        </w:rPr>
        <w:t>gNB</w:t>
      </w:r>
      <w:proofErr w:type="spellEnd"/>
      <w:r w:rsidRPr="00A363E5">
        <w:rPr>
          <w:lang w:val="en-US"/>
        </w:rPr>
        <w:t xml:space="preserve"> implementation. </w:t>
      </w:r>
      <w:r>
        <w:rPr>
          <w:lang w:val="en-US"/>
        </w:rPr>
        <w:t xml:space="preserve">With a different setting of these configurations, </w:t>
      </w:r>
      <w:r w:rsidRPr="000F31B5">
        <w:rPr>
          <w:lang w:val="en-US"/>
        </w:rPr>
        <w:t>a given CSI-RS port would present different channel distributions observed at UE</w:t>
      </w:r>
      <w:r>
        <w:rPr>
          <w:lang w:val="en-US"/>
        </w:rPr>
        <w:t xml:space="preserve">. </w:t>
      </w:r>
      <w:r w:rsidRPr="000F31B5" w:rsidDel="0026368C">
        <w:rPr>
          <w:lang w:val="en-US"/>
        </w:rPr>
        <w:t xml:space="preserve"> </w:t>
      </w:r>
    </w:p>
    <w:p w14:paraId="444CC93E" w14:textId="77777777" w:rsidR="005513F2" w:rsidRDefault="005513F2" w:rsidP="005513F2">
      <w:pPr>
        <w:pStyle w:val="3GPPText"/>
      </w:pPr>
      <w:r>
        <w:t xml:space="preserve">Being able to categorize the data that is collected based on the scenario or configuration may prove useful during the development of machine learning models. For example, different ML models can be developed in a manner customized to each scenario or groups of scenarios. This may allow a better </w:t>
      </w:r>
      <w:proofErr w:type="spellStart"/>
      <w:r>
        <w:t>tradeoff</w:t>
      </w:r>
      <w:proofErr w:type="spellEnd"/>
      <w:r>
        <w:t xml:space="preserve"> between the accuracy of CSI feedback and the feedback overhead. </w:t>
      </w:r>
    </w:p>
    <w:p w14:paraId="50D12A09" w14:textId="77777777" w:rsidR="005513F2" w:rsidRDefault="005513F2" w:rsidP="005513F2">
      <w:pPr>
        <w:pStyle w:val="3GPPText"/>
      </w:pPr>
      <w:r>
        <w:t xml:space="preserve">To facilitate such categorization of the collected data, it would be beneficial for the network to </w:t>
      </w:r>
      <w:proofErr w:type="gramStart"/>
      <w:r>
        <w:t>provide assistance</w:t>
      </w:r>
      <w:proofErr w:type="gramEnd"/>
      <w:r>
        <w:t xml:space="preserve"> </w:t>
      </w:r>
      <w:proofErr w:type="spellStart"/>
      <w:r>
        <w:t>signaling</w:t>
      </w:r>
      <w:proofErr w:type="spellEnd"/>
      <w:r>
        <w:t xml:space="preserve"> to identify the scenario or configuration in which the data is being collected. For example, the network may indicate a zone identifier (zone ID), a scenario ID, or a configuration ID. </w:t>
      </w:r>
    </w:p>
    <w:p w14:paraId="0346854C" w14:textId="77777777" w:rsidR="005513F2" w:rsidRDefault="005513F2" w:rsidP="005513F2">
      <w:pPr>
        <w:pStyle w:val="Proposal"/>
      </w:pPr>
      <w:r>
        <w:t xml:space="preserve"> </w:t>
      </w:r>
      <w:bookmarkStart w:id="41" w:name="_Toc146882371"/>
      <w:bookmarkStart w:id="42" w:name="_Toc146883822"/>
      <w:r>
        <w:t>Study assistance signalling for UE’s data collection in the form of a zone ID, scenario ID, and configuration ID.</w:t>
      </w:r>
      <w:bookmarkEnd w:id="41"/>
      <w:bookmarkEnd w:id="42"/>
    </w:p>
    <w:p w14:paraId="2DE58968" w14:textId="7C247AD3" w:rsidR="00222354" w:rsidRDefault="00222354" w:rsidP="00222354">
      <w:pPr>
        <w:pStyle w:val="Heading1"/>
      </w:pPr>
      <w:r>
        <w:t xml:space="preserve">Considerations related to model development and </w:t>
      </w:r>
      <w:proofErr w:type="gramStart"/>
      <w:r>
        <w:t>training</w:t>
      </w:r>
      <w:proofErr w:type="gramEnd"/>
    </w:p>
    <w:p w14:paraId="59D52B2E" w14:textId="77777777" w:rsidR="00222354" w:rsidRDefault="00222354" w:rsidP="00222354">
      <w:pPr>
        <w:pStyle w:val="3GPPText"/>
      </w:pPr>
      <w:r>
        <w:t>In this section, we discuss the considerations related to model development and training that would be useful to study the pros and cons of different training options.</w:t>
      </w:r>
    </w:p>
    <w:p w14:paraId="61E659BA" w14:textId="77777777" w:rsidR="00222354" w:rsidRDefault="00222354" w:rsidP="00222354">
      <w:pPr>
        <w:pStyle w:val="Heading2"/>
      </w:pPr>
      <w:r w:rsidRPr="001B56E9">
        <w:t>Device-specific optimization</w:t>
      </w:r>
    </w:p>
    <w:p w14:paraId="5D0D227D" w14:textId="77777777" w:rsidR="00222354" w:rsidRDefault="00222354" w:rsidP="00222354">
      <w:pPr>
        <w:pStyle w:val="3GPPText"/>
      </w:pPr>
      <w:r>
        <w:t>The use of</w:t>
      </w:r>
      <w:r w:rsidRPr="00C64F44">
        <w:t xml:space="preserve"> </w:t>
      </w:r>
      <w:r>
        <w:t xml:space="preserve">AI/ML </w:t>
      </w:r>
      <w:r w:rsidRPr="00C64F44">
        <w:t xml:space="preserve">models </w:t>
      </w:r>
      <w:r>
        <w:t xml:space="preserve">on a device for inference for CSI feedback enhancement use case </w:t>
      </w:r>
      <w:r w:rsidRPr="00C64F44">
        <w:t xml:space="preserve">would </w:t>
      </w:r>
      <w:r>
        <w:t>require</w:t>
      </w:r>
      <w:r w:rsidRPr="00C64F44">
        <w:t xml:space="preserve"> offline target-specific development</w:t>
      </w:r>
      <w:r>
        <w:t>, optimization,</w:t>
      </w:r>
      <w:r w:rsidRPr="00C64F44">
        <w:t xml:space="preserve"> and testing.</w:t>
      </w:r>
      <w:r>
        <w:t xml:space="preserve"> Due to this consideration, the device vendor must be involved in the development of the model that the device needs to use for inference. As an example, the UE-side vendor should be involved in developing the UE-side model that the UE must run, and the NW-side vendor should be involved in developing the NW-side model that the </w:t>
      </w:r>
      <w:proofErr w:type="spellStart"/>
      <w:r>
        <w:t>gNB</w:t>
      </w:r>
      <w:proofErr w:type="spellEnd"/>
      <w:r>
        <w:t xml:space="preserve"> must run. </w:t>
      </w:r>
    </w:p>
    <w:p w14:paraId="5BF10128" w14:textId="77777777" w:rsidR="00222354" w:rsidRDefault="00222354" w:rsidP="00222354">
      <w:pPr>
        <w:pStyle w:val="3GPPText"/>
      </w:pPr>
      <w:r>
        <w:t xml:space="preserve">The model structure should be decided </w:t>
      </w:r>
      <w:proofErr w:type="gramStart"/>
      <w:r>
        <w:t>taking into account</w:t>
      </w:r>
      <w:proofErr w:type="gramEnd"/>
      <w:r>
        <w:t xml:space="preserve"> the capability of the device that will implement the model. Otherwise, the device may not be able to use the model. Besides, if a model is transferred from one node to another node (for example, from the NW to the UE) and if the model was not optimized for the receiving node, then running inference using this model may require advanced capability of in-device model compilation at run-time.</w:t>
      </w:r>
      <w:r w:rsidRPr="00696657">
        <w:t xml:space="preserve"> </w:t>
      </w:r>
    </w:p>
    <w:p w14:paraId="47C63D03" w14:textId="533D615F" w:rsidR="00222354" w:rsidRPr="00612D7D" w:rsidRDefault="00222354" w:rsidP="00222354">
      <w:pPr>
        <w:pStyle w:val="Observation"/>
      </w:pPr>
      <w:bookmarkStart w:id="43" w:name="_Toc142650080"/>
      <w:bookmarkStart w:id="44" w:name="_Toc146882165"/>
      <w:bookmarkStart w:id="45" w:name="_Toc146883115"/>
      <w:bookmarkStart w:id="46" w:name="_Toc146883662"/>
      <w:r w:rsidRPr="00612D7D">
        <w:t>For the AI/ML-based CSI feedback enhancement use case, the use of an AI/ML model for inference within a device would require prior offline device-specific optimization and testing.</w:t>
      </w:r>
      <w:bookmarkEnd w:id="43"/>
      <w:bookmarkEnd w:id="44"/>
      <w:bookmarkEnd w:id="45"/>
      <w:bookmarkEnd w:id="46"/>
    </w:p>
    <w:p w14:paraId="1B1F81FF" w14:textId="73242AC2" w:rsidR="00222354" w:rsidRDefault="00222354" w:rsidP="00222354">
      <w:pPr>
        <w:pStyle w:val="Proposal"/>
      </w:pPr>
      <w:bookmarkStart w:id="47" w:name="_Toc142650252"/>
      <w:bookmarkStart w:id="48" w:name="_Toc146882372"/>
      <w:bookmarkStart w:id="49" w:name="_Toc146883823"/>
      <w:r w:rsidRPr="00612D7D">
        <w:lastRenderedPageBreak/>
        <w:t>Model development and training options should consider the need for the UE-part of two-sided AI/ML models to be designed</w:t>
      </w:r>
      <w:r>
        <w:t xml:space="preserve"> based on the UE capabilities and</w:t>
      </w:r>
      <w:r w:rsidRPr="00612D7D">
        <w:t xml:space="preserve"> optimized in a device-specific manner.</w:t>
      </w:r>
      <w:bookmarkEnd w:id="47"/>
      <w:bookmarkEnd w:id="48"/>
      <w:bookmarkEnd w:id="49"/>
    </w:p>
    <w:p w14:paraId="22CAC850" w14:textId="77777777" w:rsidR="00222354" w:rsidRDefault="00222354" w:rsidP="00222354">
      <w:pPr>
        <w:pStyle w:val="Heading2"/>
      </w:pPr>
      <w:r>
        <w:t>Backward compatibility considerations</w:t>
      </w:r>
    </w:p>
    <w:p w14:paraId="58737323" w14:textId="066B0A25" w:rsidR="00222354" w:rsidRDefault="00222354" w:rsidP="00222354">
      <w:pPr>
        <w:pStyle w:val="3GPPText"/>
      </w:pPr>
      <w:r>
        <w:t xml:space="preserve">In the context of two-sided models, there may be a need to develop a new UE-side model, for example, when a new device or chipset is released. The dataset associated with the new device or chipset may have unique characteristics related to the device hardware or implementation aspects. A UE-side model that was trained earlier with datasets from other device types may not be suited for use with the new device because the discrepancy in the data distribution may result in sub-optimal performance. In </w:t>
      </w:r>
      <w:r>
        <w:fldChar w:fldCharType="begin"/>
      </w:r>
      <w:r>
        <w:instrText xml:space="preserve"> REF _Ref102109502 \r \h </w:instrText>
      </w:r>
      <w:r>
        <w:fldChar w:fldCharType="separate"/>
      </w:r>
      <w:r w:rsidR="00C32328">
        <w:t>[2]</w:t>
      </w:r>
      <w:r>
        <w:fldChar w:fldCharType="end"/>
      </w:r>
      <w:r>
        <w:t>, we present</w:t>
      </w:r>
      <w:r w:rsidR="00853894">
        <w:t>ed</w:t>
      </w:r>
      <w:r>
        <w:t xml:space="preserve"> evaluation results that show that the performance of the AI/ML model </w:t>
      </w:r>
      <w:r w:rsidRPr="006E2CCA">
        <w:t>can vary considerably if there is a discrepancy between the training data and inference data due to device-side variations</w:t>
      </w:r>
      <w:r>
        <w:t>.</w:t>
      </w:r>
    </w:p>
    <w:p w14:paraId="6014E9E4" w14:textId="77777777" w:rsidR="00222354" w:rsidRDefault="00222354" w:rsidP="00222354">
      <w:pPr>
        <w:pStyle w:val="3GPPText"/>
      </w:pPr>
      <w:r>
        <w:t>In a similar manner, a new NW-side model may need to be developed, for example, when a new cell-site is deployed or when an existing cell-site is upgraded.</w:t>
      </w:r>
    </w:p>
    <w:p w14:paraId="1D5DCA6A" w14:textId="77777777" w:rsidR="00222354" w:rsidRDefault="00222354" w:rsidP="00222354">
      <w:pPr>
        <w:pStyle w:val="3GPPText"/>
      </w:pPr>
      <w:r>
        <w:t>Consider an example where a NW-side vendor uses a common NW-side model with multiple UE-side models. Now, if the development of a new UE-side model requires an update to the NW-side model, then that could result in a need to update the UE-side model of other vendors also. For scalability reasons, the engineering effort required related to the development of a new UE-side model should be confined to that UE-side vendor to the extent possible. If the development of a new UE-side model necessitates a large effort for the network-side vendors and other UE-side vendors, such an approach is not scalable in practice. Similarly, an update to the NW-side model should not result in a large engineering effort for UE-side vendors.</w:t>
      </w:r>
    </w:p>
    <w:p w14:paraId="322AFE47" w14:textId="3A57A70D" w:rsidR="00222354" w:rsidRDefault="00222354" w:rsidP="00222354">
      <w:pPr>
        <w:pStyle w:val="Proposal"/>
      </w:pPr>
      <w:bookmarkStart w:id="50" w:name="_Toc142650253"/>
      <w:bookmarkStart w:id="51" w:name="_Toc146882373"/>
      <w:bookmarkStart w:id="52" w:name="_Toc146883824"/>
      <w:r w:rsidRPr="00566154">
        <w:t>Model development and training options should strive for the principle of engineering isolation, i.e., confining engineering effort needed for a new chipset/UE development to the given chipset/UE vendor.</w:t>
      </w:r>
      <w:bookmarkEnd w:id="50"/>
      <w:bookmarkEnd w:id="51"/>
      <w:bookmarkEnd w:id="52"/>
    </w:p>
    <w:p w14:paraId="3669C55B" w14:textId="77777777" w:rsidR="00222354" w:rsidRDefault="00222354" w:rsidP="00222354">
      <w:pPr>
        <w:pStyle w:val="3GPPText"/>
      </w:pPr>
    </w:p>
    <w:p w14:paraId="12C50C8D" w14:textId="77777777" w:rsidR="00222354" w:rsidRDefault="00222354" w:rsidP="00222354">
      <w:pPr>
        <w:pStyle w:val="Heading2"/>
      </w:pPr>
      <w:r>
        <w:t>Level of personalization: common vs. personalized models</w:t>
      </w:r>
    </w:p>
    <w:p w14:paraId="2C7F448E" w14:textId="77777777" w:rsidR="00222354" w:rsidRDefault="00222354" w:rsidP="00222354">
      <w:pPr>
        <w:pStyle w:val="3GPPText"/>
      </w:pPr>
      <w:r>
        <w:t xml:space="preserve">For the CSI feedback enhancement use case, the same two-sided model is likely to be used across </w:t>
      </w:r>
      <w:proofErr w:type="gramStart"/>
      <w:r>
        <w:t>a large number of</w:t>
      </w:r>
      <w:proofErr w:type="gramEnd"/>
      <w:r>
        <w:t xml:space="preserve"> devices. Some level of customization based on scenarios may be justified. However, developing models for individual devices could result in a lot of complexity in the life-cycle management, and the benefit of such personalization needs to be carefully justified. </w:t>
      </w:r>
    </w:p>
    <w:p w14:paraId="2975D26E" w14:textId="77777777" w:rsidR="00222354" w:rsidRDefault="00222354" w:rsidP="00222354">
      <w:pPr>
        <w:pStyle w:val="3GPPText"/>
      </w:pPr>
      <w:r>
        <w:t xml:space="preserve">This aspect has direct implication on the specification impact related to model development and deployment. As an example, if the model is common to a large group of UEs, then it would be efficient to develop the model offline once in a common way at a training server and then distribute the model to the UEs. </w:t>
      </w:r>
    </w:p>
    <w:p w14:paraId="28168D72" w14:textId="551929C2" w:rsidR="00222354" w:rsidRDefault="00222354" w:rsidP="00222354">
      <w:pPr>
        <w:pStyle w:val="Proposal"/>
      </w:pPr>
      <w:bookmarkStart w:id="53" w:name="_Toc142650254"/>
      <w:bookmarkStart w:id="54" w:name="_Toc146882374"/>
      <w:bookmarkStart w:id="55" w:name="_Toc146883825"/>
      <w:r>
        <w:t>Model development and training options need to consider whether the model is developed for common use across a group of UEs or is developed for an individual UE.</w:t>
      </w:r>
      <w:bookmarkEnd w:id="53"/>
      <w:bookmarkEnd w:id="54"/>
      <w:bookmarkEnd w:id="55"/>
    </w:p>
    <w:p w14:paraId="043D0CD5" w14:textId="77777777" w:rsidR="00222354" w:rsidRDefault="00222354" w:rsidP="00222354">
      <w:pPr>
        <w:pStyle w:val="3GPPText"/>
      </w:pPr>
    </w:p>
    <w:p w14:paraId="3522069F" w14:textId="77777777" w:rsidR="00222354" w:rsidRDefault="00222354" w:rsidP="00222354">
      <w:pPr>
        <w:pStyle w:val="Heading2"/>
      </w:pPr>
      <w:r>
        <w:t>Information exchange across vendors</w:t>
      </w:r>
    </w:p>
    <w:p w14:paraId="7564C0EC" w14:textId="77777777" w:rsidR="00222354" w:rsidRDefault="00222354" w:rsidP="00222354">
      <w:pPr>
        <w:pStyle w:val="3GPPText"/>
      </w:pPr>
      <w:r>
        <w:t>When models are developed and trained, depending on the training type, different types of data and information may need to be exchanged across UE and network vendors. P</w:t>
      </w:r>
      <w:r w:rsidRPr="00EC2605">
        <w:t>reserving proprietary design is important to promote innovation and vendor differentiation.</w:t>
      </w:r>
      <w:r>
        <w:t xml:space="preserve"> The feasibility of information disclosure and exchange needs to be considered when designing model development mechanisms.</w:t>
      </w:r>
    </w:p>
    <w:p w14:paraId="354A22A8" w14:textId="2B2E1626" w:rsidR="00222354" w:rsidRDefault="00222354" w:rsidP="00222354">
      <w:pPr>
        <w:pStyle w:val="Proposal"/>
      </w:pPr>
      <w:bookmarkStart w:id="56" w:name="_Toc142650255"/>
      <w:bookmarkStart w:id="57" w:name="_Toc146882375"/>
      <w:bookmarkStart w:id="58" w:name="_Toc146883826"/>
      <w:r>
        <w:t>M</w:t>
      </w:r>
      <w:r w:rsidRPr="0062274F">
        <w:t xml:space="preserve">odel </w:t>
      </w:r>
      <w:r>
        <w:t xml:space="preserve">development and </w:t>
      </w:r>
      <w:r w:rsidRPr="0062274F">
        <w:t>training</w:t>
      </w:r>
      <w:r>
        <w:t xml:space="preserve"> </w:t>
      </w:r>
      <w:r w:rsidRPr="0062274F">
        <w:t xml:space="preserve">options need to consider feasibility of disclosing proprietary </w:t>
      </w:r>
      <w:r>
        <w:t xml:space="preserve">model </w:t>
      </w:r>
      <w:r w:rsidRPr="0062274F">
        <w:t>information to the other side</w:t>
      </w:r>
      <w:r>
        <w:t>.</w:t>
      </w:r>
      <w:bookmarkEnd w:id="56"/>
      <w:bookmarkEnd w:id="57"/>
      <w:bookmarkEnd w:id="58"/>
    </w:p>
    <w:p w14:paraId="782069DC" w14:textId="77777777" w:rsidR="00222354" w:rsidRDefault="00222354" w:rsidP="00222354">
      <w:pPr>
        <w:pStyle w:val="3GPPText"/>
      </w:pPr>
    </w:p>
    <w:p w14:paraId="0E8A0D2B" w14:textId="77777777" w:rsidR="00222354" w:rsidRDefault="00222354" w:rsidP="00222354">
      <w:pPr>
        <w:pStyle w:val="3GPPText"/>
      </w:pPr>
      <w:r>
        <w:t>To summarize, there are a few main aspects to consider when comparing the different training types:</w:t>
      </w:r>
    </w:p>
    <w:p w14:paraId="6127E1FE" w14:textId="77777777" w:rsidR="00222354" w:rsidRDefault="00222354" w:rsidP="00222354">
      <w:pPr>
        <w:pStyle w:val="3GPPText"/>
        <w:numPr>
          <w:ilvl w:val="0"/>
          <w:numId w:val="21"/>
        </w:numPr>
      </w:pPr>
      <w:r>
        <w:lastRenderedPageBreak/>
        <w:t xml:space="preserve">Was the capability of the device that will use the model </w:t>
      </w:r>
      <w:proofErr w:type="gramStart"/>
      <w:r>
        <w:t>taken into account</w:t>
      </w:r>
      <w:proofErr w:type="gramEnd"/>
      <w:r>
        <w:t xml:space="preserve"> when developing the model structure? Was the model structure optimized for the device?</w:t>
      </w:r>
    </w:p>
    <w:p w14:paraId="5215B007" w14:textId="77777777" w:rsidR="00222354" w:rsidRDefault="00222354" w:rsidP="00222354">
      <w:pPr>
        <w:pStyle w:val="3GPPText"/>
        <w:numPr>
          <w:ilvl w:val="1"/>
          <w:numId w:val="21"/>
        </w:numPr>
      </w:pPr>
      <w:r>
        <w:t>Otherwise, the device may not be able to use the model.</w:t>
      </w:r>
    </w:p>
    <w:p w14:paraId="250EE5D2" w14:textId="77777777" w:rsidR="00222354" w:rsidRDefault="00222354" w:rsidP="00222354">
      <w:pPr>
        <w:pStyle w:val="3GPPText"/>
        <w:numPr>
          <w:ilvl w:val="0"/>
          <w:numId w:val="21"/>
        </w:numPr>
      </w:pPr>
      <w:r>
        <w:t>Was the model compiled for the device that will use the model?</w:t>
      </w:r>
    </w:p>
    <w:p w14:paraId="479364A2" w14:textId="77777777" w:rsidR="00222354" w:rsidRDefault="00222354" w:rsidP="00222354">
      <w:pPr>
        <w:pStyle w:val="3GPPText"/>
        <w:numPr>
          <w:ilvl w:val="1"/>
          <w:numId w:val="21"/>
        </w:numPr>
      </w:pPr>
      <w:r>
        <w:t>Otherwise, the device would need to support on-device compilation before it can use the model.</w:t>
      </w:r>
    </w:p>
    <w:p w14:paraId="7C886F4B" w14:textId="77777777" w:rsidR="00222354" w:rsidRDefault="00222354" w:rsidP="00222354">
      <w:pPr>
        <w:pStyle w:val="3GPPText"/>
        <w:numPr>
          <w:ilvl w:val="0"/>
          <w:numId w:val="21"/>
        </w:numPr>
      </w:pPr>
      <w:r w:rsidRPr="00BF1495">
        <w:t>Does the training dataset capture the data variations specific to the type of the device that will use the model</w:t>
      </w:r>
      <w:r>
        <w:t>?</w:t>
      </w:r>
    </w:p>
    <w:p w14:paraId="19228549" w14:textId="77777777" w:rsidR="00222354" w:rsidRDefault="00222354" w:rsidP="00222354">
      <w:pPr>
        <w:pStyle w:val="3GPPText"/>
        <w:numPr>
          <w:ilvl w:val="1"/>
          <w:numId w:val="21"/>
        </w:numPr>
      </w:pPr>
      <w:r>
        <w:t>Otherwise, the performance may be impacted due to the data distribution mismatch.</w:t>
      </w:r>
    </w:p>
    <w:p w14:paraId="5C6010DE" w14:textId="77777777" w:rsidR="00222354" w:rsidRDefault="00222354" w:rsidP="00222354">
      <w:pPr>
        <w:pStyle w:val="3GPPText"/>
        <w:numPr>
          <w:ilvl w:val="0"/>
          <w:numId w:val="21"/>
        </w:numPr>
      </w:pPr>
      <w:r>
        <w:t>Is the training method applicable for training a model compatible with previously trained models of the other side? (For example, if the model is a UE-side model, then is it backward compatible with previously trained NW-side models?)</w:t>
      </w:r>
    </w:p>
    <w:p w14:paraId="6C73FC32" w14:textId="77777777" w:rsidR="00222354" w:rsidRDefault="00222354" w:rsidP="00222354">
      <w:pPr>
        <w:pStyle w:val="3GPPText"/>
        <w:numPr>
          <w:ilvl w:val="1"/>
          <w:numId w:val="21"/>
        </w:numPr>
      </w:pPr>
      <w:r>
        <w:t>Otherwise, the other side would also have to switch to a new compatible model.</w:t>
      </w:r>
    </w:p>
    <w:p w14:paraId="3ECD096E" w14:textId="07F14346" w:rsidR="00222354" w:rsidRDefault="00222354" w:rsidP="00222354">
      <w:pPr>
        <w:pStyle w:val="Heading1"/>
      </w:pPr>
      <w:r>
        <w:t>Discussion on the pros and cons of different training types</w:t>
      </w:r>
    </w:p>
    <w:p w14:paraId="5AEFA6A3" w14:textId="2F120AC8" w:rsidR="00222354" w:rsidRDefault="00222354" w:rsidP="00222354">
      <w:pPr>
        <w:pStyle w:val="3GPPText"/>
      </w:pPr>
      <w:r>
        <w:t xml:space="preserve">In RAN1#110 </w:t>
      </w:r>
      <w:r>
        <w:fldChar w:fldCharType="begin"/>
      </w:r>
      <w:r>
        <w:instrText xml:space="preserve"> REF _Ref115432331 \r \h </w:instrText>
      </w:r>
      <w:r>
        <w:fldChar w:fldCharType="separate"/>
      </w:r>
      <w:r w:rsidR="00C32328">
        <w:t>[1]</w:t>
      </w:r>
      <w:r>
        <w:fldChar w:fldCharType="end"/>
      </w:r>
      <w:r>
        <w:t>, the following was agreed regarding AI/ML model training:</w:t>
      </w:r>
    </w:p>
    <w:tbl>
      <w:tblPr>
        <w:tblStyle w:val="TableGrid"/>
        <w:tblW w:w="0" w:type="auto"/>
        <w:tblLook w:val="04A0" w:firstRow="1" w:lastRow="0" w:firstColumn="1" w:lastColumn="0" w:noHBand="0" w:noVBand="1"/>
      </w:tblPr>
      <w:tblGrid>
        <w:gridCol w:w="9629"/>
      </w:tblGrid>
      <w:tr w:rsidR="00222354" w14:paraId="4E871FA6" w14:textId="77777777" w:rsidTr="008A2F2A">
        <w:tc>
          <w:tcPr>
            <w:tcW w:w="9629" w:type="dxa"/>
          </w:tcPr>
          <w:p w14:paraId="36D8A7B6" w14:textId="77777777" w:rsidR="00222354" w:rsidRPr="00A24733" w:rsidRDefault="00222354" w:rsidP="008A2F2A">
            <w:pPr>
              <w:rPr>
                <w:highlight w:val="green"/>
              </w:rPr>
            </w:pPr>
            <w:r w:rsidRPr="00A24733">
              <w:rPr>
                <w:highlight w:val="green"/>
              </w:rPr>
              <w:t>Agreement</w:t>
            </w:r>
          </w:p>
          <w:p w14:paraId="30A6CB8F" w14:textId="77777777" w:rsidR="00222354" w:rsidRPr="00A24733" w:rsidRDefault="00222354" w:rsidP="008A2F2A">
            <w:r w:rsidRPr="00A24733">
              <w:t>In CSI compression using two-sided model use case, the following AI/ML model training collaborations will be further studied:</w:t>
            </w:r>
          </w:p>
          <w:p w14:paraId="09DBE9A5"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pPr>
            <w:r w:rsidRPr="00A24733">
              <w:t>Type 1: Joint training of the two-sided model at a single side/entity, e.g., UE-</w:t>
            </w:r>
            <w:proofErr w:type="gramStart"/>
            <w:r w:rsidRPr="00A24733">
              <w:t>sided</w:t>
            </w:r>
            <w:proofErr w:type="gramEnd"/>
            <w:r w:rsidRPr="00A24733">
              <w:t xml:space="preserve"> or Network-sided.</w:t>
            </w:r>
          </w:p>
          <w:p w14:paraId="549F175D"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rPr>
                <w:lang w:val="en-US"/>
              </w:rPr>
              <w:t xml:space="preserve">Type 2: </w:t>
            </w:r>
            <w:r w:rsidRPr="00A24733">
              <w:t xml:space="preserve">Joint training of the two-sided model at network side and UE side, </w:t>
            </w:r>
            <w:proofErr w:type="spellStart"/>
            <w:r w:rsidRPr="00A24733">
              <w:t>repectively</w:t>
            </w:r>
            <w:proofErr w:type="spellEnd"/>
            <w:r w:rsidRPr="00A24733">
              <w:rPr>
                <w:lang w:val="en-US"/>
              </w:rPr>
              <w:t>.</w:t>
            </w:r>
          </w:p>
          <w:p w14:paraId="76501C01"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7A4F4EAB"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rPr>
                <w:lang w:val="en-US"/>
              </w:rPr>
            </w:pPr>
            <w:r w:rsidRPr="00A24733">
              <w:t xml:space="preserve">Note: Joint training means the generation model and reconstruction model should be trained in the same loop for forward propagation and backward propagation. Joint training could be done both at single node </w:t>
            </w:r>
            <w:proofErr w:type="gramStart"/>
            <w:r w:rsidRPr="00A24733">
              <w:t>or</w:t>
            </w:r>
            <w:proofErr w:type="gramEnd"/>
            <w:r w:rsidRPr="00A24733">
              <w:t xml:space="preserve"> across multiple nodes (e.g., through gradient exchange between nodes).</w:t>
            </w:r>
          </w:p>
          <w:p w14:paraId="4F89DD26" w14:textId="77777777" w:rsidR="00222354" w:rsidRPr="00A24733" w:rsidRDefault="00222354" w:rsidP="008A2F2A">
            <w:pPr>
              <w:pStyle w:val="ListParagraph"/>
              <w:numPr>
                <w:ilvl w:val="0"/>
                <w:numId w:val="13"/>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76F5CB59" w14:textId="77777777" w:rsidR="00222354" w:rsidRDefault="00222354" w:rsidP="008A2F2A">
            <w:r w:rsidRPr="00A24733">
              <w:t>Other collaboration types are not excluded.</w:t>
            </w:r>
          </w:p>
        </w:tc>
      </w:tr>
    </w:tbl>
    <w:p w14:paraId="30D60922" w14:textId="77777777" w:rsidR="00222354" w:rsidRDefault="00222354" w:rsidP="00222354">
      <w:pPr>
        <w:pStyle w:val="3GPPText"/>
      </w:pPr>
    </w:p>
    <w:p w14:paraId="1E29316C" w14:textId="6BE66301" w:rsidR="00222354" w:rsidRPr="001B56E9" w:rsidRDefault="00222354" w:rsidP="00222354">
      <w:pPr>
        <w:pStyle w:val="3GPPText"/>
        <w:rPr>
          <w:b/>
          <w:bCs/>
          <w:i/>
          <w:iCs/>
        </w:rPr>
      </w:pPr>
      <w:r>
        <w:t xml:space="preserve">In this section, we discuss the pros and cons of the different training types. While the agreement above describes which entities perform the training operation, there could be many variations to each type. For example, the training operations could happen online over the air-interface, or offline without involving the air-interface. </w:t>
      </w:r>
    </w:p>
    <w:p w14:paraId="2D59CE6F" w14:textId="108B87A4" w:rsidR="00222354" w:rsidRDefault="00222354" w:rsidP="00222354">
      <w:pPr>
        <w:pStyle w:val="3GPPText"/>
      </w:pPr>
      <w:r>
        <w:t xml:space="preserve">In RAN1#111 </w:t>
      </w:r>
      <w:r>
        <w:fldChar w:fldCharType="begin"/>
      </w:r>
      <w:r>
        <w:instrText xml:space="preserve"> REF _Ref127519993 \r \h </w:instrText>
      </w:r>
      <w:r>
        <w:fldChar w:fldCharType="separate"/>
      </w:r>
      <w:r w:rsidR="00C32328">
        <w:t>[4]</w:t>
      </w:r>
      <w:r>
        <w:fldChar w:fldCharType="end"/>
      </w:r>
      <w:r>
        <w:t>, the following conclusion was reached regarding type 2 training:</w:t>
      </w:r>
    </w:p>
    <w:tbl>
      <w:tblPr>
        <w:tblStyle w:val="TableGrid"/>
        <w:tblW w:w="0" w:type="auto"/>
        <w:tblLook w:val="04A0" w:firstRow="1" w:lastRow="0" w:firstColumn="1" w:lastColumn="0" w:noHBand="0" w:noVBand="1"/>
      </w:tblPr>
      <w:tblGrid>
        <w:gridCol w:w="9629"/>
      </w:tblGrid>
      <w:tr w:rsidR="00222354" w14:paraId="4DEE2FF4" w14:textId="77777777" w:rsidTr="008A2F2A">
        <w:tc>
          <w:tcPr>
            <w:tcW w:w="9629" w:type="dxa"/>
          </w:tcPr>
          <w:p w14:paraId="695135C3" w14:textId="77777777" w:rsidR="00222354" w:rsidRPr="0056002C" w:rsidRDefault="00222354" w:rsidP="008A2F2A">
            <w:pPr>
              <w:spacing w:after="0"/>
              <w:rPr>
                <w:rFonts w:ascii="Times" w:eastAsia="Batang" w:hAnsi="Times"/>
                <w:b/>
                <w:bCs/>
                <w:szCs w:val="24"/>
              </w:rPr>
            </w:pPr>
            <w:r w:rsidRPr="0056002C">
              <w:rPr>
                <w:rFonts w:ascii="Times" w:eastAsia="Batang" w:hAnsi="Times" w:hint="eastAsia"/>
                <w:b/>
                <w:bCs/>
                <w:szCs w:val="24"/>
              </w:rPr>
              <w:t>C</w:t>
            </w:r>
            <w:r w:rsidRPr="0056002C">
              <w:rPr>
                <w:rFonts w:ascii="Times" w:eastAsia="Batang" w:hAnsi="Times"/>
                <w:b/>
                <w:bCs/>
                <w:szCs w:val="24"/>
              </w:rPr>
              <w:t>onclusion</w:t>
            </w:r>
          </w:p>
          <w:p w14:paraId="6B8877F1" w14:textId="77777777" w:rsidR="00222354" w:rsidRDefault="00222354" w:rsidP="008A2F2A">
            <w:pPr>
              <w:spacing w:after="0"/>
              <w:rPr>
                <w:rFonts w:ascii="Times" w:eastAsia="Batang" w:hAnsi="Times"/>
                <w:szCs w:val="24"/>
              </w:rPr>
            </w:pPr>
          </w:p>
          <w:p w14:paraId="6D6E4D49" w14:textId="77777777" w:rsidR="00222354" w:rsidRDefault="00222354" w:rsidP="008A2F2A">
            <w:pPr>
              <w:spacing w:after="0"/>
              <w:rPr>
                <w:rFonts w:ascii="Times" w:eastAsia="Batang" w:hAnsi="Times"/>
                <w:szCs w:val="24"/>
              </w:rPr>
            </w:pPr>
            <w:r w:rsidRPr="0056002C">
              <w:rPr>
                <w:rFonts w:ascii="Times" w:eastAsia="Batang" w:hAnsi="Times"/>
                <w:szCs w:val="24"/>
              </w:rPr>
              <w:t>In CSI compression using two-sided model use case, training collaboration type 2 over the air interface for model training (not including model update) is deprioritized in R18 SI.</w:t>
            </w:r>
          </w:p>
          <w:p w14:paraId="3B97E9B9" w14:textId="77777777" w:rsidR="00222354" w:rsidRPr="004E5413" w:rsidRDefault="00222354" w:rsidP="008A2F2A">
            <w:pPr>
              <w:spacing w:after="0"/>
              <w:rPr>
                <w:rFonts w:ascii="Times" w:eastAsia="Batang" w:hAnsi="Times"/>
                <w:szCs w:val="24"/>
              </w:rPr>
            </w:pPr>
          </w:p>
        </w:tc>
      </w:tr>
    </w:tbl>
    <w:p w14:paraId="45B28400" w14:textId="77777777" w:rsidR="00222354" w:rsidRDefault="00222354" w:rsidP="00222354">
      <w:pPr>
        <w:pStyle w:val="3GPPText"/>
      </w:pPr>
    </w:p>
    <w:p w14:paraId="6C7EBE1A" w14:textId="2F049602" w:rsidR="00222354" w:rsidRDefault="00222354" w:rsidP="00222354">
      <w:pPr>
        <w:pStyle w:val="3GPPText"/>
      </w:pPr>
      <w:r>
        <w:t>The trained model could be transferred over the air-interface or delivered without involving the air-interface</w:t>
      </w:r>
      <w:r w:rsidR="00641266">
        <w:t xml:space="preserve"> in a 3GPP transparent manner</w:t>
      </w:r>
      <w:r>
        <w:t xml:space="preserve">. Also, the training may be performed entirely on one side, for example, by a </w:t>
      </w:r>
      <w:r>
        <w:lastRenderedPageBreak/>
        <w:t>NW-side or UE-side vendor, or it may be performed through a collaboration between one or more NW-side and UE-side vendors. We discuss the pros and cons of the different training types and their variations next.</w:t>
      </w:r>
    </w:p>
    <w:p w14:paraId="554FDDEF" w14:textId="77777777" w:rsidR="00222354" w:rsidRDefault="00222354" w:rsidP="00222354">
      <w:pPr>
        <w:pStyle w:val="3GPPText"/>
        <w:ind w:left="1440"/>
      </w:pPr>
    </w:p>
    <w:p w14:paraId="740208A4" w14:textId="77777777" w:rsidR="00222354" w:rsidRDefault="00222354" w:rsidP="00222354">
      <w:pPr>
        <w:pStyle w:val="Heading2"/>
      </w:pPr>
      <w:r>
        <w:t>Online vs. offline training</w:t>
      </w:r>
    </w:p>
    <w:p w14:paraId="0D126E39" w14:textId="77777777" w:rsidR="00222354" w:rsidRDefault="00222354" w:rsidP="00222354">
      <w:pPr>
        <w:pStyle w:val="3GPPText"/>
      </w:pPr>
      <w:r>
        <w:t xml:space="preserve">For the CSI feedback enhancement use case, the same two-sided model is likely to be used across many UEs and the benefit of personalizing the model to individual UEs is not clear. For this scenario, training the model offline at a training entity such as a server would be more efficient than training the same model repeatedly at each device. Specifically, online training over the air-interface </w:t>
      </w:r>
      <w:r w:rsidRPr="005663BF">
        <w:t xml:space="preserve">may result in significant </w:t>
      </w:r>
      <w:r>
        <w:t xml:space="preserve">air-interface </w:t>
      </w:r>
      <w:r w:rsidRPr="005663BF">
        <w:t>resource overhead to exchange model parameters and gradients multiple times during the training process.</w:t>
      </w:r>
    </w:p>
    <w:p w14:paraId="171B30E4" w14:textId="77777777" w:rsidR="00222354" w:rsidRDefault="00222354" w:rsidP="00222354">
      <w:pPr>
        <w:pStyle w:val="3GPPText"/>
      </w:pPr>
      <w:r>
        <w:t xml:space="preserve">Moreover, online training of an on-device model over the air-interface would require the advanced capability of in-device model compilation at run-time as the model cannot be optimized and tested ahead of time. </w:t>
      </w:r>
      <w:r w:rsidRPr="005663BF">
        <w:t>Considering these aspects, the benefit of online over-the-air training of AI/ML models for CSI feedback enhancement use case is not clear.</w:t>
      </w:r>
    </w:p>
    <w:p w14:paraId="092F4671" w14:textId="77777777" w:rsidR="00222354" w:rsidRPr="005663BF" w:rsidRDefault="00222354" w:rsidP="00222354">
      <w:pPr>
        <w:pStyle w:val="3GPPText"/>
      </w:pPr>
      <w:r w:rsidRPr="005663BF">
        <w:t>Based on this discussion, we have the following proposal:</w:t>
      </w:r>
    </w:p>
    <w:p w14:paraId="75AE0596" w14:textId="662FCFB9" w:rsidR="00222354" w:rsidRPr="00A30B8F" w:rsidRDefault="00222354" w:rsidP="00222354">
      <w:pPr>
        <w:pStyle w:val="Proposal"/>
      </w:pPr>
      <w:bookmarkStart w:id="59" w:name="_Toc142650256"/>
      <w:bookmarkStart w:id="60" w:name="_Toc146882376"/>
      <w:bookmarkStart w:id="61" w:name="_Toc146883827"/>
      <w:r w:rsidRPr="00A30B8F">
        <w:t>For AI/ML-based CSI feedback enhancement use-case, take offline training as a starting point.</w:t>
      </w:r>
      <w:bookmarkEnd w:id="59"/>
      <w:bookmarkEnd w:id="60"/>
      <w:bookmarkEnd w:id="61"/>
    </w:p>
    <w:p w14:paraId="30192F99" w14:textId="0A344302" w:rsidR="00222354" w:rsidRDefault="00222354" w:rsidP="00222354">
      <w:pPr>
        <w:pStyle w:val="Heading2"/>
      </w:pPr>
      <w:r>
        <w:t>Type 1 training</w:t>
      </w:r>
      <w:r w:rsidR="0052560A">
        <w:t xml:space="preserve"> </w:t>
      </w:r>
      <w:r w:rsidR="00D854E2">
        <w:t>(</w:t>
      </w:r>
      <w:r w:rsidR="0052560A">
        <w:t xml:space="preserve">model </w:t>
      </w:r>
      <w:r w:rsidR="00D854E2">
        <w:t>exchange)</w:t>
      </w:r>
    </w:p>
    <w:p w14:paraId="5143CDD5" w14:textId="77A2B68C" w:rsidR="00222354" w:rsidRDefault="00222354" w:rsidP="00222354">
      <w:pPr>
        <w:pStyle w:val="Text"/>
      </w:pPr>
      <w:r>
        <w:t xml:space="preserve">Here, the UE-side and NW-side model are trained by a single entity, for example, the UE-side vendor, the </w:t>
      </w:r>
      <w:proofErr w:type="spellStart"/>
      <w:r>
        <w:t>gNB</w:t>
      </w:r>
      <w:proofErr w:type="spellEnd"/>
      <w:r>
        <w:t xml:space="preserve">-side vendor, or third-party. </w:t>
      </w:r>
      <w:r w:rsidR="00432B36">
        <w:t xml:space="preserve">The entity that performs the joint Type 1 training will deliver the trained CSI generation model (encoder) to the UE and the CSI reconstruction model (decoder) to the </w:t>
      </w:r>
      <w:proofErr w:type="spellStart"/>
      <w:r w:rsidR="00432B36">
        <w:t>gNB</w:t>
      </w:r>
      <w:proofErr w:type="spellEnd"/>
      <w:r w:rsidR="00432B36">
        <w:t xml:space="preserve"> for inference purpose.</w:t>
      </w:r>
      <w:r w:rsidR="002F2FDF">
        <w:t xml:space="preserve"> The model may be delivered over the air-interface or shared</w:t>
      </w:r>
      <w:r w:rsidR="00A27B35">
        <w:t xml:space="preserve"> offline in a 3GPP-transparent manner.</w:t>
      </w:r>
    </w:p>
    <w:p w14:paraId="313C48A2" w14:textId="45286CA1" w:rsidR="00222354" w:rsidRDefault="00222354" w:rsidP="00222354">
      <w:pPr>
        <w:pStyle w:val="3GPPText"/>
        <w:keepNext/>
        <w:jc w:val="center"/>
      </w:pPr>
      <w:r>
        <w:rPr>
          <w:noProof/>
        </w:rPr>
        <w:drawing>
          <wp:inline distT="0" distB="0" distL="0" distR="0" wp14:anchorId="53F05C8E" wp14:editId="471BA507">
            <wp:extent cx="5324475" cy="2782894"/>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34609" cy="2788191"/>
                    </a:xfrm>
                    <a:prstGeom prst="rect">
                      <a:avLst/>
                    </a:prstGeom>
                    <a:noFill/>
                  </pic:spPr>
                </pic:pic>
              </a:graphicData>
            </a:graphic>
          </wp:inline>
        </w:drawing>
      </w:r>
    </w:p>
    <w:p w14:paraId="70BB4A09" w14:textId="3C6F35B1" w:rsidR="00222354" w:rsidRPr="00792AE5" w:rsidRDefault="00222354" w:rsidP="00222354">
      <w:pPr>
        <w:pStyle w:val="Caption"/>
        <w:rPr>
          <w:sz w:val="22"/>
          <w:szCs w:val="22"/>
        </w:rPr>
      </w:pPr>
      <w:r w:rsidRPr="00792AE5">
        <w:rPr>
          <w:sz w:val="22"/>
          <w:szCs w:val="22"/>
        </w:rPr>
        <w:t xml:space="preserve">Figure </w:t>
      </w:r>
      <w:r w:rsidRPr="00792AE5">
        <w:rPr>
          <w:sz w:val="22"/>
          <w:szCs w:val="22"/>
        </w:rPr>
        <w:fldChar w:fldCharType="begin"/>
      </w:r>
      <w:r w:rsidRPr="00792AE5">
        <w:rPr>
          <w:sz w:val="22"/>
          <w:szCs w:val="22"/>
        </w:rPr>
        <w:instrText>SEQ Figure \* ARABIC</w:instrText>
      </w:r>
      <w:r w:rsidRPr="00792AE5">
        <w:rPr>
          <w:sz w:val="22"/>
          <w:szCs w:val="22"/>
        </w:rPr>
        <w:fldChar w:fldCharType="separate"/>
      </w:r>
      <w:r w:rsidR="00C32328">
        <w:rPr>
          <w:noProof/>
          <w:sz w:val="22"/>
          <w:szCs w:val="22"/>
        </w:rPr>
        <w:t>2</w:t>
      </w:r>
      <w:r w:rsidRPr="00792AE5">
        <w:rPr>
          <w:sz w:val="22"/>
          <w:szCs w:val="22"/>
        </w:rPr>
        <w:fldChar w:fldCharType="end"/>
      </w:r>
      <w:r w:rsidRPr="00792AE5">
        <w:rPr>
          <w:sz w:val="22"/>
          <w:szCs w:val="22"/>
        </w:rPr>
        <w:t>: Two-sided CSI compression model development via Type 1 training</w:t>
      </w:r>
    </w:p>
    <w:p w14:paraId="5C143DA5" w14:textId="77777777" w:rsidR="00222354" w:rsidRPr="000D534E" w:rsidRDefault="00222354" w:rsidP="00222354"/>
    <w:p w14:paraId="1E6DE33A" w14:textId="77777777" w:rsidR="001764B8" w:rsidRDefault="00222354" w:rsidP="00222354">
      <w:pPr>
        <w:pStyle w:val="Text"/>
      </w:pPr>
      <w:r>
        <w:t xml:space="preserve">Type 1 training has the benefit that the UE-side and NW-side models will work well together as they are trained jointly. However, it also has some implications for deploying and managing the models in practice. </w:t>
      </w:r>
    </w:p>
    <w:p w14:paraId="6E339641" w14:textId="660996AA" w:rsidR="009C4A3F" w:rsidRDefault="00222354" w:rsidP="00490BB2">
      <w:pPr>
        <w:pStyle w:val="Text"/>
      </w:pPr>
      <w:r>
        <w:t>Consider Type 1 training on the network-side. There are two possible approaches – training with or without involvement of the UE-side vendors.</w:t>
      </w:r>
      <w:r w:rsidR="00490BB2">
        <w:t xml:space="preserve"> </w:t>
      </w:r>
      <w:r w:rsidR="009C4A3F">
        <w:t xml:space="preserve">In RAN1#113 </w:t>
      </w:r>
      <w:r w:rsidR="00541434">
        <w:fldChar w:fldCharType="begin"/>
      </w:r>
      <w:r w:rsidR="00541434">
        <w:instrText xml:space="preserve"> REF _Ref142631562 \r \h </w:instrText>
      </w:r>
      <w:r w:rsidR="00541434">
        <w:fldChar w:fldCharType="separate"/>
      </w:r>
      <w:r w:rsidR="00C32328">
        <w:t>[6]</w:t>
      </w:r>
      <w:r w:rsidR="00541434">
        <w:fldChar w:fldCharType="end"/>
      </w:r>
      <w:r w:rsidR="009C4A3F">
        <w:t>, the following was agreed:</w:t>
      </w:r>
    </w:p>
    <w:tbl>
      <w:tblPr>
        <w:tblStyle w:val="TableGrid"/>
        <w:tblW w:w="0" w:type="auto"/>
        <w:tblLook w:val="04A0" w:firstRow="1" w:lastRow="0" w:firstColumn="1" w:lastColumn="0" w:noHBand="0" w:noVBand="1"/>
      </w:tblPr>
      <w:tblGrid>
        <w:gridCol w:w="9629"/>
      </w:tblGrid>
      <w:tr w:rsidR="009C4A3F" w14:paraId="6512719F" w14:textId="77777777" w:rsidTr="008A2F2A">
        <w:tc>
          <w:tcPr>
            <w:tcW w:w="9629" w:type="dxa"/>
          </w:tcPr>
          <w:p w14:paraId="4C181E98" w14:textId="77777777" w:rsidR="009C4A3F" w:rsidRPr="00CA4496" w:rsidRDefault="009C4A3F" w:rsidP="008A2F2A">
            <w:pPr>
              <w:spacing w:after="0"/>
              <w:jc w:val="left"/>
              <w:rPr>
                <w:rFonts w:ascii="Times" w:eastAsia="DengXian" w:hAnsi="Times"/>
                <w:szCs w:val="24"/>
                <w:highlight w:val="green"/>
                <w:lang w:eastAsia="zh-CN"/>
              </w:rPr>
            </w:pPr>
            <w:r w:rsidRPr="00CA4496">
              <w:rPr>
                <w:rFonts w:ascii="Times" w:eastAsia="DengXian" w:hAnsi="Times" w:hint="eastAsia"/>
                <w:szCs w:val="24"/>
                <w:highlight w:val="green"/>
                <w:lang w:eastAsia="zh-CN"/>
              </w:rPr>
              <w:t>A</w:t>
            </w:r>
            <w:r w:rsidRPr="00CA4496">
              <w:rPr>
                <w:rFonts w:ascii="Times" w:eastAsia="DengXian" w:hAnsi="Times"/>
                <w:szCs w:val="24"/>
                <w:highlight w:val="green"/>
                <w:lang w:eastAsia="zh-CN"/>
              </w:rPr>
              <w:t>greement</w:t>
            </w:r>
          </w:p>
          <w:p w14:paraId="545A851C" w14:textId="77777777" w:rsidR="009C4A3F" w:rsidRPr="00CA4496" w:rsidRDefault="009C4A3F" w:rsidP="008A2F2A">
            <w:pPr>
              <w:spacing w:after="0"/>
              <w:jc w:val="left"/>
              <w:rPr>
                <w:rFonts w:ascii="Times" w:hAnsi="Times"/>
              </w:rPr>
            </w:pPr>
            <w:r w:rsidRPr="00CA4496">
              <w:rPr>
                <w:rFonts w:ascii="Times" w:hAnsi="Times"/>
              </w:rPr>
              <w:lastRenderedPageBreak/>
              <w:t xml:space="preserve">In CSI compression using two-sided model use case, for discussion of training collaboration type 1, </w:t>
            </w:r>
          </w:p>
          <w:p w14:paraId="2FB15F7C" w14:textId="77777777" w:rsidR="009C4A3F" w:rsidRDefault="009C4A3F" w:rsidP="008A2F2A">
            <w:pPr>
              <w:numPr>
                <w:ilvl w:val="0"/>
                <w:numId w:val="33"/>
              </w:numPr>
              <w:overflowPunct w:val="0"/>
              <w:autoSpaceDE w:val="0"/>
              <w:autoSpaceDN w:val="0"/>
              <w:adjustRightInd w:val="0"/>
              <w:spacing w:after="0" w:line="259" w:lineRule="auto"/>
              <w:jc w:val="left"/>
              <w:textAlignment w:val="baseline"/>
              <w:rPr>
                <w:lang w:eastAsia="x-none"/>
              </w:rPr>
            </w:pPr>
            <w:r w:rsidRPr="00CA4496">
              <w:rPr>
                <w:lang w:eastAsia="x-none"/>
              </w:rPr>
              <w:t>Create separate table with separate columns for both known model structure, and unknown model structure separately for NW-sided and UE-sided, respectively.</w:t>
            </w:r>
          </w:p>
          <w:p w14:paraId="42A8E97E" w14:textId="77777777" w:rsidR="009C4A3F" w:rsidRDefault="009C4A3F" w:rsidP="008A2F2A">
            <w:pPr>
              <w:overflowPunct w:val="0"/>
              <w:autoSpaceDE w:val="0"/>
              <w:autoSpaceDN w:val="0"/>
              <w:adjustRightInd w:val="0"/>
              <w:spacing w:after="0" w:line="259" w:lineRule="auto"/>
              <w:ind w:left="720"/>
              <w:jc w:val="left"/>
              <w:textAlignment w:val="baseline"/>
              <w:rPr>
                <w:lang w:eastAsia="x-none"/>
              </w:rPr>
            </w:pPr>
          </w:p>
        </w:tc>
      </w:tr>
    </w:tbl>
    <w:p w14:paraId="214145E3" w14:textId="77777777" w:rsidR="009C4A3F" w:rsidRDefault="009C4A3F" w:rsidP="00222354">
      <w:pPr>
        <w:pStyle w:val="Text"/>
      </w:pPr>
    </w:p>
    <w:p w14:paraId="016902D9" w14:textId="4F75469A" w:rsidR="00222354" w:rsidRDefault="00840E0C" w:rsidP="00222354">
      <w:pPr>
        <w:pStyle w:val="Text"/>
      </w:pPr>
      <w:r>
        <w:t xml:space="preserve">Device agnostic type 1 </w:t>
      </w:r>
      <w:r w:rsidR="003A7ACD">
        <w:t xml:space="preserve">NW-side </w:t>
      </w:r>
      <w:r>
        <w:t xml:space="preserve">training </w:t>
      </w:r>
      <w:r w:rsidR="00490BB2">
        <w:t xml:space="preserve">that does not involve the UE-side vendor </w:t>
      </w:r>
      <w:r w:rsidR="00213EB0">
        <w:t>may assume an unknown model structure</w:t>
      </w:r>
      <w:r w:rsidR="005102A0">
        <w:t xml:space="preserve"> for the UE-side model</w:t>
      </w:r>
      <w:r w:rsidR="00213EB0">
        <w:t xml:space="preserve">. </w:t>
      </w:r>
      <w:r w:rsidR="00222354">
        <w:t>The following issues may arise:</w:t>
      </w:r>
    </w:p>
    <w:p w14:paraId="349EF12F" w14:textId="77777777" w:rsidR="00222354" w:rsidRDefault="00222354" w:rsidP="00222354">
      <w:pPr>
        <w:pStyle w:val="Text"/>
        <w:numPr>
          <w:ilvl w:val="0"/>
          <w:numId w:val="18"/>
        </w:numPr>
      </w:pPr>
      <w:r>
        <w:t>T</w:t>
      </w:r>
      <w:r w:rsidRPr="00EC0919">
        <w:t xml:space="preserve">he use of </w:t>
      </w:r>
      <w:r>
        <w:t xml:space="preserve">the UE-side </w:t>
      </w:r>
      <w:r w:rsidRPr="00EC0919">
        <w:t xml:space="preserve">model for inference within </w:t>
      </w:r>
      <w:r>
        <w:t xml:space="preserve">the UE </w:t>
      </w:r>
      <w:r w:rsidRPr="00EC0919">
        <w:t xml:space="preserve">would require prior offline </w:t>
      </w:r>
      <w:r>
        <w:t>device</w:t>
      </w:r>
      <w:r w:rsidRPr="00EC0919">
        <w:t>-specific optimization and testing</w:t>
      </w:r>
      <w:r>
        <w:t>, which is not possible if the training is device-</w:t>
      </w:r>
      <w:proofErr w:type="gramStart"/>
      <w:r>
        <w:t>agnostic</w:t>
      </w:r>
      <w:proofErr w:type="gramEnd"/>
      <w:r>
        <w:t xml:space="preserve"> and the UE-side vendor is not involved</w:t>
      </w:r>
      <w:r w:rsidRPr="00A257DB">
        <w:t>.</w:t>
      </w:r>
    </w:p>
    <w:p w14:paraId="50977450" w14:textId="5D66312D" w:rsidR="00222354" w:rsidRDefault="00222354" w:rsidP="00222354">
      <w:pPr>
        <w:pStyle w:val="Text"/>
        <w:numPr>
          <w:ilvl w:val="0"/>
          <w:numId w:val="18"/>
        </w:numPr>
      </w:pPr>
      <w:r>
        <w:t>The training process may develop a UE-side model assuming a structure and input format that may not be suited to the UE implementation and capabilities</w:t>
      </w:r>
      <w:r w:rsidR="008F19CF">
        <w:t>.</w:t>
      </w:r>
    </w:p>
    <w:p w14:paraId="45F33836" w14:textId="495AEA8E" w:rsidR="00222354" w:rsidRDefault="00222354" w:rsidP="00222354">
      <w:pPr>
        <w:pStyle w:val="Text"/>
        <w:numPr>
          <w:ilvl w:val="0"/>
          <w:numId w:val="18"/>
        </w:numPr>
      </w:pPr>
      <w:r>
        <w:t xml:space="preserve">The training entity may use a dataset for training the model based on other devices, and that may not capture the unique aspects of the UE-vendor’s device characteristics and implementation. The resulting discrepancy in data distribution may cause sub-optimal model performance. In </w:t>
      </w:r>
      <w:r>
        <w:fldChar w:fldCharType="begin"/>
      </w:r>
      <w:r>
        <w:instrText xml:space="preserve"> REF _Ref102109502 \r \h </w:instrText>
      </w:r>
      <w:r>
        <w:fldChar w:fldCharType="separate"/>
      </w:r>
      <w:r w:rsidR="00C32328">
        <w:t>[2]</w:t>
      </w:r>
      <w:r>
        <w:fldChar w:fldCharType="end"/>
      </w:r>
      <w:r>
        <w:t>, we present</w:t>
      </w:r>
      <w:r w:rsidR="00853894">
        <w:t>ed</w:t>
      </w:r>
      <w:r>
        <w:t xml:space="preserve"> evaluation results that show that the performance of the AI/ML model </w:t>
      </w:r>
      <w:r w:rsidRPr="006E2CCA">
        <w:t>can vary considerably if there is a discrepancy between the training data and inference data due to device-side variations</w:t>
      </w:r>
      <w:r>
        <w:t>.</w:t>
      </w:r>
    </w:p>
    <w:p w14:paraId="1EC059F1" w14:textId="77777777" w:rsidR="00222354" w:rsidRDefault="00222354" w:rsidP="00222354">
      <w:pPr>
        <w:pStyle w:val="Text"/>
      </w:pPr>
      <w:r>
        <w:t xml:space="preserve">The same concerns apply to the release of a new device or a new UE-side vendor that </w:t>
      </w:r>
      <w:proofErr w:type="gramStart"/>
      <w:r>
        <w:t>has to</w:t>
      </w:r>
      <w:proofErr w:type="gramEnd"/>
      <w:r>
        <w:t xml:space="preserve"> develop a model after the Type 1 training has completed.</w:t>
      </w:r>
    </w:p>
    <w:p w14:paraId="544742B9" w14:textId="2D84F300" w:rsidR="00222354" w:rsidRDefault="00840E0C" w:rsidP="00222354">
      <w:pPr>
        <w:pStyle w:val="Observation"/>
      </w:pPr>
      <w:r>
        <w:t xml:space="preserve"> </w:t>
      </w:r>
      <w:bookmarkStart w:id="62" w:name="_Toc142650081"/>
      <w:bookmarkStart w:id="63" w:name="_Toc146882166"/>
      <w:bookmarkStart w:id="64" w:name="_Toc146883116"/>
      <w:bookmarkStart w:id="65" w:name="_Toc146883663"/>
      <w:r>
        <w:t>Device agnostic type 1 training</w:t>
      </w:r>
      <w:r w:rsidR="00222354">
        <w:t xml:space="preserve"> would result in a UE-side model that:</w:t>
      </w:r>
      <w:bookmarkEnd w:id="62"/>
      <w:bookmarkEnd w:id="63"/>
      <w:bookmarkEnd w:id="64"/>
      <w:bookmarkEnd w:id="65"/>
    </w:p>
    <w:p w14:paraId="4CD79AAF" w14:textId="77777777" w:rsidR="00222354" w:rsidRPr="00AA735F" w:rsidRDefault="00222354" w:rsidP="00222354">
      <w:pPr>
        <w:pStyle w:val="3GPPText"/>
        <w:numPr>
          <w:ilvl w:val="1"/>
          <w:numId w:val="8"/>
        </w:numPr>
        <w:rPr>
          <w:b/>
          <w:bCs/>
          <w:i/>
          <w:iCs/>
        </w:rPr>
      </w:pPr>
      <w:r>
        <w:rPr>
          <w:b/>
          <w:bCs/>
          <w:i/>
          <w:iCs/>
        </w:rPr>
        <w:t>i</w:t>
      </w:r>
      <w:r w:rsidRPr="00AA735F">
        <w:rPr>
          <w:b/>
          <w:bCs/>
          <w:i/>
          <w:iCs/>
        </w:rPr>
        <w:t>s not optimized in a device-specific manner</w:t>
      </w:r>
      <w:r>
        <w:rPr>
          <w:b/>
          <w:bCs/>
          <w:i/>
          <w:iCs/>
        </w:rPr>
        <w:t xml:space="preserve"> for the intended UE-side device</w:t>
      </w:r>
      <w:r w:rsidRPr="00AA735F">
        <w:rPr>
          <w:b/>
          <w:bCs/>
          <w:i/>
          <w:iCs/>
        </w:rPr>
        <w:t xml:space="preserve">, </w:t>
      </w:r>
    </w:p>
    <w:p w14:paraId="0655FF7F" w14:textId="77777777" w:rsidR="00222354" w:rsidRDefault="00222354" w:rsidP="00222354">
      <w:pPr>
        <w:pStyle w:val="3GPPText"/>
        <w:numPr>
          <w:ilvl w:val="1"/>
          <w:numId w:val="8"/>
        </w:numPr>
        <w:rPr>
          <w:b/>
          <w:bCs/>
          <w:i/>
          <w:iCs/>
        </w:rPr>
      </w:pPr>
      <w:r>
        <w:rPr>
          <w:b/>
          <w:bCs/>
          <w:i/>
          <w:iCs/>
        </w:rPr>
        <w:t>assumes a structure and input format that is not compatible with the UE-side implementation capabilities, and</w:t>
      </w:r>
    </w:p>
    <w:p w14:paraId="2C376F66" w14:textId="77777777" w:rsidR="00222354" w:rsidRDefault="00222354" w:rsidP="00222354">
      <w:pPr>
        <w:pStyle w:val="3GPPText"/>
        <w:numPr>
          <w:ilvl w:val="1"/>
          <w:numId w:val="8"/>
        </w:numPr>
        <w:rPr>
          <w:b/>
          <w:bCs/>
          <w:i/>
          <w:iCs/>
        </w:rPr>
      </w:pPr>
      <w:r>
        <w:rPr>
          <w:b/>
          <w:bCs/>
          <w:i/>
          <w:iCs/>
        </w:rPr>
        <w:t>may have</w:t>
      </w:r>
      <w:r w:rsidRPr="00AA735F">
        <w:rPr>
          <w:b/>
          <w:bCs/>
          <w:i/>
          <w:iCs/>
        </w:rPr>
        <w:t xml:space="preserve"> sub-optimal performance due to a discrepancy between the training and inference data distribution</w:t>
      </w:r>
      <w:r>
        <w:rPr>
          <w:b/>
          <w:bCs/>
          <w:i/>
          <w:iCs/>
        </w:rPr>
        <w:t xml:space="preserve"> due to device-side variations</w:t>
      </w:r>
      <w:r w:rsidRPr="00AA735F">
        <w:rPr>
          <w:b/>
          <w:bCs/>
          <w:i/>
          <w:iCs/>
        </w:rPr>
        <w:t>.</w:t>
      </w:r>
    </w:p>
    <w:p w14:paraId="65B961BC" w14:textId="77777777" w:rsidR="00222354" w:rsidRDefault="00222354" w:rsidP="00222354">
      <w:pPr>
        <w:pStyle w:val="3GPPText"/>
      </w:pPr>
    </w:p>
    <w:p w14:paraId="13E766A8" w14:textId="115414DC" w:rsidR="00222354" w:rsidRDefault="00222354" w:rsidP="00222354">
      <w:pPr>
        <w:pStyle w:val="Proposal"/>
      </w:pPr>
      <w:bookmarkStart w:id="66" w:name="_Toc142650257"/>
      <w:bookmarkStart w:id="67" w:name="_Toc146882377"/>
      <w:bookmarkStart w:id="68" w:name="_Toc146883828"/>
      <w:r>
        <w:t>Deprioritize Type 1 training with device-agnostic encoder in the R18 study.</w:t>
      </w:r>
      <w:bookmarkEnd w:id="66"/>
      <w:bookmarkEnd w:id="67"/>
      <w:bookmarkEnd w:id="68"/>
    </w:p>
    <w:p w14:paraId="778A3632" w14:textId="77777777" w:rsidR="00D13758" w:rsidRDefault="00D13758" w:rsidP="00222354">
      <w:pPr>
        <w:pStyle w:val="Text"/>
      </w:pPr>
    </w:p>
    <w:p w14:paraId="7B4A6364" w14:textId="1DEDA97E" w:rsidR="00222354" w:rsidRDefault="00222354" w:rsidP="00222354">
      <w:pPr>
        <w:pStyle w:val="Text"/>
      </w:pPr>
      <w:r>
        <w:t>In</w:t>
      </w:r>
      <w:r w:rsidR="008D76B7">
        <w:t xml:space="preserve"> contrast</w:t>
      </w:r>
      <w:r>
        <w:t xml:space="preserve">, the encoder </w:t>
      </w:r>
      <w:r w:rsidR="008D76B7">
        <w:t xml:space="preserve">can </w:t>
      </w:r>
      <w:r w:rsidR="00A85578">
        <w:t xml:space="preserve">be </w:t>
      </w:r>
      <w:r>
        <w:t xml:space="preserve">developed specific to the device that will use it for inference. Since the training happens within a single entity, there is a need for coordination between the UE-side and NW-side to ensure that the trained models will be suitable for inference operation at the device for which the model is being developed. As an example, the UE-side and NW-side </w:t>
      </w:r>
      <w:proofErr w:type="gramStart"/>
      <w:r>
        <w:t>have to</w:t>
      </w:r>
      <w:proofErr w:type="gramEnd"/>
      <w:r>
        <w:t xml:space="preserve"> coordinate and provide information such as the model structure, input pre-processing, output post-processing, and training dataset (including the target CSI) to the training entity.</w:t>
      </w:r>
    </w:p>
    <w:p w14:paraId="6FD3F82C" w14:textId="77777777" w:rsidR="00222354" w:rsidRDefault="00222354" w:rsidP="00222354">
      <w:pPr>
        <w:pStyle w:val="Text"/>
      </w:pPr>
      <w:r>
        <w:t>Type 1 training on the network side would require UE-side vendor to disclose the model information which may be proprietary.</w:t>
      </w:r>
    </w:p>
    <w:p w14:paraId="31E4B223" w14:textId="064409F0" w:rsidR="00222354" w:rsidRDefault="00222354" w:rsidP="00222354">
      <w:pPr>
        <w:pStyle w:val="Observation"/>
      </w:pPr>
      <w:bookmarkStart w:id="69" w:name="_Toc142650082"/>
      <w:bookmarkStart w:id="70" w:name="_Toc146882167"/>
      <w:bookmarkStart w:id="71" w:name="_Toc146883117"/>
      <w:bookmarkStart w:id="72" w:name="_Toc146883664"/>
      <w:r>
        <w:t xml:space="preserve">Type 1 training performed on the NW-side with involvement of the UE-side vendor requires the UE-side to provide information (such as model structure, pre-processing, post-processing, </w:t>
      </w:r>
      <w:proofErr w:type="gramStart"/>
      <w:r>
        <w:t>datasets</w:t>
      </w:r>
      <w:proofErr w:type="gramEnd"/>
      <w:r>
        <w:t xml:space="preserve"> and ground truth) to the training entity to ensure that the trained models are suitable for inference.</w:t>
      </w:r>
      <w:bookmarkEnd w:id="69"/>
      <w:bookmarkEnd w:id="70"/>
      <w:bookmarkEnd w:id="71"/>
      <w:bookmarkEnd w:id="72"/>
    </w:p>
    <w:p w14:paraId="2D92AFD3" w14:textId="77777777" w:rsidR="00222354" w:rsidRDefault="00222354" w:rsidP="00222354">
      <w:pPr>
        <w:pStyle w:val="3GPPText"/>
      </w:pPr>
      <w:r>
        <w:t xml:space="preserve">Consider the case where the NW-side vendor uses a common NW-side model with multiple UE-side models. Then NW-side type 1 training with UE-side involvement will </w:t>
      </w:r>
      <w:proofErr w:type="gramStart"/>
      <w:r>
        <w:t>first of all</w:t>
      </w:r>
      <w:proofErr w:type="gramEnd"/>
      <w:r>
        <w:t xml:space="preserve"> require coordination across multiple UE vendors. Moreover, if a new UE device type is released, it would trigger the joint retraining involving the </w:t>
      </w:r>
      <w:r>
        <w:lastRenderedPageBreak/>
        <w:t>NW-side vendor and multiple UE-side vendors. This could result in a large engineering effort across multiple vendors.</w:t>
      </w:r>
    </w:p>
    <w:p w14:paraId="33CA440C" w14:textId="0E94F07B" w:rsidR="0017623E" w:rsidRDefault="00222354" w:rsidP="0017623E">
      <w:pPr>
        <w:pStyle w:val="Observation"/>
      </w:pPr>
      <w:bookmarkStart w:id="73" w:name="_Toc142650083"/>
      <w:bookmarkStart w:id="74" w:name="_Toc146882168"/>
      <w:bookmarkStart w:id="75" w:name="_Toc146883118"/>
      <w:bookmarkStart w:id="76" w:name="_Toc146883665"/>
      <w:r>
        <w:t>For NW-side type 1 training with UE-side involvement, developing a new model for a new UE device type or vendor can result in a large engineering effort across multiple vendors.</w:t>
      </w:r>
      <w:bookmarkEnd w:id="73"/>
      <w:bookmarkEnd w:id="74"/>
      <w:bookmarkEnd w:id="75"/>
      <w:bookmarkEnd w:id="76"/>
    </w:p>
    <w:p w14:paraId="03EA7893" w14:textId="77777777" w:rsidR="00ED4DA6" w:rsidRDefault="00ED4DA6" w:rsidP="000411D1">
      <w:pPr>
        <w:pStyle w:val="3GPPText"/>
      </w:pPr>
    </w:p>
    <w:p w14:paraId="2190ACDF" w14:textId="1B46FC0D" w:rsidR="003C667B" w:rsidRDefault="000411D1" w:rsidP="000411D1">
      <w:pPr>
        <w:pStyle w:val="3GPPText"/>
      </w:pPr>
      <w:r>
        <w:t xml:space="preserve">Type 1 training is characterized by joint </w:t>
      </w:r>
      <w:r w:rsidR="00AA3E0F">
        <w:t xml:space="preserve">or simultaneous </w:t>
      </w:r>
      <w:r>
        <w:t xml:space="preserve">training </w:t>
      </w:r>
      <w:r w:rsidR="00AA3E0F">
        <w:t xml:space="preserve">followed by </w:t>
      </w:r>
      <w:r>
        <w:t xml:space="preserve">model exchange. </w:t>
      </w:r>
      <w:r w:rsidR="00AA3E0F">
        <w:t>However, t</w:t>
      </w:r>
      <w:r>
        <w:t>he model that is shared by the training entity to the UE</w:t>
      </w:r>
      <w:r w:rsidR="006E02BB">
        <w:t>-side</w:t>
      </w:r>
      <w:r>
        <w:t xml:space="preserve"> and </w:t>
      </w:r>
      <w:proofErr w:type="spellStart"/>
      <w:r>
        <w:t>gNB</w:t>
      </w:r>
      <w:proofErr w:type="spellEnd"/>
      <w:r w:rsidR="006E02BB">
        <w:t>-side</w:t>
      </w:r>
      <w:r>
        <w:t xml:space="preserve"> </w:t>
      </w:r>
      <w:r w:rsidR="006E02BB">
        <w:t xml:space="preserve">may </w:t>
      </w:r>
      <w:r w:rsidR="006172A5">
        <w:t xml:space="preserve">optionally </w:t>
      </w:r>
      <w:r w:rsidR="006E02BB">
        <w:t xml:space="preserve">be further optimized or re-trained </w:t>
      </w:r>
      <w:r w:rsidR="00ED4DA6">
        <w:t>before being deployed for inference. Depending on this, Type 1 training can be categorized as follows.</w:t>
      </w:r>
    </w:p>
    <w:p w14:paraId="0104ACAB" w14:textId="77777777" w:rsidR="00F93C9B" w:rsidRDefault="00F93C9B" w:rsidP="00F93C9B">
      <w:pPr>
        <w:pStyle w:val="Heading3"/>
      </w:pPr>
      <w:r>
        <w:t>Type 1 simultaneous training</w:t>
      </w:r>
    </w:p>
    <w:p w14:paraId="2B60CE06" w14:textId="1002670D" w:rsidR="00F93C9B" w:rsidRDefault="00F93C9B" w:rsidP="00F93C9B">
      <w:pPr>
        <w:pStyle w:val="Text"/>
      </w:pPr>
      <w:r>
        <w:t xml:space="preserve">In this case, the UE and </w:t>
      </w:r>
      <w:proofErr w:type="spellStart"/>
      <w:r>
        <w:t>gNB</w:t>
      </w:r>
      <w:proofErr w:type="spellEnd"/>
      <w:r>
        <w:t xml:space="preserve"> use the </w:t>
      </w:r>
      <w:r w:rsidR="00ED4DA6">
        <w:t xml:space="preserve">simultaneously </w:t>
      </w:r>
      <w:r>
        <w:t xml:space="preserve">trained </w:t>
      </w:r>
      <w:r w:rsidR="00A72031">
        <w:t xml:space="preserve">CSI generation and CSI reconstruction </w:t>
      </w:r>
      <w:r>
        <w:t xml:space="preserve">models </w:t>
      </w:r>
      <w:r w:rsidR="00A72031">
        <w:t xml:space="preserve">respectively </w:t>
      </w:r>
      <w:r>
        <w:t xml:space="preserve">for inference without further modifications. </w:t>
      </w:r>
    </w:p>
    <w:p w14:paraId="509BF94C" w14:textId="77777777" w:rsidR="00532B9A" w:rsidRDefault="00532B9A" w:rsidP="00F93C9B">
      <w:pPr>
        <w:pStyle w:val="Text"/>
      </w:pPr>
    </w:p>
    <w:p w14:paraId="34E0BBB4" w14:textId="1DD05CC4" w:rsidR="00222354" w:rsidRDefault="00532B9A" w:rsidP="007A78F0">
      <w:pPr>
        <w:pStyle w:val="Heading3"/>
      </w:pPr>
      <w:r>
        <w:t>Type 1 s</w:t>
      </w:r>
      <w:r w:rsidR="009C36AA">
        <w:t>equential training</w:t>
      </w:r>
    </w:p>
    <w:p w14:paraId="2A90DC80" w14:textId="12770A3B" w:rsidR="001A30F0" w:rsidRDefault="006C431D" w:rsidP="0017623E">
      <w:pPr>
        <w:pStyle w:val="3GPPText"/>
      </w:pPr>
      <w:r>
        <w:t>I</w:t>
      </w:r>
      <w:r w:rsidR="001A30F0">
        <w:t xml:space="preserve">t is </w:t>
      </w:r>
      <w:r w:rsidR="009F6299">
        <w:t xml:space="preserve">also </w:t>
      </w:r>
      <w:r w:rsidR="001A30F0">
        <w:t xml:space="preserve">possible that the </w:t>
      </w:r>
      <w:r w:rsidR="00183D47">
        <w:t xml:space="preserve">model </w:t>
      </w:r>
      <w:r>
        <w:t xml:space="preserve">that is shared </w:t>
      </w:r>
      <w:r w:rsidR="00632B39">
        <w:t xml:space="preserve">after the joint training </w:t>
      </w:r>
      <w:r w:rsidR="00183D47">
        <w:t>is used to train another model</w:t>
      </w:r>
      <w:r w:rsidR="00A51FFB">
        <w:t xml:space="preserve">, which is then used for inference. This </w:t>
      </w:r>
      <w:r w:rsidR="00406024">
        <w:t>constitutes another type of training that is enabled by Type 1 training and model</w:t>
      </w:r>
      <w:r w:rsidR="0030106A">
        <w:t xml:space="preserve"> exchange</w:t>
      </w:r>
      <w:r w:rsidR="00406024">
        <w:t>.</w:t>
      </w:r>
      <w:r w:rsidR="00102BE5">
        <w:t xml:space="preserve"> Note that in this case</w:t>
      </w:r>
      <w:r w:rsidR="00554A83">
        <w:t xml:space="preserve">, </w:t>
      </w:r>
      <w:r w:rsidR="004D158C">
        <w:t>t</w:t>
      </w:r>
      <w:r w:rsidR="0030106A">
        <w:t xml:space="preserve">here may be a large </w:t>
      </w:r>
      <w:r w:rsidR="00E34FCE">
        <w:t xml:space="preserve">gap in time between the sharing of the model and when inference occurs, since a new model </w:t>
      </w:r>
      <w:proofErr w:type="gramStart"/>
      <w:r w:rsidR="00E34FCE">
        <w:t>has to</w:t>
      </w:r>
      <w:proofErr w:type="gramEnd"/>
      <w:r w:rsidR="00E34FCE">
        <w:t xml:space="preserve"> be trained. </w:t>
      </w:r>
    </w:p>
    <w:p w14:paraId="7C719726" w14:textId="0B86F018" w:rsidR="004D158C" w:rsidRDefault="00D30787" w:rsidP="0017623E">
      <w:pPr>
        <w:pStyle w:val="3GPPText"/>
      </w:pPr>
      <w:r>
        <w:t xml:space="preserve">Consider </w:t>
      </w:r>
      <w:r w:rsidR="000A68DB">
        <w:t xml:space="preserve">joint initial training </w:t>
      </w:r>
      <w:r>
        <w:t xml:space="preserve">on the NW-side. Once this </w:t>
      </w:r>
      <w:r w:rsidR="000A68DB">
        <w:t>is completed, there are two possibilities:</w:t>
      </w:r>
    </w:p>
    <w:p w14:paraId="4D66A233" w14:textId="77777777" w:rsidR="00FF5F21" w:rsidRDefault="00FF5F21" w:rsidP="0017623E">
      <w:pPr>
        <w:pStyle w:val="3GPPText"/>
      </w:pPr>
    </w:p>
    <w:p w14:paraId="398322AE" w14:textId="62D30EC1" w:rsidR="006838F9" w:rsidRDefault="00D30787" w:rsidP="006838F9">
      <w:pPr>
        <w:pStyle w:val="Heading4"/>
      </w:pPr>
      <w:r>
        <w:t>Encoder sharing</w:t>
      </w:r>
    </w:p>
    <w:p w14:paraId="1D512541" w14:textId="1EF49608" w:rsidR="000A68DB" w:rsidRDefault="009B0AF5" w:rsidP="006838F9">
      <w:pPr>
        <w:pStyle w:val="3GPPText"/>
      </w:pPr>
      <w:r>
        <w:t xml:space="preserve">The </w:t>
      </w:r>
      <w:r w:rsidR="00D30787">
        <w:t>NW-side may share the encoder model to the UE-side</w:t>
      </w:r>
      <w:r w:rsidR="001C3C73">
        <w:t xml:space="preserve"> training entity</w:t>
      </w:r>
      <w:r w:rsidR="00D30787">
        <w:t xml:space="preserve">. </w:t>
      </w:r>
      <w:r w:rsidR="005D677A">
        <w:t>This shared model may have been developed in a device agnostic manner and may not be readily usable by the UE</w:t>
      </w:r>
      <w:r w:rsidR="003B1114">
        <w:t xml:space="preserve">. </w:t>
      </w:r>
      <w:r w:rsidR="00D30787">
        <w:t xml:space="preserve">The UE-side training entity may then develop a </w:t>
      </w:r>
      <w:r w:rsidR="003B1114">
        <w:t>new encoder taking into consideration the capabilities of the UE that will use it for inference.</w:t>
      </w:r>
    </w:p>
    <w:p w14:paraId="1C5B61EF" w14:textId="0F8726C2" w:rsidR="00FF5F21" w:rsidRDefault="00FC3C52" w:rsidP="006838F9">
      <w:pPr>
        <w:pStyle w:val="3GPPText"/>
      </w:pPr>
      <w:r>
        <w:t xml:space="preserve">It would be beneficial to use </w:t>
      </w:r>
      <w:r w:rsidR="00BE3C02">
        <w:t xml:space="preserve">a device-specific dataset for training to avoid loss in performance due to a mismatch in the data distribution between training and inference. </w:t>
      </w:r>
      <w:r w:rsidR="002E3C35">
        <w:t>I</w:t>
      </w:r>
      <w:r w:rsidR="002E3C35" w:rsidRPr="002E3C35">
        <w:t xml:space="preserve">f only </w:t>
      </w:r>
      <w:r w:rsidR="003A7770">
        <w:t xml:space="preserve">the </w:t>
      </w:r>
      <w:r w:rsidR="002E3C35" w:rsidRPr="002E3C35">
        <w:t xml:space="preserve">encoder </w:t>
      </w:r>
      <w:r w:rsidR="003A7770">
        <w:t xml:space="preserve">model </w:t>
      </w:r>
      <w:r w:rsidR="002E3C35" w:rsidRPr="002E3C35">
        <w:t xml:space="preserve">(trained </w:t>
      </w:r>
      <w:r w:rsidR="003A7770">
        <w:t xml:space="preserve">using a </w:t>
      </w:r>
      <w:r w:rsidR="002E3C35" w:rsidRPr="002E3C35">
        <w:t xml:space="preserve">NW-side </w:t>
      </w:r>
      <w:r w:rsidR="003A7770">
        <w:t xml:space="preserve">training </w:t>
      </w:r>
      <w:r w:rsidR="002E3C35" w:rsidRPr="002E3C35">
        <w:t xml:space="preserve">dataset) is shared and </w:t>
      </w:r>
      <w:r w:rsidR="00606A3E">
        <w:t xml:space="preserve">subsequently the UE-side uses a device-specific </w:t>
      </w:r>
      <w:r w:rsidR="002E3C35" w:rsidRPr="002E3C35">
        <w:t>dataset for retraining, this could lead to a mismatch</w:t>
      </w:r>
      <w:r w:rsidR="003A7770">
        <w:t xml:space="preserve"> if the data distribution is different</w:t>
      </w:r>
      <w:r w:rsidR="002E3C35" w:rsidRPr="002E3C35">
        <w:t>.</w:t>
      </w:r>
      <w:r w:rsidR="008E68DA">
        <w:t xml:space="preserve"> </w:t>
      </w:r>
      <w:r w:rsidR="00577FB4">
        <w:t>The network may need to additionally provide a training dataset for better performance.</w:t>
      </w:r>
    </w:p>
    <w:p w14:paraId="35277CB2" w14:textId="77777777" w:rsidR="003A7770" w:rsidRDefault="003A7770" w:rsidP="006838F9">
      <w:pPr>
        <w:pStyle w:val="3GPPText"/>
      </w:pPr>
    </w:p>
    <w:p w14:paraId="01CA3679" w14:textId="2EF8948C" w:rsidR="006838F9" w:rsidRDefault="003B1114" w:rsidP="006838F9">
      <w:pPr>
        <w:pStyle w:val="Heading4"/>
      </w:pPr>
      <w:bookmarkStart w:id="77" w:name="_Ref142595154"/>
      <w:r>
        <w:t>Decoder sharing</w:t>
      </w:r>
      <w:bookmarkEnd w:id="77"/>
    </w:p>
    <w:p w14:paraId="2B4CD4C5" w14:textId="615118B9" w:rsidR="003B1114" w:rsidRDefault="009B0AF5" w:rsidP="006838F9">
      <w:pPr>
        <w:pStyle w:val="3GPPText"/>
      </w:pPr>
      <w:r>
        <w:t xml:space="preserve">The </w:t>
      </w:r>
      <w:r w:rsidR="003B1114">
        <w:t xml:space="preserve">NW-side may </w:t>
      </w:r>
      <w:r w:rsidR="007F5E2A">
        <w:t xml:space="preserve">alternatively </w:t>
      </w:r>
      <w:r w:rsidR="003B1114">
        <w:t>share the decoder model to the UE-side</w:t>
      </w:r>
      <w:r w:rsidR="007F5E2A">
        <w:t xml:space="preserve"> training entity</w:t>
      </w:r>
      <w:r w:rsidR="003B1114">
        <w:t xml:space="preserve">. </w:t>
      </w:r>
      <w:r w:rsidR="00C670D7">
        <w:t xml:space="preserve">The NW-side </w:t>
      </w:r>
      <w:r w:rsidR="00374904">
        <w:t>may also provide</w:t>
      </w:r>
      <w:r w:rsidR="00C670D7">
        <w:t xml:space="preserve"> the training loss function to the UE-side training entity. The UE-side training entity incorporates this model and loss function into the training session while training the UE-side model. The training proceeds by keeping the NW-side model parameters frozen during the training updates</w:t>
      </w:r>
      <w:r w:rsidR="004576AA">
        <w:t xml:space="preserve"> and </w:t>
      </w:r>
      <w:r w:rsidR="007A7146">
        <w:t>using the decoder to derive the gradients for backpropagation.</w:t>
      </w:r>
      <w:r w:rsidR="003A7770">
        <w:t xml:space="preserve"> </w:t>
      </w:r>
    </w:p>
    <w:p w14:paraId="306BE13A" w14:textId="4ED8E8FC" w:rsidR="003A7770" w:rsidRDefault="003A7770" w:rsidP="006838F9">
      <w:pPr>
        <w:pStyle w:val="3GPPText"/>
      </w:pPr>
      <w:r w:rsidRPr="002E3C35">
        <w:t xml:space="preserve">If decoder is shared, then </w:t>
      </w:r>
      <w:r w:rsidR="00C90F15">
        <w:t xml:space="preserve">the UE-side can </w:t>
      </w:r>
      <w:r w:rsidR="00EE1D3A">
        <w:t>use a device-specific dataset to train an encoder</w:t>
      </w:r>
      <w:r w:rsidR="00040EFD">
        <w:t xml:space="preserve"> that is still compatible with the provided decoder</w:t>
      </w:r>
      <w:r w:rsidR="00EE1D3A">
        <w:t>.</w:t>
      </w:r>
    </w:p>
    <w:p w14:paraId="6A8194A7" w14:textId="61342B41" w:rsidR="0067201D" w:rsidRDefault="00AC0ADB" w:rsidP="0017623E">
      <w:pPr>
        <w:pStyle w:val="3GPPText"/>
      </w:pPr>
      <w:r>
        <w:t>Similarly</w:t>
      </w:r>
      <w:r w:rsidR="00515F4C">
        <w:t xml:space="preserve">, if the joint initial training happens on the UE-side training entity, then the UE-side may share either the trained encoder or the trained nominal decoder to the NW-side </w:t>
      </w:r>
      <w:r w:rsidR="00FF5F21">
        <w:t>to be used for retraining the decoder</w:t>
      </w:r>
      <w:r w:rsidR="00515F4C">
        <w:t>.</w:t>
      </w:r>
    </w:p>
    <w:p w14:paraId="078DE5A7" w14:textId="77777777" w:rsidR="00FF5F21" w:rsidRDefault="00FF5F21" w:rsidP="0017623E">
      <w:pPr>
        <w:pStyle w:val="3GPPText"/>
      </w:pPr>
    </w:p>
    <w:p w14:paraId="2C8DA5C2" w14:textId="7735CC20" w:rsidR="00222354" w:rsidRDefault="00222354" w:rsidP="00222354">
      <w:pPr>
        <w:pStyle w:val="Heading2"/>
      </w:pPr>
      <w:r>
        <w:lastRenderedPageBreak/>
        <w:t>Type 2 training</w:t>
      </w:r>
      <w:r w:rsidR="00D854E2">
        <w:t xml:space="preserve"> (</w:t>
      </w:r>
      <w:r w:rsidR="00AE563A">
        <w:t>activation/</w:t>
      </w:r>
      <w:r w:rsidR="00D854E2">
        <w:t>gradient exchange)</w:t>
      </w:r>
    </w:p>
    <w:p w14:paraId="50E63B7F" w14:textId="56F40298" w:rsidR="00904C32" w:rsidRDefault="00904C32" w:rsidP="00904C32">
      <w:pPr>
        <w:pStyle w:val="3GPPText"/>
      </w:pPr>
      <w:r>
        <w:t xml:space="preserve">In RAN1#113 </w:t>
      </w:r>
      <w:r w:rsidR="000911F2">
        <w:fldChar w:fldCharType="begin"/>
      </w:r>
      <w:r w:rsidR="000911F2">
        <w:instrText xml:space="preserve"> REF _Ref142631562 \r \h </w:instrText>
      </w:r>
      <w:r w:rsidR="000911F2">
        <w:fldChar w:fldCharType="separate"/>
      </w:r>
      <w:r w:rsidR="00C32328">
        <w:t>[6]</w:t>
      </w:r>
      <w:r w:rsidR="000911F2">
        <w:fldChar w:fldCharType="end"/>
      </w:r>
      <w:r>
        <w:t>, the training types were further clarified:</w:t>
      </w:r>
    </w:p>
    <w:tbl>
      <w:tblPr>
        <w:tblStyle w:val="TableGrid"/>
        <w:tblW w:w="0" w:type="auto"/>
        <w:tblLook w:val="04A0" w:firstRow="1" w:lastRow="0" w:firstColumn="1" w:lastColumn="0" w:noHBand="0" w:noVBand="1"/>
      </w:tblPr>
      <w:tblGrid>
        <w:gridCol w:w="9629"/>
      </w:tblGrid>
      <w:tr w:rsidR="00904C32" w14:paraId="2DB94376" w14:textId="77777777" w:rsidTr="008A2F2A">
        <w:tc>
          <w:tcPr>
            <w:tcW w:w="9629" w:type="dxa"/>
          </w:tcPr>
          <w:p w14:paraId="2B8545D0" w14:textId="77777777" w:rsidR="00904C32" w:rsidRPr="00CA4496" w:rsidRDefault="00904C32" w:rsidP="008A2F2A">
            <w:pPr>
              <w:spacing w:after="0"/>
              <w:jc w:val="left"/>
              <w:rPr>
                <w:rFonts w:ascii="Times" w:hAnsi="Times"/>
                <w:color w:val="000000"/>
                <w:highlight w:val="green"/>
              </w:rPr>
            </w:pPr>
            <w:r w:rsidRPr="00CA4496">
              <w:rPr>
                <w:rFonts w:ascii="Times" w:hAnsi="Times"/>
                <w:color w:val="000000"/>
                <w:highlight w:val="green"/>
              </w:rPr>
              <w:t xml:space="preserve">Agreement </w:t>
            </w:r>
          </w:p>
          <w:p w14:paraId="32D4173A" w14:textId="77777777" w:rsidR="00904C32" w:rsidRPr="00CA4496" w:rsidRDefault="00904C32" w:rsidP="00904C32">
            <w:pPr>
              <w:numPr>
                <w:ilvl w:val="1"/>
                <w:numId w:val="32"/>
              </w:numPr>
              <w:spacing w:after="0" w:line="259" w:lineRule="auto"/>
              <w:jc w:val="left"/>
              <w:rPr>
                <w:rFonts w:ascii="Times" w:hAnsi="Times"/>
              </w:rPr>
            </w:pPr>
            <w:r w:rsidRPr="00CA4496">
              <w:rPr>
                <w:rFonts w:ascii="Times" w:hAnsi="Times"/>
              </w:rPr>
              <w:t>Type 2 Joint training of the two-sided model at network side and UE side, respectively.</w:t>
            </w:r>
          </w:p>
          <w:p w14:paraId="0D8BDDAC" w14:textId="77777777" w:rsidR="00904C32" w:rsidRPr="00CA4496" w:rsidRDefault="00904C32" w:rsidP="00904C32">
            <w:pPr>
              <w:numPr>
                <w:ilvl w:val="2"/>
                <w:numId w:val="32"/>
              </w:numPr>
              <w:spacing w:after="0" w:line="259" w:lineRule="auto"/>
              <w:ind w:leftChars="283" w:left="1275" w:hanging="709"/>
              <w:jc w:val="left"/>
              <w:rPr>
                <w:rFonts w:ascii="Times" w:eastAsia="Batang" w:hAnsi="Times"/>
              </w:rPr>
            </w:pPr>
            <w:r w:rsidRPr="00CA4496">
              <w:rPr>
                <w:rFonts w:ascii="Times" w:eastAsia="Batang" w:hAnsi="Times"/>
              </w:rPr>
              <w:t>Note: Joint training includes both simultaneous training and sequential training, in which the pros and cons could be discussed separately</w:t>
            </w:r>
          </w:p>
          <w:p w14:paraId="49C3BB8B" w14:textId="77777777" w:rsidR="00904C32" w:rsidRPr="00CA4496" w:rsidRDefault="00904C32" w:rsidP="00904C32">
            <w:pPr>
              <w:numPr>
                <w:ilvl w:val="2"/>
                <w:numId w:val="32"/>
              </w:numPr>
              <w:spacing w:after="0" w:line="259" w:lineRule="auto"/>
              <w:ind w:leftChars="283" w:left="1275" w:hanging="709"/>
              <w:jc w:val="left"/>
              <w:rPr>
                <w:rFonts w:ascii="Times" w:eastAsia="Batang" w:hAnsi="Times"/>
              </w:rPr>
            </w:pPr>
            <w:r w:rsidRPr="00CA4496">
              <w:rPr>
                <w:rFonts w:ascii="Times" w:eastAsia="Batang" w:hAnsi="Times"/>
              </w:rPr>
              <w:t>Note: Sequential training includes starting with UE side training, or starting with NW side training</w:t>
            </w:r>
          </w:p>
          <w:p w14:paraId="40F90ECA" w14:textId="77777777" w:rsidR="00904C32" w:rsidRDefault="00904C32" w:rsidP="001157D2">
            <w:pPr>
              <w:overflowPunct w:val="0"/>
              <w:autoSpaceDE w:val="0"/>
              <w:autoSpaceDN w:val="0"/>
              <w:adjustRightInd w:val="0"/>
              <w:spacing w:after="0" w:line="259" w:lineRule="auto"/>
              <w:jc w:val="left"/>
              <w:textAlignment w:val="baseline"/>
            </w:pPr>
          </w:p>
        </w:tc>
      </w:tr>
    </w:tbl>
    <w:p w14:paraId="50FDF047" w14:textId="77777777" w:rsidR="00904C32" w:rsidRDefault="00904C32" w:rsidP="00222354">
      <w:pPr>
        <w:pStyle w:val="Text"/>
      </w:pPr>
    </w:p>
    <w:p w14:paraId="071274A8" w14:textId="6443D934" w:rsidR="00660BB8" w:rsidRDefault="00660BB8" w:rsidP="00222354">
      <w:pPr>
        <w:pStyle w:val="Text"/>
      </w:pPr>
      <w:r>
        <w:t xml:space="preserve">Based on the agreement above, </w:t>
      </w:r>
      <w:r w:rsidR="00D67B12">
        <w:t>we discuss the two sub-types of Type 2 training.</w:t>
      </w:r>
    </w:p>
    <w:p w14:paraId="3EF2B917" w14:textId="55E5B6E4" w:rsidR="00D67B12" w:rsidRDefault="00D67B12" w:rsidP="00D67B12">
      <w:pPr>
        <w:pStyle w:val="Heading3"/>
      </w:pPr>
      <w:r>
        <w:t>Type 2 simultaneous training</w:t>
      </w:r>
    </w:p>
    <w:p w14:paraId="511CD440" w14:textId="4B93B720" w:rsidR="00222354" w:rsidRDefault="00222354" w:rsidP="00222354">
      <w:pPr>
        <w:pStyle w:val="Text"/>
      </w:pPr>
      <w:r>
        <w:t>Here, the UE-side and NW-side models are trained concurrently. However, unlike in Type 1, the training is not done by a single entity but in a distributed manner. For example, the UE-side vendor may train the UE-side model, while the NW-side vendor may train the NW-side model. To facilitate the training process, the two training entities may need to exchange data including activation, target output, and gradient samples.</w:t>
      </w:r>
    </w:p>
    <w:p w14:paraId="5A076DBF" w14:textId="77777777" w:rsidR="00222354" w:rsidRPr="00534AE4" w:rsidRDefault="00222354" w:rsidP="00222354"/>
    <w:p w14:paraId="6A0A11B3" w14:textId="6C9B6F92" w:rsidR="00222354" w:rsidRDefault="00222354" w:rsidP="00222354">
      <w:pPr>
        <w:keepNext/>
        <w:jc w:val="center"/>
      </w:pPr>
      <w:r>
        <w:rPr>
          <w:noProof/>
        </w:rPr>
        <w:drawing>
          <wp:inline distT="0" distB="0" distL="0" distR="0" wp14:anchorId="0A96D789" wp14:editId="57D75C03">
            <wp:extent cx="5400675" cy="2567792"/>
            <wp:effectExtent l="0" t="0" r="0" b="4445"/>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Tex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7276" cy="2570931"/>
                    </a:xfrm>
                    <a:prstGeom prst="rect">
                      <a:avLst/>
                    </a:prstGeom>
                    <a:noFill/>
                  </pic:spPr>
                </pic:pic>
              </a:graphicData>
            </a:graphic>
          </wp:inline>
        </w:drawing>
      </w:r>
    </w:p>
    <w:p w14:paraId="1F55EDA6" w14:textId="1113BAE5" w:rsidR="00222354" w:rsidRPr="00815773" w:rsidRDefault="00222354" w:rsidP="00222354">
      <w:pPr>
        <w:pStyle w:val="Caption"/>
        <w:rPr>
          <w:sz w:val="22"/>
          <w:szCs w:val="22"/>
        </w:rPr>
      </w:pPr>
      <w:r w:rsidRPr="00815773">
        <w:rPr>
          <w:sz w:val="22"/>
          <w:szCs w:val="22"/>
        </w:rPr>
        <w:t xml:space="preserve">Figure </w:t>
      </w:r>
      <w:r w:rsidRPr="00815773">
        <w:rPr>
          <w:sz w:val="22"/>
          <w:szCs w:val="22"/>
        </w:rPr>
        <w:fldChar w:fldCharType="begin"/>
      </w:r>
      <w:r w:rsidRPr="00815773">
        <w:rPr>
          <w:sz w:val="22"/>
          <w:szCs w:val="22"/>
        </w:rPr>
        <w:instrText>SEQ Figure \* ARABIC</w:instrText>
      </w:r>
      <w:r w:rsidRPr="00815773">
        <w:rPr>
          <w:sz w:val="22"/>
          <w:szCs w:val="22"/>
        </w:rPr>
        <w:fldChar w:fldCharType="separate"/>
      </w:r>
      <w:r w:rsidR="00C32328">
        <w:rPr>
          <w:noProof/>
          <w:sz w:val="22"/>
          <w:szCs w:val="22"/>
        </w:rPr>
        <w:t>3</w:t>
      </w:r>
      <w:r w:rsidRPr="00815773">
        <w:rPr>
          <w:sz w:val="22"/>
          <w:szCs w:val="22"/>
        </w:rPr>
        <w:fldChar w:fldCharType="end"/>
      </w:r>
      <w:r w:rsidRPr="00815773">
        <w:rPr>
          <w:sz w:val="22"/>
          <w:szCs w:val="22"/>
        </w:rPr>
        <w:t>: Two-sided CSI compression model development via Type 2 or Type 3 training</w:t>
      </w:r>
    </w:p>
    <w:p w14:paraId="3E8AC92E" w14:textId="77777777" w:rsidR="00222354" w:rsidRDefault="00222354" w:rsidP="00222354">
      <w:pPr>
        <w:pStyle w:val="Text"/>
      </w:pPr>
      <w:r>
        <w:t>Some observations on this scenario are as follows:</w:t>
      </w:r>
    </w:p>
    <w:p w14:paraId="6D54B550" w14:textId="77777777" w:rsidR="00222354" w:rsidRDefault="00222354" w:rsidP="00222354">
      <w:pPr>
        <w:pStyle w:val="Text"/>
        <w:numPr>
          <w:ilvl w:val="0"/>
          <w:numId w:val="8"/>
        </w:numPr>
      </w:pPr>
      <w:r>
        <w:t xml:space="preserve">One disadvantage of this approach is that the two training entities need to </w:t>
      </w:r>
      <w:proofErr w:type="gramStart"/>
      <w:r>
        <w:t>make arrangements</w:t>
      </w:r>
      <w:proofErr w:type="gramEnd"/>
      <w:r>
        <w:t xml:space="preserve"> to exchange information back and forth during the training session. </w:t>
      </w:r>
    </w:p>
    <w:p w14:paraId="65BCA277" w14:textId="77777777" w:rsidR="00222354" w:rsidRDefault="00222354" w:rsidP="00222354">
      <w:pPr>
        <w:pStyle w:val="Text"/>
        <w:numPr>
          <w:ilvl w:val="0"/>
          <w:numId w:val="8"/>
        </w:numPr>
      </w:pPr>
      <w:r>
        <w:t>An advantage of this approach is that each training entity need not reveal its own model structure to the other side.</w:t>
      </w:r>
    </w:p>
    <w:p w14:paraId="10B1985C" w14:textId="77777777" w:rsidR="00222354" w:rsidRDefault="00222354" w:rsidP="00222354">
      <w:pPr>
        <w:pStyle w:val="Text"/>
        <w:numPr>
          <w:ilvl w:val="0"/>
          <w:numId w:val="8"/>
        </w:numPr>
      </w:pPr>
      <w:r>
        <w:t xml:space="preserve">The inputs to the UE-side model and pre-processing aspects need not be provided to the training entity of the NW-side model. </w:t>
      </w:r>
    </w:p>
    <w:p w14:paraId="082EAED5" w14:textId="384545E4" w:rsidR="00222354" w:rsidRDefault="00222354" w:rsidP="00222354">
      <w:pPr>
        <w:pStyle w:val="Text"/>
        <w:numPr>
          <w:ilvl w:val="0"/>
          <w:numId w:val="8"/>
        </w:numPr>
      </w:pPr>
      <w:r>
        <w:t>It is feasible to develop two-sided models that are compatible and work well using this approach even though the training procedure is not managed by a single entity. We present</w:t>
      </w:r>
      <w:r w:rsidR="00F82BDA">
        <w:t>ed</w:t>
      </w:r>
      <w:r>
        <w:t xml:space="preserve"> evaluation results in </w:t>
      </w:r>
      <w:r>
        <w:fldChar w:fldCharType="begin"/>
      </w:r>
      <w:r>
        <w:instrText xml:space="preserve"> REF _Ref102109502 \n \h </w:instrText>
      </w:r>
      <w:r>
        <w:fldChar w:fldCharType="separate"/>
      </w:r>
      <w:r w:rsidR="00C32328">
        <w:t>[2]</w:t>
      </w:r>
      <w:r>
        <w:fldChar w:fldCharType="end"/>
      </w:r>
      <w:r>
        <w:t xml:space="preserve"> that compare the performance of Type 2 training and Type 1 training, which shows that Type 2 training works well and achieves the performance of Type 1 training.</w:t>
      </w:r>
    </w:p>
    <w:p w14:paraId="01F5D7B5" w14:textId="77777777" w:rsidR="00222354" w:rsidRDefault="00222354" w:rsidP="00222354">
      <w:pPr>
        <w:pStyle w:val="Text"/>
        <w:numPr>
          <w:ilvl w:val="0"/>
          <w:numId w:val="8"/>
        </w:numPr>
      </w:pPr>
      <w:r>
        <w:lastRenderedPageBreak/>
        <w:t>Similar to Type 1 training, if a NW-side vendor uses a common model across different UE-side vendors (or vice versa), and if a new UE-side vendor that did not participate in the initial joint training process wants to develop a UE-side model, then the training would need to be performed across all vendors’ models again resulting in a large engineering effort for other vendors.</w:t>
      </w:r>
    </w:p>
    <w:p w14:paraId="4F60E251" w14:textId="77777777" w:rsidR="00222354" w:rsidRDefault="00222354" w:rsidP="00222354">
      <w:pPr>
        <w:pStyle w:val="Text"/>
      </w:pPr>
      <w:r>
        <w:t>To summarize, as compared to the Type 1 training approach, the Type 2 approach enables a distributed mechanism for training without losing performance.</w:t>
      </w:r>
    </w:p>
    <w:p w14:paraId="52D713AB" w14:textId="77777777" w:rsidR="00222354" w:rsidRDefault="00222354" w:rsidP="00222354">
      <w:pPr>
        <w:pStyle w:val="Text"/>
      </w:pPr>
    </w:p>
    <w:p w14:paraId="201A7A96" w14:textId="36922E96" w:rsidR="00222354" w:rsidRDefault="00222354" w:rsidP="00222354">
      <w:pPr>
        <w:pStyle w:val="Observation"/>
      </w:pPr>
      <w:r>
        <w:t xml:space="preserve"> </w:t>
      </w:r>
      <w:bookmarkStart w:id="78" w:name="_Toc142650084"/>
      <w:bookmarkStart w:id="79" w:name="_Toc146882169"/>
      <w:bookmarkStart w:id="80" w:name="_Toc146883119"/>
      <w:bookmarkStart w:id="81" w:name="_Toc146883666"/>
      <w:r>
        <w:t>It is feasible to train a two-sided AI/ML</w:t>
      </w:r>
      <w:r w:rsidRPr="00FF7EF4">
        <w:t xml:space="preserve"> </w:t>
      </w:r>
      <w:r>
        <w:t xml:space="preserve">model using an offline Type 2 (multi-vendor) training approach with </w:t>
      </w:r>
      <w:r w:rsidRPr="00FF7EF4">
        <w:t>performance</w:t>
      </w:r>
      <w:r>
        <w:t xml:space="preserve"> comparable to Type 1 training</w:t>
      </w:r>
      <w:r w:rsidRPr="00FF7EF4">
        <w:t>.</w:t>
      </w:r>
      <w:bookmarkEnd w:id="78"/>
      <w:bookmarkEnd w:id="79"/>
      <w:bookmarkEnd w:id="80"/>
      <w:bookmarkEnd w:id="81"/>
    </w:p>
    <w:p w14:paraId="6F086366" w14:textId="5B885E06" w:rsidR="00705D47" w:rsidRDefault="00222354" w:rsidP="00DC5CB1">
      <w:pPr>
        <w:pStyle w:val="Observation"/>
      </w:pPr>
      <w:bookmarkStart w:id="82" w:name="_Toc142650085"/>
      <w:bookmarkStart w:id="83" w:name="_Toc146882170"/>
      <w:bookmarkStart w:id="84" w:name="_Toc146883120"/>
      <w:bookmarkStart w:id="85" w:name="_Toc146883667"/>
      <w:r>
        <w:t>For type 2 training, developing a new model for a new UE device type or vendor can result in a large engineering effort across multiple vendors if the NW-side or UE-side use a common model for multiple models on the opposite side.</w:t>
      </w:r>
      <w:bookmarkEnd w:id="82"/>
      <w:bookmarkEnd w:id="83"/>
      <w:bookmarkEnd w:id="84"/>
      <w:bookmarkEnd w:id="85"/>
    </w:p>
    <w:p w14:paraId="1FC77B11" w14:textId="192C2A5D" w:rsidR="00705D47" w:rsidRDefault="002318E2" w:rsidP="00705D47">
      <w:pPr>
        <w:pStyle w:val="Heading3"/>
      </w:pPr>
      <w:bookmarkStart w:id="86" w:name="_Ref142575072"/>
      <w:r>
        <w:t>Type 2 sequential training</w:t>
      </w:r>
      <w:bookmarkEnd w:id="86"/>
    </w:p>
    <w:p w14:paraId="42C90295" w14:textId="52D93350" w:rsidR="00705D47" w:rsidRDefault="00705D47" w:rsidP="00705D47">
      <w:pPr>
        <w:keepNext/>
        <w:jc w:val="center"/>
      </w:pPr>
      <w:r>
        <w:rPr>
          <w:noProof/>
        </w:rPr>
        <w:drawing>
          <wp:inline distT="0" distB="0" distL="0" distR="0" wp14:anchorId="47BD7AAE" wp14:editId="4B182DF7">
            <wp:extent cx="4297680" cy="2491761"/>
            <wp:effectExtent l="0" t="0" r="7620" b="3810"/>
            <wp:docPr id="12" name="Picture 1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low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3474EBF1" w14:textId="1C04B301" w:rsidR="00705D47" w:rsidRPr="0039059E" w:rsidRDefault="00705D47" w:rsidP="00705D47">
      <w:pPr>
        <w:pStyle w:val="Caption"/>
        <w:rPr>
          <w:sz w:val="22"/>
          <w:szCs w:val="22"/>
        </w:rPr>
      </w:pPr>
      <w:bookmarkStart w:id="87" w:name="_Ref142649516"/>
      <w:r w:rsidRPr="0039059E">
        <w:rPr>
          <w:sz w:val="22"/>
          <w:szCs w:val="22"/>
        </w:rPr>
        <w:t xml:space="preserve">Figure </w:t>
      </w:r>
      <w:r w:rsidRPr="0039059E">
        <w:rPr>
          <w:sz w:val="22"/>
          <w:szCs w:val="22"/>
        </w:rPr>
        <w:fldChar w:fldCharType="begin"/>
      </w:r>
      <w:r w:rsidRPr="0039059E">
        <w:rPr>
          <w:sz w:val="22"/>
          <w:szCs w:val="22"/>
        </w:rPr>
        <w:instrText xml:space="preserve"> SEQ Figure \* ARABIC </w:instrText>
      </w:r>
      <w:r w:rsidRPr="0039059E">
        <w:rPr>
          <w:sz w:val="22"/>
          <w:szCs w:val="22"/>
        </w:rPr>
        <w:fldChar w:fldCharType="separate"/>
      </w:r>
      <w:r w:rsidR="00C32328">
        <w:rPr>
          <w:noProof/>
          <w:sz w:val="22"/>
          <w:szCs w:val="22"/>
        </w:rPr>
        <w:t>4</w:t>
      </w:r>
      <w:r w:rsidRPr="0039059E">
        <w:rPr>
          <w:sz w:val="22"/>
          <w:szCs w:val="22"/>
        </w:rPr>
        <w:fldChar w:fldCharType="end"/>
      </w:r>
      <w:bookmarkEnd w:id="87"/>
      <w:r w:rsidRPr="0039059E">
        <w:rPr>
          <w:sz w:val="22"/>
          <w:szCs w:val="22"/>
        </w:rPr>
        <w:t xml:space="preserve">: Offline </w:t>
      </w:r>
      <w:r w:rsidR="007C2E47">
        <w:rPr>
          <w:sz w:val="22"/>
          <w:szCs w:val="22"/>
        </w:rPr>
        <w:t xml:space="preserve">Type 2 </w:t>
      </w:r>
      <w:r w:rsidRPr="0039059E">
        <w:rPr>
          <w:sz w:val="22"/>
          <w:szCs w:val="22"/>
        </w:rPr>
        <w:t>sequential training starting with NW-</w:t>
      </w:r>
      <w:proofErr w:type="gramStart"/>
      <w:r w:rsidRPr="0039059E">
        <w:rPr>
          <w:sz w:val="22"/>
          <w:szCs w:val="22"/>
        </w:rPr>
        <w:t>side</w:t>
      </w:r>
      <w:proofErr w:type="gramEnd"/>
    </w:p>
    <w:p w14:paraId="048C3FEA" w14:textId="778F2D8C" w:rsidR="00705D47" w:rsidRDefault="00705D47" w:rsidP="00705D47">
      <w:pPr>
        <w:pStyle w:val="3GPPText"/>
      </w:pPr>
      <w:r>
        <w:t xml:space="preserve">In this option, the UE-side training entity performs a training session involving interaction with the network side during training, as shown in </w:t>
      </w:r>
      <w:r w:rsidR="001A1934">
        <w:fldChar w:fldCharType="begin"/>
      </w:r>
      <w:r w:rsidR="001A1934">
        <w:instrText xml:space="preserve"> REF _Ref142649516 \h </w:instrText>
      </w:r>
      <w:r w:rsidR="001A1934">
        <w:fldChar w:fldCharType="separate"/>
      </w:r>
      <w:r w:rsidR="00C32328" w:rsidRPr="0039059E">
        <w:t xml:space="preserve">Figure </w:t>
      </w:r>
      <w:r w:rsidR="00C32328">
        <w:rPr>
          <w:noProof/>
        </w:rPr>
        <w:t>4</w:t>
      </w:r>
      <w:r w:rsidR="001A1934">
        <w:fldChar w:fldCharType="end"/>
      </w:r>
      <w:r>
        <w:t xml:space="preserve">. This is </w:t>
      </w:r>
      <w:proofErr w:type="gramStart"/>
      <w:r>
        <w:t>similar to</w:t>
      </w:r>
      <w:proofErr w:type="gramEnd"/>
      <w:r>
        <w:t xml:space="preserve"> Type 2 </w:t>
      </w:r>
      <w:r w:rsidR="00C4215D">
        <w:t xml:space="preserve">simultaneous </w:t>
      </w:r>
      <w:r>
        <w:t>training, but only the UE-side model is updated during the process.</w:t>
      </w:r>
    </w:p>
    <w:p w14:paraId="137CB2CD" w14:textId="77777777" w:rsidR="00705D47" w:rsidRDefault="00705D47" w:rsidP="00705D47">
      <w:pPr>
        <w:pStyle w:val="3GPPText"/>
        <w:numPr>
          <w:ilvl w:val="0"/>
          <w:numId w:val="20"/>
        </w:numPr>
      </w:pPr>
      <w:r>
        <w:t xml:space="preserve">The UE-side sends data samples to the NW-side containing Target CSI and the corresponding CSI feedback message generated by the current parameters of the UE-side </w:t>
      </w:r>
      <w:proofErr w:type="gramStart"/>
      <w:r>
        <w:t>model</w:t>
      </w:r>
      <w:proofErr w:type="gramEnd"/>
    </w:p>
    <w:p w14:paraId="31E41E31" w14:textId="77777777" w:rsidR="00705D47" w:rsidRDefault="00705D47" w:rsidP="00705D47">
      <w:pPr>
        <w:pStyle w:val="3GPPText"/>
        <w:numPr>
          <w:ilvl w:val="0"/>
          <w:numId w:val="20"/>
        </w:numPr>
      </w:pPr>
      <w:r>
        <w:t xml:space="preserve">The NW-side computes the gradient update based on these samples using the pre-trained NW-side model and loss function and sends it to the UE-side training entity. </w:t>
      </w:r>
    </w:p>
    <w:p w14:paraId="17670EBA" w14:textId="40D3C44B" w:rsidR="00705D47" w:rsidRDefault="00705D47" w:rsidP="00705D47">
      <w:pPr>
        <w:pStyle w:val="3GPPText"/>
        <w:numPr>
          <w:ilvl w:val="1"/>
          <w:numId w:val="20"/>
        </w:numPr>
      </w:pPr>
      <w:r>
        <w:t xml:space="preserve">Unlike Type 2 </w:t>
      </w:r>
      <w:r w:rsidR="00374E3F">
        <w:t xml:space="preserve">simultaneous </w:t>
      </w:r>
      <w:r>
        <w:t>training, the NW-side model may be frozen and used only to compute the gradient.</w:t>
      </w:r>
    </w:p>
    <w:p w14:paraId="67ACAFA3" w14:textId="77777777" w:rsidR="00705D47" w:rsidRDefault="00705D47" w:rsidP="00705D47">
      <w:pPr>
        <w:pStyle w:val="3GPPText"/>
        <w:numPr>
          <w:ilvl w:val="0"/>
          <w:numId w:val="20"/>
        </w:numPr>
      </w:pPr>
      <w:r>
        <w:t>The UE-side training entity updates the model parameters based on the gradient.</w:t>
      </w:r>
    </w:p>
    <w:p w14:paraId="66DAF7A6" w14:textId="77777777" w:rsidR="00705D47" w:rsidRDefault="00705D47" w:rsidP="00705D47">
      <w:pPr>
        <w:pStyle w:val="3GPPText"/>
        <w:numPr>
          <w:ilvl w:val="0"/>
          <w:numId w:val="20"/>
        </w:numPr>
      </w:pPr>
      <w:r>
        <w:t xml:space="preserve">The process is repeated until the end of the training session. </w:t>
      </w:r>
    </w:p>
    <w:p w14:paraId="795B89AC" w14:textId="77777777" w:rsidR="00705D47" w:rsidRDefault="00705D47" w:rsidP="00705D47">
      <w:pPr>
        <w:pStyle w:val="3GPPText"/>
      </w:pPr>
      <w:r>
        <w:t>In this option, the NW-side refers to any 3gpp or non-3gpp entity or service that the NW-side sets up for the purpose of providing training interface to the UE-side model training. For example, the “NW-side” may be a proprietary application server owned by an infra vendor that contains the NW-side model replica and provides an API that accepts the Target CSI and CSI feedback as input and returns gradient as output.</w:t>
      </w:r>
    </w:p>
    <w:p w14:paraId="54536E9E" w14:textId="27F95F63" w:rsidR="00705D47" w:rsidRPr="00705D47" w:rsidRDefault="00374E3F" w:rsidP="00805B49">
      <w:pPr>
        <w:pStyle w:val="3GPPText"/>
      </w:pPr>
      <w:r>
        <w:lastRenderedPageBreak/>
        <w:t xml:space="preserve">Comparison of this training type with other types of sequential training is presented in Section </w:t>
      </w:r>
      <w:r w:rsidR="00805B49">
        <w:fldChar w:fldCharType="begin"/>
      </w:r>
      <w:r w:rsidR="00805B49">
        <w:instrText xml:space="preserve"> REF _Ref142645540 \r \h  \* MERGEFORMAT </w:instrText>
      </w:r>
      <w:r w:rsidR="00805B49">
        <w:fldChar w:fldCharType="separate"/>
      </w:r>
      <w:r w:rsidR="00C32328">
        <w:t>5.5</w:t>
      </w:r>
      <w:r w:rsidR="00805B49">
        <w:fldChar w:fldCharType="end"/>
      </w:r>
      <w:r w:rsidR="00805B49">
        <w:t xml:space="preserve"> </w:t>
      </w:r>
      <w:r>
        <w:t>below.</w:t>
      </w:r>
    </w:p>
    <w:p w14:paraId="6D2675C0" w14:textId="66FA68FA" w:rsidR="00222354" w:rsidRDefault="00222354" w:rsidP="00222354">
      <w:pPr>
        <w:pStyle w:val="Heading2"/>
      </w:pPr>
      <w:bookmarkStart w:id="88" w:name="_Ref142649577"/>
      <w:r>
        <w:t>Type 3 training</w:t>
      </w:r>
      <w:r w:rsidR="00D854E2">
        <w:t xml:space="preserve"> (dataset exchange)</w:t>
      </w:r>
      <w:bookmarkEnd w:id="88"/>
    </w:p>
    <w:p w14:paraId="778029E1" w14:textId="77777777" w:rsidR="00222354" w:rsidRPr="00456CB0" w:rsidRDefault="00222354" w:rsidP="00222354">
      <w:pPr>
        <w:pStyle w:val="Text"/>
        <w:keepNext/>
      </w:pPr>
      <w:r>
        <w:t>Type 3</w:t>
      </w:r>
      <w:r w:rsidRPr="00456CB0">
        <w:t xml:space="preserve"> training refers to the scenario where the UE-side and NW-side models are trained by different entities</w:t>
      </w:r>
      <w:r>
        <w:t xml:space="preserve"> separately</w:t>
      </w:r>
      <w:r w:rsidRPr="00456CB0">
        <w:t xml:space="preserve">. While there is no collaboration during training, some coordination is necessary outside the training process to ensure that the UE-side and NW-side models are compatible and can work correctly. </w:t>
      </w:r>
    </w:p>
    <w:p w14:paraId="0AD38292" w14:textId="77777777" w:rsidR="00222354" w:rsidRDefault="00222354" w:rsidP="00222354">
      <w:pPr>
        <w:pStyle w:val="Text"/>
      </w:pPr>
      <w:r>
        <w:t>Some observations on this separate training approach are listed below:</w:t>
      </w:r>
    </w:p>
    <w:p w14:paraId="6F44C8D1" w14:textId="77777777" w:rsidR="00222354" w:rsidRDefault="00222354" w:rsidP="00222354">
      <w:pPr>
        <w:pStyle w:val="Text"/>
        <w:numPr>
          <w:ilvl w:val="0"/>
          <w:numId w:val="8"/>
        </w:numPr>
      </w:pPr>
      <w:r>
        <w:t>This approach is more flexible than the Type 2 approach as it does not require any collaboration during the training process.</w:t>
      </w:r>
    </w:p>
    <w:p w14:paraId="3CD8F974" w14:textId="77777777" w:rsidR="00222354" w:rsidRDefault="00222354" w:rsidP="00222354">
      <w:pPr>
        <w:pStyle w:val="Text"/>
        <w:numPr>
          <w:ilvl w:val="0"/>
          <w:numId w:val="8"/>
        </w:numPr>
      </w:pPr>
      <w:r>
        <w:t>Since each model is trained by a different entity, there is no need to disclose the model structure.</w:t>
      </w:r>
    </w:p>
    <w:p w14:paraId="6AE6B6F9" w14:textId="77777777" w:rsidR="00222354" w:rsidRDefault="00222354" w:rsidP="00222354">
      <w:pPr>
        <w:pStyle w:val="Text"/>
        <w:numPr>
          <w:ilvl w:val="0"/>
          <w:numId w:val="8"/>
        </w:numPr>
      </w:pPr>
      <w:r>
        <w:t>As in the Type 2 approach, the inputs to the UE-side model need not be provided to the training entity of the NW-side model.</w:t>
      </w:r>
    </w:p>
    <w:p w14:paraId="30065483" w14:textId="77777777" w:rsidR="00222354" w:rsidRDefault="00222354" w:rsidP="00222354">
      <w:pPr>
        <w:pStyle w:val="Text"/>
        <w:numPr>
          <w:ilvl w:val="0"/>
          <w:numId w:val="8"/>
        </w:numPr>
      </w:pPr>
      <w:r>
        <w:t>Since the UE-side and NW-side models are trained separately, the engineering effort of adding a new UE type or new UE-side vendor is contained and does not propagate to other vendors even if the NW-side or UE-side use a common model for multiple</w:t>
      </w:r>
      <w:r>
        <w:tab/>
        <w:t>models on the opposite side.</w:t>
      </w:r>
    </w:p>
    <w:p w14:paraId="7DE4E859" w14:textId="6C121DD0" w:rsidR="00222354" w:rsidRDefault="00222354" w:rsidP="00222354">
      <w:pPr>
        <w:pStyle w:val="Text"/>
      </w:pPr>
      <w:r>
        <w:t xml:space="preserve">Our results in </w:t>
      </w:r>
      <w:r>
        <w:fldChar w:fldCharType="begin"/>
      </w:r>
      <w:r>
        <w:instrText xml:space="preserve"> REF _Ref102109502 \n \h </w:instrText>
      </w:r>
      <w:r>
        <w:fldChar w:fldCharType="separate"/>
      </w:r>
      <w:r w:rsidR="00C32328">
        <w:t>[2]</w:t>
      </w:r>
      <w:r>
        <w:fldChar w:fldCharType="end"/>
      </w:r>
      <w:r>
        <w:t xml:space="preserve"> show</w:t>
      </w:r>
      <w:r w:rsidR="00575C45">
        <w:t>ed</w:t>
      </w:r>
      <w:r>
        <w:t xml:space="preserve"> that it is possible to apply the Type 3 training framework to train two-sided AI/ML models.</w:t>
      </w:r>
    </w:p>
    <w:p w14:paraId="51B29877" w14:textId="72A093DA" w:rsidR="00222354" w:rsidRDefault="00222354" w:rsidP="00222354">
      <w:pPr>
        <w:pStyle w:val="Observation"/>
      </w:pPr>
      <w:r>
        <w:t xml:space="preserve"> </w:t>
      </w:r>
      <w:bookmarkStart w:id="89" w:name="_Toc142650086"/>
      <w:bookmarkStart w:id="90" w:name="_Toc146882171"/>
      <w:bookmarkStart w:id="91" w:name="_Toc146883121"/>
      <w:bookmarkStart w:id="92" w:name="_Toc146883668"/>
      <w:r>
        <w:t>As compared to Type 2 training, the Type 3 offline training approach is more flexible as it does not require coordination during the training process.</w:t>
      </w:r>
      <w:bookmarkEnd w:id="89"/>
      <w:bookmarkEnd w:id="90"/>
      <w:bookmarkEnd w:id="91"/>
      <w:bookmarkEnd w:id="92"/>
    </w:p>
    <w:p w14:paraId="4B8FEA11" w14:textId="7D820E96" w:rsidR="00222354" w:rsidRDefault="00222354" w:rsidP="00222354">
      <w:pPr>
        <w:pStyle w:val="Observation"/>
      </w:pPr>
      <w:r>
        <w:t xml:space="preserve"> </w:t>
      </w:r>
      <w:bookmarkStart w:id="93" w:name="_Toc142650087"/>
      <w:bookmarkStart w:id="94" w:name="_Toc146882172"/>
      <w:bookmarkStart w:id="95" w:name="_Toc146883122"/>
      <w:bookmarkStart w:id="96" w:name="_Toc146883669"/>
      <w:r>
        <w:t>For Type 3 separate training, the engineering effort of adding a new UE type or new UE-side vendor is contained and does not propagate to other vendors even if the NW-side or UE-side use a common model for multiple models on the opposite side.</w:t>
      </w:r>
      <w:bookmarkEnd w:id="93"/>
      <w:bookmarkEnd w:id="94"/>
      <w:bookmarkEnd w:id="95"/>
      <w:bookmarkEnd w:id="96"/>
    </w:p>
    <w:p w14:paraId="6B136A09" w14:textId="77777777" w:rsidR="00222354" w:rsidRDefault="00222354" w:rsidP="00222354">
      <w:pPr>
        <w:pStyle w:val="3GPPText"/>
      </w:pPr>
    </w:p>
    <w:p w14:paraId="62D7CFA2" w14:textId="566EF272" w:rsidR="00222354" w:rsidRDefault="00222354" w:rsidP="00222354">
      <w:pPr>
        <w:pStyle w:val="3GPPText"/>
      </w:pPr>
      <w:r>
        <w:t xml:space="preserve">There are a few </w:t>
      </w:r>
      <w:proofErr w:type="spellStart"/>
      <w:r>
        <w:t>flavors</w:t>
      </w:r>
      <w:proofErr w:type="spellEnd"/>
      <w:r>
        <w:t xml:space="preserve"> of</w:t>
      </w:r>
      <w:r w:rsidR="00A32D91">
        <w:t xml:space="preserve"> sequential</w:t>
      </w:r>
      <w:r>
        <w:t xml:space="preserve"> training:</w:t>
      </w:r>
    </w:p>
    <w:p w14:paraId="0C455724" w14:textId="77777777" w:rsidR="00222354" w:rsidRDefault="00222354" w:rsidP="00222354">
      <w:pPr>
        <w:pStyle w:val="Heading3"/>
      </w:pPr>
      <w:r>
        <w:t>S</w:t>
      </w:r>
      <w:r w:rsidRPr="00A24733">
        <w:t>equential training starting with UE</w:t>
      </w:r>
      <w:r>
        <w:t>-</w:t>
      </w:r>
      <w:proofErr w:type="gramStart"/>
      <w:r w:rsidRPr="00A24733">
        <w:t>side</w:t>
      </w:r>
      <w:proofErr w:type="gramEnd"/>
    </w:p>
    <w:p w14:paraId="5B2CB906" w14:textId="077FB522" w:rsidR="00222354" w:rsidRDefault="00222354" w:rsidP="00222354">
      <w:pPr>
        <w:keepNext/>
        <w:jc w:val="center"/>
      </w:pPr>
      <w:r>
        <w:rPr>
          <w:noProof/>
        </w:rPr>
        <w:drawing>
          <wp:inline distT="0" distB="0" distL="0" distR="0" wp14:anchorId="7BF1D699" wp14:editId="07C2A0EC">
            <wp:extent cx="4297680" cy="2491761"/>
            <wp:effectExtent l="0" t="0" r="7620" b="381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descr="A picture containing graphical user interfac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5DC2F6D1" w14:textId="4199EC42" w:rsidR="00222354" w:rsidRPr="000D38AB" w:rsidRDefault="00222354" w:rsidP="00222354">
      <w:pPr>
        <w:pStyle w:val="Caption"/>
        <w:rPr>
          <w:sz w:val="22"/>
          <w:szCs w:val="22"/>
        </w:rPr>
      </w:pPr>
      <w:r w:rsidRPr="000D38AB">
        <w:rPr>
          <w:sz w:val="22"/>
          <w:szCs w:val="22"/>
        </w:rPr>
        <w:t xml:space="preserve">Figure </w:t>
      </w:r>
      <w:r w:rsidRPr="000D38AB">
        <w:rPr>
          <w:sz w:val="22"/>
          <w:szCs w:val="22"/>
        </w:rPr>
        <w:fldChar w:fldCharType="begin"/>
      </w:r>
      <w:r w:rsidRPr="000D38AB">
        <w:rPr>
          <w:sz w:val="22"/>
          <w:szCs w:val="22"/>
        </w:rPr>
        <w:instrText xml:space="preserve"> SEQ Figure \* ARABIC </w:instrText>
      </w:r>
      <w:r w:rsidRPr="000D38AB">
        <w:rPr>
          <w:sz w:val="22"/>
          <w:szCs w:val="22"/>
        </w:rPr>
        <w:fldChar w:fldCharType="separate"/>
      </w:r>
      <w:r w:rsidR="00C32328">
        <w:rPr>
          <w:noProof/>
          <w:sz w:val="22"/>
          <w:szCs w:val="22"/>
        </w:rPr>
        <w:t>5</w:t>
      </w:r>
      <w:r w:rsidRPr="000D38AB">
        <w:rPr>
          <w:sz w:val="22"/>
          <w:szCs w:val="22"/>
        </w:rPr>
        <w:fldChar w:fldCharType="end"/>
      </w:r>
      <w:r w:rsidRPr="000D38AB">
        <w:rPr>
          <w:sz w:val="22"/>
          <w:szCs w:val="22"/>
        </w:rPr>
        <w:t xml:space="preserve">: </w:t>
      </w:r>
      <w:r>
        <w:rPr>
          <w:sz w:val="22"/>
          <w:szCs w:val="22"/>
        </w:rPr>
        <w:t>Offline s</w:t>
      </w:r>
      <w:r w:rsidRPr="00106D20">
        <w:rPr>
          <w:sz w:val="22"/>
          <w:szCs w:val="22"/>
        </w:rPr>
        <w:t>equential training starting with UE-</w:t>
      </w:r>
      <w:proofErr w:type="gramStart"/>
      <w:r w:rsidRPr="00106D20">
        <w:rPr>
          <w:sz w:val="22"/>
          <w:szCs w:val="22"/>
        </w:rPr>
        <w:t>side</w:t>
      </w:r>
      <w:proofErr w:type="gramEnd"/>
    </w:p>
    <w:p w14:paraId="1B838F63" w14:textId="77777777" w:rsidR="00222354" w:rsidRDefault="00222354" w:rsidP="00222354">
      <w:pPr>
        <w:pStyle w:val="3GPPText"/>
      </w:pPr>
      <w:r>
        <w:t xml:space="preserve">In this </w:t>
      </w:r>
      <w:proofErr w:type="spellStart"/>
      <w:r>
        <w:t>flavor</w:t>
      </w:r>
      <w:proofErr w:type="spellEnd"/>
      <w:r>
        <w:t xml:space="preserve">, the UE-side model is first trained by a training entity (for example, the UE-side vendor). This training entity then shares a training dataset consisting of (encoder output, target CSI) to the other training </w:t>
      </w:r>
      <w:r>
        <w:lastRenderedPageBreak/>
        <w:t xml:space="preserve">entity (for example, the </w:t>
      </w:r>
      <w:proofErr w:type="spellStart"/>
      <w:r>
        <w:t>gNB</w:t>
      </w:r>
      <w:proofErr w:type="spellEnd"/>
      <w:r>
        <w:t>-side vendor) to train the NW-side model so that the overall two-sided model performs correctly during inference.</w:t>
      </w:r>
    </w:p>
    <w:p w14:paraId="21208C2D" w14:textId="0ABB824D" w:rsidR="00222354" w:rsidRDefault="00222354" w:rsidP="00222354">
      <w:pPr>
        <w:pStyle w:val="3GPPText"/>
      </w:pPr>
      <w:r>
        <w:t xml:space="preserve">Evaluation results in </w:t>
      </w:r>
      <w:r>
        <w:fldChar w:fldCharType="begin"/>
      </w:r>
      <w:r>
        <w:instrText xml:space="preserve"> REF _Ref102109502 \n \h  \* MERGEFORMAT </w:instrText>
      </w:r>
      <w:r>
        <w:fldChar w:fldCharType="separate"/>
      </w:r>
      <w:r w:rsidR="00C32328">
        <w:t>[2]</w:t>
      </w:r>
      <w:r>
        <w:fldChar w:fldCharType="end"/>
      </w:r>
      <w:r>
        <w:t xml:space="preserve"> show</w:t>
      </w:r>
      <w:r w:rsidR="00575C45">
        <w:t>ed</w:t>
      </w:r>
      <w:r>
        <w:t xml:space="preserve"> that Type 3 offline sequential training starting with UE-side works well and achieves the performance of a Type 1 training.</w:t>
      </w:r>
    </w:p>
    <w:p w14:paraId="78AE7190" w14:textId="77777777" w:rsidR="00222354" w:rsidRDefault="00222354" w:rsidP="00222354">
      <w:pPr>
        <w:pStyle w:val="3GPPText"/>
      </w:pPr>
    </w:p>
    <w:p w14:paraId="57478BA2" w14:textId="77777777" w:rsidR="00222354" w:rsidRDefault="00222354" w:rsidP="00222354">
      <w:pPr>
        <w:pStyle w:val="Heading3"/>
      </w:pPr>
      <w:r>
        <w:t>S</w:t>
      </w:r>
      <w:r w:rsidRPr="00A24733">
        <w:t xml:space="preserve">equential training starting with </w:t>
      </w:r>
      <w:r>
        <w:t>NW-</w:t>
      </w:r>
      <w:proofErr w:type="gramStart"/>
      <w:r w:rsidRPr="00A24733">
        <w:t>side</w:t>
      </w:r>
      <w:proofErr w:type="gramEnd"/>
    </w:p>
    <w:p w14:paraId="6EC4BC76" w14:textId="77777777" w:rsidR="00222354" w:rsidRDefault="00222354" w:rsidP="00222354">
      <w:pPr>
        <w:pStyle w:val="Text"/>
        <w:keepNext/>
        <w:jc w:val="center"/>
      </w:pPr>
    </w:p>
    <w:p w14:paraId="0C7EE951" w14:textId="77777777" w:rsidR="00222354" w:rsidRDefault="00222354" w:rsidP="00222354">
      <w:pPr>
        <w:pStyle w:val="3GPPText"/>
      </w:pPr>
      <w:r>
        <w:t xml:space="preserve">Here, the UE-side vendor shares the target CSI dataset with the training entity that trains the NW-side model (for example, the NW-side vendor). Based on this dataset, the NW-side model is trained first. </w:t>
      </w:r>
    </w:p>
    <w:p w14:paraId="6911E77F" w14:textId="4D71D2F0" w:rsidR="009D0953" w:rsidRDefault="009D0953" w:rsidP="009D0953">
      <w:pPr>
        <w:pStyle w:val="Text"/>
        <w:keepNext/>
        <w:jc w:val="center"/>
      </w:pPr>
      <w:r>
        <w:rPr>
          <w:noProof/>
        </w:rPr>
        <w:drawing>
          <wp:inline distT="0" distB="0" distL="0" distR="0" wp14:anchorId="5361B10A" wp14:editId="65D1A1F9">
            <wp:extent cx="4298315" cy="2493645"/>
            <wp:effectExtent l="0" t="0" r="6985" b="1905"/>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graphical user interfac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6EEAF49C" w14:textId="17AF9D83" w:rsidR="009D0953" w:rsidRPr="000D38AB" w:rsidRDefault="009D0953" w:rsidP="009D0953">
      <w:pPr>
        <w:pStyle w:val="Caption"/>
        <w:rPr>
          <w:sz w:val="22"/>
          <w:szCs w:val="22"/>
        </w:rPr>
      </w:pPr>
      <w:bookmarkStart w:id="97" w:name="_Ref142649533"/>
      <w:r w:rsidRPr="000D38AB">
        <w:rPr>
          <w:sz w:val="22"/>
          <w:szCs w:val="22"/>
        </w:rPr>
        <w:t xml:space="preserve">Figure </w:t>
      </w:r>
      <w:r w:rsidRPr="000D38AB">
        <w:rPr>
          <w:sz w:val="22"/>
          <w:szCs w:val="22"/>
        </w:rPr>
        <w:fldChar w:fldCharType="begin"/>
      </w:r>
      <w:r w:rsidRPr="000D38AB">
        <w:rPr>
          <w:sz w:val="22"/>
          <w:szCs w:val="22"/>
        </w:rPr>
        <w:instrText xml:space="preserve"> SEQ Figure \* ARABIC </w:instrText>
      </w:r>
      <w:r w:rsidRPr="000D38AB">
        <w:rPr>
          <w:sz w:val="22"/>
          <w:szCs w:val="22"/>
        </w:rPr>
        <w:fldChar w:fldCharType="separate"/>
      </w:r>
      <w:r w:rsidR="00C32328">
        <w:rPr>
          <w:noProof/>
          <w:sz w:val="22"/>
          <w:szCs w:val="22"/>
        </w:rPr>
        <w:t>6</w:t>
      </w:r>
      <w:r w:rsidRPr="000D38AB">
        <w:rPr>
          <w:sz w:val="22"/>
          <w:szCs w:val="22"/>
        </w:rPr>
        <w:fldChar w:fldCharType="end"/>
      </w:r>
      <w:bookmarkEnd w:id="97"/>
      <w:r w:rsidRPr="000D38AB">
        <w:rPr>
          <w:sz w:val="22"/>
          <w:szCs w:val="22"/>
        </w:rPr>
        <w:t xml:space="preserve">: </w:t>
      </w:r>
      <w:r>
        <w:rPr>
          <w:sz w:val="22"/>
          <w:szCs w:val="22"/>
        </w:rPr>
        <w:t>Offline s</w:t>
      </w:r>
      <w:r w:rsidRPr="00106D20">
        <w:rPr>
          <w:sz w:val="22"/>
          <w:szCs w:val="22"/>
        </w:rPr>
        <w:t xml:space="preserve">equential training starting with </w:t>
      </w:r>
      <w:r>
        <w:rPr>
          <w:sz w:val="22"/>
          <w:szCs w:val="22"/>
        </w:rPr>
        <w:t>NW</w:t>
      </w:r>
      <w:r w:rsidRPr="00106D20">
        <w:rPr>
          <w:sz w:val="22"/>
          <w:szCs w:val="22"/>
        </w:rPr>
        <w:t>-</w:t>
      </w:r>
      <w:proofErr w:type="gramStart"/>
      <w:r w:rsidRPr="00106D20">
        <w:rPr>
          <w:sz w:val="22"/>
          <w:szCs w:val="22"/>
        </w:rPr>
        <w:t>side</w:t>
      </w:r>
      <w:proofErr w:type="gramEnd"/>
    </w:p>
    <w:p w14:paraId="46B70014" w14:textId="3F9A7E45" w:rsidR="009D0953" w:rsidRDefault="009D0953" w:rsidP="009D0953">
      <w:pPr>
        <w:pStyle w:val="3GPPText"/>
      </w:pPr>
      <w:r>
        <w:t xml:space="preserve">In this option, the NW-side provides a dataset to the UE-side training entity where each sample contains the target CSI and the CSI feedback message corresponding to that target CSI, as shown in </w:t>
      </w:r>
      <w:r w:rsidR="00E02810">
        <w:fldChar w:fldCharType="begin"/>
      </w:r>
      <w:r w:rsidR="00E02810">
        <w:instrText xml:space="preserve"> REF _Ref142649533 \h </w:instrText>
      </w:r>
      <w:r w:rsidR="00E02810">
        <w:fldChar w:fldCharType="separate"/>
      </w:r>
      <w:r w:rsidR="00C32328" w:rsidRPr="000D38AB">
        <w:t xml:space="preserve">Figure </w:t>
      </w:r>
      <w:r w:rsidR="00C32328">
        <w:rPr>
          <w:noProof/>
        </w:rPr>
        <w:t>6</w:t>
      </w:r>
      <w:r w:rsidR="00E02810">
        <w:fldChar w:fldCharType="end"/>
      </w:r>
      <w:r>
        <w:t>.</w:t>
      </w:r>
    </w:p>
    <w:p w14:paraId="758ADF65" w14:textId="25D68C2F" w:rsidR="009D0953" w:rsidRDefault="009D0953" w:rsidP="009D0953">
      <w:pPr>
        <w:pStyle w:val="3GPPText"/>
      </w:pPr>
      <w:r>
        <w:t>The UE-side training entity performs supervised training of the UE-side model using this dataset, where the input is assumed to be the target CSI and the ground truth output is assumed to be the CSI feedback</w:t>
      </w:r>
      <w:r w:rsidR="00701642">
        <w:t>.</w:t>
      </w:r>
    </w:p>
    <w:p w14:paraId="6BA9279D" w14:textId="77777777" w:rsidR="009D0953" w:rsidRDefault="009D0953" w:rsidP="009D0953">
      <w:pPr>
        <w:pStyle w:val="3GPPText"/>
      </w:pPr>
    </w:p>
    <w:p w14:paraId="22CE8D5D" w14:textId="5E7EE5F7" w:rsidR="009D0953" w:rsidRDefault="00701642" w:rsidP="00701642">
      <w:pPr>
        <w:pStyle w:val="Heading2"/>
      </w:pPr>
      <w:bookmarkStart w:id="98" w:name="_Ref142645540"/>
      <w:r>
        <w:t>A comparison of sequential training approaches</w:t>
      </w:r>
      <w:bookmarkEnd w:id="98"/>
    </w:p>
    <w:p w14:paraId="7BC97202" w14:textId="0343A332" w:rsidR="00222354" w:rsidRDefault="00CA7C7C" w:rsidP="00222354">
      <w:pPr>
        <w:pStyle w:val="3GPPText"/>
      </w:pPr>
      <w:r>
        <w:t xml:space="preserve">Consider NW-first training. </w:t>
      </w:r>
      <w:r w:rsidR="00222354">
        <w:t>Once the NW-side model has been trained, there are different options for how to train the UE-side model. The different approaches to realizing NW-first sequential training are discussed and compared below:</w:t>
      </w:r>
    </w:p>
    <w:p w14:paraId="7A27AFA8" w14:textId="77777777" w:rsidR="00222354" w:rsidRDefault="00222354" w:rsidP="00EA66B8">
      <w:pPr>
        <w:pStyle w:val="3GPPText"/>
        <w:numPr>
          <w:ilvl w:val="0"/>
          <w:numId w:val="33"/>
        </w:numPr>
      </w:pPr>
      <w:r>
        <w:t xml:space="preserve">Option 1: Sequential training based on dataset </w:t>
      </w:r>
      <w:proofErr w:type="gramStart"/>
      <w:r>
        <w:t>exchange</w:t>
      </w:r>
      <w:proofErr w:type="gramEnd"/>
    </w:p>
    <w:p w14:paraId="6A53AAC0" w14:textId="601E72B1" w:rsidR="000B7808" w:rsidRDefault="000B7808" w:rsidP="00EA66B8">
      <w:pPr>
        <w:pStyle w:val="3GPPText"/>
        <w:numPr>
          <w:ilvl w:val="1"/>
          <w:numId w:val="33"/>
        </w:numPr>
      </w:pPr>
      <w:r>
        <w:t xml:space="preserve">This has been described in Section </w:t>
      </w:r>
      <w:r w:rsidR="00FE2008">
        <w:fldChar w:fldCharType="begin"/>
      </w:r>
      <w:r w:rsidR="00FE2008">
        <w:instrText xml:space="preserve"> REF _Ref142649577 \r \h </w:instrText>
      </w:r>
      <w:r w:rsidR="00FE2008">
        <w:fldChar w:fldCharType="separate"/>
      </w:r>
      <w:r w:rsidR="00C32328">
        <w:t>5.4</w:t>
      </w:r>
      <w:r w:rsidR="00FE2008">
        <w:fldChar w:fldCharType="end"/>
      </w:r>
      <w:r w:rsidR="00FE2008">
        <w:t xml:space="preserve"> </w:t>
      </w:r>
      <w:r w:rsidR="00EA66B8">
        <w:t>as Type 3 training.</w:t>
      </w:r>
    </w:p>
    <w:p w14:paraId="71A42C3C" w14:textId="376E92E7" w:rsidR="005E6F43" w:rsidRDefault="005E6F43" w:rsidP="00EA66B8">
      <w:pPr>
        <w:pStyle w:val="3GPPText"/>
        <w:numPr>
          <w:ilvl w:val="0"/>
          <w:numId w:val="33"/>
        </w:numPr>
      </w:pPr>
      <w:r>
        <w:t xml:space="preserve">Option 2: </w:t>
      </w:r>
      <w:r w:rsidR="001D3515">
        <w:t xml:space="preserve">Sequential training based on gradient </w:t>
      </w:r>
      <w:proofErr w:type="gramStart"/>
      <w:r w:rsidR="001D3515">
        <w:t>exchange</w:t>
      </w:r>
      <w:proofErr w:type="gramEnd"/>
    </w:p>
    <w:p w14:paraId="1BCF6B1C" w14:textId="50ABF003" w:rsidR="001D3515" w:rsidRDefault="001D3515" w:rsidP="00EA66B8">
      <w:pPr>
        <w:pStyle w:val="3GPPText"/>
        <w:numPr>
          <w:ilvl w:val="1"/>
          <w:numId w:val="33"/>
        </w:numPr>
      </w:pPr>
      <w:r>
        <w:t xml:space="preserve">This has been discussed in Section </w:t>
      </w:r>
      <w:r>
        <w:fldChar w:fldCharType="begin"/>
      </w:r>
      <w:r>
        <w:instrText xml:space="preserve"> REF _Ref142575072 \r \h </w:instrText>
      </w:r>
      <w:r w:rsidR="009957D9">
        <w:instrText xml:space="preserve"> \* MERGEFORMAT </w:instrText>
      </w:r>
      <w:r>
        <w:fldChar w:fldCharType="separate"/>
      </w:r>
      <w:r w:rsidR="00C32328">
        <w:t>5.3.2</w:t>
      </w:r>
      <w:r>
        <w:fldChar w:fldCharType="end"/>
      </w:r>
      <w:r w:rsidR="00EA66B8">
        <w:t xml:space="preserve"> as sequential Type 2 training</w:t>
      </w:r>
      <w:r>
        <w:t xml:space="preserve">. </w:t>
      </w:r>
    </w:p>
    <w:p w14:paraId="404030E8" w14:textId="3AFC06F8" w:rsidR="00222354" w:rsidRDefault="00222354" w:rsidP="00EA66B8">
      <w:pPr>
        <w:pStyle w:val="3GPPText"/>
        <w:numPr>
          <w:ilvl w:val="0"/>
          <w:numId w:val="33"/>
        </w:numPr>
      </w:pPr>
      <w:r w:rsidRPr="000707FD">
        <w:t>Option 3:</w:t>
      </w:r>
      <w:r>
        <w:t xml:space="preserve"> Sequential training based on model </w:t>
      </w:r>
      <w:proofErr w:type="gramStart"/>
      <w:r>
        <w:t>sharing</w:t>
      </w:r>
      <w:proofErr w:type="gramEnd"/>
    </w:p>
    <w:p w14:paraId="7C8C51CA" w14:textId="3F4BAA55" w:rsidR="0012091C" w:rsidRDefault="003F5121" w:rsidP="008A2F2A">
      <w:pPr>
        <w:pStyle w:val="3GPPText"/>
        <w:numPr>
          <w:ilvl w:val="1"/>
          <w:numId w:val="33"/>
        </w:numPr>
      </w:pPr>
      <w:r>
        <w:t xml:space="preserve">This has been discussed in Section </w:t>
      </w:r>
      <w:r>
        <w:fldChar w:fldCharType="begin"/>
      </w:r>
      <w:r>
        <w:instrText xml:space="preserve"> REF _Ref142595154 \r \h </w:instrText>
      </w:r>
      <w:r w:rsidR="00CA7C7C">
        <w:instrText xml:space="preserve"> \* MERGEFORMAT </w:instrText>
      </w:r>
      <w:r>
        <w:fldChar w:fldCharType="separate"/>
      </w:r>
      <w:r w:rsidR="00C32328">
        <w:t>5.2.2.2</w:t>
      </w:r>
      <w:r>
        <w:fldChar w:fldCharType="end"/>
      </w:r>
      <w:r>
        <w:t xml:space="preserve"> </w:t>
      </w:r>
      <w:r w:rsidR="00EA66B8">
        <w:t xml:space="preserve">as </w:t>
      </w:r>
      <w:r>
        <w:t>sequential Type 1 training.</w:t>
      </w:r>
      <w:r w:rsidR="0012091C">
        <w:t xml:space="preserve"> </w:t>
      </w:r>
    </w:p>
    <w:p w14:paraId="315A1BF0" w14:textId="77777777" w:rsidR="00222354" w:rsidRDefault="00222354" w:rsidP="00222354"/>
    <w:p w14:paraId="68EE8B0B" w14:textId="77777777" w:rsidR="00222354" w:rsidRPr="00EB2738" w:rsidRDefault="00222354" w:rsidP="00222354">
      <w:pPr>
        <w:rPr>
          <w:sz w:val="22"/>
          <w:szCs w:val="22"/>
        </w:rPr>
      </w:pPr>
      <w:r w:rsidRPr="00EB2738">
        <w:rPr>
          <w:sz w:val="22"/>
          <w:szCs w:val="22"/>
        </w:rPr>
        <w:lastRenderedPageBreak/>
        <w:t>Comparison of the options:</w:t>
      </w:r>
    </w:p>
    <w:p w14:paraId="2259226E" w14:textId="77777777" w:rsidR="00222354" w:rsidRPr="00EB2738" w:rsidRDefault="00222354" w:rsidP="00222354">
      <w:pPr>
        <w:pStyle w:val="ListParagraph"/>
        <w:numPr>
          <w:ilvl w:val="0"/>
          <w:numId w:val="16"/>
        </w:numPr>
        <w:rPr>
          <w:sz w:val="22"/>
          <w:szCs w:val="22"/>
        </w:rPr>
      </w:pPr>
      <w:r w:rsidRPr="00EB2738">
        <w:rPr>
          <w:i/>
          <w:iCs/>
          <w:sz w:val="22"/>
          <w:szCs w:val="22"/>
        </w:rPr>
        <w:t>Input type:</w:t>
      </w:r>
      <w:r w:rsidRPr="00EB2738">
        <w:rPr>
          <w:sz w:val="22"/>
          <w:szCs w:val="22"/>
        </w:rPr>
        <w:t xml:space="preserve"> Option 1 requires the input type to the UE-side model to be the same as the target CSI. Options 2 and 3 allow the UE-side full flexibility in selecting the input type and pre-processing. </w:t>
      </w:r>
    </w:p>
    <w:p w14:paraId="508A8BFC" w14:textId="77777777" w:rsidR="00222354" w:rsidRPr="00EB2738" w:rsidRDefault="00222354" w:rsidP="00222354">
      <w:pPr>
        <w:pStyle w:val="ListParagraph"/>
        <w:rPr>
          <w:sz w:val="22"/>
          <w:szCs w:val="22"/>
        </w:rPr>
      </w:pPr>
    </w:p>
    <w:p w14:paraId="6E291AF6" w14:textId="239428AD" w:rsidR="00222354" w:rsidRPr="00EB2738" w:rsidRDefault="00222354" w:rsidP="00222354">
      <w:pPr>
        <w:pStyle w:val="ListParagraph"/>
        <w:numPr>
          <w:ilvl w:val="0"/>
          <w:numId w:val="16"/>
        </w:numPr>
        <w:rPr>
          <w:sz w:val="22"/>
          <w:szCs w:val="22"/>
        </w:rPr>
      </w:pPr>
      <w:r w:rsidRPr="00EB2738">
        <w:rPr>
          <w:i/>
          <w:iCs/>
          <w:sz w:val="22"/>
          <w:szCs w:val="22"/>
        </w:rPr>
        <w:t xml:space="preserve">Training procedure alignment: </w:t>
      </w:r>
      <w:r w:rsidRPr="00EB2738">
        <w:rPr>
          <w:sz w:val="22"/>
          <w:szCs w:val="22"/>
        </w:rPr>
        <w:t xml:space="preserve">With Option 1, the training loss computed while training the UE-side model is based on the CSI feedback message, whereas the training loss computed while training the NW-side model is based on the output CSI. With Option 2, since the NW-side computes the gradient, it can use the same loss function that was used to train the NW-side model and compute it using the output CSI even during the training of the UE-side model. In </w:t>
      </w:r>
      <w:r w:rsidRPr="00EB2738">
        <w:rPr>
          <w:sz w:val="22"/>
          <w:szCs w:val="22"/>
        </w:rPr>
        <w:fldChar w:fldCharType="begin"/>
      </w:r>
      <w:r w:rsidRPr="00EB2738">
        <w:rPr>
          <w:sz w:val="22"/>
          <w:szCs w:val="22"/>
        </w:rPr>
        <w:instrText xml:space="preserve"> REF _Ref102109502 \r \h  \* MERGEFORMAT </w:instrText>
      </w:r>
      <w:r w:rsidRPr="00EB2738">
        <w:rPr>
          <w:sz w:val="22"/>
          <w:szCs w:val="22"/>
        </w:rPr>
      </w:r>
      <w:r w:rsidRPr="00EB2738">
        <w:rPr>
          <w:sz w:val="22"/>
          <w:szCs w:val="22"/>
        </w:rPr>
        <w:fldChar w:fldCharType="separate"/>
      </w:r>
      <w:r w:rsidR="00C32328">
        <w:rPr>
          <w:sz w:val="22"/>
          <w:szCs w:val="22"/>
        </w:rPr>
        <w:t>[2]</w:t>
      </w:r>
      <w:r w:rsidRPr="00EB2738">
        <w:rPr>
          <w:sz w:val="22"/>
          <w:szCs w:val="22"/>
        </w:rPr>
        <w:fldChar w:fldCharType="end"/>
      </w:r>
      <w:r w:rsidRPr="00EB2738">
        <w:rPr>
          <w:sz w:val="22"/>
          <w:szCs w:val="22"/>
        </w:rPr>
        <w:t>, we present</w:t>
      </w:r>
      <w:r w:rsidR="00575C45">
        <w:rPr>
          <w:sz w:val="22"/>
          <w:szCs w:val="22"/>
        </w:rPr>
        <w:t>ed</w:t>
      </w:r>
      <w:r w:rsidRPr="00EB2738">
        <w:rPr>
          <w:sz w:val="22"/>
          <w:szCs w:val="22"/>
        </w:rPr>
        <w:t xml:space="preserve"> evaluation results that show performance degradation for Option 1 as compared to Option 2 because of this discrepancy in how the loss function is computed.</w:t>
      </w:r>
    </w:p>
    <w:p w14:paraId="39FC3618" w14:textId="77777777" w:rsidR="00222354" w:rsidRPr="00EB2738" w:rsidRDefault="00222354" w:rsidP="00222354">
      <w:pPr>
        <w:pStyle w:val="ListParagraph"/>
        <w:rPr>
          <w:sz w:val="22"/>
          <w:szCs w:val="22"/>
        </w:rPr>
      </w:pPr>
    </w:p>
    <w:p w14:paraId="1BB411C2" w14:textId="5D3B4422" w:rsidR="00222354" w:rsidRPr="00EB2738" w:rsidRDefault="00222354" w:rsidP="00222354">
      <w:pPr>
        <w:pStyle w:val="ListParagraph"/>
        <w:numPr>
          <w:ilvl w:val="0"/>
          <w:numId w:val="16"/>
        </w:numPr>
        <w:rPr>
          <w:sz w:val="22"/>
          <w:szCs w:val="22"/>
        </w:rPr>
      </w:pPr>
      <w:r w:rsidRPr="00EB2738">
        <w:rPr>
          <w:i/>
          <w:iCs/>
          <w:sz w:val="22"/>
          <w:szCs w:val="22"/>
        </w:rPr>
        <w:t>Dataset:</w:t>
      </w:r>
      <w:r w:rsidRPr="00EB2738">
        <w:rPr>
          <w:sz w:val="22"/>
          <w:szCs w:val="22"/>
        </w:rPr>
        <w:t xml:space="preserve"> Consider the scenario where the sequential training is being performed to develop a UE-side model for a new UE type with unique device and implementation characteristics. Options 2 and 3 allow the UE-side to collect data from the new type of UEs and use a training dataset that better captures aspects unique to the device type for which the UE-side model is being developed. In option 1, the dataset may include data collected using other types of devices. The resulting discrepancy could result in sub-optimal performance.</w:t>
      </w:r>
      <w:r>
        <w:rPr>
          <w:sz w:val="22"/>
          <w:szCs w:val="22"/>
        </w:rPr>
        <w:t xml:space="preserve"> </w:t>
      </w:r>
      <w:r w:rsidRPr="00D60E97">
        <w:rPr>
          <w:sz w:val="22"/>
          <w:szCs w:val="22"/>
        </w:rPr>
        <w:t xml:space="preserve">In </w:t>
      </w:r>
      <w:r>
        <w:rPr>
          <w:sz w:val="22"/>
          <w:szCs w:val="22"/>
        </w:rPr>
        <w:fldChar w:fldCharType="begin"/>
      </w:r>
      <w:r>
        <w:rPr>
          <w:sz w:val="22"/>
          <w:szCs w:val="22"/>
        </w:rPr>
        <w:instrText xml:space="preserve"> REF _Ref102109502 \r \h </w:instrText>
      </w:r>
      <w:r>
        <w:rPr>
          <w:sz w:val="22"/>
          <w:szCs w:val="22"/>
        </w:rPr>
      </w:r>
      <w:r>
        <w:rPr>
          <w:sz w:val="22"/>
          <w:szCs w:val="22"/>
        </w:rPr>
        <w:fldChar w:fldCharType="separate"/>
      </w:r>
      <w:r w:rsidR="00C32328">
        <w:rPr>
          <w:sz w:val="22"/>
          <w:szCs w:val="22"/>
        </w:rPr>
        <w:t>[2]</w:t>
      </w:r>
      <w:r>
        <w:rPr>
          <w:sz w:val="22"/>
          <w:szCs w:val="22"/>
        </w:rPr>
        <w:fldChar w:fldCharType="end"/>
      </w:r>
      <w:r w:rsidRPr="00D60E97">
        <w:rPr>
          <w:sz w:val="22"/>
          <w:szCs w:val="22"/>
        </w:rPr>
        <w:t>, we present</w:t>
      </w:r>
      <w:r w:rsidR="00575C45">
        <w:rPr>
          <w:sz w:val="22"/>
          <w:szCs w:val="22"/>
        </w:rPr>
        <w:t>ed</w:t>
      </w:r>
      <w:r w:rsidRPr="00D60E97">
        <w:rPr>
          <w:sz w:val="22"/>
          <w:szCs w:val="22"/>
        </w:rPr>
        <w:t xml:space="preserve"> evaluation results that show that the performance of the AI/ML model can vary considerably if there is a discrepancy between the training data and inference data due to device-side variations.</w:t>
      </w:r>
    </w:p>
    <w:p w14:paraId="661A0D8D" w14:textId="77777777" w:rsidR="00222354" w:rsidRPr="00EB2738" w:rsidRDefault="00222354" w:rsidP="00222354">
      <w:pPr>
        <w:pStyle w:val="ListParagraph"/>
        <w:rPr>
          <w:sz w:val="22"/>
          <w:szCs w:val="22"/>
        </w:rPr>
      </w:pPr>
    </w:p>
    <w:p w14:paraId="1086BE68" w14:textId="77777777" w:rsidR="00222354" w:rsidRPr="00EB2738" w:rsidRDefault="00222354" w:rsidP="00222354">
      <w:pPr>
        <w:pStyle w:val="ListParagraph"/>
        <w:numPr>
          <w:ilvl w:val="0"/>
          <w:numId w:val="16"/>
        </w:numPr>
        <w:rPr>
          <w:sz w:val="22"/>
          <w:szCs w:val="22"/>
        </w:rPr>
      </w:pPr>
      <w:r w:rsidRPr="00EB2738">
        <w:rPr>
          <w:i/>
          <w:iCs/>
          <w:sz w:val="22"/>
          <w:szCs w:val="22"/>
        </w:rPr>
        <w:t>Proprietary information:</w:t>
      </w:r>
      <w:r w:rsidRPr="00EB2738">
        <w:rPr>
          <w:sz w:val="22"/>
          <w:szCs w:val="22"/>
        </w:rPr>
        <w:t xml:space="preserve"> Option 3 requires the NW-side to provide access to the NW-side model and the training details such as the loss function to enable the UE-side model to perform training. Options 1 and 2 do not have such a requirement.</w:t>
      </w:r>
    </w:p>
    <w:p w14:paraId="1C4349A4" w14:textId="77777777" w:rsidR="00222354" w:rsidRDefault="00222354" w:rsidP="00222354">
      <w:pPr>
        <w:pStyle w:val="ListParagraph"/>
      </w:pPr>
    </w:p>
    <w:tbl>
      <w:tblPr>
        <w:tblStyle w:val="GridTable1Light"/>
        <w:tblW w:w="0" w:type="auto"/>
        <w:tblLook w:val="04A0" w:firstRow="1" w:lastRow="0" w:firstColumn="1" w:lastColumn="0" w:noHBand="0" w:noVBand="1"/>
      </w:tblPr>
      <w:tblGrid>
        <w:gridCol w:w="2407"/>
        <w:gridCol w:w="2407"/>
        <w:gridCol w:w="2407"/>
        <w:gridCol w:w="2408"/>
      </w:tblGrid>
      <w:tr w:rsidR="00222354" w14:paraId="60C7331F" w14:textId="77777777" w:rsidTr="008A2F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14:paraId="5C6CD259" w14:textId="77777777" w:rsidR="00222354" w:rsidRDefault="00222354" w:rsidP="008A2F2A">
            <w:pPr>
              <w:jc w:val="left"/>
            </w:pPr>
          </w:p>
        </w:tc>
        <w:tc>
          <w:tcPr>
            <w:tcW w:w="2407" w:type="dxa"/>
          </w:tcPr>
          <w:p w14:paraId="55CE7BE5" w14:textId="77777777" w:rsidR="00222354" w:rsidRDefault="00222354" w:rsidP="008A2F2A">
            <w:pPr>
              <w:jc w:val="left"/>
              <w:cnfStyle w:val="100000000000" w:firstRow="1" w:lastRow="0" w:firstColumn="0" w:lastColumn="0" w:oddVBand="0" w:evenVBand="0" w:oddHBand="0" w:evenHBand="0" w:firstRowFirstColumn="0" w:firstRowLastColumn="0" w:lastRowFirstColumn="0" w:lastRowLastColumn="0"/>
            </w:pPr>
            <w:r>
              <w:t>Dataset exchange based</w:t>
            </w:r>
          </w:p>
        </w:tc>
        <w:tc>
          <w:tcPr>
            <w:tcW w:w="2407" w:type="dxa"/>
          </w:tcPr>
          <w:p w14:paraId="7E98114F" w14:textId="77777777" w:rsidR="00222354" w:rsidRDefault="00222354" w:rsidP="008A2F2A">
            <w:pPr>
              <w:jc w:val="left"/>
              <w:cnfStyle w:val="100000000000" w:firstRow="1" w:lastRow="0" w:firstColumn="0" w:lastColumn="0" w:oddVBand="0" w:evenVBand="0" w:oddHBand="0" w:evenHBand="0" w:firstRowFirstColumn="0" w:firstRowLastColumn="0" w:lastRowFirstColumn="0" w:lastRowLastColumn="0"/>
              <w:rPr>
                <w:b w:val="0"/>
                <w:bCs w:val="0"/>
              </w:rPr>
            </w:pPr>
            <w:r>
              <w:t xml:space="preserve">Gradient exchange </w:t>
            </w:r>
            <w:proofErr w:type="gramStart"/>
            <w:r>
              <w:t>based</w:t>
            </w:r>
            <w:proofErr w:type="gramEnd"/>
          </w:p>
          <w:p w14:paraId="6D73D8AE" w14:textId="31F19F83" w:rsidR="007836D2" w:rsidRDefault="007836D2" w:rsidP="008A2F2A">
            <w:pPr>
              <w:jc w:val="left"/>
              <w:cnfStyle w:val="100000000000" w:firstRow="1" w:lastRow="0" w:firstColumn="0" w:lastColumn="0" w:oddVBand="0" w:evenVBand="0" w:oddHBand="0" w:evenHBand="0" w:firstRowFirstColumn="0" w:firstRowLastColumn="0" w:lastRowFirstColumn="0" w:lastRowLastColumn="0"/>
            </w:pPr>
            <w:r>
              <w:t>(Type 2 sequential)</w:t>
            </w:r>
          </w:p>
        </w:tc>
        <w:tc>
          <w:tcPr>
            <w:tcW w:w="2408" w:type="dxa"/>
          </w:tcPr>
          <w:p w14:paraId="104C78E9" w14:textId="448A0A8A" w:rsidR="00222354" w:rsidRDefault="00612032" w:rsidP="008A2F2A">
            <w:pPr>
              <w:jc w:val="left"/>
              <w:cnfStyle w:val="100000000000" w:firstRow="1" w:lastRow="0" w:firstColumn="0" w:lastColumn="0" w:oddVBand="0" w:evenVBand="0" w:oddHBand="0" w:evenHBand="0" w:firstRowFirstColumn="0" w:firstRowLastColumn="0" w:lastRowFirstColumn="0" w:lastRowLastColumn="0"/>
            </w:pPr>
            <w:r>
              <w:t>Decoder</w:t>
            </w:r>
            <w:r w:rsidR="00222354">
              <w:t xml:space="preserve"> sharing based</w:t>
            </w:r>
          </w:p>
        </w:tc>
      </w:tr>
      <w:tr w:rsidR="00222354" w14:paraId="199F5F73"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55011A1B" w14:textId="77777777" w:rsidR="00222354" w:rsidRDefault="00222354" w:rsidP="008A2F2A">
            <w:pPr>
              <w:jc w:val="left"/>
            </w:pPr>
            <w:r>
              <w:t>Input type</w:t>
            </w:r>
          </w:p>
        </w:tc>
        <w:tc>
          <w:tcPr>
            <w:tcW w:w="2407" w:type="dxa"/>
          </w:tcPr>
          <w:p w14:paraId="26536297"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Same as target CSI</w:t>
            </w:r>
          </w:p>
        </w:tc>
        <w:tc>
          <w:tcPr>
            <w:tcW w:w="2407" w:type="dxa"/>
          </w:tcPr>
          <w:p w14:paraId="67F9FA18"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Flexible</w:t>
            </w:r>
          </w:p>
        </w:tc>
        <w:tc>
          <w:tcPr>
            <w:tcW w:w="2408" w:type="dxa"/>
          </w:tcPr>
          <w:p w14:paraId="7BFC503E"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Flexible</w:t>
            </w:r>
          </w:p>
        </w:tc>
      </w:tr>
      <w:tr w:rsidR="00222354" w14:paraId="5F5BB10B"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121D7B3F" w14:textId="77777777" w:rsidR="00222354" w:rsidRDefault="00222354" w:rsidP="008A2F2A">
            <w:pPr>
              <w:jc w:val="left"/>
            </w:pPr>
            <w:r>
              <w:t>Training loss</w:t>
            </w:r>
          </w:p>
        </w:tc>
        <w:tc>
          <w:tcPr>
            <w:tcW w:w="2407" w:type="dxa"/>
          </w:tcPr>
          <w:p w14:paraId="100DE9C5"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CSI feedback</w:t>
            </w:r>
          </w:p>
        </w:tc>
        <w:tc>
          <w:tcPr>
            <w:tcW w:w="2407" w:type="dxa"/>
          </w:tcPr>
          <w:p w14:paraId="00CDE1CB"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output CSI (Aligned with NW-side model training)</w:t>
            </w:r>
          </w:p>
        </w:tc>
        <w:tc>
          <w:tcPr>
            <w:tcW w:w="2408" w:type="dxa"/>
          </w:tcPr>
          <w:p w14:paraId="755BD733"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Based on output CSI (Aligned with NW-side training)</w:t>
            </w:r>
          </w:p>
        </w:tc>
      </w:tr>
      <w:tr w:rsidR="00222354" w14:paraId="674AF5A8"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5BA3DF91" w14:textId="77777777" w:rsidR="00222354" w:rsidRDefault="00222354" w:rsidP="008A2F2A">
            <w:pPr>
              <w:jc w:val="left"/>
            </w:pPr>
            <w:r>
              <w:t>Dataset</w:t>
            </w:r>
          </w:p>
        </w:tc>
        <w:tc>
          <w:tcPr>
            <w:tcW w:w="2407" w:type="dxa"/>
          </w:tcPr>
          <w:p w14:paraId="38C49F15"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May not be matched to UE type</w:t>
            </w:r>
          </w:p>
        </w:tc>
        <w:tc>
          <w:tcPr>
            <w:tcW w:w="2407" w:type="dxa"/>
          </w:tcPr>
          <w:p w14:paraId="6A17C790"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From UE-side, matched to UE-type</w:t>
            </w:r>
          </w:p>
        </w:tc>
        <w:tc>
          <w:tcPr>
            <w:tcW w:w="2408" w:type="dxa"/>
          </w:tcPr>
          <w:p w14:paraId="2D4FBE79"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From UE-side, matched to UE-type</w:t>
            </w:r>
          </w:p>
        </w:tc>
      </w:tr>
      <w:tr w:rsidR="00222354" w14:paraId="47101805" w14:textId="77777777" w:rsidTr="008A2F2A">
        <w:tc>
          <w:tcPr>
            <w:cnfStyle w:val="001000000000" w:firstRow="0" w:lastRow="0" w:firstColumn="1" w:lastColumn="0" w:oddVBand="0" w:evenVBand="0" w:oddHBand="0" w:evenHBand="0" w:firstRowFirstColumn="0" w:firstRowLastColumn="0" w:lastRowFirstColumn="0" w:lastRowLastColumn="0"/>
            <w:tcW w:w="2407" w:type="dxa"/>
          </w:tcPr>
          <w:p w14:paraId="41BF15BB" w14:textId="77777777" w:rsidR="00222354" w:rsidRDefault="00222354" w:rsidP="008A2F2A">
            <w:pPr>
              <w:jc w:val="left"/>
            </w:pPr>
            <w:r>
              <w:t>Proprietary information disclosure</w:t>
            </w:r>
          </w:p>
        </w:tc>
        <w:tc>
          <w:tcPr>
            <w:tcW w:w="2407" w:type="dxa"/>
          </w:tcPr>
          <w:p w14:paraId="5AB18FC2"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Not needed</w:t>
            </w:r>
          </w:p>
        </w:tc>
        <w:tc>
          <w:tcPr>
            <w:tcW w:w="2407" w:type="dxa"/>
          </w:tcPr>
          <w:p w14:paraId="68E4E3BC"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Not needed</w:t>
            </w:r>
          </w:p>
        </w:tc>
        <w:tc>
          <w:tcPr>
            <w:tcW w:w="2408" w:type="dxa"/>
          </w:tcPr>
          <w:p w14:paraId="30019078" w14:textId="77777777" w:rsidR="00222354" w:rsidRDefault="00222354" w:rsidP="008A2F2A">
            <w:pPr>
              <w:jc w:val="left"/>
              <w:cnfStyle w:val="000000000000" w:firstRow="0" w:lastRow="0" w:firstColumn="0" w:lastColumn="0" w:oddVBand="0" w:evenVBand="0" w:oddHBand="0" w:evenHBand="0" w:firstRowFirstColumn="0" w:firstRowLastColumn="0" w:lastRowFirstColumn="0" w:lastRowLastColumn="0"/>
            </w:pPr>
            <w:r>
              <w:t>NW-side model and loss function need to be shared</w:t>
            </w:r>
          </w:p>
        </w:tc>
      </w:tr>
    </w:tbl>
    <w:p w14:paraId="4F765C25" w14:textId="77777777" w:rsidR="00222354" w:rsidRDefault="00222354" w:rsidP="00222354"/>
    <w:p w14:paraId="0AB9D99A" w14:textId="67393606" w:rsidR="00222354" w:rsidRDefault="00222354" w:rsidP="00222354">
      <w:pPr>
        <w:pStyle w:val="Observation"/>
      </w:pPr>
      <w:bookmarkStart w:id="99" w:name="_Toc142650088"/>
      <w:bookmarkStart w:id="100" w:name="_Toc146882173"/>
      <w:bookmarkStart w:id="101" w:name="_Toc146883123"/>
      <w:bookmarkStart w:id="102" w:name="_Toc146883670"/>
      <w:r>
        <w:t xml:space="preserve">For NW-first sequential training, the training based on gradient exchange provides several benefits in </w:t>
      </w:r>
      <w:r w:rsidRPr="005C0F37">
        <w:t>terms</w:t>
      </w:r>
      <w:r>
        <w:t xml:space="preserve"> of flexibility in the input type, better alignment between the UE-side and NW-side model training, aligned dataset and avoiding disclosure of proprietary information.</w:t>
      </w:r>
      <w:bookmarkEnd w:id="99"/>
      <w:bookmarkEnd w:id="100"/>
      <w:bookmarkEnd w:id="101"/>
      <w:bookmarkEnd w:id="102"/>
    </w:p>
    <w:p w14:paraId="16DD9A7A" w14:textId="77777777" w:rsidR="00222354" w:rsidRDefault="00222354" w:rsidP="00222354">
      <w:pPr>
        <w:pStyle w:val="3GPPText"/>
      </w:pPr>
    </w:p>
    <w:p w14:paraId="4E7BF045" w14:textId="77777777" w:rsidR="00222354" w:rsidRDefault="00222354" w:rsidP="00222354">
      <w:pPr>
        <w:pStyle w:val="Heading2"/>
      </w:pPr>
      <w:r>
        <w:t>Generalization across multiple vendors</w:t>
      </w:r>
    </w:p>
    <w:p w14:paraId="03BD5884" w14:textId="77777777" w:rsidR="00222354" w:rsidRDefault="00222354" w:rsidP="00222354">
      <w:pPr>
        <w:pStyle w:val="Text"/>
      </w:pPr>
      <w:r>
        <w:t xml:space="preserve">For the training scenarios discussed above, if there are many UE and NW vendors, then a UE may need to interface with different NW-side models, and a </w:t>
      </w:r>
      <w:proofErr w:type="spellStart"/>
      <w:r>
        <w:t>gNB</w:t>
      </w:r>
      <w:proofErr w:type="spellEnd"/>
      <w:r>
        <w:t xml:space="preserve"> may need to interface with different UE-side models. </w:t>
      </w:r>
    </w:p>
    <w:p w14:paraId="11F98471" w14:textId="77777777" w:rsidR="00222354" w:rsidRDefault="00222354" w:rsidP="00222354">
      <w:pPr>
        <w:pStyle w:val="Text"/>
      </w:pPr>
      <w:r>
        <w:t xml:space="preserve">One solution is for a UE-side vendor to prepare multiple UE-side models, one corresponding to each </w:t>
      </w:r>
      <w:proofErr w:type="spellStart"/>
      <w:r>
        <w:t>gNB</w:t>
      </w:r>
      <w:proofErr w:type="spellEnd"/>
      <w:r>
        <w:t xml:space="preserve">-side model. Similarly, a NW-side vendor may prepare multiple </w:t>
      </w:r>
      <w:proofErr w:type="spellStart"/>
      <w:r>
        <w:t>gNB</w:t>
      </w:r>
      <w:proofErr w:type="spellEnd"/>
      <w:r>
        <w:t>-side models, one corresponding to the UE-side model. The training approaches discussed above could be applied in a pair-wise manner to prepare such models for each pair of UE and NW vendors.</w:t>
      </w:r>
    </w:p>
    <w:p w14:paraId="2C5A9747" w14:textId="77777777" w:rsidR="00222354" w:rsidRDefault="00222354" w:rsidP="00222354">
      <w:pPr>
        <w:pStyle w:val="Text"/>
      </w:pPr>
      <w:r>
        <w:lastRenderedPageBreak/>
        <w:t xml:space="preserve">However, this implies that a UE and a </w:t>
      </w:r>
      <w:proofErr w:type="spellStart"/>
      <w:r>
        <w:t>gNB</w:t>
      </w:r>
      <w:proofErr w:type="spellEnd"/>
      <w:r>
        <w:t xml:space="preserve"> would need to switch between models for each model on the other side. It may be beneficial to a </w:t>
      </w:r>
      <w:proofErr w:type="spellStart"/>
      <w:r>
        <w:t>gNB</w:t>
      </w:r>
      <w:proofErr w:type="spellEnd"/>
      <w:r>
        <w:t xml:space="preserve"> if a NW-side model could generalize across different UE-side models. Similarly, if a UE-side model could generalize across different NW-side models, then switching could be avoided.</w:t>
      </w:r>
    </w:p>
    <w:p w14:paraId="2A6A496C" w14:textId="77777777" w:rsidR="00222354" w:rsidRDefault="00222354" w:rsidP="00222354">
      <w:pPr>
        <w:pStyle w:val="3GPPText"/>
      </w:pPr>
      <w:r>
        <w:t>Consider, for example, the problem of training a NW-side model for a single NW-side vendor that generalizes across different UE-side models for different UE-side vendors. We discuss how the different training approaches would accommodate this requirement:</w:t>
      </w:r>
    </w:p>
    <w:p w14:paraId="4A8F8AC7" w14:textId="77777777" w:rsidR="00222354" w:rsidRDefault="00222354" w:rsidP="00222354">
      <w:pPr>
        <w:pStyle w:val="Text"/>
        <w:numPr>
          <w:ilvl w:val="0"/>
          <w:numId w:val="8"/>
        </w:numPr>
      </w:pPr>
      <w:r>
        <w:t xml:space="preserve">In the Type 1 training approach, the training entity could train the different UE-side models and the common NW-side model jointly in a single training session provided it has access to the training data and has knowledge of the model structure for each of the models. </w:t>
      </w:r>
    </w:p>
    <w:p w14:paraId="7FCBC643" w14:textId="0F39A43F" w:rsidR="00222354" w:rsidRDefault="00222354" w:rsidP="00222354">
      <w:pPr>
        <w:pStyle w:val="Text"/>
        <w:numPr>
          <w:ilvl w:val="0"/>
          <w:numId w:val="8"/>
        </w:numPr>
      </w:pPr>
      <w:r>
        <w:t xml:space="preserve">Similarly, the Type 2 training approach could also train the multiple UE-side models and the common NW-side model through appropriate exchange of activations, gradients, and reference outputs. Note that this would require the training entity of each UE-side model and the NW-side model to coordinate </w:t>
      </w:r>
      <w:proofErr w:type="gramStart"/>
      <w:r>
        <w:t>in order to</w:t>
      </w:r>
      <w:proofErr w:type="gramEnd"/>
      <w:r>
        <w:t xml:space="preserve"> simultaneously participate in the training process. </w:t>
      </w:r>
      <w:r w:rsidR="004960D7">
        <w:fldChar w:fldCharType="begin"/>
      </w:r>
      <w:r w:rsidR="004960D7">
        <w:instrText xml:space="preserve"> REF _Ref142649599 \h </w:instrText>
      </w:r>
      <w:r w:rsidR="004960D7">
        <w:fldChar w:fldCharType="separate"/>
      </w:r>
      <w:r w:rsidR="00C32328" w:rsidRPr="00815773">
        <w:t xml:space="preserve">Figure </w:t>
      </w:r>
      <w:r w:rsidR="00C32328">
        <w:rPr>
          <w:noProof/>
        </w:rPr>
        <w:t>7</w:t>
      </w:r>
      <w:r w:rsidR="004960D7">
        <w:fldChar w:fldCharType="end"/>
      </w:r>
      <w:r w:rsidR="004960D7">
        <w:t xml:space="preserve"> </w:t>
      </w:r>
      <w:r>
        <w:t>shows an example of the setup for the case of a single NW-side model and 3 UE-side models being trained in a Type 2 training approach:</w:t>
      </w:r>
    </w:p>
    <w:p w14:paraId="4781ED9A" w14:textId="55072F5D" w:rsidR="00222354" w:rsidRDefault="00222354" w:rsidP="00222354">
      <w:pPr>
        <w:pStyle w:val="Text"/>
        <w:keepNext/>
        <w:ind w:left="720"/>
        <w:jc w:val="center"/>
      </w:pPr>
      <w:r>
        <w:rPr>
          <w:noProof/>
        </w:rPr>
        <w:drawing>
          <wp:inline distT="0" distB="0" distL="0" distR="0" wp14:anchorId="59B06364" wp14:editId="5EE1CE4A">
            <wp:extent cx="3841115" cy="2670175"/>
            <wp:effectExtent l="0" t="0" r="6985" b="0"/>
            <wp:docPr id="11" name="Picture 1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 descr="Graphical user interface, application, Team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1115" cy="2670175"/>
                    </a:xfrm>
                    <a:prstGeom prst="rect">
                      <a:avLst/>
                    </a:prstGeom>
                    <a:noFill/>
                  </pic:spPr>
                </pic:pic>
              </a:graphicData>
            </a:graphic>
          </wp:inline>
        </w:drawing>
      </w:r>
    </w:p>
    <w:p w14:paraId="5E85111F" w14:textId="7CD0BDB9" w:rsidR="00222354" w:rsidRPr="00815773" w:rsidRDefault="00222354" w:rsidP="00222354">
      <w:pPr>
        <w:pStyle w:val="Caption"/>
        <w:rPr>
          <w:sz w:val="22"/>
          <w:szCs w:val="22"/>
        </w:rPr>
      </w:pPr>
      <w:bookmarkStart w:id="103" w:name="_Ref142649599"/>
      <w:r w:rsidRPr="00815773">
        <w:rPr>
          <w:sz w:val="22"/>
          <w:szCs w:val="22"/>
        </w:rPr>
        <w:t xml:space="preserve">Figure </w:t>
      </w:r>
      <w:r w:rsidRPr="00815773">
        <w:rPr>
          <w:sz w:val="22"/>
          <w:szCs w:val="22"/>
        </w:rPr>
        <w:fldChar w:fldCharType="begin"/>
      </w:r>
      <w:r w:rsidRPr="00815773">
        <w:rPr>
          <w:sz w:val="22"/>
          <w:szCs w:val="22"/>
        </w:rPr>
        <w:instrText>SEQ Figure \* ARABIC</w:instrText>
      </w:r>
      <w:r w:rsidRPr="00815773">
        <w:rPr>
          <w:sz w:val="22"/>
          <w:szCs w:val="22"/>
        </w:rPr>
        <w:fldChar w:fldCharType="separate"/>
      </w:r>
      <w:r w:rsidR="00C32328">
        <w:rPr>
          <w:noProof/>
          <w:sz w:val="22"/>
          <w:szCs w:val="22"/>
        </w:rPr>
        <w:t>7</w:t>
      </w:r>
      <w:r w:rsidRPr="00815773">
        <w:rPr>
          <w:sz w:val="22"/>
          <w:szCs w:val="22"/>
        </w:rPr>
        <w:fldChar w:fldCharType="end"/>
      </w:r>
      <w:bookmarkEnd w:id="103"/>
      <w:r w:rsidRPr="00815773">
        <w:rPr>
          <w:sz w:val="22"/>
          <w:szCs w:val="22"/>
        </w:rPr>
        <w:t>: Type 2 offline training of a single NW-side model and multiple UE-side models</w:t>
      </w:r>
    </w:p>
    <w:p w14:paraId="31EECCD8" w14:textId="46C1157C" w:rsidR="00222354" w:rsidRDefault="00222354" w:rsidP="00222354">
      <w:pPr>
        <w:pStyle w:val="Text"/>
        <w:numPr>
          <w:ilvl w:val="0"/>
          <w:numId w:val="8"/>
        </w:numPr>
      </w:pPr>
      <w:r>
        <w:t xml:space="preserve">In the Type 3 training approach, the NW-first sequential training approach easily extends to multiple UE-side models as the same process used for training one UE-side model discussed above can be repeated with each UE-side model. Similarly, the UE-first sequential training approach can be extended to multiple UE-side models, wherein each UE-side model is trained first, and a common NW-side model can be trained on a mixture of datasets from all the UE-side vendors. This is confirmed in our evaluation results in </w:t>
      </w:r>
      <w:r>
        <w:fldChar w:fldCharType="begin"/>
      </w:r>
      <w:r>
        <w:instrText xml:space="preserve"> REF _Ref102109502 \n \h </w:instrText>
      </w:r>
      <w:r>
        <w:fldChar w:fldCharType="separate"/>
      </w:r>
      <w:r w:rsidR="00C32328">
        <w:t>[2]</w:t>
      </w:r>
      <w:r>
        <w:fldChar w:fldCharType="end"/>
      </w:r>
      <w:r>
        <w:t>.</w:t>
      </w:r>
    </w:p>
    <w:p w14:paraId="31355A9A" w14:textId="1EFC8A5D" w:rsidR="00222354" w:rsidRDefault="00222354" w:rsidP="00222354">
      <w:pPr>
        <w:pStyle w:val="Observation"/>
      </w:pPr>
      <w:r>
        <w:t xml:space="preserve"> </w:t>
      </w:r>
      <w:bookmarkStart w:id="104" w:name="_Toc142650089"/>
      <w:bookmarkStart w:id="105" w:name="_Toc146882174"/>
      <w:bookmarkStart w:id="106" w:name="_Toc146883124"/>
      <w:bookmarkStart w:id="107" w:name="_Toc146883671"/>
      <w:r>
        <w:t>It is feasible to train a common NW-side model that is compatible with multiple UE-side models using Type 2 or Type 3 training approach with performance comparable to Type 1 training.</w:t>
      </w:r>
      <w:bookmarkEnd w:id="104"/>
      <w:bookmarkEnd w:id="105"/>
      <w:bookmarkEnd w:id="106"/>
      <w:bookmarkEnd w:id="107"/>
    </w:p>
    <w:p w14:paraId="66E1A181" w14:textId="77777777" w:rsidR="00222354" w:rsidRDefault="00222354" w:rsidP="00222354">
      <w:pPr>
        <w:pStyle w:val="Heading2"/>
      </w:pPr>
      <w:r>
        <w:t>An overall framework for training two-sided models</w:t>
      </w:r>
    </w:p>
    <w:p w14:paraId="78FDD0B7" w14:textId="77777777" w:rsidR="00222354" w:rsidRDefault="00222354" w:rsidP="00222354">
      <w:pPr>
        <w:pStyle w:val="3GPPText"/>
      </w:pPr>
      <w:r>
        <w:t xml:space="preserve">The discussion above summarizes the pros and cons of the different training approaches. However, the overall framework for training two-sided models need not be restricted to one of the training types. The framework </w:t>
      </w:r>
      <w:proofErr w:type="gramStart"/>
      <w:r>
        <w:t>has to</w:t>
      </w:r>
      <w:proofErr w:type="gramEnd"/>
      <w:r>
        <w:t xml:space="preserve"> accommodate various aspects such as new vendors, new device types, new cell-sites, and the need for backward compatibility of the model to already deployed models on the other side. Taking these into consideration, we have the following proposal.</w:t>
      </w:r>
    </w:p>
    <w:p w14:paraId="3C3CEA2D" w14:textId="617394D5" w:rsidR="00222354" w:rsidRPr="00004FB9" w:rsidRDefault="00222354" w:rsidP="00222354">
      <w:pPr>
        <w:pStyle w:val="Proposal"/>
        <w:rPr>
          <w:rStyle w:val="Strong"/>
          <w:b/>
          <w:bCs/>
        </w:rPr>
      </w:pPr>
      <w:bookmarkStart w:id="108" w:name="_Toc142650258"/>
      <w:bookmarkStart w:id="109" w:name="_Toc146882378"/>
      <w:bookmarkStart w:id="110" w:name="_Toc146883829"/>
      <w:r>
        <w:rPr>
          <w:rStyle w:val="Strong"/>
          <w:b/>
          <w:bCs/>
        </w:rPr>
        <w:lastRenderedPageBreak/>
        <w:t>Adopt the following t</w:t>
      </w:r>
      <w:r w:rsidRPr="00004FB9">
        <w:rPr>
          <w:rStyle w:val="Strong"/>
          <w:b/>
          <w:bCs/>
        </w:rPr>
        <w:t>wo-sided model development/training framework</w:t>
      </w:r>
      <w:r>
        <w:rPr>
          <w:rStyle w:val="Strong"/>
          <w:b/>
          <w:bCs/>
        </w:rPr>
        <w:t>:</w:t>
      </w:r>
      <w:bookmarkEnd w:id="108"/>
      <w:bookmarkEnd w:id="109"/>
      <w:bookmarkEnd w:id="110"/>
    </w:p>
    <w:p w14:paraId="07F09731"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1: Initial (non-backward-compatible) development/training of “nominal encoder + nominal decoder”</w:t>
      </w:r>
    </w:p>
    <w:p w14:paraId="33E4FA49"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encoder at the UE-side is not </w:t>
      </w:r>
      <w:proofErr w:type="gramStart"/>
      <w:r w:rsidRPr="00004FB9">
        <w:rPr>
          <w:b/>
          <w:bCs/>
          <w:i/>
          <w:iCs/>
          <w:color w:val="181717"/>
          <w:sz w:val="22"/>
          <w:szCs w:val="22"/>
        </w:rPr>
        <w:t>mandated</w:t>
      </w:r>
      <w:proofErr w:type="gramEnd"/>
    </w:p>
    <w:p w14:paraId="726280EF"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t>If needed, UE-side may implement a different proprietary encoder based on this decoder using Case 2.</w:t>
      </w:r>
    </w:p>
    <w:p w14:paraId="47F9366D"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t>As the encoders are only nominal, input used in the training process is only a nominal input. The actual input to the CSI encoders may be different and of proprietary choice.</w:t>
      </w:r>
    </w:p>
    <w:p w14:paraId="3EA9D920"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decoder at the NW-side is not </w:t>
      </w:r>
      <w:proofErr w:type="gramStart"/>
      <w:r w:rsidRPr="00004FB9">
        <w:rPr>
          <w:b/>
          <w:bCs/>
          <w:i/>
          <w:iCs/>
          <w:color w:val="181717"/>
          <w:sz w:val="22"/>
          <w:szCs w:val="22"/>
        </w:rPr>
        <w:t>mandated</w:t>
      </w:r>
      <w:proofErr w:type="gramEnd"/>
    </w:p>
    <w:p w14:paraId="14FB7F30" w14:textId="77777777" w:rsidR="00222354" w:rsidRPr="00004FB9" w:rsidRDefault="00222354" w:rsidP="00222354">
      <w:pPr>
        <w:pStyle w:val="ListParagraph"/>
        <w:numPr>
          <w:ilvl w:val="2"/>
          <w:numId w:val="19"/>
        </w:numPr>
        <w:spacing w:after="0"/>
        <w:jc w:val="left"/>
        <w:rPr>
          <w:b/>
          <w:bCs/>
          <w:i/>
          <w:iCs/>
          <w:color w:val="181717"/>
          <w:sz w:val="22"/>
          <w:szCs w:val="22"/>
        </w:rPr>
      </w:pPr>
      <w:r w:rsidRPr="00004FB9">
        <w:rPr>
          <w:b/>
          <w:bCs/>
          <w:i/>
          <w:iCs/>
          <w:color w:val="181717"/>
          <w:sz w:val="22"/>
          <w:szCs w:val="22"/>
        </w:rPr>
        <w:t>If needed, NW-side may implement a different proprietary decoder based on this encoder using Case 3.</w:t>
      </w:r>
    </w:p>
    <w:p w14:paraId="0F4B10C2"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2: Encoder development/training to be interoperable with existing decoders (e.g., encoders for new UEs or updating encoders for existing UEs):</w:t>
      </w:r>
    </w:p>
    <w:p w14:paraId="4DCE9E6B"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UE-side vendor trains new encoders based on the existing decoders.</w:t>
      </w:r>
    </w:p>
    <w:p w14:paraId="0AA054B4"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Infra vendor should make the existing decoders available (via either a run-time image or an API for training) for the encoder training.</w:t>
      </w:r>
    </w:p>
    <w:p w14:paraId="43DE2B19" w14:textId="77777777" w:rsidR="00222354" w:rsidRPr="00004FB9" w:rsidRDefault="00222354" w:rsidP="00222354">
      <w:pPr>
        <w:pStyle w:val="ListParagraph"/>
        <w:numPr>
          <w:ilvl w:val="0"/>
          <w:numId w:val="19"/>
        </w:numPr>
        <w:spacing w:after="0"/>
        <w:jc w:val="left"/>
        <w:rPr>
          <w:b/>
          <w:bCs/>
          <w:i/>
          <w:iCs/>
          <w:color w:val="181717"/>
          <w:sz w:val="22"/>
          <w:szCs w:val="22"/>
        </w:rPr>
      </w:pPr>
      <w:r w:rsidRPr="00004FB9">
        <w:rPr>
          <w:b/>
          <w:bCs/>
          <w:i/>
          <w:iCs/>
          <w:color w:val="181717"/>
          <w:sz w:val="22"/>
          <w:szCs w:val="22"/>
        </w:rPr>
        <w:t>Case 3: Decoder development/training to be interoperable with existing encoders (e.g., decoders for new cell sites or updating decoders for existing cell sites):</w:t>
      </w:r>
    </w:p>
    <w:p w14:paraId="3D283047"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Network-side vendor trains new decoders based on the existing encoders.</w:t>
      </w:r>
    </w:p>
    <w:p w14:paraId="49D0F799" w14:textId="77777777" w:rsidR="00222354" w:rsidRPr="00004FB9" w:rsidRDefault="00222354" w:rsidP="00222354">
      <w:pPr>
        <w:pStyle w:val="ListParagraph"/>
        <w:numPr>
          <w:ilvl w:val="1"/>
          <w:numId w:val="19"/>
        </w:numPr>
        <w:spacing w:after="0"/>
        <w:jc w:val="left"/>
        <w:rPr>
          <w:b/>
          <w:bCs/>
          <w:i/>
          <w:iCs/>
          <w:color w:val="181717"/>
          <w:sz w:val="22"/>
          <w:szCs w:val="22"/>
        </w:rPr>
      </w:pPr>
      <w:r w:rsidRPr="00004FB9">
        <w:rPr>
          <w:b/>
          <w:bCs/>
          <w:i/>
          <w:iCs/>
          <w:color w:val="181717"/>
          <w:sz w:val="22"/>
          <w:szCs w:val="22"/>
        </w:rPr>
        <w:t>FFS: Need for encoder availability for decoder training</w:t>
      </w:r>
    </w:p>
    <w:p w14:paraId="70B78052" w14:textId="77777777" w:rsidR="00222354" w:rsidRDefault="00222354" w:rsidP="00222354"/>
    <w:p w14:paraId="4AC2BE87" w14:textId="77777777" w:rsidR="00222354" w:rsidRDefault="00222354" w:rsidP="00222354">
      <w:pPr>
        <w:pStyle w:val="3GPPText"/>
      </w:pPr>
      <w:r w:rsidRPr="00BD48A8">
        <w:t>We want to emphasize that “</w:t>
      </w:r>
      <w:r>
        <w:t>Case</w:t>
      </w:r>
      <w:r w:rsidRPr="00BD48A8">
        <w:t xml:space="preserve"> 1” is what RAN1 has discussed so far. “</w:t>
      </w:r>
      <w:r>
        <w:t>Case</w:t>
      </w:r>
      <w:r w:rsidRPr="00BD48A8">
        <w:t xml:space="preserve"> 1” itself may be done via Type 1, Type 2, or Type 3 training. </w:t>
      </w:r>
    </w:p>
    <w:p w14:paraId="2C141AE2" w14:textId="77777777" w:rsidR="00222354" w:rsidRDefault="00222354" w:rsidP="00222354">
      <w:pPr>
        <w:pStyle w:val="3GPPText"/>
      </w:pPr>
      <w:r w:rsidRPr="00BD48A8">
        <w:t>“</w:t>
      </w:r>
      <w:r>
        <w:t>Case</w:t>
      </w:r>
      <w:r w:rsidRPr="00BD48A8">
        <w:t xml:space="preserve"> 2” is an additional optional step that UE-side vendor can take. The encoder training in “</w:t>
      </w:r>
      <w:r>
        <w:t>Case</w:t>
      </w:r>
      <w:r w:rsidRPr="00BD48A8">
        <w:t xml:space="preserve"> 2” with a trained decoder from “</w:t>
      </w:r>
      <w:r>
        <w:t xml:space="preserve">Case </w:t>
      </w:r>
      <w:r w:rsidRPr="00BD48A8">
        <w:t xml:space="preserve">1” can be viewed as a </w:t>
      </w:r>
      <w:r>
        <w:t xml:space="preserve">NW-first </w:t>
      </w:r>
      <w:r w:rsidRPr="00BD48A8">
        <w:t>Type 3 training.</w:t>
      </w:r>
      <w:r>
        <w:t xml:space="preserve"> Similarly, </w:t>
      </w:r>
      <w:r w:rsidRPr="00BD48A8">
        <w:t>“</w:t>
      </w:r>
      <w:r>
        <w:t>Case</w:t>
      </w:r>
      <w:r w:rsidRPr="00BD48A8">
        <w:t xml:space="preserve"> </w:t>
      </w:r>
      <w:r>
        <w:t>3</w:t>
      </w:r>
      <w:r w:rsidRPr="00BD48A8">
        <w:t xml:space="preserve">” is an additional optional step that </w:t>
      </w:r>
      <w:r>
        <w:t>NW</w:t>
      </w:r>
      <w:r w:rsidRPr="00BD48A8">
        <w:t xml:space="preserve">-side vendor can take. The </w:t>
      </w:r>
      <w:r>
        <w:t>de</w:t>
      </w:r>
      <w:r w:rsidRPr="00BD48A8">
        <w:t>coder training in “</w:t>
      </w:r>
      <w:r>
        <w:t>Case</w:t>
      </w:r>
      <w:r w:rsidRPr="00BD48A8">
        <w:t xml:space="preserve"> </w:t>
      </w:r>
      <w:r>
        <w:t>3</w:t>
      </w:r>
      <w:r w:rsidRPr="00BD48A8">
        <w:t xml:space="preserve">” with a trained </w:t>
      </w:r>
      <w:r>
        <w:t>en</w:t>
      </w:r>
      <w:r w:rsidRPr="00BD48A8">
        <w:t>coder from “</w:t>
      </w:r>
      <w:r>
        <w:t xml:space="preserve">Case </w:t>
      </w:r>
      <w:r w:rsidRPr="00BD48A8">
        <w:t xml:space="preserve">1” can be viewed as a </w:t>
      </w:r>
      <w:r>
        <w:t xml:space="preserve">UE-first </w:t>
      </w:r>
      <w:r w:rsidRPr="00BD48A8">
        <w:t>Type 3 training.</w:t>
      </w:r>
    </w:p>
    <w:p w14:paraId="1A5821C7" w14:textId="09E6E4DC" w:rsidR="00222354" w:rsidRPr="00A1337E" w:rsidRDefault="00222354" w:rsidP="00222354">
      <w:pPr>
        <w:pStyle w:val="3GPPText"/>
      </w:pPr>
      <w:r>
        <w:t>Therefore</w:t>
      </w:r>
      <w:r w:rsidRPr="00BD48A8">
        <w:t xml:space="preserve">, the entire </w:t>
      </w:r>
      <w:r>
        <w:t xml:space="preserve">training process </w:t>
      </w:r>
      <w:r w:rsidRPr="00BD48A8">
        <w:t>can be viewed as a hybrid of Type 1/2/3 followed by Type 3</w:t>
      </w:r>
      <w:r w:rsidR="00CB2802">
        <w:t>.</w:t>
      </w:r>
    </w:p>
    <w:p w14:paraId="42148252" w14:textId="77777777" w:rsidR="00222354" w:rsidRDefault="00222354" w:rsidP="00222354">
      <w:pPr>
        <w:pStyle w:val="Heading2"/>
      </w:pPr>
      <w:r w:rsidRPr="009A14C4">
        <w:t>Relation to collaboration levels</w:t>
      </w:r>
    </w:p>
    <w:p w14:paraId="27D85204" w14:textId="77777777" w:rsidR="00222354" w:rsidRPr="00680A6D" w:rsidRDefault="00222354" w:rsidP="00222354">
      <w:pPr>
        <w:pStyle w:val="3GPPText"/>
      </w:pPr>
      <w:r w:rsidRPr="00680A6D">
        <w:t xml:space="preserve">In collaboration level y, models are trained offline, </w:t>
      </w:r>
      <w:r>
        <w:t xml:space="preserve">and </w:t>
      </w:r>
      <w:r w:rsidRPr="00680A6D">
        <w:t xml:space="preserve">stored at </w:t>
      </w:r>
      <w:r>
        <w:t xml:space="preserve">the </w:t>
      </w:r>
      <w:r w:rsidRPr="00680A6D">
        <w:t xml:space="preserve">target device or at a server and delivered to the target device in a proprietary manner. </w:t>
      </w:r>
    </w:p>
    <w:p w14:paraId="30CF2F35" w14:textId="77777777" w:rsidR="00222354" w:rsidRPr="00680A6D" w:rsidRDefault="00222354" w:rsidP="00222354">
      <w:pPr>
        <w:pStyle w:val="3GPPText"/>
      </w:pPr>
      <w:r w:rsidRPr="00680A6D">
        <w:t xml:space="preserve">For type 1 training to be used in collaboration level y, the UE-part of the two-sided model trained by the type 1 training must be delivered to the UE in a proprietary manner. For example, with offline </w:t>
      </w:r>
      <w:r>
        <w:t>coordination</w:t>
      </w:r>
      <w:r w:rsidRPr="00680A6D">
        <w:t xml:space="preserve"> between the NW-side vendor and UE-side vendor, the trained UE-part model may be </w:t>
      </w:r>
      <w:r>
        <w:t xml:space="preserve">compiled, tested, and stored at a UE-side model storage, all offline. The stored UE-part model may be </w:t>
      </w:r>
      <w:r w:rsidRPr="00680A6D">
        <w:t>delivered to the UE</w:t>
      </w:r>
      <w:r>
        <w:t xml:space="preserve"> over-the-top in a manner transparent to air-interface signalling</w:t>
      </w:r>
      <w:r w:rsidRPr="00680A6D">
        <w:t>.</w:t>
      </w:r>
      <w:r>
        <w:t xml:space="preserve"> Similarly, the trained NW-part model may be delivered to the </w:t>
      </w:r>
      <w:proofErr w:type="spellStart"/>
      <w:r>
        <w:t>gNB</w:t>
      </w:r>
      <w:proofErr w:type="spellEnd"/>
      <w:r>
        <w:t xml:space="preserve"> over-the-top.</w:t>
      </w:r>
    </w:p>
    <w:p w14:paraId="1752D03C" w14:textId="77777777" w:rsidR="00222354" w:rsidRPr="00680A6D" w:rsidRDefault="00222354" w:rsidP="00222354">
      <w:pPr>
        <w:pStyle w:val="3GPPText"/>
      </w:pPr>
      <w:r w:rsidRPr="00680A6D">
        <w:t xml:space="preserve">For type 2 or type 3 training, the UE-side vendor is directly involved in the training process of the UE-part, and the NW-side vendor is directly involved in the training process of the NW-part. Hence, it is natural for the UE-vendor to compile, test and store the UE-part model for delivery, and similarly on the NW-side. </w:t>
      </w:r>
    </w:p>
    <w:p w14:paraId="5F0B4850" w14:textId="26481E99" w:rsidR="00222354" w:rsidRDefault="00222354" w:rsidP="00222354">
      <w:pPr>
        <w:pStyle w:val="Observation"/>
      </w:pPr>
      <w:bookmarkStart w:id="111" w:name="_Toc142650090"/>
      <w:bookmarkStart w:id="112" w:name="_Toc146882175"/>
      <w:bookmarkStart w:id="113" w:name="_Toc146883125"/>
      <w:bookmarkStart w:id="114" w:name="_Toc146883672"/>
      <w:r>
        <w:rPr>
          <w:rStyle w:val="ui-provider"/>
        </w:rPr>
        <w:t>Training type 1 (with device-specific encoder), training type 2 and training type 3 are applicable to both collaboration level y and level z.</w:t>
      </w:r>
      <w:bookmarkEnd w:id="111"/>
      <w:bookmarkEnd w:id="112"/>
      <w:bookmarkEnd w:id="113"/>
      <w:bookmarkEnd w:id="114"/>
    </w:p>
    <w:p w14:paraId="4EE21FF2" w14:textId="77777777" w:rsidR="00222354" w:rsidRPr="009A14C4" w:rsidRDefault="00222354" w:rsidP="00222354"/>
    <w:p w14:paraId="5C4D7969" w14:textId="77777777" w:rsidR="00F36DBE" w:rsidRDefault="00F36DBE" w:rsidP="00F36DBE">
      <w:pPr>
        <w:pStyle w:val="Heading1"/>
      </w:pPr>
      <w:r>
        <w:lastRenderedPageBreak/>
        <w:t>Overall comparison table of different training types</w:t>
      </w:r>
    </w:p>
    <w:p w14:paraId="23379F11" w14:textId="77777777" w:rsidR="00F36DBE" w:rsidRDefault="00F36DBE" w:rsidP="00F36DBE">
      <w:pPr>
        <w:pStyle w:val="3GPPText"/>
      </w:pPr>
      <w:r>
        <w:t>The following conclusion was made in RAN1#112:</w:t>
      </w:r>
    </w:p>
    <w:tbl>
      <w:tblPr>
        <w:tblStyle w:val="TableGrid"/>
        <w:tblW w:w="0" w:type="auto"/>
        <w:tblLook w:val="04A0" w:firstRow="1" w:lastRow="0" w:firstColumn="1" w:lastColumn="0" w:noHBand="0" w:noVBand="1"/>
      </w:tblPr>
      <w:tblGrid>
        <w:gridCol w:w="9629"/>
      </w:tblGrid>
      <w:tr w:rsidR="00F36DBE" w14:paraId="0E1BB576" w14:textId="77777777">
        <w:tc>
          <w:tcPr>
            <w:tcW w:w="9629" w:type="dxa"/>
          </w:tcPr>
          <w:p w14:paraId="27DE1490" w14:textId="77777777" w:rsidR="00F36DBE" w:rsidRPr="00136450" w:rsidRDefault="00F36DBE">
            <w:pPr>
              <w:spacing w:after="0"/>
              <w:rPr>
                <w:rFonts w:ascii="Times" w:eastAsia="DengXian" w:hAnsi="Times"/>
                <w:b/>
                <w:bCs/>
                <w:szCs w:val="24"/>
                <w:u w:val="single"/>
                <w:lang w:eastAsia="zh-CN"/>
              </w:rPr>
            </w:pPr>
            <w:r w:rsidRPr="00136450">
              <w:rPr>
                <w:rFonts w:ascii="Times" w:eastAsia="DengXian" w:hAnsi="Times"/>
                <w:b/>
                <w:bCs/>
                <w:szCs w:val="24"/>
                <w:u w:val="single"/>
                <w:lang w:eastAsia="zh-CN"/>
              </w:rPr>
              <w:t>Conclusion</w:t>
            </w:r>
          </w:p>
          <w:p w14:paraId="0DC7936F" w14:textId="77777777" w:rsidR="00F36DBE" w:rsidRPr="00136450" w:rsidRDefault="00F36DBE">
            <w:pPr>
              <w:spacing w:after="0"/>
            </w:pPr>
            <w:r w:rsidRPr="00136450">
              <w:t xml:space="preserve">In CSI compression using two-sided model use case, further discuss the pros/cons of different offline training collaboration types including at least the following aspects: </w:t>
            </w:r>
          </w:p>
          <w:p w14:paraId="3C6FC8DD" w14:textId="77777777" w:rsidR="00F36DBE" w:rsidRPr="00136450" w:rsidRDefault="00F36DBE">
            <w:pPr>
              <w:numPr>
                <w:ilvl w:val="0"/>
                <w:numId w:val="30"/>
              </w:numPr>
              <w:spacing w:after="0"/>
              <w:contextualSpacing/>
              <w:jc w:val="left"/>
              <w:rPr>
                <w:lang w:eastAsia="x-none"/>
              </w:rPr>
            </w:pPr>
            <w:r w:rsidRPr="00136450">
              <w:rPr>
                <w:lang w:eastAsia="x-none"/>
              </w:rPr>
              <w:t xml:space="preserve">Whether model can be kept proprietary </w:t>
            </w:r>
          </w:p>
          <w:p w14:paraId="2779A153" w14:textId="77777777" w:rsidR="00F36DBE" w:rsidRPr="00136450" w:rsidRDefault="00F36DBE">
            <w:pPr>
              <w:numPr>
                <w:ilvl w:val="0"/>
                <w:numId w:val="30"/>
              </w:numPr>
              <w:spacing w:after="0"/>
              <w:contextualSpacing/>
              <w:jc w:val="left"/>
              <w:rPr>
                <w:lang w:eastAsia="x-none"/>
              </w:rPr>
            </w:pPr>
            <w:r w:rsidRPr="00136450">
              <w:rPr>
                <w:lang w:eastAsia="x-none"/>
              </w:rPr>
              <w:t xml:space="preserve">Requirements on privacy-sensitive dataset </w:t>
            </w:r>
            <w:proofErr w:type="gramStart"/>
            <w:r w:rsidRPr="00136450">
              <w:rPr>
                <w:lang w:eastAsia="x-none"/>
              </w:rPr>
              <w:t>sharing</w:t>
            </w:r>
            <w:proofErr w:type="gramEnd"/>
            <w:r w:rsidRPr="00136450">
              <w:rPr>
                <w:lang w:eastAsia="x-none"/>
              </w:rPr>
              <w:t xml:space="preserve"> </w:t>
            </w:r>
          </w:p>
          <w:p w14:paraId="002EBB3B" w14:textId="77777777" w:rsidR="00F36DBE" w:rsidRPr="00136450" w:rsidRDefault="00F36DBE">
            <w:pPr>
              <w:numPr>
                <w:ilvl w:val="0"/>
                <w:numId w:val="30"/>
              </w:numPr>
              <w:spacing w:after="0"/>
              <w:contextualSpacing/>
              <w:jc w:val="left"/>
              <w:rPr>
                <w:lang w:eastAsia="x-none"/>
              </w:rPr>
            </w:pPr>
            <w:r w:rsidRPr="00136450">
              <w:rPr>
                <w:lang w:eastAsia="x-none"/>
              </w:rPr>
              <w:t xml:space="preserve">Flexibility to support cell/site/scenario/configuration specific </w:t>
            </w:r>
            <w:proofErr w:type="gramStart"/>
            <w:r w:rsidRPr="00136450">
              <w:rPr>
                <w:lang w:eastAsia="x-none"/>
              </w:rPr>
              <w:t>model</w:t>
            </w:r>
            <w:proofErr w:type="gramEnd"/>
          </w:p>
          <w:p w14:paraId="1BD18441" w14:textId="77777777" w:rsidR="00F36DBE" w:rsidRPr="00136450" w:rsidRDefault="00F36DBE">
            <w:pPr>
              <w:numPr>
                <w:ilvl w:val="0"/>
                <w:numId w:val="30"/>
              </w:numPr>
              <w:spacing w:after="0"/>
              <w:contextualSpacing/>
              <w:jc w:val="left"/>
              <w:rPr>
                <w:lang w:eastAsia="x-none"/>
              </w:rPr>
            </w:pPr>
            <w:proofErr w:type="spellStart"/>
            <w:r w:rsidRPr="00136450">
              <w:rPr>
                <w:lang w:eastAsia="x-none"/>
              </w:rPr>
              <w:t>gNB</w:t>
            </w:r>
            <w:proofErr w:type="spellEnd"/>
            <w:r w:rsidRPr="00136450">
              <w:rPr>
                <w:lang w:eastAsia="x-none"/>
              </w:rPr>
              <w:t xml:space="preserve">/device specific optimization – i.e., whether hardware-specific optimization of the model is possible, </w:t>
            </w:r>
            <w:proofErr w:type="gramStart"/>
            <w:r w:rsidRPr="00136450">
              <w:rPr>
                <w:lang w:eastAsia="x-none"/>
              </w:rPr>
              <w:t>e.g.</w:t>
            </w:r>
            <w:proofErr w:type="gramEnd"/>
            <w:r w:rsidRPr="00136450">
              <w:rPr>
                <w:lang w:eastAsia="x-none"/>
              </w:rPr>
              <w:t xml:space="preserve"> compilation for the specific hardware</w:t>
            </w:r>
          </w:p>
          <w:p w14:paraId="4FCB5F78" w14:textId="77777777" w:rsidR="00F36DBE" w:rsidRPr="00136450" w:rsidRDefault="00F36DBE">
            <w:pPr>
              <w:numPr>
                <w:ilvl w:val="0"/>
                <w:numId w:val="30"/>
              </w:numPr>
              <w:spacing w:after="0"/>
              <w:contextualSpacing/>
              <w:jc w:val="left"/>
              <w:rPr>
                <w:lang w:eastAsia="x-none"/>
              </w:rPr>
            </w:pPr>
            <w:r w:rsidRPr="00136450">
              <w:rPr>
                <w:lang w:eastAsia="x-none"/>
              </w:rPr>
              <w:t>Model update flexibility after deployment</w:t>
            </w:r>
          </w:p>
          <w:p w14:paraId="481A6D1D" w14:textId="77777777" w:rsidR="00F36DBE" w:rsidRPr="00136450" w:rsidRDefault="00F36DBE">
            <w:pPr>
              <w:numPr>
                <w:ilvl w:val="0"/>
                <w:numId w:val="30"/>
              </w:numPr>
              <w:spacing w:after="0"/>
              <w:contextualSpacing/>
              <w:jc w:val="left"/>
              <w:rPr>
                <w:lang w:eastAsia="x-none"/>
              </w:rPr>
            </w:pPr>
            <w:r w:rsidRPr="00136450">
              <w:rPr>
                <w:lang w:eastAsia="x-none"/>
              </w:rPr>
              <w:t xml:space="preserve">feasibility of allowing UE side and NW side to develop/update models </w:t>
            </w:r>
            <w:proofErr w:type="gramStart"/>
            <w:r w:rsidRPr="00136450">
              <w:rPr>
                <w:lang w:eastAsia="x-none"/>
              </w:rPr>
              <w:t>separately</w:t>
            </w:r>
            <w:proofErr w:type="gramEnd"/>
          </w:p>
          <w:p w14:paraId="38D8C84E" w14:textId="77777777" w:rsidR="00F36DBE" w:rsidRPr="00136450" w:rsidRDefault="00F36DBE">
            <w:pPr>
              <w:numPr>
                <w:ilvl w:val="0"/>
                <w:numId w:val="30"/>
              </w:numPr>
              <w:spacing w:after="0"/>
              <w:contextualSpacing/>
              <w:jc w:val="left"/>
              <w:rPr>
                <w:lang w:eastAsia="x-none"/>
              </w:rPr>
            </w:pPr>
            <w:r w:rsidRPr="00136450">
              <w:rPr>
                <w:lang w:eastAsia="x-none"/>
              </w:rPr>
              <w:t>Model performance based on evaluation in 9.2.2.1</w:t>
            </w:r>
          </w:p>
          <w:p w14:paraId="6F8918D9" w14:textId="77777777" w:rsidR="00F36DBE" w:rsidRPr="00136450" w:rsidRDefault="00F36DBE">
            <w:pPr>
              <w:numPr>
                <w:ilvl w:val="0"/>
                <w:numId w:val="30"/>
              </w:numPr>
              <w:spacing w:after="0"/>
              <w:contextualSpacing/>
              <w:jc w:val="left"/>
              <w:rPr>
                <w:lang w:eastAsia="x-none"/>
              </w:rPr>
            </w:pPr>
            <w:r w:rsidRPr="00136450">
              <w:rPr>
                <w:lang w:eastAsia="x-none"/>
              </w:rPr>
              <w:t xml:space="preserve">Whether </w:t>
            </w:r>
            <w:proofErr w:type="spellStart"/>
            <w:r w:rsidRPr="00136450">
              <w:rPr>
                <w:lang w:eastAsia="x-none"/>
              </w:rPr>
              <w:t>gNB</w:t>
            </w:r>
            <w:proofErr w:type="spellEnd"/>
            <w:r w:rsidRPr="00136450">
              <w:rPr>
                <w:lang w:eastAsia="x-none"/>
              </w:rPr>
              <w:t xml:space="preserve"> can maintain/store a single/unified model</w:t>
            </w:r>
          </w:p>
          <w:p w14:paraId="798B25BA" w14:textId="77777777" w:rsidR="00F36DBE" w:rsidRPr="00136450" w:rsidRDefault="00F36DBE">
            <w:pPr>
              <w:numPr>
                <w:ilvl w:val="0"/>
                <w:numId w:val="30"/>
              </w:numPr>
              <w:spacing w:after="0"/>
              <w:contextualSpacing/>
              <w:jc w:val="left"/>
              <w:rPr>
                <w:lang w:eastAsia="x-none"/>
              </w:rPr>
            </w:pPr>
            <w:r w:rsidRPr="00136450">
              <w:rPr>
                <w:lang w:eastAsia="x-none"/>
              </w:rPr>
              <w:t>Whether UE device can maintain/store a single/unified model</w:t>
            </w:r>
          </w:p>
          <w:p w14:paraId="6A335C29" w14:textId="77777777" w:rsidR="00F36DBE" w:rsidRPr="00136450" w:rsidRDefault="00F36DBE">
            <w:pPr>
              <w:numPr>
                <w:ilvl w:val="0"/>
                <w:numId w:val="30"/>
              </w:numPr>
              <w:spacing w:after="0"/>
              <w:contextualSpacing/>
              <w:jc w:val="left"/>
              <w:rPr>
                <w:lang w:eastAsia="x-none"/>
              </w:rPr>
            </w:pPr>
            <w:proofErr w:type="spellStart"/>
            <w:r w:rsidRPr="00136450">
              <w:rPr>
                <w:lang w:eastAsia="x-none"/>
              </w:rPr>
              <w:t>Extendability</w:t>
            </w:r>
            <w:proofErr w:type="spellEnd"/>
            <w:r w:rsidRPr="00136450">
              <w:rPr>
                <w:lang w:eastAsia="x-none"/>
              </w:rPr>
              <w:t xml:space="preserve">: to train new UE-side model compatible with NW-side model in use; Or to train new NW-side model compatible with UE-side model in </w:t>
            </w:r>
            <w:proofErr w:type="gramStart"/>
            <w:r w:rsidRPr="00136450">
              <w:rPr>
                <w:lang w:eastAsia="x-none"/>
              </w:rPr>
              <w:t>use</w:t>
            </w:r>
            <w:proofErr w:type="gramEnd"/>
            <w:r w:rsidRPr="00136450">
              <w:rPr>
                <w:lang w:eastAsia="x-none"/>
              </w:rPr>
              <w:t xml:space="preserve"> </w:t>
            </w:r>
          </w:p>
          <w:p w14:paraId="4F637A05" w14:textId="77777777" w:rsidR="00F36DBE" w:rsidRPr="00136450" w:rsidRDefault="00F36DBE">
            <w:pPr>
              <w:numPr>
                <w:ilvl w:val="0"/>
                <w:numId w:val="30"/>
              </w:numPr>
              <w:spacing w:after="0"/>
              <w:contextualSpacing/>
              <w:jc w:val="left"/>
              <w:rPr>
                <w:lang w:eastAsia="x-none"/>
              </w:rPr>
            </w:pPr>
            <w:r w:rsidRPr="00136450">
              <w:rPr>
                <w:lang w:eastAsia="x-none"/>
              </w:rPr>
              <w:t>Whether training data distribution can be matched to the device that will use the model for inference</w:t>
            </w:r>
          </w:p>
          <w:p w14:paraId="364CE596" w14:textId="77777777" w:rsidR="00F36DBE" w:rsidRPr="00136450" w:rsidRDefault="00F36DBE">
            <w:pPr>
              <w:numPr>
                <w:ilvl w:val="0"/>
                <w:numId w:val="30"/>
              </w:numPr>
              <w:spacing w:after="0"/>
              <w:contextualSpacing/>
              <w:jc w:val="left"/>
              <w:rPr>
                <w:lang w:eastAsia="x-none"/>
              </w:rPr>
            </w:pPr>
            <w:r w:rsidRPr="00136450">
              <w:rPr>
                <w:lang w:eastAsia="x-none"/>
              </w:rPr>
              <w:t>Whether device capability can be considered for model development</w:t>
            </w:r>
          </w:p>
          <w:p w14:paraId="3F10882E" w14:textId="77777777" w:rsidR="00F36DBE" w:rsidRPr="00136450" w:rsidRDefault="00F36DBE">
            <w:pPr>
              <w:numPr>
                <w:ilvl w:val="0"/>
                <w:numId w:val="30"/>
              </w:numPr>
              <w:spacing w:after="0"/>
              <w:contextualSpacing/>
              <w:jc w:val="left"/>
              <w:rPr>
                <w:lang w:eastAsia="x-none"/>
              </w:rPr>
            </w:pPr>
            <w:r w:rsidRPr="00136450">
              <w:rPr>
                <w:lang w:eastAsia="x-none"/>
              </w:rPr>
              <w:t xml:space="preserve">Other aspects are not </w:t>
            </w:r>
            <w:proofErr w:type="gramStart"/>
            <w:r w:rsidRPr="00136450">
              <w:rPr>
                <w:lang w:eastAsia="x-none"/>
              </w:rPr>
              <w:t>precluded</w:t>
            </w:r>
            <w:proofErr w:type="gramEnd"/>
          </w:p>
          <w:p w14:paraId="78451AA2" w14:textId="77777777" w:rsidR="00F36DBE" w:rsidRDefault="00F36DBE">
            <w:r w:rsidRPr="00136450">
              <w:rPr>
                <w:rFonts w:eastAsia="DengXian"/>
                <w:lang w:eastAsia="zh-CN"/>
              </w:rPr>
              <w:t>Note: training data collection and dataset/model delivery will be discussed separately</w:t>
            </w:r>
          </w:p>
        </w:tc>
      </w:tr>
    </w:tbl>
    <w:p w14:paraId="580D260A" w14:textId="77777777" w:rsidR="00F36DBE" w:rsidRDefault="00F36DBE" w:rsidP="00F36DBE"/>
    <w:p w14:paraId="0B7933FD" w14:textId="57962F3C" w:rsidR="00F36DBE" w:rsidRDefault="00F36DBE" w:rsidP="00F36DBE">
      <w:pPr>
        <w:pStyle w:val="3GPPText"/>
      </w:pPr>
      <w:r>
        <w:t xml:space="preserve">In RAN1#113 </w:t>
      </w:r>
      <w:r>
        <w:fldChar w:fldCharType="begin"/>
      </w:r>
      <w:r>
        <w:instrText xml:space="preserve"> REF _Ref142631562 \r \h </w:instrText>
      </w:r>
      <w:r>
        <w:fldChar w:fldCharType="separate"/>
      </w:r>
      <w:r w:rsidR="00C32328">
        <w:t>[6]</w:t>
      </w:r>
      <w:r>
        <w:fldChar w:fldCharType="end"/>
      </w:r>
      <w:r>
        <w:t>, the following was agreed:</w:t>
      </w:r>
    </w:p>
    <w:tbl>
      <w:tblPr>
        <w:tblStyle w:val="TableGrid"/>
        <w:tblW w:w="0" w:type="auto"/>
        <w:tblLook w:val="04A0" w:firstRow="1" w:lastRow="0" w:firstColumn="1" w:lastColumn="0" w:noHBand="0" w:noVBand="1"/>
      </w:tblPr>
      <w:tblGrid>
        <w:gridCol w:w="9629"/>
      </w:tblGrid>
      <w:tr w:rsidR="00F36DBE" w14:paraId="3D760166" w14:textId="77777777">
        <w:tc>
          <w:tcPr>
            <w:tcW w:w="9629" w:type="dxa"/>
          </w:tcPr>
          <w:p w14:paraId="43CC2908" w14:textId="77777777" w:rsidR="00F36DBE" w:rsidRPr="00CA4496" w:rsidRDefault="00F36DBE">
            <w:pPr>
              <w:spacing w:after="0"/>
              <w:jc w:val="left"/>
              <w:rPr>
                <w:rFonts w:ascii="Times" w:eastAsia="DengXian" w:hAnsi="Times"/>
                <w:szCs w:val="24"/>
                <w:highlight w:val="green"/>
                <w:lang w:eastAsia="zh-CN"/>
              </w:rPr>
            </w:pPr>
            <w:r w:rsidRPr="00CA4496">
              <w:rPr>
                <w:rFonts w:ascii="Times" w:eastAsia="DengXian" w:hAnsi="Times" w:hint="eastAsia"/>
                <w:szCs w:val="24"/>
                <w:highlight w:val="green"/>
                <w:lang w:eastAsia="zh-CN"/>
              </w:rPr>
              <w:t>A</w:t>
            </w:r>
            <w:r w:rsidRPr="00CA4496">
              <w:rPr>
                <w:rFonts w:ascii="Times" w:eastAsia="DengXian" w:hAnsi="Times"/>
                <w:szCs w:val="24"/>
                <w:highlight w:val="green"/>
                <w:lang w:eastAsia="zh-CN"/>
              </w:rPr>
              <w:t>greement</w:t>
            </w:r>
          </w:p>
          <w:p w14:paraId="0A4EF39F" w14:textId="77777777" w:rsidR="00F36DBE" w:rsidRPr="00CA4496" w:rsidRDefault="00F36DBE">
            <w:pPr>
              <w:spacing w:after="0"/>
              <w:jc w:val="left"/>
              <w:rPr>
                <w:rFonts w:ascii="Times" w:hAnsi="Times"/>
              </w:rPr>
            </w:pPr>
            <w:r w:rsidRPr="00CA4496">
              <w:rPr>
                <w:rFonts w:ascii="Times" w:hAnsi="Times"/>
              </w:rPr>
              <w:t xml:space="preserve">In CSI compression using two-sided model use case, for discussion of training collaboration type 1, </w:t>
            </w:r>
          </w:p>
          <w:p w14:paraId="11E4DAD4" w14:textId="77777777" w:rsidR="00F36DBE" w:rsidRDefault="00F36DBE">
            <w:pPr>
              <w:numPr>
                <w:ilvl w:val="0"/>
                <w:numId w:val="33"/>
              </w:numPr>
              <w:overflowPunct w:val="0"/>
              <w:autoSpaceDE w:val="0"/>
              <w:autoSpaceDN w:val="0"/>
              <w:adjustRightInd w:val="0"/>
              <w:spacing w:after="0" w:line="259" w:lineRule="auto"/>
              <w:jc w:val="left"/>
              <w:textAlignment w:val="baseline"/>
              <w:rPr>
                <w:lang w:eastAsia="x-none"/>
              </w:rPr>
            </w:pPr>
            <w:r w:rsidRPr="00CA4496">
              <w:rPr>
                <w:lang w:eastAsia="x-none"/>
              </w:rPr>
              <w:t>Create separate table with separate columns for both known model structure, and unknown model structure separately for NW-sided and UE-sided, respectively.</w:t>
            </w:r>
          </w:p>
          <w:p w14:paraId="13ABB61C" w14:textId="77777777" w:rsidR="00F36DBE" w:rsidRDefault="00F36DBE">
            <w:pPr>
              <w:overflowPunct w:val="0"/>
              <w:autoSpaceDE w:val="0"/>
              <w:autoSpaceDN w:val="0"/>
              <w:adjustRightInd w:val="0"/>
              <w:spacing w:after="0" w:line="259" w:lineRule="auto"/>
              <w:ind w:left="720"/>
              <w:jc w:val="left"/>
              <w:textAlignment w:val="baseline"/>
              <w:rPr>
                <w:lang w:eastAsia="x-none"/>
              </w:rPr>
            </w:pPr>
          </w:p>
        </w:tc>
      </w:tr>
    </w:tbl>
    <w:p w14:paraId="73208CDA" w14:textId="77777777" w:rsidR="00F36DBE" w:rsidRDefault="00F36DBE" w:rsidP="00F36DBE"/>
    <w:p w14:paraId="42C88F7D" w14:textId="77777777" w:rsidR="00F36DBE" w:rsidRDefault="00F36DBE" w:rsidP="00F36DBE">
      <w:pPr>
        <w:pStyle w:val="3GPPText"/>
      </w:pPr>
      <w:r>
        <w:t>In RAN1#113, the table of pros and cons was discussed. While the above conclusion provides guidance on the different aspects to consider, more clarity is needed on the assumptions behind the different training types themselves. Specifically, for each training type considered, the following aspects must be clearly identified because they affect the pros and cons discussion:</w:t>
      </w:r>
    </w:p>
    <w:p w14:paraId="233597D6" w14:textId="77777777" w:rsidR="00F36DBE" w:rsidRDefault="00F36DBE" w:rsidP="00F36DBE">
      <w:pPr>
        <w:pStyle w:val="3GPPText"/>
        <w:numPr>
          <w:ilvl w:val="0"/>
          <w:numId w:val="31"/>
        </w:numPr>
      </w:pPr>
      <w:r>
        <w:t>Device-specificity:</w:t>
      </w:r>
    </w:p>
    <w:p w14:paraId="5A0EB605" w14:textId="77777777" w:rsidR="00F36DBE" w:rsidRDefault="00F36DBE" w:rsidP="00F36DBE">
      <w:pPr>
        <w:pStyle w:val="3GPPText"/>
        <w:numPr>
          <w:ilvl w:val="1"/>
          <w:numId w:val="31"/>
        </w:numPr>
      </w:pPr>
      <w:r>
        <w:t xml:space="preserve">Device-agnostic: The training entity trains the two-sided model for common use with all devices.  </w:t>
      </w:r>
    </w:p>
    <w:p w14:paraId="0169D063" w14:textId="77777777" w:rsidR="00F36DBE" w:rsidRDefault="00F36DBE" w:rsidP="00F36DBE">
      <w:pPr>
        <w:pStyle w:val="3GPPText"/>
        <w:numPr>
          <w:ilvl w:val="1"/>
          <w:numId w:val="31"/>
        </w:numPr>
      </w:pPr>
      <w:r>
        <w:t>Device-specific: The training entity trains a two-sided model specific to each type of device, in collaboration with the device-side vendor(s).</w:t>
      </w:r>
    </w:p>
    <w:p w14:paraId="536C0F06" w14:textId="77777777" w:rsidR="00F36DBE" w:rsidRDefault="00F36DBE" w:rsidP="00F36DBE">
      <w:pPr>
        <w:pStyle w:val="3GPPText"/>
        <w:numPr>
          <w:ilvl w:val="0"/>
          <w:numId w:val="31"/>
        </w:numPr>
      </w:pPr>
      <w:r>
        <w:t>Collaboration level case</w:t>
      </w:r>
    </w:p>
    <w:p w14:paraId="738947B2" w14:textId="77777777" w:rsidR="00F36DBE" w:rsidRDefault="00F36DBE" w:rsidP="00F36DBE">
      <w:pPr>
        <w:pStyle w:val="3GPPText"/>
        <w:numPr>
          <w:ilvl w:val="1"/>
          <w:numId w:val="31"/>
        </w:numPr>
      </w:pPr>
      <w:r>
        <w:t>Level y, z1, z2, z3, z4, z5</w:t>
      </w:r>
    </w:p>
    <w:p w14:paraId="74908041" w14:textId="77777777" w:rsidR="00F36DBE" w:rsidRDefault="00F36DBE" w:rsidP="00F36DBE">
      <w:pPr>
        <w:pStyle w:val="3GPPText"/>
        <w:numPr>
          <w:ilvl w:val="0"/>
          <w:numId w:val="31"/>
        </w:numPr>
      </w:pPr>
      <w:r>
        <w:t>Encoder training entity:</w:t>
      </w:r>
    </w:p>
    <w:p w14:paraId="669542E9" w14:textId="77777777" w:rsidR="00F36DBE" w:rsidRDefault="00F36DBE" w:rsidP="00F36DBE">
      <w:pPr>
        <w:pStyle w:val="3GPPText"/>
        <w:numPr>
          <w:ilvl w:val="1"/>
          <w:numId w:val="31"/>
        </w:numPr>
      </w:pPr>
      <w:r>
        <w:t>NW-side server, UE-side server,  other entity</w:t>
      </w:r>
    </w:p>
    <w:p w14:paraId="0734C3E2" w14:textId="77777777" w:rsidR="00F36DBE" w:rsidRDefault="00F36DBE" w:rsidP="00F36DBE">
      <w:pPr>
        <w:pStyle w:val="3GPPText"/>
        <w:numPr>
          <w:ilvl w:val="0"/>
          <w:numId w:val="31"/>
        </w:numPr>
      </w:pPr>
      <w:r>
        <w:t>Decoder training entity:</w:t>
      </w:r>
    </w:p>
    <w:p w14:paraId="0E4B6369" w14:textId="77777777" w:rsidR="00F36DBE" w:rsidRDefault="00F36DBE" w:rsidP="00F36DBE">
      <w:pPr>
        <w:pStyle w:val="3GPPText"/>
        <w:numPr>
          <w:ilvl w:val="1"/>
          <w:numId w:val="31"/>
        </w:numPr>
      </w:pPr>
      <w:r>
        <w:t>NW-side server, UE-side server,  other entity</w:t>
      </w:r>
    </w:p>
    <w:p w14:paraId="7D31705C" w14:textId="77777777" w:rsidR="00F36DBE" w:rsidRDefault="00F36DBE" w:rsidP="00F36DBE">
      <w:pPr>
        <w:pStyle w:val="3GPPText"/>
        <w:numPr>
          <w:ilvl w:val="0"/>
          <w:numId w:val="31"/>
        </w:numPr>
      </w:pPr>
      <w:r>
        <w:lastRenderedPageBreak/>
        <w:t>Model transfer:</w:t>
      </w:r>
    </w:p>
    <w:p w14:paraId="6CB0629E" w14:textId="77777777" w:rsidR="00F36DBE" w:rsidRDefault="00F36DBE" w:rsidP="00F36DBE">
      <w:pPr>
        <w:pStyle w:val="3GPPText"/>
        <w:numPr>
          <w:ilvl w:val="1"/>
          <w:numId w:val="31"/>
        </w:numPr>
      </w:pPr>
      <w:r>
        <w:t xml:space="preserve">NW </w:t>
      </w:r>
      <w:r>
        <w:sym w:font="Wingdings" w:char="F0E0"/>
      </w:r>
      <w:r>
        <w:t xml:space="preserve"> UE, UE</w:t>
      </w:r>
      <w:r>
        <w:sym w:font="Wingdings" w:char="F0E0"/>
      </w:r>
      <w:r>
        <w:t xml:space="preserve"> NW, None</w:t>
      </w:r>
    </w:p>
    <w:p w14:paraId="45C44880" w14:textId="77777777" w:rsidR="00F36DBE" w:rsidRDefault="00F36DBE" w:rsidP="00F36DBE">
      <w:pPr>
        <w:pStyle w:val="3GPPText"/>
        <w:numPr>
          <w:ilvl w:val="0"/>
          <w:numId w:val="31"/>
        </w:numPr>
      </w:pPr>
      <w:r>
        <w:t>For joint training cases, what is the assumption on handling multi-vendor scenarios?</w:t>
      </w:r>
    </w:p>
    <w:p w14:paraId="161E2F25" w14:textId="77777777" w:rsidR="00F36DBE" w:rsidRDefault="00F36DBE" w:rsidP="00F36DBE">
      <w:pPr>
        <w:pStyle w:val="3GPPText"/>
        <w:numPr>
          <w:ilvl w:val="1"/>
          <w:numId w:val="31"/>
        </w:numPr>
      </w:pPr>
      <w:r>
        <w:t>E.g., the joint training develops models for 1 NW vendor and multiple UE vendors.</w:t>
      </w:r>
    </w:p>
    <w:p w14:paraId="1F034D59" w14:textId="77777777" w:rsidR="00F36DBE" w:rsidRDefault="00F36DBE" w:rsidP="00F36DBE">
      <w:pPr>
        <w:pStyle w:val="3GPPText"/>
        <w:numPr>
          <w:ilvl w:val="0"/>
          <w:numId w:val="31"/>
        </w:numPr>
      </w:pPr>
      <w:r>
        <w:t>How is the dataset for encoder training and decoder training obtained?</w:t>
      </w:r>
    </w:p>
    <w:p w14:paraId="5CBB1DEE" w14:textId="77777777" w:rsidR="00F36DBE" w:rsidRDefault="00F36DBE" w:rsidP="00F36DBE">
      <w:pPr>
        <w:pStyle w:val="3GPPText"/>
        <w:numPr>
          <w:ilvl w:val="1"/>
          <w:numId w:val="31"/>
        </w:numPr>
      </w:pPr>
      <w:r>
        <w:t xml:space="preserve">Collected at NW-side / proprietary data collection / dataset sharing from other </w:t>
      </w:r>
      <w:proofErr w:type="gramStart"/>
      <w:r>
        <w:t>side</w:t>
      </w:r>
      <w:proofErr w:type="gramEnd"/>
    </w:p>
    <w:p w14:paraId="4092CC55" w14:textId="2C235094" w:rsidR="009E334B" w:rsidRDefault="009E334B" w:rsidP="009E334B">
      <w:pPr>
        <w:pStyle w:val="Heading2"/>
      </w:pPr>
      <w:r>
        <w:t>Clarification of “NW-side” and “UE-side”</w:t>
      </w:r>
    </w:p>
    <w:p w14:paraId="1178220F" w14:textId="6A341780" w:rsidR="00F36DBE" w:rsidRDefault="00F36DBE" w:rsidP="00F36DBE">
      <w:pPr>
        <w:pStyle w:val="3GPPText"/>
      </w:pPr>
      <w:r>
        <w:t xml:space="preserve">The table comparing the different </w:t>
      </w:r>
      <w:r w:rsidR="004C1662">
        <w:t xml:space="preserve">offline </w:t>
      </w:r>
      <w:r>
        <w:t>training types has been discussed for multiple meetings</w:t>
      </w:r>
      <w:r w:rsidR="00410F45">
        <w:t xml:space="preserve"> </w:t>
      </w:r>
      <w:r w:rsidR="00410F45">
        <w:fldChar w:fldCharType="begin"/>
      </w:r>
      <w:r w:rsidR="00410F45">
        <w:instrText xml:space="preserve"> REF _Ref146874198 \r \h </w:instrText>
      </w:r>
      <w:r w:rsidR="00410F45">
        <w:fldChar w:fldCharType="separate"/>
      </w:r>
      <w:r w:rsidR="00C32328">
        <w:t>[8]</w:t>
      </w:r>
      <w:r w:rsidR="00410F45">
        <w:fldChar w:fldCharType="end"/>
      </w:r>
      <w:r>
        <w:t xml:space="preserve">. The terms </w:t>
      </w:r>
      <w:r w:rsidR="004C1662">
        <w:t>“</w:t>
      </w:r>
      <w:r>
        <w:t>NW-side</w:t>
      </w:r>
      <w:r w:rsidR="004C1662">
        <w:t>”</w:t>
      </w:r>
      <w:r>
        <w:t xml:space="preserve"> and </w:t>
      </w:r>
      <w:r w:rsidR="004C1662">
        <w:t>“</w:t>
      </w:r>
      <w:r>
        <w:t>UE-side</w:t>
      </w:r>
      <w:r w:rsidR="004C1662">
        <w:t>”</w:t>
      </w:r>
      <w:r>
        <w:t xml:space="preserve"> have been used to describe some of the flavours of training. Offline training does not directly involve any message exchange over the air-interface during the training process, and therefore the notion of NW-side and UE-side is not immediately clear. It would be important to capture clearly what is exactly meant by those terms in the context of offline training. </w:t>
      </w:r>
    </w:p>
    <w:p w14:paraId="126BAF6B" w14:textId="49C7C6AE" w:rsidR="00AB4602" w:rsidRDefault="00AB4602" w:rsidP="00F36DBE">
      <w:pPr>
        <w:pStyle w:val="3GPPText"/>
      </w:pPr>
      <w:r>
        <w:t>For example, the following questions need to be answered for clarity regarding “NW-side Type 1” training:</w:t>
      </w:r>
    </w:p>
    <w:p w14:paraId="410542C3" w14:textId="77777777" w:rsidR="00A74B2E" w:rsidRDefault="00A74B2E" w:rsidP="00AB4602">
      <w:pPr>
        <w:pStyle w:val="3GPPText"/>
        <w:numPr>
          <w:ilvl w:val="0"/>
          <w:numId w:val="31"/>
        </w:numPr>
      </w:pPr>
      <w:r>
        <w:t>Training entity:</w:t>
      </w:r>
    </w:p>
    <w:p w14:paraId="662F7EF6" w14:textId="4770CF68" w:rsidR="00AB4602" w:rsidRDefault="00AB4602" w:rsidP="00A74B2E">
      <w:pPr>
        <w:pStyle w:val="3GPPText"/>
        <w:numPr>
          <w:ilvl w:val="1"/>
          <w:numId w:val="31"/>
        </w:numPr>
      </w:pPr>
      <w:r>
        <w:t xml:space="preserve">Is the training inside </w:t>
      </w:r>
      <w:r w:rsidR="0005630E">
        <w:t>a</w:t>
      </w:r>
      <w:r>
        <w:t xml:space="preserve"> NW </w:t>
      </w:r>
      <w:r w:rsidR="0005630E">
        <w:t>entity such as</w:t>
      </w:r>
      <w:r w:rsidR="00A42ED5">
        <w:t xml:space="preserve"> </w:t>
      </w:r>
      <w:proofErr w:type="spellStart"/>
      <w:r w:rsidR="00A42ED5">
        <w:t>gNB</w:t>
      </w:r>
      <w:proofErr w:type="spellEnd"/>
      <w:r w:rsidR="00BD1D23">
        <w:t xml:space="preserve"> / CN</w:t>
      </w:r>
      <w:r w:rsidR="00A42ED5">
        <w:t xml:space="preserve"> </w:t>
      </w:r>
      <w:r w:rsidR="00BD1D23">
        <w:t xml:space="preserve">or does the term </w:t>
      </w:r>
      <w:r w:rsidR="00485EB6">
        <w:t xml:space="preserve">include training at a </w:t>
      </w:r>
      <w:r w:rsidR="002A3905">
        <w:t>server controlled by the NW-</w:t>
      </w:r>
      <w:r w:rsidR="000258AF">
        <w:t>vendor</w:t>
      </w:r>
      <w:r w:rsidR="00134D3D">
        <w:t xml:space="preserve"> or both</w:t>
      </w:r>
      <w:r w:rsidR="000258AF">
        <w:t>?</w:t>
      </w:r>
    </w:p>
    <w:p w14:paraId="14FFB63C" w14:textId="223FA038" w:rsidR="000258AF" w:rsidRDefault="00A74B2E" w:rsidP="00AB4602">
      <w:pPr>
        <w:pStyle w:val="3GPPText"/>
        <w:numPr>
          <w:ilvl w:val="0"/>
          <w:numId w:val="31"/>
        </w:numPr>
      </w:pPr>
      <w:r>
        <w:t>Training data:</w:t>
      </w:r>
    </w:p>
    <w:p w14:paraId="52E3A779" w14:textId="4A27A688" w:rsidR="00A74B2E" w:rsidRDefault="00A74B2E" w:rsidP="00A74B2E">
      <w:pPr>
        <w:pStyle w:val="3GPPText"/>
        <w:numPr>
          <w:ilvl w:val="1"/>
          <w:numId w:val="31"/>
        </w:numPr>
      </w:pPr>
      <w:r>
        <w:t xml:space="preserve">Is the </w:t>
      </w:r>
      <w:r w:rsidR="001D004F">
        <w:t xml:space="preserve">training </w:t>
      </w:r>
      <w:r>
        <w:t xml:space="preserve">data </w:t>
      </w:r>
      <w:r w:rsidR="00F30C9E">
        <w:t xml:space="preserve">collected by the NW, or </w:t>
      </w:r>
      <w:r w:rsidR="003A674F">
        <w:t xml:space="preserve">is </w:t>
      </w:r>
      <w:r w:rsidR="00F30C9E">
        <w:t xml:space="preserve">data </w:t>
      </w:r>
      <w:r w:rsidR="005C241C">
        <w:t>collected by the UE-side and transferred offline to the training server?</w:t>
      </w:r>
    </w:p>
    <w:p w14:paraId="3C346919" w14:textId="7726A250" w:rsidR="005C241C" w:rsidRDefault="006A1F22" w:rsidP="005C241C">
      <w:pPr>
        <w:pStyle w:val="3GPPText"/>
        <w:numPr>
          <w:ilvl w:val="0"/>
          <w:numId w:val="31"/>
        </w:numPr>
      </w:pPr>
      <w:r>
        <w:t>Multi-vendor aspect:</w:t>
      </w:r>
    </w:p>
    <w:p w14:paraId="1F0E83A8" w14:textId="31B76918" w:rsidR="006C43D9" w:rsidRDefault="006A1F22" w:rsidP="00F2623D">
      <w:pPr>
        <w:pStyle w:val="3GPPText"/>
        <w:numPr>
          <w:ilvl w:val="1"/>
          <w:numId w:val="31"/>
        </w:numPr>
      </w:pPr>
      <w:r>
        <w:t xml:space="preserve">In case of more than one UE-vendor, </w:t>
      </w:r>
      <w:r w:rsidR="000A634E">
        <w:t>is it one training session</w:t>
      </w:r>
      <w:r w:rsidR="006C43D9">
        <w:t xml:space="preserve"> to train one decoder and multiple</w:t>
      </w:r>
      <w:r w:rsidR="000A634E">
        <w:t xml:space="preserve"> </w:t>
      </w:r>
      <w:r w:rsidR="006C43D9">
        <w:t>encoders, or is it pairwise?</w:t>
      </w:r>
    </w:p>
    <w:p w14:paraId="471E88F9" w14:textId="2A4839FA" w:rsidR="007D2568" w:rsidRPr="007D2568" w:rsidRDefault="007D2568" w:rsidP="007D2568">
      <w:pPr>
        <w:pStyle w:val="ListParagraph"/>
        <w:numPr>
          <w:ilvl w:val="1"/>
          <w:numId w:val="31"/>
        </w:numPr>
        <w:rPr>
          <w:sz w:val="22"/>
          <w:szCs w:val="22"/>
        </w:rPr>
      </w:pPr>
      <w:r w:rsidRPr="007D2568">
        <w:rPr>
          <w:sz w:val="22"/>
          <w:szCs w:val="22"/>
        </w:rPr>
        <w:t>In case of more than one NW-vendor, is it one training session per NW-vendor or one training session jointly over NW-vendors?</w:t>
      </w:r>
    </w:p>
    <w:p w14:paraId="559B5CD8" w14:textId="05F6C992" w:rsidR="00B46435" w:rsidRDefault="00B46435" w:rsidP="00B46435">
      <w:pPr>
        <w:pStyle w:val="3GPPText"/>
      </w:pPr>
      <w:proofErr w:type="gramStart"/>
      <w:r>
        <w:t>Similarly</w:t>
      </w:r>
      <w:proofErr w:type="gramEnd"/>
      <w:r>
        <w:t xml:space="preserve"> for </w:t>
      </w:r>
      <w:r w:rsidR="006B549E">
        <w:t>“</w:t>
      </w:r>
      <w:r>
        <w:t>UE-side Type 1</w:t>
      </w:r>
      <w:r w:rsidR="006B549E">
        <w:t>”</w:t>
      </w:r>
      <w:r>
        <w:t xml:space="preserve"> training</w:t>
      </w:r>
      <w:r w:rsidR="00D1063C">
        <w:t>, the following questions arise:</w:t>
      </w:r>
    </w:p>
    <w:p w14:paraId="44562993" w14:textId="312347C0" w:rsidR="00D1063C" w:rsidRDefault="00D1063C" w:rsidP="00D1063C">
      <w:pPr>
        <w:pStyle w:val="3GPPText"/>
        <w:numPr>
          <w:ilvl w:val="0"/>
          <w:numId w:val="31"/>
        </w:numPr>
      </w:pPr>
      <w:r>
        <w:t>Training entity:</w:t>
      </w:r>
    </w:p>
    <w:p w14:paraId="384DF67B" w14:textId="660A432D" w:rsidR="001C2AAE" w:rsidRDefault="001C2AAE" w:rsidP="001C2AAE">
      <w:pPr>
        <w:pStyle w:val="3GPPText"/>
        <w:numPr>
          <w:ilvl w:val="1"/>
          <w:numId w:val="31"/>
        </w:numPr>
      </w:pPr>
      <w:r>
        <w:t xml:space="preserve">Is the training at a server controlled by the UE-vendor or does it also include the possibility of </w:t>
      </w:r>
      <w:r w:rsidR="00D820CE">
        <w:t>training at a neutral site that is neither controlled by the NW-vendor nor UE-vendor</w:t>
      </w:r>
      <w:r>
        <w:t>?</w:t>
      </w:r>
    </w:p>
    <w:p w14:paraId="629F4EAE" w14:textId="77777777" w:rsidR="00656020" w:rsidRDefault="00656020" w:rsidP="00656020">
      <w:pPr>
        <w:pStyle w:val="3GPPText"/>
        <w:numPr>
          <w:ilvl w:val="0"/>
          <w:numId w:val="31"/>
        </w:numPr>
      </w:pPr>
      <w:r>
        <w:t>Multi-vendor aspect:</w:t>
      </w:r>
    </w:p>
    <w:p w14:paraId="681139D1" w14:textId="62E9C44D" w:rsidR="00656020" w:rsidRDefault="00656020" w:rsidP="00656020">
      <w:pPr>
        <w:pStyle w:val="3GPPText"/>
        <w:numPr>
          <w:ilvl w:val="1"/>
          <w:numId w:val="31"/>
        </w:numPr>
      </w:pPr>
      <w:r>
        <w:t>In case of more than one NW-vendor, is it one training session to train one encoder and multiple decoders, or is it pairwise?</w:t>
      </w:r>
    </w:p>
    <w:p w14:paraId="3F72DA9B" w14:textId="12A76640" w:rsidR="00D1063C" w:rsidRDefault="00656020" w:rsidP="00CC1291">
      <w:pPr>
        <w:pStyle w:val="3GPPText"/>
        <w:numPr>
          <w:ilvl w:val="1"/>
          <w:numId w:val="31"/>
        </w:numPr>
      </w:pPr>
      <w:r>
        <w:t xml:space="preserve">In case of more than one UE-vendor, is it one training session </w:t>
      </w:r>
      <w:r w:rsidR="004708BF">
        <w:t>per UE-vendor or one training session jointly over UE-vendors?</w:t>
      </w:r>
    </w:p>
    <w:p w14:paraId="213C81C2" w14:textId="77777777" w:rsidR="00D1063C" w:rsidRDefault="00D1063C" w:rsidP="00D1063C">
      <w:pPr>
        <w:pStyle w:val="3GPPText"/>
        <w:ind w:left="864"/>
      </w:pPr>
    </w:p>
    <w:p w14:paraId="17738A0F" w14:textId="3EEB04F8" w:rsidR="005F693D" w:rsidRDefault="00F36DBE" w:rsidP="00F36DBE">
      <w:pPr>
        <w:pStyle w:val="Proposal"/>
        <w:rPr>
          <w:rStyle w:val="cf01"/>
          <w:rFonts w:ascii="Times" w:hAnsi="Times" w:cs="Times"/>
          <w:sz w:val="22"/>
          <w:szCs w:val="22"/>
        </w:rPr>
      </w:pPr>
      <w:r>
        <w:rPr>
          <w:rStyle w:val="cf01"/>
          <w:rFonts w:ascii="Times" w:hAnsi="Times" w:cs="Times"/>
          <w:sz w:val="22"/>
          <w:szCs w:val="22"/>
        </w:rPr>
        <w:t xml:space="preserve"> </w:t>
      </w:r>
      <w:bookmarkStart w:id="115" w:name="_Toc146882379"/>
      <w:bookmarkStart w:id="116" w:name="_Toc146883830"/>
      <w:r>
        <w:rPr>
          <w:rStyle w:val="cf01"/>
          <w:rFonts w:ascii="Times" w:hAnsi="Times" w:cs="Times"/>
          <w:sz w:val="22"/>
          <w:szCs w:val="22"/>
        </w:rPr>
        <w:t xml:space="preserve">For the pros and cons discussion of offline training options of two-sided models, </w:t>
      </w:r>
      <w:r w:rsidR="00DD7201">
        <w:rPr>
          <w:rStyle w:val="cf01"/>
          <w:rFonts w:ascii="Times" w:hAnsi="Times" w:cs="Times"/>
          <w:sz w:val="22"/>
          <w:szCs w:val="22"/>
        </w:rPr>
        <w:t>clarify</w:t>
      </w:r>
      <w:r w:rsidR="00DD7201">
        <w:rPr>
          <w:rStyle w:val="cf01"/>
          <w:rFonts w:ascii="Times" w:hAnsi="Times" w:cs="Times"/>
          <w:sz w:val="22"/>
          <w:szCs w:val="22"/>
        </w:rPr>
        <w:t xml:space="preserve"> </w:t>
      </w:r>
      <w:r w:rsidR="00C742DF">
        <w:rPr>
          <w:rStyle w:val="cf01"/>
          <w:rFonts w:ascii="Times" w:hAnsi="Times" w:cs="Times"/>
          <w:sz w:val="22"/>
          <w:szCs w:val="22"/>
        </w:rPr>
        <w:t>the assumptions corresponding</w:t>
      </w:r>
      <w:r w:rsidR="004E2119">
        <w:rPr>
          <w:rStyle w:val="cf01"/>
          <w:rFonts w:ascii="Times" w:hAnsi="Times" w:cs="Times"/>
          <w:sz w:val="22"/>
          <w:szCs w:val="22"/>
        </w:rPr>
        <w:t xml:space="preserve"> to</w:t>
      </w:r>
      <w:r w:rsidR="00C742DF">
        <w:rPr>
          <w:rStyle w:val="cf01"/>
          <w:rFonts w:ascii="Times" w:hAnsi="Times" w:cs="Times"/>
          <w:sz w:val="22"/>
          <w:szCs w:val="22"/>
        </w:rPr>
        <w:t xml:space="preserve"> </w:t>
      </w:r>
      <w:r>
        <w:rPr>
          <w:rStyle w:val="cf01"/>
          <w:rFonts w:ascii="Times" w:hAnsi="Times" w:cs="Times"/>
          <w:sz w:val="22"/>
          <w:szCs w:val="22"/>
        </w:rPr>
        <w:t>“</w:t>
      </w:r>
      <w:r w:rsidRPr="0044647D">
        <w:rPr>
          <w:rStyle w:val="cf01"/>
          <w:rFonts w:ascii="Times" w:hAnsi="Times" w:cs="Times"/>
          <w:sz w:val="22"/>
          <w:szCs w:val="22"/>
        </w:rPr>
        <w:t>NW-side</w:t>
      </w:r>
      <w:r>
        <w:rPr>
          <w:rStyle w:val="cf01"/>
          <w:rFonts w:ascii="Times" w:hAnsi="Times" w:cs="Times"/>
          <w:sz w:val="22"/>
          <w:szCs w:val="22"/>
        </w:rPr>
        <w:t xml:space="preserve">” </w:t>
      </w:r>
      <w:r w:rsidR="00DB1220">
        <w:rPr>
          <w:rStyle w:val="cf01"/>
          <w:rFonts w:ascii="Times" w:hAnsi="Times" w:cs="Times"/>
          <w:sz w:val="22"/>
          <w:szCs w:val="22"/>
        </w:rPr>
        <w:t xml:space="preserve">Type 1 </w:t>
      </w:r>
      <w:r w:rsidR="004E2119">
        <w:rPr>
          <w:rStyle w:val="cf01"/>
          <w:rFonts w:ascii="Times" w:hAnsi="Times" w:cs="Times"/>
          <w:sz w:val="22"/>
          <w:szCs w:val="22"/>
        </w:rPr>
        <w:t>training types:</w:t>
      </w:r>
      <w:bookmarkEnd w:id="115"/>
      <w:bookmarkEnd w:id="116"/>
    </w:p>
    <w:p w14:paraId="0EB95759" w14:textId="223BCAAB" w:rsidR="00D518F2" w:rsidRDefault="00766B6F" w:rsidP="00D27EE6">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T</w:t>
      </w:r>
      <w:r w:rsidR="00F36DBE" w:rsidRPr="00D27EE6">
        <w:rPr>
          <w:rStyle w:val="cf01"/>
          <w:rFonts w:ascii="Times" w:hAnsi="Times" w:cs="Times"/>
          <w:b/>
          <w:bCs/>
          <w:i/>
          <w:iCs/>
          <w:sz w:val="22"/>
          <w:szCs w:val="22"/>
        </w:rPr>
        <w:t xml:space="preserve">raining </w:t>
      </w:r>
      <w:r w:rsidR="00D61F34">
        <w:rPr>
          <w:rStyle w:val="cf01"/>
          <w:rFonts w:ascii="Times" w:hAnsi="Times" w:cs="Times"/>
          <w:b/>
          <w:bCs/>
          <w:i/>
          <w:iCs/>
          <w:sz w:val="22"/>
          <w:szCs w:val="22"/>
        </w:rPr>
        <w:t>location</w:t>
      </w:r>
      <w:r w:rsidR="00DD7201">
        <w:rPr>
          <w:rStyle w:val="cf01"/>
          <w:rFonts w:ascii="Times" w:hAnsi="Times" w:cs="Times"/>
          <w:b/>
          <w:bCs/>
          <w:i/>
          <w:iCs/>
          <w:sz w:val="22"/>
          <w:szCs w:val="22"/>
        </w:rPr>
        <w:t>:</w:t>
      </w:r>
      <w:r w:rsidR="00D61F34">
        <w:rPr>
          <w:rStyle w:val="cf01"/>
          <w:rFonts w:ascii="Times" w:hAnsi="Times" w:cs="Times"/>
          <w:b/>
          <w:bCs/>
          <w:i/>
          <w:iCs/>
          <w:sz w:val="22"/>
          <w:szCs w:val="22"/>
        </w:rPr>
        <w:t xml:space="preserve"> is </w:t>
      </w:r>
      <w:r w:rsidR="00D22D0D">
        <w:rPr>
          <w:rStyle w:val="cf01"/>
          <w:rFonts w:ascii="Times" w:hAnsi="Times" w:cs="Times"/>
          <w:b/>
          <w:bCs/>
          <w:i/>
          <w:iCs/>
          <w:sz w:val="22"/>
          <w:szCs w:val="22"/>
        </w:rPr>
        <w:t xml:space="preserve">it </w:t>
      </w:r>
      <w:r w:rsidR="00D61F34">
        <w:rPr>
          <w:rStyle w:val="cf01"/>
          <w:rFonts w:ascii="Times" w:hAnsi="Times" w:cs="Times"/>
          <w:b/>
          <w:bCs/>
          <w:i/>
          <w:iCs/>
          <w:sz w:val="22"/>
          <w:szCs w:val="22"/>
        </w:rPr>
        <w:t xml:space="preserve">at </w:t>
      </w:r>
      <w:r w:rsidR="00C52A01">
        <w:rPr>
          <w:rStyle w:val="cf01"/>
          <w:rFonts w:ascii="Times" w:hAnsi="Times" w:cs="Times"/>
          <w:b/>
          <w:bCs/>
          <w:i/>
          <w:iCs/>
          <w:sz w:val="22"/>
          <w:szCs w:val="22"/>
        </w:rPr>
        <w:t xml:space="preserve">a </w:t>
      </w:r>
      <w:r w:rsidR="00C52A01" w:rsidRPr="00D27EE6">
        <w:rPr>
          <w:rStyle w:val="cf01"/>
          <w:rFonts w:ascii="Times" w:hAnsi="Times" w:cs="Times"/>
          <w:b/>
          <w:bCs/>
          <w:i/>
          <w:iCs/>
          <w:sz w:val="22"/>
          <w:szCs w:val="22"/>
        </w:rPr>
        <w:t>training entity under the control of a NW-</w:t>
      </w:r>
      <w:r w:rsidR="00BD7BDD">
        <w:rPr>
          <w:rStyle w:val="cf01"/>
          <w:rFonts w:ascii="Times" w:hAnsi="Times" w:cs="Times"/>
          <w:b/>
          <w:bCs/>
          <w:i/>
          <w:iCs/>
          <w:sz w:val="22"/>
          <w:szCs w:val="22"/>
        </w:rPr>
        <w:t xml:space="preserve">side </w:t>
      </w:r>
      <w:r w:rsidR="00C52A01" w:rsidRPr="00D27EE6">
        <w:rPr>
          <w:rStyle w:val="cf01"/>
          <w:rFonts w:ascii="Times" w:hAnsi="Times" w:cs="Times"/>
          <w:b/>
          <w:bCs/>
          <w:i/>
          <w:iCs/>
          <w:sz w:val="22"/>
          <w:szCs w:val="22"/>
        </w:rPr>
        <w:t>vendor</w:t>
      </w:r>
      <w:r w:rsidR="00C52A01">
        <w:rPr>
          <w:rStyle w:val="cf01"/>
          <w:rFonts w:ascii="Times" w:hAnsi="Times" w:cs="Times"/>
          <w:b/>
          <w:bCs/>
          <w:i/>
          <w:iCs/>
          <w:sz w:val="22"/>
          <w:szCs w:val="22"/>
        </w:rPr>
        <w:t xml:space="preserve"> or </w:t>
      </w:r>
      <w:r w:rsidR="00300959">
        <w:rPr>
          <w:rStyle w:val="cf01"/>
          <w:rFonts w:ascii="Times" w:hAnsi="Times" w:cs="Times"/>
          <w:b/>
          <w:bCs/>
          <w:i/>
          <w:iCs/>
          <w:sz w:val="22"/>
          <w:szCs w:val="22"/>
        </w:rPr>
        <w:t xml:space="preserve">at </w:t>
      </w:r>
      <w:r w:rsidR="00C67C05">
        <w:rPr>
          <w:rStyle w:val="cf01"/>
          <w:rFonts w:ascii="Times" w:hAnsi="Times" w:cs="Times"/>
          <w:b/>
          <w:bCs/>
          <w:i/>
          <w:iCs/>
          <w:sz w:val="22"/>
          <w:szCs w:val="22"/>
        </w:rPr>
        <w:t xml:space="preserve">a NW entity (e.g., </w:t>
      </w:r>
      <w:proofErr w:type="spellStart"/>
      <w:r w:rsidR="00F36DBE" w:rsidRPr="00D27EE6">
        <w:rPr>
          <w:rStyle w:val="cf01"/>
          <w:rFonts w:ascii="Times" w:hAnsi="Times" w:cs="Times"/>
          <w:b/>
          <w:bCs/>
          <w:i/>
          <w:iCs/>
          <w:sz w:val="22"/>
          <w:szCs w:val="22"/>
        </w:rPr>
        <w:t>gNB</w:t>
      </w:r>
      <w:proofErr w:type="spellEnd"/>
      <w:r w:rsidR="00F36DBE" w:rsidRPr="00D27EE6">
        <w:rPr>
          <w:rStyle w:val="cf01"/>
          <w:rFonts w:ascii="Times" w:hAnsi="Times" w:cs="Times"/>
          <w:b/>
          <w:bCs/>
          <w:i/>
          <w:iCs/>
          <w:sz w:val="22"/>
          <w:szCs w:val="22"/>
        </w:rPr>
        <w:t xml:space="preserve"> </w:t>
      </w:r>
      <w:r w:rsidR="00C67C05">
        <w:rPr>
          <w:rStyle w:val="cf01"/>
          <w:rFonts w:ascii="Times" w:hAnsi="Times" w:cs="Times"/>
          <w:b/>
          <w:bCs/>
          <w:i/>
          <w:iCs/>
          <w:sz w:val="22"/>
          <w:szCs w:val="22"/>
        </w:rPr>
        <w:t xml:space="preserve">or </w:t>
      </w:r>
      <w:r w:rsidR="00D518F2">
        <w:rPr>
          <w:rStyle w:val="cf01"/>
          <w:rFonts w:ascii="Times" w:hAnsi="Times" w:cs="Times"/>
          <w:b/>
          <w:bCs/>
          <w:i/>
          <w:iCs/>
          <w:sz w:val="22"/>
          <w:szCs w:val="22"/>
        </w:rPr>
        <w:t>CN</w:t>
      </w:r>
      <w:r w:rsidR="00C67C05">
        <w:rPr>
          <w:rStyle w:val="cf01"/>
          <w:rFonts w:ascii="Times" w:hAnsi="Times" w:cs="Times"/>
          <w:b/>
          <w:bCs/>
          <w:i/>
          <w:iCs/>
          <w:sz w:val="22"/>
          <w:szCs w:val="22"/>
        </w:rPr>
        <w:t>)</w:t>
      </w:r>
      <w:r w:rsidR="00E912AA">
        <w:rPr>
          <w:rStyle w:val="cf01"/>
          <w:rFonts w:ascii="Times" w:hAnsi="Times" w:cs="Times"/>
          <w:b/>
          <w:bCs/>
          <w:i/>
          <w:iCs/>
          <w:sz w:val="22"/>
          <w:szCs w:val="22"/>
        </w:rPr>
        <w:t xml:space="preserve"> or both?</w:t>
      </w:r>
    </w:p>
    <w:p w14:paraId="48BF50D2" w14:textId="2D4794F3" w:rsidR="00F36DBE" w:rsidRDefault="00766B6F" w:rsidP="00D27EE6">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lastRenderedPageBreak/>
        <w:t>T</w:t>
      </w:r>
      <w:r w:rsidR="001A2BF4">
        <w:rPr>
          <w:rStyle w:val="cf01"/>
          <w:rFonts w:ascii="Times" w:hAnsi="Times" w:cs="Times"/>
          <w:b/>
          <w:bCs/>
          <w:i/>
          <w:iCs/>
          <w:sz w:val="22"/>
          <w:szCs w:val="22"/>
        </w:rPr>
        <w:t xml:space="preserve">raining </w:t>
      </w:r>
      <w:r w:rsidR="00F36DBE" w:rsidRPr="00D27EE6">
        <w:rPr>
          <w:rStyle w:val="cf01"/>
          <w:rFonts w:ascii="Times" w:hAnsi="Times" w:cs="Times"/>
          <w:b/>
          <w:bCs/>
          <w:i/>
          <w:iCs/>
          <w:sz w:val="22"/>
          <w:szCs w:val="22"/>
        </w:rPr>
        <w:t>data</w:t>
      </w:r>
      <w:r w:rsidR="00846F52">
        <w:rPr>
          <w:rStyle w:val="cf01"/>
          <w:rFonts w:ascii="Times" w:hAnsi="Times" w:cs="Times"/>
          <w:b/>
          <w:bCs/>
          <w:i/>
          <w:iCs/>
          <w:sz w:val="22"/>
          <w:szCs w:val="22"/>
        </w:rPr>
        <w:t xml:space="preserve">: </w:t>
      </w:r>
      <w:r w:rsidR="0006142E">
        <w:rPr>
          <w:rStyle w:val="cf01"/>
          <w:rFonts w:ascii="Times" w:hAnsi="Times" w:cs="Times"/>
          <w:b/>
          <w:bCs/>
          <w:i/>
          <w:iCs/>
          <w:sz w:val="22"/>
          <w:szCs w:val="22"/>
        </w:rPr>
        <w:t xml:space="preserve">is </w:t>
      </w:r>
      <w:r w:rsidR="00846F52">
        <w:rPr>
          <w:rStyle w:val="cf01"/>
          <w:rFonts w:ascii="Times" w:hAnsi="Times" w:cs="Times"/>
          <w:b/>
          <w:bCs/>
          <w:i/>
          <w:iCs/>
          <w:sz w:val="22"/>
          <w:szCs w:val="22"/>
        </w:rPr>
        <w:t>it</w:t>
      </w:r>
      <w:r w:rsidR="00846F52">
        <w:rPr>
          <w:rStyle w:val="cf01"/>
          <w:rFonts w:ascii="Times" w:hAnsi="Times" w:cs="Times"/>
          <w:b/>
          <w:bCs/>
          <w:i/>
          <w:iCs/>
          <w:sz w:val="22"/>
          <w:szCs w:val="22"/>
        </w:rPr>
        <w:t xml:space="preserve"> </w:t>
      </w:r>
      <w:r w:rsidR="00F36DBE" w:rsidRPr="00D27EE6">
        <w:rPr>
          <w:rStyle w:val="cf01"/>
          <w:rFonts w:ascii="Times" w:hAnsi="Times" w:cs="Times"/>
          <w:b/>
          <w:bCs/>
          <w:i/>
          <w:iCs/>
          <w:sz w:val="22"/>
          <w:szCs w:val="22"/>
        </w:rPr>
        <w:t>collected by the NW</w:t>
      </w:r>
      <w:r w:rsidR="00C42082">
        <w:rPr>
          <w:rStyle w:val="cf01"/>
          <w:rFonts w:ascii="Times" w:hAnsi="Times" w:cs="Times"/>
          <w:b/>
          <w:bCs/>
          <w:i/>
          <w:iCs/>
          <w:sz w:val="22"/>
          <w:szCs w:val="22"/>
        </w:rPr>
        <w:t xml:space="preserve"> through specified </w:t>
      </w:r>
      <w:r w:rsidR="003F62C4">
        <w:rPr>
          <w:rStyle w:val="cf01"/>
          <w:rFonts w:ascii="Times" w:hAnsi="Times" w:cs="Times"/>
          <w:b/>
          <w:bCs/>
          <w:i/>
          <w:iCs/>
          <w:sz w:val="22"/>
          <w:szCs w:val="22"/>
        </w:rPr>
        <w:t>signalling</w:t>
      </w:r>
      <w:r w:rsidR="00B11883">
        <w:rPr>
          <w:rStyle w:val="cf01"/>
          <w:rFonts w:ascii="Times" w:hAnsi="Times" w:cs="Times"/>
          <w:b/>
          <w:bCs/>
          <w:i/>
          <w:iCs/>
          <w:sz w:val="22"/>
          <w:szCs w:val="22"/>
        </w:rPr>
        <w:t xml:space="preserve"> or </w:t>
      </w:r>
      <w:r w:rsidR="00BC0316">
        <w:rPr>
          <w:rStyle w:val="cf01"/>
          <w:rFonts w:ascii="Times" w:hAnsi="Times" w:cs="Times"/>
          <w:b/>
          <w:bCs/>
          <w:i/>
          <w:iCs/>
          <w:sz w:val="22"/>
          <w:szCs w:val="22"/>
        </w:rPr>
        <w:t>in a proprietary manner from the UE-side?</w:t>
      </w:r>
    </w:p>
    <w:p w14:paraId="3C293F83" w14:textId="0ED42171" w:rsidR="00D518F2" w:rsidRDefault="00E608E7" w:rsidP="00D27EE6">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 xml:space="preserve">In </w:t>
      </w:r>
      <w:r w:rsidR="006573DC">
        <w:rPr>
          <w:rStyle w:val="cf01"/>
          <w:rFonts w:ascii="Times" w:hAnsi="Times" w:cs="Times"/>
          <w:b/>
          <w:bCs/>
          <w:i/>
          <w:iCs/>
          <w:sz w:val="22"/>
          <w:szCs w:val="22"/>
        </w:rPr>
        <w:t xml:space="preserve">the </w:t>
      </w:r>
      <w:r>
        <w:rPr>
          <w:rStyle w:val="cf01"/>
          <w:rFonts w:ascii="Times" w:hAnsi="Times" w:cs="Times"/>
          <w:b/>
          <w:bCs/>
          <w:i/>
          <w:iCs/>
          <w:sz w:val="22"/>
          <w:szCs w:val="22"/>
        </w:rPr>
        <w:t>case of multiple UE-</w:t>
      </w:r>
      <w:r w:rsidR="006573DC">
        <w:rPr>
          <w:rStyle w:val="cf01"/>
          <w:rFonts w:ascii="Times" w:hAnsi="Times" w:cs="Times"/>
          <w:b/>
          <w:bCs/>
          <w:i/>
          <w:iCs/>
          <w:sz w:val="22"/>
          <w:szCs w:val="22"/>
        </w:rPr>
        <w:t>side vendors</w:t>
      </w:r>
      <w:r>
        <w:rPr>
          <w:rStyle w:val="cf01"/>
          <w:rFonts w:ascii="Times" w:hAnsi="Times" w:cs="Times"/>
          <w:b/>
          <w:bCs/>
          <w:i/>
          <w:iCs/>
          <w:sz w:val="22"/>
          <w:szCs w:val="22"/>
        </w:rPr>
        <w:t xml:space="preserve">, </w:t>
      </w:r>
      <w:r w:rsidR="00E6148C">
        <w:rPr>
          <w:rStyle w:val="cf01"/>
          <w:rFonts w:ascii="Times" w:hAnsi="Times" w:cs="Times"/>
          <w:b/>
          <w:bCs/>
          <w:i/>
          <w:iCs/>
          <w:sz w:val="22"/>
          <w:szCs w:val="22"/>
        </w:rPr>
        <w:t>is the training</w:t>
      </w:r>
      <w:r w:rsidR="004046DB">
        <w:rPr>
          <w:rStyle w:val="cf01"/>
          <w:rFonts w:ascii="Times" w:hAnsi="Times" w:cs="Times"/>
          <w:b/>
          <w:bCs/>
          <w:i/>
          <w:iCs/>
          <w:sz w:val="22"/>
          <w:szCs w:val="22"/>
        </w:rPr>
        <w:t xml:space="preserve"> </w:t>
      </w:r>
      <w:r w:rsidR="00766B6F">
        <w:rPr>
          <w:rStyle w:val="cf01"/>
          <w:rFonts w:ascii="Times" w:hAnsi="Times" w:cs="Times"/>
          <w:b/>
          <w:bCs/>
          <w:i/>
          <w:iCs/>
          <w:sz w:val="22"/>
          <w:szCs w:val="22"/>
        </w:rPr>
        <w:t>between one</w:t>
      </w:r>
      <w:r>
        <w:rPr>
          <w:rStyle w:val="cf01"/>
          <w:rFonts w:ascii="Times" w:hAnsi="Times" w:cs="Times"/>
          <w:b/>
          <w:bCs/>
          <w:i/>
          <w:iCs/>
          <w:sz w:val="22"/>
          <w:szCs w:val="22"/>
        </w:rPr>
        <w:t xml:space="preserve"> </w:t>
      </w:r>
      <w:r w:rsidR="00867E65">
        <w:rPr>
          <w:rStyle w:val="cf01"/>
          <w:rFonts w:ascii="Times" w:hAnsi="Times" w:cs="Times"/>
          <w:b/>
          <w:bCs/>
          <w:i/>
          <w:iCs/>
          <w:sz w:val="22"/>
          <w:szCs w:val="22"/>
        </w:rPr>
        <w:t xml:space="preserve">NW-side model and </w:t>
      </w:r>
      <w:r w:rsidR="007D442D">
        <w:rPr>
          <w:rStyle w:val="cf01"/>
          <w:rFonts w:ascii="Times" w:hAnsi="Times" w:cs="Times"/>
          <w:b/>
          <w:bCs/>
          <w:i/>
          <w:iCs/>
          <w:sz w:val="22"/>
          <w:szCs w:val="22"/>
        </w:rPr>
        <w:t xml:space="preserve">all </w:t>
      </w:r>
      <w:r w:rsidR="00867E65">
        <w:rPr>
          <w:rStyle w:val="cf01"/>
          <w:rFonts w:ascii="Times" w:hAnsi="Times" w:cs="Times"/>
          <w:b/>
          <w:bCs/>
          <w:i/>
          <w:iCs/>
          <w:sz w:val="22"/>
          <w:szCs w:val="22"/>
        </w:rPr>
        <w:t xml:space="preserve">the multiple </w:t>
      </w:r>
      <w:r w:rsidR="00696AD3">
        <w:rPr>
          <w:rStyle w:val="cf01"/>
          <w:rFonts w:ascii="Times" w:hAnsi="Times" w:cs="Times"/>
          <w:b/>
          <w:bCs/>
          <w:i/>
          <w:iCs/>
          <w:sz w:val="22"/>
          <w:szCs w:val="22"/>
        </w:rPr>
        <w:t>UE-side models jointly</w:t>
      </w:r>
      <w:r w:rsidR="0011269F">
        <w:rPr>
          <w:rStyle w:val="cf01"/>
          <w:rFonts w:ascii="Times" w:hAnsi="Times" w:cs="Times"/>
          <w:b/>
          <w:bCs/>
          <w:i/>
          <w:iCs/>
          <w:sz w:val="22"/>
          <w:szCs w:val="22"/>
        </w:rPr>
        <w:t xml:space="preserve"> or is it pairwise?</w:t>
      </w:r>
    </w:p>
    <w:p w14:paraId="0C166D11" w14:textId="7A4036F9" w:rsidR="002C52E7" w:rsidRDefault="002C52E7" w:rsidP="00D27EE6">
      <w:pPr>
        <w:pStyle w:val="3GPPText"/>
        <w:numPr>
          <w:ilvl w:val="0"/>
          <w:numId w:val="47"/>
        </w:numPr>
        <w:rPr>
          <w:rStyle w:val="cf01"/>
          <w:rFonts w:ascii="Times" w:hAnsi="Times" w:cs="Times"/>
          <w:b/>
          <w:bCs/>
          <w:i/>
          <w:iCs/>
          <w:sz w:val="22"/>
          <w:szCs w:val="22"/>
        </w:rPr>
      </w:pPr>
      <w:r w:rsidRPr="00E44259">
        <w:rPr>
          <w:b/>
          <w:bCs/>
          <w:i/>
          <w:iCs/>
        </w:rPr>
        <w:t xml:space="preserve">In case of more than one </w:t>
      </w:r>
      <w:r>
        <w:rPr>
          <w:b/>
          <w:bCs/>
          <w:i/>
          <w:iCs/>
        </w:rPr>
        <w:t>NW</w:t>
      </w:r>
      <w:r w:rsidRPr="00E44259">
        <w:rPr>
          <w:b/>
          <w:bCs/>
          <w:i/>
          <w:iCs/>
        </w:rPr>
        <w:t xml:space="preserve">-vendor, is it one training session per </w:t>
      </w:r>
      <w:r w:rsidR="0094787B">
        <w:rPr>
          <w:b/>
          <w:bCs/>
          <w:i/>
          <w:iCs/>
        </w:rPr>
        <w:t>NW</w:t>
      </w:r>
      <w:r w:rsidRPr="00E44259">
        <w:rPr>
          <w:b/>
          <w:bCs/>
          <w:i/>
          <w:iCs/>
        </w:rPr>
        <w:t xml:space="preserve">-vendor or one training session jointly over </w:t>
      </w:r>
      <w:r w:rsidR="0094787B">
        <w:rPr>
          <w:b/>
          <w:bCs/>
          <w:i/>
          <w:iCs/>
        </w:rPr>
        <w:t>NW</w:t>
      </w:r>
      <w:r w:rsidRPr="00E44259">
        <w:rPr>
          <w:b/>
          <w:bCs/>
          <w:i/>
          <w:iCs/>
        </w:rPr>
        <w:t>-vendors?</w:t>
      </w:r>
    </w:p>
    <w:p w14:paraId="16E2E9BA" w14:textId="77777777" w:rsidR="007D442D" w:rsidRPr="00D27EE6" w:rsidRDefault="007D442D" w:rsidP="007D442D">
      <w:pPr>
        <w:pStyle w:val="3GPPText"/>
        <w:ind w:left="936"/>
        <w:rPr>
          <w:rStyle w:val="cf01"/>
          <w:rFonts w:ascii="Times" w:hAnsi="Times" w:cs="Times"/>
          <w:b/>
          <w:bCs/>
          <w:i/>
          <w:iCs/>
          <w:sz w:val="22"/>
          <w:szCs w:val="22"/>
        </w:rPr>
      </w:pPr>
    </w:p>
    <w:p w14:paraId="6E8C6B0B" w14:textId="5285CE4F" w:rsidR="00F36DBE" w:rsidRDefault="00E45DDE" w:rsidP="00F36DBE">
      <w:pPr>
        <w:pStyle w:val="Proposal"/>
        <w:rPr>
          <w:rStyle w:val="cf01"/>
          <w:rFonts w:ascii="Times" w:hAnsi="Times" w:cs="Times"/>
          <w:sz w:val="22"/>
          <w:szCs w:val="22"/>
        </w:rPr>
      </w:pPr>
      <w:bookmarkStart w:id="117" w:name="_Toc146882380"/>
      <w:bookmarkStart w:id="118" w:name="_Toc146883831"/>
      <w:r>
        <w:rPr>
          <w:rStyle w:val="cf01"/>
          <w:rFonts w:ascii="Times" w:hAnsi="Times" w:cs="Times"/>
          <w:sz w:val="22"/>
          <w:szCs w:val="22"/>
        </w:rPr>
        <w:t>For the pros and cons discussion of offline training options of two-sided models, capture the assumptions corresponding to “UE</w:t>
      </w:r>
      <w:r w:rsidRPr="0044647D">
        <w:rPr>
          <w:rStyle w:val="cf01"/>
          <w:rFonts w:ascii="Times" w:hAnsi="Times" w:cs="Times"/>
          <w:sz w:val="22"/>
          <w:szCs w:val="22"/>
        </w:rPr>
        <w:t>-side</w:t>
      </w:r>
      <w:r>
        <w:rPr>
          <w:rStyle w:val="cf01"/>
          <w:rFonts w:ascii="Times" w:hAnsi="Times" w:cs="Times"/>
          <w:sz w:val="22"/>
          <w:szCs w:val="22"/>
        </w:rPr>
        <w:t>”</w:t>
      </w:r>
      <w:r w:rsidR="00BD74F5">
        <w:rPr>
          <w:rStyle w:val="cf01"/>
          <w:rFonts w:ascii="Times" w:hAnsi="Times" w:cs="Times"/>
          <w:sz w:val="22"/>
          <w:szCs w:val="22"/>
        </w:rPr>
        <w:t xml:space="preserve"> </w:t>
      </w:r>
      <w:r w:rsidR="00DB1220">
        <w:rPr>
          <w:rStyle w:val="cf01"/>
          <w:rFonts w:ascii="Times" w:hAnsi="Times" w:cs="Times"/>
          <w:sz w:val="22"/>
          <w:szCs w:val="22"/>
        </w:rPr>
        <w:t xml:space="preserve">Type 1 </w:t>
      </w:r>
      <w:r w:rsidR="00BD74F5">
        <w:rPr>
          <w:rStyle w:val="cf01"/>
          <w:rFonts w:ascii="Times" w:hAnsi="Times" w:cs="Times"/>
          <w:sz w:val="22"/>
          <w:szCs w:val="22"/>
        </w:rPr>
        <w:t>training types</w:t>
      </w:r>
      <w:r>
        <w:rPr>
          <w:rStyle w:val="cf01"/>
          <w:rFonts w:ascii="Times" w:hAnsi="Times" w:cs="Times"/>
          <w:sz w:val="22"/>
          <w:szCs w:val="22"/>
        </w:rPr>
        <w:t>:</w:t>
      </w:r>
      <w:bookmarkEnd w:id="117"/>
      <w:bookmarkEnd w:id="118"/>
    </w:p>
    <w:p w14:paraId="11077D27" w14:textId="14F66F0D" w:rsidR="00E91E93" w:rsidRDefault="00E11F4E" w:rsidP="00E91E93">
      <w:pPr>
        <w:pStyle w:val="3GPPText"/>
        <w:numPr>
          <w:ilvl w:val="0"/>
          <w:numId w:val="47"/>
        </w:numPr>
        <w:rPr>
          <w:rStyle w:val="cf01"/>
          <w:rFonts w:ascii="Times" w:hAnsi="Times" w:cs="Times"/>
          <w:b/>
          <w:bCs/>
          <w:i/>
          <w:iCs/>
          <w:sz w:val="22"/>
          <w:szCs w:val="22"/>
        </w:rPr>
      </w:pPr>
      <w:r w:rsidRPr="00E11F4E">
        <w:rPr>
          <w:rStyle w:val="cf01"/>
          <w:rFonts w:ascii="Times" w:hAnsi="Times" w:cs="Times"/>
          <w:b/>
          <w:bCs/>
          <w:i/>
          <w:iCs/>
          <w:sz w:val="22"/>
          <w:szCs w:val="22"/>
        </w:rPr>
        <w:t xml:space="preserve">Training </w:t>
      </w:r>
      <w:r w:rsidR="002946FC">
        <w:rPr>
          <w:rStyle w:val="cf01"/>
          <w:rFonts w:ascii="Times" w:hAnsi="Times" w:cs="Times"/>
          <w:b/>
          <w:bCs/>
          <w:i/>
          <w:iCs/>
          <w:sz w:val="22"/>
          <w:szCs w:val="22"/>
        </w:rPr>
        <w:t>location</w:t>
      </w:r>
      <w:r w:rsidR="002F03B3">
        <w:rPr>
          <w:rStyle w:val="cf01"/>
          <w:rFonts w:ascii="Times" w:hAnsi="Times" w:cs="Times"/>
          <w:b/>
          <w:bCs/>
          <w:i/>
          <w:iCs/>
          <w:sz w:val="22"/>
          <w:szCs w:val="22"/>
        </w:rPr>
        <w:t xml:space="preserve">: </w:t>
      </w:r>
      <w:r w:rsidR="0011544C">
        <w:rPr>
          <w:rStyle w:val="cf01"/>
          <w:rFonts w:ascii="Times" w:hAnsi="Times" w:cs="Times"/>
          <w:b/>
          <w:bCs/>
          <w:i/>
          <w:iCs/>
          <w:sz w:val="22"/>
          <w:szCs w:val="22"/>
        </w:rPr>
        <w:t xml:space="preserve">does “UE-side” mean </w:t>
      </w:r>
      <w:r w:rsidR="00B260FE">
        <w:rPr>
          <w:rStyle w:val="cf01"/>
          <w:rFonts w:ascii="Times" w:hAnsi="Times" w:cs="Times"/>
          <w:b/>
          <w:bCs/>
          <w:i/>
          <w:iCs/>
          <w:sz w:val="22"/>
          <w:szCs w:val="22"/>
        </w:rPr>
        <w:t>training at any entity not in NW-vendor control</w:t>
      </w:r>
      <w:r w:rsidR="00886ADE">
        <w:rPr>
          <w:rStyle w:val="cf01"/>
          <w:rFonts w:ascii="Times" w:hAnsi="Times" w:cs="Times"/>
          <w:b/>
          <w:bCs/>
          <w:i/>
          <w:iCs/>
          <w:sz w:val="22"/>
          <w:szCs w:val="22"/>
        </w:rPr>
        <w:t xml:space="preserve"> (i.e., does it include UE-vendor and neutral site)</w:t>
      </w:r>
      <w:r w:rsidR="00B260FE">
        <w:rPr>
          <w:rStyle w:val="cf01"/>
          <w:rFonts w:ascii="Times" w:hAnsi="Times" w:cs="Times"/>
          <w:b/>
          <w:bCs/>
          <w:i/>
          <w:iCs/>
          <w:sz w:val="22"/>
          <w:szCs w:val="22"/>
        </w:rPr>
        <w:t>?</w:t>
      </w:r>
    </w:p>
    <w:p w14:paraId="1BF36E46" w14:textId="39FF0077" w:rsidR="00F36DBE" w:rsidRDefault="009901F9" w:rsidP="00E45DDE">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T</w:t>
      </w:r>
      <w:r w:rsidR="00766B6F">
        <w:rPr>
          <w:rStyle w:val="cf01"/>
          <w:rFonts w:ascii="Times" w:hAnsi="Times" w:cs="Times"/>
          <w:b/>
          <w:bCs/>
          <w:i/>
          <w:iCs/>
          <w:sz w:val="22"/>
          <w:szCs w:val="22"/>
        </w:rPr>
        <w:t xml:space="preserve">raining </w:t>
      </w:r>
      <w:r w:rsidR="00766B6F" w:rsidRPr="00D27EE6">
        <w:rPr>
          <w:rStyle w:val="cf01"/>
          <w:rFonts w:ascii="Times" w:hAnsi="Times" w:cs="Times"/>
          <w:b/>
          <w:bCs/>
          <w:i/>
          <w:iCs/>
          <w:sz w:val="22"/>
          <w:szCs w:val="22"/>
        </w:rPr>
        <w:t>data</w:t>
      </w:r>
      <w:r w:rsidR="00B260FE">
        <w:rPr>
          <w:rStyle w:val="cf01"/>
          <w:rFonts w:ascii="Times" w:hAnsi="Times" w:cs="Times"/>
          <w:b/>
          <w:bCs/>
          <w:i/>
          <w:iCs/>
          <w:sz w:val="22"/>
          <w:szCs w:val="22"/>
        </w:rPr>
        <w:t>:</w:t>
      </w:r>
      <w:r w:rsidR="00766B6F" w:rsidRPr="00D27EE6">
        <w:rPr>
          <w:rStyle w:val="cf01"/>
          <w:rFonts w:ascii="Times" w:hAnsi="Times" w:cs="Times"/>
          <w:b/>
          <w:bCs/>
          <w:i/>
          <w:iCs/>
          <w:sz w:val="22"/>
          <w:szCs w:val="22"/>
        </w:rPr>
        <w:t xml:space="preserve"> </w:t>
      </w:r>
      <w:r w:rsidR="00766B6F">
        <w:rPr>
          <w:rStyle w:val="cf01"/>
          <w:rFonts w:ascii="Times" w:hAnsi="Times" w:cs="Times"/>
          <w:b/>
          <w:bCs/>
          <w:i/>
          <w:iCs/>
          <w:sz w:val="22"/>
          <w:szCs w:val="22"/>
        </w:rPr>
        <w:t xml:space="preserve">is </w:t>
      </w:r>
      <w:r w:rsidR="00886ADE">
        <w:rPr>
          <w:rStyle w:val="cf01"/>
          <w:rFonts w:ascii="Times" w:hAnsi="Times" w:cs="Times"/>
          <w:b/>
          <w:bCs/>
          <w:i/>
          <w:iCs/>
          <w:sz w:val="22"/>
          <w:szCs w:val="22"/>
        </w:rPr>
        <w:t xml:space="preserve">it </w:t>
      </w:r>
      <w:r w:rsidR="00766B6F" w:rsidRPr="00D27EE6">
        <w:rPr>
          <w:rStyle w:val="cf01"/>
          <w:rFonts w:ascii="Times" w:hAnsi="Times" w:cs="Times"/>
          <w:b/>
          <w:bCs/>
          <w:i/>
          <w:iCs/>
          <w:sz w:val="22"/>
          <w:szCs w:val="22"/>
        </w:rPr>
        <w:t>collected</w:t>
      </w:r>
      <w:r>
        <w:rPr>
          <w:rStyle w:val="cf01"/>
          <w:rFonts w:ascii="Times" w:hAnsi="Times" w:cs="Times"/>
          <w:b/>
          <w:bCs/>
          <w:i/>
          <w:iCs/>
          <w:sz w:val="22"/>
          <w:szCs w:val="22"/>
        </w:rPr>
        <w:t xml:space="preserve"> </w:t>
      </w:r>
      <w:r w:rsidR="006969D3">
        <w:rPr>
          <w:rStyle w:val="cf01"/>
          <w:rFonts w:ascii="Times" w:hAnsi="Times" w:cs="Times"/>
          <w:b/>
          <w:bCs/>
          <w:i/>
          <w:iCs/>
          <w:sz w:val="22"/>
          <w:szCs w:val="22"/>
        </w:rPr>
        <w:t xml:space="preserve">from </w:t>
      </w:r>
      <w:r w:rsidR="00477271">
        <w:rPr>
          <w:rStyle w:val="cf01"/>
          <w:rFonts w:ascii="Times" w:hAnsi="Times" w:cs="Times"/>
          <w:b/>
          <w:bCs/>
          <w:i/>
          <w:iCs/>
          <w:sz w:val="22"/>
          <w:szCs w:val="22"/>
        </w:rPr>
        <w:t xml:space="preserve">UEs </w:t>
      </w:r>
      <w:r>
        <w:rPr>
          <w:rStyle w:val="cf01"/>
          <w:rFonts w:ascii="Times" w:hAnsi="Times" w:cs="Times"/>
          <w:b/>
          <w:bCs/>
          <w:i/>
          <w:iCs/>
          <w:sz w:val="22"/>
          <w:szCs w:val="22"/>
        </w:rPr>
        <w:t xml:space="preserve">in a proprietary </w:t>
      </w:r>
      <w:r w:rsidR="00894A84">
        <w:rPr>
          <w:rStyle w:val="cf01"/>
          <w:rFonts w:ascii="Times" w:hAnsi="Times" w:cs="Times"/>
          <w:b/>
          <w:bCs/>
          <w:i/>
          <w:iCs/>
          <w:sz w:val="22"/>
          <w:szCs w:val="22"/>
        </w:rPr>
        <w:t>manner</w:t>
      </w:r>
      <w:r w:rsidR="00886ADE">
        <w:rPr>
          <w:rStyle w:val="cf01"/>
          <w:rFonts w:ascii="Times" w:hAnsi="Times" w:cs="Times"/>
          <w:b/>
          <w:bCs/>
          <w:i/>
          <w:iCs/>
          <w:sz w:val="22"/>
          <w:szCs w:val="22"/>
        </w:rPr>
        <w:t>?</w:t>
      </w:r>
    </w:p>
    <w:p w14:paraId="0A87A16E" w14:textId="77777777" w:rsidR="00E44259" w:rsidRPr="00E44259" w:rsidRDefault="00E44259" w:rsidP="00E44259">
      <w:pPr>
        <w:pStyle w:val="3GPPText"/>
        <w:numPr>
          <w:ilvl w:val="0"/>
          <w:numId w:val="47"/>
        </w:numPr>
        <w:rPr>
          <w:b/>
          <w:bCs/>
          <w:i/>
          <w:iCs/>
        </w:rPr>
      </w:pPr>
      <w:r w:rsidRPr="00E44259">
        <w:rPr>
          <w:b/>
          <w:bCs/>
          <w:i/>
          <w:iCs/>
        </w:rPr>
        <w:t>In case of more than one NW-vendor, is it one training session to train one encoder and multiple decoders, or is it pairwise?</w:t>
      </w:r>
    </w:p>
    <w:p w14:paraId="1048A58C" w14:textId="77777777" w:rsidR="00E44259" w:rsidRDefault="00E44259" w:rsidP="00E44259">
      <w:pPr>
        <w:pStyle w:val="3GPPText"/>
        <w:numPr>
          <w:ilvl w:val="0"/>
          <w:numId w:val="47"/>
        </w:numPr>
      </w:pPr>
      <w:r w:rsidRPr="00E44259">
        <w:rPr>
          <w:b/>
          <w:bCs/>
          <w:i/>
          <w:iCs/>
        </w:rPr>
        <w:t>In case of more than one UE-vendor, is it one training session per UE-vendor or one training session jointly over UE-vendors?</w:t>
      </w:r>
    </w:p>
    <w:p w14:paraId="4FC6B399" w14:textId="77777777" w:rsidR="005A7834" w:rsidRPr="005A7834" w:rsidRDefault="005A7834" w:rsidP="005A7834">
      <w:pPr>
        <w:pStyle w:val="3GPPText"/>
        <w:ind w:left="576"/>
        <w:rPr>
          <w:rStyle w:val="cf01"/>
          <w:rFonts w:ascii="Times" w:hAnsi="Times" w:cs="Times"/>
          <w:b/>
          <w:bCs/>
          <w:i/>
          <w:iCs/>
          <w:sz w:val="22"/>
          <w:szCs w:val="22"/>
        </w:rPr>
      </w:pPr>
    </w:p>
    <w:p w14:paraId="64DA2ED9" w14:textId="77777777" w:rsidR="00F36DBE" w:rsidRPr="0015319D" w:rsidRDefault="00F36DBE" w:rsidP="0015319D">
      <w:pPr>
        <w:pStyle w:val="Heading2"/>
        <w:rPr>
          <w:rStyle w:val="Emphasis"/>
          <w:i w:val="0"/>
          <w:iCs w:val="0"/>
        </w:rPr>
      </w:pPr>
      <w:r w:rsidRPr="0015319D">
        <w:rPr>
          <w:rStyle w:val="Emphasis"/>
          <w:i w:val="0"/>
          <w:iCs w:val="0"/>
        </w:rPr>
        <w:t xml:space="preserve">Flexibility to support cell/site/scenario/configuration specific </w:t>
      </w:r>
      <w:proofErr w:type="gramStart"/>
      <w:r w:rsidRPr="0015319D">
        <w:rPr>
          <w:rStyle w:val="Emphasis"/>
          <w:i w:val="0"/>
          <w:iCs w:val="0"/>
        </w:rPr>
        <w:t>model</w:t>
      </w:r>
      <w:proofErr w:type="gramEnd"/>
    </w:p>
    <w:p w14:paraId="2144163F" w14:textId="77777777" w:rsidR="00F36DBE" w:rsidRDefault="00F36DBE" w:rsidP="00F36DBE">
      <w:pPr>
        <w:pStyle w:val="3GPPText"/>
      </w:pPr>
      <w:r>
        <w:t xml:space="preserve">The key consideration is whether the categorizing information required to identify the scenario is available during data collection. </w:t>
      </w:r>
    </w:p>
    <w:p w14:paraId="4C163971" w14:textId="77777777" w:rsidR="00F36DBE" w:rsidRDefault="00F36DBE" w:rsidP="00F36DBE">
      <w:pPr>
        <w:pStyle w:val="3GPPText"/>
      </w:pPr>
      <w:r>
        <w:t>For NW-side training, scenarios on the NW-side</w:t>
      </w:r>
      <w:r w:rsidDel="00BF692C">
        <w:t xml:space="preserve"> </w:t>
      </w:r>
      <w:r>
        <w:t xml:space="preserve">can be incorporated naturally. However, scenarios on the UE-side, for example, the device type or certain RF characteristics of the device, may not be known to the NW when performing data collection. As a result, NW-side Type 1 training cannot incorporate UE-side scenarios easily.  </w:t>
      </w:r>
    </w:p>
    <w:p w14:paraId="0BA673A1" w14:textId="77777777" w:rsidR="00F36DBE" w:rsidRDefault="00F36DBE" w:rsidP="00F36DBE">
      <w:pPr>
        <w:pStyle w:val="Observation"/>
      </w:pPr>
      <w:r>
        <w:t xml:space="preserve"> </w:t>
      </w:r>
      <w:bookmarkStart w:id="119" w:name="_Toc146882176"/>
      <w:bookmarkStart w:id="120" w:name="_Toc146883126"/>
      <w:bookmarkStart w:id="121" w:name="_Toc146883673"/>
      <w:r>
        <w:t>NW-side Type 1 training cannot support scenario-specific model development for UE-side scenarios easily.</w:t>
      </w:r>
      <w:bookmarkEnd w:id="119"/>
      <w:bookmarkEnd w:id="120"/>
      <w:bookmarkEnd w:id="121"/>
    </w:p>
    <w:p w14:paraId="0BAE9739" w14:textId="77777777" w:rsidR="00F36DBE" w:rsidRDefault="00F36DBE" w:rsidP="00F36DBE">
      <w:pPr>
        <w:pStyle w:val="3GPPText"/>
      </w:pPr>
      <w:r>
        <w:t xml:space="preserve">For UE-side Type 1 training, scenarios defined by the UE-side can be incorporated naturally. However, scenarios defined by the NW-side or dependent on NW-side settings may need to be indicated in the form of assistance information </w:t>
      </w:r>
      <w:proofErr w:type="spellStart"/>
      <w:r>
        <w:t>signaling</w:t>
      </w:r>
      <w:proofErr w:type="spellEnd"/>
      <w:r>
        <w:t xml:space="preserve"> or inter-vendor coordination during UE-side data collection. </w:t>
      </w:r>
    </w:p>
    <w:p w14:paraId="43EC0DDE" w14:textId="77777777" w:rsidR="00F36DBE" w:rsidRDefault="00F36DBE" w:rsidP="00F36DBE">
      <w:pPr>
        <w:pStyle w:val="Observation"/>
      </w:pPr>
      <w:r>
        <w:t xml:space="preserve"> </w:t>
      </w:r>
      <w:bookmarkStart w:id="122" w:name="_Toc146882177"/>
      <w:bookmarkStart w:id="123" w:name="_Toc146883127"/>
      <w:bookmarkStart w:id="124" w:name="_Toc146883674"/>
      <w:r>
        <w:t xml:space="preserve">UE-side Type 1 training requires assistance information </w:t>
      </w:r>
      <w:proofErr w:type="spellStart"/>
      <w:r>
        <w:t>signaling</w:t>
      </w:r>
      <w:proofErr w:type="spellEnd"/>
      <w:r>
        <w:t xml:space="preserve"> or inter-vendor coordination to support scenario-specific model development for NW-side scenarios.</w:t>
      </w:r>
      <w:bookmarkEnd w:id="122"/>
      <w:bookmarkEnd w:id="123"/>
      <w:bookmarkEnd w:id="124"/>
    </w:p>
    <w:p w14:paraId="312308B8" w14:textId="77777777" w:rsidR="00851CDF" w:rsidRDefault="00851CDF" w:rsidP="00851CDF">
      <w:pPr>
        <w:pStyle w:val="3GPPText"/>
      </w:pPr>
    </w:p>
    <w:p w14:paraId="51DCE546" w14:textId="27A7DE94" w:rsidR="00F36DBE" w:rsidRPr="00851CDF" w:rsidRDefault="00851CDF" w:rsidP="00851CDF">
      <w:pPr>
        <w:pStyle w:val="Heading2"/>
        <w:rPr>
          <w:rStyle w:val="Emphasis"/>
          <w:i w:val="0"/>
          <w:iCs w:val="0"/>
        </w:rPr>
      </w:pPr>
      <w:r w:rsidRPr="00851CDF">
        <w:rPr>
          <w:rStyle w:val="Emphasis"/>
          <w:i w:val="0"/>
          <w:iCs w:val="0"/>
        </w:rPr>
        <w:t>Pros and cons table</w:t>
      </w:r>
    </w:p>
    <w:p w14:paraId="7A0E52A4" w14:textId="77777777" w:rsidR="00F36DBE" w:rsidRDefault="00F36DBE" w:rsidP="00F36DBE">
      <w:pPr>
        <w:pStyle w:val="3GPPText"/>
      </w:pPr>
      <w:r>
        <w:t>We present the table of pros and cons for the various sub-types of training type 1 below.</w:t>
      </w:r>
    </w:p>
    <w:tbl>
      <w:tblPr>
        <w:tblStyle w:val="TableGrid"/>
        <w:tblW w:w="9985" w:type="dxa"/>
        <w:tblLayout w:type="fixed"/>
        <w:tblLook w:val="04A0" w:firstRow="1" w:lastRow="0" w:firstColumn="1" w:lastColumn="0" w:noHBand="0" w:noVBand="1"/>
      </w:tblPr>
      <w:tblGrid>
        <w:gridCol w:w="2444"/>
        <w:gridCol w:w="1884"/>
        <w:gridCol w:w="2120"/>
        <w:gridCol w:w="1884"/>
        <w:gridCol w:w="1653"/>
      </w:tblGrid>
      <w:tr w:rsidR="00F36DBE" w:rsidRPr="00F757EB" w14:paraId="2040E064" w14:textId="77777777">
        <w:trPr>
          <w:trHeight w:val="750"/>
        </w:trPr>
        <w:tc>
          <w:tcPr>
            <w:tcW w:w="2444" w:type="dxa"/>
            <w:vMerge w:val="restart"/>
            <w:noWrap/>
            <w:hideMark/>
          </w:tcPr>
          <w:p w14:paraId="5261569C" w14:textId="77777777" w:rsidR="00F36DBE" w:rsidRPr="00F757EB" w:rsidRDefault="00F36DBE">
            <w:pPr>
              <w:pStyle w:val="3GPPText"/>
              <w:rPr>
                <w:b/>
                <w:bCs/>
                <w:sz w:val="18"/>
                <w:szCs w:val="18"/>
              </w:rPr>
            </w:pPr>
            <w:r w:rsidRPr="00F757EB">
              <w:rPr>
                <w:b/>
                <w:bCs/>
                <w:sz w:val="18"/>
                <w:szCs w:val="18"/>
              </w:rPr>
              <w:t> </w:t>
            </w:r>
          </w:p>
        </w:tc>
        <w:tc>
          <w:tcPr>
            <w:tcW w:w="4004" w:type="dxa"/>
            <w:gridSpan w:val="2"/>
            <w:hideMark/>
          </w:tcPr>
          <w:p w14:paraId="7B447CDA" w14:textId="77777777" w:rsidR="00F36DBE" w:rsidRPr="00F757EB" w:rsidRDefault="00F36DBE">
            <w:pPr>
              <w:pStyle w:val="3GPPText"/>
              <w:jc w:val="center"/>
              <w:rPr>
                <w:b/>
                <w:bCs/>
                <w:sz w:val="18"/>
                <w:szCs w:val="18"/>
              </w:rPr>
            </w:pPr>
            <w:r>
              <w:rPr>
                <w:b/>
                <w:bCs/>
                <w:sz w:val="18"/>
                <w:szCs w:val="18"/>
              </w:rPr>
              <w:t>NW-side</w:t>
            </w:r>
          </w:p>
        </w:tc>
        <w:tc>
          <w:tcPr>
            <w:tcW w:w="3537" w:type="dxa"/>
            <w:gridSpan w:val="2"/>
          </w:tcPr>
          <w:p w14:paraId="0D76C3C4" w14:textId="77777777" w:rsidR="00F36DBE" w:rsidRPr="00F757EB" w:rsidRDefault="00F36DBE">
            <w:pPr>
              <w:pStyle w:val="3GPPText"/>
              <w:jc w:val="center"/>
              <w:rPr>
                <w:b/>
                <w:bCs/>
                <w:sz w:val="18"/>
                <w:szCs w:val="18"/>
              </w:rPr>
            </w:pPr>
            <w:r w:rsidRPr="00F757EB">
              <w:rPr>
                <w:b/>
                <w:bCs/>
                <w:sz w:val="18"/>
                <w:szCs w:val="18"/>
              </w:rPr>
              <w:t>UE-side</w:t>
            </w:r>
          </w:p>
        </w:tc>
      </w:tr>
      <w:tr w:rsidR="00F36DBE" w:rsidRPr="00F757EB" w14:paraId="04AC774B" w14:textId="77777777">
        <w:trPr>
          <w:trHeight w:val="260"/>
        </w:trPr>
        <w:tc>
          <w:tcPr>
            <w:tcW w:w="2444" w:type="dxa"/>
            <w:vMerge/>
            <w:noWrap/>
            <w:hideMark/>
          </w:tcPr>
          <w:p w14:paraId="73ED19EB" w14:textId="77777777" w:rsidR="00F36DBE" w:rsidRPr="00F757EB" w:rsidRDefault="00F36DBE">
            <w:pPr>
              <w:pStyle w:val="3GPPText"/>
              <w:rPr>
                <w:b/>
                <w:bCs/>
                <w:sz w:val="18"/>
                <w:szCs w:val="18"/>
              </w:rPr>
            </w:pPr>
          </w:p>
        </w:tc>
        <w:tc>
          <w:tcPr>
            <w:tcW w:w="1884" w:type="dxa"/>
            <w:hideMark/>
          </w:tcPr>
          <w:p w14:paraId="6A08320C" w14:textId="77777777" w:rsidR="00F36DBE" w:rsidRPr="00F757EB" w:rsidRDefault="00F36DBE">
            <w:pPr>
              <w:pStyle w:val="3GPPText"/>
              <w:jc w:val="center"/>
              <w:rPr>
                <w:b/>
                <w:bCs/>
                <w:sz w:val="18"/>
                <w:szCs w:val="18"/>
              </w:rPr>
            </w:pPr>
            <w:r w:rsidRPr="00F757EB">
              <w:rPr>
                <w:b/>
                <w:bCs/>
                <w:sz w:val="18"/>
                <w:szCs w:val="18"/>
              </w:rPr>
              <w:t>Unknown model structure at UE</w:t>
            </w:r>
          </w:p>
        </w:tc>
        <w:tc>
          <w:tcPr>
            <w:tcW w:w="2120" w:type="dxa"/>
            <w:hideMark/>
          </w:tcPr>
          <w:p w14:paraId="5774E2EE" w14:textId="77777777" w:rsidR="00F36DBE" w:rsidRPr="00F757EB" w:rsidRDefault="00F36DBE">
            <w:pPr>
              <w:pStyle w:val="3GPPText"/>
              <w:jc w:val="center"/>
              <w:rPr>
                <w:b/>
                <w:bCs/>
                <w:sz w:val="18"/>
                <w:szCs w:val="18"/>
              </w:rPr>
            </w:pPr>
            <w:r w:rsidRPr="00F757EB">
              <w:rPr>
                <w:b/>
                <w:bCs/>
                <w:sz w:val="18"/>
                <w:szCs w:val="18"/>
              </w:rPr>
              <w:t>Known model structure at UE</w:t>
            </w:r>
          </w:p>
        </w:tc>
        <w:tc>
          <w:tcPr>
            <w:tcW w:w="1884" w:type="dxa"/>
            <w:hideMark/>
          </w:tcPr>
          <w:p w14:paraId="3A32A5DE" w14:textId="77777777" w:rsidR="00F36DBE" w:rsidRPr="00F757EB" w:rsidRDefault="00F36DBE">
            <w:pPr>
              <w:pStyle w:val="3GPPText"/>
              <w:jc w:val="center"/>
              <w:rPr>
                <w:b/>
                <w:bCs/>
                <w:sz w:val="18"/>
                <w:szCs w:val="18"/>
              </w:rPr>
            </w:pPr>
            <w:r>
              <w:rPr>
                <w:b/>
                <w:bCs/>
                <w:sz w:val="18"/>
                <w:szCs w:val="18"/>
              </w:rPr>
              <w:t>Unk</w:t>
            </w:r>
            <w:r w:rsidRPr="00F757EB">
              <w:rPr>
                <w:b/>
                <w:bCs/>
                <w:sz w:val="18"/>
                <w:szCs w:val="18"/>
              </w:rPr>
              <w:t>nown model structure at NW</w:t>
            </w:r>
          </w:p>
        </w:tc>
        <w:tc>
          <w:tcPr>
            <w:tcW w:w="1653" w:type="dxa"/>
          </w:tcPr>
          <w:p w14:paraId="44121495" w14:textId="77777777" w:rsidR="00F36DBE" w:rsidRPr="00F757EB" w:rsidRDefault="00F36DBE">
            <w:pPr>
              <w:pStyle w:val="3GPPText"/>
              <w:jc w:val="center"/>
              <w:rPr>
                <w:b/>
                <w:bCs/>
                <w:sz w:val="18"/>
                <w:szCs w:val="18"/>
              </w:rPr>
            </w:pPr>
            <w:r>
              <w:rPr>
                <w:b/>
                <w:bCs/>
                <w:sz w:val="18"/>
                <w:szCs w:val="18"/>
              </w:rPr>
              <w:t>K</w:t>
            </w:r>
            <w:r w:rsidRPr="00F757EB">
              <w:rPr>
                <w:b/>
                <w:bCs/>
                <w:sz w:val="18"/>
                <w:szCs w:val="18"/>
              </w:rPr>
              <w:t xml:space="preserve">nown model structure at </w:t>
            </w:r>
            <w:r>
              <w:rPr>
                <w:b/>
                <w:bCs/>
                <w:sz w:val="18"/>
                <w:szCs w:val="18"/>
              </w:rPr>
              <w:t>NW</w:t>
            </w:r>
          </w:p>
        </w:tc>
      </w:tr>
      <w:tr w:rsidR="00F36DBE" w:rsidRPr="00F757EB" w14:paraId="35DCF46F" w14:textId="77777777">
        <w:trPr>
          <w:trHeight w:val="525"/>
        </w:trPr>
        <w:tc>
          <w:tcPr>
            <w:tcW w:w="2444" w:type="dxa"/>
            <w:noWrap/>
            <w:hideMark/>
          </w:tcPr>
          <w:p w14:paraId="67691F95" w14:textId="77777777" w:rsidR="00F36DBE" w:rsidRPr="00F757EB" w:rsidRDefault="00F36DBE">
            <w:pPr>
              <w:pStyle w:val="3GPPText"/>
              <w:rPr>
                <w:b/>
                <w:bCs/>
                <w:color w:val="0070C0"/>
                <w:sz w:val="18"/>
                <w:szCs w:val="18"/>
              </w:rPr>
            </w:pPr>
            <w:r w:rsidRPr="00F757EB">
              <w:rPr>
                <w:b/>
                <w:bCs/>
                <w:color w:val="0070C0"/>
                <w:sz w:val="18"/>
                <w:szCs w:val="18"/>
              </w:rPr>
              <w:t>Device specificity of encoder (specific / agnostic)?</w:t>
            </w:r>
          </w:p>
        </w:tc>
        <w:tc>
          <w:tcPr>
            <w:tcW w:w="1884" w:type="dxa"/>
            <w:hideMark/>
          </w:tcPr>
          <w:p w14:paraId="46ED7ED4" w14:textId="77777777" w:rsidR="00F36DBE" w:rsidRPr="00F811B9" w:rsidRDefault="00F36DBE">
            <w:pPr>
              <w:pStyle w:val="3GPPText"/>
              <w:jc w:val="center"/>
              <w:rPr>
                <w:color w:val="0070C0"/>
                <w:sz w:val="18"/>
                <w:szCs w:val="18"/>
              </w:rPr>
            </w:pPr>
            <w:r w:rsidRPr="00F811B9">
              <w:rPr>
                <w:color w:val="0070C0"/>
                <w:sz w:val="18"/>
                <w:szCs w:val="18"/>
              </w:rPr>
              <w:t>Agnostic</w:t>
            </w:r>
          </w:p>
        </w:tc>
        <w:tc>
          <w:tcPr>
            <w:tcW w:w="2120" w:type="dxa"/>
            <w:hideMark/>
          </w:tcPr>
          <w:p w14:paraId="202773D8" w14:textId="77777777" w:rsidR="00F36DBE" w:rsidRPr="00F811B9" w:rsidRDefault="00F36DBE">
            <w:pPr>
              <w:pStyle w:val="3GPPText"/>
              <w:jc w:val="center"/>
              <w:rPr>
                <w:color w:val="0070C0"/>
                <w:sz w:val="18"/>
                <w:szCs w:val="18"/>
              </w:rPr>
            </w:pPr>
            <w:r w:rsidRPr="00F811B9">
              <w:rPr>
                <w:color w:val="0070C0"/>
                <w:sz w:val="18"/>
                <w:szCs w:val="18"/>
              </w:rPr>
              <w:t>Specific</w:t>
            </w:r>
          </w:p>
        </w:tc>
        <w:tc>
          <w:tcPr>
            <w:tcW w:w="1884" w:type="dxa"/>
          </w:tcPr>
          <w:p w14:paraId="2493DD5E" w14:textId="5922C1B8" w:rsidR="00F36DBE" w:rsidRPr="00F811B9" w:rsidRDefault="00E05B83">
            <w:pPr>
              <w:pStyle w:val="3GPPText"/>
              <w:jc w:val="center"/>
              <w:rPr>
                <w:color w:val="0070C0"/>
                <w:sz w:val="18"/>
                <w:szCs w:val="18"/>
              </w:rPr>
            </w:pPr>
            <w:r>
              <w:rPr>
                <w:color w:val="0070C0"/>
                <w:sz w:val="18"/>
                <w:szCs w:val="18"/>
              </w:rPr>
              <w:t>Specific</w:t>
            </w:r>
          </w:p>
        </w:tc>
        <w:tc>
          <w:tcPr>
            <w:tcW w:w="1653" w:type="dxa"/>
          </w:tcPr>
          <w:p w14:paraId="57A025F4" w14:textId="77777777" w:rsidR="00F36DBE" w:rsidRPr="00F811B9" w:rsidRDefault="00F36DBE">
            <w:pPr>
              <w:pStyle w:val="3GPPText"/>
              <w:jc w:val="center"/>
              <w:rPr>
                <w:color w:val="0070C0"/>
                <w:sz w:val="18"/>
                <w:szCs w:val="18"/>
              </w:rPr>
            </w:pPr>
            <w:r w:rsidRPr="00F811B9">
              <w:rPr>
                <w:color w:val="0070C0"/>
                <w:sz w:val="18"/>
                <w:szCs w:val="18"/>
              </w:rPr>
              <w:t>Specific</w:t>
            </w:r>
          </w:p>
        </w:tc>
      </w:tr>
      <w:tr w:rsidR="00F36DBE" w:rsidRPr="00F757EB" w14:paraId="0C35FB1A" w14:textId="77777777">
        <w:trPr>
          <w:trHeight w:val="188"/>
        </w:trPr>
        <w:tc>
          <w:tcPr>
            <w:tcW w:w="2444" w:type="dxa"/>
            <w:noWrap/>
            <w:hideMark/>
          </w:tcPr>
          <w:p w14:paraId="789A0449" w14:textId="77777777" w:rsidR="00F36DBE" w:rsidRPr="00F757EB" w:rsidRDefault="00F36DBE">
            <w:pPr>
              <w:pStyle w:val="3GPPText"/>
              <w:rPr>
                <w:b/>
                <w:bCs/>
                <w:color w:val="0070C0"/>
                <w:sz w:val="18"/>
                <w:szCs w:val="18"/>
              </w:rPr>
            </w:pPr>
            <w:r w:rsidRPr="00F757EB">
              <w:rPr>
                <w:b/>
                <w:bCs/>
                <w:color w:val="0070C0"/>
                <w:sz w:val="18"/>
                <w:szCs w:val="18"/>
              </w:rPr>
              <w:lastRenderedPageBreak/>
              <w:t>Collaboration level case</w:t>
            </w:r>
          </w:p>
        </w:tc>
        <w:tc>
          <w:tcPr>
            <w:tcW w:w="1884" w:type="dxa"/>
            <w:hideMark/>
          </w:tcPr>
          <w:p w14:paraId="47A36D0A" w14:textId="77777777" w:rsidR="00F36DBE" w:rsidRPr="00F811B9" w:rsidRDefault="00F36DBE">
            <w:pPr>
              <w:pStyle w:val="3GPPText"/>
              <w:jc w:val="center"/>
              <w:rPr>
                <w:color w:val="0070C0"/>
                <w:sz w:val="18"/>
                <w:szCs w:val="18"/>
              </w:rPr>
            </w:pPr>
            <w:r w:rsidRPr="00F811B9">
              <w:rPr>
                <w:color w:val="0070C0"/>
                <w:sz w:val="18"/>
                <w:szCs w:val="18"/>
              </w:rPr>
              <w:t>z5</w:t>
            </w:r>
          </w:p>
        </w:tc>
        <w:tc>
          <w:tcPr>
            <w:tcW w:w="2120" w:type="dxa"/>
            <w:hideMark/>
          </w:tcPr>
          <w:p w14:paraId="639AF0AC" w14:textId="70267CA2" w:rsidR="00F36DBE" w:rsidRPr="00F811B9" w:rsidRDefault="00F36DBE">
            <w:pPr>
              <w:pStyle w:val="3GPPText"/>
              <w:jc w:val="center"/>
              <w:rPr>
                <w:color w:val="0070C0"/>
                <w:sz w:val="18"/>
                <w:szCs w:val="18"/>
              </w:rPr>
            </w:pPr>
            <w:r w:rsidRPr="00F811B9">
              <w:rPr>
                <w:color w:val="0070C0"/>
                <w:sz w:val="18"/>
                <w:szCs w:val="18"/>
              </w:rPr>
              <w:t>z2</w:t>
            </w:r>
            <w:r w:rsidR="007D5278">
              <w:rPr>
                <w:color w:val="0070C0"/>
                <w:sz w:val="18"/>
                <w:szCs w:val="18"/>
              </w:rPr>
              <w:t xml:space="preserve"> or y</w:t>
            </w:r>
          </w:p>
        </w:tc>
        <w:tc>
          <w:tcPr>
            <w:tcW w:w="1884" w:type="dxa"/>
          </w:tcPr>
          <w:p w14:paraId="4A0FE0BB" w14:textId="1E668B48" w:rsidR="00F36DBE" w:rsidRPr="00F811B9" w:rsidRDefault="007D5278">
            <w:pPr>
              <w:pStyle w:val="3GPPText"/>
              <w:jc w:val="center"/>
              <w:rPr>
                <w:color w:val="0070C0"/>
                <w:sz w:val="18"/>
                <w:szCs w:val="18"/>
              </w:rPr>
            </w:pPr>
            <w:r>
              <w:rPr>
                <w:color w:val="0070C0"/>
                <w:sz w:val="18"/>
                <w:szCs w:val="18"/>
              </w:rPr>
              <w:t>z</w:t>
            </w:r>
          </w:p>
        </w:tc>
        <w:tc>
          <w:tcPr>
            <w:tcW w:w="1653" w:type="dxa"/>
          </w:tcPr>
          <w:p w14:paraId="5E2D5580" w14:textId="195D725D" w:rsidR="00F36DBE" w:rsidRPr="00F811B9" w:rsidRDefault="00A6432E">
            <w:pPr>
              <w:pStyle w:val="3GPPText"/>
              <w:jc w:val="center"/>
              <w:rPr>
                <w:color w:val="0070C0"/>
                <w:sz w:val="18"/>
                <w:szCs w:val="18"/>
              </w:rPr>
            </w:pPr>
            <w:r>
              <w:rPr>
                <w:color w:val="0070C0"/>
                <w:sz w:val="18"/>
                <w:szCs w:val="18"/>
              </w:rPr>
              <w:t>z</w:t>
            </w:r>
            <w:r w:rsidR="00905150">
              <w:rPr>
                <w:color w:val="0070C0"/>
                <w:sz w:val="18"/>
                <w:szCs w:val="18"/>
              </w:rPr>
              <w:t xml:space="preserve"> or y</w:t>
            </w:r>
          </w:p>
        </w:tc>
      </w:tr>
      <w:tr w:rsidR="00F36DBE" w:rsidRPr="00F757EB" w14:paraId="2B166659" w14:textId="77777777">
        <w:trPr>
          <w:trHeight w:val="566"/>
        </w:trPr>
        <w:tc>
          <w:tcPr>
            <w:tcW w:w="2444" w:type="dxa"/>
            <w:hideMark/>
          </w:tcPr>
          <w:p w14:paraId="0DEEC1A1" w14:textId="77777777" w:rsidR="00F36DBE" w:rsidRPr="00F757EB" w:rsidRDefault="00F36DBE">
            <w:pPr>
              <w:pStyle w:val="3GPPText"/>
              <w:rPr>
                <w:b/>
                <w:bCs/>
                <w:color w:val="0070C0"/>
                <w:sz w:val="18"/>
                <w:szCs w:val="18"/>
              </w:rPr>
            </w:pPr>
            <w:r w:rsidRPr="00F757EB">
              <w:rPr>
                <w:b/>
                <w:bCs/>
                <w:color w:val="0070C0"/>
                <w:sz w:val="18"/>
                <w:szCs w:val="18"/>
              </w:rPr>
              <w:t>Encoder training vendor (NW-vendor / UE-vendor / other)?</w:t>
            </w:r>
          </w:p>
        </w:tc>
        <w:tc>
          <w:tcPr>
            <w:tcW w:w="1884" w:type="dxa"/>
            <w:hideMark/>
          </w:tcPr>
          <w:p w14:paraId="1B870546"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2120" w:type="dxa"/>
            <w:hideMark/>
          </w:tcPr>
          <w:p w14:paraId="25E2025B"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884" w:type="dxa"/>
          </w:tcPr>
          <w:p w14:paraId="6A81322D" w14:textId="60E2ADF4" w:rsidR="00F36DBE" w:rsidRPr="00F811B9" w:rsidRDefault="00A6432E">
            <w:pPr>
              <w:pStyle w:val="3GPPText"/>
              <w:jc w:val="center"/>
              <w:rPr>
                <w:color w:val="0070C0"/>
                <w:sz w:val="18"/>
                <w:szCs w:val="18"/>
              </w:rPr>
            </w:pPr>
            <w:r w:rsidRPr="00F811B9">
              <w:rPr>
                <w:color w:val="0070C0"/>
                <w:sz w:val="18"/>
                <w:szCs w:val="18"/>
              </w:rPr>
              <w:t>UE-vendor</w:t>
            </w:r>
          </w:p>
        </w:tc>
        <w:tc>
          <w:tcPr>
            <w:tcW w:w="1653" w:type="dxa"/>
          </w:tcPr>
          <w:p w14:paraId="53F11BAE" w14:textId="60C901B3" w:rsidR="00F36DBE" w:rsidRDefault="00FA1340">
            <w:pPr>
              <w:pStyle w:val="3GPPText"/>
              <w:jc w:val="center"/>
              <w:rPr>
                <w:color w:val="0070C0"/>
                <w:sz w:val="18"/>
                <w:szCs w:val="18"/>
              </w:rPr>
            </w:pPr>
            <w:r>
              <w:rPr>
                <w:color w:val="0070C0"/>
                <w:sz w:val="18"/>
                <w:szCs w:val="18"/>
              </w:rPr>
              <w:t xml:space="preserve">Level z: </w:t>
            </w:r>
            <w:r w:rsidR="00F36DBE" w:rsidRPr="00F811B9">
              <w:rPr>
                <w:color w:val="0070C0"/>
                <w:sz w:val="18"/>
                <w:szCs w:val="18"/>
              </w:rPr>
              <w:t>UE-vendor</w:t>
            </w:r>
          </w:p>
          <w:p w14:paraId="796ECF5F" w14:textId="57315041" w:rsidR="00FA1340" w:rsidRPr="00FA1340" w:rsidRDefault="00FA1340" w:rsidP="00FA1340">
            <w:pPr>
              <w:pStyle w:val="3GPPText"/>
              <w:rPr>
                <w:color w:val="0070C0"/>
                <w:sz w:val="18"/>
                <w:szCs w:val="18"/>
                <w:lang w:val="en-US"/>
              </w:rPr>
            </w:pPr>
            <w:r>
              <w:rPr>
                <w:color w:val="0070C0"/>
                <w:sz w:val="18"/>
                <w:szCs w:val="18"/>
              </w:rPr>
              <w:t xml:space="preserve">Level y: </w:t>
            </w:r>
            <w:r w:rsidRPr="00FA1340">
              <w:rPr>
                <w:color w:val="0070C0"/>
                <w:sz w:val="18"/>
                <w:szCs w:val="18"/>
              </w:rPr>
              <w:t>UE-</w:t>
            </w:r>
            <w:r w:rsidR="00F15DC7">
              <w:rPr>
                <w:color w:val="0070C0"/>
                <w:sz w:val="18"/>
                <w:szCs w:val="18"/>
              </w:rPr>
              <w:t xml:space="preserve">vendor </w:t>
            </w:r>
            <w:r w:rsidRPr="00FA1340">
              <w:rPr>
                <w:color w:val="0070C0"/>
                <w:sz w:val="18"/>
                <w:szCs w:val="18"/>
              </w:rPr>
              <w:t xml:space="preserve"> / neutral</w:t>
            </w:r>
          </w:p>
        </w:tc>
      </w:tr>
      <w:tr w:rsidR="00F36DBE" w:rsidRPr="00F757EB" w14:paraId="7186539F" w14:textId="77777777">
        <w:trPr>
          <w:trHeight w:val="683"/>
        </w:trPr>
        <w:tc>
          <w:tcPr>
            <w:tcW w:w="2444" w:type="dxa"/>
            <w:hideMark/>
          </w:tcPr>
          <w:p w14:paraId="15614179" w14:textId="77777777" w:rsidR="00F36DBE" w:rsidRPr="00F757EB" w:rsidRDefault="00F36DBE">
            <w:pPr>
              <w:pStyle w:val="3GPPText"/>
              <w:rPr>
                <w:b/>
                <w:bCs/>
                <w:color w:val="0070C0"/>
                <w:sz w:val="18"/>
                <w:szCs w:val="18"/>
              </w:rPr>
            </w:pPr>
            <w:r w:rsidRPr="00F757EB">
              <w:rPr>
                <w:b/>
                <w:bCs/>
                <w:color w:val="0070C0"/>
                <w:sz w:val="18"/>
                <w:szCs w:val="18"/>
              </w:rPr>
              <w:t>Decoder training vendor (NW-vendor / UE-vendor / other)?</w:t>
            </w:r>
          </w:p>
        </w:tc>
        <w:tc>
          <w:tcPr>
            <w:tcW w:w="1884" w:type="dxa"/>
            <w:hideMark/>
          </w:tcPr>
          <w:p w14:paraId="4F1969F7"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2120" w:type="dxa"/>
            <w:hideMark/>
          </w:tcPr>
          <w:p w14:paraId="1D030C9D"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884" w:type="dxa"/>
          </w:tcPr>
          <w:p w14:paraId="19079B62" w14:textId="0C25D9A5" w:rsidR="00F36DBE" w:rsidRPr="00F811B9" w:rsidRDefault="007A4EA7">
            <w:pPr>
              <w:pStyle w:val="3GPPText"/>
              <w:jc w:val="center"/>
              <w:rPr>
                <w:color w:val="0070C0"/>
                <w:sz w:val="18"/>
                <w:szCs w:val="18"/>
              </w:rPr>
            </w:pPr>
            <w:r w:rsidRPr="00F811B9">
              <w:rPr>
                <w:color w:val="0070C0"/>
                <w:sz w:val="18"/>
                <w:szCs w:val="18"/>
              </w:rPr>
              <w:t>UE-vendor</w:t>
            </w:r>
          </w:p>
        </w:tc>
        <w:tc>
          <w:tcPr>
            <w:tcW w:w="1653" w:type="dxa"/>
          </w:tcPr>
          <w:p w14:paraId="749E1EA7" w14:textId="77777777" w:rsidR="00FA1340" w:rsidRDefault="00FA1340" w:rsidP="00FA1340">
            <w:pPr>
              <w:pStyle w:val="3GPPText"/>
              <w:jc w:val="center"/>
              <w:rPr>
                <w:color w:val="0070C0"/>
                <w:sz w:val="18"/>
                <w:szCs w:val="18"/>
              </w:rPr>
            </w:pPr>
            <w:r>
              <w:rPr>
                <w:color w:val="0070C0"/>
                <w:sz w:val="18"/>
                <w:szCs w:val="18"/>
              </w:rPr>
              <w:t xml:space="preserve">Level z: </w:t>
            </w:r>
            <w:r w:rsidRPr="00F811B9">
              <w:rPr>
                <w:color w:val="0070C0"/>
                <w:sz w:val="18"/>
                <w:szCs w:val="18"/>
              </w:rPr>
              <w:t>UE-vendor</w:t>
            </w:r>
          </w:p>
          <w:p w14:paraId="53E0C8DB" w14:textId="221CB0E9" w:rsidR="00F36DBE" w:rsidRPr="00FA1340" w:rsidRDefault="00FA1340" w:rsidP="00FA1340">
            <w:pPr>
              <w:pStyle w:val="3GPPText"/>
              <w:rPr>
                <w:color w:val="0070C0"/>
                <w:sz w:val="18"/>
                <w:szCs w:val="18"/>
                <w:lang w:val="en-US"/>
              </w:rPr>
            </w:pPr>
            <w:r>
              <w:rPr>
                <w:color w:val="0070C0"/>
                <w:sz w:val="18"/>
                <w:szCs w:val="18"/>
              </w:rPr>
              <w:t xml:space="preserve">Level y: </w:t>
            </w:r>
            <w:r w:rsidRPr="00FA1340">
              <w:rPr>
                <w:color w:val="0070C0"/>
                <w:sz w:val="18"/>
                <w:szCs w:val="18"/>
              </w:rPr>
              <w:t>UE-</w:t>
            </w:r>
            <w:r w:rsidR="00F15DC7">
              <w:rPr>
                <w:color w:val="0070C0"/>
                <w:sz w:val="18"/>
                <w:szCs w:val="18"/>
              </w:rPr>
              <w:t>vendor</w:t>
            </w:r>
            <w:r w:rsidRPr="00FA1340">
              <w:rPr>
                <w:color w:val="0070C0"/>
                <w:sz w:val="18"/>
                <w:szCs w:val="18"/>
              </w:rPr>
              <w:t xml:space="preserve"> / neutral</w:t>
            </w:r>
          </w:p>
        </w:tc>
      </w:tr>
      <w:tr w:rsidR="00F36DBE" w:rsidRPr="00F757EB" w14:paraId="79912509" w14:textId="77777777">
        <w:trPr>
          <w:trHeight w:val="765"/>
        </w:trPr>
        <w:tc>
          <w:tcPr>
            <w:tcW w:w="2444" w:type="dxa"/>
            <w:noWrap/>
            <w:hideMark/>
          </w:tcPr>
          <w:p w14:paraId="4942E157" w14:textId="77777777" w:rsidR="00F36DBE" w:rsidRPr="00F757EB" w:rsidRDefault="00F36DBE">
            <w:pPr>
              <w:pStyle w:val="3GPPText"/>
              <w:rPr>
                <w:b/>
                <w:bCs/>
                <w:color w:val="0070C0"/>
                <w:sz w:val="18"/>
                <w:szCs w:val="18"/>
              </w:rPr>
            </w:pPr>
            <w:r w:rsidRPr="00F757EB">
              <w:rPr>
                <w:b/>
                <w:bCs/>
                <w:color w:val="0070C0"/>
                <w:sz w:val="18"/>
                <w:szCs w:val="18"/>
              </w:rPr>
              <w:t>Model transfer</w:t>
            </w:r>
          </w:p>
        </w:tc>
        <w:tc>
          <w:tcPr>
            <w:tcW w:w="1884" w:type="dxa"/>
            <w:hideMark/>
          </w:tcPr>
          <w:p w14:paraId="25CB93B5" w14:textId="77777777" w:rsidR="00F36DBE" w:rsidRPr="00F811B9" w:rsidRDefault="00F36DBE">
            <w:pPr>
              <w:pStyle w:val="3GPPText"/>
              <w:jc w:val="center"/>
              <w:rPr>
                <w:color w:val="0070C0"/>
                <w:sz w:val="18"/>
                <w:szCs w:val="18"/>
              </w:rPr>
            </w:pPr>
            <w:r w:rsidRPr="00F811B9">
              <w:rPr>
                <w:color w:val="0070C0"/>
                <w:sz w:val="18"/>
                <w:szCs w:val="18"/>
              </w:rPr>
              <w:t>NW to UE</w:t>
            </w:r>
          </w:p>
        </w:tc>
        <w:tc>
          <w:tcPr>
            <w:tcW w:w="2120" w:type="dxa"/>
            <w:hideMark/>
          </w:tcPr>
          <w:p w14:paraId="0DEE5D13" w14:textId="77777777" w:rsidR="00F36DBE" w:rsidRPr="00F811B9" w:rsidRDefault="00F36DBE">
            <w:pPr>
              <w:pStyle w:val="3GPPText"/>
              <w:jc w:val="center"/>
              <w:rPr>
                <w:color w:val="0070C0"/>
                <w:sz w:val="18"/>
                <w:szCs w:val="18"/>
              </w:rPr>
            </w:pPr>
            <w:r w:rsidRPr="00F811B9">
              <w:rPr>
                <w:color w:val="0070C0"/>
                <w:sz w:val="18"/>
                <w:szCs w:val="18"/>
              </w:rPr>
              <w:t>NW to UE</w:t>
            </w:r>
          </w:p>
        </w:tc>
        <w:tc>
          <w:tcPr>
            <w:tcW w:w="1884" w:type="dxa"/>
          </w:tcPr>
          <w:p w14:paraId="0C755EF9" w14:textId="7DF23BF3" w:rsidR="00F36DBE" w:rsidRPr="00F811B9" w:rsidRDefault="007A4EA7">
            <w:pPr>
              <w:pStyle w:val="3GPPText"/>
              <w:jc w:val="center"/>
              <w:rPr>
                <w:color w:val="0070C0"/>
                <w:sz w:val="18"/>
                <w:szCs w:val="18"/>
              </w:rPr>
            </w:pPr>
            <w:r>
              <w:rPr>
                <w:color w:val="0070C0"/>
                <w:sz w:val="18"/>
                <w:szCs w:val="18"/>
              </w:rPr>
              <w:t>UE to NW</w:t>
            </w:r>
          </w:p>
        </w:tc>
        <w:tc>
          <w:tcPr>
            <w:tcW w:w="1653" w:type="dxa"/>
          </w:tcPr>
          <w:p w14:paraId="0C9C5ABA" w14:textId="77777777" w:rsidR="00F36DBE" w:rsidRDefault="00FA1340">
            <w:pPr>
              <w:pStyle w:val="3GPPText"/>
              <w:jc w:val="center"/>
              <w:rPr>
                <w:color w:val="0070C0"/>
                <w:sz w:val="18"/>
                <w:szCs w:val="18"/>
              </w:rPr>
            </w:pPr>
            <w:r>
              <w:rPr>
                <w:color w:val="0070C0"/>
                <w:sz w:val="18"/>
                <w:szCs w:val="18"/>
              </w:rPr>
              <w:t xml:space="preserve">Level z: </w:t>
            </w:r>
            <w:r w:rsidR="00F36DBE" w:rsidRPr="00F811B9">
              <w:rPr>
                <w:color w:val="0070C0"/>
                <w:sz w:val="18"/>
                <w:szCs w:val="18"/>
              </w:rPr>
              <w:t>UE to NW</w:t>
            </w:r>
          </w:p>
          <w:p w14:paraId="0DC92B5C" w14:textId="59873497" w:rsidR="00FA1340" w:rsidRPr="00F811B9" w:rsidRDefault="00FA1340">
            <w:pPr>
              <w:pStyle w:val="3GPPText"/>
              <w:jc w:val="center"/>
              <w:rPr>
                <w:color w:val="0070C0"/>
                <w:sz w:val="18"/>
                <w:szCs w:val="18"/>
              </w:rPr>
            </w:pPr>
            <w:r>
              <w:rPr>
                <w:color w:val="0070C0"/>
                <w:sz w:val="18"/>
                <w:szCs w:val="18"/>
              </w:rPr>
              <w:t xml:space="preserve">Level y: </w:t>
            </w:r>
            <w:r w:rsidR="00307F47">
              <w:rPr>
                <w:color w:val="0070C0"/>
                <w:sz w:val="18"/>
                <w:szCs w:val="18"/>
              </w:rPr>
              <w:t xml:space="preserve">None – model </w:t>
            </w:r>
            <w:r w:rsidR="008338E8">
              <w:rPr>
                <w:color w:val="0070C0"/>
                <w:sz w:val="18"/>
                <w:szCs w:val="18"/>
              </w:rPr>
              <w:t>delivered offline</w:t>
            </w:r>
          </w:p>
        </w:tc>
      </w:tr>
      <w:tr w:rsidR="00F36DBE" w:rsidRPr="00F757EB" w14:paraId="600E146B" w14:textId="77777777">
        <w:trPr>
          <w:trHeight w:val="810"/>
        </w:trPr>
        <w:tc>
          <w:tcPr>
            <w:tcW w:w="2444" w:type="dxa"/>
            <w:noWrap/>
            <w:hideMark/>
          </w:tcPr>
          <w:p w14:paraId="5046C873" w14:textId="77777777" w:rsidR="00F36DBE" w:rsidRPr="00F757EB" w:rsidRDefault="00F36DBE">
            <w:pPr>
              <w:pStyle w:val="3GPPText"/>
              <w:rPr>
                <w:b/>
                <w:bCs/>
                <w:color w:val="0070C0"/>
                <w:sz w:val="18"/>
                <w:szCs w:val="18"/>
              </w:rPr>
            </w:pPr>
            <w:r w:rsidRPr="00F757EB">
              <w:rPr>
                <w:b/>
                <w:bCs/>
                <w:color w:val="0070C0"/>
                <w:sz w:val="18"/>
                <w:szCs w:val="18"/>
              </w:rPr>
              <w:t>Multi-vendor joint training assumption</w:t>
            </w:r>
          </w:p>
        </w:tc>
        <w:tc>
          <w:tcPr>
            <w:tcW w:w="1884" w:type="dxa"/>
            <w:hideMark/>
          </w:tcPr>
          <w:p w14:paraId="4684B91F" w14:textId="77777777" w:rsidR="00F36DBE" w:rsidRPr="00F811B9" w:rsidRDefault="00F36DBE">
            <w:pPr>
              <w:pStyle w:val="3GPPText"/>
              <w:jc w:val="center"/>
              <w:rPr>
                <w:color w:val="0070C0"/>
                <w:sz w:val="18"/>
                <w:szCs w:val="18"/>
              </w:rPr>
            </w:pPr>
            <w:r w:rsidRPr="00F811B9">
              <w:rPr>
                <w:color w:val="0070C0"/>
                <w:sz w:val="18"/>
                <w:szCs w:val="18"/>
              </w:rPr>
              <w:t>Not applicable</w:t>
            </w:r>
          </w:p>
        </w:tc>
        <w:tc>
          <w:tcPr>
            <w:tcW w:w="2120" w:type="dxa"/>
            <w:hideMark/>
          </w:tcPr>
          <w:p w14:paraId="6CBEAFD4" w14:textId="77777777" w:rsidR="00F36DBE" w:rsidRPr="00F811B9" w:rsidRDefault="00F36DBE">
            <w:pPr>
              <w:pStyle w:val="3GPPText"/>
              <w:jc w:val="center"/>
              <w:rPr>
                <w:color w:val="0070C0"/>
                <w:sz w:val="18"/>
                <w:szCs w:val="18"/>
              </w:rPr>
            </w:pPr>
            <w:r w:rsidRPr="00F811B9">
              <w:rPr>
                <w:color w:val="0070C0"/>
                <w:sz w:val="18"/>
                <w:szCs w:val="18"/>
              </w:rPr>
              <w:t>1 NW vendor and multiple UE vendors</w:t>
            </w:r>
          </w:p>
        </w:tc>
        <w:tc>
          <w:tcPr>
            <w:tcW w:w="1884" w:type="dxa"/>
          </w:tcPr>
          <w:p w14:paraId="6A6C427D" w14:textId="6E7F78A9" w:rsidR="00F36DBE" w:rsidRPr="00F811B9" w:rsidRDefault="007A4EA7">
            <w:pPr>
              <w:pStyle w:val="3GPPText"/>
              <w:jc w:val="center"/>
              <w:rPr>
                <w:color w:val="0070C0"/>
                <w:sz w:val="18"/>
                <w:szCs w:val="18"/>
              </w:rPr>
            </w:pPr>
            <w:r w:rsidRPr="00F811B9">
              <w:rPr>
                <w:color w:val="0070C0"/>
                <w:sz w:val="18"/>
                <w:szCs w:val="18"/>
              </w:rPr>
              <w:t>Not applicable</w:t>
            </w:r>
          </w:p>
        </w:tc>
        <w:tc>
          <w:tcPr>
            <w:tcW w:w="1653" w:type="dxa"/>
          </w:tcPr>
          <w:p w14:paraId="563F9398" w14:textId="77777777" w:rsidR="00F36DBE" w:rsidRPr="00F811B9" w:rsidRDefault="00F36DBE">
            <w:pPr>
              <w:pStyle w:val="3GPPText"/>
              <w:jc w:val="center"/>
              <w:rPr>
                <w:color w:val="0070C0"/>
                <w:sz w:val="18"/>
                <w:szCs w:val="18"/>
              </w:rPr>
            </w:pPr>
            <w:r w:rsidRPr="00F811B9">
              <w:rPr>
                <w:color w:val="0070C0"/>
                <w:sz w:val="18"/>
                <w:szCs w:val="18"/>
              </w:rPr>
              <w:t>1 UE vendor and multiple NW vendors</w:t>
            </w:r>
          </w:p>
        </w:tc>
      </w:tr>
      <w:tr w:rsidR="00F36DBE" w:rsidRPr="00F757EB" w14:paraId="5A2F4516" w14:textId="77777777">
        <w:trPr>
          <w:trHeight w:val="810"/>
        </w:trPr>
        <w:tc>
          <w:tcPr>
            <w:tcW w:w="2444" w:type="dxa"/>
            <w:noWrap/>
            <w:hideMark/>
          </w:tcPr>
          <w:p w14:paraId="173243C9" w14:textId="77777777" w:rsidR="00F36DBE" w:rsidRPr="00F757EB" w:rsidRDefault="00F36DBE">
            <w:pPr>
              <w:pStyle w:val="3GPPText"/>
              <w:rPr>
                <w:b/>
                <w:bCs/>
                <w:color w:val="0070C0"/>
                <w:sz w:val="18"/>
                <w:szCs w:val="18"/>
              </w:rPr>
            </w:pPr>
            <w:r w:rsidRPr="00F757EB">
              <w:rPr>
                <w:b/>
                <w:bCs/>
                <w:color w:val="0070C0"/>
                <w:sz w:val="18"/>
                <w:szCs w:val="18"/>
              </w:rPr>
              <w:t>Data collection for decoder training</w:t>
            </w:r>
          </w:p>
        </w:tc>
        <w:tc>
          <w:tcPr>
            <w:tcW w:w="1884" w:type="dxa"/>
            <w:hideMark/>
          </w:tcPr>
          <w:p w14:paraId="7E5F339B" w14:textId="77777777" w:rsidR="00F36DBE" w:rsidRPr="00F811B9" w:rsidRDefault="00F36DBE">
            <w:pPr>
              <w:pStyle w:val="3GPPText"/>
              <w:jc w:val="center"/>
              <w:rPr>
                <w:color w:val="0070C0"/>
                <w:sz w:val="18"/>
                <w:szCs w:val="18"/>
              </w:rPr>
            </w:pPr>
            <w:r w:rsidRPr="00F811B9">
              <w:rPr>
                <w:color w:val="0070C0"/>
                <w:sz w:val="18"/>
                <w:szCs w:val="18"/>
              </w:rPr>
              <w:t>At NW</w:t>
            </w:r>
          </w:p>
        </w:tc>
        <w:tc>
          <w:tcPr>
            <w:tcW w:w="2120" w:type="dxa"/>
            <w:hideMark/>
          </w:tcPr>
          <w:p w14:paraId="254BCD5A" w14:textId="77777777" w:rsidR="00F36DBE" w:rsidRPr="00F811B9" w:rsidRDefault="00F36DBE">
            <w:pPr>
              <w:pStyle w:val="3GPPText"/>
              <w:jc w:val="center"/>
              <w:rPr>
                <w:color w:val="0070C0"/>
                <w:sz w:val="18"/>
                <w:szCs w:val="18"/>
              </w:rPr>
            </w:pPr>
            <w:r w:rsidRPr="00F811B9">
              <w:rPr>
                <w:color w:val="0070C0"/>
                <w:sz w:val="18"/>
                <w:szCs w:val="18"/>
              </w:rPr>
              <w:t>At NW</w:t>
            </w:r>
          </w:p>
        </w:tc>
        <w:tc>
          <w:tcPr>
            <w:tcW w:w="1884" w:type="dxa"/>
          </w:tcPr>
          <w:p w14:paraId="6811BBE7" w14:textId="77777777" w:rsidR="00F36DBE" w:rsidRPr="00F811B9" w:rsidRDefault="00F36DBE">
            <w:pPr>
              <w:pStyle w:val="3GPPText"/>
              <w:jc w:val="center"/>
              <w:rPr>
                <w:color w:val="0070C0"/>
                <w:sz w:val="18"/>
                <w:szCs w:val="18"/>
              </w:rPr>
            </w:pPr>
            <w:r w:rsidRPr="00F811B9">
              <w:rPr>
                <w:color w:val="0070C0"/>
                <w:sz w:val="18"/>
                <w:szCs w:val="18"/>
              </w:rPr>
              <w:t>Proprietary</w:t>
            </w:r>
          </w:p>
        </w:tc>
        <w:tc>
          <w:tcPr>
            <w:tcW w:w="1653" w:type="dxa"/>
          </w:tcPr>
          <w:p w14:paraId="0B626E54" w14:textId="77777777" w:rsidR="00F36DBE" w:rsidRPr="00F811B9" w:rsidRDefault="00F36DBE">
            <w:pPr>
              <w:pStyle w:val="3GPPText"/>
              <w:jc w:val="center"/>
              <w:rPr>
                <w:color w:val="0070C0"/>
                <w:sz w:val="18"/>
                <w:szCs w:val="18"/>
              </w:rPr>
            </w:pPr>
            <w:r w:rsidRPr="00F811B9">
              <w:rPr>
                <w:color w:val="0070C0"/>
                <w:sz w:val="18"/>
                <w:szCs w:val="18"/>
              </w:rPr>
              <w:t>Proprietary</w:t>
            </w:r>
          </w:p>
        </w:tc>
      </w:tr>
      <w:tr w:rsidR="00F36DBE" w:rsidRPr="00F757EB" w14:paraId="36E7B28E" w14:textId="77777777">
        <w:trPr>
          <w:trHeight w:val="98"/>
        </w:trPr>
        <w:tc>
          <w:tcPr>
            <w:tcW w:w="2444" w:type="dxa"/>
            <w:noWrap/>
            <w:hideMark/>
          </w:tcPr>
          <w:p w14:paraId="627A3C26" w14:textId="77777777" w:rsidR="00F36DBE" w:rsidRPr="00F757EB" w:rsidRDefault="00F36DBE">
            <w:pPr>
              <w:pStyle w:val="3GPPText"/>
              <w:rPr>
                <w:b/>
                <w:bCs/>
                <w:color w:val="0070C0"/>
                <w:sz w:val="18"/>
                <w:szCs w:val="18"/>
              </w:rPr>
            </w:pPr>
            <w:r w:rsidRPr="00F757EB">
              <w:rPr>
                <w:b/>
                <w:bCs/>
                <w:color w:val="0070C0"/>
                <w:sz w:val="18"/>
                <w:szCs w:val="18"/>
              </w:rPr>
              <w:t>Data collection for encoder training</w:t>
            </w:r>
          </w:p>
        </w:tc>
        <w:tc>
          <w:tcPr>
            <w:tcW w:w="1884" w:type="dxa"/>
            <w:hideMark/>
          </w:tcPr>
          <w:p w14:paraId="066271DF" w14:textId="77777777" w:rsidR="00F36DBE" w:rsidRPr="00F811B9" w:rsidRDefault="00F36DBE">
            <w:pPr>
              <w:pStyle w:val="3GPPText"/>
              <w:jc w:val="center"/>
              <w:rPr>
                <w:color w:val="0070C0"/>
                <w:sz w:val="18"/>
                <w:szCs w:val="18"/>
              </w:rPr>
            </w:pPr>
            <w:r w:rsidRPr="00F811B9">
              <w:rPr>
                <w:color w:val="0070C0"/>
                <w:sz w:val="18"/>
                <w:szCs w:val="18"/>
              </w:rPr>
              <w:t>At NW</w:t>
            </w:r>
          </w:p>
        </w:tc>
        <w:tc>
          <w:tcPr>
            <w:tcW w:w="2120" w:type="dxa"/>
            <w:hideMark/>
          </w:tcPr>
          <w:p w14:paraId="09B7395A" w14:textId="77777777" w:rsidR="00F36DBE" w:rsidRPr="00F811B9" w:rsidRDefault="00F36DBE">
            <w:pPr>
              <w:pStyle w:val="3GPPText"/>
              <w:jc w:val="center"/>
              <w:rPr>
                <w:color w:val="0070C0"/>
                <w:sz w:val="18"/>
                <w:szCs w:val="18"/>
              </w:rPr>
            </w:pPr>
            <w:r w:rsidRPr="00F811B9">
              <w:rPr>
                <w:color w:val="0070C0"/>
                <w:sz w:val="18"/>
                <w:szCs w:val="18"/>
              </w:rPr>
              <w:t>At NW</w:t>
            </w:r>
          </w:p>
        </w:tc>
        <w:tc>
          <w:tcPr>
            <w:tcW w:w="1884" w:type="dxa"/>
          </w:tcPr>
          <w:p w14:paraId="551FF428" w14:textId="77777777" w:rsidR="00F36DBE" w:rsidRPr="00F811B9" w:rsidRDefault="00F36DBE">
            <w:pPr>
              <w:pStyle w:val="3GPPText"/>
              <w:jc w:val="center"/>
              <w:rPr>
                <w:color w:val="0070C0"/>
                <w:sz w:val="18"/>
                <w:szCs w:val="18"/>
              </w:rPr>
            </w:pPr>
            <w:r w:rsidRPr="00F811B9">
              <w:rPr>
                <w:color w:val="0070C0"/>
                <w:sz w:val="18"/>
                <w:szCs w:val="18"/>
              </w:rPr>
              <w:t>Proprietary</w:t>
            </w:r>
          </w:p>
        </w:tc>
        <w:tc>
          <w:tcPr>
            <w:tcW w:w="1653" w:type="dxa"/>
          </w:tcPr>
          <w:p w14:paraId="45E680CA" w14:textId="77777777" w:rsidR="00F36DBE" w:rsidRPr="00F811B9" w:rsidRDefault="00F36DBE">
            <w:pPr>
              <w:pStyle w:val="3GPPText"/>
              <w:jc w:val="center"/>
              <w:rPr>
                <w:color w:val="0070C0"/>
                <w:sz w:val="18"/>
                <w:szCs w:val="18"/>
              </w:rPr>
            </w:pPr>
            <w:r w:rsidRPr="00F811B9">
              <w:rPr>
                <w:color w:val="0070C0"/>
                <w:sz w:val="18"/>
                <w:szCs w:val="18"/>
              </w:rPr>
              <w:t>Proprietary</w:t>
            </w:r>
          </w:p>
        </w:tc>
      </w:tr>
      <w:tr w:rsidR="00F36DBE" w:rsidRPr="00F757EB" w14:paraId="5AE946C1" w14:textId="77777777">
        <w:trPr>
          <w:trHeight w:val="134"/>
        </w:trPr>
        <w:tc>
          <w:tcPr>
            <w:tcW w:w="2444" w:type="dxa"/>
            <w:noWrap/>
            <w:hideMark/>
          </w:tcPr>
          <w:p w14:paraId="71B9BE03" w14:textId="77777777" w:rsidR="00F36DBE" w:rsidRPr="00F757EB" w:rsidRDefault="00F36DBE">
            <w:pPr>
              <w:pStyle w:val="3GPPText"/>
              <w:rPr>
                <w:sz w:val="18"/>
                <w:szCs w:val="18"/>
              </w:rPr>
            </w:pPr>
          </w:p>
        </w:tc>
        <w:tc>
          <w:tcPr>
            <w:tcW w:w="1884" w:type="dxa"/>
            <w:hideMark/>
          </w:tcPr>
          <w:p w14:paraId="7DBB5D6A" w14:textId="77777777" w:rsidR="00F36DBE" w:rsidRPr="00F757EB" w:rsidRDefault="00F36DBE">
            <w:pPr>
              <w:pStyle w:val="3GPPText"/>
              <w:jc w:val="center"/>
              <w:rPr>
                <w:sz w:val="18"/>
                <w:szCs w:val="18"/>
              </w:rPr>
            </w:pPr>
          </w:p>
        </w:tc>
        <w:tc>
          <w:tcPr>
            <w:tcW w:w="2120" w:type="dxa"/>
            <w:hideMark/>
          </w:tcPr>
          <w:p w14:paraId="17FBB41B" w14:textId="77777777" w:rsidR="00F36DBE" w:rsidRPr="00F757EB" w:rsidRDefault="00F36DBE">
            <w:pPr>
              <w:pStyle w:val="3GPPText"/>
              <w:jc w:val="center"/>
              <w:rPr>
                <w:sz w:val="18"/>
                <w:szCs w:val="18"/>
              </w:rPr>
            </w:pPr>
          </w:p>
        </w:tc>
        <w:tc>
          <w:tcPr>
            <w:tcW w:w="1884" w:type="dxa"/>
          </w:tcPr>
          <w:p w14:paraId="2E392862" w14:textId="77777777" w:rsidR="00F36DBE" w:rsidRPr="00F757EB" w:rsidRDefault="00F36DBE">
            <w:pPr>
              <w:pStyle w:val="3GPPText"/>
              <w:jc w:val="center"/>
              <w:rPr>
                <w:sz w:val="18"/>
                <w:szCs w:val="18"/>
              </w:rPr>
            </w:pPr>
          </w:p>
        </w:tc>
        <w:tc>
          <w:tcPr>
            <w:tcW w:w="1653" w:type="dxa"/>
          </w:tcPr>
          <w:p w14:paraId="61CEF065" w14:textId="77777777" w:rsidR="00F36DBE" w:rsidRPr="00F757EB" w:rsidRDefault="00F36DBE">
            <w:pPr>
              <w:pStyle w:val="3GPPText"/>
              <w:jc w:val="center"/>
              <w:rPr>
                <w:sz w:val="18"/>
                <w:szCs w:val="18"/>
              </w:rPr>
            </w:pPr>
          </w:p>
        </w:tc>
      </w:tr>
      <w:tr w:rsidR="00F36DBE" w:rsidRPr="00F757EB" w14:paraId="4D400FE2" w14:textId="77777777">
        <w:trPr>
          <w:trHeight w:val="315"/>
        </w:trPr>
        <w:tc>
          <w:tcPr>
            <w:tcW w:w="2444" w:type="dxa"/>
            <w:hideMark/>
          </w:tcPr>
          <w:p w14:paraId="424C41D0" w14:textId="77777777" w:rsidR="00F36DBE" w:rsidRPr="00F757EB" w:rsidRDefault="00F36DBE">
            <w:pPr>
              <w:pStyle w:val="3GPPText"/>
              <w:rPr>
                <w:sz w:val="18"/>
                <w:szCs w:val="18"/>
              </w:rPr>
            </w:pPr>
            <w:r w:rsidRPr="00F757EB">
              <w:rPr>
                <w:sz w:val="18"/>
                <w:szCs w:val="18"/>
              </w:rPr>
              <w:t>Whether model can be kept proprietary</w:t>
            </w:r>
          </w:p>
        </w:tc>
        <w:tc>
          <w:tcPr>
            <w:tcW w:w="1884" w:type="dxa"/>
            <w:hideMark/>
          </w:tcPr>
          <w:p w14:paraId="0285B164" w14:textId="77777777" w:rsidR="00F36DBE" w:rsidRPr="00F757EB" w:rsidRDefault="00F36DBE">
            <w:pPr>
              <w:pStyle w:val="3GPPText"/>
              <w:jc w:val="center"/>
              <w:rPr>
                <w:sz w:val="18"/>
                <w:szCs w:val="18"/>
              </w:rPr>
            </w:pPr>
            <w:r w:rsidRPr="00F757EB">
              <w:rPr>
                <w:sz w:val="18"/>
                <w:szCs w:val="18"/>
              </w:rPr>
              <w:t>No</w:t>
            </w:r>
          </w:p>
        </w:tc>
        <w:tc>
          <w:tcPr>
            <w:tcW w:w="2120" w:type="dxa"/>
            <w:hideMark/>
          </w:tcPr>
          <w:p w14:paraId="5DF30139" w14:textId="77777777" w:rsidR="00F36DBE" w:rsidRPr="00F757EB" w:rsidRDefault="00F36DBE">
            <w:pPr>
              <w:pStyle w:val="3GPPText"/>
              <w:jc w:val="center"/>
              <w:rPr>
                <w:sz w:val="18"/>
                <w:szCs w:val="18"/>
              </w:rPr>
            </w:pPr>
            <w:r w:rsidRPr="00F757EB">
              <w:rPr>
                <w:sz w:val="18"/>
                <w:szCs w:val="18"/>
              </w:rPr>
              <w:t>No</w:t>
            </w:r>
          </w:p>
        </w:tc>
        <w:tc>
          <w:tcPr>
            <w:tcW w:w="1884" w:type="dxa"/>
          </w:tcPr>
          <w:p w14:paraId="4E82D4E1" w14:textId="77777777" w:rsidR="00F36DBE" w:rsidRPr="00F757EB" w:rsidRDefault="00F36DBE">
            <w:pPr>
              <w:pStyle w:val="3GPPText"/>
              <w:jc w:val="center"/>
              <w:rPr>
                <w:sz w:val="18"/>
                <w:szCs w:val="18"/>
              </w:rPr>
            </w:pPr>
            <w:r>
              <w:rPr>
                <w:sz w:val="18"/>
                <w:szCs w:val="18"/>
              </w:rPr>
              <w:t>No</w:t>
            </w:r>
          </w:p>
        </w:tc>
        <w:tc>
          <w:tcPr>
            <w:tcW w:w="1653" w:type="dxa"/>
          </w:tcPr>
          <w:p w14:paraId="0C2D9F2C" w14:textId="77777777" w:rsidR="00F36DBE" w:rsidRPr="00F757EB" w:rsidRDefault="00F36DBE">
            <w:pPr>
              <w:pStyle w:val="3GPPText"/>
              <w:jc w:val="center"/>
              <w:rPr>
                <w:sz w:val="18"/>
                <w:szCs w:val="18"/>
              </w:rPr>
            </w:pPr>
            <w:r w:rsidRPr="00F757EB">
              <w:rPr>
                <w:sz w:val="18"/>
                <w:szCs w:val="18"/>
              </w:rPr>
              <w:t>No</w:t>
            </w:r>
          </w:p>
        </w:tc>
      </w:tr>
      <w:tr w:rsidR="00F36DBE" w:rsidRPr="00F757EB" w14:paraId="70AC94B3" w14:textId="77777777">
        <w:trPr>
          <w:trHeight w:val="315"/>
        </w:trPr>
        <w:tc>
          <w:tcPr>
            <w:tcW w:w="2444" w:type="dxa"/>
            <w:hideMark/>
          </w:tcPr>
          <w:p w14:paraId="2DAE3415" w14:textId="77777777" w:rsidR="00F36DBE" w:rsidRPr="00F757EB" w:rsidRDefault="00F36DBE">
            <w:pPr>
              <w:pStyle w:val="3GPPText"/>
              <w:rPr>
                <w:sz w:val="18"/>
                <w:szCs w:val="18"/>
              </w:rPr>
            </w:pPr>
            <w:r w:rsidRPr="00F757EB">
              <w:rPr>
                <w:sz w:val="18"/>
                <w:szCs w:val="18"/>
              </w:rPr>
              <w:t>Whether require privacy-sensitive dataset sharing</w:t>
            </w:r>
          </w:p>
        </w:tc>
        <w:tc>
          <w:tcPr>
            <w:tcW w:w="1884" w:type="dxa"/>
            <w:noWrap/>
            <w:hideMark/>
          </w:tcPr>
          <w:p w14:paraId="0F10E173"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15A5A7C3" w14:textId="77777777" w:rsidR="00F36DBE" w:rsidRPr="00F757EB" w:rsidRDefault="00F36DBE">
            <w:pPr>
              <w:pStyle w:val="3GPPText"/>
              <w:jc w:val="center"/>
              <w:rPr>
                <w:sz w:val="18"/>
                <w:szCs w:val="18"/>
              </w:rPr>
            </w:pPr>
            <w:r w:rsidRPr="00F757EB">
              <w:rPr>
                <w:sz w:val="18"/>
                <w:szCs w:val="18"/>
              </w:rPr>
              <w:t>No</w:t>
            </w:r>
          </w:p>
        </w:tc>
        <w:tc>
          <w:tcPr>
            <w:tcW w:w="1884" w:type="dxa"/>
            <w:noWrap/>
          </w:tcPr>
          <w:p w14:paraId="0F21930C" w14:textId="77777777" w:rsidR="00F36DBE" w:rsidRPr="00F757EB" w:rsidRDefault="00F36DBE">
            <w:pPr>
              <w:pStyle w:val="3GPPText"/>
              <w:jc w:val="center"/>
              <w:rPr>
                <w:sz w:val="18"/>
                <w:szCs w:val="18"/>
              </w:rPr>
            </w:pPr>
            <w:r>
              <w:rPr>
                <w:sz w:val="18"/>
                <w:szCs w:val="18"/>
              </w:rPr>
              <w:t>No</w:t>
            </w:r>
          </w:p>
        </w:tc>
        <w:tc>
          <w:tcPr>
            <w:tcW w:w="1653" w:type="dxa"/>
          </w:tcPr>
          <w:p w14:paraId="1612F779" w14:textId="77777777" w:rsidR="00F36DBE" w:rsidRPr="00F757EB" w:rsidRDefault="00F36DBE">
            <w:pPr>
              <w:pStyle w:val="3GPPText"/>
              <w:jc w:val="center"/>
              <w:rPr>
                <w:sz w:val="18"/>
                <w:szCs w:val="18"/>
              </w:rPr>
            </w:pPr>
            <w:r w:rsidRPr="00F757EB">
              <w:rPr>
                <w:sz w:val="18"/>
                <w:szCs w:val="18"/>
              </w:rPr>
              <w:t>No</w:t>
            </w:r>
          </w:p>
        </w:tc>
      </w:tr>
      <w:tr w:rsidR="00F36DBE" w:rsidRPr="00F757EB" w14:paraId="63B265A2" w14:textId="77777777" w:rsidTr="00903101">
        <w:trPr>
          <w:trHeight w:val="548"/>
        </w:trPr>
        <w:tc>
          <w:tcPr>
            <w:tcW w:w="2444" w:type="dxa"/>
            <w:vAlign w:val="center"/>
            <w:hideMark/>
          </w:tcPr>
          <w:p w14:paraId="27D19CA0" w14:textId="77777777" w:rsidR="00F36DBE" w:rsidRPr="00F757EB" w:rsidRDefault="00F36DBE" w:rsidP="00903101">
            <w:pPr>
              <w:pStyle w:val="3GPPText"/>
              <w:jc w:val="left"/>
              <w:rPr>
                <w:sz w:val="18"/>
                <w:szCs w:val="18"/>
              </w:rPr>
            </w:pPr>
            <w:r w:rsidRPr="00F757EB">
              <w:rPr>
                <w:sz w:val="18"/>
                <w:szCs w:val="18"/>
              </w:rPr>
              <w:t>Flexibility to support cell/site/scenario/configuration specific model</w:t>
            </w:r>
          </w:p>
        </w:tc>
        <w:tc>
          <w:tcPr>
            <w:tcW w:w="4004" w:type="dxa"/>
            <w:gridSpan w:val="2"/>
            <w:vAlign w:val="center"/>
            <w:hideMark/>
          </w:tcPr>
          <w:p w14:paraId="2F727ADF" w14:textId="77777777" w:rsidR="00F36DBE" w:rsidRPr="00F757EB" w:rsidRDefault="00F36DBE" w:rsidP="00903101">
            <w:pPr>
              <w:pStyle w:val="3GPPText"/>
              <w:jc w:val="center"/>
              <w:rPr>
                <w:sz w:val="18"/>
                <w:szCs w:val="18"/>
              </w:rPr>
            </w:pPr>
            <w:proofErr w:type="gramStart"/>
            <w:r w:rsidRPr="00F757EB">
              <w:rPr>
                <w:sz w:val="18"/>
                <w:szCs w:val="18"/>
              </w:rPr>
              <w:t>Yes</w:t>
            </w:r>
            <w:proofErr w:type="gramEnd"/>
            <w:r>
              <w:rPr>
                <w:sz w:val="18"/>
                <w:szCs w:val="18"/>
              </w:rPr>
              <w:t xml:space="preserve"> for NW-defined scenarios</w:t>
            </w:r>
            <w:r>
              <w:rPr>
                <w:sz w:val="18"/>
                <w:szCs w:val="18"/>
              </w:rPr>
              <w:br/>
              <w:t>No for UE-defined scenarios</w:t>
            </w:r>
          </w:p>
        </w:tc>
        <w:tc>
          <w:tcPr>
            <w:tcW w:w="3537" w:type="dxa"/>
            <w:gridSpan w:val="2"/>
            <w:vAlign w:val="center"/>
          </w:tcPr>
          <w:p w14:paraId="55E08132" w14:textId="3D937637" w:rsidR="00F36DBE" w:rsidRDefault="00F36DBE" w:rsidP="00903101">
            <w:pPr>
              <w:pStyle w:val="3GPPText"/>
              <w:jc w:val="center"/>
              <w:rPr>
                <w:sz w:val="18"/>
                <w:szCs w:val="18"/>
              </w:rPr>
            </w:pPr>
            <w:r w:rsidRPr="00F757EB">
              <w:rPr>
                <w:sz w:val="18"/>
                <w:szCs w:val="18"/>
              </w:rPr>
              <w:t xml:space="preserve">Yes, </w:t>
            </w:r>
            <w:r>
              <w:rPr>
                <w:sz w:val="18"/>
                <w:szCs w:val="18"/>
              </w:rPr>
              <w:t xml:space="preserve">for UE-defined </w:t>
            </w:r>
            <w:proofErr w:type="gramStart"/>
            <w:r>
              <w:rPr>
                <w:sz w:val="18"/>
                <w:szCs w:val="18"/>
              </w:rPr>
              <w:t>scenarios</w:t>
            </w:r>
            <w:proofErr w:type="gramEnd"/>
          </w:p>
          <w:p w14:paraId="20C9403F" w14:textId="77777777" w:rsidR="00F36DBE" w:rsidRPr="00F757EB" w:rsidRDefault="00F36DBE" w:rsidP="00903101">
            <w:pPr>
              <w:pStyle w:val="3GPPText"/>
              <w:jc w:val="center"/>
              <w:rPr>
                <w:sz w:val="18"/>
                <w:szCs w:val="18"/>
              </w:rPr>
            </w:pPr>
            <w:proofErr w:type="gramStart"/>
            <w:r>
              <w:rPr>
                <w:sz w:val="18"/>
                <w:szCs w:val="18"/>
              </w:rPr>
              <w:t>Yes</w:t>
            </w:r>
            <w:proofErr w:type="gramEnd"/>
            <w:r>
              <w:rPr>
                <w:sz w:val="18"/>
                <w:szCs w:val="18"/>
              </w:rPr>
              <w:t xml:space="preserve"> for NW-defined scenarios </w:t>
            </w:r>
            <w:r w:rsidRPr="00F757EB">
              <w:rPr>
                <w:sz w:val="18"/>
                <w:szCs w:val="18"/>
              </w:rPr>
              <w:t>with assistance info / vendor collaboration</w:t>
            </w:r>
          </w:p>
        </w:tc>
      </w:tr>
      <w:tr w:rsidR="00F36DBE" w:rsidRPr="00F757EB" w14:paraId="467C27F4" w14:textId="77777777">
        <w:trPr>
          <w:trHeight w:val="315"/>
        </w:trPr>
        <w:tc>
          <w:tcPr>
            <w:tcW w:w="2444" w:type="dxa"/>
            <w:hideMark/>
          </w:tcPr>
          <w:p w14:paraId="4DF1F342" w14:textId="77777777" w:rsidR="00F36DBE" w:rsidRPr="00F757EB" w:rsidRDefault="00F36DBE">
            <w:pPr>
              <w:pStyle w:val="3GPPText"/>
              <w:rPr>
                <w:sz w:val="18"/>
                <w:szCs w:val="18"/>
              </w:rPr>
            </w:pPr>
            <w:r w:rsidRPr="00F757EB">
              <w:rPr>
                <w:sz w:val="18"/>
                <w:szCs w:val="18"/>
              </w:rPr>
              <w:t xml:space="preserve">Whether </w:t>
            </w:r>
            <w:proofErr w:type="spellStart"/>
            <w:r w:rsidRPr="00F757EB">
              <w:rPr>
                <w:sz w:val="18"/>
                <w:szCs w:val="18"/>
              </w:rPr>
              <w:t>gNB</w:t>
            </w:r>
            <w:proofErr w:type="spellEnd"/>
            <w:r w:rsidRPr="00F757EB">
              <w:rPr>
                <w:sz w:val="18"/>
                <w:szCs w:val="18"/>
              </w:rPr>
              <w:t xml:space="preserve"> specific optimization is allowed</w:t>
            </w:r>
          </w:p>
        </w:tc>
        <w:tc>
          <w:tcPr>
            <w:tcW w:w="1884" w:type="dxa"/>
            <w:noWrap/>
            <w:hideMark/>
          </w:tcPr>
          <w:p w14:paraId="560E0B09" w14:textId="77777777" w:rsidR="00F36DBE" w:rsidRPr="00F757EB" w:rsidRDefault="00F36DBE">
            <w:pPr>
              <w:pStyle w:val="3GPPText"/>
              <w:jc w:val="center"/>
              <w:rPr>
                <w:sz w:val="18"/>
                <w:szCs w:val="18"/>
              </w:rPr>
            </w:pPr>
            <w:r w:rsidRPr="00F757EB">
              <w:rPr>
                <w:sz w:val="18"/>
                <w:szCs w:val="18"/>
              </w:rPr>
              <w:t>Yes</w:t>
            </w:r>
          </w:p>
        </w:tc>
        <w:tc>
          <w:tcPr>
            <w:tcW w:w="2120" w:type="dxa"/>
            <w:noWrap/>
            <w:hideMark/>
          </w:tcPr>
          <w:p w14:paraId="73CA2CDC" w14:textId="77777777" w:rsidR="00F36DBE" w:rsidRPr="00F757EB" w:rsidRDefault="00F36DBE">
            <w:pPr>
              <w:pStyle w:val="3GPPText"/>
              <w:jc w:val="center"/>
              <w:rPr>
                <w:sz w:val="18"/>
                <w:szCs w:val="18"/>
              </w:rPr>
            </w:pPr>
            <w:r w:rsidRPr="00F757EB">
              <w:rPr>
                <w:sz w:val="18"/>
                <w:szCs w:val="18"/>
              </w:rPr>
              <w:t>Yes</w:t>
            </w:r>
          </w:p>
        </w:tc>
        <w:tc>
          <w:tcPr>
            <w:tcW w:w="1884" w:type="dxa"/>
            <w:noWrap/>
          </w:tcPr>
          <w:p w14:paraId="2E27F6E6" w14:textId="77777777" w:rsidR="00F36DBE" w:rsidRPr="00F757EB" w:rsidRDefault="00F36DBE">
            <w:pPr>
              <w:pStyle w:val="3GPPText"/>
              <w:jc w:val="center"/>
              <w:rPr>
                <w:sz w:val="18"/>
                <w:szCs w:val="18"/>
              </w:rPr>
            </w:pPr>
            <w:r>
              <w:rPr>
                <w:sz w:val="18"/>
                <w:szCs w:val="18"/>
              </w:rPr>
              <w:t>No</w:t>
            </w:r>
          </w:p>
        </w:tc>
        <w:tc>
          <w:tcPr>
            <w:tcW w:w="1653" w:type="dxa"/>
          </w:tcPr>
          <w:p w14:paraId="4E379C83" w14:textId="77777777" w:rsidR="00F36DBE" w:rsidRPr="00F757EB" w:rsidRDefault="00F36DBE">
            <w:pPr>
              <w:pStyle w:val="3GPPText"/>
              <w:jc w:val="center"/>
              <w:rPr>
                <w:sz w:val="18"/>
                <w:szCs w:val="18"/>
              </w:rPr>
            </w:pPr>
            <w:r>
              <w:rPr>
                <w:sz w:val="18"/>
                <w:szCs w:val="18"/>
              </w:rPr>
              <w:t>Yes</w:t>
            </w:r>
          </w:p>
        </w:tc>
      </w:tr>
      <w:tr w:rsidR="00F36DBE" w:rsidRPr="00F757EB" w14:paraId="5DFCCCD4" w14:textId="77777777">
        <w:trPr>
          <w:trHeight w:val="315"/>
        </w:trPr>
        <w:tc>
          <w:tcPr>
            <w:tcW w:w="2444" w:type="dxa"/>
            <w:hideMark/>
          </w:tcPr>
          <w:p w14:paraId="241597BB" w14:textId="77777777" w:rsidR="00F36DBE" w:rsidRPr="00F757EB" w:rsidRDefault="00F36DBE">
            <w:pPr>
              <w:pStyle w:val="3GPPText"/>
              <w:rPr>
                <w:sz w:val="18"/>
                <w:szCs w:val="18"/>
              </w:rPr>
            </w:pPr>
            <w:r w:rsidRPr="00F757EB">
              <w:rPr>
                <w:sz w:val="18"/>
                <w:szCs w:val="18"/>
              </w:rPr>
              <w:t>Whether device specific optimization is allowed</w:t>
            </w:r>
          </w:p>
        </w:tc>
        <w:tc>
          <w:tcPr>
            <w:tcW w:w="1884" w:type="dxa"/>
            <w:noWrap/>
            <w:hideMark/>
          </w:tcPr>
          <w:p w14:paraId="6B6A9D79"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7428222A" w14:textId="77777777" w:rsidR="00F36DBE" w:rsidRPr="00F757EB" w:rsidRDefault="00F36DBE">
            <w:pPr>
              <w:pStyle w:val="3GPPText"/>
              <w:jc w:val="center"/>
              <w:rPr>
                <w:sz w:val="18"/>
                <w:szCs w:val="18"/>
              </w:rPr>
            </w:pPr>
            <w:r w:rsidRPr="00F757EB">
              <w:rPr>
                <w:sz w:val="18"/>
                <w:szCs w:val="18"/>
              </w:rPr>
              <w:t>Yes</w:t>
            </w:r>
          </w:p>
        </w:tc>
        <w:tc>
          <w:tcPr>
            <w:tcW w:w="1884" w:type="dxa"/>
            <w:noWrap/>
          </w:tcPr>
          <w:p w14:paraId="42B3A529" w14:textId="77777777" w:rsidR="00F36DBE" w:rsidRPr="00F757EB" w:rsidRDefault="00F36DBE">
            <w:pPr>
              <w:pStyle w:val="3GPPText"/>
              <w:jc w:val="center"/>
              <w:rPr>
                <w:sz w:val="18"/>
                <w:szCs w:val="18"/>
              </w:rPr>
            </w:pPr>
            <w:r>
              <w:rPr>
                <w:sz w:val="18"/>
                <w:szCs w:val="18"/>
              </w:rPr>
              <w:t>Yes</w:t>
            </w:r>
          </w:p>
        </w:tc>
        <w:tc>
          <w:tcPr>
            <w:tcW w:w="1653" w:type="dxa"/>
          </w:tcPr>
          <w:p w14:paraId="00D3F223" w14:textId="77777777" w:rsidR="00F36DBE" w:rsidRPr="00F757EB" w:rsidRDefault="00F36DBE">
            <w:pPr>
              <w:pStyle w:val="3GPPText"/>
              <w:jc w:val="center"/>
              <w:rPr>
                <w:sz w:val="18"/>
                <w:szCs w:val="18"/>
              </w:rPr>
            </w:pPr>
            <w:r w:rsidRPr="00F757EB">
              <w:rPr>
                <w:sz w:val="18"/>
                <w:szCs w:val="18"/>
              </w:rPr>
              <w:t>Yes</w:t>
            </w:r>
          </w:p>
        </w:tc>
      </w:tr>
      <w:tr w:rsidR="00F36DBE" w:rsidRPr="00F757EB" w14:paraId="246430D3" w14:textId="77777777">
        <w:trPr>
          <w:trHeight w:val="449"/>
        </w:trPr>
        <w:tc>
          <w:tcPr>
            <w:tcW w:w="2444" w:type="dxa"/>
            <w:hideMark/>
          </w:tcPr>
          <w:p w14:paraId="464ACFFC" w14:textId="77777777" w:rsidR="00F36DBE" w:rsidRPr="00F757EB" w:rsidRDefault="00F36DBE">
            <w:pPr>
              <w:pStyle w:val="3GPPText"/>
              <w:rPr>
                <w:sz w:val="18"/>
                <w:szCs w:val="18"/>
              </w:rPr>
            </w:pPr>
            <w:r w:rsidRPr="00F757EB">
              <w:rPr>
                <w:sz w:val="18"/>
                <w:szCs w:val="18"/>
              </w:rPr>
              <w:t>Model update flexibility after deployment</w:t>
            </w:r>
          </w:p>
        </w:tc>
        <w:tc>
          <w:tcPr>
            <w:tcW w:w="1884" w:type="dxa"/>
            <w:noWrap/>
            <w:hideMark/>
          </w:tcPr>
          <w:p w14:paraId="3F19DC3A" w14:textId="77777777" w:rsidR="00F36DBE" w:rsidRPr="00F757EB" w:rsidRDefault="00F36DBE">
            <w:pPr>
              <w:pStyle w:val="3GPPText"/>
              <w:jc w:val="center"/>
              <w:rPr>
                <w:sz w:val="18"/>
                <w:szCs w:val="18"/>
              </w:rPr>
            </w:pPr>
            <w:r w:rsidRPr="00F757EB">
              <w:rPr>
                <w:sz w:val="18"/>
                <w:szCs w:val="18"/>
              </w:rPr>
              <w:t>Yes</w:t>
            </w:r>
          </w:p>
        </w:tc>
        <w:tc>
          <w:tcPr>
            <w:tcW w:w="2120" w:type="dxa"/>
            <w:hideMark/>
          </w:tcPr>
          <w:p w14:paraId="5E226334" w14:textId="77777777" w:rsidR="00F36DBE" w:rsidRPr="00F757EB" w:rsidRDefault="00F36DBE">
            <w:pPr>
              <w:pStyle w:val="3GPPText"/>
              <w:jc w:val="center"/>
              <w:rPr>
                <w:sz w:val="18"/>
                <w:szCs w:val="18"/>
              </w:rPr>
            </w:pPr>
            <w:proofErr w:type="gramStart"/>
            <w:r w:rsidRPr="00F757EB">
              <w:rPr>
                <w:sz w:val="18"/>
                <w:szCs w:val="18"/>
              </w:rPr>
              <w:t>Yes</w:t>
            </w:r>
            <w:proofErr w:type="gramEnd"/>
            <w:r w:rsidRPr="00F757EB">
              <w:rPr>
                <w:sz w:val="18"/>
                <w:szCs w:val="18"/>
              </w:rPr>
              <w:t xml:space="preserve"> for parameter update</w:t>
            </w:r>
            <w:r w:rsidRPr="00F757EB">
              <w:rPr>
                <w:sz w:val="18"/>
                <w:szCs w:val="18"/>
              </w:rPr>
              <w:br/>
              <w:t>No for structure update</w:t>
            </w:r>
          </w:p>
        </w:tc>
        <w:tc>
          <w:tcPr>
            <w:tcW w:w="1884" w:type="dxa"/>
            <w:noWrap/>
          </w:tcPr>
          <w:p w14:paraId="68449C54" w14:textId="7C3972F4" w:rsidR="00F36DBE" w:rsidRPr="00F757EB" w:rsidRDefault="003A2539">
            <w:pPr>
              <w:pStyle w:val="3GPPText"/>
              <w:jc w:val="center"/>
              <w:rPr>
                <w:sz w:val="18"/>
                <w:szCs w:val="18"/>
              </w:rPr>
            </w:pPr>
            <w:r>
              <w:rPr>
                <w:sz w:val="18"/>
                <w:szCs w:val="18"/>
              </w:rPr>
              <w:t>Yes</w:t>
            </w:r>
          </w:p>
        </w:tc>
        <w:tc>
          <w:tcPr>
            <w:tcW w:w="1653" w:type="dxa"/>
          </w:tcPr>
          <w:p w14:paraId="2B2E2593" w14:textId="77777777" w:rsidR="00F36DBE" w:rsidRPr="00F757EB" w:rsidRDefault="00F36DBE">
            <w:pPr>
              <w:pStyle w:val="3GPPText"/>
              <w:jc w:val="center"/>
              <w:rPr>
                <w:sz w:val="18"/>
                <w:szCs w:val="18"/>
              </w:rPr>
            </w:pPr>
            <w:r w:rsidRPr="00F757EB">
              <w:rPr>
                <w:sz w:val="18"/>
                <w:szCs w:val="18"/>
              </w:rPr>
              <w:t>No</w:t>
            </w:r>
          </w:p>
        </w:tc>
      </w:tr>
      <w:tr w:rsidR="00F36DBE" w:rsidRPr="00F757EB" w14:paraId="4D0D7F31" w14:textId="77777777">
        <w:trPr>
          <w:trHeight w:val="647"/>
        </w:trPr>
        <w:tc>
          <w:tcPr>
            <w:tcW w:w="2444" w:type="dxa"/>
            <w:hideMark/>
          </w:tcPr>
          <w:p w14:paraId="32B1DFE0" w14:textId="77777777" w:rsidR="00F36DBE" w:rsidRPr="00F757EB" w:rsidRDefault="00F36DBE">
            <w:pPr>
              <w:pStyle w:val="3GPPText"/>
              <w:rPr>
                <w:sz w:val="18"/>
                <w:szCs w:val="18"/>
              </w:rPr>
            </w:pPr>
            <w:r w:rsidRPr="00F757EB">
              <w:rPr>
                <w:sz w:val="18"/>
                <w:szCs w:val="18"/>
              </w:rPr>
              <w:t>Feasibility of allowing UE side and NW side to develop/update models separately</w:t>
            </w:r>
          </w:p>
        </w:tc>
        <w:tc>
          <w:tcPr>
            <w:tcW w:w="1884" w:type="dxa"/>
            <w:noWrap/>
            <w:hideMark/>
          </w:tcPr>
          <w:p w14:paraId="6CE66A51"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5E898C60" w14:textId="77777777" w:rsidR="00F36DBE" w:rsidRPr="00F757EB" w:rsidRDefault="00F36DBE">
            <w:pPr>
              <w:pStyle w:val="3GPPText"/>
              <w:jc w:val="center"/>
              <w:rPr>
                <w:sz w:val="18"/>
                <w:szCs w:val="18"/>
              </w:rPr>
            </w:pPr>
            <w:r w:rsidRPr="00F757EB">
              <w:rPr>
                <w:sz w:val="18"/>
                <w:szCs w:val="18"/>
              </w:rPr>
              <w:t>No</w:t>
            </w:r>
          </w:p>
        </w:tc>
        <w:tc>
          <w:tcPr>
            <w:tcW w:w="1884" w:type="dxa"/>
            <w:noWrap/>
          </w:tcPr>
          <w:p w14:paraId="5DDB2EE4" w14:textId="27EDCDC5" w:rsidR="00F36DBE" w:rsidRPr="00F757EB" w:rsidRDefault="00FA432E">
            <w:pPr>
              <w:pStyle w:val="3GPPText"/>
              <w:jc w:val="center"/>
              <w:rPr>
                <w:sz w:val="18"/>
                <w:szCs w:val="18"/>
              </w:rPr>
            </w:pPr>
            <w:r>
              <w:rPr>
                <w:sz w:val="18"/>
                <w:szCs w:val="18"/>
              </w:rPr>
              <w:t>No</w:t>
            </w:r>
          </w:p>
        </w:tc>
        <w:tc>
          <w:tcPr>
            <w:tcW w:w="1653" w:type="dxa"/>
          </w:tcPr>
          <w:p w14:paraId="3CA2CFDF" w14:textId="77777777" w:rsidR="00F36DBE" w:rsidRPr="00F757EB" w:rsidRDefault="00F36DBE">
            <w:pPr>
              <w:pStyle w:val="3GPPText"/>
              <w:jc w:val="center"/>
              <w:rPr>
                <w:sz w:val="18"/>
                <w:szCs w:val="18"/>
              </w:rPr>
            </w:pPr>
            <w:r w:rsidRPr="00F757EB">
              <w:rPr>
                <w:sz w:val="18"/>
                <w:szCs w:val="18"/>
              </w:rPr>
              <w:t>No</w:t>
            </w:r>
          </w:p>
        </w:tc>
      </w:tr>
      <w:tr w:rsidR="00F36DBE" w:rsidRPr="00F757EB" w14:paraId="3DB86BAC" w14:textId="77777777">
        <w:trPr>
          <w:trHeight w:val="719"/>
        </w:trPr>
        <w:tc>
          <w:tcPr>
            <w:tcW w:w="2444" w:type="dxa"/>
            <w:hideMark/>
          </w:tcPr>
          <w:p w14:paraId="19D56B32" w14:textId="77777777" w:rsidR="00F36DBE" w:rsidRPr="00F757EB" w:rsidRDefault="00F36DBE">
            <w:pPr>
              <w:pStyle w:val="3GPPText"/>
              <w:rPr>
                <w:sz w:val="18"/>
                <w:szCs w:val="18"/>
              </w:rPr>
            </w:pPr>
            <w:r w:rsidRPr="00F757EB">
              <w:rPr>
                <w:sz w:val="18"/>
                <w:szCs w:val="18"/>
              </w:rPr>
              <w:t xml:space="preserve">Whether </w:t>
            </w:r>
            <w:proofErr w:type="spellStart"/>
            <w:r w:rsidRPr="00F757EB">
              <w:rPr>
                <w:sz w:val="18"/>
                <w:szCs w:val="18"/>
              </w:rPr>
              <w:t>gNB</w:t>
            </w:r>
            <w:proofErr w:type="spellEnd"/>
            <w:r w:rsidRPr="00F757EB">
              <w:rPr>
                <w:sz w:val="18"/>
                <w:szCs w:val="18"/>
              </w:rPr>
              <w:t xml:space="preserve"> can maintain/store a single/unified model for a CSI report configuration</w:t>
            </w:r>
          </w:p>
        </w:tc>
        <w:tc>
          <w:tcPr>
            <w:tcW w:w="1884" w:type="dxa"/>
            <w:noWrap/>
            <w:hideMark/>
          </w:tcPr>
          <w:p w14:paraId="2B7E2253" w14:textId="77777777" w:rsidR="00F36DBE" w:rsidRPr="00F757EB" w:rsidRDefault="00F36DBE">
            <w:pPr>
              <w:pStyle w:val="3GPPText"/>
              <w:jc w:val="center"/>
              <w:rPr>
                <w:sz w:val="18"/>
                <w:szCs w:val="18"/>
              </w:rPr>
            </w:pPr>
            <w:r w:rsidRPr="00F757EB">
              <w:rPr>
                <w:sz w:val="18"/>
                <w:szCs w:val="18"/>
              </w:rPr>
              <w:t>Yes</w:t>
            </w:r>
          </w:p>
        </w:tc>
        <w:tc>
          <w:tcPr>
            <w:tcW w:w="2120" w:type="dxa"/>
            <w:hideMark/>
          </w:tcPr>
          <w:p w14:paraId="20F796BB" w14:textId="77777777" w:rsidR="00F36DBE" w:rsidRPr="00F757EB" w:rsidRDefault="00F36DBE">
            <w:pPr>
              <w:pStyle w:val="3GPPText"/>
              <w:jc w:val="center"/>
              <w:rPr>
                <w:sz w:val="18"/>
                <w:szCs w:val="18"/>
              </w:rPr>
            </w:pPr>
            <w:proofErr w:type="gramStart"/>
            <w:r w:rsidRPr="00F757EB">
              <w:rPr>
                <w:sz w:val="18"/>
                <w:szCs w:val="18"/>
              </w:rPr>
              <w:t>Yes</w:t>
            </w:r>
            <w:proofErr w:type="gramEnd"/>
            <w:r w:rsidRPr="00F757EB">
              <w:rPr>
                <w:sz w:val="18"/>
                <w:szCs w:val="18"/>
              </w:rPr>
              <w:t xml:space="preserve"> for decoder</w:t>
            </w:r>
            <w:r w:rsidRPr="00F757EB">
              <w:rPr>
                <w:sz w:val="18"/>
                <w:szCs w:val="18"/>
              </w:rPr>
              <w:br/>
              <w:t>No for encoder (for model transfer)</w:t>
            </w:r>
          </w:p>
        </w:tc>
        <w:tc>
          <w:tcPr>
            <w:tcW w:w="1884" w:type="dxa"/>
            <w:noWrap/>
          </w:tcPr>
          <w:p w14:paraId="555E4FD6" w14:textId="7762FBE5" w:rsidR="00F36DBE" w:rsidRPr="00F757EB" w:rsidRDefault="005909C7">
            <w:pPr>
              <w:pStyle w:val="3GPPText"/>
              <w:jc w:val="center"/>
              <w:rPr>
                <w:sz w:val="18"/>
                <w:szCs w:val="18"/>
              </w:rPr>
            </w:pPr>
            <w:r>
              <w:rPr>
                <w:sz w:val="18"/>
                <w:szCs w:val="18"/>
              </w:rPr>
              <w:t>No</w:t>
            </w:r>
          </w:p>
        </w:tc>
        <w:tc>
          <w:tcPr>
            <w:tcW w:w="1653" w:type="dxa"/>
          </w:tcPr>
          <w:p w14:paraId="1E299EA9" w14:textId="77777777" w:rsidR="00F36DBE" w:rsidRPr="00F757EB" w:rsidRDefault="00F36DBE">
            <w:pPr>
              <w:pStyle w:val="3GPPText"/>
              <w:jc w:val="center"/>
              <w:rPr>
                <w:sz w:val="18"/>
                <w:szCs w:val="18"/>
              </w:rPr>
            </w:pPr>
            <w:r w:rsidRPr="00F757EB">
              <w:rPr>
                <w:sz w:val="18"/>
                <w:szCs w:val="18"/>
              </w:rPr>
              <w:t>No</w:t>
            </w:r>
          </w:p>
        </w:tc>
      </w:tr>
      <w:tr w:rsidR="00F36DBE" w:rsidRPr="00F757EB" w14:paraId="1DD9D78E" w14:textId="77777777">
        <w:trPr>
          <w:trHeight w:val="260"/>
        </w:trPr>
        <w:tc>
          <w:tcPr>
            <w:tcW w:w="2444" w:type="dxa"/>
            <w:hideMark/>
          </w:tcPr>
          <w:p w14:paraId="67077AC0" w14:textId="77777777" w:rsidR="00F36DBE" w:rsidRPr="00F757EB" w:rsidRDefault="00F36DBE">
            <w:pPr>
              <w:pStyle w:val="3GPPText"/>
              <w:rPr>
                <w:sz w:val="18"/>
                <w:szCs w:val="18"/>
              </w:rPr>
            </w:pPr>
            <w:r w:rsidRPr="00F757EB">
              <w:rPr>
                <w:sz w:val="18"/>
                <w:szCs w:val="18"/>
              </w:rPr>
              <w:t>Whether UE device can maintain/store a single/unified model for a CSI report configuration</w:t>
            </w:r>
            <w:r w:rsidRPr="00890882">
              <w:rPr>
                <w:b/>
                <w:bCs/>
                <w:color w:val="FF0000"/>
              </w:rPr>
              <w:t>*</w:t>
            </w:r>
          </w:p>
        </w:tc>
        <w:tc>
          <w:tcPr>
            <w:tcW w:w="1884" w:type="dxa"/>
            <w:noWrap/>
            <w:hideMark/>
          </w:tcPr>
          <w:p w14:paraId="24FD0CB7" w14:textId="77777777" w:rsidR="00F36DBE" w:rsidRPr="00F757EB" w:rsidRDefault="00F36DBE">
            <w:pPr>
              <w:pStyle w:val="3GPPText"/>
              <w:jc w:val="center"/>
              <w:rPr>
                <w:sz w:val="18"/>
                <w:szCs w:val="18"/>
              </w:rPr>
            </w:pPr>
            <w:r w:rsidRPr="00F757EB">
              <w:rPr>
                <w:sz w:val="18"/>
                <w:szCs w:val="18"/>
              </w:rPr>
              <w:t>Yes</w:t>
            </w:r>
          </w:p>
        </w:tc>
        <w:tc>
          <w:tcPr>
            <w:tcW w:w="2120" w:type="dxa"/>
            <w:noWrap/>
            <w:hideMark/>
          </w:tcPr>
          <w:p w14:paraId="1ADD90B7" w14:textId="77777777" w:rsidR="00F36DBE" w:rsidRPr="00F757EB" w:rsidRDefault="00F36DBE">
            <w:pPr>
              <w:pStyle w:val="3GPPText"/>
              <w:jc w:val="center"/>
              <w:rPr>
                <w:sz w:val="18"/>
                <w:szCs w:val="18"/>
              </w:rPr>
            </w:pPr>
            <w:r w:rsidRPr="00F757EB">
              <w:rPr>
                <w:sz w:val="18"/>
                <w:szCs w:val="18"/>
              </w:rPr>
              <w:t>Yes</w:t>
            </w:r>
          </w:p>
        </w:tc>
        <w:tc>
          <w:tcPr>
            <w:tcW w:w="1884" w:type="dxa"/>
            <w:noWrap/>
          </w:tcPr>
          <w:p w14:paraId="410573DA" w14:textId="5B4C349F" w:rsidR="00F36DBE" w:rsidRPr="00F757EB" w:rsidRDefault="009C5207">
            <w:pPr>
              <w:pStyle w:val="3GPPText"/>
              <w:jc w:val="center"/>
              <w:rPr>
                <w:sz w:val="18"/>
                <w:szCs w:val="18"/>
              </w:rPr>
            </w:pPr>
            <w:r>
              <w:rPr>
                <w:sz w:val="18"/>
                <w:szCs w:val="18"/>
              </w:rPr>
              <w:t>Yes</w:t>
            </w:r>
          </w:p>
        </w:tc>
        <w:tc>
          <w:tcPr>
            <w:tcW w:w="1653" w:type="dxa"/>
          </w:tcPr>
          <w:p w14:paraId="093A54F4" w14:textId="77777777" w:rsidR="00F36DBE" w:rsidRPr="00F757EB" w:rsidRDefault="00F36DBE">
            <w:pPr>
              <w:pStyle w:val="3GPPText"/>
              <w:jc w:val="center"/>
              <w:rPr>
                <w:sz w:val="18"/>
                <w:szCs w:val="18"/>
              </w:rPr>
            </w:pPr>
            <w:r w:rsidRPr="00F757EB">
              <w:rPr>
                <w:sz w:val="18"/>
                <w:szCs w:val="18"/>
              </w:rPr>
              <w:t>Yes</w:t>
            </w:r>
          </w:p>
        </w:tc>
      </w:tr>
      <w:tr w:rsidR="00F36DBE" w:rsidRPr="00F757EB" w14:paraId="72F892FE" w14:textId="77777777">
        <w:trPr>
          <w:trHeight w:val="56"/>
        </w:trPr>
        <w:tc>
          <w:tcPr>
            <w:tcW w:w="2444" w:type="dxa"/>
            <w:hideMark/>
          </w:tcPr>
          <w:p w14:paraId="492F1DEE" w14:textId="77777777" w:rsidR="00F36DBE" w:rsidRPr="00F757EB" w:rsidRDefault="00F36DBE">
            <w:pPr>
              <w:pStyle w:val="3GPPText"/>
              <w:rPr>
                <w:sz w:val="18"/>
                <w:szCs w:val="18"/>
              </w:rPr>
            </w:pPr>
            <w:r w:rsidRPr="00F757EB">
              <w:rPr>
                <w:sz w:val="18"/>
                <w:szCs w:val="18"/>
              </w:rPr>
              <w:t>Exten</w:t>
            </w:r>
            <w:r>
              <w:rPr>
                <w:sz w:val="18"/>
                <w:szCs w:val="18"/>
              </w:rPr>
              <w:t>s</w:t>
            </w:r>
            <w:r w:rsidRPr="00F757EB">
              <w:rPr>
                <w:sz w:val="18"/>
                <w:szCs w:val="18"/>
              </w:rPr>
              <w:t>ibility: to train new UE-side model compatible with NW-side model in use</w:t>
            </w:r>
          </w:p>
        </w:tc>
        <w:tc>
          <w:tcPr>
            <w:tcW w:w="1884" w:type="dxa"/>
            <w:noWrap/>
            <w:hideMark/>
          </w:tcPr>
          <w:p w14:paraId="2F9C07E8"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0FE81DF6" w14:textId="77777777" w:rsidR="00F36DBE" w:rsidRPr="00F757EB" w:rsidRDefault="00F36DBE">
            <w:pPr>
              <w:pStyle w:val="3GPPText"/>
              <w:jc w:val="center"/>
              <w:rPr>
                <w:sz w:val="18"/>
                <w:szCs w:val="18"/>
              </w:rPr>
            </w:pPr>
            <w:r w:rsidRPr="00F757EB">
              <w:rPr>
                <w:sz w:val="18"/>
                <w:szCs w:val="18"/>
              </w:rPr>
              <w:t>No</w:t>
            </w:r>
          </w:p>
        </w:tc>
        <w:tc>
          <w:tcPr>
            <w:tcW w:w="1884" w:type="dxa"/>
            <w:noWrap/>
          </w:tcPr>
          <w:p w14:paraId="56D20F34" w14:textId="2FCEB27A" w:rsidR="00F36DBE" w:rsidRPr="00F757EB" w:rsidRDefault="006372C3">
            <w:pPr>
              <w:pStyle w:val="3GPPText"/>
              <w:jc w:val="center"/>
              <w:rPr>
                <w:sz w:val="18"/>
                <w:szCs w:val="18"/>
              </w:rPr>
            </w:pPr>
            <w:r>
              <w:rPr>
                <w:sz w:val="18"/>
                <w:szCs w:val="18"/>
              </w:rPr>
              <w:t>No</w:t>
            </w:r>
          </w:p>
        </w:tc>
        <w:tc>
          <w:tcPr>
            <w:tcW w:w="1653" w:type="dxa"/>
          </w:tcPr>
          <w:p w14:paraId="539E1781" w14:textId="77777777" w:rsidR="00F36DBE" w:rsidRPr="00F757EB" w:rsidRDefault="00F36DBE">
            <w:pPr>
              <w:pStyle w:val="3GPPText"/>
              <w:jc w:val="center"/>
              <w:rPr>
                <w:sz w:val="18"/>
                <w:szCs w:val="18"/>
              </w:rPr>
            </w:pPr>
            <w:r w:rsidRPr="00F757EB">
              <w:rPr>
                <w:sz w:val="18"/>
                <w:szCs w:val="18"/>
              </w:rPr>
              <w:t>No</w:t>
            </w:r>
          </w:p>
        </w:tc>
      </w:tr>
      <w:tr w:rsidR="00F36DBE" w:rsidRPr="00F757EB" w14:paraId="7BCD7CB6" w14:textId="77777777">
        <w:trPr>
          <w:trHeight w:val="615"/>
        </w:trPr>
        <w:tc>
          <w:tcPr>
            <w:tcW w:w="2444" w:type="dxa"/>
            <w:hideMark/>
          </w:tcPr>
          <w:p w14:paraId="452C0007" w14:textId="77777777" w:rsidR="00F36DBE" w:rsidRPr="00F757EB" w:rsidRDefault="00F36DBE">
            <w:pPr>
              <w:pStyle w:val="3GPPText"/>
              <w:rPr>
                <w:sz w:val="18"/>
                <w:szCs w:val="18"/>
              </w:rPr>
            </w:pPr>
            <w:r w:rsidRPr="00F757EB">
              <w:rPr>
                <w:sz w:val="18"/>
                <w:szCs w:val="18"/>
              </w:rPr>
              <w:lastRenderedPageBreak/>
              <w:t>Exten</w:t>
            </w:r>
            <w:r>
              <w:rPr>
                <w:sz w:val="18"/>
                <w:szCs w:val="18"/>
              </w:rPr>
              <w:t>s</w:t>
            </w:r>
            <w:r w:rsidRPr="00F757EB">
              <w:rPr>
                <w:sz w:val="18"/>
                <w:szCs w:val="18"/>
              </w:rPr>
              <w:t>ibility: to train new NW-side model compatible with UE-side model in use</w:t>
            </w:r>
          </w:p>
        </w:tc>
        <w:tc>
          <w:tcPr>
            <w:tcW w:w="1884" w:type="dxa"/>
            <w:noWrap/>
            <w:hideMark/>
          </w:tcPr>
          <w:p w14:paraId="4409D9CB"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48F52500" w14:textId="77777777" w:rsidR="00F36DBE" w:rsidRPr="00F757EB" w:rsidRDefault="00F36DBE">
            <w:pPr>
              <w:pStyle w:val="3GPPText"/>
              <w:jc w:val="center"/>
              <w:rPr>
                <w:sz w:val="18"/>
                <w:szCs w:val="18"/>
              </w:rPr>
            </w:pPr>
            <w:r w:rsidRPr="00F757EB">
              <w:rPr>
                <w:sz w:val="18"/>
                <w:szCs w:val="18"/>
              </w:rPr>
              <w:t>No</w:t>
            </w:r>
          </w:p>
        </w:tc>
        <w:tc>
          <w:tcPr>
            <w:tcW w:w="1884" w:type="dxa"/>
            <w:noWrap/>
          </w:tcPr>
          <w:p w14:paraId="7F994C2F" w14:textId="02CC2D78" w:rsidR="00F36DBE" w:rsidRPr="00F757EB" w:rsidRDefault="006372C3">
            <w:pPr>
              <w:pStyle w:val="3GPPText"/>
              <w:jc w:val="center"/>
              <w:rPr>
                <w:sz w:val="18"/>
                <w:szCs w:val="18"/>
              </w:rPr>
            </w:pPr>
            <w:r>
              <w:rPr>
                <w:sz w:val="18"/>
                <w:szCs w:val="18"/>
              </w:rPr>
              <w:t>No</w:t>
            </w:r>
          </w:p>
        </w:tc>
        <w:tc>
          <w:tcPr>
            <w:tcW w:w="1653" w:type="dxa"/>
          </w:tcPr>
          <w:p w14:paraId="370CA973" w14:textId="77777777" w:rsidR="00F36DBE" w:rsidRPr="00F757EB" w:rsidRDefault="00F36DBE">
            <w:pPr>
              <w:pStyle w:val="3GPPText"/>
              <w:jc w:val="center"/>
              <w:rPr>
                <w:sz w:val="18"/>
                <w:szCs w:val="18"/>
              </w:rPr>
            </w:pPr>
            <w:r w:rsidRPr="00F757EB">
              <w:rPr>
                <w:sz w:val="18"/>
                <w:szCs w:val="18"/>
              </w:rPr>
              <w:t>No</w:t>
            </w:r>
          </w:p>
        </w:tc>
      </w:tr>
      <w:tr w:rsidR="00F36DBE" w:rsidRPr="00F757EB" w14:paraId="562114BD" w14:textId="77777777">
        <w:trPr>
          <w:trHeight w:val="494"/>
        </w:trPr>
        <w:tc>
          <w:tcPr>
            <w:tcW w:w="2444" w:type="dxa"/>
            <w:hideMark/>
          </w:tcPr>
          <w:p w14:paraId="15364D74" w14:textId="77777777" w:rsidR="00F36DBE" w:rsidRPr="00F757EB" w:rsidRDefault="00F36DBE">
            <w:pPr>
              <w:pStyle w:val="3GPPText"/>
              <w:rPr>
                <w:sz w:val="18"/>
                <w:szCs w:val="18"/>
              </w:rPr>
            </w:pPr>
            <w:r w:rsidRPr="00F757EB">
              <w:rPr>
                <w:sz w:val="18"/>
                <w:szCs w:val="18"/>
              </w:rPr>
              <w:t>Whether training data distribution can match the inference device</w:t>
            </w:r>
            <w:r w:rsidRPr="00D8434A">
              <w:rPr>
                <w:b/>
                <w:bCs/>
                <w:color w:val="FF0000"/>
              </w:rPr>
              <w:t>**</w:t>
            </w:r>
          </w:p>
        </w:tc>
        <w:tc>
          <w:tcPr>
            <w:tcW w:w="1884" w:type="dxa"/>
            <w:noWrap/>
            <w:hideMark/>
          </w:tcPr>
          <w:p w14:paraId="5F460E04"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1D94961B" w14:textId="77777777" w:rsidR="00F36DBE" w:rsidRPr="00F757EB" w:rsidRDefault="00F36DBE">
            <w:pPr>
              <w:pStyle w:val="3GPPText"/>
              <w:jc w:val="center"/>
              <w:rPr>
                <w:sz w:val="18"/>
                <w:szCs w:val="18"/>
              </w:rPr>
            </w:pPr>
            <w:r w:rsidRPr="00F757EB">
              <w:rPr>
                <w:sz w:val="18"/>
                <w:szCs w:val="18"/>
              </w:rPr>
              <w:t>Yes</w:t>
            </w:r>
          </w:p>
        </w:tc>
        <w:tc>
          <w:tcPr>
            <w:tcW w:w="1884" w:type="dxa"/>
            <w:noWrap/>
          </w:tcPr>
          <w:p w14:paraId="684F5DCD" w14:textId="78A92C54" w:rsidR="00F36DBE" w:rsidRPr="00F757EB" w:rsidRDefault="008D20A2">
            <w:pPr>
              <w:pStyle w:val="3GPPText"/>
              <w:jc w:val="center"/>
              <w:rPr>
                <w:sz w:val="18"/>
                <w:szCs w:val="18"/>
              </w:rPr>
            </w:pPr>
            <w:r>
              <w:rPr>
                <w:sz w:val="18"/>
                <w:szCs w:val="18"/>
              </w:rPr>
              <w:t>Yes</w:t>
            </w:r>
          </w:p>
        </w:tc>
        <w:tc>
          <w:tcPr>
            <w:tcW w:w="1653" w:type="dxa"/>
          </w:tcPr>
          <w:p w14:paraId="47CE7310" w14:textId="77777777" w:rsidR="00F36DBE" w:rsidRPr="00F757EB" w:rsidRDefault="00F36DBE">
            <w:pPr>
              <w:pStyle w:val="3GPPText"/>
              <w:jc w:val="center"/>
              <w:rPr>
                <w:sz w:val="18"/>
                <w:szCs w:val="18"/>
              </w:rPr>
            </w:pPr>
            <w:r w:rsidRPr="00F757EB">
              <w:rPr>
                <w:sz w:val="18"/>
                <w:szCs w:val="18"/>
              </w:rPr>
              <w:t>Yes</w:t>
            </w:r>
          </w:p>
        </w:tc>
      </w:tr>
      <w:tr w:rsidR="00F36DBE" w:rsidRPr="00F757EB" w14:paraId="56747B97" w14:textId="77777777">
        <w:trPr>
          <w:trHeight w:val="584"/>
        </w:trPr>
        <w:tc>
          <w:tcPr>
            <w:tcW w:w="2444" w:type="dxa"/>
            <w:hideMark/>
          </w:tcPr>
          <w:p w14:paraId="4E256E07" w14:textId="77777777" w:rsidR="00F36DBE" w:rsidRPr="00F757EB" w:rsidRDefault="00F36DBE">
            <w:pPr>
              <w:pStyle w:val="3GPPText"/>
              <w:rPr>
                <w:sz w:val="18"/>
                <w:szCs w:val="18"/>
              </w:rPr>
            </w:pPr>
            <w:r w:rsidRPr="00F757EB">
              <w:rPr>
                <w:sz w:val="18"/>
                <w:szCs w:val="18"/>
              </w:rPr>
              <w:t>Software/hardware compatibility (Whether device capability can be considered for model development)</w:t>
            </w:r>
          </w:p>
        </w:tc>
        <w:tc>
          <w:tcPr>
            <w:tcW w:w="1884" w:type="dxa"/>
            <w:noWrap/>
            <w:hideMark/>
          </w:tcPr>
          <w:p w14:paraId="0CFAD471" w14:textId="77777777" w:rsidR="00F36DBE" w:rsidRPr="00F757EB" w:rsidRDefault="00F36DBE">
            <w:pPr>
              <w:pStyle w:val="3GPPText"/>
              <w:jc w:val="center"/>
              <w:rPr>
                <w:sz w:val="18"/>
                <w:szCs w:val="18"/>
              </w:rPr>
            </w:pPr>
            <w:r w:rsidRPr="00F757EB">
              <w:rPr>
                <w:sz w:val="18"/>
                <w:szCs w:val="18"/>
              </w:rPr>
              <w:t>No</w:t>
            </w:r>
          </w:p>
        </w:tc>
        <w:tc>
          <w:tcPr>
            <w:tcW w:w="2120" w:type="dxa"/>
            <w:noWrap/>
            <w:hideMark/>
          </w:tcPr>
          <w:p w14:paraId="0DB4BAFC" w14:textId="77777777" w:rsidR="00F36DBE" w:rsidRPr="00F757EB" w:rsidRDefault="00F36DBE">
            <w:pPr>
              <w:pStyle w:val="3GPPText"/>
              <w:jc w:val="center"/>
              <w:rPr>
                <w:sz w:val="18"/>
                <w:szCs w:val="18"/>
              </w:rPr>
            </w:pPr>
            <w:r w:rsidRPr="00F757EB">
              <w:rPr>
                <w:sz w:val="18"/>
                <w:szCs w:val="18"/>
              </w:rPr>
              <w:t>Yes</w:t>
            </w:r>
          </w:p>
        </w:tc>
        <w:tc>
          <w:tcPr>
            <w:tcW w:w="1884" w:type="dxa"/>
            <w:noWrap/>
          </w:tcPr>
          <w:p w14:paraId="69761768" w14:textId="79B92AC1" w:rsidR="00F36DBE" w:rsidRPr="00F757EB" w:rsidRDefault="00382D88">
            <w:pPr>
              <w:pStyle w:val="3GPPText"/>
              <w:jc w:val="center"/>
              <w:rPr>
                <w:sz w:val="18"/>
                <w:szCs w:val="18"/>
              </w:rPr>
            </w:pPr>
            <w:r>
              <w:rPr>
                <w:sz w:val="18"/>
                <w:szCs w:val="18"/>
              </w:rPr>
              <w:t>Yes</w:t>
            </w:r>
          </w:p>
        </w:tc>
        <w:tc>
          <w:tcPr>
            <w:tcW w:w="1653" w:type="dxa"/>
          </w:tcPr>
          <w:p w14:paraId="726CE405" w14:textId="77777777" w:rsidR="00F36DBE" w:rsidRPr="00F757EB" w:rsidRDefault="00F36DBE">
            <w:pPr>
              <w:pStyle w:val="3GPPText"/>
              <w:jc w:val="center"/>
              <w:rPr>
                <w:sz w:val="18"/>
                <w:szCs w:val="18"/>
              </w:rPr>
            </w:pPr>
            <w:r w:rsidRPr="00F757EB">
              <w:rPr>
                <w:sz w:val="18"/>
                <w:szCs w:val="18"/>
              </w:rPr>
              <w:t>Yes</w:t>
            </w:r>
          </w:p>
        </w:tc>
      </w:tr>
      <w:tr w:rsidR="00F36DBE" w:rsidRPr="00F757EB" w14:paraId="114F4F7D" w14:textId="77777777">
        <w:trPr>
          <w:trHeight w:val="315"/>
        </w:trPr>
        <w:tc>
          <w:tcPr>
            <w:tcW w:w="2444" w:type="dxa"/>
            <w:hideMark/>
          </w:tcPr>
          <w:p w14:paraId="4DB63FB9" w14:textId="77777777" w:rsidR="00F36DBE" w:rsidRPr="00F757EB" w:rsidRDefault="00F36DBE">
            <w:pPr>
              <w:pStyle w:val="3GPPText"/>
              <w:rPr>
                <w:sz w:val="18"/>
                <w:szCs w:val="18"/>
              </w:rPr>
            </w:pPr>
            <w:r w:rsidRPr="00F757EB">
              <w:rPr>
                <w:sz w:val="18"/>
                <w:szCs w:val="18"/>
              </w:rPr>
              <w:t>Model performance based on evaluation in 9.2.2.1</w:t>
            </w:r>
          </w:p>
        </w:tc>
        <w:tc>
          <w:tcPr>
            <w:tcW w:w="7541" w:type="dxa"/>
            <w:gridSpan w:val="4"/>
          </w:tcPr>
          <w:p w14:paraId="63B77D50" w14:textId="77777777" w:rsidR="00F36DBE" w:rsidRPr="00F757EB" w:rsidRDefault="00F36DBE">
            <w:pPr>
              <w:pStyle w:val="3GPPText"/>
              <w:jc w:val="center"/>
              <w:rPr>
                <w:sz w:val="18"/>
                <w:szCs w:val="18"/>
              </w:rPr>
            </w:pPr>
            <w:r w:rsidRPr="00F757EB">
              <w:rPr>
                <w:sz w:val="18"/>
                <w:szCs w:val="18"/>
              </w:rPr>
              <w:t>Pending evaluation in 9.2.2.1</w:t>
            </w:r>
          </w:p>
        </w:tc>
      </w:tr>
    </w:tbl>
    <w:p w14:paraId="2AA937B1" w14:textId="77777777" w:rsidR="00F36DBE" w:rsidRDefault="00F36DBE" w:rsidP="00F36DBE">
      <w:pPr>
        <w:pStyle w:val="3GPPText"/>
      </w:pPr>
    </w:p>
    <w:p w14:paraId="38CA4D81" w14:textId="77777777" w:rsidR="00F36DBE" w:rsidRDefault="00F36DBE" w:rsidP="00F36DBE">
      <w:pPr>
        <w:pStyle w:val="3GPPText"/>
      </w:pPr>
    </w:p>
    <w:p w14:paraId="440C1D4A" w14:textId="77777777" w:rsidR="00F36DBE" w:rsidRDefault="00F36DBE" w:rsidP="00F36DBE">
      <w:pPr>
        <w:pStyle w:val="3GPPText"/>
      </w:pPr>
    </w:p>
    <w:p w14:paraId="1FCC680B" w14:textId="77777777" w:rsidR="00F36DBE" w:rsidRDefault="00F36DBE" w:rsidP="00F36DBE">
      <w:pPr>
        <w:pStyle w:val="3GPPText"/>
      </w:pPr>
      <w:r>
        <w:t>We present the table of pros and cons for the training types 2 and 3 below.</w:t>
      </w:r>
    </w:p>
    <w:tbl>
      <w:tblPr>
        <w:tblStyle w:val="TableGrid"/>
        <w:tblW w:w="0" w:type="auto"/>
        <w:tblLook w:val="04A0" w:firstRow="1" w:lastRow="0" w:firstColumn="1" w:lastColumn="0" w:noHBand="0" w:noVBand="1"/>
      </w:tblPr>
      <w:tblGrid>
        <w:gridCol w:w="2873"/>
        <w:gridCol w:w="1352"/>
        <w:gridCol w:w="1351"/>
        <w:gridCol w:w="1351"/>
        <w:gridCol w:w="1351"/>
        <w:gridCol w:w="1351"/>
      </w:tblGrid>
      <w:tr w:rsidR="00F36DBE" w:rsidRPr="00D616E5" w14:paraId="5BCB3D3E" w14:textId="77777777">
        <w:trPr>
          <w:trHeight w:val="907"/>
        </w:trPr>
        <w:tc>
          <w:tcPr>
            <w:tcW w:w="2873" w:type="dxa"/>
            <w:noWrap/>
            <w:hideMark/>
          </w:tcPr>
          <w:p w14:paraId="7FC01E65" w14:textId="77777777" w:rsidR="00F36DBE" w:rsidRPr="00D616E5" w:rsidRDefault="00F36DBE">
            <w:pPr>
              <w:pStyle w:val="3GPPText"/>
              <w:rPr>
                <w:sz w:val="18"/>
                <w:szCs w:val="18"/>
              </w:rPr>
            </w:pPr>
            <w:r w:rsidRPr="00D616E5">
              <w:rPr>
                <w:sz w:val="18"/>
                <w:szCs w:val="18"/>
              </w:rPr>
              <w:t> </w:t>
            </w:r>
          </w:p>
          <w:p w14:paraId="085B15EF" w14:textId="77777777" w:rsidR="00F36DBE" w:rsidRPr="00D616E5" w:rsidRDefault="00F36DBE">
            <w:pPr>
              <w:pStyle w:val="3GPPText"/>
              <w:rPr>
                <w:sz w:val="18"/>
                <w:szCs w:val="18"/>
              </w:rPr>
            </w:pPr>
            <w:r w:rsidRPr="00D616E5">
              <w:rPr>
                <w:sz w:val="18"/>
                <w:szCs w:val="18"/>
              </w:rPr>
              <w:t> </w:t>
            </w:r>
          </w:p>
        </w:tc>
        <w:tc>
          <w:tcPr>
            <w:tcW w:w="4054" w:type="dxa"/>
            <w:gridSpan w:val="3"/>
            <w:hideMark/>
          </w:tcPr>
          <w:p w14:paraId="29653470" w14:textId="77777777" w:rsidR="00F36DBE" w:rsidRPr="00D616E5" w:rsidRDefault="00F36DBE">
            <w:pPr>
              <w:pStyle w:val="3GPPText"/>
              <w:jc w:val="center"/>
              <w:rPr>
                <w:b/>
                <w:bCs/>
                <w:sz w:val="18"/>
                <w:szCs w:val="18"/>
              </w:rPr>
            </w:pPr>
            <w:r w:rsidRPr="00D616E5">
              <w:rPr>
                <w:b/>
                <w:bCs/>
                <w:sz w:val="18"/>
                <w:szCs w:val="18"/>
              </w:rPr>
              <w:t>Type 2</w:t>
            </w:r>
          </w:p>
        </w:tc>
        <w:tc>
          <w:tcPr>
            <w:tcW w:w="2702" w:type="dxa"/>
            <w:gridSpan w:val="2"/>
            <w:hideMark/>
          </w:tcPr>
          <w:p w14:paraId="2A997286" w14:textId="77777777" w:rsidR="00F36DBE" w:rsidRPr="00D616E5" w:rsidRDefault="00F36DBE">
            <w:pPr>
              <w:pStyle w:val="3GPPText"/>
              <w:jc w:val="center"/>
              <w:rPr>
                <w:b/>
                <w:bCs/>
                <w:sz w:val="18"/>
                <w:szCs w:val="18"/>
              </w:rPr>
            </w:pPr>
            <w:r w:rsidRPr="00D616E5">
              <w:rPr>
                <w:b/>
                <w:bCs/>
                <w:sz w:val="18"/>
                <w:szCs w:val="18"/>
              </w:rPr>
              <w:t>Type 3</w:t>
            </w:r>
          </w:p>
        </w:tc>
      </w:tr>
      <w:tr w:rsidR="00F36DBE" w:rsidRPr="00D616E5" w14:paraId="656C0532" w14:textId="77777777">
        <w:trPr>
          <w:trHeight w:val="594"/>
        </w:trPr>
        <w:tc>
          <w:tcPr>
            <w:tcW w:w="2873" w:type="dxa"/>
            <w:noWrap/>
            <w:hideMark/>
          </w:tcPr>
          <w:p w14:paraId="1EF96711" w14:textId="77777777" w:rsidR="00F36DBE" w:rsidRPr="00D616E5" w:rsidRDefault="00F36DBE">
            <w:pPr>
              <w:pStyle w:val="3GPPText"/>
              <w:rPr>
                <w:sz w:val="18"/>
                <w:szCs w:val="18"/>
              </w:rPr>
            </w:pPr>
            <w:r w:rsidRPr="00D616E5">
              <w:rPr>
                <w:sz w:val="18"/>
                <w:szCs w:val="18"/>
              </w:rPr>
              <w:t> </w:t>
            </w:r>
          </w:p>
        </w:tc>
        <w:tc>
          <w:tcPr>
            <w:tcW w:w="1352" w:type="dxa"/>
            <w:hideMark/>
          </w:tcPr>
          <w:p w14:paraId="60F3AE19" w14:textId="77777777" w:rsidR="00F36DBE" w:rsidRPr="00D616E5" w:rsidRDefault="00F36DBE">
            <w:pPr>
              <w:pStyle w:val="3GPPText"/>
              <w:jc w:val="center"/>
              <w:rPr>
                <w:b/>
                <w:bCs/>
                <w:sz w:val="18"/>
                <w:szCs w:val="18"/>
              </w:rPr>
            </w:pPr>
            <w:r w:rsidRPr="00D616E5">
              <w:rPr>
                <w:b/>
                <w:bCs/>
                <w:sz w:val="18"/>
                <w:szCs w:val="18"/>
              </w:rPr>
              <w:t>Simultaneous</w:t>
            </w:r>
          </w:p>
        </w:tc>
        <w:tc>
          <w:tcPr>
            <w:tcW w:w="1351" w:type="dxa"/>
            <w:hideMark/>
          </w:tcPr>
          <w:p w14:paraId="7F6AD463" w14:textId="77777777" w:rsidR="00F36DBE" w:rsidRPr="00D616E5" w:rsidRDefault="00F36DBE">
            <w:pPr>
              <w:pStyle w:val="3GPPText"/>
              <w:jc w:val="center"/>
              <w:rPr>
                <w:b/>
                <w:bCs/>
                <w:sz w:val="18"/>
                <w:szCs w:val="18"/>
              </w:rPr>
            </w:pPr>
            <w:r w:rsidRPr="00D616E5">
              <w:rPr>
                <w:b/>
                <w:bCs/>
                <w:sz w:val="18"/>
                <w:szCs w:val="18"/>
              </w:rPr>
              <w:t>Sequential</w:t>
            </w:r>
            <w:r w:rsidRPr="00D616E5">
              <w:rPr>
                <w:b/>
                <w:bCs/>
                <w:sz w:val="18"/>
                <w:szCs w:val="18"/>
              </w:rPr>
              <w:br/>
              <w:t>(NW-first)</w:t>
            </w:r>
          </w:p>
        </w:tc>
        <w:tc>
          <w:tcPr>
            <w:tcW w:w="1351" w:type="dxa"/>
            <w:hideMark/>
          </w:tcPr>
          <w:p w14:paraId="4062DBF7" w14:textId="77777777" w:rsidR="00F36DBE" w:rsidRPr="00D616E5" w:rsidRDefault="00F36DBE">
            <w:pPr>
              <w:pStyle w:val="3GPPText"/>
              <w:jc w:val="center"/>
              <w:rPr>
                <w:b/>
                <w:bCs/>
                <w:sz w:val="18"/>
                <w:szCs w:val="18"/>
              </w:rPr>
            </w:pPr>
            <w:r w:rsidRPr="00D616E5">
              <w:rPr>
                <w:b/>
                <w:bCs/>
                <w:sz w:val="18"/>
                <w:szCs w:val="18"/>
              </w:rPr>
              <w:t>Sequential</w:t>
            </w:r>
            <w:r w:rsidRPr="00D616E5">
              <w:rPr>
                <w:b/>
                <w:bCs/>
                <w:sz w:val="18"/>
                <w:szCs w:val="18"/>
              </w:rPr>
              <w:br/>
              <w:t>(UE-first)</w:t>
            </w:r>
          </w:p>
        </w:tc>
        <w:tc>
          <w:tcPr>
            <w:tcW w:w="1351" w:type="dxa"/>
            <w:hideMark/>
          </w:tcPr>
          <w:p w14:paraId="2B9D7244" w14:textId="77777777" w:rsidR="00F36DBE" w:rsidRPr="00D616E5" w:rsidRDefault="00F36DBE">
            <w:pPr>
              <w:pStyle w:val="3GPPText"/>
              <w:jc w:val="center"/>
              <w:rPr>
                <w:b/>
                <w:bCs/>
                <w:sz w:val="18"/>
                <w:szCs w:val="18"/>
              </w:rPr>
            </w:pPr>
            <w:r w:rsidRPr="00D616E5">
              <w:rPr>
                <w:b/>
                <w:bCs/>
                <w:sz w:val="18"/>
                <w:szCs w:val="18"/>
              </w:rPr>
              <w:t>NW first</w:t>
            </w:r>
          </w:p>
        </w:tc>
        <w:tc>
          <w:tcPr>
            <w:tcW w:w="1351" w:type="dxa"/>
            <w:hideMark/>
          </w:tcPr>
          <w:p w14:paraId="523564E2" w14:textId="77777777" w:rsidR="00F36DBE" w:rsidRPr="00D616E5" w:rsidRDefault="00F36DBE">
            <w:pPr>
              <w:pStyle w:val="3GPPText"/>
              <w:jc w:val="center"/>
              <w:rPr>
                <w:b/>
                <w:bCs/>
                <w:sz w:val="18"/>
                <w:szCs w:val="18"/>
              </w:rPr>
            </w:pPr>
            <w:r w:rsidRPr="00D616E5">
              <w:rPr>
                <w:b/>
                <w:bCs/>
                <w:sz w:val="18"/>
                <w:szCs w:val="18"/>
              </w:rPr>
              <w:t>UE first</w:t>
            </w:r>
          </w:p>
        </w:tc>
      </w:tr>
      <w:tr w:rsidR="00F36DBE" w:rsidRPr="00D616E5" w14:paraId="381A9377" w14:textId="77777777">
        <w:trPr>
          <w:trHeight w:val="525"/>
        </w:trPr>
        <w:tc>
          <w:tcPr>
            <w:tcW w:w="2873" w:type="dxa"/>
            <w:noWrap/>
            <w:hideMark/>
          </w:tcPr>
          <w:p w14:paraId="7C1039DC" w14:textId="77777777" w:rsidR="00F36DBE" w:rsidRPr="00D616E5" w:rsidRDefault="00F36DBE">
            <w:pPr>
              <w:pStyle w:val="3GPPText"/>
              <w:rPr>
                <w:b/>
                <w:bCs/>
                <w:color w:val="0070C0"/>
                <w:sz w:val="18"/>
                <w:szCs w:val="18"/>
              </w:rPr>
            </w:pPr>
            <w:r w:rsidRPr="00D616E5">
              <w:rPr>
                <w:b/>
                <w:bCs/>
                <w:color w:val="0070C0"/>
                <w:sz w:val="18"/>
                <w:szCs w:val="18"/>
              </w:rPr>
              <w:t>Device specificity of encoder (specific / agnostic)?</w:t>
            </w:r>
          </w:p>
        </w:tc>
        <w:tc>
          <w:tcPr>
            <w:tcW w:w="1352" w:type="dxa"/>
            <w:hideMark/>
          </w:tcPr>
          <w:p w14:paraId="15889FF1" w14:textId="77777777" w:rsidR="00F36DBE" w:rsidRPr="00F811B9" w:rsidRDefault="00F36DBE">
            <w:pPr>
              <w:pStyle w:val="3GPPText"/>
              <w:jc w:val="center"/>
              <w:rPr>
                <w:color w:val="0070C0"/>
                <w:sz w:val="18"/>
                <w:szCs w:val="18"/>
              </w:rPr>
            </w:pPr>
            <w:r w:rsidRPr="00F811B9">
              <w:rPr>
                <w:color w:val="0070C0"/>
                <w:sz w:val="18"/>
                <w:szCs w:val="18"/>
              </w:rPr>
              <w:t>Specific</w:t>
            </w:r>
          </w:p>
        </w:tc>
        <w:tc>
          <w:tcPr>
            <w:tcW w:w="1351" w:type="dxa"/>
            <w:hideMark/>
          </w:tcPr>
          <w:p w14:paraId="356C8D22" w14:textId="77777777" w:rsidR="00F36DBE" w:rsidRPr="00F811B9" w:rsidRDefault="00F36DBE">
            <w:pPr>
              <w:pStyle w:val="3GPPText"/>
              <w:jc w:val="center"/>
              <w:rPr>
                <w:color w:val="0070C0"/>
                <w:sz w:val="18"/>
                <w:szCs w:val="18"/>
              </w:rPr>
            </w:pPr>
            <w:r w:rsidRPr="00F811B9">
              <w:rPr>
                <w:color w:val="0070C0"/>
                <w:sz w:val="18"/>
                <w:szCs w:val="18"/>
              </w:rPr>
              <w:t>Specific</w:t>
            </w:r>
          </w:p>
        </w:tc>
        <w:tc>
          <w:tcPr>
            <w:tcW w:w="1351" w:type="dxa"/>
            <w:hideMark/>
          </w:tcPr>
          <w:p w14:paraId="206F2E1D" w14:textId="77777777" w:rsidR="00F36DBE" w:rsidRPr="00F811B9" w:rsidRDefault="00F36DBE">
            <w:pPr>
              <w:pStyle w:val="3GPPText"/>
              <w:jc w:val="center"/>
              <w:rPr>
                <w:color w:val="0070C0"/>
                <w:sz w:val="18"/>
                <w:szCs w:val="18"/>
              </w:rPr>
            </w:pPr>
            <w:r w:rsidRPr="00F811B9">
              <w:rPr>
                <w:color w:val="0070C0"/>
                <w:sz w:val="18"/>
                <w:szCs w:val="18"/>
              </w:rPr>
              <w:t>Specific</w:t>
            </w:r>
          </w:p>
        </w:tc>
        <w:tc>
          <w:tcPr>
            <w:tcW w:w="1351" w:type="dxa"/>
            <w:hideMark/>
          </w:tcPr>
          <w:p w14:paraId="6448E36D" w14:textId="77777777" w:rsidR="00F36DBE" w:rsidRPr="00F811B9" w:rsidRDefault="00F36DBE">
            <w:pPr>
              <w:pStyle w:val="3GPPText"/>
              <w:jc w:val="center"/>
              <w:rPr>
                <w:color w:val="0070C0"/>
                <w:sz w:val="18"/>
                <w:szCs w:val="18"/>
              </w:rPr>
            </w:pPr>
            <w:r w:rsidRPr="00F811B9">
              <w:rPr>
                <w:color w:val="0070C0"/>
                <w:sz w:val="18"/>
                <w:szCs w:val="18"/>
              </w:rPr>
              <w:t>Specific</w:t>
            </w:r>
          </w:p>
        </w:tc>
        <w:tc>
          <w:tcPr>
            <w:tcW w:w="1351" w:type="dxa"/>
            <w:hideMark/>
          </w:tcPr>
          <w:p w14:paraId="5B49C515" w14:textId="77777777" w:rsidR="00F36DBE" w:rsidRPr="00F811B9" w:rsidRDefault="00F36DBE">
            <w:pPr>
              <w:pStyle w:val="3GPPText"/>
              <w:jc w:val="center"/>
              <w:rPr>
                <w:color w:val="0070C0"/>
                <w:sz w:val="18"/>
                <w:szCs w:val="18"/>
              </w:rPr>
            </w:pPr>
            <w:r w:rsidRPr="00F811B9">
              <w:rPr>
                <w:color w:val="0070C0"/>
                <w:sz w:val="18"/>
                <w:szCs w:val="18"/>
              </w:rPr>
              <w:t>Specific</w:t>
            </w:r>
          </w:p>
        </w:tc>
      </w:tr>
      <w:tr w:rsidR="00F36DBE" w:rsidRPr="00D616E5" w14:paraId="5BC6EB8B" w14:textId="77777777">
        <w:trPr>
          <w:trHeight w:val="525"/>
        </w:trPr>
        <w:tc>
          <w:tcPr>
            <w:tcW w:w="2873" w:type="dxa"/>
            <w:noWrap/>
            <w:hideMark/>
          </w:tcPr>
          <w:p w14:paraId="6E981817" w14:textId="77777777" w:rsidR="00F36DBE" w:rsidRPr="00D616E5" w:rsidRDefault="00F36DBE">
            <w:pPr>
              <w:pStyle w:val="3GPPText"/>
              <w:rPr>
                <w:b/>
                <w:bCs/>
                <w:color w:val="0070C0"/>
                <w:sz w:val="18"/>
                <w:szCs w:val="18"/>
              </w:rPr>
            </w:pPr>
            <w:r w:rsidRPr="00D616E5">
              <w:rPr>
                <w:b/>
                <w:bCs/>
                <w:color w:val="0070C0"/>
                <w:sz w:val="18"/>
                <w:szCs w:val="18"/>
              </w:rPr>
              <w:t>Collaboration level case</w:t>
            </w:r>
          </w:p>
        </w:tc>
        <w:tc>
          <w:tcPr>
            <w:tcW w:w="1352" w:type="dxa"/>
            <w:hideMark/>
          </w:tcPr>
          <w:p w14:paraId="5BE11EB8" w14:textId="77777777" w:rsidR="00F36DBE" w:rsidRPr="00F811B9" w:rsidRDefault="00F36DBE">
            <w:pPr>
              <w:pStyle w:val="3GPPText"/>
              <w:jc w:val="center"/>
              <w:rPr>
                <w:color w:val="0070C0"/>
                <w:sz w:val="18"/>
                <w:szCs w:val="18"/>
              </w:rPr>
            </w:pPr>
            <w:r w:rsidRPr="00F811B9">
              <w:rPr>
                <w:color w:val="0070C0"/>
                <w:sz w:val="18"/>
                <w:szCs w:val="18"/>
              </w:rPr>
              <w:t>y</w:t>
            </w:r>
          </w:p>
        </w:tc>
        <w:tc>
          <w:tcPr>
            <w:tcW w:w="1351" w:type="dxa"/>
            <w:hideMark/>
          </w:tcPr>
          <w:p w14:paraId="66645621" w14:textId="77777777" w:rsidR="00F36DBE" w:rsidRPr="00F811B9" w:rsidRDefault="00F36DBE">
            <w:pPr>
              <w:pStyle w:val="3GPPText"/>
              <w:jc w:val="center"/>
              <w:rPr>
                <w:color w:val="0070C0"/>
                <w:sz w:val="18"/>
                <w:szCs w:val="18"/>
              </w:rPr>
            </w:pPr>
            <w:r w:rsidRPr="00F811B9">
              <w:rPr>
                <w:color w:val="0070C0"/>
                <w:sz w:val="18"/>
                <w:szCs w:val="18"/>
              </w:rPr>
              <w:t>y</w:t>
            </w:r>
          </w:p>
        </w:tc>
        <w:tc>
          <w:tcPr>
            <w:tcW w:w="1351" w:type="dxa"/>
            <w:hideMark/>
          </w:tcPr>
          <w:p w14:paraId="32490F4C" w14:textId="77777777" w:rsidR="00F36DBE" w:rsidRPr="00F811B9" w:rsidRDefault="00F36DBE">
            <w:pPr>
              <w:pStyle w:val="3GPPText"/>
              <w:jc w:val="center"/>
              <w:rPr>
                <w:color w:val="0070C0"/>
                <w:sz w:val="18"/>
                <w:szCs w:val="18"/>
              </w:rPr>
            </w:pPr>
            <w:r w:rsidRPr="00F811B9">
              <w:rPr>
                <w:color w:val="0070C0"/>
                <w:sz w:val="18"/>
                <w:szCs w:val="18"/>
              </w:rPr>
              <w:t>y</w:t>
            </w:r>
          </w:p>
        </w:tc>
        <w:tc>
          <w:tcPr>
            <w:tcW w:w="1351" w:type="dxa"/>
            <w:hideMark/>
          </w:tcPr>
          <w:p w14:paraId="37DCB23F" w14:textId="77777777" w:rsidR="00F36DBE" w:rsidRPr="00F811B9" w:rsidRDefault="00F36DBE">
            <w:pPr>
              <w:pStyle w:val="3GPPText"/>
              <w:jc w:val="center"/>
              <w:rPr>
                <w:color w:val="0070C0"/>
                <w:sz w:val="18"/>
                <w:szCs w:val="18"/>
              </w:rPr>
            </w:pPr>
            <w:r w:rsidRPr="00F811B9">
              <w:rPr>
                <w:color w:val="0070C0"/>
                <w:sz w:val="18"/>
                <w:szCs w:val="18"/>
              </w:rPr>
              <w:t>y</w:t>
            </w:r>
          </w:p>
        </w:tc>
        <w:tc>
          <w:tcPr>
            <w:tcW w:w="1351" w:type="dxa"/>
            <w:hideMark/>
          </w:tcPr>
          <w:p w14:paraId="28AEFA59" w14:textId="77777777" w:rsidR="00F36DBE" w:rsidRPr="00F811B9" w:rsidRDefault="00F36DBE">
            <w:pPr>
              <w:pStyle w:val="3GPPText"/>
              <w:jc w:val="center"/>
              <w:rPr>
                <w:color w:val="0070C0"/>
                <w:sz w:val="18"/>
                <w:szCs w:val="18"/>
              </w:rPr>
            </w:pPr>
            <w:r w:rsidRPr="00F811B9">
              <w:rPr>
                <w:color w:val="0070C0"/>
                <w:sz w:val="18"/>
                <w:szCs w:val="18"/>
              </w:rPr>
              <w:t>y</w:t>
            </w:r>
          </w:p>
        </w:tc>
      </w:tr>
      <w:tr w:rsidR="00F36DBE" w:rsidRPr="00D616E5" w14:paraId="6711C79B" w14:textId="77777777">
        <w:trPr>
          <w:trHeight w:val="660"/>
        </w:trPr>
        <w:tc>
          <w:tcPr>
            <w:tcW w:w="2873" w:type="dxa"/>
            <w:hideMark/>
          </w:tcPr>
          <w:p w14:paraId="79470AB6" w14:textId="77777777" w:rsidR="00F36DBE" w:rsidRPr="00D616E5" w:rsidRDefault="00F36DBE">
            <w:pPr>
              <w:pStyle w:val="3GPPText"/>
              <w:rPr>
                <w:b/>
                <w:bCs/>
                <w:color w:val="0070C0"/>
                <w:sz w:val="18"/>
                <w:szCs w:val="18"/>
              </w:rPr>
            </w:pPr>
            <w:r w:rsidRPr="00D616E5">
              <w:rPr>
                <w:b/>
                <w:bCs/>
                <w:color w:val="0070C0"/>
                <w:sz w:val="18"/>
                <w:szCs w:val="18"/>
              </w:rPr>
              <w:t>Encoder training vendor (NW-vendor / UE-vendor / other)?</w:t>
            </w:r>
          </w:p>
        </w:tc>
        <w:tc>
          <w:tcPr>
            <w:tcW w:w="1352" w:type="dxa"/>
            <w:hideMark/>
          </w:tcPr>
          <w:p w14:paraId="3572D271" w14:textId="77777777" w:rsidR="00F36DBE" w:rsidRPr="00F811B9" w:rsidRDefault="00F36DBE">
            <w:pPr>
              <w:pStyle w:val="3GPPText"/>
              <w:jc w:val="center"/>
              <w:rPr>
                <w:color w:val="0070C0"/>
                <w:sz w:val="18"/>
                <w:szCs w:val="18"/>
              </w:rPr>
            </w:pPr>
            <w:r w:rsidRPr="00F811B9">
              <w:rPr>
                <w:color w:val="0070C0"/>
                <w:sz w:val="18"/>
                <w:szCs w:val="18"/>
              </w:rPr>
              <w:t>UE-vendor</w:t>
            </w:r>
          </w:p>
        </w:tc>
        <w:tc>
          <w:tcPr>
            <w:tcW w:w="1351" w:type="dxa"/>
            <w:hideMark/>
          </w:tcPr>
          <w:p w14:paraId="1100094D" w14:textId="77777777" w:rsidR="00F36DBE" w:rsidRPr="00F811B9" w:rsidRDefault="00F36DBE">
            <w:pPr>
              <w:pStyle w:val="3GPPText"/>
              <w:jc w:val="center"/>
              <w:rPr>
                <w:color w:val="0070C0"/>
                <w:sz w:val="18"/>
                <w:szCs w:val="18"/>
              </w:rPr>
            </w:pPr>
            <w:r w:rsidRPr="00F811B9">
              <w:rPr>
                <w:color w:val="0070C0"/>
                <w:sz w:val="18"/>
                <w:szCs w:val="18"/>
              </w:rPr>
              <w:t>UE-vendor</w:t>
            </w:r>
          </w:p>
        </w:tc>
        <w:tc>
          <w:tcPr>
            <w:tcW w:w="1351" w:type="dxa"/>
            <w:hideMark/>
          </w:tcPr>
          <w:p w14:paraId="4971970E" w14:textId="77777777" w:rsidR="00F36DBE" w:rsidRPr="00F811B9" w:rsidRDefault="00F36DBE">
            <w:pPr>
              <w:pStyle w:val="3GPPText"/>
              <w:jc w:val="center"/>
              <w:rPr>
                <w:color w:val="0070C0"/>
                <w:sz w:val="18"/>
                <w:szCs w:val="18"/>
              </w:rPr>
            </w:pPr>
            <w:r w:rsidRPr="00F811B9">
              <w:rPr>
                <w:color w:val="0070C0"/>
                <w:sz w:val="18"/>
                <w:szCs w:val="18"/>
              </w:rPr>
              <w:t>UE-vendor</w:t>
            </w:r>
          </w:p>
        </w:tc>
        <w:tc>
          <w:tcPr>
            <w:tcW w:w="1351" w:type="dxa"/>
            <w:hideMark/>
          </w:tcPr>
          <w:p w14:paraId="25BCC3E3" w14:textId="77777777" w:rsidR="00F36DBE" w:rsidRPr="00F811B9" w:rsidRDefault="00F36DBE">
            <w:pPr>
              <w:pStyle w:val="3GPPText"/>
              <w:jc w:val="center"/>
              <w:rPr>
                <w:color w:val="0070C0"/>
                <w:sz w:val="18"/>
                <w:szCs w:val="18"/>
              </w:rPr>
            </w:pPr>
            <w:r w:rsidRPr="00F811B9">
              <w:rPr>
                <w:color w:val="0070C0"/>
                <w:sz w:val="18"/>
                <w:szCs w:val="18"/>
              </w:rPr>
              <w:t>UE-vendor</w:t>
            </w:r>
          </w:p>
        </w:tc>
        <w:tc>
          <w:tcPr>
            <w:tcW w:w="1351" w:type="dxa"/>
            <w:hideMark/>
          </w:tcPr>
          <w:p w14:paraId="55B3A019" w14:textId="77777777" w:rsidR="00F36DBE" w:rsidRPr="00F811B9" w:rsidRDefault="00F36DBE">
            <w:pPr>
              <w:pStyle w:val="3GPPText"/>
              <w:jc w:val="center"/>
              <w:rPr>
                <w:color w:val="0070C0"/>
                <w:sz w:val="18"/>
                <w:szCs w:val="18"/>
              </w:rPr>
            </w:pPr>
            <w:r w:rsidRPr="00F811B9">
              <w:rPr>
                <w:color w:val="0070C0"/>
                <w:sz w:val="18"/>
                <w:szCs w:val="18"/>
              </w:rPr>
              <w:t>UE-vendor</w:t>
            </w:r>
          </w:p>
        </w:tc>
      </w:tr>
      <w:tr w:rsidR="00F36DBE" w:rsidRPr="00D616E5" w14:paraId="007591B3" w14:textId="77777777">
        <w:trPr>
          <w:trHeight w:val="660"/>
        </w:trPr>
        <w:tc>
          <w:tcPr>
            <w:tcW w:w="2873" w:type="dxa"/>
            <w:hideMark/>
          </w:tcPr>
          <w:p w14:paraId="30236E0F" w14:textId="77777777" w:rsidR="00F36DBE" w:rsidRPr="00D616E5" w:rsidRDefault="00F36DBE">
            <w:pPr>
              <w:pStyle w:val="3GPPText"/>
              <w:rPr>
                <w:b/>
                <w:bCs/>
                <w:color w:val="0070C0"/>
                <w:sz w:val="18"/>
                <w:szCs w:val="18"/>
              </w:rPr>
            </w:pPr>
            <w:r w:rsidRPr="00D616E5">
              <w:rPr>
                <w:b/>
                <w:bCs/>
                <w:color w:val="0070C0"/>
                <w:sz w:val="18"/>
                <w:szCs w:val="18"/>
              </w:rPr>
              <w:t>Decoder training vendor (NW-vendor / UE-vendor / other)?</w:t>
            </w:r>
          </w:p>
        </w:tc>
        <w:tc>
          <w:tcPr>
            <w:tcW w:w="1352" w:type="dxa"/>
            <w:hideMark/>
          </w:tcPr>
          <w:p w14:paraId="5A420CBD"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351" w:type="dxa"/>
            <w:hideMark/>
          </w:tcPr>
          <w:p w14:paraId="32EF9FF4"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351" w:type="dxa"/>
            <w:hideMark/>
          </w:tcPr>
          <w:p w14:paraId="2DD81FB2"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351" w:type="dxa"/>
            <w:hideMark/>
          </w:tcPr>
          <w:p w14:paraId="5744B126" w14:textId="77777777" w:rsidR="00F36DBE" w:rsidRPr="00F811B9" w:rsidRDefault="00F36DBE">
            <w:pPr>
              <w:pStyle w:val="3GPPText"/>
              <w:jc w:val="center"/>
              <w:rPr>
                <w:color w:val="0070C0"/>
                <w:sz w:val="18"/>
                <w:szCs w:val="18"/>
              </w:rPr>
            </w:pPr>
            <w:r w:rsidRPr="00F811B9">
              <w:rPr>
                <w:color w:val="0070C0"/>
                <w:sz w:val="18"/>
                <w:szCs w:val="18"/>
              </w:rPr>
              <w:t>NW-vendor</w:t>
            </w:r>
          </w:p>
        </w:tc>
        <w:tc>
          <w:tcPr>
            <w:tcW w:w="1351" w:type="dxa"/>
            <w:hideMark/>
          </w:tcPr>
          <w:p w14:paraId="014CF592" w14:textId="77777777" w:rsidR="00F36DBE" w:rsidRPr="00F811B9" w:rsidRDefault="00F36DBE">
            <w:pPr>
              <w:pStyle w:val="3GPPText"/>
              <w:jc w:val="center"/>
              <w:rPr>
                <w:color w:val="0070C0"/>
                <w:sz w:val="18"/>
                <w:szCs w:val="18"/>
              </w:rPr>
            </w:pPr>
            <w:r w:rsidRPr="00F811B9">
              <w:rPr>
                <w:color w:val="0070C0"/>
                <w:sz w:val="18"/>
                <w:szCs w:val="18"/>
              </w:rPr>
              <w:t>NW-vendor</w:t>
            </w:r>
          </w:p>
        </w:tc>
      </w:tr>
      <w:tr w:rsidR="00F36DBE" w:rsidRPr="00D616E5" w14:paraId="06A24776" w14:textId="77777777">
        <w:trPr>
          <w:trHeight w:val="525"/>
        </w:trPr>
        <w:tc>
          <w:tcPr>
            <w:tcW w:w="2873" w:type="dxa"/>
            <w:noWrap/>
            <w:hideMark/>
          </w:tcPr>
          <w:p w14:paraId="39632139" w14:textId="77777777" w:rsidR="00F36DBE" w:rsidRPr="00D616E5" w:rsidRDefault="00F36DBE">
            <w:pPr>
              <w:pStyle w:val="3GPPText"/>
              <w:rPr>
                <w:b/>
                <w:bCs/>
                <w:color w:val="0070C0"/>
                <w:sz w:val="18"/>
                <w:szCs w:val="18"/>
              </w:rPr>
            </w:pPr>
            <w:r w:rsidRPr="00D616E5">
              <w:rPr>
                <w:b/>
                <w:bCs/>
                <w:color w:val="0070C0"/>
                <w:sz w:val="18"/>
                <w:szCs w:val="18"/>
              </w:rPr>
              <w:t>Model transfer</w:t>
            </w:r>
          </w:p>
        </w:tc>
        <w:tc>
          <w:tcPr>
            <w:tcW w:w="1352" w:type="dxa"/>
            <w:hideMark/>
          </w:tcPr>
          <w:p w14:paraId="2AFE5897" w14:textId="77777777" w:rsidR="00F36DBE" w:rsidRPr="00F811B9" w:rsidRDefault="00F36DBE">
            <w:pPr>
              <w:pStyle w:val="3GPPText"/>
              <w:jc w:val="center"/>
              <w:rPr>
                <w:color w:val="0070C0"/>
                <w:sz w:val="18"/>
                <w:szCs w:val="18"/>
              </w:rPr>
            </w:pPr>
            <w:r w:rsidRPr="00F811B9">
              <w:rPr>
                <w:color w:val="0070C0"/>
                <w:sz w:val="18"/>
                <w:szCs w:val="18"/>
              </w:rPr>
              <w:t>None</w:t>
            </w:r>
          </w:p>
        </w:tc>
        <w:tc>
          <w:tcPr>
            <w:tcW w:w="1351" w:type="dxa"/>
            <w:hideMark/>
          </w:tcPr>
          <w:p w14:paraId="7A997204" w14:textId="77777777" w:rsidR="00F36DBE" w:rsidRPr="00F811B9" w:rsidRDefault="00F36DBE">
            <w:pPr>
              <w:pStyle w:val="3GPPText"/>
              <w:jc w:val="center"/>
              <w:rPr>
                <w:color w:val="0070C0"/>
                <w:sz w:val="18"/>
                <w:szCs w:val="18"/>
              </w:rPr>
            </w:pPr>
            <w:r w:rsidRPr="00F811B9">
              <w:rPr>
                <w:color w:val="0070C0"/>
                <w:sz w:val="18"/>
                <w:szCs w:val="18"/>
              </w:rPr>
              <w:t>None</w:t>
            </w:r>
          </w:p>
        </w:tc>
        <w:tc>
          <w:tcPr>
            <w:tcW w:w="1351" w:type="dxa"/>
            <w:hideMark/>
          </w:tcPr>
          <w:p w14:paraId="6BB8097F" w14:textId="77777777" w:rsidR="00F36DBE" w:rsidRPr="00F811B9" w:rsidRDefault="00F36DBE">
            <w:pPr>
              <w:pStyle w:val="3GPPText"/>
              <w:jc w:val="center"/>
              <w:rPr>
                <w:color w:val="0070C0"/>
                <w:sz w:val="18"/>
                <w:szCs w:val="18"/>
              </w:rPr>
            </w:pPr>
            <w:r w:rsidRPr="00F811B9">
              <w:rPr>
                <w:color w:val="0070C0"/>
                <w:sz w:val="18"/>
                <w:szCs w:val="18"/>
              </w:rPr>
              <w:t>None</w:t>
            </w:r>
          </w:p>
        </w:tc>
        <w:tc>
          <w:tcPr>
            <w:tcW w:w="1351" w:type="dxa"/>
            <w:hideMark/>
          </w:tcPr>
          <w:p w14:paraId="0E514BB2" w14:textId="77777777" w:rsidR="00F36DBE" w:rsidRPr="00F811B9" w:rsidRDefault="00F36DBE">
            <w:pPr>
              <w:pStyle w:val="3GPPText"/>
              <w:jc w:val="center"/>
              <w:rPr>
                <w:color w:val="0070C0"/>
                <w:sz w:val="18"/>
                <w:szCs w:val="18"/>
              </w:rPr>
            </w:pPr>
            <w:r w:rsidRPr="00F811B9">
              <w:rPr>
                <w:color w:val="0070C0"/>
                <w:sz w:val="18"/>
                <w:szCs w:val="18"/>
              </w:rPr>
              <w:t>None</w:t>
            </w:r>
          </w:p>
        </w:tc>
        <w:tc>
          <w:tcPr>
            <w:tcW w:w="1351" w:type="dxa"/>
            <w:hideMark/>
          </w:tcPr>
          <w:p w14:paraId="5FD19732" w14:textId="77777777" w:rsidR="00F36DBE" w:rsidRPr="00F811B9" w:rsidRDefault="00F36DBE">
            <w:pPr>
              <w:pStyle w:val="3GPPText"/>
              <w:jc w:val="center"/>
              <w:rPr>
                <w:color w:val="0070C0"/>
                <w:sz w:val="18"/>
                <w:szCs w:val="18"/>
              </w:rPr>
            </w:pPr>
            <w:r w:rsidRPr="00F811B9">
              <w:rPr>
                <w:color w:val="0070C0"/>
                <w:sz w:val="18"/>
                <w:szCs w:val="18"/>
              </w:rPr>
              <w:t>None</w:t>
            </w:r>
          </w:p>
        </w:tc>
      </w:tr>
      <w:tr w:rsidR="00F36DBE" w:rsidRPr="00D616E5" w14:paraId="2B7F63B3" w14:textId="77777777">
        <w:trPr>
          <w:trHeight w:val="810"/>
        </w:trPr>
        <w:tc>
          <w:tcPr>
            <w:tcW w:w="2873" w:type="dxa"/>
            <w:noWrap/>
            <w:hideMark/>
          </w:tcPr>
          <w:p w14:paraId="1A9C3BBB" w14:textId="77777777" w:rsidR="00F36DBE" w:rsidRPr="00D616E5" w:rsidRDefault="00F36DBE">
            <w:pPr>
              <w:pStyle w:val="3GPPText"/>
              <w:rPr>
                <w:b/>
                <w:bCs/>
                <w:color w:val="0070C0"/>
                <w:sz w:val="18"/>
                <w:szCs w:val="18"/>
              </w:rPr>
            </w:pPr>
            <w:r w:rsidRPr="00D616E5">
              <w:rPr>
                <w:b/>
                <w:bCs/>
                <w:color w:val="0070C0"/>
                <w:sz w:val="18"/>
                <w:szCs w:val="18"/>
              </w:rPr>
              <w:t>Multi-vendor joint training assumption</w:t>
            </w:r>
          </w:p>
        </w:tc>
        <w:tc>
          <w:tcPr>
            <w:tcW w:w="1352" w:type="dxa"/>
            <w:hideMark/>
          </w:tcPr>
          <w:p w14:paraId="76AC41CF" w14:textId="77777777" w:rsidR="00F36DBE" w:rsidRPr="00F811B9" w:rsidRDefault="00F36DBE">
            <w:pPr>
              <w:pStyle w:val="3GPPText"/>
              <w:jc w:val="center"/>
              <w:rPr>
                <w:color w:val="0070C0"/>
                <w:sz w:val="18"/>
                <w:szCs w:val="18"/>
              </w:rPr>
            </w:pPr>
            <w:r w:rsidRPr="00F811B9">
              <w:rPr>
                <w:color w:val="0070C0"/>
                <w:sz w:val="18"/>
                <w:szCs w:val="18"/>
              </w:rPr>
              <w:t>1 NW and multiple UE vendors</w:t>
            </w:r>
          </w:p>
        </w:tc>
        <w:tc>
          <w:tcPr>
            <w:tcW w:w="1351" w:type="dxa"/>
            <w:hideMark/>
          </w:tcPr>
          <w:p w14:paraId="496589FA" w14:textId="77777777" w:rsidR="00F36DBE" w:rsidRPr="00F811B9" w:rsidRDefault="00F36DBE">
            <w:pPr>
              <w:pStyle w:val="3GPPText"/>
              <w:jc w:val="center"/>
              <w:rPr>
                <w:color w:val="0070C0"/>
                <w:sz w:val="18"/>
                <w:szCs w:val="18"/>
              </w:rPr>
            </w:pPr>
            <w:r w:rsidRPr="00F811B9">
              <w:rPr>
                <w:color w:val="0070C0"/>
                <w:sz w:val="18"/>
                <w:szCs w:val="18"/>
              </w:rPr>
              <w:t>Not applicable</w:t>
            </w:r>
          </w:p>
        </w:tc>
        <w:tc>
          <w:tcPr>
            <w:tcW w:w="1351" w:type="dxa"/>
            <w:hideMark/>
          </w:tcPr>
          <w:p w14:paraId="576B0553" w14:textId="77777777" w:rsidR="00F36DBE" w:rsidRPr="00F811B9" w:rsidRDefault="00F36DBE">
            <w:pPr>
              <w:pStyle w:val="3GPPText"/>
              <w:jc w:val="center"/>
              <w:rPr>
                <w:color w:val="0070C0"/>
                <w:sz w:val="18"/>
                <w:szCs w:val="18"/>
              </w:rPr>
            </w:pPr>
            <w:r w:rsidRPr="00F811B9">
              <w:rPr>
                <w:color w:val="0070C0"/>
                <w:sz w:val="18"/>
                <w:szCs w:val="18"/>
              </w:rPr>
              <w:t>Not applicable</w:t>
            </w:r>
          </w:p>
        </w:tc>
        <w:tc>
          <w:tcPr>
            <w:tcW w:w="1351" w:type="dxa"/>
            <w:hideMark/>
          </w:tcPr>
          <w:p w14:paraId="3FB82242" w14:textId="77777777" w:rsidR="00F36DBE" w:rsidRPr="00F811B9" w:rsidRDefault="00F36DBE">
            <w:pPr>
              <w:pStyle w:val="3GPPText"/>
              <w:jc w:val="center"/>
              <w:rPr>
                <w:color w:val="0070C0"/>
                <w:sz w:val="18"/>
                <w:szCs w:val="18"/>
              </w:rPr>
            </w:pPr>
            <w:r w:rsidRPr="00F811B9">
              <w:rPr>
                <w:color w:val="0070C0"/>
                <w:sz w:val="18"/>
                <w:szCs w:val="18"/>
              </w:rPr>
              <w:t>Not applicable</w:t>
            </w:r>
          </w:p>
        </w:tc>
        <w:tc>
          <w:tcPr>
            <w:tcW w:w="1351" w:type="dxa"/>
            <w:hideMark/>
          </w:tcPr>
          <w:p w14:paraId="16072767" w14:textId="77777777" w:rsidR="00F36DBE" w:rsidRPr="00F811B9" w:rsidRDefault="00F36DBE">
            <w:pPr>
              <w:pStyle w:val="3GPPText"/>
              <w:jc w:val="center"/>
              <w:rPr>
                <w:color w:val="0070C0"/>
                <w:sz w:val="18"/>
                <w:szCs w:val="18"/>
              </w:rPr>
            </w:pPr>
            <w:r w:rsidRPr="00F811B9">
              <w:rPr>
                <w:color w:val="0070C0"/>
                <w:sz w:val="18"/>
                <w:szCs w:val="18"/>
              </w:rPr>
              <w:t>Not applicable</w:t>
            </w:r>
          </w:p>
        </w:tc>
      </w:tr>
      <w:tr w:rsidR="00F36DBE" w:rsidRPr="00D616E5" w14:paraId="26BCCCD1" w14:textId="77777777">
        <w:trPr>
          <w:trHeight w:val="810"/>
        </w:trPr>
        <w:tc>
          <w:tcPr>
            <w:tcW w:w="2873" w:type="dxa"/>
            <w:noWrap/>
            <w:hideMark/>
          </w:tcPr>
          <w:p w14:paraId="5120963B" w14:textId="77777777" w:rsidR="00F36DBE" w:rsidRPr="00D616E5" w:rsidRDefault="00F36DBE">
            <w:pPr>
              <w:pStyle w:val="3GPPText"/>
              <w:rPr>
                <w:b/>
                <w:bCs/>
                <w:color w:val="0070C0"/>
                <w:sz w:val="18"/>
                <w:szCs w:val="18"/>
              </w:rPr>
            </w:pPr>
            <w:r w:rsidRPr="00D616E5">
              <w:rPr>
                <w:b/>
                <w:bCs/>
                <w:color w:val="0070C0"/>
                <w:sz w:val="18"/>
                <w:szCs w:val="18"/>
              </w:rPr>
              <w:t>Data collection for decoder training</w:t>
            </w:r>
          </w:p>
        </w:tc>
        <w:tc>
          <w:tcPr>
            <w:tcW w:w="1352" w:type="dxa"/>
            <w:hideMark/>
          </w:tcPr>
          <w:p w14:paraId="6A3024DB" w14:textId="77777777" w:rsidR="00F36DBE" w:rsidRPr="00F811B9" w:rsidRDefault="00F36DBE">
            <w:pPr>
              <w:pStyle w:val="3GPPText"/>
              <w:jc w:val="center"/>
              <w:rPr>
                <w:color w:val="0070C0"/>
                <w:sz w:val="18"/>
                <w:szCs w:val="18"/>
              </w:rPr>
            </w:pPr>
            <w:r w:rsidRPr="00F811B9">
              <w:rPr>
                <w:color w:val="0070C0"/>
                <w:sz w:val="18"/>
                <w:szCs w:val="18"/>
              </w:rPr>
              <w:t>At NW or proprietary</w:t>
            </w:r>
          </w:p>
        </w:tc>
        <w:tc>
          <w:tcPr>
            <w:tcW w:w="1351" w:type="dxa"/>
            <w:hideMark/>
          </w:tcPr>
          <w:p w14:paraId="5402D414" w14:textId="77777777" w:rsidR="00F36DBE" w:rsidRPr="00F811B9" w:rsidRDefault="00F36DBE">
            <w:pPr>
              <w:pStyle w:val="3GPPText"/>
              <w:jc w:val="center"/>
              <w:rPr>
                <w:color w:val="0070C0"/>
                <w:sz w:val="18"/>
                <w:szCs w:val="18"/>
              </w:rPr>
            </w:pPr>
            <w:r w:rsidRPr="00F811B9">
              <w:rPr>
                <w:color w:val="0070C0"/>
                <w:sz w:val="18"/>
                <w:szCs w:val="18"/>
              </w:rPr>
              <w:t>At NW or proprietary</w:t>
            </w:r>
          </w:p>
        </w:tc>
        <w:tc>
          <w:tcPr>
            <w:tcW w:w="1351" w:type="dxa"/>
            <w:hideMark/>
          </w:tcPr>
          <w:p w14:paraId="0B8EDA09" w14:textId="77777777" w:rsidR="00F36DBE" w:rsidRPr="00F811B9" w:rsidRDefault="00F36DBE">
            <w:pPr>
              <w:pStyle w:val="3GPPText"/>
              <w:jc w:val="center"/>
              <w:rPr>
                <w:color w:val="0070C0"/>
                <w:sz w:val="18"/>
                <w:szCs w:val="18"/>
              </w:rPr>
            </w:pPr>
            <w:r w:rsidRPr="00F811B9">
              <w:rPr>
                <w:color w:val="0070C0"/>
                <w:sz w:val="18"/>
                <w:szCs w:val="18"/>
              </w:rPr>
              <w:t>At NW or proprietary</w:t>
            </w:r>
          </w:p>
        </w:tc>
        <w:tc>
          <w:tcPr>
            <w:tcW w:w="1351" w:type="dxa"/>
            <w:hideMark/>
          </w:tcPr>
          <w:p w14:paraId="024F4BC9" w14:textId="77777777" w:rsidR="00F36DBE" w:rsidRPr="00F811B9" w:rsidRDefault="00F36DBE">
            <w:pPr>
              <w:pStyle w:val="3GPPText"/>
              <w:jc w:val="center"/>
              <w:rPr>
                <w:color w:val="0070C0"/>
                <w:sz w:val="18"/>
                <w:szCs w:val="18"/>
              </w:rPr>
            </w:pPr>
            <w:r w:rsidRPr="00F811B9">
              <w:rPr>
                <w:color w:val="0070C0"/>
                <w:sz w:val="18"/>
                <w:szCs w:val="18"/>
              </w:rPr>
              <w:t>At NW or proprietary</w:t>
            </w:r>
          </w:p>
        </w:tc>
        <w:tc>
          <w:tcPr>
            <w:tcW w:w="1351" w:type="dxa"/>
            <w:hideMark/>
          </w:tcPr>
          <w:p w14:paraId="371B208F" w14:textId="77777777" w:rsidR="00F36DBE" w:rsidRPr="00F811B9" w:rsidRDefault="00F36DBE">
            <w:pPr>
              <w:pStyle w:val="3GPPText"/>
              <w:jc w:val="center"/>
              <w:rPr>
                <w:color w:val="0070C0"/>
                <w:sz w:val="18"/>
                <w:szCs w:val="18"/>
              </w:rPr>
            </w:pPr>
            <w:r w:rsidRPr="00F811B9">
              <w:rPr>
                <w:color w:val="0070C0"/>
                <w:sz w:val="18"/>
                <w:szCs w:val="18"/>
              </w:rPr>
              <w:t>Shared by UE-side</w:t>
            </w:r>
          </w:p>
        </w:tc>
      </w:tr>
      <w:tr w:rsidR="00F36DBE" w:rsidRPr="00D616E5" w14:paraId="1DCDCA14" w14:textId="77777777">
        <w:trPr>
          <w:trHeight w:val="810"/>
        </w:trPr>
        <w:tc>
          <w:tcPr>
            <w:tcW w:w="2873" w:type="dxa"/>
            <w:noWrap/>
            <w:hideMark/>
          </w:tcPr>
          <w:p w14:paraId="340A479E" w14:textId="77777777" w:rsidR="00F36DBE" w:rsidRPr="00D616E5" w:rsidRDefault="00F36DBE">
            <w:pPr>
              <w:pStyle w:val="3GPPText"/>
              <w:rPr>
                <w:b/>
                <w:bCs/>
                <w:color w:val="0070C0"/>
                <w:sz w:val="18"/>
                <w:szCs w:val="18"/>
              </w:rPr>
            </w:pPr>
            <w:r w:rsidRPr="00D616E5">
              <w:rPr>
                <w:b/>
                <w:bCs/>
                <w:color w:val="0070C0"/>
                <w:sz w:val="18"/>
                <w:szCs w:val="18"/>
              </w:rPr>
              <w:t>Data collection for encoder training</w:t>
            </w:r>
          </w:p>
        </w:tc>
        <w:tc>
          <w:tcPr>
            <w:tcW w:w="1352" w:type="dxa"/>
            <w:hideMark/>
          </w:tcPr>
          <w:p w14:paraId="096A3C23" w14:textId="77777777" w:rsidR="00F36DBE" w:rsidRPr="00F811B9" w:rsidRDefault="00F36DBE">
            <w:pPr>
              <w:pStyle w:val="3GPPText"/>
              <w:jc w:val="center"/>
              <w:rPr>
                <w:color w:val="0070C0"/>
                <w:sz w:val="18"/>
                <w:szCs w:val="18"/>
              </w:rPr>
            </w:pPr>
            <w:r w:rsidRPr="00F811B9">
              <w:rPr>
                <w:color w:val="0070C0"/>
                <w:sz w:val="18"/>
                <w:szCs w:val="18"/>
              </w:rPr>
              <w:t>At NW or proprietary</w:t>
            </w:r>
          </w:p>
        </w:tc>
        <w:tc>
          <w:tcPr>
            <w:tcW w:w="1351" w:type="dxa"/>
            <w:hideMark/>
          </w:tcPr>
          <w:p w14:paraId="4B91C5FC" w14:textId="77777777" w:rsidR="00F36DBE" w:rsidRPr="00F811B9" w:rsidRDefault="00F36DBE">
            <w:pPr>
              <w:pStyle w:val="3GPPText"/>
              <w:jc w:val="center"/>
              <w:rPr>
                <w:color w:val="0070C0"/>
                <w:sz w:val="18"/>
                <w:szCs w:val="18"/>
              </w:rPr>
            </w:pPr>
            <w:r w:rsidRPr="00F811B9">
              <w:rPr>
                <w:color w:val="0070C0"/>
                <w:sz w:val="18"/>
                <w:szCs w:val="18"/>
              </w:rPr>
              <w:t>Proprietary</w:t>
            </w:r>
          </w:p>
        </w:tc>
        <w:tc>
          <w:tcPr>
            <w:tcW w:w="1351" w:type="dxa"/>
            <w:hideMark/>
          </w:tcPr>
          <w:p w14:paraId="32652206" w14:textId="77777777" w:rsidR="00F36DBE" w:rsidRPr="00F811B9" w:rsidRDefault="00F36DBE">
            <w:pPr>
              <w:pStyle w:val="3GPPText"/>
              <w:jc w:val="center"/>
              <w:rPr>
                <w:color w:val="0070C0"/>
                <w:sz w:val="18"/>
                <w:szCs w:val="18"/>
              </w:rPr>
            </w:pPr>
            <w:r w:rsidRPr="00F811B9">
              <w:rPr>
                <w:color w:val="0070C0"/>
                <w:sz w:val="18"/>
                <w:szCs w:val="18"/>
              </w:rPr>
              <w:t>Proprietary</w:t>
            </w:r>
          </w:p>
        </w:tc>
        <w:tc>
          <w:tcPr>
            <w:tcW w:w="1351" w:type="dxa"/>
            <w:hideMark/>
          </w:tcPr>
          <w:p w14:paraId="6CD712F9" w14:textId="77777777" w:rsidR="00F36DBE" w:rsidRPr="00F811B9" w:rsidRDefault="00F36DBE">
            <w:pPr>
              <w:pStyle w:val="3GPPText"/>
              <w:jc w:val="center"/>
              <w:rPr>
                <w:color w:val="0070C0"/>
                <w:sz w:val="18"/>
                <w:szCs w:val="18"/>
              </w:rPr>
            </w:pPr>
            <w:r w:rsidRPr="00F811B9">
              <w:rPr>
                <w:color w:val="0070C0"/>
                <w:sz w:val="18"/>
                <w:szCs w:val="18"/>
              </w:rPr>
              <w:t>Shared by NW-side</w:t>
            </w:r>
          </w:p>
        </w:tc>
        <w:tc>
          <w:tcPr>
            <w:tcW w:w="1351" w:type="dxa"/>
            <w:hideMark/>
          </w:tcPr>
          <w:p w14:paraId="11FFCFA6" w14:textId="77777777" w:rsidR="00F36DBE" w:rsidRPr="00F811B9" w:rsidRDefault="00F36DBE">
            <w:pPr>
              <w:pStyle w:val="3GPPText"/>
              <w:jc w:val="center"/>
              <w:rPr>
                <w:color w:val="0070C0"/>
                <w:sz w:val="18"/>
                <w:szCs w:val="18"/>
              </w:rPr>
            </w:pPr>
            <w:r w:rsidRPr="00F811B9">
              <w:rPr>
                <w:color w:val="0070C0"/>
                <w:sz w:val="18"/>
                <w:szCs w:val="18"/>
              </w:rPr>
              <w:t>Proprietary</w:t>
            </w:r>
          </w:p>
        </w:tc>
      </w:tr>
      <w:tr w:rsidR="00F36DBE" w:rsidRPr="00D616E5" w14:paraId="257BC3CD" w14:textId="77777777">
        <w:trPr>
          <w:trHeight w:val="125"/>
        </w:trPr>
        <w:tc>
          <w:tcPr>
            <w:tcW w:w="2873" w:type="dxa"/>
            <w:noWrap/>
            <w:hideMark/>
          </w:tcPr>
          <w:p w14:paraId="7ACE32A2" w14:textId="77777777" w:rsidR="00F36DBE" w:rsidRPr="00D616E5" w:rsidRDefault="00F36DBE">
            <w:pPr>
              <w:pStyle w:val="3GPPText"/>
              <w:rPr>
                <w:sz w:val="18"/>
                <w:szCs w:val="18"/>
              </w:rPr>
            </w:pPr>
          </w:p>
        </w:tc>
        <w:tc>
          <w:tcPr>
            <w:tcW w:w="1352" w:type="dxa"/>
            <w:hideMark/>
          </w:tcPr>
          <w:p w14:paraId="53797B18" w14:textId="77777777" w:rsidR="00F36DBE" w:rsidRPr="00D616E5" w:rsidRDefault="00F36DBE">
            <w:pPr>
              <w:pStyle w:val="3GPPText"/>
              <w:jc w:val="center"/>
              <w:rPr>
                <w:sz w:val="18"/>
                <w:szCs w:val="18"/>
              </w:rPr>
            </w:pPr>
          </w:p>
        </w:tc>
        <w:tc>
          <w:tcPr>
            <w:tcW w:w="1351" w:type="dxa"/>
            <w:hideMark/>
          </w:tcPr>
          <w:p w14:paraId="76742680" w14:textId="77777777" w:rsidR="00F36DBE" w:rsidRPr="00D616E5" w:rsidRDefault="00F36DBE">
            <w:pPr>
              <w:pStyle w:val="3GPPText"/>
              <w:jc w:val="center"/>
              <w:rPr>
                <w:sz w:val="18"/>
                <w:szCs w:val="18"/>
              </w:rPr>
            </w:pPr>
          </w:p>
        </w:tc>
        <w:tc>
          <w:tcPr>
            <w:tcW w:w="1351" w:type="dxa"/>
            <w:hideMark/>
          </w:tcPr>
          <w:p w14:paraId="60F5F415" w14:textId="77777777" w:rsidR="00F36DBE" w:rsidRPr="00D616E5" w:rsidRDefault="00F36DBE">
            <w:pPr>
              <w:pStyle w:val="3GPPText"/>
              <w:jc w:val="center"/>
              <w:rPr>
                <w:sz w:val="18"/>
                <w:szCs w:val="18"/>
              </w:rPr>
            </w:pPr>
          </w:p>
        </w:tc>
        <w:tc>
          <w:tcPr>
            <w:tcW w:w="1351" w:type="dxa"/>
            <w:hideMark/>
          </w:tcPr>
          <w:p w14:paraId="56A1C5EF" w14:textId="77777777" w:rsidR="00F36DBE" w:rsidRPr="00D616E5" w:rsidRDefault="00F36DBE">
            <w:pPr>
              <w:pStyle w:val="3GPPText"/>
              <w:jc w:val="center"/>
              <w:rPr>
                <w:sz w:val="18"/>
                <w:szCs w:val="18"/>
              </w:rPr>
            </w:pPr>
          </w:p>
        </w:tc>
        <w:tc>
          <w:tcPr>
            <w:tcW w:w="1351" w:type="dxa"/>
            <w:hideMark/>
          </w:tcPr>
          <w:p w14:paraId="173348C7" w14:textId="77777777" w:rsidR="00F36DBE" w:rsidRPr="00D616E5" w:rsidRDefault="00F36DBE">
            <w:pPr>
              <w:pStyle w:val="3GPPText"/>
              <w:jc w:val="center"/>
              <w:rPr>
                <w:sz w:val="18"/>
                <w:szCs w:val="18"/>
              </w:rPr>
            </w:pPr>
          </w:p>
        </w:tc>
      </w:tr>
      <w:tr w:rsidR="00F36DBE" w:rsidRPr="00D616E5" w14:paraId="297C3ADA" w14:textId="77777777">
        <w:trPr>
          <w:trHeight w:val="315"/>
        </w:trPr>
        <w:tc>
          <w:tcPr>
            <w:tcW w:w="2873" w:type="dxa"/>
            <w:hideMark/>
          </w:tcPr>
          <w:p w14:paraId="18134A38" w14:textId="77777777" w:rsidR="00F36DBE" w:rsidRPr="00D616E5" w:rsidRDefault="00F36DBE">
            <w:pPr>
              <w:pStyle w:val="3GPPText"/>
              <w:rPr>
                <w:sz w:val="18"/>
                <w:szCs w:val="18"/>
              </w:rPr>
            </w:pPr>
            <w:r w:rsidRPr="00D616E5">
              <w:rPr>
                <w:sz w:val="18"/>
                <w:szCs w:val="18"/>
              </w:rPr>
              <w:t>Whether model can be kept proprietary</w:t>
            </w:r>
          </w:p>
        </w:tc>
        <w:tc>
          <w:tcPr>
            <w:tcW w:w="1352" w:type="dxa"/>
            <w:hideMark/>
          </w:tcPr>
          <w:p w14:paraId="37130968"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705CA40F"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2D0EC604"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2ACF56F4"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6F479DC3" w14:textId="77777777" w:rsidR="00F36DBE" w:rsidRPr="00D616E5" w:rsidRDefault="00F36DBE">
            <w:pPr>
              <w:pStyle w:val="3GPPText"/>
              <w:jc w:val="center"/>
              <w:rPr>
                <w:sz w:val="18"/>
                <w:szCs w:val="18"/>
              </w:rPr>
            </w:pPr>
            <w:r w:rsidRPr="00D616E5">
              <w:rPr>
                <w:sz w:val="18"/>
                <w:szCs w:val="18"/>
              </w:rPr>
              <w:t>Yes</w:t>
            </w:r>
          </w:p>
        </w:tc>
      </w:tr>
      <w:tr w:rsidR="00F36DBE" w:rsidRPr="00D616E5" w14:paraId="3736E4D8" w14:textId="77777777">
        <w:trPr>
          <w:trHeight w:val="315"/>
        </w:trPr>
        <w:tc>
          <w:tcPr>
            <w:tcW w:w="2873" w:type="dxa"/>
            <w:hideMark/>
          </w:tcPr>
          <w:p w14:paraId="1DEA7E29" w14:textId="77777777" w:rsidR="00F36DBE" w:rsidRPr="00D616E5" w:rsidRDefault="00F36DBE">
            <w:pPr>
              <w:pStyle w:val="3GPPText"/>
              <w:rPr>
                <w:sz w:val="18"/>
                <w:szCs w:val="18"/>
              </w:rPr>
            </w:pPr>
            <w:r w:rsidRPr="00D616E5">
              <w:rPr>
                <w:sz w:val="18"/>
                <w:szCs w:val="18"/>
              </w:rPr>
              <w:t>Whether require privacy-sensitive dataset sharing</w:t>
            </w:r>
          </w:p>
        </w:tc>
        <w:tc>
          <w:tcPr>
            <w:tcW w:w="1352" w:type="dxa"/>
            <w:hideMark/>
          </w:tcPr>
          <w:p w14:paraId="47F6B0E1"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5DEC743D"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53343375"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14A6ED8B"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62F39F66" w14:textId="77777777" w:rsidR="00F36DBE" w:rsidRPr="00D616E5" w:rsidRDefault="00F36DBE">
            <w:pPr>
              <w:pStyle w:val="3GPPText"/>
              <w:jc w:val="center"/>
              <w:rPr>
                <w:sz w:val="18"/>
                <w:szCs w:val="18"/>
              </w:rPr>
            </w:pPr>
            <w:r w:rsidRPr="00D616E5">
              <w:rPr>
                <w:sz w:val="18"/>
                <w:szCs w:val="18"/>
              </w:rPr>
              <w:t>No</w:t>
            </w:r>
          </w:p>
        </w:tc>
      </w:tr>
      <w:tr w:rsidR="00F36DBE" w:rsidRPr="00D616E5" w14:paraId="57073F44" w14:textId="77777777">
        <w:trPr>
          <w:trHeight w:val="615"/>
        </w:trPr>
        <w:tc>
          <w:tcPr>
            <w:tcW w:w="2873" w:type="dxa"/>
            <w:hideMark/>
          </w:tcPr>
          <w:p w14:paraId="4FF615AC" w14:textId="77777777" w:rsidR="00F36DBE" w:rsidRPr="00D616E5" w:rsidRDefault="00F36DBE">
            <w:pPr>
              <w:pStyle w:val="3GPPText"/>
              <w:rPr>
                <w:sz w:val="18"/>
                <w:szCs w:val="18"/>
              </w:rPr>
            </w:pPr>
            <w:r w:rsidRPr="00D616E5">
              <w:rPr>
                <w:sz w:val="18"/>
                <w:szCs w:val="18"/>
              </w:rPr>
              <w:lastRenderedPageBreak/>
              <w:t>Flexibility to support cell/site/scenario/configuration specific model</w:t>
            </w:r>
          </w:p>
        </w:tc>
        <w:tc>
          <w:tcPr>
            <w:tcW w:w="1352" w:type="dxa"/>
            <w:hideMark/>
          </w:tcPr>
          <w:p w14:paraId="2EAA5435"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576D3E3C"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14F95A7E" w14:textId="77777777" w:rsidR="00F36DBE" w:rsidRPr="00D616E5" w:rsidRDefault="00F36DBE">
            <w:pPr>
              <w:pStyle w:val="3GPPText"/>
              <w:jc w:val="center"/>
              <w:rPr>
                <w:sz w:val="18"/>
                <w:szCs w:val="18"/>
              </w:rPr>
            </w:pPr>
            <w:r w:rsidRPr="00D616E5">
              <w:rPr>
                <w:sz w:val="18"/>
                <w:szCs w:val="18"/>
              </w:rPr>
              <w:t>Yes, with assistance info / vendor collaboration</w:t>
            </w:r>
          </w:p>
        </w:tc>
        <w:tc>
          <w:tcPr>
            <w:tcW w:w="1351" w:type="dxa"/>
            <w:hideMark/>
          </w:tcPr>
          <w:p w14:paraId="3D114D52"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5BD00972" w14:textId="77777777" w:rsidR="00F36DBE" w:rsidRPr="00D616E5" w:rsidRDefault="00F36DBE">
            <w:pPr>
              <w:pStyle w:val="3GPPText"/>
              <w:jc w:val="center"/>
              <w:rPr>
                <w:sz w:val="18"/>
                <w:szCs w:val="18"/>
              </w:rPr>
            </w:pPr>
            <w:r w:rsidRPr="00D616E5">
              <w:rPr>
                <w:sz w:val="18"/>
                <w:szCs w:val="18"/>
              </w:rPr>
              <w:t>Yes, with assistance info / vendor collaboration</w:t>
            </w:r>
          </w:p>
        </w:tc>
      </w:tr>
      <w:tr w:rsidR="00F36DBE" w:rsidRPr="00D616E5" w14:paraId="5A27D16F" w14:textId="77777777">
        <w:trPr>
          <w:trHeight w:val="315"/>
        </w:trPr>
        <w:tc>
          <w:tcPr>
            <w:tcW w:w="2873" w:type="dxa"/>
            <w:hideMark/>
          </w:tcPr>
          <w:p w14:paraId="4C130046" w14:textId="77777777" w:rsidR="00F36DBE" w:rsidRPr="00D616E5" w:rsidRDefault="00F36DBE">
            <w:pPr>
              <w:pStyle w:val="3GPPText"/>
              <w:rPr>
                <w:sz w:val="18"/>
                <w:szCs w:val="18"/>
              </w:rPr>
            </w:pPr>
            <w:r w:rsidRPr="00D616E5">
              <w:rPr>
                <w:sz w:val="18"/>
                <w:szCs w:val="18"/>
              </w:rPr>
              <w:t xml:space="preserve">Whether </w:t>
            </w:r>
            <w:proofErr w:type="spellStart"/>
            <w:r w:rsidRPr="00D616E5">
              <w:rPr>
                <w:sz w:val="18"/>
                <w:szCs w:val="18"/>
              </w:rPr>
              <w:t>gNB</w:t>
            </w:r>
            <w:proofErr w:type="spellEnd"/>
            <w:r w:rsidRPr="00D616E5">
              <w:rPr>
                <w:sz w:val="18"/>
                <w:szCs w:val="18"/>
              </w:rPr>
              <w:t xml:space="preserve"> specific optimization is allowed</w:t>
            </w:r>
          </w:p>
        </w:tc>
        <w:tc>
          <w:tcPr>
            <w:tcW w:w="1352" w:type="dxa"/>
            <w:noWrap/>
            <w:hideMark/>
          </w:tcPr>
          <w:p w14:paraId="0FFE5ED7"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2C8916AE"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2237CA02"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514D7C6D"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24AB494D" w14:textId="77777777" w:rsidR="00F36DBE" w:rsidRPr="00D616E5" w:rsidRDefault="00F36DBE">
            <w:pPr>
              <w:pStyle w:val="3GPPText"/>
              <w:jc w:val="center"/>
              <w:rPr>
                <w:sz w:val="18"/>
                <w:szCs w:val="18"/>
              </w:rPr>
            </w:pPr>
            <w:r w:rsidRPr="00D616E5">
              <w:rPr>
                <w:sz w:val="18"/>
                <w:szCs w:val="18"/>
              </w:rPr>
              <w:t>Yes</w:t>
            </w:r>
          </w:p>
        </w:tc>
      </w:tr>
      <w:tr w:rsidR="00F36DBE" w:rsidRPr="00D616E5" w14:paraId="4CF3B689" w14:textId="77777777">
        <w:trPr>
          <w:trHeight w:val="315"/>
        </w:trPr>
        <w:tc>
          <w:tcPr>
            <w:tcW w:w="2873" w:type="dxa"/>
            <w:hideMark/>
          </w:tcPr>
          <w:p w14:paraId="449A6D96" w14:textId="77777777" w:rsidR="00F36DBE" w:rsidRPr="00D616E5" w:rsidRDefault="00F36DBE">
            <w:pPr>
              <w:pStyle w:val="3GPPText"/>
              <w:rPr>
                <w:sz w:val="18"/>
                <w:szCs w:val="18"/>
              </w:rPr>
            </w:pPr>
            <w:r w:rsidRPr="00D616E5">
              <w:rPr>
                <w:sz w:val="18"/>
                <w:szCs w:val="18"/>
              </w:rPr>
              <w:t>Whether device specific optimization is allowed</w:t>
            </w:r>
          </w:p>
        </w:tc>
        <w:tc>
          <w:tcPr>
            <w:tcW w:w="1352" w:type="dxa"/>
            <w:noWrap/>
            <w:hideMark/>
          </w:tcPr>
          <w:p w14:paraId="736ADA4C"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5458866"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78E9562"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7405B2C1"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19A7945F" w14:textId="77777777" w:rsidR="00F36DBE" w:rsidRPr="00D616E5" w:rsidRDefault="00F36DBE">
            <w:pPr>
              <w:pStyle w:val="3GPPText"/>
              <w:jc w:val="center"/>
              <w:rPr>
                <w:sz w:val="18"/>
                <w:szCs w:val="18"/>
              </w:rPr>
            </w:pPr>
            <w:r w:rsidRPr="00D616E5">
              <w:rPr>
                <w:sz w:val="18"/>
                <w:szCs w:val="18"/>
              </w:rPr>
              <w:t>Yes</w:t>
            </w:r>
          </w:p>
        </w:tc>
      </w:tr>
      <w:tr w:rsidR="00F36DBE" w:rsidRPr="00D616E5" w14:paraId="5A0DFB8B" w14:textId="77777777">
        <w:trPr>
          <w:trHeight w:val="315"/>
        </w:trPr>
        <w:tc>
          <w:tcPr>
            <w:tcW w:w="2873" w:type="dxa"/>
            <w:hideMark/>
          </w:tcPr>
          <w:p w14:paraId="3CAE7E2F" w14:textId="77777777" w:rsidR="00F36DBE" w:rsidRPr="00D616E5" w:rsidRDefault="00F36DBE">
            <w:pPr>
              <w:pStyle w:val="3GPPText"/>
              <w:rPr>
                <w:sz w:val="18"/>
                <w:szCs w:val="18"/>
              </w:rPr>
            </w:pPr>
            <w:r w:rsidRPr="00D616E5">
              <w:rPr>
                <w:sz w:val="18"/>
                <w:szCs w:val="18"/>
              </w:rPr>
              <w:t>Whether the model is fully tested before deployment</w:t>
            </w:r>
          </w:p>
        </w:tc>
        <w:tc>
          <w:tcPr>
            <w:tcW w:w="1352" w:type="dxa"/>
            <w:noWrap/>
            <w:hideMark/>
          </w:tcPr>
          <w:p w14:paraId="0D2BB7CE"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1370E6F"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1831A5CC"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3B2450C"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290FB135" w14:textId="77777777" w:rsidR="00F36DBE" w:rsidRPr="00D616E5" w:rsidRDefault="00F36DBE">
            <w:pPr>
              <w:pStyle w:val="3GPPText"/>
              <w:jc w:val="center"/>
              <w:rPr>
                <w:sz w:val="18"/>
                <w:szCs w:val="18"/>
              </w:rPr>
            </w:pPr>
            <w:r w:rsidRPr="00D616E5">
              <w:rPr>
                <w:sz w:val="18"/>
                <w:szCs w:val="18"/>
              </w:rPr>
              <w:t>Yes</w:t>
            </w:r>
          </w:p>
        </w:tc>
      </w:tr>
      <w:tr w:rsidR="00F36DBE" w:rsidRPr="00D616E5" w14:paraId="443333AC" w14:textId="77777777">
        <w:trPr>
          <w:trHeight w:val="315"/>
        </w:trPr>
        <w:tc>
          <w:tcPr>
            <w:tcW w:w="2873" w:type="dxa"/>
            <w:hideMark/>
          </w:tcPr>
          <w:p w14:paraId="6577F3A9" w14:textId="77777777" w:rsidR="00F36DBE" w:rsidRPr="00D616E5" w:rsidRDefault="00F36DBE">
            <w:pPr>
              <w:pStyle w:val="3GPPText"/>
              <w:rPr>
                <w:sz w:val="18"/>
                <w:szCs w:val="18"/>
              </w:rPr>
            </w:pPr>
            <w:r w:rsidRPr="00D616E5">
              <w:rPr>
                <w:sz w:val="18"/>
                <w:szCs w:val="18"/>
              </w:rPr>
              <w:t>Whether compilation capability can be avoided</w:t>
            </w:r>
          </w:p>
        </w:tc>
        <w:tc>
          <w:tcPr>
            <w:tcW w:w="1352" w:type="dxa"/>
            <w:noWrap/>
            <w:hideMark/>
          </w:tcPr>
          <w:p w14:paraId="45CB9760"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2E7B16D1"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3271AB4"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E384FDE"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15CE7BD" w14:textId="77777777" w:rsidR="00F36DBE" w:rsidRPr="00D616E5" w:rsidRDefault="00F36DBE">
            <w:pPr>
              <w:pStyle w:val="3GPPText"/>
              <w:jc w:val="center"/>
              <w:rPr>
                <w:sz w:val="18"/>
                <w:szCs w:val="18"/>
              </w:rPr>
            </w:pPr>
            <w:r w:rsidRPr="00D616E5">
              <w:rPr>
                <w:sz w:val="18"/>
                <w:szCs w:val="18"/>
              </w:rPr>
              <w:t>Yes</w:t>
            </w:r>
          </w:p>
        </w:tc>
      </w:tr>
      <w:tr w:rsidR="00F36DBE" w:rsidRPr="00D616E5" w14:paraId="3C086D5D" w14:textId="77777777">
        <w:trPr>
          <w:trHeight w:val="315"/>
        </w:trPr>
        <w:tc>
          <w:tcPr>
            <w:tcW w:w="2873" w:type="dxa"/>
            <w:hideMark/>
          </w:tcPr>
          <w:p w14:paraId="7B522A8B" w14:textId="77777777" w:rsidR="00F36DBE" w:rsidRPr="00D616E5" w:rsidRDefault="00F36DBE">
            <w:pPr>
              <w:pStyle w:val="3GPPText"/>
              <w:rPr>
                <w:sz w:val="18"/>
                <w:szCs w:val="18"/>
              </w:rPr>
            </w:pPr>
            <w:r w:rsidRPr="00D616E5">
              <w:rPr>
                <w:sz w:val="18"/>
                <w:szCs w:val="18"/>
              </w:rPr>
              <w:t>Model update flexibility after deployment</w:t>
            </w:r>
          </w:p>
        </w:tc>
        <w:tc>
          <w:tcPr>
            <w:tcW w:w="1352" w:type="dxa"/>
            <w:noWrap/>
            <w:hideMark/>
          </w:tcPr>
          <w:p w14:paraId="1A370744"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4C1E7D6A"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8BE30D0"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3636538"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572EDE06" w14:textId="77777777" w:rsidR="00F36DBE" w:rsidRPr="00D616E5" w:rsidRDefault="00F36DBE">
            <w:pPr>
              <w:pStyle w:val="3GPPText"/>
              <w:jc w:val="center"/>
              <w:rPr>
                <w:sz w:val="18"/>
                <w:szCs w:val="18"/>
              </w:rPr>
            </w:pPr>
            <w:r w:rsidRPr="00D616E5">
              <w:rPr>
                <w:sz w:val="18"/>
                <w:szCs w:val="18"/>
              </w:rPr>
              <w:t>Yes</w:t>
            </w:r>
          </w:p>
        </w:tc>
      </w:tr>
      <w:tr w:rsidR="00F36DBE" w:rsidRPr="00D616E5" w14:paraId="699C495A" w14:textId="77777777">
        <w:trPr>
          <w:trHeight w:val="615"/>
        </w:trPr>
        <w:tc>
          <w:tcPr>
            <w:tcW w:w="2873" w:type="dxa"/>
            <w:hideMark/>
          </w:tcPr>
          <w:p w14:paraId="2A5852D1" w14:textId="77777777" w:rsidR="00F36DBE" w:rsidRPr="00D616E5" w:rsidRDefault="00F36DBE">
            <w:pPr>
              <w:pStyle w:val="3GPPText"/>
              <w:rPr>
                <w:sz w:val="18"/>
                <w:szCs w:val="18"/>
              </w:rPr>
            </w:pPr>
            <w:r w:rsidRPr="00D616E5">
              <w:rPr>
                <w:sz w:val="18"/>
                <w:szCs w:val="18"/>
              </w:rPr>
              <w:t>Feasibility of allowing UE side and NW side to develop/update models separately</w:t>
            </w:r>
          </w:p>
        </w:tc>
        <w:tc>
          <w:tcPr>
            <w:tcW w:w="1352" w:type="dxa"/>
            <w:noWrap/>
            <w:hideMark/>
          </w:tcPr>
          <w:p w14:paraId="196DE116"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2760D592"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8EE0DF1"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F99B076"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76139DDE" w14:textId="77777777" w:rsidR="00F36DBE" w:rsidRPr="00D616E5" w:rsidRDefault="00F36DBE">
            <w:pPr>
              <w:pStyle w:val="3GPPText"/>
              <w:jc w:val="center"/>
              <w:rPr>
                <w:sz w:val="18"/>
                <w:szCs w:val="18"/>
              </w:rPr>
            </w:pPr>
            <w:r w:rsidRPr="00D616E5">
              <w:rPr>
                <w:sz w:val="18"/>
                <w:szCs w:val="18"/>
              </w:rPr>
              <w:t>Yes</w:t>
            </w:r>
          </w:p>
        </w:tc>
      </w:tr>
      <w:tr w:rsidR="00F36DBE" w:rsidRPr="00D616E5" w14:paraId="7A310F0E" w14:textId="77777777">
        <w:trPr>
          <w:trHeight w:val="612"/>
        </w:trPr>
        <w:tc>
          <w:tcPr>
            <w:tcW w:w="2873" w:type="dxa"/>
            <w:hideMark/>
          </w:tcPr>
          <w:p w14:paraId="2BB6FDB4" w14:textId="77777777" w:rsidR="00F36DBE" w:rsidRPr="00D616E5" w:rsidRDefault="00F36DBE">
            <w:pPr>
              <w:pStyle w:val="3GPPText"/>
              <w:rPr>
                <w:sz w:val="18"/>
                <w:szCs w:val="18"/>
              </w:rPr>
            </w:pPr>
            <w:r w:rsidRPr="00D616E5">
              <w:rPr>
                <w:sz w:val="18"/>
                <w:szCs w:val="18"/>
              </w:rPr>
              <w:t xml:space="preserve">Whether </w:t>
            </w:r>
            <w:proofErr w:type="spellStart"/>
            <w:r w:rsidRPr="00D616E5">
              <w:rPr>
                <w:sz w:val="18"/>
                <w:szCs w:val="18"/>
              </w:rPr>
              <w:t>gNB</w:t>
            </w:r>
            <w:proofErr w:type="spellEnd"/>
            <w:r w:rsidRPr="00D616E5">
              <w:rPr>
                <w:sz w:val="18"/>
                <w:szCs w:val="18"/>
              </w:rPr>
              <w:t xml:space="preserve"> can maintain/store a single/unified model for a CSI report configuration</w:t>
            </w:r>
          </w:p>
        </w:tc>
        <w:tc>
          <w:tcPr>
            <w:tcW w:w="1352" w:type="dxa"/>
            <w:noWrap/>
            <w:hideMark/>
          </w:tcPr>
          <w:p w14:paraId="262FAD78"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0E1EAE96"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A1C69BD"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F1148CF"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1522FC2D" w14:textId="77777777" w:rsidR="00F36DBE" w:rsidRPr="00D616E5" w:rsidRDefault="00F36DBE">
            <w:pPr>
              <w:pStyle w:val="3GPPText"/>
              <w:jc w:val="center"/>
              <w:rPr>
                <w:sz w:val="18"/>
                <w:szCs w:val="18"/>
              </w:rPr>
            </w:pPr>
            <w:r w:rsidRPr="00D616E5">
              <w:rPr>
                <w:sz w:val="18"/>
                <w:szCs w:val="18"/>
              </w:rPr>
              <w:t>Yes</w:t>
            </w:r>
          </w:p>
        </w:tc>
      </w:tr>
      <w:tr w:rsidR="00F36DBE" w:rsidRPr="00D616E5" w14:paraId="22DE7908" w14:textId="77777777">
        <w:trPr>
          <w:trHeight w:val="615"/>
        </w:trPr>
        <w:tc>
          <w:tcPr>
            <w:tcW w:w="2873" w:type="dxa"/>
            <w:hideMark/>
          </w:tcPr>
          <w:p w14:paraId="471B7B94" w14:textId="77777777" w:rsidR="00F36DBE" w:rsidRPr="00D616E5" w:rsidRDefault="00F36DBE">
            <w:pPr>
              <w:pStyle w:val="3GPPText"/>
              <w:rPr>
                <w:sz w:val="18"/>
                <w:szCs w:val="18"/>
              </w:rPr>
            </w:pPr>
            <w:r w:rsidRPr="00D616E5">
              <w:rPr>
                <w:sz w:val="18"/>
                <w:szCs w:val="18"/>
              </w:rPr>
              <w:t>Whether UE device can maintain/store a single/unified model for a CSI report configuration</w:t>
            </w:r>
            <w:r w:rsidRPr="00D8434A">
              <w:rPr>
                <w:b/>
                <w:bCs/>
                <w:color w:val="FF0000"/>
              </w:rPr>
              <w:t>*</w:t>
            </w:r>
          </w:p>
        </w:tc>
        <w:tc>
          <w:tcPr>
            <w:tcW w:w="1352" w:type="dxa"/>
            <w:noWrap/>
            <w:hideMark/>
          </w:tcPr>
          <w:p w14:paraId="0460C166"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0EE8175C"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78D4EBD3"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1B6801D4"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001AE561" w14:textId="77777777" w:rsidR="00F36DBE" w:rsidRPr="00D616E5" w:rsidRDefault="00F36DBE">
            <w:pPr>
              <w:pStyle w:val="3GPPText"/>
              <w:jc w:val="center"/>
              <w:rPr>
                <w:sz w:val="18"/>
                <w:szCs w:val="18"/>
              </w:rPr>
            </w:pPr>
            <w:r w:rsidRPr="00D616E5">
              <w:rPr>
                <w:sz w:val="18"/>
                <w:szCs w:val="18"/>
              </w:rPr>
              <w:t>Yes</w:t>
            </w:r>
          </w:p>
        </w:tc>
      </w:tr>
      <w:tr w:rsidR="00F36DBE" w:rsidRPr="00D616E5" w14:paraId="177EB3B7" w14:textId="77777777">
        <w:trPr>
          <w:trHeight w:val="615"/>
        </w:trPr>
        <w:tc>
          <w:tcPr>
            <w:tcW w:w="2873" w:type="dxa"/>
            <w:hideMark/>
          </w:tcPr>
          <w:p w14:paraId="4BD5E3A0" w14:textId="77777777" w:rsidR="00F36DBE" w:rsidRPr="00D616E5" w:rsidRDefault="00F36DBE">
            <w:pPr>
              <w:pStyle w:val="3GPPText"/>
              <w:rPr>
                <w:sz w:val="18"/>
                <w:szCs w:val="18"/>
              </w:rPr>
            </w:pPr>
            <w:r w:rsidRPr="00D616E5">
              <w:rPr>
                <w:sz w:val="18"/>
                <w:szCs w:val="18"/>
              </w:rPr>
              <w:t>Exten</w:t>
            </w:r>
            <w:r>
              <w:rPr>
                <w:sz w:val="18"/>
                <w:szCs w:val="18"/>
              </w:rPr>
              <w:t>s</w:t>
            </w:r>
            <w:r w:rsidRPr="00D616E5">
              <w:rPr>
                <w:sz w:val="18"/>
                <w:szCs w:val="18"/>
              </w:rPr>
              <w:t>ibility: to train new UE-side model compatible with NW-side model in use</w:t>
            </w:r>
          </w:p>
        </w:tc>
        <w:tc>
          <w:tcPr>
            <w:tcW w:w="1352" w:type="dxa"/>
            <w:noWrap/>
            <w:hideMark/>
          </w:tcPr>
          <w:p w14:paraId="678A506F"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403C8DF6"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E1EF5D3"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34C9893A"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2A24D5D" w14:textId="77777777" w:rsidR="00F36DBE" w:rsidRPr="00D616E5" w:rsidRDefault="00F36DBE">
            <w:pPr>
              <w:pStyle w:val="3GPPText"/>
              <w:jc w:val="center"/>
              <w:rPr>
                <w:sz w:val="18"/>
                <w:szCs w:val="18"/>
              </w:rPr>
            </w:pPr>
            <w:r w:rsidRPr="00D616E5">
              <w:rPr>
                <w:sz w:val="18"/>
                <w:szCs w:val="18"/>
              </w:rPr>
              <w:t>No</w:t>
            </w:r>
          </w:p>
        </w:tc>
      </w:tr>
      <w:tr w:rsidR="00F36DBE" w:rsidRPr="00D616E5" w14:paraId="0CC417C7" w14:textId="77777777">
        <w:trPr>
          <w:trHeight w:val="615"/>
        </w:trPr>
        <w:tc>
          <w:tcPr>
            <w:tcW w:w="2873" w:type="dxa"/>
            <w:hideMark/>
          </w:tcPr>
          <w:p w14:paraId="72C13F88" w14:textId="77777777" w:rsidR="00F36DBE" w:rsidRPr="00D616E5" w:rsidRDefault="00F36DBE">
            <w:pPr>
              <w:pStyle w:val="3GPPText"/>
              <w:rPr>
                <w:sz w:val="18"/>
                <w:szCs w:val="18"/>
              </w:rPr>
            </w:pPr>
            <w:r w:rsidRPr="00D616E5">
              <w:rPr>
                <w:sz w:val="18"/>
                <w:szCs w:val="18"/>
              </w:rPr>
              <w:t>Exten</w:t>
            </w:r>
            <w:r>
              <w:rPr>
                <w:sz w:val="18"/>
                <w:szCs w:val="18"/>
              </w:rPr>
              <w:t>s</w:t>
            </w:r>
            <w:r w:rsidRPr="00D616E5">
              <w:rPr>
                <w:sz w:val="18"/>
                <w:szCs w:val="18"/>
              </w:rPr>
              <w:t>ibility: to train new NW-side model compatible with UE-side model in use</w:t>
            </w:r>
          </w:p>
        </w:tc>
        <w:tc>
          <w:tcPr>
            <w:tcW w:w="1352" w:type="dxa"/>
            <w:noWrap/>
            <w:hideMark/>
          </w:tcPr>
          <w:p w14:paraId="7AAF2C41"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2D41B087"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4C1DE8B5"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2755467" w14:textId="77777777" w:rsidR="00F36DBE" w:rsidRPr="00D616E5" w:rsidRDefault="00F36DBE">
            <w:pPr>
              <w:pStyle w:val="3GPPText"/>
              <w:jc w:val="center"/>
              <w:rPr>
                <w:sz w:val="18"/>
                <w:szCs w:val="18"/>
              </w:rPr>
            </w:pPr>
            <w:r w:rsidRPr="00D616E5">
              <w:rPr>
                <w:sz w:val="18"/>
                <w:szCs w:val="18"/>
              </w:rPr>
              <w:t>No</w:t>
            </w:r>
          </w:p>
        </w:tc>
        <w:tc>
          <w:tcPr>
            <w:tcW w:w="1351" w:type="dxa"/>
            <w:noWrap/>
            <w:hideMark/>
          </w:tcPr>
          <w:p w14:paraId="5A33B56E" w14:textId="77777777" w:rsidR="00F36DBE" w:rsidRPr="00D616E5" w:rsidRDefault="00F36DBE">
            <w:pPr>
              <w:pStyle w:val="3GPPText"/>
              <w:jc w:val="center"/>
              <w:rPr>
                <w:sz w:val="18"/>
                <w:szCs w:val="18"/>
              </w:rPr>
            </w:pPr>
            <w:r w:rsidRPr="00D616E5">
              <w:rPr>
                <w:sz w:val="18"/>
                <w:szCs w:val="18"/>
              </w:rPr>
              <w:t>Yes</w:t>
            </w:r>
          </w:p>
        </w:tc>
      </w:tr>
      <w:tr w:rsidR="00F36DBE" w:rsidRPr="00D616E5" w14:paraId="745B1738" w14:textId="77777777">
        <w:trPr>
          <w:trHeight w:val="1215"/>
        </w:trPr>
        <w:tc>
          <w:tcPr>
            <w:tcW w:w="2873" w:type="dxa"/>
            <w:hideMark/>
          </w:tcPr>
          <w:p w14:paraId="59D0E676" w14:textId="77777777" w:rsidR="00F36DBE" w:rsidRPr="00D616E5" w:rsidRDefault="00F36DBE">
            <w:pPr>
              <w:pStyle w:val="3GPPText"/>
              <w:rPr>
                <w:sz w:val="18"/>
                <w:szCs w:val="18"/>
              </w:rPr>
            </w:pPr>
            <w:r w:rsidRPr="00D616E5">
              <w:rPr>
                <w:sz w:val="18"/>
                <w:szCs w:val="18"/>
              </w:rPr>
              <w:t>Whether training data distribution can match the inference device</w:t>
            </w:r>
            <w:r w:rsidRPr="00D8434A">
              <w:rPr>
                <w:b/>
                <w:bCs/>
                <w:color w:val="FF0000"/>
              </w:rPr>
              <w:t>**</w:t>
            </w:r>
          </w:p>
        </w:tc>
        <w:tc>
          <w:tcPr>
            <w:tcW w:w="1352" w:type="dxa"/>
            <w:noWrap/>
            <w:hideMark/>
          </w:tcPr>
          <w:p w14:paraId="3E262D69"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59A8E83D"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FE256DC" w14:textId="77777777" w:rsidR="00F36DBE" w:rsidRPr="00D616E5" w:rsidRDefault="00F36DBE">
            <w:pPr>
              <w:pStyle w:val="3GPPText"/>
              <w:jc w:val="center"/>
              <w:rPr>
                <w:sz w:val="18"/>
                <w:szCs w:val="18"/>
              </w:rPr>
            </w:pPr>
            <w:r w:rsidRPr="00D616E5">
              <w:rPr>
                <w:sz w:val="18"/>
                <w:szCs w:val="18"/>
              </w:rPr>
              <w:t>Yes</w:t>
            </w:r>
          </w:p>
        </w:tc>
        <w:tc>
          <w:tcPr>
            <w:tcW w:w="1351" w:type="dxa"/>
            <w:hideMark/>
          </w:tcPr>
          <w:p w14:paraId="692B0292"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20E9446" w14:textId="77777777" w:rsidR="00F36DBE" w:rsidRPr="00D616E5" w:rsidRDefault="00F36DBE">
            <w:pPr>
              <w:pStyle w:val="3GPPText"/>
              <w:jc w:val="center"/>
              <w:rPr>
                <w:sz w:val="18"/>
                <w:szCs w:val="18"/>
              </w:rPr>
            </w:pPr>
            <w:r w:rsidRPr="00D616E5">
              <w:rPr>
                <w:sz w:val="18"/>
                <w:szCs w:val="18"/>
              </w:rPr>
              <w:t>Yes</w:t>
            </w:r>
          </w:p>
        </w:tc>
      </w:tr>
      <w:tr w:rsidR="00F36DBE" w:rsidRPr="00D616E5" w14:paraId="5D053B38" w14:textId="77777777">
        <w:trPr>
          <w:trHeight w:val="615"/>
        </w:trPr>
        <w:tc>
          <w:tcPr>
            <w:tcW w:w="2873" w:type="dxa"/>
            <w:hideMark/>
          </w:tcPr>
          <w:p w14:paraId="6596BEB8" w14:textId="77777777" w:rsidR="00F36DBE" w:rsidRPr="00D616E5" w:rsidRDefault="00F36DBE">
            <w:pPr>
              <w:pStyle w:val="3GPPText"/>
              <w:rPr>
                <w:sz w:val="18"/>
                <w:szCs w:val="18"/>
              </w:rPr>
            </w:pPr>
            <w:r w:rsidRPr="00D616E5">
              <w:rPr>
                <w:sz w:val="18"/>
                <w:szCs w:val="18"/>
              </w:rPr>
              <w:t>Software/hardware compatibility (Whether device capability can be considered for model development)</w:t>
            </w:r>
          </w:p>
        </w:tc>
        <w:tc>
          <w:tcPr>
            <w:tcW w:w="1352" w:type="dxa"/>
            <w:noWrap/>
            <w:hideMark/>
          </w:tcPr>
          <w:p w14:paraId="631F90F4"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D08C0FF"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63E0E71A"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460EC2F0" w14:textId="77777777" w:rsidR="00F36DBE" w:rsidRPr="00D616E5" w:rsidRDefault="00F36DBE">
            <w:pPr>
              <w:pStyle w:val="3GPPText"/>
              <w:jc w:val="center"/>
              <w:rPr>
                <w:sz w:val="18"/>
                <w:szCs w:val="18"/>
              </w:rPr>
            </w:pPr>
            <w:r w:rsidRPr="00D616E5">
              <w:rPr>
                <w:sz w:val="18"/>
                <w:szCs w:val="18"/>
              </w:rPr>
              <w:t>Yes</w:t>
            </w:r>
          </w:p>
        </w:tc>
        <w:tc>
          <w:tcPr>
            <w:tcW w:w="1351" w:type="dxa"/>
            <w:noWrap/>
            <w:hideMark/>
          </w:tcPr>
          <w:p w14:paraId="3F5939A5" w14:textId="77777777" w:rsidR="00F36DBE" w:rsidRPr="00D616E5" w:rsidRDefault="00F36DBE">
            <w:pPr>
              <w:pStyle w:val="3GPPText"/>
              <w:jc w:val="center"/>
              <w:rPr>
                <w:sz w:val="18"/>
                <w:szCs w:val="18"/>
              </w:rPr>
            </w:pPr>
            <w:r w:rsidRPr="00D616E5">
              <w:rPr>
                <w:sz w:val="18"/>
                <w:szCs w:val="18"/>
              </w:rPr>
              <w:t>Yes</w:t>
            </w:r>
          </w:p>
        </w:tc>
      </w:tr>
      <w:tr w:rsidR="00F36DBE" w:rsidRPr="00D616E5" w14:paraId="500732CE" w14:textId="77777777">
        <w:trPr>
          <w:trHeight w:val="315"/>
        </w:trPr>
        <w:tc>
          <w:tcPr>
            <w:tcW w:w="2873" w:type="dxa"/>
            <w:hideMark/>
          </w:tcPr>
          <w:p w14:paraId="2CBDA9BD" w14:textId="77777777" w:rsidR="00F36DBE" w:rsidRPr="00D616E5" w:rsidRDefault="00F36DBE">
            <w:pPr>
              <w:pStyle w:val="3GPPText"/>
              <w:rPr>
                <w:sz w:val="18"/>
                <w:szCs w:val="18"/>
              </w:rPr>
            </w:pPr>
            <w:r w:rsidRPr="00D616E5">
              <w:rPr>
                <w:sz w:val="18"/>
                <w:szCs w:val="18"/>
              </w:rPr>
              <w:t>Model performance based on evaluation in 9.2.2.1</w:t>
            </w:r>
          </w:p>
        </w:tc>
        <w:tc>
          <w:tcPr>
            <w:tcW w:w="6756" w:type="dxa"/>
            <w:gridSpan w:val="5"/>
            <w:noWrap/>
            <w:hideMark/>
          </w:tcPr>
          <w:p w14:paraId="03257BB3" w14:textId="77777777" w:rsidR="00F36DBE" w:rsidRPr="00D616E5" w:rsidRDefault="00F36DBE">
            <w:pPr>
              <w:pStyle w:val="3GPPText"/>
              <w:jc w:val="center"/>
              <w:rPr>
                <w:sz w:val="18"/>
                <w:szCs w:val="18"/>
              </w:rPr>
            </w:pPr>
            <w:r w:rsidRPr="00D616E5">
              <w:rPr>
                <w:sz w:val="18"/>
                <w:szCs w:val="18"/>
              </w:rPr>
              <w:t>Pending evaluation in 9.2.2.1</w:t>
            </w:r>
          </w:p>
        </w:tc>
      </w:tr>
    </w:tbl>
    <w:p w14:paraId="3F34EC32" w14:textId="77777777" w:rsidR="00F36DBE" w:rsidRDefault="00F36DBE" w:rsidP="00F36DBE">
      <w:pPr>
        <w:pStyle w:val="3GPPText"/>
      </w:pPr>
    </w:p>
    <w:p w14:paraId="6C55FF19" w14:textId="77777777" w:rsidR="00F36DBE" w:rsidRPr="00D8434A" w:rsidRDefault="00F36DBE" w:rsidP="00F36DBE">
      <w:pPr>
        <w:spacing w:after="0"/>
        <w:jc w:val="left"/>
        <w:rPr>
          <w:sz w:val="22"/>
          <w:szCs w:val="22"/>
        </w:rPr>
      </w:pPr>
      <w:r w:rsidRPr="00D8434A">
        <w:rPr>
          <w:b/>
          <w:bCs/>
          <w:color w:val="FF0000"/>
          <w:sz w:val="22"/>
          <w:szCs w:val="22"/>
        </w:rPr>
        <w:t xml:space="preserve">* </w:t>
      </w:r>
      <w:r w:rsidRPr="00D8434A">
        <w:rPr>
          <w:sz w:val="22"/>
          <w:szCs w:val="22"/>
        </w:rPr>
        <w:t xml:space="preserve">“Whether UE device can maintain/store a single/unified model for a CSI report configuration” : In some cases, a UE may need to switch to a different encoder when the NW vendor changes upon handover; however, since the wording </w:t>
      </w:r>
      <w:proofErr w:type="gramStart"/>
      <w:r w:rsidRPr="00D8434A">
        <w:rPr>
          <w:sz w:val="22"/>
          <w:szCs w:val="22"/>
        </w:rPr>
        <w:t>says</w:t>
      </w:r>
      <w:proofErr w:type="gramEnd"/>
      <w:r w:rsidRPr="00D8434A">
        <w:rPr>
          <w:sz w:val="22"/>
          <w:szCs w:val="22"/>
        </w:rPr>
        <w:t xml:space="preserve"> "for a CSI report configuration", we have assumed this case is not included in the question.</w:t>
      </w:r>
    </w:p>
    <w:p w14:paraId="3A28401E" w14:textId="77777777" w:rsidR="00F36DBE" w:rsidRPr="00D8434A" w:rsidRDefault="00F36DBE" w:rsidP="00F36DBE">
      <w:pPr>
        <w:spacing w:after="0"/>
        <w:jc w:val="left"/>
        <w:rPr>
          <w:b/>
          <w:bCs/>
          <w:color w:val="FF0000"/>
          <w:sz w:val="22"/>
          <w:szCs w:val="22"/>
        </w:rPr>
      </w:pPr>
    </w:p>
    <w:p w14:paraId="3530973D" w14:textId="77777777" w:rsidR="00F36DBE" w:rsidRDefault="00F36DBE" w:rsidP="00F36DBE">
      <w:pPr>
        <w:spacing w:after="0"/>
        <w:jc w:val="left"/>
        <w:rPr>
          <w:sz w:val="22"/>
          <w:szCs w:val="22"/>
        </w:rPr>
      </w:pPr>
      <w:r w:rsidRPr="00D8434A">
        <w:rPr>
          <w:b/>
          <w:bCs/>
          <w:color w:val="FF0000"/>
          <w:sz w:val="22"/>
          <w:szCs w:val="22"/>
        </w:rPr>
        <w:t>**</w:t>
      </w:r>
      <w:r w:rsidRPr="00D8434A">
        <w:rPr>
          <w:sz w:val="22"/>
          <w:szCs w:val="22"/>
        </w:rPr>
        <w:t xml:space="preserve"> “Whether training data distribution can match the inference device” : Dataset should be categorized per device type</w:t>
      </w:r>
      <w:r>
        <w:rPr>
          <w:sz w:val="22"/>
          <w:szCs w:val="22"/>
        </w:rPr>
        <w:t xml:space="preserve"> during data collection</w:t>
      </w:r>
      <w:r w:rsidRPr="00D8434A">
        <w:rPr>
          <w:sz w:val="22"/>
          <w:szCs w:val="22"/>
        </w:rPr>
        <w:t xml:space="preserve">, otherwise the answer is "No". </w:t>
      </w:r>
    </w:p>
    <w:p w14:paraId="2426DEEC" w14:textId="77777777" w:rsidR="00F36DBE" w:rsidRDefault="00F36DBE" w:rsidP="00F36DBE">
      <w:pPr>
        <w:spacing w:after="0"/>
        <w:jc w:val="left"/>
        <w:rPr>
          <w:sz w:val="22"/>
          <w:szCs w:val="22"/>
        </w:rPr>
      </w:pPr>
    </w:p>
    <w:p w14:paraId="0242BC76" w14:textId="77777777" w:rsidR="00F36DBE" w:rsidRDefault="00F36DBE" w:rsidP="00F36DBE">
      <w:pPr>
        <w:pStyle w:val="3GPPText"/>
      </w:pPr>
      <w:r>
        <w:t>Based on this discussion, we have the following proposal:</w:t>
      </w:r>
    </w:p>
    <w:p w14:paraId="55449B3C" w14:textId="77777777" w:rsidR="00F36DBE" w:rsidRPr="00D8434A" w:rsidRDefault="00F36DBE" w:rsidP="00F36DBE">
      <w:pPr>
        <w:pStyle w:val="Proposal"/>
        <w:rPr>
          <w:sz w:val="24"/>
          <w:szCs w:val="24"/>
        </w:rPr>
      </w:pPr>
      <w:r>
        <w:lastRenderedPageBreak/>
        <w:t xml:space="preserve"> </w:t>
      </w:r>
      <w:bookmarkStart w:id="125" w:name="_Toc146882381"/>
      <w:bookmarkStart w:id="126" w:name="_Toc146883832"/>
      <w:r>
        <w:t xml:space="preserve">Include rows in the training </w:t>
      </w:r>
      <w:proofErr w:type="gramStart"/>
      <w:r>
        <w:t>types</w:t>
      </w:r>
      <w:proofErr w:type="gramEnd"/>
      <w:r>
        <w:t xml:space="preserve"> pros and cons table to indicate the defining assumptions of each training type for the following aspects: collaboration level, device-specific/agnostic encoder, encoder training vendor, decoder training vendor, model transfer, multi-vendor assumption for joint training, data collection for encoder training and decoder training.</w:t>
      </w:r>
      <w:bookmarkEnd w:id="125"/>
      <w:bookmarkEnd w:id="126"/>
    </w:p>
    <w:p w14:paraId="75580E4A" w14:textId="41A37591" w:rsidR="00F36DBE" w:rsidRDefault="008A0D13" w:rsidP="00F36DBE">
      <w:pPr>
        <w:pStyle w:val="Heading1"/>
      </w:pPr>
      <w:r>
        <w:t>Inference related specification impact</w:t>
      </w:r>
    </w:p>
    <w:p w14:paraId="4E292DC2" w14:textId="77777777" w:rsidR="00F36DBE" w:rsidRDefault="00F36DBE" w:rsidP="00F36DBE">
      <w:pPr>
        <w:pStyle w:val="Heading2"/>
      </w:pPr>
      <w:r>
        <w:t>CSI omission aspects</w:t>
      </w:r>
    </w:p>
    <w:p w14:paraId="1CCD5581" w14:textId="3B5469AB" w:rsidR="00F36DBE" w:rsidRPr="00D41904" w:rsidRDefault="00F36DBE" w:rsidP="00F36DBE">
      <w:pPr>
        <w:pStyle w:val="3GPPText"/>
      </w:pPr>
      <w:r>
        <w:t>During RAN1#114</w:t>
      </w:r>
      <w:r w:rsidR="002A48FA">
        <w:t xml:space="preserve"> </w:t>
      </w:r>
      <w:r w:rsidR="002A48FA">
        <w:fldChar w:fldCharType="begin"/>
      </w:r>
      <w:r w:rsidR="002A48FA">
        <w:instrText xml:space="preserve"> REF _Ref146874198 \r \h </w:instrText>
      </w:r>
      <w:r w:rsidR="002A48FA">
        <w:fldChar w:fldCharType="separate"/>
      </w:r>
      <w:r w:rsidR="00C32328">
        <w:t>[8]</w:t>
      </w:r>
      <w:r w:rsidR="002A48FA">
        <w:fldChar w:fldCharType="end"/>
      </w:r>
      <w:r>
        <w:t>, a proposal was discussed related to the rules for CSI omission, specifically regarding whether the omission rule should be based on a layer-based priority rule in case of layer-specific or layer-common models</w:t>
      </w:r>
      <w:r w:rsidR="008B5A02">
        <w:t xml:space="preserve"> </w:t>
      </w:r>
      <w:r>
        <w:t>. Whether the UE implements a common model across layers or a layer-specific model or a model that processes multiple layers jointly is up to UE implementation. What matters for the purpose of layer-wise priority rule is whether the UCI payload can be grouped layer-by-layer. There should be no requirement to indicate whether the model works on one layer or multiple layers at a time to determine the priority rule. Based on this discussion, we have the following proposals.</w:t>
      </w:r>
    </w:p>
    <w:p w14:paraId="0C55EA2B" w14:textId="77777777" w:rsidR="00F36DBE" w:rsidRDefault="00F36DBE" w:rsidP="00F36DBE">
      <w:pPr>
        <w:pStyle w:val="Proposal"/>
      </w:pPr>
      <w:bookmarkStart w:id="127" w:name="_Toc146882382"/>
      <w:bookmarkStart w:id="128" w:name="_Toc146883833"/>
      <w:r>
        <w:t>CSI omission rules should be based on the CSI payload structure and not on the implementation of the model.</w:t>
      </w:r>
      <w:bookmarkEnd w:id="127"/>
      <w:bookmarkEnd w:id="128"/>
    </w:p>
    <w:p w14:paraId="57051EDB" w14:textId="77777777" w:rsidR="00F36DBE" w:rsidRDefault="00F36DBE" w:rsidP="00F36DBE">
      <w:pPr>
        <w:pStyle w:val="Proposal"/>
      </w:pPr>
      <w:bookmarkStart w:id="129" w:name="_Toc146882383"/>
      <w:bookmarkStart w:id="130" w:name="_Toc146883834"/>
      <w:r>
        <w:t>CSI omission should be discussed after the discussion of the CSI payload structure.</w:t>
      </w:r>
      <w:bookmarkEnd w:id="129"/>
      <w:bookmarkEnd w:id="130"/>
    </w:p>
    <w:p w14:paraId="7A7D89FA" w14:textId="77777777" w:rsidR="00F36DBE" w:rsidRPr="00460E4C" w:rsidRDefault="00F36DBE" w:rsidP="00F36DBE">
      <w:pPr>
        <w:pStyle w:val="Proposal"/>
      </w:pPr>
      <w:bookmarkStart w:id="131" w:name="_Toc146882384"/>
      <w:bookmarkStart w:id="132" w:name="_Toc146883835"/>
      <w:r>
        <w:t>The detailed structure and components of the UCI payload for AI/ML-based CSI feedback should be a WI discussion.</w:t>
      </w:r>
      <w:bookmarkEnd w:id="131"/>
      <w:bookmarkEnd w:id="132"/>
    </w:p>
    <w:p w14:paraId="486BBB66" w14:textId="77777777" w:rsidR="00220D2C" w:rsidRDefault="00220D2C" w:rsidP="00220D2C">
      <w:pPr>
        <w:pStyle w:val="Heading2"/>
      </w:pPr>
      <w:r>
        <w:t>CSI report configuration and payload determination</w:t>
      </w:r>
    </w:p>
    <w:p w14:paraId="68011962" w14:textId="3528CF15" w:rsidR="00220D2C" w:rsidRDefault="00220D2C" w:rsidP="00220D2C">
      <w:r>
        <w:rPr>
          <w:rStyle w:val="3GPPTextChar"/>
        </w:rPr>
        <w:t>In this section</w:t>
      </w:r>
      <w:r w:rsidRPr="00032049">
        <w:rPr>
          <w:rStyle w:val="3GPPTextChar"/>
        </w:rPr>
        <w:t>, we will review the legacy CSI report configuration and payload determination, then dive into the potential spec</w:t>
      </w:r>
      <w:r w:rsidR="00BB69C6">
        <w:rPr>
          <w:rStyle w:val="3GPPTextChar"/>
        </w:rPr>
        <w:t>ification impact</w:t>
      </w:r>
      <w:r w:rsidRPr="00032049">
        <w:rPr>
          <w:rStyle w:val="3GPPTextChar"/>
        </w:rPr>
        <w:t xml:space="preserve"> for ML-based CS</w:t>
      </w:r>
      <w:r>
        <w:rPr>
          <w:rStyle w:val="3GPPTextChar"/>
        </w:rPr>
        <w:t xml:space="preserve">I </w:t>
      </w:r>
      <w:r w:rsidRPr="00032049">
        <w:rPr>
          <w:rStyle w:val="3GPPTextChar"/>
        </w:rPr>
        <w:t>F</w:t>
      </w:r>
      <w:r>
        <w:rPr>
          <w:rStyle w:val="3GPPTextChar"/>
        </w:rPr>
        <w:t>eedback</w:t>
      </w:r>
      <w:r w:rsidRPr="00032049">
        <w:rPr>
          <w:rStyle w:val="3GPPTextChar"/>
        </w:rPr>
        <w:t>.</w:t>
      </w:r>
    </w:p>
    <w:p w14:paraId="2F3E07BE" w14:textId="77777777" w:rsidR="00220D2C" w:rsidRDefault="00220D2C" w:rsidP="00220D2C">
      <w:pPr>
        <w:pStyle w:val="3GPPText"/>
      </w:pPr>
      <w:r>
        <w:t xml:space="preserve">In legacy CSI report configuration, PMI codebook is included in CSI report setting to indicate the PMI format so that the UE would know what CSI calculation operation is to be processed. Each PMI codebook is designed to support a wide range of functionalities including </w:t>
      </w:r>
      <w:proofErr w:type="spellStart"/>
      <w:r>
        <w:t>subband</w:t>
      </w:r>
      <w:proofErr w:type="spellEnd"/>
      <w:r>
        <w:t xml:space="preserve"> configuration, antenna port layout and numbers, rank, CSI payload. For instance, </w:t>
      </w:r>
      <w:proofErr w:type="spellStart"/>
      <w:r>
        <w:t>eType</w:t>
      </w:r>
      <w:proofErr w:type="spellEnd"/>
      <w:r>
        <w:t xml:space="preserve"> II codebook support from 3 </w:t>
      </w:r>
      <w:proofErr w:type="spellStart"/>
      <w:r>
        <w:t>upto</w:t>
      </w:r>
      <w:proofErr w:type="spellEnd"/>
      <w:r>
        <w:t xml:space="preserve"> 19 </w:t>
      </w:r>
      <w:proofErr w:type="spellStart"/>
      <w:r>
        <w:t>subbands</w:t>
      </w:r>
      <w:proofErr w:type="spellEnd"/>
      <w:r>
        <w:t xml:space="preserve"> (with either 1 or 2 PMIs per </w:t>
      </w:r>
      <w:proofErr w:type="spellStart"/>
      <w:r>
        <w:t>subband</w:t>
      </w:r>
      <w:proofErr w:type="spellEnd"/>
      <w:r>
        <w:t>), 4 possible ranks, 13 antenna port layouts, 8 payload size with respective parameter combinations. Then, further indications are included in the CSI report setting to indicate these configurations. The max CSI payload size is determined jointly by these configurations.</w:t>
      </w:r>
    </w:p>
    <w:p w14:paraId="79BBD159" w14:textId="77777777" w:rsidR="00220D2C" w:rsidRDefault="00220D2C" w:rsidP="00220D2C">
      <w:pPr>
        <w:pStyle w:val="3GPPText"/>
      </w:pPr>
      <w:proofErr w:type="gramStart"/>
      <w:r>
        <w:t>With this in mind, it</w:t>
      </w:r>
      <w:proofErr w:type="gramEnd"/>
      <w:r>
        <w:t xml:space="preserve"> is straightforward to see that the legacy spec does not use a single configuration (or single identifier or single RRC field) to determine the specific CSI payload size. Instead, the PMI codebook configuration is </w:t>
      </w:r>
      <w:proofErr w:type="gramStart"/>
      <w:r>
        <w:t>actually a</w:t>
      </w:r>
      <w:proofErr w:type="gramEnd"/>
      <w:r>
        <w:t xml:space="preserve"> PMI codebook identifier, and the max payload is jointly determined by this identifier with further configurations of </w:t>
      </w:r>
      <w:proofErr w:type="spellStart"/>
      <w:r>
        <w:t>subbands</w:t>
      </w:r>
      <w:proofErr w:type="spellEnd"/>
      <w:r>
        <w:t>, antenna ports, rank and parameter combination.</w:t>
      </w:r>
    </w:p>
    <w:p w14:paraId="355B2E8E" w14:textId="77777777" w:rsidR="00220D2C" w:rsidRPr="0048349B" w:rsidRDefault="00220D2C" w:rsidP="00220D2C">
      <w:pPr>
        <w:pStyle w:val="Observation"/>
      </w:pPr>
      <w:r>
        <w:t xml:space="preserve"> </w:t>
      </w:r>
      <w:bookmarkStart w:id="133" w:name="_Toc146882178"/>
      <w:bookmarkStart w:id="134" w:name="_Toc146883128"/>
      <w:bookmarkStart w:id="135" w:name="_Toc146883675"/>
      <w:r w:rsidRPr="0048349B">
        <w:t xml:space="preserve">For codebook-based CSI feedback, </w:t>
      </w:r>
      <w:proofErr w:type="spellStart"/>
      <w:r w:rsidRPr="0048349B">
        <w:t>gNB</w:t>
      </w:r>
      <w:proofErr w:type="spellEnd"/>
      <w:r w:rsidRPr="0048349B">
        <w:t xml:space="preserve"> does not use a single identifier to configure the </w:t>
      </w:r>
      <w:r>
        <w:t xml:space="preserve">maximum </w:t>
      </w:r>
      <w:r w:rsidRPr="0048349B">
        <w:t xml:space="preserve">CSI payload size. Instead, the CSI payload is determined by the PMI codebook indication, </w:t>
      </w:r>
      <w:proofErr w:type="spellStart"/>
      <w:r w:rsidRPr="0048349B">
        <w:t>subband</w:t>
      </w:r>
      <w:proofErr w:type="spellEnd"/>
      <w:r w:rsidRPr="0048349B">
        <w:t xml:space="preserve">, antenna port, rank, </w:t>
      </w:r>
      <w:r>
        <w:t xml:space="preserve">and </w:t>
      </w:r>
      <w:r w:rsidRPr="0048349B">
        <w:t xml:space="preserve">parameter combination configurations. The PMI codebook type can be considered as an identifier for the UE and </w:t>
      </w:r>
      <w:proofErr w:type="spellStart"/>
      <w:r w:rsidRPr="0048349B">
        <w:t>gNB</w:t>
      </w:r>
      <w:proofErr w:type="spellEnd"/>
      <w:r w:rsidRPr="0048349B">
        <w:t xml:space="preserve"> to align the PMI reporting format.</w:t>
      </w:r>
      <w:bookmarkEnd w:id="133"/>
      <w:bookmarkEnd w:id="134"/>
      <w:bookmarkEnd w:id="135"/>
    </w:p>
    <w:p w14:paraId="0615D4BB" w14:textId="77777777" w:rsidR="00220D2C" w:rsidRDefault="00220D2C" w:rsidP="00220D2C">
      <w:pPr>
        <w:pStyle w:val="3GPPText"/>
      </w:pPr>
      <w:r>
        <w:t xml:space="preserve">For ML-based CSF, a paired model(s) is designed to support a specific purpose or scenario, just like Type I codebook is designed mainly for SU, Type II designed for MU, </w:t>
      </w:r>
      <w:proofErr w:type="spellStart"/>
      <w:r>
        <w:t>eType</w:t>
      </w:r>
      <w:proofErr w:type="spellEnd"/>
      <w:r>
        <w:t xml:space="preserve"> II designed for MU with reduced payload size and higher rank. Hence, it is straightforward for the </w:t>
      </w:r>
      <w:proofErr w:type="spellStart"/>
      <w:r>
        <w:t>gNB</w:t>
      </w:r>
      <w:proofErr w:type="spellEnd"/>
      <w:r>
        <w:t xml:space="preserve"> to use identifier to indicate a paired model(s) for CSI feedback. With such configuration, the UE would know what model(s) to use, just like the legacy codebook configuration indicates the UE what CSI calculation operation to process. </w:t>
      </w:r>
    </w:p>
    <w:p w14:paraId="0E8EC6EE" w14:textId="77777777" w:rsidR="00220D2C" w:rsidRDefault="00220D2C" w:rsidP="00220D2C">
      <w:pPr>
        <w:pStyle w:val="3GPPText"/>
      </w:pPr>
      <w:r>
        <w:lastRenderedPageBreak/>
        <w:t xml:space="preserve">Furthermore, </w:t>
      </w:r>
      <w:proofErr w:type="gramStart"/>
      <w:r>
        <w:t>similar to</w:t>
      </w:r>
      <w:proofErr w:type="gramEnd"/>
      <w:r>
        <w:t xml:space="preserve"> the legacy PMI codebooks, the paired model(s) may be designed to support a wide range of features/functionalities, including </w:t>
      </w:r>
      <w:proofErr w:type="spellStart"/>
      <w:r>
        <w:t>subband</w:t>
      </w:r>
      <w:proofErr w:type="spellEnd"/>
      <w:r>
        <w:t xml:space="preserve"> configurations, antenna port layout, rank and high/medium/low payload size. Then further configuration can be used to indicate which functionality or feature is activated. With such configuration, the max CSI payload size is determined accordingly. Note that how UE-side model is designed to support these functionalities is </w:t>
      </w:r>
      <w:proofErr w:type="spellStart"/>
      <w:r>
        <w:t>upto</w:t>
      </w:r>
      <w:proofErr w:type="spellEnd"/>
      <w:r>
        <w:t xml:space="preserve"> UE’s implementation, and the compatibility between UE-side and </w:t>
      </w:r>
      <w:proofErr w:type="spellStart"/>
      <w:r>
        <w:t>gNB</w:t>
      </w:r>
      <w:proofErr w:type="spellEnd"/>
      <w:r>
        <w:t xml:space="preserve">-side model(s) is achieved via offline agreement. </w:t>
      </w:r>
    </w:p>
    <w:p w14:paraId="16724665" w14:textId="77777777" w:rsidR="00220D2C" w:rsidRPr="00096D11" w:rsidRDefault="00220D2C" w:rsidP="00220D2C">
      <w:pPr>
        <w:pStyle w:val="Observation"/>
      </w:pPr>
      <w:bookmarkStart w:id="136" w:name="_Toc146882179"/>
      <w:bookmarkStart w:id="137" w:name="_Toc146883129"/>
      <w:bookmarkStart w:id="138" w:name="_Toc146883676"/>
      <w:r>
        <w:t>A</w:t>
      </w:r>
      <w:r w:rsidRPr="00096D11">
        <w:t xml:space="preserve"> paired model(s) is analogous to a PMI codebook which is designed for a specific purpose or scenario </w:t>
      </w:r>
      <w:proofErr w:type="gramStart"/>
      <w:r w:rsidRPr="00096D11">
        <w:t>and also</w:t>
      </w:r>
      <w:proofErr w:type="gramEnd"/>
      <w:r w:rsidRPr="00096D11">
        <w:t xml:space="preserve"> support a wide range of functionalities and features including </w:t>
      </w:r>
      <w:proofErr w:type="spellStart"/>
      <w:r w:rsidRPr="00096D11">
        <w:t>subbands</w:t>
      </w:r>
      <w:proofErr w:type="spellEnd"/>
      <w:r w:rsidRPr="00096D11">
        <w:t>, antenna port layout, rank and payload size.</w:t>
      </w:r>
      <w:bookmarkEnd w:id="136"/>
      <w:bookmarkEnd w:id="137"/>
      <w:bookmarkEnd w:id="138"/>
      <w:r w:rsidRPr="00096D11">
        <w:t xml:space="preserve"> </w:t>
      </w:r>
    </w:p>
    <w:p w14:paraId="3903516E" w14:textId="77777777" w:rsidR="00220D2C" w:rsidRPr="00096D11" w:rsidRDefault="00220D2C" w:rsidP="00220D2C">
      <w:pPr>
        <w:pStyle w:val="Observation"/>
      </w:pPr>
      <w:bookmarkStart w:id="139" w:name="_Toc146882180"/>
      <w:bookmarkStart w:id="140" w:name="_Toc146883130"/>
      <w:bookmarkStart w:id="141" w:name="_Toc146883677"/>
      <w:r w:rsidRPr="00096D11">
        <w:t xml:space="preserve">The max payload size can be </w:t>
      </w:r>
      <w:r>
        <w:t xml:space="preserve">jointly </w:t>
      </w:r>
      <w:r w:rsidRPr="00096D11">
        <w:t xml:space="preserve">determined by the </w:t>
      </w:r>
      <w:r>
        <w:t>paired model</w:t>
      </w:r>
      <w:r w:rsidRPr="00096D11">
        <w:t xml:space="preserve"> identifier, and other configurations </w:t>
      </w:r>
      <w:r>
        <w:t xml:space="preserve">such as </w:t>
      </w:r>
      <w:proofErr w:type="spellStart"/>
      <w:r>
        <w:t>subband</w:t>
      </w:r>
      <w:proofErr w:type="spellEnd"/>
      <w:r>
        <w:t xml:space="preserve"> configuration, antenna port layout, rank and/or payload configuration</w:t>
      </w:r>
      <w:r w:rsidRPr="00096D11">
        <w:t>.</w:t>
      </w:r>
      <w:bookmarkEnd w:id="139"/>
      <w:bookmarkEnd w:id="140"/>
      <w:bookmarkEnd w:id="141"/>
    </w:p>
    <w:p w14:paraId="7BB39C54" w14:textId="4D5EE509" w:rsidR="00220D2C" w:rsidRPr="00975210" w:rsidRDefault="00220D2C" w:rsidP="00220D2C">
      <w:pPr>
        <w:pStyle w:val="Proposal"/>
        <w:rPr>
          <w:rStyle w:val="ui-provider"/>
          <w:lang w:val="en-US"/>
        </w:rPr>
      </w:pPr>
      <w:bookmarkStart w:id="142" w:name="_Toc146882385"/>
      <w:bookmarkStart w:id="143" w:name="_Toc146883836"/>
      <w:bookmarkStart w:id="144" w:name="_Toc146882386"/>
      <w:bookmarkStart w:id="145" w:name="_Toc146883837"/>
      <w:bookmarkStart w:id="146" w:name="_Toc146882387"/>
      <w:bookmarkStart w:id="147" w:name="_Toc146883838"/>
      <w:bookmarkEnd w:id="142"/>
      <w:bookmarkEnd w:id="143"/>
      <w:bookmarkEnd w:id="144"/>
      <w:bookmarkEnd w:id="145"/>
      <w:r w:rsidRPr="00750266">
        <w:rPr>
          <w:lang w:val="en-US"/>
        </w:rPr>
        <w:t>Reuse current CSI report configuration</w:t>
      </w:r>
      <w:r>
        <w:rPr>
          <w:lang w:val="en-US"/>
        </w:rPr>
        <w:t xml:space="preserve"> framework</w:t>
      </w:r>
      <w:r w:rsidRPr="00750266">
        <w:rPr>
          <w:lang w:val="en-US"/>
        </w:rPr>
        <w:t xml:space="preserve"> with</w:t>
      </w:r>
      <w:r>
        <w:rPr>
          <w:lang w:val="en-US"/>
        </w:rPr>
        <w:t xml:space="preserve"> new</w:t>
      </w:r>
      <w:r w:rsidRPr="00750266">
        <w:rPr>
          <w:lang w:val="en-US"/>
        </w:rPr>
        <w:t xml:space="preserve"> </w:t>
      </w:r>
      <w:r>
        <w:rPr>
          <w:lang w:val="en-US"/>
        </w:rPr>
        <w:t xml:space="preserve">signaling of </w:t>
      </w:r>
      <w:r w:rsidRPr="00750266">
        <w:rPr>
          <w:lang w:val="en-US"/>
        </w:rPr>
        <w:t>pa</w:t>
      </w:r>
      <w:r>
        <w:rPr>
          <w:lang w:val="en-US"/>
        </w:rPr>
        <w:t>i</w:t>
      </w:r>
      <w:r w:rsidRPr="00750266">
        <w:rPr>
          <w:lang w:val="en-US"/>
        </w:rPr>
        <w:t>ring ID</w:t>
      </w:r>
      <w:r>
        <w:rPr>
          <w:lang w:val="en-US"/>
        </w:rPr>
        <w:t xml:space="preserve"> </w:t>
      </w:r>
      <w:r w:rsidR="00534826">
        <w:rPr>
          <w:lang w:val="en-US"/>
        </w:rPr>
        <w:t xml:space="preserve">(a model ID) </w:t>
      </w:r>
      <w:r>
        <w:rPr>
          <w:lang w:val="en-US"/>
        </w:rPr>
        <w:t xml:space="preserve">and necessary information related to the CSI feedback, e.g., </w:t>
      </w:r>
      <w:proofErr w:type="spellStart"/>
      <w:r>
        <w:rPr>
          <w:lang w:val="en-US"/>
        </w:rPr>
        <w:t>subband</w:t>
      </w:r>
      <w:proofErr w:type="spellEnd"/>
      <w:r>
        <w:rPr>
          <w:lang w:val="en-US"/>
        </w:rPr>
        <w:t xml:space="preserve"> configuration, rank restriction, antenna port configuration, payload information. </w:t>
      </w:r>
      <w:r>
        <w:rPr>
          <w:lang w:val="en-US"/>
        </w:rPr>
        <w:br/>
      </w:r>
      <w:r>
        <w:rPr>
          <w:rStyle w:val="ui-provider"/>
        </w:rPr>
        <w:br/>
        <w:t xml:space="preserve">Note: A pairing ID is a logical ID </w:t>
      </w:r>
      <w:r w:rsidR="00534826">
        <w:rPr>
          <w:rStyle w:val="ui-provider"/>
        </w:rPr>
        <w:t xml:space="preserve">(a special case of a model ID) </w:t>
      </w:r>
      <w:r>
        <w:rPr>
          <w:rStyle w:val="ui-provider"/>
        </w:rPr>
        <w:t>that indicates compatibility between the UE-side and NW-side model of a two-sided model. For example, all encoders developed from a two-sided multi-vendor training session may be associated with a single pairing ID. As another example, in NW-side first training, UE-side encoders trained based on the same NW-side model may be associated with a single pairing ID.</w:t>
      </w:r>
      <w:bookmarkEnd w:id="146"/>
      <w:bookmarkEnd w:id="147"/>
    </w:p>
    <w:p w14:paraId="296C1E0B" w14:textId="3170D6D6" w:rsidR="00514C5E" w:rsidRDefault="00220D2C" w:rsidP="00B83DDC">
      <w:pPr>
        <w:pStyle w:val="Proposal"/>
      </w:pPr>
      <w:bookmarkStart w:id="148" w:name="_Toc146882388"/>
      <w:bookmarkStart w:id="149" w:name="_Toc146883839"/>
      <w:r w:rsidRPr="00750266">
        <w:rPr>
          <w:lang w:val="en-US"/>
        </w:rPr>
        <w:t xml:space="preserve">Study payload scalability with number of </w:t>
      </w:r>
      <w:proofErr w:type="spellStart"/>
      <w:r w:rsidRPr="00750266">
        <w:rPr>
          <w:lang w:val="en-US"/>
        </w:rPr>
        <w:t>subbands</w:t>
      </w:r>
      <w:proofErr w:type="spellEnd"/>
      <w:r>
        <w:rPr>
          <w:lang w:val="en-US"/>
        </w:rPr>
        <w:t>,</w:t>
      </w:r>
      <w:r w:rsidRPr="00750266">
        <w:rPr>
          <w:lang w:val="en-US"/>
        </w:rPr>
        <w:t xml:space="preserve"> number of ports</w:t>
      </w:r>
      <w:r>
        <w:rPr>
          <w:lang w:val="en-US"/>
        </w:rPr>
        <w:t xml:space="preserve"> and rank.</w:t>
      </w:r>
      <w:bookmarkStart w:id="150" w:name="_Toc146882389"/>
      <w:bookmarkStart w:id="151" w:name="_Toc146883840"/>
      <w:bookmarkStart w:id="152" w:name="_Toc146882390"/>
      <w:bookmarkStart w:id="153" w:name="_Toc146883841"/>
      <w:bookmarkEnd w:id="148"/>
      <w:bookmarkEnd w:id="149"/>
      <w:bookmarkEnd w:id="150"/>
      <w:bookmarkEnd w:id="151"/>
      <w:bookmarkEnd w:id="152"/>
      <w:bookmarkEnd w:id="153"/>
    </w:p>
    <w:p w14:paraId="1A80C58C" w14:textId="16C40EEB" w:rsidR="00220D2C" w:rsidRPr="000A487C" w:rsidRDefault="00220D2C" w:rsidP="00220D2C">
      <w:pPr>
        <w:pStyle w:val="3GPPText"/>
      </w:pPr>
      <w:proofErr w:type="spellStart"/>
      <w:r w:rsidRPr="000A487C">
        <w:t>eType</w:t>
      </w:r>
      <w:proofErr w:type="spellEnd"/>
      <w:r w:rsidRPr="000A487C">
        <w:t xml:space="preserve"> II codebook allows </w:t>
      </w:r>
      <w:r>
        <w:t xml:space="preserve">a </w:t>
      </w:r>
      <w:r w:rsidRPr="000A487C">
        <w:t>UE to determine an actual CSI payload size by reporting a smaller number of non-zero coefficients than configured</w:t>
      </w:r>
      <w:r>
        <w:t xml:space="preserve">. This allows a UE to determine an appropriate payload size </w:t>
      </w:r>
      <w:proofErr w:type="gramStart"/>
      <w:r>
        <w:t>taking into account</w:t>
      </w:r>
      <w:proofErr w:type="gramEnd"/>
      <w:r>
        <w:t xml:space="preserve"> the properties of the observed channel. Similarly, for ML-based CSI, </w:t>
      </w:r>
      <w:r w:rsidR="00095BB6">
        <w:t>mechanisms to</w:t>
      </w:r>
      <w:r>
        <w:t xml:space="preserve"> allow a UE to determine and signal an appropriate payload size</w:t>
      </w:r>
      <w:r w:rsidR="00095BB6">
        <w:t xml:space="preserve"> should be further studied</w:t>
      </w:r>
      <w:r>
        <w:t xml:space="preserve">. </w:t>
      </w:r>
    </w:p>
    <w:p w14:paraId="54B7F541" w14:textId="5577CE8C" w:rsidR="00220D2C" w:rsidRPr="003D3CED" w:rsidRDefault="00220D2C" w:rsidP="00220D2C">
      <w:pPr>
        <w:pStyle w:val="Proposal"/>
        <w:rPr>
          <w:lang w:val="en-US"/>
        </w:rPr>
      </w:pPr>
      <w:bookmarkStart w:id="154" w:name="_Toc146882391"/>
      <w:bookmarkStart w:id="155" w:name="_Toc146883842"/>
      <w:bookmarkStart w:id="156" w:name="_Toc146882392"/>
      <w:bookmarkStart w:id="157" w:name="_Toc146883843"/>
      <w:bookmarkEnd w:id="154"/>
      <w:bookmarkEnd w:id="155"/>
      <w:r w:rsidRPr="003D3CED">
        <w:rPr>
          <w:lang w:val="en-US"/>
        </w:rPr>
        <w:t xml:space="preserve">For CSI configuration, </w:t>
      </w:r>
      <w:r>
        <w:rPr>
          <w:lang w:val="en-US"/>
        </w:rPr>
        <w:t xml:space="preserve">further study </w:t>
      </w:r>
      <w:r w:rsidR="00234F4E">
        <w:t>mechanisms to allow a UE to determine and signal an appropriate payload size</w:t>
      </w:r>
      <w:r w:rsidRPr="003D3CED">
        <w:rPr>
          <w:lang w:val="en-US"/>
        </w:rPr>
        <w:t>.</w:t>
      </w:r>
      <w:bookmarkEnd w:id="156"/>
      <w:bookmarkEnd w:id="157"/>
    </w:p>
    <w:p w14:paraId="3D233488" w14:textId="77777777" w:rsidR="00F36DBE" w:rsidRDefault="00F36DBE" w:rsidP="00F36DBE">
      <w:pPr>
        <w:pStyle w:val="Heading2"/>
        <w:rPr>
          <w:lang w:val="en-US"/>
        </w:rPr>
      </w:pPr>
      <w:r>
        <w:rPr>
          <w:lang w:val="en-US"/>
        </w:rPr>
        <w:t>Aligning quantization method</w:t>
      </w:r>
    </w:p>
    <w:p w14:paraId="0AA310DD" w14:textId="6D6883F7" w:rsidR="00F36DBE" w:rsidRDefault="00F36DBE" w:rsidP="00F36DBE">
      <w:pPr>
        <w:pStyle w:val="3GPPText"/>
        <w:rPr>
          <w:lang w:val="en-US"/>
        </w:rPr>
      </w:pPr>
      <w:r>
        <w:rPr>
          <w:lang w:val="en-US"/>
        </w:rPr>
        <w:t xml:space="preserve">In </w:t>
      </w:r>
      <w:r>
        <w:rPr>
          <w:lang w:val="en-US"/>
        </w:rPr>
        <w:fldChar w:fldCharType="begin"/>
      </w:r>
      <w:r>
        <w:rPr>
          <w:lang w:val="en-US"/>
        </w:rPr>
        <w:instrText xml:space="preserve"> REF _Ref102109502 \r \h  \* MERGEFORMAT </w:instrText>
      </w:r>
      <w:r>
        <w:rPr>
          <w:lang w:val="en-US"/>
        </w:rPr>
      </w:r>
      <w:r>
        <w:rPr>
          <w:lang w:val="en-US"/>
        </w:rPr>
        <w:fldChar w:fldCharType="separate"/>
      </w:r>
      <w:r w:rsidR="00C32328">
        <w:rPr>
          <w:lang w:val="en-US"/>
        </w:rPr>
        <w:t>[2]</w:t>
      </w:r>
      <w:r>
        <w:rPr>
          <w:lang w:val="en-US"/>
        </w:rPr>
        <w:fldChar w:fldCharType="end"/>
      </w:r>
      <w:r>
        <w:rPr>
          <w:lang w:val="en-US"/>
        </w:rPr>
        <w:t>, we present</w:t>
      </w:r>
      <w:r w:rsidR="00521179">
        <w:rPr>
          <w:lang w:val="en-US"/>
        </w:rPr>
        <w:t>ed</w:t>
      </w:r>
      <w:r>
        <w:rPr>
          <w:lang w:val="en-US"/>
        </w:rPr>
        <w:t xml:space="preserve"> results for the case when the two-sided model for CSI compression is trained with and without awareness of the quantization. We also compared the case of fixed and trainable quantization method.</w:t>
      </w:r>
    </w:p>
    <w:p w14:paraId="2CCA9E64" w14:textId="77777777" w:rsidR="00F36DBE" w:rsidRDefault="00F36DBE" w:rsidP="00F36DBE">
      <w:pPr>
        <w:pStyle w:val="3GPPText"/>
        <w:rPr>
          <w:lang w:val="en-US"/>
        </w:rPr>
      </w:pPr>
      <w:r>
        <w:rPr>
          <w:lang w:val="en-US"/>
        </w:rPr>
        <w:t>Based on those results, we make the following observations:</w:t>
      </w:r>
    </w:p>
    <w:p w14:paraId="742B2D54" w14:textId="77777777" w:rsidR="00F36DBE" w:rsidRDefault="00F36DBE" w:rsidP="00F36DBE">
      <w:pPr>
        <w:pStyle w:val="Observation"/>
      </w:pPr>
      <w:bookmarkStart w:id="158" w:name="_Toc146882181"/>
      <w:bookmarkStart w:id="159" w:name="_Toc146883131"/>
      <w:bookmarkStart w:id="160" w:name="_Toc146883678"/>
      <w:r>
        <w:t>Quantization non-aware training (case-1) leads to noticeable performance degradation compared with quantization aware training (case-2).</w:t>
      </w:r>
      <w:bookmarkEnd w:id="158"/>
      <w:bookmarkEnd w:id="159"/>
      <w:bookmarkEnd w:id="160"/>
    </w:p>
    <w:p w14:paraId="3776E8E6" w14:textId="77777777" w:rsidR="00F36DBE" w:rsidRDefault="00F36DBE" w:rsidP="00F36DBE">
      <w:pPr>
        <w:pStyle w:val="Observation"/>
      </w:pPr>
      <w:bookmarkStart w:id="161" w:name="_Toc146882182"/>
      <w:bookmarkStart w:id="162" w:name="_Toc146883132"/>
      <w:bookmarkStart w:id="163" w:name="_Toc146883679"/>
      <w:r>
        <w:t>Trainable quantization offers more flexibility and better performance compared to fixed quantization, e.g., trainable vector quantization can improve the performance.</w:t>
      </w:r>
      <w:bookmarkEnd w:id="161"/>
      <w:bookmarkEnd w:id="162"/>
      <w:bookmarkEnd w:id="163"/>
    </w:p>
    <w:p w14:paraId="67D1A348" w14:textId="77777777" w:rsidR="00F36DBE" w:rsidRDefault="00F36DBE" w:rsidP="00F36DBE">
      <w:pPr>
        <w:pStyle w:val="3GPPText"/>
      </w:pPr>
      <w:r>
        <w:t xml:space="preserve">To ensure compatibility between the UE-side and NW-side, the quantization method should be aligned. One approach to aligning the quantization method is to use a fixed method. However, the results show that compared to fixed quantization method, the best quantization performance is achieved when the quantization method is itself trained together with the UE-side and NW-side model. The quantization method therefore depends on the choice of the model and the characteristics of the dataset. Allowing the quantization to be trainable provides the best flexibility and performance. </w:t>
      </w:r>
    </w:p>
    <w:p w14:paraId="7071F84A" w14:textId="77777777" w:rsidR="00F36DBE" w:rsidRDefault="00F36DBE" w:rsidP="00F36DBE">
      <w:pPr>
        <w:pStyle w:val="3GPPText"/>
      </w:pPr>
      <w:r>
        <w:t xml:space="preserve">Considering this, the quantization and dequantization steps can be treated as being a part of the UE-side and NW-side model respectively. There is no separate specification impact needed to align the quantization method. </w:t>
      </w:r>
    </w:p>
    <w:p w14:paraId="5F4F27BE" w14:textId="77777777" w:rsidR="00F36DBE" w:rsidRPr="008952D4" w:rsidRDefault="00F36DBE" w:rsidP="00F36DBE">
      <w:pPr>
        <w:pStyle w:val="Proposal"/>
      </w:pPr>
      <w:bookmarkStart w:id="164" w:name="_Toc146882393"/>
      <w:bookmarkStart w:id="165" w:name="_Toc146883844"/>
      <w:r>
        <w:lastRenderedPageBreak/>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bookmarkEnd w:id="164"/>
      <w:bookmarkEnd w:id="165"/>
    </w:p>
    <w:p w14:paraId="7AB47D69" w14:textId="77777777" w:rsidR="00F36DBE" w:rsidRPr="00F23043" w:rsidRDefault="00F36DBE" w:rsidP="00F36DBE"/>
    <w:p w14:paraId="2C47E061" w14:textId="77777777" w:rsidR="004F7371" w:rsidRPr="001747BB" w:rsidRDefault="004F7371" w:rsidP="004F7371">
      <w:pPr>
        <w:pStyle w:val="Heading2"/>
      </w:pPr>
      <w:r w:rsidRPr="001747BB">
        <w:t>Input, output, pre-/post processing</w:t>
      </w:r>
    </w:p>
    <w:p w14:paraId="5C77C70C" w14:textId="77777777" w:rsidR="004F7371" w:rsidRDefault="004F7371" w:rsidP="004F7371">
      <w:pPr>
        <w:pStyle w:val="3GPPText"/>
        <w:rPr>
          <w:lang w:val="en-US"/>
        </w:rPr>
      </w:pPr>
      <w:r>
        <w:rPr>
          <w:lang w:val="en-US"/>
        </w:rPr>
        <w:t>In this part, we discuss the specification impact of the input, output, pre-/post processing aspect. Before that, it would be useful to first consider what aspects are specified in the legacy CSI feedback framework.</w:t>
      </w:r>
    </w:p>
    <w:p w14:paraId="7A1C0114" w14:textId="77777777" w:rsidR="004F7371" w:rsidRPr="00EE4638" w:rsidRDefault="004F7371" w:rsidP="004F7371">
      <w:pPr>
        <w:rPr>
          <w:sz w:val="24"/>
          <w:szCs w:val="24"/>
          <w:u w:val="single"/>
          <w:lang w:val="en-US"/>
        </w:rPr>
      </w:pPr>
      <w:r w:rsidRPr="00EE4638">
        <w:rPr>
          <w:sz w:val="24"/>
          <w:szCs w:val="24"/>
          <w:u w:val="single"/>
          <w:lang w:val="en-US"/>
        </w:rPr>
        <w:t>General principle for the specification impact of CSI feedback</w:t>
      </w:r>
    </w:p>
    <w:p w14:paraId="1F6267C9" w14:textId="77777777" w:rsidR="004F7371" w:rsidRDefault="004F7371" w:rsidP="004F7371">
      <w:pPr>
        <w:pStyle w:val="3GPPText"/>
        <w:rPr>
          <w:lang w:val="en-US"/>
        </w:rPr>
      </w:pPr>
      <w:r>
        <w:rPr>
          <w:lang w:val="en-US"/>
        </w:rPr>
        <w:t>The</w:t>
      </w:r>
      <w:r w:rsidRPr="005B0095">
        <w:rPr>
          <w:lang w:val="en-US"/>
        </w:rPr>
        <w:t xml:space="preserve"> conventional CSI feedback via PMI codebooks, e.g., Type I, Type II and </w:t>
      </w:r>
      <w:proofErr w:type="spellStart"/>
      <w:r w:rsidRPr="005B0095">
        <w:rPr>
          <w:lang w:val="en-US"/>
        </w:rPr>
        <w:t>eType</w:t>
      </w:r>
      <w:proofErr w:type="spellEnd"/>
      <w:r w:rsidRPr="005B0095">
        <w:rPr>
          <w:lang w:val="en-US"/>
        </w:rPr>
        <w:t xml:space="preserve"> II, is specified in two aspects. </w:t>
      </w:r>
    </w:p>
    <w:p w14:paraId="1D3445E4" w14:textId="77777777" w:rsidR="004F7371" w:rsidRPr="00B346C2" w:rsidRDefault="004F7371" w:rsidP="004F7371">
      <w:pPr>
        <w:pStyle w:val="3GPPText"/>
        <w:numPr>
          <w:ilvl w:val="0"/>
          <w:numId w:val="10"/>
        </w:numPr>
        <w:rPr>
          <w:lang w:val="en-US"/>
        </w:rPr>
      </w:pPr>
      <w:r w:rsidRPr="00B346C2">
        <w:rPr>
          <w:lang w:val="en-US"/>
        </w:rPr>
        <w:t>The first aspect is the final precoding matrix and its format, e.g., W=W1*W2 in Type I/II and W=W1*W2*</w:t>
      </w:r>
      <w:proofErr w:type="spellStart"/>
      <w:r w:rsidRPr="00B346C2">
        <w:rPr>
          <w:lang w:val="en-US"/>
        </w:rPr>
        <w:t>Wf</w:t>
      </w:r>
      <w:proofErr w:type="spellEnd"/>
      <w:r w:rsidRPr="00B346C2">
        <w:rPr>
          <w:lang w:val="en-US"/>
        </w:rPr>
        <w:t xml:space="preserve"> in </w:t>
      </w:r>
      <w:proofErr w:type="spellStart"/>
      <w:r w:rsidRPr="00B346C2">
        <w:rPr>
          <w:lang w:val="en-US"/>
        </w:rPr>
        <w:t>eType</w:t>
      </w:r>
      <w:proofErr w:type="spellEnd"/>
      <w:r w:rsidRPr="00B346C2">
        <w:rPr>
          <w:lang w:val="en-US"/>
        </w:rPr>
        <w:t xml:space="preserve"> II. The reason is that it tells the UE what to report, </w:t>
      </w:r>
      <w:proofErr w:type="gramStart"/>
      <w:r w:rsidRPr="00B346C2">
        <w:rPr>
          <w:lang w:val="en-US"/>
        </w:rPr>
        <w:t>and also</w:t>
      </w:r>
      <w:proofErr w:type="gramEnd"/>
      <w:r w:rsidRPr="00B346C2">
        <w:rPr>
          <w:lang w:val="en-US"/>
        </w:rPr>
        <w:t xml:space="preserve"> </w:t>
      </w:r>
      <w:proofErr w:type="spellStart"/>
      <w:r w:rsidRPr="00B346C2">
        <w:rPr>
          <w:lang w:val="en-US"/>
        </w:rPr>
        <w:t>gNB</w:t>
      </w:r>
      <w:proofErr w:type="spellEnd"/>
      <w:r w:rsidRPr="00B346C2">
        <w:rPr>
          <w:lang w:val="en-US"/>
        </w:rPr>
        <w:t xml:space="preserve"> would know how to use the reported CSI. Another reason is that the UE will use it to calculate the CQI. Without clear definition of the final precoding matrix, the CSI report would become meaningless. </w:t>
      </w:r>
    </w:p>
    <w:p w14:paraId="7969F452" w14:textId="77777777" w:rsidR="004F7371" w:rsidRPr="00B346C2" w:rsidRDefault="004F7371" w:rsidP="004F7371">
      <w:pPr>
        <w:pStyle w:val="3GPPText"/>
        <w:numPr>
          <w:ilvl w:val="0"/>
          <w:numId w:val="10"/>
        </w:numPr>
        <w:rPr>
          <w:lang w:val="en-US"/>
        </w:rPr>
      </w:pPr>
      <w:r w:rsidRPr="00B346C2">
        <w:rPr>
          <w:lang w:val="en-US"/>
        </w:rPr>
        <w:t xml:space="preserve">The second specification aspect is the UCI components and payloads. The reason is that the UE and </w:t>
      </w:r>
      <w:proofErr w:type="spellStart"/>
      <w:r w:rsidRPr="00B346C2">
        <w:rPr>
          <w:lang w:val="en-US"/>
        </w:rPr>
        <w:t>gNB</w:t>
      </w:r>
      <w:proofErr w:type="spellEnd"/>
      <w:r w:rsidRPr="00B346C2">
        <w:rPr>
          <w:lang w:val="en-US"/>
        </w:rPr>
        <w:t xml:space="preserve"> should align on how each PMI components, e.g., W1, W2, </w:t>
      </w:r>
      <w:proofErr w:type="spellStart"/>
      <w:r w:rsidRPr="00B346C2">
        <w:rPr>
          <w:lang w:val="en-US"/>
        </w:rPr>
        <w:t>Wf</w:t>
      </w:r>
      <w:proofErr w:type="spellEnd"/>
      <w:r w:rsidRPr="00B346C2">
        <w:rPr>
          <w:lang w:val="en-US"/>
        </w:rPr>
        <w:t>, is quantized and reported over the air-interface. With such</w:t>
      </w:r>
      <w:r>
        <w:rPr>
          <w:lang w:val="en-US"/>
        </w:rPr>
        <w:t xml:space="preserve"> information</w:t>
      </w:r>
      <w:r w:rsidRPr="00B346C2">
        <w:rPr>
          <w:lang w:val="en-US"/>
        </w:rPr>
        <w:t xml:space="preserve">, the </w:t>
      </w:r>
      <w:proofErr w:type="spellStart"/>
      <w:r w:rsidRPr="00B346C2">
        <w:rPr>
          <w:lang w:val="en-US"/>
        </w:rPr>
        <w:t>gNB</w:t>
      </w:r>
      <w:proofErr w:type="spellEnd"/>
      <w:r w:rsidRPr="00B346C2">
        <w:rPr>
          <w:lang w:val="en-US"/>
        </w:rPr>
        <w:t xml:space="preserve"> </w:t>
      </w:r>
      <w:proofErr w:type="gramStart"/>
      <w:r w:rsidRPr="00B346C2">
        <w:rPr>
          <w:lang w:val="en-US"/>
        </w:rPr>
        <w:t>is able to</w:t>
      </w:r>
      <w:proofErr w:type="gramEnd"/>
      <w:r w:rsidRPr="00B346C2">
        <w:rPr>
          <w:lang w:val="en-US"/>
        </w:rPr>
        <w:t xml:space="preserve"> construct the precoding matrix based on each UCI components using the PMI codebook.</w:t>
      </w:r>
    </w:p>
    <w:p w14:paraId="70CEEC57" w14:textId="77777777" w:rsidR="004F7371" w:rsidRDefault="004F7371" w:rsidP="004F7371">
      <w:pPr>
        <w:pStyle w:val="3GPPText"/>
        <w:rPr>
          <w:lang w:val="en-US"/>
        </w:rPr>
      </w:pPr>
      <w:r>
        <w:rPr>
          <w:lang w:val="en-US"/>
        </w:rPr>
        <w:t>Besides, i</w:t>
      </w:r>
      <w:r w:rsidRPr="005B0095">
        <w:rPr>
          <w:lang w:val="en-US"/>
        </w:rPr>
        <w:t xml:space="preserve">t is worth noting that </w:t>
      </w:r>
      <w:r>
        <w:rPr>
          <w:lang w:val="en-US"/>
        </w:rPr>
        <w:t xml:space="preserve">the </w:t>
      </w:r>
      <w:r w:rsidRPr="005B0095">
        <w:rPr>
          <w:lang w:val="en-US"/>
        </w:rPr>
        <w:t>specification does not specify the following: 1) PMI searching algorithm</w:t>
      </w:r>
      <w:r>
        <w:rPr>
          <w:lang w:val="en-US"/>
        </w:rPr>
        <w:t xml:space="preserve">, and 2) </w:t>
      </w:r>
      <w:r w:rsidRPr="005B0095">
        <w:rPr>
          <w:lang w:val="en-US"/>
        </w:rPr>
        <w:t>the input of the PMI calculation algorithm</w:t>
      </w:r>
      <w:r>
        <w:rPr>
          <w:lang w:val="en-US"/>
        </w:rPr>
        <w:t xml:space="preserve"> (the input could be CSI-RS reception, channel estimate or unquantized precoder or anything else </w:t>
      </w:r>
      <w:proofErr w:type="spellStart"/>
      <w:r>
        <w:rPr>
          <w:lang w:val="en-US"/>
        </w:rPr>
        <w:t>upto</w:t>
      </w:r>
      <w:proofErr w:type="spellEnd"/>
      <w:r>
        <w:rPr>
          <w:lang w:val="en-US"/>
        </w:rPr>
        <w:t xml:space="preserve"> UE implementation)</w:t>
      </w:r>
      <w:r w:rsidRPr="005B0095">
        <w:rPr>
          <w:lang w:val="en-US"/>
        </w:rPr>
        <w:t>. It means that, upon receiving the channel/interference measur</w:t>
      </w:r>
      <w:r>
        <w:rPr>
          <w:lang w:val="en-US"/>
        </w:rPr>
        <w:t>em</w:t>
      </w:r>
      <w:r w:rsidRPr="005B0095">
        <w:rPr>
          <w:lang w:val="en-US"/>
        </w:rPr>
        <w:t xml:space="preserve">ent resource, UE </w:t>
      </w:r>
      <w:r>
        <w:rPr>
          <w:lang w:val="en-US"/>
        </w:rPr>
        <w:t>has the full flexibility and freedom to</w:t>
      </w:r>
      <w:r w:rsidRPr="005B0095">
        <w:rPr>
          <w:lang w:val="en-US"/>
        </w:rPr>
        <w:t xml:space="preserve"> </w:t>
      </w:r>
      <w:r>
        <w:rPr>
          <w:lang w:val="en-US"/>
        </w:rPr>
        <w:t xml:space="preserve">optimize the algorithm that </w:t>
      </w:r>
      <w:r w:rsidRPr="005B0095">
        <w:rPr>
          <w:lang w:val="en-US"/>
        </w:rPr>
        <w:t>search</w:t>
      </w:r>
      <w:r>
        <w:rPr>
          <w:lang w:val="en-US"/>
        </w:rPr>
        <w:t>es</w:t>
      </w:r>
      <w:r w:rsidRPr="005B0095">
        <w:rPr>
          <w:lang w:val="en-US"/>
        </w:rPr>
        <w:t xml:space="preserve"> for the best PMI</w:t>
      </w:r>
      <w:r>
        <w:rPr>
          <w:lang w:val="en-US"/>
        </w:rPr>
        <w:t xml:space="preserve"> in the form of specified final format</w:t>
      </w:r>
      <w:r w:rsidRPr="005B0095">
        <w:rPr>
          <w:lang w:val="en-US"/>
        </w:rPr>
        <w:t>.</w:t>
      </w:r>
    </w:p>
    <w:p w14:paraId="4D4DBDDD" w14:textId="77777777" w:rsidR="004F7371" w:rsidRDefault="004F7371" w:rsidP="004F7371">
      <w:pPr>
        <w:pStyle w:val="3GPPText"/>
        <w:rPr>
          <w:lang w:val="en-US"/>
        </w:rPr>
      </w:pPr>
      <w:r>
        <w:rPr>
          <w:lang w:val="en-US"/>
        </w:rPr>
        <w:t xml:space="preserve">In CSI feedback using the two-sided AI model, the PMI algorithm is replaced by the CSI encoder while the PMI codebook is replaced by the CSI decoder using which the </w:t>
      </w:r>
      <w:proofErr w:type="spellStart"/>
      <w:r>
        <w:rPr>
          <w:lang w:val="en-US"/>
        </w:rPr>
        <w:t>gNB</w:t>
      </w:r>
      <w:proofErr w:type="spellEnd"/>
      <w:r>
        <w:rPr>
          <w:lang w:val="en-US"/>
        </w:rPr>
        <w:t xml:space="preserve"> is able construct the precoding matrix. The general principle for CSI feedback specification should remain the same. In particular, the specification should only specify the final CSI format (e.g., precoding matrix) and how it or its components are reported over the air-interface. The UE would design and develop the model to provide the best CSI in its final format (e.g., a precoding matrix), but the input and the model are kept proprietary. </w:t>
      </w:r>
    </w:p>
    <w:p w14:paraId="3A79B5A8" w14:textId="77777777" w:rsidR="004F7371" w:rsidRPr="00DB699C" w:rsidRDefault="004F7371" w:rsidP="004F7371">
      <w:pPr>
        <w:rPr>
          <w:sz w:val="24"/>
          <w:szCs w:val="24"/>
          <w:u w:val="single"/>
          <w:lang w:val="en-US"/>
        </w:rPr>
      </w:pPr>
      <w:r w:rsidRPr="00DB699C">
        <w:rPr>
          <w:sz w:val="24"/>
          <w:szCs w:val="24"/>
          <w:u w:val="single"/>
          <w:lang w:val="en-US"/>
        </w:rPr>
        <w:t>Pre-processing and post-processing</w:t>
      </w:r>
    </w:p>
    <w:p w14:paraId="6A3AB6DC" w14:textId="77777777" w:rsidR="004F7371" w:rsidRDefault="004F7371" w:rsidP="004F7371">
      <w:pPr>
        <w:pStyle w:val="3GPPText"/>
        <w:rPr>
          <w:lang w:val="en-US"/>
        </w:rPr>
      </w:pPr>
      <w:r>
        <w:rPr>
          <w:lang w:val="en-US"/>
        </w:rPr>
        <w:t xml:space="preserve">With such consideration, any preprocessing UE performs from receiving the CSI-RS to the CSI encoder is </w:t>
      </w:r>
      <w:proofErr w:type="spellStart"/>
      <w:r>
        <w:rPr>
          <w:lang w:val="en-US"/>
        </w:rPr>
        <w:t>upto</w:t>
      </w:r>
      <w:proofErr w:type="spellEnd"/>
      <w:r>
        <w:rPr>
          <w:lang w:val="en-US"/>
        </w:rPr>
        <w:t xml:space="preserve"> UE implementation. </w:t>
      </w:r>
    </w:p>
    <w:p w14:paraId="6986050A" w14:textId="77777777" w:rsidR="004F7371" w:rsidRDefault="004F7371" w:rsidP="004F7371">
      <w:pPr>
        <w:pStyle w:val="3GPPText"/>
        <w:rPr>
          <w:lang w:val="en-US"/>
        </w:rPr>
      </w:pPr>
      <w:r>
        <w:rPr>
          <w:lang w:val="en-US"/>
        </w:rPr>
        <w:t xml:space="preserve">Regarding “post-processing”, the terminology could be interpreted in different ways: </w:t>
      </w:r>
    </w:p>
    <w:p w14:paraId="557C38C8" w14:textId="77777777" w:rsidR="004F7371" w:rsidRDefault="004F7371" w:rsidP="004F7371">
      <w:pPr>
        <w:pStyle w:val="3GPPText"/>
        <w:numPr>
          <w:ilvl w:val="0"/>
          <w:numId w:val="11"/>
        </w:numPr>
        <w:rPr>
          <w:lang w:val="en-US"/>
        </w:rPr>
      </w:pPr>
      <w:r w:rsidRPr="00A05AC0">
        <w:rPr>
          <w:lang w:val="en-US"/>
        </w:rPr>
        <w:t xml:space="preserve">One interpretation is that it refers to the processing of the NW-side model output to </w:t>
      </w:r>
      <w:r>
        <w:rPr>
          <w:lang w:val="en-US"/>
        </w:rPr>
        <w:t xml:space="preserve">produce </w:t>
      </w:r>
      <w:r w:rsidRPr="00A05AC0">
        <w:rPr>
          <w:lang w:val="en-US"/>
        </w:rPr>
        <w:t xml:space="preserve">the final CSI format. In this sense, such “post-processing” should be absorbed into part of the final CSI format (e.g., precoding matrix). </w:t>
      </w:r>
    </w:p>
    <w:p w14:paraId="199B3CEE" w14:textId="77777777" w:rsidR="004F7371" w:rsidRPr="00A05AC0" w:rsidRDefault="004F7371" w:rsidP="004F7371">
      <w:pPr>
        <w:pStyle w:val="3GPPText"/>
        <w:numPr>
          <w:ilvl w:val="1"/>
          <w:numId w:val="11"/>
        </w:numPr>
        <w:rPr>
          <w:lang w:val="en-US"/>
        </w:rPr>
      </w:pPr>
      <w:r w:rsidRPr="00A05AC0">
        <w:rPr>
          <w:lang w:val="en-US"/>
        </w:rPr>
        <w:t xml:space="preserve">In one example, the final CSI is precoding matrix W=W1*W2 where W1 is the legacy DFT vector while W2 is obtained via the AI model pair. In this case, </w:t>
      </w:r>
      <w:r>
        <w:rPr>
          <w:lang w:val="en-US"/>
        </w:rPr>
        <w:t xml:space="preserve">one may consider </w:t>
      </w:r>
      <w:r w:rsidRPr="00A05AC0">
        <w:rPr>
          <w:lang w:val="en-US"/>
        </w:rPr>
        <w:t xml:space="preserve">W1 as </w:t>
      </w:r>
      <w:r>
        <w:rPr>
          <w:lang w:val="en-US"/>
        </w:rPr>
        <w:t xml:space="preserve">a </w:t>
      </w:r>
      <w:r w:rsidRPr="00A05AC0">
        <w:rPr>
          <w:lang w:val="en-US"/>
        </w:rPr>
        <w:t xml:space="preserve">“post-processing” of the NW-side model output W2 to get the final CSI W. </w:t>
      </w:r>
      <w:r>
        <w:rPr>
          <w:lang w:val="en-US"/>
        </w:rPr>
        <w:t>In our view, following the principle for CSI feedback specification, this operation should be specified as part of the final CSI format rather than a “post-</w:t>
      </w:r>
      <w:proofErr w:type="gramStart"/>
      <w:r>
        <w:rPr>
          <w:lang w:val="en-US"/>
        </w:rPr>
        <w:t>processing</w:t>
      </w:r>
      <w:proofErr w:type="gramEnd"/>
      <w:r>
        <w:rPr>
          <w:lang w:val="en-US"/>
        </w:rPr>
        <w:t>”</w:t>
      </w:r>
    </w:p>
    <w:p w14:paraId="737D3BFE" w14:textId="77777777" w:rsidR="004F7371" w:rsidRPr="00A05AC0" w:rsidRDefault="004F7371" w:rsidP="004F7371">
      <w:pPr>
        <w:pStyle w:val="3GPPText"/>
        <w:numPr>
          <w:ilvl w:val="0"/>
          <w:numId w:val="11"/>
        </w:numPr>
        <w:rPr>
          <w:lang w:val="en-US"/>
        </w:rPr>
      </w:pPr>
      <w:r>
        <w:rPr>
          <w:lang w:val="en-US"/>
        </w:rPr>
        <w:t>Another interpretation is that it refers to</w:t>
      </w:r>
      <w:r w:rsidRPr="00A05AC0">
        <w:rPr>
          <w:lang w:val="en-US"/>
        </w:rPr>
        <w:t xml:space="preserve"> the processing </w:t>
      </w:r>
      <w:r>
        <w:rPr>
          <w:lang w:val="en-US"/>
        </w:rPr>
        <w:t xml:space="preserve">of the final CSI. </w:t>
      </w:r>
      <w:r w:rsidRPr="00A05AC0">
        <w:rPr>
          <w:lang w:val="en-US"/>
        </w:rPr>
        <w:t xml:space="preserve">In </w:t>
      </w:r>
      <w:r>
        <w:rPr>
          <w:lang w:val="en-US"/>
        </w:rPr>
        <w:t>one</w:t>
      </w:r>
      <w:r w:rsidRPr="00A05AC0">
        <w:rPr>
          <w:lang w:val="en-US"/>
        </w:rPr>
        <w:t xml:space="preserve"> example, the </w:t>
      </w:r>
      <w:proofErr w:type="spellStart"/>
      <w:r w:rsidRPr="00A05AC0">
        <w:rPr>
          <w:lang w:val="en-US"/>
        </w:rPr>
        <w:t>gNB</w:t>
      </w:r>
      <w:proofErr w:type="spellEnd"/>
      <w:r w:rsidRPr="00A05AC0">
        <w:rPr>
          <w:lang w:val="en-US"/>
        </w:rPr>
        <w:t xml:space="preserve"> may use the final precoding matrix W to calculate MU precoder</w:t>
      </w:r>
      <w:r>
        <w:rPr>
          <w:lang w:val="en-US"/>
        </w:rPr>
        <w:t xml:space="preserve">; in another example, the </w:t>
      </w:r>
      <w:proofErr w:type="spellStart"/>
      <w:r>
        <w:rPr>
          <w:lang w:val="en-US"/>
        </w:rPr>
        <w:t>gNB</w:t>
      </w:r>
      <w:proofErr w:type="spellEnd"/>
      <w:r>
        <w:rPr>
          <w:lang w:val="en-US"/>
        </w:rPr>
        <w:t xml:space="preserve"> may </w:t>
      </w:r>
      <w:r>
        <w:rPr>
          <w:lang w:val="en-US"/>
        </w:rPr>
        <w:lastRenderedPageBreak/>
        <w:t xml:space="preserve">interpolate the final precoding matrix W to obtain finer granularity in frequency domain. These </w:t>
      </w:r>
      <w:r w:rsidRPr="00A05AC0">
        <w:rPr>
          <w:lang w:val="en-US"/>
        </w:rPr>
        <w:t>operation</w:t>
      </w:r>
      <w:r>
        <w:rPr>
          <w:lang w:val="en-US"/>
        </w:rPr>
        <w:t>s</w:t>
      </w:r>
      <w:r w:rsidRPr="00A05AC0">
        <w:rPr>
          <w:lang w:val="en-US"/>
        </w:rPr>
        <w:t xml:space="preserve"> </w:t>
      </w:r>
      <w:r>
        <w:rPr>
          <w:lang w:val="en-US"/>
        </w:rPr>
        <w:t>are</w:t>
      </w:r>
      <w:r w:rsidRPr="00A05AC0">
        <w:rPr>
          <w:lang w:val="en-US"/>
        </w:rPr>
        <w:t xml:space="preserve"> </w:t>
      </w:r>
      <w:proofErr w:type="spellStart"/>
      <w:r w:rsidRPr="00A05AC0">
        <w:rPr>
          <w:lang w:val="en-US"/>
        </w:rPr>
        <w:t>gNB</w:t>
      </w:r>
      <w:proofErr w:type="spellEnd"/>
      <w:r w:rsidRPr="00A05AC0">
        <w:rPr>
          <w:lang w:val="en-US"/>
        </w:rPr>
        <w:t xml:space="preserve"> implementation.   </w:t>
      </w:r>
    </w:p>
    <w:p w14:paraId="26736EB2" w14:textId="77777777" w:rsidR="004F7371" w:rsidRPr="005B0095" w:rsidRDefault="004F7371" w:rsidP="004F7371">
      <w:pPr>
        <w:pStyle w:val="3GPPText"/>
        <w:rPr>
          <w:lang w:val="en-US"/>
        </w:rPr>
      </w:pPr>
      <w:r>
        <w:rPr>
          <w:lang w:val="en-US"/>
        </w:rPr>
        <w:t xml:space="preserve">Moreover, it is worth noting that the nominal input (i.e., input-CSI-NW) is only used to train the nominal encoder. The actual choice of input used by the UE-side and pre-processing is proprietary without the need of specification. </w:t>
      </w:r>
      <w:proofErr w:type="gramStart"/>
      <w:r>
        <w:rPr>
          <w:lang w:val="en-US"/>
        </w:rPr>
        <w:t>With this in mind, the</w:t>
      </w:r>
      <w:proofErr w:type="gramEnd"/>
      <w:r>
        <w:rPr>
          <w:lang w:val="en-US"/>
        </w:rPr>
        <w:t xml:space="preserve"> general principle and criteria for CSI feedback should remain. UE-side vendors (and/or chipset vendors) and NW-side vendors should train their AI models based on the standardized UCI payload and final CSI format.</w:t>
      </w:r>
    </w:p>
    <w:p w14:paraId="356A5A09" w14:textId="77777777" w:rsidR="004F7371" w:rsidRDefault="004F7371" w:rsidP="004F7371">
      <w:pPr>
        <w:pStyle w:val="Observation"/>
        <w:rPr>
          <w:lang w:eastAsia="ko-KR"/>
        </w:rPr>
      </w:pPr>
      <w:bookmarkStart w:id="166" w:name="_Toc146882183"/>
      <w:bookmarkStart w:id="167" w:name="_Toc146883133"/>
      <w:bookmarkStart w:id="168" w:name="_Toc146883680"/>
      <w:r>
        <w:t>Only UCI and final format of the reported CSI (e.g., the precoding matrix) are specified in legacy CSI feedback framework. The PMI search algorithm and its input are proprietary.</w:t>
      </w:r>
      <w:bookmarkEnd w:id="166"/>
      <w:bookmarkEnd w:id="167"/>
      <w:bookmarkEnd w:id="168"/>
    </w:p>
    <w:p w14:paraId="4C0CEE06" w14:textId="77777777" w:rsidR="004F7371" w:rsidRDefault="004F7371" w:rsidP="004F7371">
      <w:pPr>
        <w:pStyle w:val="Observation"/>
        <w:rPr>
          <w:lang w:eastAsia="ko-KR"/>
        </w:rPr>
      </w:pPr>
      <w:bookmarkStart w:id="169" w:name="_Toc146882184"/>
      <w:bookmarkStart w:id="170" w:name="_Toc146883134"/>
      <w:bookmarkStart w:id="171" w:name="_Toc146883681"/>
      <w:r>
        <w:t>In CSI feedback via two-sided model, PMI searching algorithm is replaced by UE-side model while PMI codebook is replaced by NW-side model. The general principle for specification impact should be preserved</w:t>
      </w:r>
      <w:r w:rsidRPr="00D46B23">
        <w:t>.</w:t>
      </w:r>
      <w:r>
        <w:t xml:space="preserve"> The need for specifying UE-side input and pre-processing is not clear.</w:t>
      </w:r>
      <w:bookmarkEnd w:id="169"/>
      <w:bookmarkEnd w:id="170"/>
      <w:bookmarkEnd w:id="171"/>
      <w:r w:rsidRPr="00D46B23">
        <w:t xml:space="preserve"> </w:t>
      </w:r>
    </w:p>
    <w:p w14:paraId="27144575" w14:textId="77777777" w:rsidR="004F7371" w:rsidRPr="00D46B23" w:rsidRDefault="004F7371" w:rsidP="004F7371">
      <w:pPr>
        <w:pStyle w:val="Observation"/>
        <w:rPr>
          <w:lang w:eastAsia="ko-KR"/>
        </w:rPr>
      </w:pPr>
      <w:bookmarkStart w:id="172" w:name="_Toc146882185"/>
      <w:bookmarkStart w:id="173" w:name="_Toc146883135"/>
      <w:bookmarkStart w:id="174" w:name="_Toc146883682"/>
      <w:r>
        <w:t>Post-processing of NW-side model output into the final CSI format can be absorbed into the specification of the final CSI format.</w:t>
      </w:r>
      <w:bookmarkEnd w:id="172"/>
      <w:bookmarkEnd w:id="173"/>
      <w:bookmarkEnd w:id="174"/>
    </w:p>
    <w:p w14:paraId="4FB954D9" w14:textId="77777777" w:rsidR="004F7371" w:rsidRPr="00C07354" w:rsidRDefault="004F7371" w:rsidP="004F7371">
      <w:pPr>
        <w:pStyle w:val="Proposal"/>
        <w:rPr>
          <w:u w:val="single"/>
          <w:lang w:val="en-US"/>
        </w:rPr>
      </w:pPr>
      <w:r>
        <w:rPr>
          <w:lang w:val="en-US"/>
        </w:rPr>
        <w:t xml:space="preserve"> </w:t>
      </w:r>
      <w:bookmarkStart w:id="175" w:name="_Toc146882394"/>
      <w:bookmarkStart w:id="176" w:name="_Toc146883845"/>
      <w:r w:rsidRPr="00562A91">
        <w:rPr>
          <w:lang w:val="en-US"/>
        </w:rPr>
        <w:t>The input to the UE-side model should be left to UE implementation</w:t>
      </w:r>
      <w:r>
        <w:rPr>
          <w:lang w:val="en-US"/>
        </w:rPr>
        <w:t>, t</w:t>
      </w:r>
      <w:r w:rsidRPr="005F36DB">
        <w:rPr>
          <w:lang w:val="en-US"/>
        </w:rPr>
        <w:t xml:space="preserve">he output at </w:t>
      </w:r>
      <w:r>
        <w:rPr>
          <w:lang w:val="en-US"/>
        </w:rPr>
        <w:t>the NW-side</w:t>
      </w:r>
      <w:r w:rsidRPr="005F36DB">
        <w:rPr>
          <w:lang w:val="en-US"/>
        </w:rPr>
        <w:t xml:space="preserve"> </w:t>
      </w:r>
      <w:r>
        <w:rPr>
          <w:lang w:val="en-US"/>
        </w:rPr>
        <w:t xml:space="preserve">model </w:t>
      </w:r>
      <w:r w:rsidRPr="005F36DB">
        <w:rPr>
          <w:lang w:val="en-US"/>
        </w:rPr>
        <w:t>can be specified</w:t>
      </w:r>
      <w:r>
        <w:rPr>
          <w:lang w:val="en-US"/>
        </w:rPr>
        <w:t>.</w:t>
      </w:r>
      <w:bookmarkEnd w:id="175"/>
      <w:bookmarkEnd w:id="176"/>
    </w:p>
    <w:p w14:paraId="13F8DD47" w14:textId="77777777" w:rsidR="004F7371" w:rsidRDefault="004F7371" w:rsidP="004F7371">
      <w:pPr>
        <w:pStyle w:val="Proposal"/>
        <w:rPr>
          <w:lang w:val="en-US"/>
        </w:rPr>
      </w:pPr>
      <w:r>
        <w:rPr>
          <w:lang w:val="en-US"/>
        </w:rPr>
        <w:t xml:space="preserve"> </w:t>
      </w:r>
      <w:bookmarkStart w:id="177" w:name="_Toc146882395"/>
      <w:bookmarkStart w:id="178" w:name="_Toc146883846"/>
      <w:r>
        <w:rPr>
          <w:lang w:val="en-US"/>
        </w:rPr>
        <w:t xml:space="preserve">Preprocessing at UE-side is </w:t>
      </w:r>
      <w:proofErr w:type="spellStart"/>
      <w:r>
        <w:rPr>
          <w:lang w:val="en-US"/>
        </w:rPr>
        <w:t>upto</w:t>
      </w:r>
      <w:proofErr w:type="spellEnd"/>
      <w:r>
        <w:rPr>
          <w:lang w:val="en-US"/>
        </w:rPr>
        <w:t xml:space="preserve"> UE-implementation and should not be specified</w:t>
      </w:r>
      <w:r w:rsidRPr="005F36DB">
        <w:rPr>
          <w:lang w:val="en-US"/>
        </w:rPr>
        <w:t>.</w:t>
      </w:r>
      <w:bookmarkEnd w:id="177"/>
      <w:bookmarkEnd w:id="178"/>
      <w:r>
        <w:rPr>
          <w:lang w:val="en-US"/>
        </w:rPr>
        <w:t xml:space="preserve"> </w:t>
      </w:r>
    </w:p>
    <w:p w14:paraId="4D4DBB78" w14:textId="77777777" w:rsidR="004F7371" w:rsidRPr="005F36DB" w:rsidRDefault="004F7371" w:rsidP="004F7371">
      <w:pPr>
        <w:pStyle w:val="Proposal"/>
        <w:rPr>
          <w:lang w:val="en-US"/>
        </w:rPr>
      </w:pPr>
      <w:r>
        <w:rPr>
          <w:lang w:val="en-US"/>
        </w:rPr>
        <w:t xml:space="preserve"> </w:t>
      </w:r>
      <w:bookmarkStart w:id="179" w:name="_Toc146882396"/>
      <w:bookmarkStart w:id="180" w:name="_Toc146883847"/>
      <w:r>
        <w:rPr>
          <w:lang w:val="en-US"/>
        </w:rPr>
        <w:t>For AI-based CSI feedback, the size of the UCI payload and the final CSI format can be specified.</w:t>
      </w:r>
      <w:bookmarkEnd w:id="179"/>
      <w:bookmarkEnd w:id="180"/>
      <w:r>
        <w:rPr>
          <w:lang w:val="en-US"/>
        </w:rPr>
        <w:t xml:space="preserve"> </w:t>
      </w:r>
    </w:p>
    <w:p w14:paraId="26F3B75D" w14:textId="77777777" w:rsidR="004F7371" w:rsidRDefault="004F7371" w:rsidP="004F7371">
      <w:pPr>
        <w:pStyle w:val="Heading2"/>
      </w:pPr>
      <w:proofErr w:type="gramStart"/>
      <w:r>
        <w:t>Eigen-value</w:t>
      </w:r>
      <w:proofErr w:type="gramEnd"/>
      <w:r>
        <w:t xml:space="preserve"> / soft-rank reporting </w:t>
      </w:r>
    </w:p>
    <w:p w14:paraId="6ECE2CFB" w14:textId="77777777" w:rsidR="004F7371" w:rsidRPr="008A36EA" w:rsidRDefault="004F7371" w:rsidP="004F7371">
      <w:pPr>
        <w:rPr>
          <w:sz w:val="22"/>
          <w:szCs w:val="22"/>
        </w:rPr>
      </w:pPr>
      <w:r w:rsidRPr="008A36EA">
        <w:rPr>
          <w:sz w:val="22"/>
          <w:szCs w:val="22"/>
        </w:rPr>
        <w:t xml:space="preserve">In </w:t>
      </w:r>
      <w:r>
        <w:rPr>
          <w:sz w:val="22"/>
          <w:szCs w:val="22"/>
        </w:rPr>
        <w:t xml:space="preserve">the </w:t>
      </w:r>
      <w:r w:rsidRPr="008A36EA">
        <w:rPr>
          <w:sz w:val="22"/>
          <w:szCs w:val="22"/>
        </w:rPr>
        <w:t xml:space="preserve">past few meetings, some companies proposed to study explicit CSI feedback – encoder takes raw channel </w:t>
      </w:r>
      <w:r>
        <w:rPr>
          <w:sz w:val="22"/>
          <w:szCs w:val="22"/>
        </w:rPr>
        <w:t xml:space="preserve">or its transformed domain representation </w:t>
      </w:r>
      <w:r w:rsidRPr="008A36EA">
        <w:rPr>
          <w:sz w:val="22"/>
          <w:szCs w:val="22"/>
        </w:rPr>
        <w:t xml:space="preserve">as input and the decoder output the reconstructed channel matrices (a.k.a., H-in-H-out). In this section, we discuss issues with H-in-H-out approach and elaborate that eigen-value/soft-rank reporting is a more reasonable alternative </w:t>
      </w:r>
      <w:r>
        <w:rPr>
          <w:sz w:val="22"/>
          <w:szCs w:val="22"/>
        </w:rPr>
        <w:t>than</w:t>
      </w:r>
      <w:r w:rsidRPr="008A36EA">
        <w:rPr>
          <w:sz w:val="22"/>
          <w:szCs w:val="22"/>
        </w:rPr>
        <w:t xml:space="preserve"> explicit CSI feedback.</w:t>
      </w:r>
    </w:p>
    <w:p w14:paraId="76A09899" w14:textId="77777777" w:rsidR="004F7371" w:rsidRDefault="004F7371" w:rsidP="004F7371">
      <w:pPr>
        <w:rPr>
          <w:sz w:val="22"/>
          <w:szCs w:val="22"/>
        </w:rPr>
      </w:pPr>
      <w:r w:rsidRPr="008A36EA">
        <w:rPr>
          <w:sz w:val="22"/>
          <w:szCs w:val="22"/>
        </w:rPr>
        <w:t xml:space="preserve">In our view, H-in-H-out is concerning in following aspects. </w:t>
      </w:r>
      <w:r>
        <w:rPr>
          <w:sz w:val="22"/>
          <w:szCs w:val="22"/>
        </w:rPr>
        <w:t>C</w:t>
      </w:r>
      <w:r w:rsidRPr="008A36EA">
        <w:rPr>
          <w:sz w:val="22"/>
          <w:szCs w:val="22"/>
        </w:rPr>
        <w:t xml:space="preserve">hannel matrix feedback </w:t>
      </w:r>
      <w:r>
        <w:rPr>
          <w:sz w:val="22"/>
          <w:szCs w:val="22"/>
        </w:rPr>
        <w:t xml:space="preserve">was discussed extensively from LTE through to NR, </w:t>
      </w:r>
      <w:proofErr w:type="gramStart"/>
      <w:r>
        <w:rPr>
          <w:sz w:val="22"/>
          <w:szCs w:val="22"/>
        </w:rPr>
        <w:t>but yet</w:t>
      </w:r>
      <w:proofErr w:type="gramEnd"/>
      <w:r>
        <w:rPr>
          <w:sz w:val="22"/>
          <w:szCs w:val="22"/>
        </w:rPr>
        <w:t xml:space="preserve"> to get standardized. For AI/ML-based CSI feedback, the situation should remain and there is no clear benefit to specify channel matrix feedback in addition to implicit CSI feedback.</w:t>
      </w:r>
      <w:r w:rsidRPr="008A36EA">
        <w:rPr>
          <w:sz w:val="22"/>
          <w:szCs w:val="22"/>
        </w:rPr>
        <w:t xml:space="preserve"> </w:t>
      </w:r>
      <w:r>
        <w:rPr>
          <w:sz w:val="22"/>
          <w:szCs w:val="22"/>
        </w:rPr>
        <w:t xml:space="preserve">Moreover, </w:t>
      </w:r>
      <w:r w:rsidRPr="008A36EA">
        <w:rPr>
          <w:sz w:val="22"/>
          <w:szCs w:val="22"/>
        </w:rPr>
        <w:t xml:space="preserve">specifying H-in-H-out in addition to implicit CSI feedback (i.e., </w:t>
      </w:r>
      <w:r>
        <w:rPr>
          <w:sz w:val="22"/>
          <w:szCs w:val="22"/>
        </w:rPr>
        <w:t xml:space="preserve">precoder feedback or </w:t>
      </w:r>
      <w:r w:rsidRPr="008A36EA">
        <w:rPr>
          <w:sz w:val="22"/>
          <w:szCs w:val="22"/>
        </w:rPr>
        <w:t xml:space="preserve">V-in-V-out) </w:t>
      </w:r>
      <w:r>
        <w:rPr>
          <w:sz w:val="22"/>
          <w:szCs w:val="22"/>
        </w:rPr>
        <w:t xml:space="preserve">will cause additional and unnecessary complexity at both UE and </w:t>
      </w:r>
      <w:proofErr w:type="spellStart"/>
      <w:r>
        <w:rPr>
          <w:sz w:val="22"/>
          <w:szCs w:val="22"/>
        </w:rPr>
        <w:t>gNB</w:t>
      </w:r>
      <w:proofErr w:type="spellEnd"/>
      <w:r>
        <w:rPr>
          <w:sz w:val="22"/>
          <w:szCs w:val="22"/>
        </w:rPr>
        <w:t xml:space="preserve"> sides. Specifically, it is </w:t>
      </w:r>
      <w:r w:rsidRPr="008A36EA">
        <w:rPr>
          <w:sz w:val="22"/>
          <w:szCs w:val="22"/>
        </w:rPr>
        <w:t>difficult</w:t>
      </w:r>
      <w:r>
        <w:rPr>
          <w:sz w:val="22"/>
          <w:szCs w:val="22"/>
        </w:rPr>
        <w:t xml:space="preserve"> to design a</w:t>
      </w:r>
      <w:r w:rsidRPr="008A36EA">
        <w:rPr>
          <w:sz w:val="22"/>
          <w:szCs w:val="22"/>
        </w:rPr>
        <w:t xml:space="preserve"> common encoder/decoder which is compatible for both explicit and implicit CSI feedback. </w:t>
      </w:r>
      <w:r>
        <w:rPr>
          <w:sz w:val="22"/>
          <w:szCs w:val="22"/>
        </w:rPr>
        <w:t xml:space="preserve">Hence, to ensure multi-vendor interoperability, each device may have to implement two different encoders </w:t>
      </w:r>
      <w:proofErr w:type="gramStart"/>
      <w:r>
        <w:rPr>
          <w:sz w:val="22"/>
          <w:szCs w:val="22"/>
        </w:rPr>
        <w:t>so as to</w:t>
      </w:r>
      <w:proofErr w:type="gramEnd"/>
      <w:r>
        <w:rPr>
          <w:sz w:val="22"/>
          <w:szCs w:val="22"/>
        </w:rPr>
        <w:t xml:space="preserve"> provide CSI feedback for variable decoder choices at </w:t>
      </w:r>
      <w:proofErr w:type="spellStart"/>
      <w:r>
        <w:rPr>
          <w:sz w:val="22"/>
          <w:szCs w:val="22"/>
        </w:rPr>
        <w:t>gNB</w:t>
      </w:r>
      <w:proofErr w:type="spellEnd"/>
      <w:r>
        <w:rPr>
          <w:sz w:val="22"/>
          <w:szCs w:val="22"/>
        </w:rPr>
        <w:t xml:space="preserve"> side.</w:t>
      </w:r>
    </w:p>
    <w:p w14:paraId="0A0B0E1C" w14:textId="77777777" w:rsidR="004F7371" w:rsidRDefault="004F7371" w:rsidP="004F7371">
      <w:pPr>
        <w:rPr>
          <w:sz w:val="22"/>
          <w:szCs w:val="22"/>
        </w:rPr>
      </w:pPr>
      <w:r>
        <w:rPr>
          <w:sz w:val="22"/>
          <w:szCs w:val="22"/>
        </w:rPr>
        <w:t xml:space="preserve">To achieve the merit of channel matrix feedback, eigen-value feedback (a.k.a., soft-rank) can be considered together with precoder feedback. The eigen-values provide strength of each layer (or relative strength among layers if interpreted by soft-rank). </w:t>
      </w:r>
      <w:r w:rsidRPr="00F11F46">
        <w:rPr>
          <w:sz w:val="22"/>
          <w:szCs w:val="22"/>
        </w:rPr>
        <w:t xml:space="preserve">Such information </w:t>
      </w:r>
      <w:r>
        <w:rPr>
          <w:sz w:val="22"/>
          <w:szCs w:val="22"/>
        </w:rPr>
        <w:t xml:space="preserve">is equivalent to providing channel matrix to the </w:t>
      </w:r>
      <w:proofErr w:type="spellStart"/>
      <w:r>
        <w:rPr>
          <w:sz w:val="22"/>
          <w:szCs w:val="22"/>
        </w:rPr>
        <w:t>gNB</w:t>
      </w:r>
      <w:proofErr w:type="spellEnd"/>
      <w:r>
        <w:rPr>
          <w:sz w:val="22"/>
          <w:szCs w:val="22"/>
        </w:rPr>
        <w:t xml:space="preserve"> side. It provides sufficient flexibility for the </w:t>
      </w:r>
      <w:proofErr w:type="spellStart"/>
      <w:r>
        <w:rPr>
          <w:sz w:val="22"/>
          <w:szCs w:val="22"/>
        </w:rPr>
        <w:t>gNB</w:t>
      </w:r>
      <w:proofErr w:type="spellEnd"/>
      <w:r>
        <w:rPr>
          <w:sz w:val="22"/>
          <w:szCs w:val="22"/>
        </w:rPr>
        <w:t xml:space="preserve"> to perform MU pairing</w:t>
      </w:r>
      <w:r w:rsidRPr="00F11F46">
        <w:rPr>
          <w:sz w:val="22"/>
          <w:szCs w:val="22"/>
        </w:rPr>
        <w:t xml:space="preserve"> and rank selection. </w:t>
      </w:r>
    </w:p>
    <w:p w14:paraId="65290AA2" w14:textId="77777777" w:rsidR="004F7371" w:rsidRDefault="004F7371" w:rsidP="004F7371">
      <w:pPr>
        <w:rPr>
          <w:sz w:val="22"/>
          <w:szCs w:val="22"/>
        </w:rPr>
      </w:pPr>
      <w:r w:rsidRPr="00F11F46">
        <w:rPr>
          <w:sz w:val="22"/>
          <w:szCs w:val="22"/>
        </w:rPr>
        <w:t xml:space="preserve">The </w:t>
      </w:r>
      <w:r>
        <w:rPr>
          <w:sz w:val="22"/>
          <w:szCs w:val="22"/>
        </w:rPr>
        <w:t>eigen-value/</w:t>
      </w:r>
      <w:r w:rsidRPr="00F11F46">
        <w:rPr>
          <w:sz w:val="22"/>
          <w:szCs w:val="22"/>
        </w:rPr>
        <w:t>soft</w:t>
      </w:r>
      <w:r>
        <w:rPr>
          <w:sz w:val="22"/>
          <w:szCs w:val="22"/>
        </w:rPr>
        <w:t>-</w:t>
      </w:r>
      <w:r w:rsidRPr="00F11F46">
        <w:rPr>
          <w:sz w:val="22"/>
          <w:szCs w:val="22"/>
        </w:rPr>
        <w:t xml:space="preserve">rank can be computed by the two-sided models jointly with the PMI reporting </w:t>
      </w:r>
      <w:r>
        <w:rPr>
          <w:sz w:val="22"/>
          <w:szCs w:val="22"/>
        </w:rPr>
        <w:t>without causing a significant increase in the complexity of implementation.</w:t>
      </w:r>
    </w:p>
    <w:p w14:paraId="7289C71C" w14:textId="77777777" w:rsidR="004F7371" w:rsidRDefault="004F7371" w:rsidP="004F7371">
      <w:pPr>
        <w:pStyle w:val="Observation"/>
        <w:rPr>
          <w:lang w:val="en-US"/>
        </w:rPr>
      </w:pPr>
      <w:r>
        <w:rPr>
          <w:lang w:val="en-US"/>
        </w:rPr>
        <w:t xml:space="preserve"> </w:t>
      </w:r>
      <w:bookmarkStart w:id="181" w:name="_Toc146882186"/>
      <w:bookmarkStart w:id="182" w:name="_Toc146883136"/>
      <w:bookmarkStart w:id="183" w:name="_Toc146883683"/>
      <w:r>
        <w:rPr>
          <w:lang w:val="en-US"/>
        </w:rPr>
        <w:t>Channel matrix feedback (i.e., H-in-H-out) creates additional and unnecessary complexity for multi-vendor operation.</w:t>
      </w:r>
      <w:bookmarkEnd w:id="181"/>
      <w:bookmarkEnd w:id="182"/>
      <w:bookmarkEnd w:id="183"/>
    </w:p>
    <w:p w14:paraId="2AA86A58" w14:textId="77777777" w:rsidR="004F7371" w:rsidRDefault="004F7371" w:rsidP="004F7371">
      <w:pPr>
        <w:pStyle w:val="Observation"/>
        <w:rPr>
          <w:lang w:val="en-US"/>
        </w:rPr>
      </w:pPr>
      <w:r>
        <w:rPr>
          <w:lang w:val="en-US"/>
        </w:rPr>
        <w:t xml:space="preserve"> </w:t>
      </w:r>
      <w:bookmarkStart w:id="184" w:name="_Toc146882187"/>
      <w:bookmarkStart w:id="185" w:name="_Toc146883137"/>
      <w:bookmarkStart w:id="186" w:name="_Toc146883684"/>
      <w:proofErr w:type="gramStart"/>
      <w:r>
        <w:rPr>
          <w:lang w:val="en-US"/>
        </w:rPr>
        <w:t>Eigen-value</w:t>
      </w:r>
      <w:proofErr w:type="gramEnd"/>
      <w:r>
        <w:rPr>
          <w:lang w:val="en-US"/>
        </w:rPr>
        <w:t xml:space="preserve"> or soft-rank feedback, along with precoder, achieves similar merit as the channel matrix feedback in terms of flexibility for network scheduling without causing significant increase in implementation complexity.</w:t>
      </w:r>
      <w:bookmarkEnd w:id="184"/>
      <w:bookmarkEnd w:id="185"/>
      <w:bookmarkEnd w:id="186"/>
    </w:p>
    <w:p w14:paraId="1A047E79" w14:textId="77777777" w:rsidR="004F7371" w:rsidRDefault="004F7371" w:rsidP="004F7371">
      <w:pPr>
        <w:pStyle w:val="Proposal"/>
        <w:rPr>
          <w:lang w:val="en-US"/>
        </w:rPr>
      </w:pPr>
      <w:bookmarkStart w:id="187" w:name="_Toc146882397"/>
      <w:bookmarkStart w:id="188" w:name="_Toc146883848"/>
      <w:r w:rsidRPr="118792CD">
        <w:rPr>
          <w:lang w:val="en-US"/>
        </w:rPr>
        <w:lastRenderedPageBreak/>
        <w:t xml:space="preserve">Study reporting </w:t>
      </w:r>
      <w:r>
        <w:rPr>
          <w:lang w:val="en-US"/>
        </w:rPr>
        <w:t xml:space="preserve">the precoding matrix </w:t>
      </w:r>
      <w:r w:rsidRPr="118792CD">
        <w:rPr>
          <w:lang w:val="en-US"/>
        </w:rPr>
        <w:t>together with</w:t>
      </w:r>
      <w:r>
        <w:rPr>
          <w:lang w:val="en-US"/>
        </w:rPr>
        <w:t xml:space="preserve"> eigen-values or</w:t>
      </w:r>
      <w:r w:rsidRPr="118792CD">
        <w:rPr>
          <w:lang w:val="en-US"/>
        </w:rPr>
        <w:t xml:space="preserve"> soft-rank for two-sided AI/ML CSI feedback.</w:t>
      </w:r>
      <w:bookmarkEnd w:id="187"/>
      <w:bookmarkEnd w:id="188"/>
    </w:p>
    <w:p w14:paraId="3974ACE4" w14:textId="77777777" w:rsidR="004F7371" w:rsidRDefault="004F7371" w:rsidP="004F7371">
      <w:pPr>
        <w:pStyle w:val="3GPPText"/>
        <w:rPr>
          <w:lang w:val="en-US"/>
        </w:rPr>
      </w:pPr>
      <w:r>
        <w:rPr>
          <w:lang w:val="en-US"/>
        </w:rPr>
        <w:t>Compressing the raw-channel matrix may incur high overhead. For example, if the channel rank is small, it may be sufficient to convey only the precoding vectors for as many layers as the rank. Before discussing specification impact, careful justification is needed that compares H-in-H-out to the V-in-V-out approach in terms of the tradeoff between overhead and user experience metrics.</w:t>
      </w:r>
    </w:p>
    <w:p w14:paraId="4C1984DD" w14:textId="77777777" w:rsidR="004F7371" w:rsidRDefault="004F7371" w:rsidP="004F7371">
      <w:pPr>
        <w:pStyle w:val="3GPPText"/>
        <w:rPr>
          <w:lang w:val="en-US"/>
        </w:rPr>
      </w:pPr>
      <w:r>
        <w:rPr>
          <w:lang w:val="en-US"/>
        </w:rPr>
        <w:t>Considering this discussion, we propose the following:</w:t>
      </w:r>
    </w:p>
    <w:p w14:paraId="0A0AEA8E" w14:textId="77777777" w:rsidR="004F7371" w:rsidRDefault="004F7371" w:rsidP="004F7371">
      <w:pPr>
        <w:pStyle w:val="Proposal"/>
        <w:rPr>
          <w:lang w:val="en-US"/>
        </w:rPr>
      </w:pPr>
      <w:bookmarkStart w:id="189" w:name="_Toc146882398"/>
      <w:bookmarkStart w:id="190" w:name="_Toc146883849"/>
      <w:r>
        <w:rPr>
          <w:lang w:val="en-US"/>
        </w:rPr>
        <w:t>Deprioritize channel matrix feedback for the R18 study item.</w:t>
      </w:r>
      <w:bookmarkEnd w:id="189"/>
      <w:bookmarkEnd w:id="190"/>
    </w:p>
    <w:p w14:paraId="5FD4FC03" w14:textId="77777777" w:rsidR="004F7371" w:rsidRPr="0058691D" w:rsidRDefault="004F7371" w:rsidP="004F7371">
      <w:pPr>
        <w:pStyle w:val="3GPPText"/>
        <w:rPr>
          <w:lang w:val="en-US"/>
        </w:rPr>
      </w:pPr>
    </w:p>
    <w:p w14:paraId="27D99354" w14:textId="3AC34AE9" w:rsidR="00B0095C" w:rsidRDefault="00705725" w:rsidP="00B81C82">
      <w:pPr>
        <w:pStyle w:val="Heading1"/>
      </w:pPr>
      <w:r>
        <w:t>Model monitoring</w:t>
      </w:r>
    </w:p>
    <w:p w14:paraId="4359648C" w14:textId="77777777" w:rsidR="002E167E" w:rsidRDefault="002E167E" w:rsidP="002E167E">
      <w:pPr>
        <w:pStyle w:val="Heading2"/>
        <w:rPr>
          <w:lang w:val="en-US"/>
        </w:rPr>
      </w:pPr>
      <w:r>
        <w:rPr>
          <w:lang w:val="en-US"/>
        </w:rPr>
        <w:t>On the need for real-time model monitoring</w:t>
      </w:r>
    </w:p>
    <w:p w14:paraId="57733057" w14:textId="77777777" w:rsidR="002E167E" w:rsidRDefault="002E167E" w:rsidP="002E167E">
      <w:pPr>
        <w:pStyle w:val="3GPPText"/>
      </w:pPr>
      <w:r>
        <w:t xml:space="preserve">Before studying the potential RAN1 specification impact for model monitoring for two-sided models, it would be important to clarify the purpose and use cases for real-time model monitoring over the air-interface. </w:t>
      </w:r>
    </w:p>
    <w:p w14:paraId="79125F81" w14:textId="6CA24FCE" w:rsidR="002E167E" w:rsidRPr="00BB01FE" w:rsidRDefault="002E167E" w:rsidP="002E167E">
      <w:pPr>
        <w:pStyle w:val="3GPPText"/>
        <w:rPr>
          <w:lang w:val="en-US"/>
        </w:rPr>
      </w:pPr>
      <w:r>
        <w:rPr>
          <w:lang w:val="en-US"/>
        </w:rPr>
        <w:t xml:space="preserve">The goal of model monitoring is to detect and address the cases where the model performance is not adequate to ensure good user experience. </w:t>
      </w:r>
      <w:r w:rsidR="001C69F8">
        <w:rPr>
          <w:lang w:val="en-US"/>
        </w:rPr>
        <w:t>P</w:t>
      </w:r>
      <w:r w:rsidRPr="00BB01FE">
        <w:rPr>
          <w:lang w:val="en-US"/>
        </w:rPr>
        <w:t>erformance issues for AI/ML models may arise from several sources:</w:t>
      </w:r>
    </w:p>
    <w:p w14:paraId="50E6D944" w14:textId="77777777" w:rsidR="002E167E" w:rsidRPr="0068564C" w:rsidRDefault="002E167E" w:rsidP="00904C32">
      <w:pPr>
        <w:pStyle w:val="3GPPText"/>
        <w:numPr>
          <w:ilvl w:val="0"/>
          <w:numId w:val="24"/>
        </w:numPr>
        <w:rPr>
          <w:lang w:val="en-US"/>
        </w:rPr>
      </w:pPr>
      <w:r w:rsidRPr="0068564C">
        <w:rPr>
          <w:lang w:val="en-US"/>
        </w:rPr>
        <w:t>Bad training/validation dataset</w:t>
      </w:r>
    </w:p>
    <w:p w14:paraId="4329D3DA" w14:textId="77777777" w:rsidR="002E167E" w:rsidRPr="0068564C" w:rsidRDefault="002E167E" w:rsidP="00904C32">
      <w:pPr>
        <w:pStyle w:val="3GPPText"/>
        <w:numPr>
          <w:ilvl w:val="0"/>
          <w:numId w:val="24"/>
        </w:numPr>
        <w:rPr>
          <w:lang w:val="en-US"/>
        </w:rPr>
      </w:pPr>
      <w:r w:rsidRPr="0068564C">
        <w:rPr>
          <w:lang w:val="en-US"/>
        </w:rPr>
        <w:t>Bad model design/training</w:t>
      </w:r>
    </w:p>
    <w:p w14:paraId="36B13D58" w14:textId="77777777" w:rsidR="002E167E" w:rsidRPr="0068564C" w:rsidRDefault="002E167E" w:rsidP="00904C32">
      <w:pPr>
        <w:pStyle w:val="3GPPText"/>
        <w:numPr>
          <w:ilvl w:val="0"/>
          <w:numId w:val="24"/>
        </w:numPr>
        <w:rPr>
          <w:lang w:val="en-US"/>
        </w:rPr>
      </w:pPr>
      <w:r w:rsidRPr="0068564C">
        <w:rPr>
          <w:lang w:val="en-US"/>
        </w:rPr>
        <w:t>Imperfect model selection and switching</w:t>
      </w:r>
    </w:p>
    <w:p w14:paraId="488B2911" w14:textId="77777777" w:rsidR="002E167E" w:rsidRPr="0068564C" w:rsidRDefault="002E167E" w:rsidP="00904C32">
      <w:pPr>
        <w:pStyle w:val="3GPPText"/>
        <w:numPr>
          <w:ilvl w:val="0"/>
          <w:numId w:val="24"/>
        </w:numPr>
        <w:rPr>
          <w:lang w:val="en-US"/>
        </w:rPr>
      </w:pPr>
      <w:r w:rsidRPr="0068564C">
        <w:rPr>
          <w:lang w:val="en-US"/>
        </w:rPr>
        <w:t>Training and target platform differences</w:t>
      </w:r>
    </w:p>
    <w:p w14:paraId="1DB351B0" w14:textId="77777777" w:rsidR="002E167E" w:rsidRPr="0068564C" w:rsidRDefault="002E167E" w:rsidP="00904C32">
      <w:pPr>
        <w:pStyle w:val="3GPPText"/>
        <w:numPr>
          <w:ilvl w:val="0"/>
          <w:numId w:val="24"/>
        </w:numPr>
        <w:rPr>
          <w:lang w:val="en-US"/>
        </w:rPr>
      </w:pPr>
      <w:r w:rsidRPr="0068564C">
        <w:rPr>
          <w:lang w:val="en-US"/>
        </w:rPr>
        <w:t>Data distribution shift</w:t>
      </w:r>
    </w:p>
    <w:p w14:paraId="03517E9E" w14:textId="77777777" w:rsidR="002E167E" w:rsidRDefault="002E167E" w:rsidP="00904C32">
      <w:pPr>
        <w:pStyle w:val="3GPPText"/>
        <w:numPr>
          <w:ilvl w:val="0"/>
          <w:numId w:val="24"/>
        </w:numPr>
        <w:rPr>
          <w:lang w:val="en-US"/>
        </w:rPr>
      </w:pPr>
      <w:r w:rsidRPr="0068564C">
        <w:rPr>
          <w:lang w:val="en-US"/>
        </w:rPr>
        <w:t>Unexpected events</w:t>
      </w:r>
    </w:p>
    <w:p w14:paraId="68733748" w14:textId="77777777" w:rsidR="002E167E" w:rsidRDefault="002E167E" w:rsidP="002E167E">
      <w:pPr>
        <w:pStyle w:val="3GPPText"/>
        <w:rPr>
          <w:lang w:val="en-US"/>
        </w:rPr>
      </w:pPr>
      <w:r>
        <w:rPr>
          <w:lang w:val="en-US"/>
        </w:rPr>
        <w:t>T</w:t>
      </w:r>
      <w:r w:rsidRPr="00AC0D6A">
        <w:rPr>
          <w:lang w:val="en-US"/>
        </w:rPr>
        <w:t xml:space="preserve">he above issues arise at different steps of the AI/ML LCM pipeline and at different frequencies, </w:t>
      </w:r>
      <w:r>
        <w:rPr>
          <w:lang w:val="en-US"/>
        </w:rPr>
        <w:t xml:space="preserve">and therefore </w:t>
      </w:r>
      <w:r w:rsidRPr="00AC0D6A">
        <w:rPr>
          <w:lang w:val="en-US"/>
        </w:rPr>
        <w:t>they demand different solutions.</w:t>
      </w:r>
    </w:p>
    <w:p w14:paraId="271CB4BB" w14:textId="77777777" w:rsidR="002E167E" w:rsidRDefault="002E167E" w:rsidP="002E167E">
      <w:pPr>
        <w:pStyle w:val="3GPPText"/>
        <w:rPr>
          <w:lang w:val="en-US"/>
        </w:rPr>
      </w:pPr>
      <w:r>
        <w:rPr>
          <w:lang w:val="en-US"/>
        </w:rPr>
        <w:t>The following table summarizes the discussion and outlines potential solutions to address the above issues:</w:t>
      </w:r>
    </w:p>
    <w:p w14:paraId="134E1FCF" w14:textId="77777777" w:rsidR="002E167E" w:rsidRPr="00622B96" w:rsidRDefault="002E167E" w:rsidP="00904C32">
      <w:pPr>
        <w:pStyle w:val="3GPPText"/>
        <w:numPr>
          <w:ilvl w:val="0"/>
          <w:numId w:val="26"/>
        </w:numPr>
        <w:rPr>
          <w:lang w:val="en-US"/>
        </w:rPr>
      </w:pPr>
      <w:r w:rsidRPr="00622B96">
        <w:rPr>
          <w:lang w:val="en-US"/>
        </w:rPr>
        <w:t>“Yes” indicates a viable solution for the issue.</w:t>
      </w:r>
    </w:p>
    <w:p w14:paraId="372712AE" w14:textId="77777777" w:rsidR="002E167E" w:rsidRPr="00622B96" w:rsidRDefault="002E167E" w:rsidP="00904C32">
      <w:pPr>
        <w:pStyle w:val="3GPPText"/>
        <w:numPr>
          <w:ilvl w:val="0"/>
          <w:numId w:val="26"/>
        </w:numPr>
        <w:rPr>
          <w:lang w:val="en-US"/>
        </w:rPr>
      </w:pPr>
      <w:r w:rsidRPr="00622B96">
        <w:rPr>
          <w:lang w:val="en-US"/>
        </w:rPr>
        <w:t>“Maybe” indicates a potential solution for the issue but its feasibility should be considered.</w:t>
      </w:r>
    </w:p>
    <w:p w14:paraId="710465D0" w14:textId="77777777" w:rsidR="002E167E" w:rsidRPr="00622B96" w:rsidRDefault="002E167E" w:rsidP="00904C32">
      <w:pPr>
        <w:pStyle w:val="3GPPText"/>
        <w:numPr>
          <w:ilvl w:val="0"/>
          <w:numId w:val="26"/>
        </w:numPr>
        <w:rPr>
          <w:lang w:val="en-US"/>
        </w:rPr>
      </w:pPr>
      <w:r w:rsidRPr="00622B96">
        <w:rPr>
          <w:lang w:val="en-US"/>
        </w:rPr>
        <w:t>A blank cell indicates that the solution is not applicable for the issue.</w:t>
      </w:r>
    </w:p>
    <w:p w14:paraId="50C2DD24" w14:textId="77777777" w:rsidR="002E167E" w:rsidRPr="00622B96" w:rsidRDefault="002E167E" w:rsidP="002E167E">
      <w:pPr>
        <w:pStyle w:val="3GPPText"/>
        <w:rPr>
          <w:lang w:val="en-US"/>
        </w:rPr>
      </w:pPr>
    </w:p>
    <w:tbl>
      <w:tblPr>
        <w:tblStyle w:val="TableGrid"/>
        <w:tblW w:w="9962" w:type="dxa"/>
        <w:tblLayout w:type="fixed"/>
        <w:tblLook w:val="04A0" w:firstRow="1" w:lastRow="0" w:firstColumn="1" w:lastColumn="0" w:noHBand="0" w:noVBand="1"/>
      </w:tblPr>
      <w:tblGrid>
        <w:gridCol w:w="2495"/>
        <w:gridCol w:w="1244"/>
        <w:gridCol w:w="1245"/>
        <w:gridCol w:w="1244"/>
        <w:gridCol w:w="1245"/>
        <w:gridCol w:w="1244"/>
        <w:gridCol w:w="1245"/>
      </w:tblGrid>
      <w:tr w:rsidR="002E167E" w:rsidRPr="00622B96" w14:paraId="071AC272" w14:textId="77777777">
        <w:tc>
          <w:tcPr>
            <w:tcW w:w="2495" w:type="dxa"/>
          </w:tcPr>
          <w:p w14:paraId="5EAA7C3A" w14:textId="77777777" w:rsidR="002E167E" w:rsidRPr="00622B96" w:rsidRDefault="002E167E">
            <w:pPr>
              <w:pStyle w:val="3GPPText"/>
              <w:jc w:val="left"/>
              <w:rPr>
                <w:sz w:val="20"/>
                <w:szCs w:val="20"/>
                <w:lang w:val="en-US"/>
              </w:rPr>
            </w:pPr>
          </w:p>
        </w:tc>
        <w:tc>
          <w:tcPr>
            <w:tcW w:w="1244" w:type="dxa"/>
            <w:vAlign w:val="center"/>
          </w:tcPr>
          <w:p w14:paraId="4D6CA838" w14:textId="77777777" w:rsidR="002E167E" w:rsidRPr="00622B96" w:rsidRDefault="002E167E">
            <w:pPr>
              <w:pStyle w:val="3GPPText"/>
              <w:jc w:val="center"/>
              <w:rPr>
                <w:b/>
                <w:bCs/>
                <w:sz w:val="20"/>
                <w:szCs w:val="20"/>
                <w:lang w:val="en-US"/>
              </w:rPr>
            </w:pPr>
            <w:r w:rsidRPr="00622B96">
              <w:rPr>
                <w:b/>
                <w:bCs/>
                <w:sz w:val="20"/>
                <w:szCs w:val="20"/>
                <w:lang w:val="en-US"/>
              </w:rPr>
              <w:t>Bad training / validation dataset</w:t>
            </w:r>
          </w:p>
        </w:tc>
        <w:tc>
          <w:tcPr>
            <w:tcW w:w="1245" w:type="dxa"/>
            <w:vAlign w:val="center"/>
          </w:tcPr>
          <w:p w14:paraId="5C7E3C71" w14:textId="77777777" w:rsidR="002E167E" w:rsidRPr="00622B96" w:rsidRDefault="002E167E">
            <w:pPr>
              <w:pStyle w:val="3GPPText"/>
              <w:jc w:val="center"/>
              <w:rPr>
                <w:b/>
                <w:bCs/>
                <w:sz w:val="20"/>
                <w:szCs w:val="20"/>
                <w:lang w:val="en-US"/>
              </w:rPr>
            </w:pPr>
            <w:r w:rsidRPr="00622B96">
              <w:rPr>
                <w:b/>
                <w:bCs/>
                <w:sz w:val="20"/>
                <w:szCs w:val="20"/>
                <w:lang w:val="en-US"/>
              </w:rPr>
              <w:t>Bad model design / training</w:t>
            </w:r>
          </w:p>
        </w:tc>
        <w:tc>
          <w:tcPr>
            <w:tcW w:w="1244" w:type="dxa"/>
            <w:vAlign w:val="center"/>
          </w:tcPr>
          <w:p w14:paraId="71E19B8E" w14:textId="77777777" w:rsidR="002E167E" w:rsidRPr="00622B96" w:rsidRDefault="002E167E">
            <w:pPr>
              <w:pStyle w:val="3GPPText"/>
              <w:jc w:val="center"/>
              <w:rPr>
                <w:b/>
                <w:bCs/>
                <w:sz w:val="20"/>
                <w:szCs w:val="20"/>
                <w:lang w:val="en-US"/>
              </w:rPr>
            </w:pPr>
            <w:r w:rsidRPr="00622B96">
              <w:rPr>
                <w:b/>
                <w:bCs/>
                <w:sz w:val="20"/>
                <w:szCs w:val="20"/>
                <w:lang w:val="en-US"/>
              </w:rPr>
              <w:t>Imperfect model selection and switching</w:t>
            </w:r>
          </w:p>
        </w:tc>
        <w:tc>
          <w:tcPr>
            <w:tcW w:w="1245" w:type="dxa"/>
            <w:vAlign w:val="center"/>
          </w:tcPr>
          <w:p w14:paraId="771994FD" w14:textId="77777777" w:rsidR="002E167E" w:rsidRPr="00622B96" w:rsidRDefault="002E167E">
            <w:pPr>
              <w:pStyle w:val="3GPPText"/>
              <w:jc w:val="center"/>
              <w:rPr>
                <w:b/>
                <w:bCs/>
                <w:sz w:val="20"/>
                <w:szCs w:val="20"/>
                <w:lang w:val="en-US"/>
              </w:rPr>
            </w:pPr>
            <w:r w:rsidRPr="00622B96">
              <w:rPr>
                <w:b/>
                <w:bCs/>
                <w:sz w:val="20"/>
                <w:szCs w:val="20"/>
                <w:lang w:val="en-US"/>
              </w:rPr>
              <w:t>Training and target platform difference</w:t>
            </w:r>
          </w:p>
        </w:tc>
        <w:tc>
          <w:tcPr>
            <w:tcW w:w="1244" w:type="dxa"/>
            <w:vAlign w:val="center"/>
          </w:tcPr>
          <w:p w14:paraId="2B75983C" w14:textId="77777777" w:rsidR="002E167E" w:rsidRPr="00622B96" w:rsidRDefault="002E167E">
            <w:pPr>
              <w:pStyle w:val="3GPPText"/>
              <w:jc w:val="center"/>
              <w:rPr>
                <w:b/>
                <w:bCs/>
                <w:sz w:val="20"/>
                <w:szCs w:val="20"/>
                <w:lang w:val="en-US"/>
              </w:rPr>
            </w:pPr>
            <w:r w:rsidRPr="00622B96">
              <w:rPr>
                <w:b/>
                <w:bCs/>
                <w:sz w:val="20"/>
                <w:szCs w:val="20"/>
                <w:lang w:val="en-US"/>
              </w:rPr>
              <w:t>Data distribution shift</w:t>
            </w:r>
          </w:p>
        </w:tc>
        <w:tc>
          <w:tcPr>
            <w:tcW w:w="1245" w:type="dxa"/>
            <w:vAlign w:val="center"/>
          </w:tcPr>
          <w:p w14:paraId="595E060B" w14:textId="77777777" w:rsidR="002E167E" w:rsidRPr="00622B96" w:rsidRDefault="002E167E">
            <w:pPr>
              <w:pStyle w:val="3GPPText"/>
              <w:jc w:val="center"/>
              <w:rPr>
                <w:b/>
                <w:bCs/>
                <w:sz w:val="20"/>
                <w:szCs w:val="20"/>
                <w:lang w:val="en-US"/>
              </w:rPr>
            </w:pPr>
            <w:r w:rsidRPr="00622B96">
              <w:rPr>
                <w:b/>
                <w:bCs/>
                <w:sz w:val="20"/>
                <w:szCs w:val="20"/>
                <w:lang w:val="en-US"/>
              </w:rPr>
              <w:t>Unexpected events</w:t>
            </w:r>
          </w:p>
        </w:tc>
      </w:tr>
      <w:tr w:rsidR="002E167E" w:rsidRPr="00622B96" w14:paraId="50DD2D90" w14:textId="77777777">
        <w:tc>
          <w:tcPr>
            <w:tcW w:w="2495" w:type="dxa"/>
          </w:tcPr>
          <w:p w14:paraId="28A238DA" w14:textId="77777777" w:rsidR="002E167E" w:rsidRPr="00622B96" w:rsidRDefault="002E167E">
            <w:pPr>
              <w:pStyle w:val="3GPPText"/>
              <w:jc w:val="left"/>
              <w:rPr>
                <w:sz w:val="20"/>
                <w:szCs w:val="20"/>
                <w:lang w:val="en-US"/>
              </w:rPr>
            </w:pPr>
            <w:r w:rsidRPr="00622B96">
              <w:rPr>
                <w:b/>
                <w:bCs/>
                <w:sz w:val="20"/>
                <w:szCs w:val="20"/>
                <w:lang w:val="en-US"/>
              </w:rPr>
              <w:t>RAN4 test</w:t>
            </w:r>
          </w:p>
        </w:tc>
        <w:tc>
          <w:tcPr>
            <w:tcW w:w="1244" w:type="dxa"/>
            <w:vAlign w:val="center"/>
          </w:tcPr>
          <w:p w14:paraId="726BC7D4" w14:textId="77777777" w:rsidR="002E167E" w:rsidRPr="00622B96" w:rsidRDefault="002E167E">
            <w:pPr>
              <w:pStyle w:val="3GPPText"/>
              <w:jc w:val="center"/>
              <w:rPr>
                <w:color w:val="00B050"/>
                <w:sz w:val="20"/>
                <w:szCs w:val="20"/>
                <w:lang w:val="en-US"/>
              </w:rPr>
            </w:pPr>
          </w:p>
        </w:tc>
        <w:tc>
          <w:tcPr>
            <w:tcW w:w="1245" w:type="dxa"/>
            <w:vAlign w:val="center"/>
          </w:tcPr>
          <w:p w14:paraId="2BDDF88B"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D94AEF4"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C08CB43" w14:textId="77777777" w:rsidR="002E167E" w:rsidRPr="00622B96" w:rsidRDefault="002E167E">
            <w:pPr>
              <w:pStyle w:val="3GPPText"/>
              <w:jc w:val="center"/>
              <w:rPr>
                <w:color w:val="00B050"/>
                <w:sz w:val="20"/>
                <w:szCs w:val="20"/>
                <w:lang w:val="en-US"/>
              </w:rPr>
            </w:pPr>
          </w:p>
        </w:tc>
        <w:tc>
          <w:tcPr>
            <w:tcW w:w="1244" w:type="dxa"/>
            <w:vAlign w:val="center"/>
          </w:tcPr>
          <w:p w14:paraId="086AB6AA" w14:textId="77777777" w:rsidR="002E167E" w:rsidRPr="00622B96" w:rsidRDefault="002E167E">
            <w:pPr>
              <w:pStyle w:val="3GPPText"/>
              <w:jc w:val="center"/>
              <w:rPr>
                <w:color w:val="00B050"/>
                <w:sz w:val="20"/>
                <w:szCs w:val="20"/>
                <w:lang w:val="en-US"/>
              </w:rPr>
            </w:pPr>
          </w:p>
        </w:tc>
        <w:tc>
          <w:tcPr>
            <w:tcW w:w="1245" w:type="dxa"/>
            <w:vAlign w:val="center"/>
          </w:tcPr>
          <w:p w14:paraId="00EE4BC3" w14:textId="77777777" w:rsidR="002E167E" w:rsidRPr="00622B96" w:rsidRDefault="002E167E">
            <w:pPr>
              <w:pStyle w:val="3GPPText"/>
              <w:jc w:val="center"/>
              <w:rPr>
                <w:color w:val="00B050"/>
                <w:sz w:val="20"/>
                <w:szCs w:val="20"/>
                <w:lang w:val="en-US"/>
              </w:rPr>
            </w:pPr>
          </w:p>
        </w:tc>
      </w:tr>
      <w:tr w:rsidR="002E167E" w:rsidRPr="00622B96" w14:paraId="114FCB16" w14:textId="77777777">
        <w:tc>
          <w:tcPr>
            <w:tcW w:w="2495" w:type="dxa"/>
          </w:tcPr>
          <w:p w14:paraId="5029D038" w14:textId="77777777" w:rsidR="002E167E" w:rsidRPr="00622B96" w:rsidRDefault="002E167E">
            <w:pPr>
              <w:pStyle w:val="3GPPText"/>
              <w:jc w:val="left"/>
              <w:rPr>
                <w:sz w:val="20"/>
                <w:szCs w:val="20"/>
                <w:lang w:val="en-US"/>
              </w:rPr>
            </w:pPr>
            <w:r w:rsidRPr="00622B96">
              <w:rPr>
                <w:b/>
                <w:bCs/>
                <w:sz w:val="20"/>
                <w:szCs w:val="20"/>
                <w:lang w:val="en-US"/>
              </w:rPr>
              <w:t>Proper dataset construction</w:t>
            </w:r>
          </w:p>
        </w:tc>
        <w:tc>
          <w:tcPr>
            <w:tcW w:w="1244" w:type="dxa"/>
            <w:vAlign w:val="center"/>
          </w:tcPr>
          <w:p w14:paraId="6F25D0A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18C28E7B" w14:textId="77777777" w:rsidR="002E167E" w:rsidRPr="00622B96" w:rsidRDefault="002E167E">
            <w:pPr>
              <w:pStyle w:val="3GPPText"/>
              <w:jc w:val="center"/>
              <w:rPr>
                <w:color w:val="00B050"/>
                <w:sz w:val="20"/>
                <w:szCs w:val="20"/>
                <w:lang w:val="en-US"/>
              </w:rPr>
            </w:pPr>
          </w:p>
        </w:tc>
        <w:tc>
          <w:tcPr>
            <w:tcW w:w="1244" w:type="dxa"/>
            <w:vAlign w:val="center"/>
          </w:tcPr>
          <w:p w14:paraId="7AE0C93D" w14:textId="77777777" w:rsidR="002E167E" w:rsidRPr="00622B96" w:rsidRDefault="002E167E">
            <w:pPr>
              <w:pStyle w:val="3GPPText"/>
              <w:jc w:val="center"/>
              <w:rPr>
                <w:color w:val="00B050"/>
                <w:sz w:val="20"/>
                <w:szCs w:val="20"/>
                <w:lang w:val="en-US"/>
              </w:rPr>
            </w:pPr>
          </w:p>
        </w:tc>
        <w:tc>
          <w:tcPr>
            <w:tcW w:w="1245" w:type="dxa"/>
            <w:vAlign w:val="center"/>
          </w:tcPr>
          <w:p w14:paraId="1C953115" w14:textId="77777777" w:rsidR="002E167E" w:rsidRPr="00622B96" w:rsidRDefault="002E167E">
            <w:pPr>
              <w:pStyle w:val="3GPPText"/>
              <w:jc w:val="center"/>
              <w:rPr>
                <w:color w:val="00B050"/>
                <w:sz w:val="20"/>
                <w:szCs w:val="20"/>
                <w:lang w:val="en-US"/>
              </w:rPr>
            </w:pPr>
          </w:p>
        </w:tc>
        <w:tc>
          <w:tcPr>
            <w:tcW w:w="1244" w:type="dxa"/>
            <w:vAlign w:val="center"/>
          </w:tcPr>
          <w:p w14:paraId="2288B94A" w14:textId="77777777" w:rsidR="002E167E" w:rsidRPr="00622B96" w:rsidRDefault="002E167E">
            <w:pPr>
              <w:pStyle w:val="3GPPText"/>
              <w:jc w:val="center"/>
              <w:rPr>
                <w:color w:val="00B050"/>
                <w:sz w:val="20"/>
                <w:szCs w:val="20"/>
                <w:lang w:val="en-US"/>
              </w:rPr>
            </w:pPr>
          </w:p>
        </w:tc>
        <w:tc>
          <w:tcPr>
            <w:tcW w:w="1245" w:type="dxa"/>
            <w:vAlign w:val="center"/>
          </w:tcPr>
          <w:p w14:paraId="72390A5F"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1612254D" w14:textId="77777777">
        <w:tc>
          <w:tcPr>
            <w:tcW w:w="2495" w:type="dxa"/>
          </w:tcPr>
          <w:p w14:paraId="3D2EC61C" w14:textId="77777777" w:rsidR="002E167E" w:rsidRPr="00622B96" w:rsidRDefault="002E167E">
            <w:pPr>
              <w:pStyle w:val="3GPPText"/>
              <w:jc w:val="left"/>
              <w:rPr>
                <w:sz w:val="20"/>
                <w:szCs w:val="20"/>
                <w:lang w:val="en-US"/>
              </w:rPr>
            </w:pPr>
            <w:r w:rsidRPr="00622B96">
              <w:rPr>
                <w:b/>
                <w:bCs/>
                <w:sz w:val="20"/>
                <w:szCs w:val="20"/>
                <w:lang w:val="en-US"/>
              </w:rPr>
              <w:lastRenderedPageBreak/>
              <w:t>Non-real-time direct KPI monitoring at training server</w:t>
            </w:r>
          </w:p>
        </w:tc>
        <w:tc>
          <w:tcPr>
            <w:tcW w:w="1244" w:type="dxa"/>
            <w:vAlign w:val="center"/>
          </w:tcPr>
          <w:p w14:paraId="46730613"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5BCE1F1"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A34A89F"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5135E64E"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BD112A2"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3EC4919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703931D6" w14:textId="77777777">
        <w:tc>
          <w:tcPr>
            <w:tcW w:w="2495" w:type="dxa"/>
          </w:tcPr>
          <w:p w14:paraId="512DAD79" w14:textId="77777777" w:rsidR="002E167E" w:rsidRPr="00622B96" w:rsidRDefault="002E167E">
            <w:pPr>
              <w:pStyle w:val="3GPPText"/>
              <w:jc w:val="left"/>
              <w:rPr>
                <w:sz w:val="20"/>
                <w:szCs w:val="20"/>
                <w:lang w:val="en-US"/>
              </w:rPr>
            </w:pPr>
            <w:r w:rsidRPr="00622B96">
              <w:rPr>
                <w:b/>
                <w:bCs/>
                <w:sz w:val="20"/>
                <w:szCs w:val="20"/>
                <w:lang w:val="en-US"/>
              </w:rPr>
              <w:t>Non-real-time indirect KPI monitoring at NW/UE</w:t>
            </w:r>
          </w:p>
        </w:tc>
        <w:tc>
          <w:tcPr>
            <w:tcW w:w="1244" w:type="dxa"/>
            <w:vAlign w:val="center"/>
          </w:tcPr>
          <w:p w14:paraId="6064E521"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19B70B97"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E446936"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41850FCA"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28BB83B0"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3CB7BF78"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r>
      <w:tr w:rsidR="002E167E" w:rsidRPr="00622B96" w14:paraId="6F794C33" w14:textId="77777777">
        <w:tc>
          <w:tcPr>
            <w:tcW w:w="2495" w:type="dxa"/>
          </w:tcPr>
          <w:p w14:paraId="5D39D760" w14:textId="77777777" w:rsidR="002E167E" w:rsidRPr="00622B96" w:rsidRDefault="002E167E">
            <w:pPr>
              <w:pStyle w:val="3GPPText"/>
              <w:jc w:val="left"/>
              <w:rPr>
                <w:sz w:val="20"/>
                <w:szCs w:val="20"/>
                <w:lang w:val="en-US"/>
              </w:rPr>
            </w:pPr>
            <w:r w:rsidRPr="00622B96">
              <w:rPr>
                <w:b/>
                <w:bCs/>
                <w:sz w:val="20"/>
                <w:szCs w:val="20"/>
                <w:lang w:val="en-US"/>
              </w:rPr>
              <w:t>Well-defined model selection criteria</w:t>
            </w:r>
          </w:p>
        </w:tc>
        <w:tc>
          <w:tcPr>
            <w:tcW w:w="1244" w:type="dxa"/>
            <w:vAlign w:val="center"/>
          </w:tcPr>
          <w:p w14:paraId="0F0868CD" w14:textId="77777777" w:rsidR="002E167E" w:rsidRPr="00622B96" w:rsidRDefault="002E167E">
            <w:pPr>
              <w:pStyle w:val="3GPPText"/>
              <w:jc w:val="center"/>
              <w:rPr>
                <w:color w:val="00B050"/>
                <w:sz w:val="20"/>
                <w:szCs w:val="20"/>
                <w:lang w:val="en-US"/>
              </w:rPr>
            </w:pPr>
          </w:p>
        </w:tc>
        <w:tc>
          <w:tcPr>
            <w:tcW w:w="1245" w:type="dxa"/>
            <w:vAlign w:val="center"/>
          </w:tcPr>
          <w:p w14:paraId="50A93BAA" w14:textId="77777777" w:rsidR="002E167E" w:rsidRPr="00622B96" w:rsidRDefault="002E167E">
            <w:pPr>
              <w:pStyle w:val="3GPPText"/>
              <w:jc w:val="center"/>
              <w:rPr>
                <w:color w:val="00B050"/>
                <w:sz w:val="20"/>
                <w:szCs w:val="20"/>
                <w:lang w:val="en-US"/>
              </w:rPr>
            </w:pPr>
          </w:p>
        </w:tc>
        <w:tc>
          <w:tcPr>
            <w:tcW w:w="1244" w:type="dxa"/>
            <w:vAlign w:val="center"/>
          </w:tcPr>
          <w:p w14:paraId="0762D5A2"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5" w:type="dxa"/>
            <w:vAlign w:val="center"/>
          </w:tcPr>
          <w:p w14:paraId="75AA5867" w14:textId="77777777" w:rsidR="002E167E" w:rsidRPr="00622B96" w:rsidRDefault="002E167E">
            <w:pPr>
              <w:pStyle w:val="3GPPText"/>
              <w:jc w:val="center"/>
              <w:rPr>
                <w:color w:val="00B050"/>
                <w:sz w:val="20"/>
                <w:szCs w:val="20"/>
                <w:lang w:val="en-US"/>
              </w:rPr>
            </w:pPr>
          </w:p>
        </w:tc>
        <w:tc>
          <w:tcPr>
            <w:tcW w:w="1244" w:type="dxa"/>
            <w:vAlign w:val="center"/>
          </w:tcPr>
          <w:p w14:paraId="230E5C3C" w14:textId="77777777" w:rsidR="002E167E" w:rsidRPr="00622B96" w:rsidRDefault="002E167E">
            <w:pPr>
              <w:pStyle w:val="3GPPText"/>
              <w:jc w:val="center"/>
              <w:rPr>
                <w:color w:val="00B050"/>
                <w:sz w:val="20"/>
                <w:szCs w:val="20"/>
                <w:lang w:val="en-US"/>
              </w:rPr>
            </w:pPr>
          </w:p>
        </w:tc>
        <w:tc>
          <w:tcPr>
            <w:tcW w:w="1245" w:type="dxa"/>
            <w:vAlign w:val="center"/>
          </w:tcPr>
          <w:p w14:paraId="78F5242A" w14:textId="77777777" w:rsidR="002E167E" w:rsidRPr="00622B96" w:rsidRDefault="002E167E">
            <w:pPr>
              <w:pStyle w:val="3GPPText"/>
              <w:jc w:val="center"/>
              <w:rPr>
                <w:color w:val="00B050"/>
                <w:sz w:val="20"/>
                <w:szCs w:val="20"/>
                <w:lang w:val="en-US"/>
              </w:rPr>
            </w:pPr>
          </w:p>
        </w:tc>
      </w:tr>
      <w:tr w:rsidR="002E167E" w:rsidRPr="00622B96" w14:paraId="07E5A578" w14:textId="77777777">
        <w:tc>
          <w:tcPr>
            <w:tcW w:w="2495" w:type="dxa"/>
          </w:tcPr>
          <w:p w14:paraId="1B6D44EE" w14:textId="77777777" w:rsidR="002E167E" w:rsidRPr="00622B96" w:rsidRDefault="002E167E">
            <w:pPr>
              <w:pStyle w:val="3GPPText"/>
              <w:jc w:val="left"/>
              <w:rPr>
                <w:sz w:val="20"/>
                <w:szCs w:val="20"/>
                <w:lang w:val="en-US"/>
              </w:rPr>
            </w:pPr>
            <w:r w:rsidRPr="00622B96">
              <w:rPr>
                <w:b/>
                <w:bCs/>
                <w:sz w:val="20"/>
                <w:szCs w:val="20"/>
                <w:lang w:val="en-US"/>
              </w:rPr>
              <w:t>Setting validation performance target for offline training</w:t>
            </w:r>
          </w:p>
        </w:tc>
        <w:tc>
          <w:tcPr>
            <w:tcW w:w="1244" w:type="dxa"/>
            <w:vAlign w:val="center"/>
          </w:tcPr>
          <w:p w14:paraId="49FA1070" w14:textId="77777777" w:rsidR="002E167E" w:rsidRPr="00622B96" w:rsidRDefault="002E167E">
            <w:pPr>
              <w:pStyle w:val="3GPPText"/>
              <w:jc w:val="center"/>
              <w:rPr>
                <w:color w:val="00B050"/>
                <w:sz w:val="20"/>
                <w:szCs w:val="20"/>
                <w:lang w:val="en-US"/>
              </w:rPr>
            </w:pPr>
          </w:p>
        </w:tc>
        <w:tc>
          <w:tcPr>
            <w:tcW w:w="1245" w:type="dxa"/>
            <w:vAlign w:val="center"/>
          </w:tcPr>
          <w:p w14:paraId="19557873"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7EFA8C7F" w14:textId="77777777" w:rsidR="002E167E" w:rsidRPr="00622B96" w:rsidRDefault="002E167E">
            <w:pPr>
              <w:pStyle w:val="3GPPText"/>
              <w:jc w:val="center"/>
              <w:rPr>
                <w:color w:val="00B050"/>
                <w:sz w:val="20"/>
                <w:szCs w:val="20"/>
                <w:lang w:val="en-US"/>
              </w:rPr>
            </w:pPr>
          </w:p>
        </w:tc>
        <w:tc>
          <w:tcPr>
            <w:tcW w:w="1245" w:type="dxa"/>
            <w:vAlign w:val="center"/>
          </w:tcPr>
          <w:p w14:paraId="6CECD13B" w14:textId="77777777" w:rsidR="002E167E" w:rsidRPr="00622B96" w:rsidRDefault="002E167E">
            <w:pPr>
              <w:pStyle w:val="3GPPText"/>
              <w:jc w:val="center"/>
              <w:rPr>
                <w:color w:val="00B050"/>
                <w:sz w:val="20"/>
                <w:szCs w:val="20"/>
                <w:lang w:val="en-US"/>
              </w:rPr>
            </w:pPr>
          </w:p>
        </w:tc>
        <w:tc>
          <w:tcPr>
            <w:tcW w:w="1244" w:type="dxa"/>
            <w:vAlign w:val="center"/>
          </w:tcPr>
          <w:p w14:paraId="5423B041" w14:textId="77777777" w:rsidR="002E167E" w:rsidRPr="00622B96" w:rsidRDefault="002E167E">
            <w:pPr>
              <w:pStyle w:val="3GPPText"/>
              <w:jc w:val="center"/>
              <w:rPr>
                <w:color w:val="00B050"/>
                <w:sz w:val="20"/>
                <w:szCs w:val="20"/>
                <w:lang w:val="en-US"/>
              </w:rPr>
            </w:pPr>
          </w:p>
        </w:tc>
        <w:tc>
          <w:tcPr>
            <w:tcW w:w="1245" w:type="dxa"/>
            <w:vAlign w:val="center"/>
          </w:tcPr>
          <w:p w14:paraId="782D9623" w14:textId="77777777" w:rsidR="002E167E" w:rsidRPr="00622B96" w:rsidRDefault="002E167E">
            <w:pPr>
              <w:pStyle w:val="3GPPText"/>
              <w:jc w:val="center"/>
              <w:rPr>
                <w:color w:val="00B050"/>
                <w:sz w:val="20"/>
                <w:szCs w:val="20"/>
                <w:lang w:val="en-US"/>
              </w:rPr>
            </w:pPr>
          </w:p>
        </w:tc>
      </w:tr>
      <w:tr w:rsidR="002E167E" w:rsidRPr="00622B96" w14:paraId="2C2FFF16" w14:textId="77777777">
        <w:tc>
          <w:tcPr>
            <w:tcW w:w="2495" w:type="dxa"/>
          </w:tcPr>
          <w:p w14:paraId="10099DAD" w14:textId="77777777" w:rsidR="002E167E" w:rsidRPr="00622B96" w:rsidRDefault="002E167E">
            <w:pPr>
              <w:pStyle w:val="3GPPText"/>
              <w:jc w:val="left"/>
              <w:rPr>
                <w:sz w:val="20"/>
                <w:szCs w:val="20"/>
                <w:lang w:val="en-US"/>
              </w:rPr>
            </w:pPr>
            <w:r w:rsidRPr="00622B96">
              <w:rPr>
                <w:b/>
                <w:bCs/>
                <w:sz w:val="20"/>
                <w:szCs w:val="20"/>
                <w:lang w:val="en-US"/>
              </w:rPr>
              <w:t>Offline testing at the target platform</w:t>
            </w:r>
          </w:p>
        </w:tc>
        <w:tc>
          <w:tcPr>
            <w:tcW w:w="1244" w:type="dxa"/>
            <w:vAlign w:val="center"/>
          </w:tcPr>
          <w:p w14:paraId="5BF2A859" w14:textId="77777777" w:rsidR="002E167E" w:rsidRPr="00622B96" w:rsidRDefault="002E167E">
            <w:pPr>
              <w:pStyle w:val="3GPPText"/>
              <w:jc w:val="center"/>
              <w:rPr>
                <w:color w:val="00B050"/>
                <w:sz w:val="20"/>
                <w:szCs w:val="20"/>
                <w:lang w:val="en-US"/>
              </w:rPr>
            </w:pPr>
          </w:p>
        </w:tc>
        <w:tc>
          <w:tcPr>
            <w:tcW w:w="1245" w:type="dxa"/>
            <w:vAlign w:val="center"/>
          </w:tcPr>
          <w:p w14:paraId="07314882" w14:textId="77777777" w:rsidR="002E167E" w:rsidRPr="00622B96" w:rsidRDefault="002E167E">
            <w:pPr>
              <w:pStyle w:val="3GPPText"/>
              <w:jc w:val="center"/>
              <w:rPr>
                <w:color w:val="00B050"/>
                <w:sz w:val="20"/>
                <w:szCs w:val="20"/>
                <w:lang w:val="en-US"/>
              </w:rPr>
            </w:pPr>
          </w:p>
        </w:tc>
        <w:tc>
          <w:tcPr>
            <w:tcW w:w="1244" w:type="dxa"/>
            <w:vAlign w:val="center"/>
          </w:tcPr>
          <w:p w14:paraId="08B76578" w14:textId="77777777" w:rsidR="002E167E" w:rsidRPr="00622B96" w:rsidRDefault="002E167E">
            <w:pPr>
              <w:pStyle w:val="3GPPText"/>
              <w:jc w:val="center"/>
              <w:rPr>
                <w:color w:val="00B050"/>
                <w:sz w:val="20"/>
                <w:szCs w:val="20"/>
                <w:lang w:val="en-US"/>
              </w:rPr>
            </w:pPr>
          </w:p>
        </w:tc>
        <w:tc>
          <w:tcPr>
            <w:tcW w:w="1245" w:type="dxa"/>
            <w:vAlign w:val="center"/>
          </w:tcPr>
          <w:p w14:paraId="7EBC4F95" w14:textId="77777777" w:rsidR="002E167E" w:rsidRPr="00622B96" w:rsidRDefault="002E167E">
            <w:pPr>
              <w:pStyle w:val="3GPPText"/>
              <w:jc w:val="center"/>
              <w:rPr>
                <w:color w:val="00B050"/>
                <w:sz w:val="20"/>
                <w:szCs w:val="20"/>
                <w:lang w:val="en-US"/>
              </w:rPr>
            </w:pPr>
            <w:r w:rsidRPr="00622B96">
              <w:rPr>
                <w:color w:val="00B050"/>
                <w:sz w:val="20"/>
                <w:szCs w:val="20"/>
                <w:lang w:val="en-US"/>
              </w:rPr>
              <w:t>Yes</w:t>
            </w:r>
          </w:p>
        </w:tc>
        <w:tc>
          <w:tcPr>
            <w:tcW w:w="1244" w:type="dxa"/>
            <w:vAlign w:val="center"/>
          </w:tcPr>
          <w:p w14:paraId="194600AA" w14:textId="77777777" w:rsidR="002E167E" w:rsidRPr="00622B96" w:rsidRDefault="002E167E">
            <w:pPr>
              <w:pStyle w:val="3GPPText"/>
              <w:jc w:val="center"/>
              <w:rPr>
                <w:color w:val="00B050"/>
                <w:sz w:val="20"/>
                <w:szCs w:val="20"/>
                <w:lang w:val="en-US"/>
              </w:rPr>
            </w:pPr>
          </w:p>
        </w:tc>
        <w:tc>
          <w:tcPr>
            <w:tcW w:w="1245" w:type="dxa"/>
            <w:vAlign w:val="center"/>
          </w:tcPr>
          <w:p w14:paraId="2D944536" w14:textId="77777777" w:rsidR="002E167E" w:rsidRPr="00622B96" w:rsidRDefault="002E167E">
            <w:pPr>
              <w:pStyle w:val="3GPPText"/>
              <w:jc w:val="center"/>
              <w:rPr>
                <w:color w:val="00B050"/>
                <w:sz w:val="20"/>
                <w:szCs w:val="20"/>
                <w:lang w:val="en-US"/>
              </w:rPr>
            </w:pPr>
          </w:p>
        </w:tc>
      </w:tr>
      <w:tr w:rsidR="002E167E" w:rsidRPr="00622B96" w14:paraId="77A7A31A" w14:textId="77777777">
        <w:tc>
          <w:tcPr>
            <w:tcW w:w="2495" w:type="dxa"/>
          </w:tcPr>
          <w:p w14:paraId="4859B9FF" w14:textId="77777777" w:rsidR="002E167E" w:rsidRPr="00622B96" w:rsidRDefault="002E167E">
            <w:pPr>
              <w:pStyle w:val="3GPPText"/>
              <w:jc w:val="left"/>
              <w:rPr>
                <w:b/>
                <w:bCs/>
                <w:sz w:val="20"/>
                <w:szCs w:val="20"/>
                <w:lang w:val="en-US"/>
              </w:rPr>
            </w:pPr>
            <w:r w:rsidRPr="00622B96">
              <w:rPr>
                <w:b/>
                <w:bCs/>
                <w:sz w:val="20"/>
                <w:szCs w:val="20"/>
                <w:lang w:val="en-US"/>
              </w:rPr>
              <w:t>Real-time performance monitoring</w:t>
            </w:r>
          </w:p>
        </w:tc>
        <w:tc>
          <w:tcPr>
            <w:tcW w:w="1244" w:type="dxa"/>
            <w:vAlign w:val="center"/>
          </w:tcPr>
          <w:p w14:paraId="35413EA9"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230D96C3"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4" w:type="dxa"/>
            <w:vAlign w:val="center"/>
          </w:tcPr>
          <w:p w14:paraId="5B5D879C"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2E28648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4" w:type="dxa"/>
            <w:vAlign w:val="center"/>
          </w:tcPr>
          <w:p w14:paraId="5EA58EB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c>
          <w:tcPr>
            <w:tcW w:w="1245" w:type="dxa"/>
            <w:vAlign w:val="center"/>
          </w:tcPr>
          <w:p w14:paraId="10611678" w14:textId="77777777" w:rsidR="002E167E" w:rsidRPr="00622B96" w:rsidRDefault="002E167E">
            <w:pPr>
              <w:pStyle w:val="3GPPText"/>
              <w:jc w:val="center"/>
              <w:rPr>
                <w:color w:val="0070C0"/>
                <w:sz w:val="20"/>
                <w:szCs w:val="20"/>
                <w:lang w:val="en-US"/>
              </w:rPr>
            </w:pPr>
            <w:r w:rsidRPr="00622B96">
              <w:rPr>
                <w:color w:val="0070C0"/>
                <w:sz w:val="20"/>
                <w:szCs w:val="20"/>
                <w:lang w:val="en-US"/>
              </w:rPr>
              <w:t>Maybe</w:t>
            </w:r>
          </w:p>
        </w:tc>
      </w:tr>
    </w:tbl>
    <w:p w14:paraId="75290E69" w14:textId="77777777" w:rsidR="002E167E" w:rsidRDefault="002E167E" w:rsidP="002E167E">
      <w:pPr>
        <w:pStyle w:val="3GPPText"/>
        <w:rPr>
          <w:lang w:val="en-US"/>
        </w:rPr>
      </w:pPr>
    </w:p>
    <w:p w14:paraId="431AB6A0" w14:textId="77777777" w:rsidR="002E167E" w:rsidRDefault="002E167E" w:rsidP="002E167E">
      <w:pPr>
        <w:pStyle w:val="3GPPText"/>
        <w:rPr>
          <w:lang w:val="en-US"/>
        </w:rPr>
      </w:pPr>
      <w:r>
        <w:rPr>
          <w:lang w:val="en-US"/>
        </w:rPr>
        <w:t xml:space="preserve">The discussion implies that the issues that cause inadequate model performance can be addressed using testing, validation and monitoring solutions that happen during the offline model development stage. </w:t>
      </w:r>
      <w:r w:rsidRPr="00416645">
        <w:rPr>
          <w:lang w:val="en-US"/>
        </w:rPr>
        <w:t xml:space="preserve">In principle, real-time monitoring, if feasible, can address nearly all the performance issues. However, the feasibility of real-time monitoring is sometimes questionable due to complexity, over-the-air overhead, accuracy, and/or larger latency. </w:t>
      </w:r>
      <w:r>
        <w:rPr>
          <w:lang w:val="en-US"/>
        </w:rPr>
        <w:t xml:space="preserve"> </w:t>
      </w:r>
    </w:p>
    <w:p w14:paraId="72DCE1ED" w14:textId="77777777" w:rsidR="002E167E" w:rsidRDefault="002E167E" w:rsidP="002E167E">
      <w:pPr>
        <w:pStyle w:val="3GPPText"/>
        <w:rPr>
          <w:lang w:val="en-US"/>
        </w:rPr>
      </w:pPr>
      <w:r>
        <w:rPr>
          <w:lang w:val="en-US"/>
        </w:rPr>
        <w:t xml:space="preserve">Considering this aspect, it would be desirable to avoid incurring additional overhead and additional processing complexity to perform real-time model monitoring. </w:t>
      </w:r>
    </w:p>
    <w:p w14:paraId="1ED43E15" w14:textId="28351F8D" w:rsidR="002E167E" w:rsidRDefault="002E167E" w:rsidP="002E167E">
      <w:pPr>
        <w:pStyle w:val="Proposal"/>
        <w:rPr>
          <w:lang w:val="en-US"/>
        </w:rPr>
      </w:pPr>
      <w:bookmarkStart w:id="191" w:name="_Toc142650260"/>
      <w:bookmarkStart w:id="192" w:name="_Toc146882399"/>
      <w:bookmarkStart w:id="193" w:name="_Toc146883850"/>
      <w:r w:rsidRPr="008717DB">
        <w:rPr>
          <w:lang w:val="en-US"/>
        </w:rPr>
        <w:t>Real-time performance monitoring that incurs high overhead, high complexity, or high latency should be deprioritized.</w:t>
      </w:r>
      <w:bookmarkEnd w:id="191"/>
      <w:bookmarkEnd w:id="192"/>
      <w:bookmarkEnd w:id="193"/>
    </w:p>
    <w:p w14:paraId="4F5E5E34" w14:textId="77777777" w:rsidR="002E167E" w:rsidRDefault="002E167E" w:rsidP="002E167E">
      <w:pPr>
        <w:pStyle w:val="3GPPText"/>
        <w:rPr>
          <w:lang w:val="en-US"/>
        </w:rPr>
      </w:pPr>
      <w:r w:rsidRPr="00564289">
        <w:t>For two-sided CSI feedback, the target CSI and output CSI are generated at UE side and NW side separately. To enable monitoring based on inference accuracy, the UE could either run NW-side decoder or provide the target CSI to the NW-side.</w:t>
      </w:r>
      <w:r>
        <w:t xml:space="preserve"> </w:t>
      </w:r>
      <w:r>
        <w:rPr>
          <w:lang w:val="en-US"/>
        </w:rPr>
        <w:t>In previous meetings, following options regarding model monitoring based on intermediate KPI were discussed.</w:t>
      </w:r>
    </w:p>
    <w:tbl>
      <w:tblPr>
        <w:tblStyle w:val="TableGrid"/>
        <w:tblW w:w="0" w:type="auto"/>
        <w:tblLook w:val="04A0" w:firstRow="1" w:lastRow="0" w:firstColumn="1" w:lastColumn="0" w:noHBand="0" w:noVBand="1"/>
      </w:tblPr>
      <w:tblGrid>
        <w:gridCol w:w="9629"/>
      </w:tblGrid>
      <w:tr w:rsidR="002E167E" w14:paraId="52DC116A" w14:textId="77777777">
        <w:tc>
          <w:tcPr>
            <w:tcW w:w="9629" w:type="dxa"/>
          </w:tcPr>
          <w:p w14:paraId="7250E208" w14:textId="77777777" w:rsidR="002E167E" w:rsidRPr="00517EE8" w:rsidRDefault="002E167E">
            <w:pPr>
              <w:overflowPunct w:val="0"/>
              <w:autoSpaceDE w:val="0"/>
              <w:autoSpaceDN w:val="0"/>
              <w:adjustRightInd w:val="0"/>
              <w:spacing w:after="0" w:line="288" w:lineRule="auto"/>
              <w:textAlignment w:val="baseline"/>
              <w:rPr>
                <w:rFonts w:eastAsia="DengXian"/>
                <w:b/>
                <w:bCs/>
                <w:color w:val="000000"/>
                <w:highlight w:val="green"/>
                <w:lang w:eastAsia="zh-CN"/>
              </w:rPr>
            </w:pPr>
            <w:r w:rsidRPr="00517EE8">
              <w:rPr>
                <w:rFonts w:eastAsia="DengXian"/>
                <w:b/>
                <w:bCs/>
                <w:color w:val="000000"/>
                <w:highlight w:val="green"/>
                <w:lang w:eastAsia="zh-CN"/>
              </w:rPr>
              <w:t>Agreement</w:t>
            </w:r>
            <w:r>
              <w:rPr>
                <w:rFonts w:eastAsia="DengXian"/>
                <w:b/>
                <w:bCs/>
                <w:color w:val="000000"/>
                <w:highlight w:val="green"/>
                <w:lang w:eastAsia="zh-CN"/>
              </w:rPr>
              <w:br/>
            </w:r>
          </w:p>
          <w:p w14:paraId="23FC3163" w14:textId="77777777" w:rsidR="002E167E" w:rsidRPr="005D6BE0" w:rsidRDefault="002E167E">
            <w:pPr>
              <w:rPr>
                <w:b/>
                <w:bCs/>
                <w:i/>
                <w:iCs/>
              </w:rPr>
            </w:pPr>
            <w:r w:rsidRPr="005D6BE0">
              <w:rPr>
                <w:b/>
                <w:bCs/>
                <w:i/>
                <w:iCs/>
              </w:rPr>
              <w:t>In CSI compression using two-sided model use case, further study the necessity, feasibility, and potential specification impact for intermediate KPIs based monitoring including at least:</w:t>
            </w:r>
          </w:p>
          <w:p w14:paraId="1CFF6CC6" w14:textId="77777777" w:rsidR="002E167E" w:rsidRPr="005D6BE0" w:rsidRDefault="002E167E" w:rsidP="00904C32">
            <w:pPr>
              <w:numPr>
                <w:ilvl w:val="0"/>
                <w:numId w:val="22"/>
              </w:numPr>
              <w:overflowPunct w:val="0"/>
              <w:autoSpaceDE w:val="0"/>
              <w:autoSpaceDN w:val="0"/>
              <w:adjustRightInd w:val="0"/>
              <w:spacing w:after="0" w:line="259" w:lineRule="auto"/>
              <w:textAlignment w:val="baseline"/>
              <w:rPr>
                <w:b/>
                <w:bCs/>
                <w:i/>
                <w:iCs/>
              </w:rPr>
            </w:pPr>
            <w:r w:rsidRPr="005D6BE0">
              <w:rPr>
                <w:b/>
                <w:bCs/>
                <w:i/>
                <w:iCs/>
              </w:rPr>
              <w:t xml:space="preserve">NW-side monitoring based on the </w:t>
            </w:r>
            <w:r w:rsidRPr="005D6BE0">
              <w:rPr>
                <w:b/>
                <w:bCs/>
                <w:i/>
                <w:iCs/>
                <w:color w:val="000000"/>
              </w:rPr>
              <w:t xml:space="preserve">target CSI with realistic channel estimation </w:t>
            </w:r>
            <w:r w:rsidRPr="005D6BE0">
              <w:rPr>
                <w:b/>
                <w:bCs/>
                <w:i/>
                <w:iCs/>
              </w:rPr>
              <w:t xml:space="preserve">associated to the CSI report, reported by the </w:t>
            </w:r>
            <w:proofErr w:type="gramStart"/>
            <w:r w:rsidRPr="005D6BE0">
              <w:rPr>
                <w:b/>
                <w:bCs/>
                <w:i/>
                <w:iCs/>
              </w:rPr>
              <w:t>UE</w:t>
            </w:r>
            <w:proofErr w:type="gramEnd"/>
            <w:r w:rsidRPr="005D6BE0">
              <w:rPr>
                <w:b/>
                <w:bCs/>
                <w:i/>
                <w:iCs/>
              </w:rPr>
              <w:t xml:space="preserve"> or obtained from the UE-side. </w:t>
            </w:r>
          </w:p>
          <w:p w14:paraId="0DFC9830" w14:textId="77777777" w:rsidR="002E167E" w:rsidRPr="005D6BE0" w:rsidRDefault="002E167E" w:rsidP="00904C32">
            <w:pPr>
              <w:numPr>
                <w:ilvl w:val="0"/>
                <w:numId w:val="22"/>
              </w:numPr>
              <w:tabs>
                <w:tab w:val="left" w:pos="709"/>
              </w:tabs>
              <w:overflowPunct w:val="0"/>
              <w:autoSpaceDE w:val="0"/>
              <w:autoSpaceDN w:val="0"/>
              <w:adjustRightInd w:val="0"/>
              <w:spacing w:after="0" w:line="259" w:lineRule="auto"/>
              <w:textAlignment w:val="baseline"/>
              <w:rPr>
                <w:b/>
                <w:bCs/>
                <w:i/>
                <w:iCs/>
              </w:rPr>
            </w:pPr>
            <w:r w:rsidRPr="005D6BE0">
              <w:rPr>
                <w:b/>
                <w:bCs/>
                <w:i/>
                <w:iCs/>
              </w:rPr>
              <w:t xml:space="preserve">UE-side monitoring based on the </w:t>
            </w:r>
            <w:r w:rsidRPr="005D6BE0">
              <w:rPr>
                <w:b/>
                <w:bCs/>
                <w:i/>
                <w:iCs/>
                <w:color w:val="000000"/>
              </w:rPr>
              <w:t xml:space="preserve">output of the CSI reconstruction model, </w:t>
            </w:r>
            <w:r w:rsidRPr="005D6BE0">
              <w:rPr>
                <w:b/>
                <w:bCs/>
                <w:i/>
                <w:iCs/>
              </w:rPr>
              <w:t>subject to the aligned format,</w:t>
            </w:r>
            <w:r w:rsidRPr="005D6BE0">
              <w:rPr>
                <w:b/>
                <w:bCs/>
                <w:i/>
                <w:iCs/>
                <w:color w:val="000000"/>
              </w:rPr>
              <w:t xml:space="preserve"> </w:t>
            </w:r>
            <w:r w:rsidRPr="005D6BE0">
              <w:rPr>
                <w:b/>
                <w:bCs/>
                <w:i/>
                <w:iCs/>
              </w:rPr>
              <w:t xml:space="preserve">associated to the CSI report, indicated by the </w:t>
            </w:r>
            <w:proofErr w:type="gramStart"/>
            <w:r w:rsidRPr="005D6BE0">
              <w:rPr>
                <w:b/>
                <w:bCs/>
                <w:i/>
                <w:iCs/>
              </w:rPr>
              <w:t>NW</w:t>
            </w:r>
            <w:proofErr w:type="gramEnd"/>
            <w:r w:rsidRPr="005D6BE0">
              <w:rPr>
                <w:b/>
                <w:bCs/>
                <w:i/>
                <w:iCs/>
              </w:rPr>
              <w:t xml:space="preserve"> or </w:t>
            </w:r>
            <w:r w:rsidRPr="005D6BE0">
              <w:rPr>
                <w:b/>
                <w:bCs/>
                <w:i/>
                <w:iCs/>
                <w:color w:val="000000"/>
              </w:rPr>
              <w:t>obtained from the network side.</w:t>
            </w:r>
          </w:p>
          <w:p w14:paraId="2E671C04"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5D6BE0">
              <w:rPr>
                <w:b/>
                <w:bCs/>
                <w:i/>
                <w:iCs/>
                <w:color w:val="000000"/>
              </w:rPr>
              <w:t>Network may configure a threshold criterio</w:t>
            </w:r>
            <w:r w:rsidRPr="005D6BE0">
              <w:rPr>
                <w:b/>
                <w:bCs/>
                <w:i/>
                <w:iCs/>
              </w:rPr>
              <w:t xml:space="preserve">n to facilitate UE to perform model monitoring. </w:t>
            </w:r>
          </w:p>
          <w:p w14:paraId="44AA903B" w14:textId="77777777" w:rsidR="002E167E" w:rsidRPr="005D6BE0" w:rsidRDefault="002E167E" w:rsidP="00904C32">
            <w:pPr>
              <w:numPr>
                <w:ilvl w:val="0"/>
                <w:numId w:val="22"/>
              </w:numPr>
              <w:tabs>
                <w:tab w:val="left" w:pos="709"/>
              </w:tabs>
              <w:spacing w:after="0" w:line="259" w:lineRule="auto"/>
              <w:rPr>
                <w:b/>
                <w:bCs/>
                <w:i/>
                <w:iCs/>
              </w:rPr>
            </w:pPr>
            <w:r w:rsidRPr="005D6BE0">
              <w:rPr>
                <w:b/>
                <w:bCs/>
                <w:i/>
                <w:iCs/>
              </w:rPr>
              <w:t>UE-side</w:t>
            </w:r>
            <w:r w:rsidRPr="005D6BE0">
              <w:rPr>
                <w:rFonts w:hint="eastAsia"/>
                <w:b/>
                <w:bCs/>
                <w:i/>
                <w:iCs/>
              </w:rPr>
              <w:t xml:space="preserve"> monitoring based on </w:t>
            </w:r>
            <w:r w:rsidRPr="005D6BE0">
              <w:rPr>
                <w:rFonts w:eastAsia="SimSun" w:hint="eastAsia"/>
                <w:b/>
                <w:bCs/>
                <w:i/>
                <w:iCs/>
              </w:rPr>
              <w:t xml:space="preserve">the output of </w:t>
            </w:r>
            <w:r w:rsidRPr="005D6BE0">
              <w:rPr>
                <w:rFonts w:eastAsia="SimSun"/>
                <w:b/>
                <w:bCs/>
                <w:i/>
                <w:iCs/>
              </w:rPr>
              <w:t xml:space="preserve">the </w:t>
            </w:r>
            <w:r w:rsidRPr="005D6BE0">
              <w:rPr>
                <w:rFonts w:hint="eastAsia"/>
                <w:b/>
                <w:bCs/>
                <w:i/>
                <w:iCs/>
              </w:rPr>
              <w:t xml:space="preserve">CSI reconstruction </w:t>
            </w:r>
            <w:r w:rsidRPr="005D6BE0">
              <w:rPr>
                <w:rFonts w:eastAsia="SimSun" w:hint="eastAsia"/>
                <w:b/>
                <w:bCs/>
                <w:i/>
                <w:iCs/>
              </w:rPr>
              <w:t>model</w:t>
            </w:r>
            <w:r w:rsidRPr="005D6BE0">
              <w:rPr>
                <w:rFonts w:hint="eastAsia"/>
                <w:b/>
                <w:bCs/>
                <w:i/>
                <w:iCs/>
              </w:rPr>
              <w:t xml:space="preserve"> at </w:t>
            </w:r>
            <w:r w:rsidRPr="005D6BE0">
              <w:rPr>
                <w:b/>
                <w:bCs/>
                <w:i/>
                <w:iCs/>
              </w:rPr>
              <w:t xml:space="preserve">the </w:t>
            </w:r>
            <w:r w:rsidRPr="005D6BE0">
              <w:rPr>
                <w:rFonts w:hint="eastAsia"/>
                <w:b/>
                <w:bCs/>
                <w:i/>
                <w:iCs/>
              </w:rPr>
              <w:t>UE</w:t>
            </w:r>
            <w:r w:rsidRPr="005D6BE0">
              <w:rPr>
                <w:b/>
                <w:bCs/>
                <w:i/>
                <w:iCs/>
              </w:rPr>
              <w:t>-</w:t>
            </w:r>
            <w:proofErr w:type="gramStart"/>
            <w:r w:rsidRPr="005D6BE0">
              <w:rPr>
                <w:rFonts w:hint="eastAsia"/>
                <w:b/>
                <w:bCs/>
                <w:i/>
                <w:iCs/>
              </w:rPr>
              <w:t>sid</w:t>
            </w:r>
            <w:r w:rsidRPr="005D6BE0">
              <w:rPr>
                <w:rFonts w:eastAsia="SimSun" w:hint="eastAsia"/>
                <w:b/>
                <w:bCs/>
                <w:i/>
                <w:iCs/>
              </w:rPr>
              <w:t>e</w:t>
            </w:r>
            <w:proofErr w:type="gramEnd"/>
          </w:p>
          <w:p w14:paraId="5E6C0BE9"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7F0ED4">
              <w:rPr>
                <w:rFonts w:hint="eastAsia"/>
                <w:b/>
                <w:bCs/>
                <w:i/>
                <w:iCs/>
                <w:color w:val="000000"/>
              </w:rPr>
              <w:t>Note: CSI reconstruction model at the UE</w:t>
            </w:r>
            <w:r w:rsidRPr="007F0ED4">
              <w:rPr>
                <w:b/>
                <w:bCs/>
                <w:i/>
                <w:iCs/>
                <w:color w:val="000000"/>
              </w:rPr>
              <w:t>-side</w:t>
            </w:r>
            <w:r w:rsidRPr="007F0ED4">
              <w:rPr>
                <w:rFonts w:hint="eastAsia"/>
                <w:b/>
                <w:bCs/>
                <w:i/>
                <w:iCs/>
                <w:color w:val="000000"/>
              </w:rPr>
              <w:t xml:space="preserve"> can be the same or different comparing to the actual CSI reconstruction model used at the NW</w:t>
            </w:r>
            <w:r w:rsidRPr="007F0ED4">
              <w:rPr>
                <w:b/>
                <w:bCs/>
                <w:i/>
                <w:iCs/>
                <w:color w:val="000000"/>
              </w:rPr>
              <w:t>-side</w:t>
            </w:r>
            <w:r w:rsidRPr="007F0ED4">
              <w:rPr>
                <w:rFonts w:hint="eastAsia"/>
                <w:b/>
                <w:bCs/>
                <w:i/>
                <w:iCs/>
                <w:color w:val="000000"/>
              </w:rPr>
              <w:t>.</w:t>
            </w:r>
            <w:r w:rsidRPr="005D6BE0">
              <w:rPr>
                <w:rFonts w:hint="eastAsia"/>
                <w:b/>
                <w:bCs/>
                <w:i/>
                <w:iCs/>
              </w:rPr>
              <w:t xml:space="preserve"> </w:t>
            </w:r>
          </w:p>
          <w:p w14:paraId="7211D9BC" w14:textId="77777777" w:rsidR="002E167E" w:rsidRPr="005D6BE0" w:rsidRDefault="002E167E" w:rsidP="00904C32">
            <w:pPr>
              <w:numPr>
                <w:ilvl w:val="1"/>
                <w:numId w:val="22"/>
              </w:numPr>
              <w:tabs>
                <w:tab w:val="left" w:pos="1418"/>
              </w:tabs>
              <w:overflowPunct w:val="0"/>
              <w:autoSpaceDE w:val="0"/>
              <w:autoSpaceDN w:val="0"/>
              <w:adjustRightInd w:val="0"/>
              <w:spacing w:after="0" w:line="259" w:lineRule="auto"/>
              <w:textAlignment w:val="baseline"/>
              <w:rPr>
                <w:b/>
                <w:bCs/>
                <w:i/>
                <w:iCs/>
              </w:rPr>
            </w:pPr>
            <w:r w:rsidRPr="005D6BE0">
              <w:rPr>
                <w:b/>
                <w:bCs/>
                <w:i/>
                <w:iCs/>
                <w:color w:val="000000"/>
              </w:rPr>
              <w:t>Network may configure a threshold criterio</w:t>
            </w:r>
            <w:r w:rsidRPr="005D6BE0">
              <w:rPr>
                <w:b/>
                <w:bCs/>
                <w:i/>
                <w:iCs/>
              </w:rPr>
              <w:t xml:space="preserve">n to facilitate UE to perform model monitoring. </w:t>
            </w:r>
          </w:p>
          <w:p w14:paraId="31DAF74F" w14:textId="77777777" w:rsidR="002E167E" w:rsidRPr="005D6BE0" w:rsidRDefault="002E167E" w:rsidP="00904C32">
            <w:pPr>
              <w:numPr>
                <w:ilvl w:val="0"/>
                <w:numId w:val="22"/>
              </w:numPr>
              <w:tabs>
                <w:tab w:val="left" w:pos="709"/>
              </w:tabs>
              <w:spacing w:after="0" w:line="259" w:lineRule="auto"/>
              <w:rPr>
                <w:b/>
                <w:bCs/>
                <w:i/>
                <w:iCs/>
              </w:rPr>
            </w:pPr>
            <w:r w:rsidRPr="005D6BE0">
              <w:rPr>
                <w:b/>
                <w:bCs/>
                <w:i/>
                <w:iCs/>
              </w:rPr>
              <w:t xml:space="preserve">FFS: Other solutions, e.g., </w:t>
            </w:r>
            <w:r w:rsidRPr="005D6BE0">
              <w:rPr>
                <w:rFonts w:eastAsia="SimSun"/>
                <w:b/>
                <w:bCs/>
                <w:i/>
                <w:iCs/>
              </w:rPr>
              <w:t xml:space="preserve">UE-side uses a model that directly outputs intermediate KPI. Network-side monitoring based on target CSI </w:t>
            </w:r>
            <w:r w:rsidRPr="005D6BE0">
              <w:rPr>
                <w:b/>
                <w:bCs/>
                <w:i/>
                <w:iCs/>
              </w:rPr>
              <w:t>measured via SRS from the UE.</w:t>
            </w:r>
          </w:p>
          <w:p w14:paraId="384E6ED6" w14:textId="77777777" w:rsidR="002E167E" w:rsidRPr="005D6BE0" w:rsidRDefault="002E167E">
            <w:pPr>
              <w:rPr>
                <w:b/>
                <w:bCs/>
                <w:i/>
                <w:iCs/>
              </w:rPr>
            </w:pPr>
            <w:r w:rsidRPr="005D6BE0">
              <w:rPr>
                <w:b/>
                <w:bCs/>
                <w:i/>
                <w:iCs/>
              </w:rPr>
              <w:t>Note: Monitoring approaches not based on intermediate KPI are not precluded</w:t>
            </w:r>
          </w:p>
          <w:p w14:paraId="33FED91E" w14:textId="77777777" w:rsidR="002E167E" w:rsidRDefault="002E167E">
            <w:pPr>
              <w:rPr>
                <w:b/>
                <w:bCs/>
                <w:i/>
                <w:iCs/>
              </w:rPr>
            </w:pPr>
            <w:r w:rsidRPr="005D6BE0">
              <w:rPr>
                <w:rFonts w:hint="eastAsia"/>
                <w:b/>
                <w:bCs/>
                <w:i/>
                <w:iCs/>
              </w:rPr>
              <w:lastRenderedPageBreak/>
              <w:t>N</w:t>
            </w:r>
            <w:r w:rsidRPr="005D6BE0">
              <w:rPr>
                <w:b/>
                <w:bCs/>
                <w:i/>
                <w:iCs/>
              </w:rPr>
              <w:t xml:space="preserve">ote: the study of intermediate KPIs based monitoring should </w:t>
            </w:r>
            <w:proofErr w:type="gramStart"/>
            <w:r w:rsidRPr="005D6BE0">
              <w:rPr>
                <w:b/>
                <w:bCs/>
                <w:i/>
                <w:iCs/>
              </w:rPr>
              <w:t>take into account</w:t>
            </w:r>
            <w:proofErr w:type="gramEnd"/>
            <w:r w:rsidRPr="005D6BE0">
              <w:rPr>
                <w:b/>
                <w:bCs/>
                <w:i/>
                <w:iCs/>
              </w:rPr>
              <w:t xml:space="preserve"> the monitoring reliability (accuracy), overhead, complexity, and latency.</w:t>
            </w:r>
          </w:p>
        </w:tc>
      </w:tr>
    </w:tbl>
    <w:p w14:paraId="5F94EE37" w14:textId="77777777" w:rsidR="002E167E" w:rsidRDefault="002E167E" w:rsidP="002E167E">
      <w:pPr>
        <w:pStyle w:val="3GPPText"/>
      </w:pPr>
    </w:p>
    <w:p w14:paraId="6F83A498" w14:textId="77777777" w:rsidR="002E167E" w:rsidRDefault="002E167E" w:rsidP="002E167E">
      <w:pPr>
        <w:pStyle w:val="3GPPText"/>
      </w:pPr>
      <w:r>
        <w:t>The option of UE reporting the target CSI to the NW-side over the air-interface can only provide a delayed view of the model performance to the NW due to the processing and reporting delays. Moreover, to prevent false alarms due to outlier samples (even within the training distribution), sufficient averaging may be required, and this may result in additional latency. Such latency can prevent timely detection and response.</w:t>
      </w:r>
    </w:p>
    <w:p w14:paraId="284E5BA6" w14:textId="77777777" w:rsidR="002E167E" w:rsidRDefault="002E167E" w:rsidP="002E167E">
      <w:pPr>
        <w:pStyle w:val="3GPPText"/>
      </w:pPr>
      <w:r>
        <w:t xml:space="preserve">Also, to detect a performance issue quickly, frequent periodic reports would be needed, but frequent triggers can result in large overhead. This may significantly reduce the overhead reduction benefit of AI/ML-based CSI compression. On demand triggering based on a performance degradation event would anyway result in a delayed detection after the issue has happened. </w:t>
      </w:r>
    </w:p>
    <w:p w14:paraId="611EAFAB" w14:textId="4D4EB04A" w:rsidR="002E167E" w:rsidRDefault="002E167E" w:rsidP="002E167E">
      <w:pPr>
        <w:pStyle w:val="3GPPText"/>
      </w:pPr>
      <w:r>
        <w:t xml:space="preserve">In contrast, an alternate approach can be considered where the monitoring happens on the UE-side based on the input channel samples. Such an approach does not incur the overhead associated with reporting target CSI. The option of UE running the NW-side model may be feasible only for UEs that can handle the added complexity. However, in the following section, we discuss a scheme that can achieve low complexity, low overhead, high accuracy, and low latency. The scheme is based on UE-side monitoring using a model that estimates the SGCS directly. In </w:t>
      </w:r>
      <w:r>
        <w:fldChar w:fldCharType="begin"/>
      </w:r>
      <w:r>
        <w:instrText xml:space="preserve"> REF _Ref102109502 \r \h </w:instrText>
      </w:r>
      <w:r>
        <w:fldChar w:fldCharType="separate"/>
      </w:r>
      <w:r w:rsidR="00C32328">
        <w:t>[2]</w:t>
      </w:r>
      <w:r>
        <w:fldChar w:fldCharType="end"/>
      </w:r>
      <w:r>
        <w:t>, we present evaluation results for this scheme and compare it with the NW-side monitoring approach.</w:t>
      </w:r>
    </w:p>
    <w:p w14:paraId="71460E15" w14:textId="345356D8" w:rsidR="002E167E" w:rsidRDefault="002E167E" w:rsidP="002E167E">
      <w:pPr>
        <w:pStyle w:val="Observation"/>
        <w:rPr>
          <w:lang w:val="en-US"/>
        </w:rPr>
      </w:pPr>
      <w:bookmarkStart w:id="194" w:name="_Toc142650091"/>
      <w:bookmarkStart w:id="195" w:name="_Toc146882188"/>
      <w:bookmarkStart w:id="196" w:name="_Toc146883138"/>
      <w:bookmarkStart w:id="197" w:name="_Toc146883685"/>
      <w:r w:rsidRPr="009D1260">
        <w:rPr>
          <w:rStyle w:val="Strong"/>
          <w:b/>
          <w:bCs/>
        </w:rPr>
        <w:t>Model</w:t>
      </w:r>
      <w:r w:rsidRPr="009D1260">
        <w:rPr>
          <w:lang w:val="en-US"/>
        </w:rPr>
        <w:t xml:space="preserve"> monitoring based on ground-truth provided by UE to the network requires large signaling overhead and may be sensitive to large latency.</w:t>
      </w:r>
      <w:bookmarkEnd w:id="194"/>
      <w:bookmarkEnd w:id="195"/>
      <w:bookmarkEnd w:id="196"/>
      <w:bookmarkEnd w:id="197"/>
    </w:p>
    <w:p w14:paraId="2797291A" w14:textId="1F070FE7" w:rsidR="002E167E" w:rsidRDefault="002E167E" w:rsidP="002E167E">
      <w:pPr>
        <w:pStyle w:val="Proposal"/>
      </w:pPr>
      <w:bookmarkStart w:id="198" w:name="_Toc142650261"/>
      <w:bookmarkStart w:id="199" w:name="_Toc146882400"/>
      <w:bookmarkStart w:id="200" w:name="_Toc146883851"/>
      <w:r w:rsidRPr="006C40B2">
        <w:t>For model performance monitoring, specification change for reporting the target CSI with high resolution from UE to network requires clear justification as it incurs additional overhead and may not be necessary.</w:t>
      </w:r>
      <w:bookmarkEnd w:id="198"/>
      <w:bookmarkEnd w:id="199"/>
      <w:bookmarkEnd w:id="200"/>
    </w:p>
    <w:p w14:paraId="6D108C74" w14:textId="07CD0CD3" w:rsidR="002E167E" w:rsidRPr="003D5AD6" w:rsidRDefault="002E167E" w:rsidP="002E167E">
      <w:pPr>
        <w:pStyle w:val="Heading2"/>
      </w:pPr>
      <w:r>
        <w:t xml:space="preserve">Monitoring based on intermediate KPI </w:t>
      </w:r>
      <w:r w:rsidR="0065743D">
        <w:t>estimation</w:t>
      </w:r>
      <w:r w:rsidR="0065743D">
        <w:t xml:space="preserve"> </w:t>
      </w:r>
      <w:r>
        <w:t xml:space="preserve">at UE </w:t>
      </w:r>
      <w:proofErr w:type="gramStart"/>
      <w:r>
        <w:t>side</w:t>
      </w:r>
      <w:proofErr w:type="gramEnd"/>
    </w:p>
    <w:p w14:paraId="2F502040" w14:textId="77777777" w:rsidR="00C32328" w:rsidRPr="00C32328" w:rsidRDefault="002E167E" w:rsidP="00C32328">
      <w:pPr>
        <w:pStyle w:val="3GPPText"/>
        <w:rPr>
          <w:lang w:val="en-US"/>
        </w:rPr>
      </w:pPr>
      <w:r>
        <w:rPr>
          <w:lang w:val="en-US"/>
        </w:rPr>
        <w:t>In this part, we develop a</w:t>
      </w:r>
      <w:r w:rsidR="00B44271">
        <w:rPr>
          <w:lang w:val="en-US"/>
        </w:rPr>
        <w:t xml:space="preserve">n SGCS estimation model </w:t>
      </w:r>
      <w:r>
        <w:rPr>
          <w:lang w:val="en-US"/>
        </w:rPr>
        <w:t xml:space="preserve">at the UE side which takes the latent information generated inside the UE-side model as input and outputs a predicted intermediate KPI (i.e., SGCS) directly. The total number of weights in the </w:t>
      </w:r>
      <w:r w:rsidR="00B44271">
        <w:rPr>
          <w:lang w:val="en-US"/>
        </w:rPr>
        <w:t>SGCS estimation</w:t>
      </w:r>
      <w:r w:rsidR="00B44271" w:rsidDel="00B44271">
        <w:rPr>
          <w:lang w:val="en-US"/>
        </w:rPr>
        <w:t xml:space="preserve"> </w:t>
      </w:r>
      <w:r>
        <w:rPr>
          <w:lang w:val="en-US"/>
        </w:rPr>
        <w:t>model is around 13k. The block diagram is shown in</w:t>
      </w:r>
      <w:r w:rsidR="004960D7">
        <w:rPr>
          <w:lang w:val="en-US"/>
        </w:rPr>
        <w:t xml:space="preserve"> </w:t>
      </w:r>
      <w:r w:rsidR="004960D7">
        <w:rPr>
          <w:lang w:val="en-US"/>
        </w:rPr>
        <w:fldChar w:fldCharType="begin"/>
      </w:r>
      <w:r w:rsidR="004960D7">
        <w:rPr>
          <w:lang w:val="en-US"/>
        </w:rPr>
        <w:instrText xml:space="preserve"> REF _Ref142649616 \h </w:instrText>
      </w:r>
      <w:r w:rsidR="004960D7">
        <w:rPr>
          <w:lang w:val="en-US"/>
        </w:rPr>
      </w:r>
      <w:r w:rsidR="00D448D0">
        <w:rPr>
          <w:lang w:val="en-US"/>
        </w:rPr>
        <w:instrText xml:space="preserve"> \* MERGEFORMAT </w:instrText>
      </w:r>
      <w:r w:rsidR="004960D7">
        <w:rPr>
          <w:lang w:val="en-US"/>
        </w:rPr>
        <w:fldChar w:fldCharType="separate"/>
      </w:r>
    </w:p>
    <w:p w14:paraId="2EE93F52" w14:textId="72672978" w:rsidR="002E167E" w:rsidRDefault="00C32328" w:rsidP="002E167E">
      <w:pPr>
        <w:pStyle w:val="3GPPText"/>
        <w:rPr>
          <w:lang w:val="en-US"/>
        </w:rPr>
      </w:pPr>
      <w:r w:rsidRPr="00C32328">
        <w:rPr>
          <w:lang w:val="en-US"/>
        </w:rPr>
        <w:t>Figure 8</w:t>
      </w:r>
      <w:r w:rsidR="004960D7">
        <w:rPr>
          <w:lang w:val="en-US"/>
        </w:rPr>
        <w:fldChar w:fldCharType="end"/>
      </w:r>
      <w:r w:rsidR="002E167E">
        <w:rPr>
          <w:lang w:val="en-US"/>
        </w:rPr>
        <w:t xml:space="preserve">. </w:t>
      </w:r>
    </w:p>
    <w:p w14:paraId="356EF46B" w14:textId="670F46A2" w:rsidR="007C33A1" w:rsidRDefault="007C33A1" w:rsidP="002E167E">
      <w:pPr>
        <w:pStyle w:val="Caption"/>
      </w:pPr>
      <w:r>
        <w:rPr>
          <w:noProof/>
        </w:rPr>
        <w:drawing>
          <wp:inline distT="0" distB="0" distL="0" distR="0" wp14:anchorId="3C7CEDBA" wp14:editId="327B4484">
            <wp:extent cx="3676650" cy="1475993"/>
            <wp:effectExtent l="0" t="0" r="0" b="0"/>
            <wp:docPr id="1797444646" name="Picture 179744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59202" cy="1509134"/>
                    </a:xfrm>
                    <a:prstGeom prst="rect">
                      <a:avLst/>
                    </a:prstGeom>
                    <a:noFill/>
                  </pic:spPr>
                </pic:pic>
              </a:graphicData>
            </a:graphic>
          </wp:inline>
        </w:drawing>
      </w:r>
      <w:bookmarkStart w:id="201" w:name="_Ref142649616"/>
    </w:p>
    <w:p w14:paraId="3338D88C" w14:textId="0A1831B5" w:rsidR="002E167E" w:rsidRDefault="002E167E" w:rsidP="002E167E">
      <w:pPr>
        <w:pStyle w:val="Caption"/>
        <w:rPr>
          <w:lang w:val="en-US"/>
        </w:rPr>
      </w:pPr>
      <w:r>
        <w:t xml:space="preserve">Figure </w:t>
      </w:r>
      <w:fldSimple w:instr=" SEQ Figure \* ARABIC ">
        <w:r w:rsidR="00C32328">
          <w:rPr>
            <w:noProof/>
          </w:rPr>
          <w:t>8</w:t>
        </w:r>
      </w:fldSimple>
      <w:bookmarkEnd w:id="201"/>
      <w:r>
        <w:t xml:space="preserve">: </w:t>
      </w:r>
      <w:r w:rsidR="00B71FA4">
        <w:t>SGCS estimation</w:t>
      </w:r>
      <w:r w:rsidR="00B71FA4" w:rsidRPr="00E55025">
        <w:t xml:space="preserve"> </w:t>
      </w:r>
      <w:r w:rsidRPr="00E55025">
        <w:t xml:space="preserve">model on UE-side to estimate intermediate </w:t>
      </w:r>
      <w:proofErr w:type="gramStart"/>
      <w:r w:rsidRPr="00E55025">
        <w:t>KPI</w:t>
      </w:r>
      <w:proofErr w:type="gramEnd"/>
    </w:p>
    <w:p w14:paraId="26D845F5" w14:textId="261C41BB" w:rsidR="002E167E" w:rsidRDefault="004960D7" w:rsidP="002E167E">
      <w:pPr>
        <w:pStyle w:val="3GPPText"/>
        <w:rPr>
          <w:lang w:val="en-US"/>
        </w:rPr>
      </w:pPr>
      <w:r>
        <w:rPr>
          <w:lang w:val="en-US"/>
        </w:rPr>
        <w:fldChar w:fldCharType="begin"/>
      </w:r>
      <w:r>
        <w:rPr>
          <w:lang w:val="en-US"/>
        </w:rPr>
        <w:instrText xml:space="preserve"> REF _Ref142649627 \h </w:instrText>
      </w:r>
      <w:r>
        <w:rPr>
          <w:lang w:val="en-US"/>
        </w:rPr>
      </w:r>
      <w:r>
        <w:rPr>
          <w:lang w:val="en-US"/>
        </w:rPr>
        <w:fldChar w:fldCharType="separate"/>
      </w:r>
      <w:r w:rsidR="00C32328">
        <w:t xml:space="preserve">Figure </w:t>
      </w:r>
      <w:r w:rsidR="00C32328">
        <w:rPr>
          <w:noProof/>
        </w:rPr>
        <w:t>9</w:t>
      </w:r>
      <w:r>
        <w:rPr>
          <w:lang w:val="en-US"/>
        </w:rPr>
        <w:fldChar w:fldCharType="end"/>
      </w:r>
      <w:r w:rsidR="002E167E">
        <w:rPr>
          <w:lang w:val="en-US"/>
        </w:rPr>
        <w:t xml:space="preserve"> illustrates the comparison between the predicted SGCS and the actual SGCS value resulted by the reconstructed CSI at NW side. For illustration purpose, we produce the results by randomly selecting 100 samples from total 171000 samples in the testing set. </w:t>
      </w:r>
      <w:proofErr w:type="gramStart"/>
      <w:r w:rsidR="002E167E">
        <w:rPr>
          <w:lang w:val="en-US"/>
        </w:rPr>
        <w:t>It can be seen that the</w:t>
      </w:r>
      <w:proofErr w:type="gramEnd"/>
      <w:r w:rsidR="002E167E">
        <w:rPr>
          <w:lang w:val="en-US"/>
        </w:rPr>
        <w:t xml:space="preserve"> predicted SGCS value and actual SGCS value are very close. Figure further shows that the CDF of the SGCS prediction and the CDF of the actual SGCS almost overlap. The average gap between the predicted SGCS and actual SGCS is around </w:t>
      </w:r>
      <m:oMath>
        <m:r>
          <w:rPr>
            <w:rFonts w:ascii="Cambria Math" w:hAnsi="Cambria Math"/>
            <w:lang w:val="en-US"/>
          </w:rPr>
          <m:t>± 0.019</m:t>
        </m:r>
      </m:oMath>
      <w:r w:rsidR="002E167E">
        <w:rPr>
          <w:lang w:val="en-US"/>
        </w:rPr>
        <w:t>.</w:t>
      </w:r>
    </w:p>
    <w:tbl>
      <w:tblPr>
        <w:tblStyle w:val="TableGrid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2E167E" w:rsidRPr="00A42629" w14:paraId="7A14B241" w14:textId="77777777">
        <w:trPr>
          <w:jc w:val="center"/>
        </w:trPr>
        <w:tc>
          <w:tcPr>
            <w:tcW w:w="9629" w:type="dxa"/>
            <w:vAlign w:val="center"/>
          </w:tcPr>
          <w:p w14:paraId="52008C56" w14:textId="2C74F992" w:rsidR="002E167E" w:rsidRPr="00A42629" w:rsidRDefault="002E167E">
            <w:pPr>
              <w:pStyle w:val="3GPPText"/>
              <w:keepNext/>
              <w:jc w:val="center"/>
            </w:pPr>
            <w:r w:rsidRPr="00A42629">
              <w:rPr>
                <w:noProof/>
              </w:rPr>
              <w:lastRenderedPageBreak/>
              <w:drawing>
                <wp:inline distT="0" distB="0" distL="0" distR="0" wp14:anchorId="76FE371E" wp14:editId="1195827F">
                  <wp:extent cx="2863977" cy="2129498"/>
                  <wp:effectExtent l="0" t="0" r="0" b="4445"/>
                  <wp:docPr id="16" name="Picture 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r w:rsidRPr="00A42629">
              <w:rPr>
                <w:noProof/>
              </w:rPr>
              <w:drawing>
                <wp:inline distT="0" distB="0" distL="0" distR="0" wp14:anchorId="2FBBFAB5" wp14:editId="598DD0E9">
                  <wp:extent cx="2856662" cy="2124058"/>
                  <wp:effectExtent l="0" t="0" r="1270" b="0"/>
                  <wp:docPr id="17" name="Picture 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20">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tc>
      </w:tr>
    </w:tbl>
    <w:p w14:paraId="070760DA" w14:textId="6DF92C43" w:rsidR="002E167E" w:rsidRDefault="002E167E" w:rsidP="002E167E">
      <w:pPr>
        <w:pStyle w:val="Caption"/>
      </w:pPr>
      <w:bookmarkStart w:id="202" w:name="_Ref142649627"/>
      <w:r>
        <w:t xml:space="preserve">Figure </w:t>
      </w:r>
      <w:fldSimple w:instr=" SEQ Figure \* ARABIC ">
        <w:r w:rsidR="00C32328">
          <w:rPr>
            <w:noProof/>
          </w:rPr>
          <w:t>9</w:t>
        </w:r>
      </w:fldSimple>
      <w:bookmarkEnd w:id="202"/>
      <w:r>
        <w:t xml:space="preserve">: </w:t>
      </w:r>
      <w:r w:rsidRPr="00960B34">
        <w:t>Left: predicted SGCS vs. actual SGCS;    Right: SGCS CDF</w:t>
      </w:r>
    </w:p>
    <w:p w14:paraId="6D67276A" w14:textId="6670BB94" w:rsidR="0049548A" w:rsidRPr="002B1862" w:rsidRDefault="007A1FCC" w:rsidP="002E167E">
      <w:pPr>
        <w:pStyle w:val="3GPPText"/>
        <w:rPr>
          <w:i/>
          <w:iCs/>
          <w:u w:val="single"/>
          <w:lang w:val="en-US"/>
        </w:rPr>
      </w:pPr>
      <w:r w:rsidRPr="002B1862">
        <w:rPr>
          <w:i/>
          <w:iCs/>
          <w:u w:val="single"/>
          <w:lang w:val="en-US"/>
        </w:rPr>
        <w:t xml:space="preserve">Generalization </w:t>
      </w:r>
      <w:r w:rsidRPr="00B44271">
        <w:rPr>
          <w:i/>
          <w:iCs/>
          <w:u w:val="single"/>
          <w:lang w:val="en-US"/>
        </w:rPr>
        <w:t xml:space="preserve">ability of the </w:t>
      </w:r>
      <w:r w:rsidR="00B44271" w:rsidRPr="00B44271">
        <w:rPr>
          <w:i/>
          <w:iCs/>
          <w:u w:val="single"/>
          <w:lang w:val="en-US"/>
        </w:rPr>
        <w:t>SGCS estimation</w:t>
      </w:r>
      <w:r w:rsidR="00B44271" w:rsidRPr="00B44271" w:rsidDel="00B44271">
        <w:rPr>
          <w:i/>
          <w:iCs/>
          <w:u w:val="single"/>
          <w:lang w:val="en-US"/>
        </w:rPr>
        <w:t xml:space="preserve"> </w:t>
      </w:r>
      <w:r w:rsidRPr="00B44271">
        <w:rPr>
          <w:i/>
          <w:iCs/>
          <w:u w:val="single"/>
          <w:lang w:val="en-US"/>
        </w:rPr>
        <w:t>model</w:t>
      </w:r>
    </w:p>
    <w:p w14:paraId="33A38D8F" w14:textId="74488735" w:rsidR="00C21D5A" w:rsidRDefault="00444E56" w:rsidP="002E167E">
      <w:pPr>
        <w:pStyle w:val="3GPPText"/>
        <w:rPr>
          <w:lang w:val="en-US"/>
        </w:rPr>
      </w:pPr>
      <w:r>
        <w:rPr>
          <w:lang w:val="en-US"/>
        </w:rPr>
        <w:t>To explore</w:t>
      </w:r>
      <w:r w:rsidR="0088338B">
        <w:rPr>
          <w:lang w:val="en-US"/>
        </w:rPr>
        <w:t xml:space="preserve"> the generalization ability of the </w:t>
      </w:r>
      <w:r w:rsidR="00B44271">
        <w:rPr>
          <w:lang w:val="en-US"/>
        </w:rPr>
        <w:t>SGCS estimation</w:t>
      </w:r>
      <w:r w:rsidR="00B44271" w:rsidDel="00B44271">
        <w:rPr>
          <w:lang w:val="en-US"/>
        </w:rPr>
        <w:t xml:space="preserve"> </w:t>
      </w:r>
      <w:r w:rsidR="0088338B">
        <w:rPr>
          <w:lang w:val="en-US"/>
        </w:rPr>
        <w:t>model</w:t>
      </w:r>
      <w:r w:rsidR="00544368">
        <w:rPr>
          <w:lang w:val="en-US"/>
        </w:rPr>
        <w:t xml:space="preserve">, </w:t>
      </w:r>
      <w:r w:rsidR="009E66D1">
        <w:rPr>
          <w:lang w:val="en-US"/>
        </w:rPr>
        <w:t xml:space="preserve">we train </w:t>
      </w:r>
      <w:proofErr w:type="gramStart"/>
      <w:r w:rsidR="009E66D1">
        <w:rPr>
          <w:lang w:val="en-US"/>
        </w:rPr>
        <w:t>the</w:t>
      </w:r>
      <w:r w:rsidR="00544368">
        <w:rPr>
          <w:lang w:val="en-US"/>
        </w:rPr>
        <w:t xml:space="preserve"> </w:t>
      </w:r>
      <w:r w:rsidR="00B44271">
        <w:rPr>
          <w:lang w:val="en-US"/>
        </w:rPr>
        <w:t>it</w:t>
      </w:r>
      <w:proofErr w:type="gramEnd"/>
      <w:r w:rsidR="00544368">
        <w:rPr>
          <w:lang w:val="en-US"/>
        </w:rPr>
        <w:t xml:space="preserve"> using</w:t>
      </w:r>
      <w:r w:rsidR="009E66D1">
        <w:rPr>
          <w:lang w:val="en-US"/>
        </w:rPr>
        <w:t xml:space="preserve"> a</w:t>
      </w:r>
      <w:r w:rsidR="00544368">
        <w:rPr>
          <w:lang w:val="en-US"/>
        </w:rPr>
        <w:t xml:space="preserve"> </w:t>
      </w:r>
      <w:r w:rsidR="009E66D1">
        <w:rPr>
          <w:lang w:val="en-US"/>
        </w:rPr>
        <w:t>datas</w:t>
      </w:r>
      <w:r w:rsidR="00C057A4">
        <w:rPr>
          <w:lang w:val="en-US"/>
        </w:rPr>
        <w:t xml:space="preserve">et A </w:t>
      </w:r>
      <w:r w:rsidR="009E66D1">
        <w:rPr>
          <w:lang w:val="en-US"/>
        </w:rPr>
        <w:t xml:space="preserve">and a dataset B and test the performance on each of them. Here, dataset A is formed by </w:t>
      </w:r>
      <w:r w:rsidR="00C057A4">
        <w:rPr>
          <w:lang w:val="en-US"/>
        </w:rPr>
        <w:t>dense urban</w:t>
      </w:r>
      <w:r w:rsidR="003B2355">
        <w:rPr>
          <w:lang w:val="en-US"/>
        </w:rPr>
        <w:t xml:space="preserve"> channel samples</w:t>
      </w:r>
      <w:r w:rsidR="00624704">
        <w:rPr>
          <w:lang w:val="en-US"/>
        </w:rPr>
        <w:t xml:space="preserve"> (which is the same dataset used to generate </w:t>
      </w:r>
      <w:r w:rsidR="00725B1E">
        <w:t xml:space="preserve">Figure </w:t>
      </w:r>
      <w:fldSimple w:instr=" SEQ Figure \* ARABIC ">
        <w:r w:rsidR="00C32328">
          <w:rPr>
            <w:noProof/>
          </w:rPr>
          <w:t>10</w:t>
        </w:r>
      </w:fldSimple>
      <w:r w:rsidR="00624704">
        <w:rPr>
          <w:lang w:val="en-US"/>
        </w:rPr>
        <w:t xml:space="preserve">), while </w:t>
      </w:r>
      <w:r w:rsidR="004C4622">
        <w:rPr>
          <w:lang w:val="en-US"/>
        </w:rPr>
        <w:t>dataset B is formed by random unit-norm vectors</w:t>
      </w:r>
      <w:r w:rsidR="00493DD7">
        <w:rPr>
          <w:lang w:val="en-US"/>
        </w:rPr>
        <w:t xml:space="preserve"> across the </w:t>
      </w:r>
      <w:proofErr w:type="spellStart"/>
      <w:r w:rsidR="00493DD7">
        <w:rPr>
          <w:lang w:val="en-US"/>
        </w:rPr>
        <w:t>subbands</w:t>
      </w:r>
      <w:proofErr w:type="spellEnd"/>
      <w:r w:rsidR="00493DD7">
        <w:rPr>
          <w:lang w:val="en-US"/>
        </w:rPr>
        <w:t xml:space="preserve"> (rank-1 case).</w:t>
      </w:r>
      <w:r w:rsidR="00770995">
        <w:rPr>
          <w:lang w:val="en-US"/>
        </w:rPr>
        <w:t xml:space="preserve"> The SGCS label of these samples are obtained from a CSI compression</w:t>
      </w:r>
      <w:r w:rsidR="002B1862">
        <w:rPr>
          <w:lang w:val="en-US"/>
        </w:rPr>
        <w:t>-</w:t>
      </w:r>
      <w:r w:rsidR="00770995">
        <w:rPr>
          <w:lang w:val="en-US"/>
        </w:rPr>
        <w:t xml:space="preserve">reconstruction </w:t>
      </w:r>
      <w:r w:rsidR="00244FE3">
        <w:rPr>
          <w:lang w:val="en-US"/>
        </w:rPr>
        <w:t>parts</w:t>
      </w:r>
      <w:r w:rsidR="00770995">
        <w:rPr>
          <w:lang w:val="en-US"/>
        </w:rPr>
        <w:t xml:space="preserve"> </w:t>
      </w:r>
      <w:r w:rsidR="00E64E8C">
        <w:rPr>
          <w:lang w:val="en-US"/>
        </w:rPr>
        <w:t>pre-trained by dense urban channel samples.</w:t>
      </w:r>
      <w:r w:rsidR="002B1862">
        <w:rPr>
          <w:lang w:val="en-US"/>
        </w:rPr>
        <w:t xml:space="preserve"> Dataset A and dataset B have same number of samples.</w:t>
      </w:r>
    </w:p>
    <w:p w14:paraId="4567D819" w14:textId="651D7B0B" w:rsidR="00A0761A" w:rsidRPr="00705725" w:rsidRDefault="00A0761A" w:rsidP="006F087A">
      <w:pPr>
        <w:jc w:val="center"/>
      </w:pPr>
      <w:r>
        <w:rPr>
          <w:noProof/>
        </w:rPr>
        <w:drawing>
          <wp:inline distT="0" distB="0" distL="0" distR="0" wp14:anchorId="3BDA1711" wp14:editId="38B3B4CD">
            <wp:extent cx="3079750" cy="2289934"/>
            <wp:effectExtent l="0" t="0" r="6350" b="0"/>
            <wp:docPr id="13" name="Picture 13" descr="A graph showing the number of sampl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showing the number of samples&#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3091349" cy="2298558"/>
                    </a:xfrm>
                    <a:prstGeom prst="rect">
                      <a:avLst/>
                    </a:prstGeom>
                  </pic:spPr>
                </pic:pic>
              </a:graphicData>
            </a:graphic>
          </wp:inline>
        </w:drawing>
      </w:r>
      <w:r>
        <w:rPr>
          <w:noProof/>
        </w:rPr>
        <w:drawing>
          <wp:inline distT="0" distB="0" distL="0" distR="0" wp14:anchorId="612BFD34" wp14:editId="6F9DA0D5">
            <wp:extent cx="2988075" cy="2221769"/>
            <wp:effectExtent l="0" t="0" r="3175" b="7620"/>
            <wp:docPr id="14" name="Picture 14" descr="A graph of a sam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sample&#10;&#10;Description automatically generated with medium confidence"/>
                    <pic:cNvPicPr/>
                  </pic:nvPicPr>
                  <pic:blipFill>
                    <a:blip r:embed="rId22">
                      <a:extLst>
                        <a:ext uri="{28A0092B-C50C-407E-A947-70E740481C1C}">
                          <a14:useLocalDpi xmlns:a14="http://schemas.microsoft.com/office/drawing/2010/main" val="0"/>
                        </a:ext>
                      </a:extLst>
                    </a:blip>
                    <a:stretch>
                      <a:fillRect/>
                    </a:stretch>
                  </pic:blipFill>
                  <pic:spPr>
                    <a:xfrm>
                      <a:off x="0" y="0"/>
                      <a:ext cx="3007033" cy="2235865"/>
                    </a:xfrm>
                    <a:prstGeom prst="rect">
                      <a:avLst/>
                    </a:prstGeom>
                  </pic:spPr>
                </pic:pic>
              </a:graphicData>
            </a:graphic>
          </wp:inline>
        </w:drawing>
      </w:r>
    </w:p>
    <w:p w14:paraId="4E92936D" w14:textId="5E82632D" w:rsidR="002B1862" w:rsidRPr="00EB6667" w:rsidRDefault="00EB6667" w:rsidP="00EB6667">
      <w:pPr>
        <w:pStyle w:val="3GPPText"/>
        <w:jc w:val="center"/>
        <w:rPr>
          <w:b/>
          <w:bCs/>
          <w:lang w:val="en-US"/>
        </w:rPr>
      </w:pPr>
      <w:bookmarkStart w:id="203" w:name="_Ref142651537"/>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C32328">
        <w:rPr>
          <w:b/>
          <w:bCs/>
          <w:noProof/>
        </w:rPr>
        <w:t>11</w:t>
      </w:r>
      <w:r w:rsidRPr="00EB6667">
        <w:rPr>
          <w:b/>
          <w:bCs/>
          <w:noProof/>
        </w:rPr>
        <w:fldChar w:fldCharType="end"/>
      </w:r>
      <w:bookmarkEnd w:id="203"/>
      <w:r w:rsidRPr="00EB6667">
        <w:rPr>
          <w:b/>
          <w:bCs/>
        </w:rPr>
        <w:t>: predicted SGCS vs. actual SGCS. Left: Dense Urban; Right: random vectors</w:t>
      </w:r>
    </w:p>
    <w:p w14:paraId="0C702247" w14:textId="532218A4" w:rsidR="006F087A" w:rsidRDefault="006F087A" w:rsidP="006F087A">
      <w:pPr>
        <w:jc w:val="center"/>
      </w:pPr>
      <w:r>
        <w:rPr>
          <w:noProof/>
        </w:rPr>
        <w:drawing>
          <wp:inline distT="0" distB="0" distL="0" distR="0" wp14:anchorId="44DFC5A6" wp14:editId="57AE528F">
            <wp:extent cx="3045156" cy="2282561"/>
            <wp:effectExtent l="0" t="0" r="3175" b="3810"/>
            <wp:docPr id="6" name="Picture 6" descr="A graph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normal distribu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068430" cy="2300007"/>
                    </a:xfrm>
                    <a:prstGeom prst="rect">
                      <a:avLst/>
                    </a:prstGeom>
                  </pic:spPr>
                </pic:pic>
              </a:graphicData>
            </a:graphic>
          </wp:inline>
        </w:drawing>
      </w:r>
      <w:r>
        <w:rPr>
          <w:noProof/>
        </w:rPr>
        <w:drawing>
          <wp:inline distT="0" distB="0" distL="0" distR="0" wp14:anchorId="55A22F4F" wp14:editId="49FDD11A">
            <wp:extent cx="3047129" cy="2265680"/>
            <wp:effectExtent l="0" t="0" r="1270" b="1270"/>
            <wp:docPr id="9" name="Picture 9" descr="A graph of a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test results&#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079019" cy="2289392"/>
                    </a:xfrm>
                    <a:prstGeom prst="rect">
                      <a:avLst/>
                    </a:prstGeom>
                  </pic:spPr>
                </pic:pic>
              </a:graphicData>
            </a:graphic>
          </wp:inline>
        </w:drawing>
      </w:r>
    </w:p>
    <w:p w14:paraId="552ED46F" w14:textId="25B73DEE" w:rsidR="006F087A" w:rsidRPr="00EB6667" w:rsidRDefault="006F087A" w:rsidP="006F087A">
      <w:pPr>
        <w:pStyle w:val="3GPPText"/>
        <w:jc w:val="center"/>
        <w:rPr>
          <w:b/>
          <w:bCs/>
          <w:lang w:val="en-US"/>
        </w:rPr>
      </w:pPr>
      <w:bookmarkStart w:id="204" w:name="_Ref142651549"/>
      <w:r w:rsidRPr="00EB6667">
        <w:rPr>
          <w:b/>
          <w:bCs/>
        </w:rPr>
        <w:lastRenderedPageBreak/>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C32328">
        <w:rPr>
          <w:b/>
          <w:bCs/>
          <w:noProof/>
        </w:rPr>
        <w:t>12</w:t>
      </w:r>
      <w:r w:rsidRPr="00EB6667">
        <w:rPr>
          <w:b/>
          <w:bCs/>
          <w:noProof/>
        </w:rPr>
        <w:fldChar w:fldCharType="end"/>
      </w:r>
      <w:bookmarkEnd w:id="204"/>
      <w:r w:rsidRPr="00EB6667">
        <w:rPr>
          <w:b/>
          <w:bCs/>
        </w:rPr>
        <w:t xml:space="preserve">: </w:t>
      </w:r>
      <w:r w:rsidR="002376CA">
        <w:rPr>
          <w:b/>
          <w:bCs/>
        </w:rPr>
        <w:t>C</w:t>
      </w:r>
      <w:r w:rsidR="004960D7">
        <w:rPr>
          <w:b/>
          <w:bCs/>
        </w:rPr>
        <w:t>D</w:t>
      </w:r>
      <w:r w:rsidR="002376CA">
        <w:rPr>
          <w:b/>
          <w:bCs/>
        </w:rPr>
        <w:t>F of SGCS</w:t>
      </w:r>
      <w:r w:rsidR="001321C4">
        <w:rPr>
          <w:b/>
          <w:bCs/>
        </w:rPr>
        <w:t xml:space="preserve"> and predicted SGCS</w:t>
      </w:r>
      <w:r w:rsidRPr="00EB6667">
        <w:rPr>
          <w:b/>
          <w:bCs/>
        </w:rPr>
        <w:t>. Left: Dense Urban;</w:t>
      </w:r>
      <w:r w:rsidR="002376CA">
        <w:rPr>
          <w:b/>
          <w:bCs/>
        </w:rPr>
        <w:t xml:space="preserve"> </w:t>
      </w:r>
      <w:r w:rsidRPr="00EB6667">
        <w:rPr>
          <w:b/>
          <w:bCs/>
        </w:rPr>
        <w:t>Right: random vectors</w:t>
      </w:r>
    </w:p>
    <w:p w14:paraId="70E16703" w14:textId="4878C2E4" w:rsidR="001321C4" w:rsidRPr="00F2708C" w:rsidRDefault="00710431" w:rsidP="002E167E">
      <w:pPr>
        <w:pStyle w:val="3GPPText"/>
        <w:rPr>
          <w:lang w:val="en-US"/>
        </w:rPr>
      </w:pPr>
      <w:r w:rsidRPr="00F2708C">
        <w:rPr>
          <w:lang w:val="en-US"/>
        </w:rPr>
        <w:fldChar w:fldCharType="begin"/>
      </w:r>
      <w:r w:rsidRPr="00F2708C">
        <w:rPr>
          <w:lang w:val="en-US"/>
        </w:rPr>
        <w:instrText xml:space="preserve"> REF _Ref142651537 \h </w:instrText>
      </w:r>
      <w:r w:rsidR="00F2708C" w:rsidRPr="00F2708C">
        <w:rPr>
          <w:lang w:val="en-US"/>
        </w:rPr>
        <w:instrText xml:space="preserve"> \* MERGEFORMAT </w:instrText>
      </w:r>
      <w:r w:rsidRPr="00F2708C">
        <w:rPr>
          <w:lang w:val="en-US"/>
        </w:rPr>
      </w:r>
      <w:r w:rsidRPr="00F2708C">
        <w:rPr>
          <w:lang w:val="en-US"/>
        </w:rPr>
        <w:fldChar w:fldCharType="separate"/>
      </w:r>
      <w:r w:rsidR="00C32328" w:rsidRPr="00C32328">
        <w:t xml:space="preserve">Figure </w:t>
      </w:r>
      <w:r w:rsidR="00C32328" w:rsidRPr="00C32328">
        <w:rPr>
          <w:noProof/>
        </w:rPr>
        <w:t>11</w:t>
      </w:r>
      <w:r w:rsidRPr="00F2708C">
        <w:rPr>
          <w:lang w:val="en-US"/>
        </w:rPr>
        <w:fldChar w:fldCharType="end"/>
      </w:r>
      <w:r w:rsidRPr="00F2708C">
        <w:rPr>
          <w:lang w:val="en-US"/>
        </w:rPr>
        <w:t xml:space="preserve"> </w:t>
      </w:r>
      <w:r w:rsidR="00DF6652" w:rsidRPr="00F2708C">
        <w:rPr>
          <w:lang w:val="en-US"/>
        </w:rPr>
        <w:t>illustrates the prediction results by selecting 100 samples from total 171000 samples.</w:t>
      </w:r>
      <w:r w:rsidR="00CB6CDC" w:rsidRPr="00F2708C">
        <w:rPr>
          <w:lang w:val="en-US"/>
        </w:rPr>
        <w:t xml:space="preserve"> </w:t>
      </w:r>
      <w:r w:rsidR="00DF6652" w:rsidRPr="00F2708C">
        <w:rPr>
          <w:lang w:val="en-US"/>
        </w:rPr>
        <w:t>We</w:t>
      </w:r>
      <w:r w:rsidR="00050CD1" w:rsidRPr="00F2708C">
        <w:rPr>
          <w:lang w:val="en-US"/>
        </w:rPr>
        <w:t xml:space="preserve"> can see the actual SGCS and predicted SGCS are quite close</w:t>
      </w:r>
      <w:r w:rsidR="00DF6652" w:rsidRPr="00F2708C">
        <w:rPr>
          <w:lang w:val="en-US"/>
        </w:rPr>
        <w:t xml:space="preserve"> for both dense urban dataset and random vectors. The average MSE of the </w:t>
      </w:r>
      <w:r w:rsidR="00ED1CA2" w:rsidRPr="00F2708C">
        <w:rPr>
          <w:lang w:val="en-US"/>
        </w:rPr>
        <w:t xml:space="preserve">actual SGCS and predicted SGCS is </w:t>
      </w:r>
      <w:r w:rsidR="002D4024" w:rsidRPr="00F2708C">
        <w:rPr>
          <w:lang w:val="en-US"/>
        </w:rPr>
        <w:t>9.6*10^-4 and 3.5*10^-4 for dense urban dataset and random vectors</w:t>
      </w:r>
      <w:r w:rsidR="001321C4" w:rsidRPr="00F2708C">
        <w:rPr>
          <w:lang w:val="en-US"/>
        </w:rPr>
        <w:t>,</w:t>
      </w:r>
      <w:r w:rsidR="002D4024" w:rsidRPr="00F2708C">
        <w:rPr>
          <w:lang w:val="en-US"/>
        </w:rPr>
        <w:t xml:space="preserve"> </w:t>
      </w:r>
      <w:r w:rsidR="001321C4" w:rsidRPr="00F2708C">
        <w:rPr>
          <w:lang w:val="en-US"/>
        </w:rPr>
        <w:t>respectively</w:t>
      </w:r>
      <w:r w:rsidR="002D4024" w:rsidRPr="00F2708C">
        <w:rPr>
          <w:lang w:val="en-US"/>
        </w:rPr>
        <w:t>.</w:t>
      </w:r>
      <w:r w:rsidR="00ED1CA2" w:rsidRPr="00F2708C">
        <w:rPr>
          <w:lang w:val="en-US"/>
        </w:rPr>
        <w:t xml:space="preserve"> </w:t>
      </w:r>
      <w:r w:rsidRPr="00F2708C">
        <w:rPr>
          <w:lang w:val="en-US"/>
        </w:rPr>
        <w:fldChar w:fldCharType="begin"/>
      </w:r>
      <w:r w:rsidRPr="00F2708C">
        <w:rPr>
          <w:lang w:val="en-US"/>
        </w:rPr>
        <w:instrText xml:space="preserve"> REF _Ref142651549 \h </w:instrText>
      </w:r>
      <w:r w:rsidR="00F2708C" w:rsidRPr="00F2708C">
        <w:rPr>
          <w:lang w:val="en-US"/>
        </w:rPr>
        <w:instrText xml:space="preserve"> \* MERGEFORMAT </w:instrText>
      </w:r>
      <w:r w:rsidRPr="00F2708C">
        <w:rPr>
          <w:lang w:val="en-US"/>
        </w:rPr>
      </w:r>
      <w:r w:rsidRPr="00F2708C">
        <w:rPr>
          <w:lang w:val="en-US"/>
        </w:rPr>
        <w:fldChar w:fldCharType="separate"/>
      </w:r>
      <w:r w:rsidR="00C32328" w:rsidRPr="00C32328">
        <w:t xml:space="preserve">Figure </w:t>
      </w:r>
      <w:r w:rsidR="00C32328" w:rsidRPr="00C32328">
        <w:rPr>
          <w:noProof/>
        </w:rPr>
        <w:t>12</w:t>
      </w:r>
      <w:r w:rsidRPr="00F2708C">
        <w:rPr>
          <w:lang w:val="en-US"/>
        </w:rPr>
        <w:fldChar w:fldCharType="end"/>
      </w:r>
      <w:r w:rsidRPr="00F2708C">
        <w:rPr>
          <w:lang w:val="en-US"/>
        </w:rPr>
        <w:t xml:space="preserve"> </w:t>
      </w:r>
      <w:r w:rsidR="00B2118C" w:rsidRPr="00F2708C">
        <w:rPr>
          <w:lang w:val="en-US"/>
        </w:rPr>
        <w:t>further present</w:t>
      </w:r>
      <w:r w:rsidR="00ED361B" w:rsidRPr="00F2708C">
        <w:rPr>
          <w:lang w:val="en-US"/>
        </w:rPr>
        <w:t>s</w:t>
      </w:r>
      <w:r w:rsidR="00B2118C" w:rsidRPr="00F2708C">
        <w:rPr>
          <w:lang w:val="en-US"/>
        </w:rPr>
        <w:t xml:space="preserve"> that</w:t>
      </w:r>
      <w:r w:rsidR="001321C4" w:rsidRPr="00F2708C">
        <w:rPr>
          <w:lang w:val="en-US"/>
        </w:rPr>
        <w:t xml:space="preserve"> the CDF curve of the SGCS and predicted SGCS</w:t>
      </w:r>
      <w:r w:rsidR="00E07B23" w:rsidRPr="00F2708C">
        <w:rPr>
          <w:lang w:val="en-US"/>
        </w:rPr>
        <w:t xml:space="preserve"> are quite close for both datasets.</w:t>
      </w:r>
      <w:r w:rsidR="00B2118C" w:rsidRPr="00F2708C">
        <w:rPr>
          <w:lang w:val="en-US"/>
        </w:rPr>
        <w:t xml:space="preserve"> </w:t>
      </w:r>
    </w:p>
    <w:p w14:paraId="6D9689EC" w14:textId="7C07C512" w:rsidR="00E94E58" w:rsidRDefault="00E94E58" w:rsidP="00E94E58">
      <w:r>
        <w:rPr>
          <w:noProof/>
        </w:rPr>
        <w:drawing>
          <wp:inline distT="0" distB="0" distL="0" distR="0" wp14:anchorId="43362077" wp14:editId="0E884748">
            <wp:extent cx="3073400" cy="2214098"/>
            <wp:effectExtent l="0" t="0" r="0" b="0"/>
            <wp:docPr id="4" name="Picture 4" descr="A graph of a normaliz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a normalized curve&#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3104173" cy="2236267"/>
                    </a:xfrm>
                    <a:prstGeom prst="rect">
                      <a:avLst/>
                    </a:prstGeom>
                  </pic:spPr>
                </pic:pic>
              </a:graphicData>
            </a:graphic>
          </wp:inline>
        </w:drawing>
      </w:r>
      <w:r>
        <w:rPr>
          <w:noProof/>
        </w:rPr>
        <w:drawing>
          <wp:inline distT="0" distB="0" distL="0" distR="0" wp14:anchorId="1D2344AA" wp14:editId="6D0DE760">
            <wp:extent cx="2984500" cy="2150054"/>
            <wp:effectExtent l="0" t="0" r="6350" b="3175"/>
            <wp:docPr id="5" name="Picture 5" descr="A graph of 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a graph with a line&#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35066" cy="2186482"/>
                    </a:xfrm>
                    <a:prstGeom prst="rect">
                      <a:avLst/>
                    </a:prstGeom>
                  </pic:spPr>
                </pic:pic>
              </a:graphicData>
            </a:graphic>
          </wp:inline>
        </w:drawing>
      </w:r>
    </w:p>
    <w:p w14:paraId="434D50F1" w14:textId="3974C9A9" w:rsidR="00E94E58" w:rsidRPr="00EB6667" w:rsidRDefault="00E94E58" w:rsidP="00E94E58">
      <w:pPr>
        <w:pStyle w:val="3GPPText"/>
        <w:jc w:val="center"/>
        <w:rPr>
          <w:b/>
          <w:bCs/>
          <w:lang w:val="en-US"/>
        </w:rPr>
      </w:pPr>
      <w:bookmarkStart w:id="205" w:name="_Ref142651562"/>
      <w:r w:rsidRPr="00EB6667">
        <w:rPr>
          <w:b/>
          <w:bCs/>
        </w:rPr>
        <w:t xml:space="preserve">Figure </w:t>
      </w:r>
      <w:r w:rsidRPr="00EB6667">
        <w:rPr>
          <w:b/>
          <w:bCs/>
        </w:rPr>
        <w:fldChar w:fldCharType="begin"/>
      </w:r>
      <w:r w:rsidRPr="00EB6667">
        <w:rPr>
          <w:b/>
          <w:bCs/>
        </w:rPr>
        <w:instrText xml:space="preserve"> SEQ Figure \* ARABIC </w:instrText>
      </w:r>
      <w:r w:rsidRPr="00EB6667">
        <w:rPr>
          <w:b/>
          <w:bCs/>
        </w:rPr>
        <w:fldChar w:fldCharType="separate"/>
      </w:r>
      <w:r w:rsidR="00C32328">
        <w:rPr>
          <w:b/>
          <w:bCs/>
          <w:noProof/>
        </w:rPr>
        <w:t>13</w:t>
      </w:r>
      <w:r w:rsidRPr="00EB6667">
        <w:rPr>
          <w:b/>
          <w:bCs/>
          <w:noProof/>
        </w:rPr>
        <w:fldChar w:fldCharType="end"/>
      </w:r>
      <w:bookmarkEnd w:id="205"/>
      <w:r w:rsidRPr="00EB6667">
        <w:rPr>
          <w:b/>
          <w:bCs/>
        </w:rPr>
        <w:t xml:space="preserve">: </w:t>
      </w:r>
      <w:r w:rsidR="00AF0059">
        <w:rPr>
          <w:b/>
          <w:bCs/>
        </w:rPr>
        <w:t xml:space="preserve">SGCS prediction tested on </w:t>
      </w:r>
      <w:r w:rsidR="00ED361B">
        <w:rPr>
          <w:b/>
          <w:bCs/>
        </w:rPr>
        <w:t>Urban Macro</w:t>
      </w:r>
      <w:r w:rsidR="00AF0059">
        <w:rPr>
          <w:b/>
          <w:bCs/>
        </w:rPr>
        <w:t xml:space="preserve"> dataset</w:t>
      </w:r>
      <w:r w:rsidRPr="00EB6667">
        <w:rPr>
          <w:b/>
          <w:bCs/>
        </w:rPr>
        <w:t xml:space="preserve">. Left: </w:t>
      </w:r>
      <w:r w:rsidR="00AF0059">
        <w:rPr>
          <w:b/>
          <w:bCs/>
        </w:rPr>
        <w:t>CDF</w:t>
      </w:r>
      <w:r w:rsidRPr="00EB6667">
        <w:rPr>
          <w:b/>
          <w:bCs/>
        </w:rPr>
        <w:t>;</w:t>
      </w:r>
      <w:r>
        <w:rPr>
          <w:b/>
          <w:bCs/>
        </w:rPr>
        <w:t xml:space="preserve"> </w:t>
      </w:r>
      <w:r w:rsidRPr="00EB6667">
        <w:rPr>
          <w:b/>
          <w:bCs/>
        </w:rPr>
        <w:t xml:space="preserve">Right: </w:t>
      </w:r>
      <w:r w:rsidR="00D94CE7">
        <w:rPr>
          <w:b/>
          <w:bCs/>
        </w:rPr>
        <w:t>prediction error</w:t>
      </w:r>
    </w:p>
    <w:p w14:paraId="55BD7E8C" w14:textId="05766EF3" w:rsidR="006F087A" w:rsidRPr="00F2708C" w:rsidRDefault="00E07B23" w:rsidP="002E167E">
      <w:pPr>
        <w:pStyle w:val="3GPPText"/>
        <w:rPr>
          <w:lang w:val="en-US"/>
        </w:rPr>
      </w:pPr>
      <w:r w:rsidRPr="00F2708C">
        <w:rPr>
          <w:lang w:val="en-US"/>
        </w:rPr>
        <w:t xml:space="preserve">Further, we test the SGCS prediction accuracy </w:t>
      </w:r>
      <w:r w:rsidR="004E7DB6" w:rsidRPr="00F2708C">
        <w:rPr>
          <w:lang w:val="en-US"/>
        </w:rPr>
        <w:t xml:space="preserve">on </w:t>
      </w:r>
      <w:r w:rsidR="00ED361B" w:rsidRPr="00F2708C">
        <w:rPr>
          <w:lang w:val="en-US"/>
        </w:rPr>
        <w:t>Urban Macro</w:t>
      </w:r>
      <w:r w:rsidR="004E7DB6" w:rsidRPr="00F2708C">
        <w:rPr>
          <w:lang w:val="en-US"/>
        </w:rPr>
        <w:t xml:space="preserve"> dataset (using the model trained by dense urban and ran</w:t>
      </w:r>
      <w:r w:rsidR="005C39B3" w:rsidRPr="00F2708C">
        <w:rPr>
          <w:lang w:val="en-US"/>
        </w:rPr>
        <w:t>dom vectors</w:t>
      </w:r>
      <w:r w:rsidR="004E7DB6" w:rsidRPr="00F2708C">
        <w:rPr>
          <w:lang w:val="en-US"/>
        </w:rPr>
        <w:t>)</w:t>
      </w:r>
      <w:r w:rsidR="005C39B3" w:rsidRPr="00F2708C">
        <w:rPr>
          <w:lang w:val="en-US"/>
        </w:rPr>
        <w:t xml:space="preserve">. </w:t>
      </w:r>
      <w:r w:rsidR="00933A20" w:rsidRPr="00F2708C">
        <w:rPr>
          <w:lang w:val="en-US"/>
        </w:rPr>
        <w:t>The results</w:t>
      </w:r>
      <w:r w:rsidR="00B173ED" w:rsidRPr="00F2708C">
        <w:rPr>
          <w:lang w:val="en-US"/>
        </w:rPr>
        <w:t xml:space="preserve"> are shown in </w:t>
      </w:r>
      <w:r w:rsidR="00710431" w:rsidRPr="00F2708C">
        <w:rPr>
          <w:lang w:val="en-US"/>
        </w:rPr>
        <w:fldChar w:fldCharType="begin"/>
      </w:r>
      <w:r w:rsidR="00710431" w:rsidRPr="00F2708C">
        <w:rPr>
          <w:lang w:val="en-US"/>
        </w:rPr>
        <w:instrText xml:space="preserve"> REF _Ref142651562 \h </w:instrText>
      </w:r>
      <w:r w:rsidR="00F2708C" w:rsidRPr="00F2708C">
        <w:rPr>
          <w:lang w:val="en-US"/>
        </w:rPr>
        <w:instrText xml:space="preserve"> \* MERGEFORMAT </w:instrText>
      </w:r>
      <w:r w:rsidR="00710431" w:rsidRPr="00F2708C">
        <w:rPr>
          <w:lang w:val="en-US"/>
        </w:rPr>
      </w:r>
      <w:r w:rsidR="00710431" w:rsidRPr="00F2708C">
        <w:rPr>
          <w:lang w:val="en-US"/>
        </w:rPr>
        <w:fldChar w:fldCharType="separate"/>
      </w:r>
      <w:r w:rsidR="00C32328" w:rsidRPr="00C32328">
        <w:t xml:space="preserve">Figure </w:t>
      </w:r>
      <w:r w:rsidR="00C32328" w:rsidRPr="00C32328">
        <w:rPr>
          <w:noProof/>
        </w:rPr>
        <w:t>13</w:t>
      </w:r>
      <w:r w:rsidR="00710431" w:rsidRPr="00F2708C">
        <w:rPr>
          <w:lang w:val="en-US"/>
        </w:rPr>
        <w:fldChar w:fldCharType="end"/>
      </w:r>
      <w:r w:rsidR="00B173ED" w:rsidRPr="00F2708C">
        <w:rPr>
          <w:lang w:val="en-US"/>
        </w:rPr>
        <w:t xml:space="preserve">. </w:t>
      </w:r>
      <w:proofErr w:type="gramStart"/>
      <w:r w:rsidR="00B173ED" w:rsidRPr="00F2708C">
        <w:rPr>
          <w:lang w:val="en-US"/>
        </w:rPr>
        <w:t xml:space="preserve">It can be seen </w:t>
      </w:r>
      <w:r w:rsidR="00AF7AD0">
        <w:rPr>
          <w:lang w:val="en-US"/>
        </w:rPr>
        <w:t>that the</w:t>
      </w:r>
      <w:proofErr w:type="gramEnd"/>
      <w:r w:rsidR="00AF7AD0">
        <w:rPr>
          <w:lang w:val="en-US"/>
        </w:rPr>
        <w:t xml:space="preserve"> </w:t>
      </w:r>
      <w:r w:rsidR="00AF7AD0">
        <w:rPr>
          <w:lang w:val="en-US"/>
        </w:rPr>
        <w:t>SGCS estimation</w:t>
      </w:r>
      <w:r w:rsidR="00AF7AD0" w:rsidRPr="00F2708C" w:rsidDel="00AF7AD0">
        <w:rPr>
          <w:lang w:val="en-US"/>
        </w:rPr>
        <w:t xml:space="preserve"> </w:t>
      </w:r>
      <w:r w:rsidR="00B173ED" w:rsidRPr="00F2708C">
        <w:rPr>
          <w:lang w:val="en-US"/>
        </w:rPr>
        <w:t xml:space="preserve">model </w:t>
      </w:r>
      <w:r w:rsidR="0061455B" w:rsidRPr="00F2708C">
        <w:rPr>
          <w:lang w:val="en-US"/>
        </w:rPr>
        <w:t xml:space="preserve">has </w:t>
      </w:r>
      <w:r w:rsidR="00EC5373" w:rsidRPr="00F2708C">
        <w:rPr>
          <w:lang w:val="en-US"/>
        </w:rPr>
        <w:t>good</w:t>
      </w:r>
      <w:r w:rsidR="0061455B" w:rsidRPr="00F2708C">
        <w:rPr>
          <w:lang w:val="en-US"/>
        </w:rPr>
        <w:t xml:space="preserve"> generalization ability </w:t>
      </w:r>
      <w:r w:rsidR="00B173ED" w:rsidRPr="00F2708C">
        <w:rPr>
          <w:lang w:val="en-US"/>
        </w:rPr>
        <w:t xml:space="preserve">to Uma </w:t>
      </w:r>
      <w:r w:rsidR="00EC5373" w:rsidRPr="00F2708C">
        <w:rPr>
          <w:lang w:val="en-US"/>
        </w:rPr>
        <w:t>dataset</w:t>
      </w:r>
      <w:r w:rsidR="00C4437D" w:rsidRPr="00F2708C">
        <w:rPr>
          <w:lang w:val="en-US"/>
        </w:rPr>
        <w:t>. The 50%</w:t>
      </w:r>
      <w:r w:rsidR="001C328E" w:rsidRPr="00F2708C">
        <w:rPr>
          <w:lang w:val="en-US"/>
        </w:rPr>
        <w:t xml:space="preserve">-tile error is around </w:t>
      </w:r>
      <m:oMath>
        <m:r>
          <w:rPr>
            <w:rFonts w:ascii="Cambria Math" w:hAnsi="Cambria Math"/>
            <w:lang w:val="en-US"/>
          </w:rPr>
          <m:t>± 0.03</m:t>
        </m:r>
      </m:oMath>
      <w:r w:rsidR="00B93C09" w:rsidRPr="00F2708C">
        <w:rPr>
          <w:lang w:val="en-US"/>
        </w:rPr>
        <w:t>.</w:t>
      </w:r>
    </w:p>
    <w:p w14:paraId="0B647A25" w14:textId="69C3FF21" w:rsidR="00575B8C" w:rsidRPr="00575B8C" w:rsidRDefault="00AE2938" w:rsidP="00575B8C">
      <w:pPr>
        <w:pStyle w:val="Observation"/>
        <w:rPr>
          <w:lang w:val="en-US"/>
        </w:rPr>
      </w:pPr>
      <w:bookmarkStart w:id="206" w:name="_Toc142650092"/>
      <w:bookmarkStart w:id="207" w:name="_Toc146882189"/>
      <w:bookmarkStart w:id="208" w:name="_Toc146883139"/>
      <w:bookmarkStart w:id="209" w:name="_Toc146883686"/>
      <w:r>
        <w:rPr>
          <w:lang w:val="en-US"/>
        </w:rPr>
        <w:t xml:space="preserve">The SGCS </w:t>
      </w:r>
      <w:r w:rsidR="00AF7AD0">
        <w:rPr>
          <w:lang w:val="en-US"/>
        </w:rPr>
        <w:t>estimation</w:t>
      </w:r>
      <w:r w:rsidR="00AF7AD0" w:rsidRPr="00575B8C">
        <w:rPr>
          <w:lang w:val="en-US"/>
        </w:rPr>
        <w:t xml:space="preserve"> </w:t>
      </w:r>
      <w:r w:rsidR="00575B8C" w:rsidRPr="00575B8C">
        <w:rPr>
          <w:lang w:val="en-US"/>
        </w:rPr>
        <w:t>model can be trained to achieve good generalization ability across various datasets.</w:t>
      </w:r>
      <w:bookmarkEnd w:id="206"/>
      <w:bookmarkEnd w:id="207"/>
      <w:bookmarkEnd w:id="208"/>
      <w:bookmarkEnd w:id="209"/>
    </w:p>
    <w:p w14:paraId="411B3AC6" w14:textId="4F8856E1" w:rsidR="002E167E" w:rsidRDefault="002E167E" w:rsidP="002E167E">
      <w:pPr>
        <w:pStyle w:val="3GPPText"/>
        <w:rPr>
          <w:lang w:val="en-US"/>
        </w:rPr>
      </w:pPr>
      <w:r>
        <w:rPr>
          <w:lang w:val="en-US"/>
        </w:rPr>
        <w:t xml:space="preserve">The </w:t>
      </w:r>
      <w:r w:rsidR="00AF7AD0">
        <w:rPr>
          <w:lang w:val="en-US"/>
        </w:rPr>
        <w:t>SGCS estimation</w:t>
      </w:r>
      <w:r>
        <w:rPr>
          <w:lang w:val="en-US"/>
        </w:rPr>
        <w:t xml:space="preserve">-based model monitoring can be designed to monitor UE-side model only or designed to monitor UE-side and NW-side model jointly, depending on whether the SGCS ground-truth label for training the </w:t>
      </w:r>
      <w:r w:rsidR="00526509">
        <w:rPr>
          <w:lang w:val="en-US"/>
        </w:rPr>
        <w:t>SGCS estimation</w:t>
      </w:r>
      <w:r w:rsidR="00526509" w:rsidDel="00526509">
        <w:rPr>
          <w:lang w:val="en-US"/>
        </w:rPr>
        <w:t xml:space="preserve"> </w:t>
      </w:r>
      <w:r>
        <w:rPr>
          <w:lang w:val="en-US"/>
        </w:rPr>
        <w:t xml:space="preserve">model is generated by UE autonomously or provided by NW. </w:t>
      </w:r>
    </w:p>
    <w:p w14:paraId="4CAAA4E1" w14:textId="26D2A150" w:rsidR="002E167E" w:rsidRPr="00A63CE8" w:rsidRDefault="002E167E" w:rsidP="00904C32">
      <w:pPr>
        <w:pStyle w:val="3GPPText"/>
        <w:numPr>
          <w:ilvl w:val="0"/>
          <w:numId w:val="27"/>
        </w:numPr>
        <w:rPr>
          <w:lang w:val="en-US"/>
        </w:rPr>
      </w:pPr>
      <w:r w:rsidRPr="00A63CE8">
        <w:rPr>
          <w:lang w:val="en-US"/>
        </w:rPr>
        <w:t xml:space="preserve">For training the </w:t>
      </w:r>
      <w:r w:rsidR="00526509">
        <w:rPr>
          <w:lang w:val="en-US"/>
        </w:rPr>
        <w:t>SGCS estimation</w:t>
      </w:r>
      <w:r w:rsidR="00526509" w:rsidRPr="00A63CE8" w:rsidDel="00526509">
        <w:rPr>
          <w:lang w:val="en-US"/>
        </w:rPr>
        <w:t xml:space="preserve"> </w:t>
      </w:r>
      <w:r w:rsidRPr="00A63CE8">
        <w:rPr>
          <w:lang w:val="en-US"/>
        </w:rPr>
        <w:t xml:space="preserve">model for the purpose of monitoring UE-side model only, UE may develop a private decoder which generates a reconstructed CSI, and the SGCS label is computed using this reconstructed CSI and its ground-truth. With this SGCS label and its associated input sample, UE </w:t>
      </w:r>
      <w:proofErr w:type="gramStart"/>
      <w:r w:rsidRPr="00A63CE8">
        <w:rPr>
          <w:lang w:val="en-US"/>
        </w:rPr>
        <w:t>is able to</w:t>
      </w:r>
      <w:proofErr w:type="gramEnd"/>
      <w:r w:rsidRPr="00A63CE8">
        <w:rPr>
          <w:lang w:val="en-US"/>
        </w:rPr>
        <w:t xml:space="preserve"> develop the </w:t>
      </w:r>
      <w:r w:rsidR="00526509">
        <w:rPr>
          <w:lang w:val="en-US"/>
        </w:rPr>
        <w:t>SGCS estimation</w:t>
      </w:r>
      <w:r w:rsidR="00526509" w:rsidRPr="00A63CE8" w:rsidDel="00526509">
        <w:rPr>
          <w:lang w:val="en-US"/>
        </w:rPr>
        <w:t xml:space="preserve"> </w:t>
      </w:r>
      <w:r w:rsidRPr="00A63CE8">
        <w:rPr>
          <w:lang w:val="en-US"/>
        </w:rPr>
        <w:t xml:space="preserve">model. The reference decoder can be developed in the first step of UE-first Type3 training or developed together with the UE-side model in the last step of NW-first Type3 training. </w:t>
      </w:r>
    </w:p>
    <w:p w14:paraId="49843B9B" w14:textId="79833AA6" w:rsidR="002E167E" w:rsidRDefault="002E167E" w:rsidP="00904C32">
      <w:pPr>
        <w:pStyle w:val="3GPPText"/>
        <w:numPr>
          <w:ilvl w:val="0"/>
          <w:numId w:val="23"/>
        </w:numPr>
        <w:rPr>
          <w:lang w:val="en-US"/>
        </w:rPr>
      </w:pPr>
      <w:r w:rsidRPr="00A63CE8">
        <w:rPr>
          <w:lang w:val="en-US"/>
        </w:rPr>
        <w:t xml:space="preserve">For training the </w:t>
      </w:r>
      <w:r w:rsidR="00526509">
        <w:rPr>
          <w:lang w:val="en-US"/>
        </w:rPr>
        <w:t>SGCS estimation</w:t>
      </w:r>
      <w:r w:rsidR="00526509" w:rsidRPr="00A63CE8" w:rsidDel="00526509">
        <w:rPr>
          <w:lang w:val="en-US"/>
        </w:rPr>
        <w:t xml:space="preserve"> </w:t>
      </w:r>
      <w:r w:rsidRPr="00A63CE8">
        <w:rPr>
          <w:lang w:val="en-US"/>
        </w:rPr>
        <w:t>model for the purpose of monitoring both UE-side and NW-side model jointly, the training would need to use SGCS labels derived from the reconstructed CSI output by the actual CSI decoder deployed at the NW side. The NW-side can provide the reconstructed CSI output or SGCS labels along with the necessary information exchange in the Type3 training.</w:t>
      </w:r>
    </w:p>
    <w:p w14:paraId="70EF8A6A" w14:textId="3A6DE22C" w:rsidR="002E167E" w:rsidRDefault="002E167E" w:rsidP="002E167E">
      <w:pPr>
        <w:pStyle w:val="Observation"/>
        <w:rPr>
          <w:lang w:val="en-US"/>
        </w:rPr>
      </w:pPr>
      <w:bookmarkStart w:id="210" w:name="_Toc142650093"/>
      <w:bookmarkStart w:id="211" w:name="_Toc146882190"/>
      <w:bookmarkStart w:id="212" w:name="_Toc146883140"/>
      <w:bookmarkStart w:id="213" w:name="_Toc146883687"/>
      <w:r w:rsidRPr="00A12914">
        <w:rPr>
          <w:lang w:val="en-US"/>
        </w:rPr>
        <w:t xml:space="preserve">Model monitoring </w:t>
      </w:r>
      <w:r>
        <w:rPr>
          <w:lang w:val="en-US"/>
        </w:rPr>
        <w:t>using a</w:t>
      </w:r>
      <w:r w:rsidR="00526509">
        <w:rPr>
          <w:lang w:val="en-US"/>
        </w:rPr>
        <w:t>n</w:t>
      </w:r>
      <w:r>
        <w:rPr>
          <w:lang w:val="en-US"/>
        </w:rPr>
        <w:t xml:space="preserve"> </w:t>
      </w:r>
      <w:r w:rsidR="00526509">
        <w:rPr>
          <w:lang w:val="en-US"/>
        </w:rPr>
        <w:t>SGCS estimation</w:t>
      </w:r>
      <w:r w:rsidR="00526509" w:rsidDel="00526509">
        <w:rPr>
          <w:lang w:val="en-US"/>
        </w:rPr>
        <w:t xml:space="preserve"> </w:t>
      </w:r>
      <w:r>
        <w:rPr>
          <w:lang w:val="en-US"/>
        </w:rPr>
        <w:t xml:space="preserve">model that outputs the intermediate KPI directly shows an accurate </w:t>
      </w:r>
      <w:r w:rsidRPr="00A12914">
        <w:rPr>
          <w:lang w:val="en-US"/>
        </w:rPr>
        <w:t>inference accuracy</w:t>
      </w:r>
      <w:r>
        <w:rPr>
          <w:lang w:val="en-US"/>
        </w:rPr>
        <w:t xml:space="preserve"> prediction</w:t>
      </w:r>
      <w:r w:rsidRPr="00A12914">
        <w:rPr>
          <w:lang w:val="en-US"/>
        </w:rPr>
        <w:t>.</w:t>
      </w:r>
      <w:bookmarkEnd w:id="210"/>
      <w:bookmarkEnd w:id="211"/>
      <w:bookmarkEnd w:id="212"/>
      <w:bookmarkEnd w:id="213"/>
    </w:p>
    <w:p w14:paraId="309DEDEF" w14:textId="138CCD40" w:rsidR="002E167E" w:rsidRPr="00A12914" w:rsidRDefault="002E167E" w:rsidP="002E167E">
      <w:pPr>
        <w:pStyle w:val="3GPPText"/>
        <w:rPr>
          <w:lang w:val="en-US"/>
        </w:rPr>
      </w:pPr>
      <w:r>
        <w:t xml:space="preserve">In </w:t>
      </w:r>
      <w:r>
        <w:fldChar w:fldCharType="begin"/>
      </w:r>
      <w:r>
        <w:instrText xml:space="preserve"> REF _Ref102109502 \r \h </w:instrText>
      </w:r>
      <w:r>
        <w:fldChar w:fldCharType="separate"/>
      </w:r>
      <w:r w:rsidR="00C32328">
        <w:t>[2]</w:t>
      </w:r>
      <w:r>
        <w:fldChar w:fldCharType="end"/>
      </w:r>
      <w:r>
        <w:t xml:space="preserve">, we present detailed evaluation results according to the agreed evaluation methodology for this scheme and compare it with the NW-side monitoring approach. The </w:t>
      </w:r>
      <w:proofErr w:type="spellStart"/>
      <w:r>
        <w:t>tradeoff</w:t>
      </w:r>
      <w:proofErr w:type="spellEnd"/>
      <w:r>
        <w:t xml:space="preserve"> among monitoring accuracy, latency, and overhead is studied. The results show that the UE-side monitoring approach based on the SGCS-estimator model can achieve low complexity, low overhead, high accuracy, and low latency at the same time. </w:t>
      </w:r>
    </w:p>
    <w:p w14:paraId="35BDB32E" w14:textId="77777777" w:rsidR="002E167E" w:rsidRDefault="002E167E" w:rsidP="002E167E">
      <w:pPr>
        <w:pStyle w:val="Proposal"/>
        <w:rPr>
          <w:lang w:val="en-US"/>
        </w:rPr>
      </w:pPr>
      <w:bookmarkStart w:id="214" w:name="_Toc142650262"/>
      <w:bookmarkStart w:id="215" w:name="_Toc146882401"/>
      <w:bookmarkStart w:id="216" w:name="_Toc146883852"/>
      <w:r w:rsidRPr="00106478">
        <w:rPr>
          <w:lang w:val="en-US"/>
        </w:rPr>
        <w:t>For model performance monitoring, study specification impact of the UE-side monitoring method that directly outputs intermediate KPI at the UE side.</w:t>
      </w:r>
      <w:bookmarkEnd w:id="214"/>
      <w:bookmarkEnd w:id="215"/>
      <w:bookmarkEnd w:id="216"/>
      <w:r w:rsidRPr="00A70ACC">
        <w:rPr>
          <w:lang w:val="en-US"/>
        </w:rPr>
        <w:t xml:space="preserve"> </w:t>
      </w:r>
      <w:r w:rsidRPr="004E32E0">
        <w:rPr>
          <w:lang w:val="en-US"/>
        </w:rPr>
        <w:t xml:space="preserve"> </w:t>
      </w:r>
    </w:p>
    <w:p w14:paraId="498FBEE2" w14:textId="77777777" w:rsidR="002E167E" w:rsidRDefault="002E167E" w:rsidP="002E167E">
      <w:pPr>
        <w:pStyle w:val="Heading2"/>
      </w:pPr>
      <w:r>
        <w:lastRenderedPageBreak/>
        <w:t>Input-based monitoring</w:t>
      </w:r>
    </w:p>
    <w:p w14:paraId="2A9AAF68" w14:textId="77777777" w:rsidR="002E167E" w:rsidRDefault="002E167E" w:rsidP="002E167E">
      <w:pPr>
        <w:pStyle w:val="3GPPText"/>
        <w:rPr>
          <w:lang w:val="en-US"/>
        </w:rPr>
      </w:pPr>
      <w:r>
        <w:rPr>
          <w:lang w:val="en-US"/>
        </w:rPr>
        <w:t>Another simple approach for model monitoring is evaluating the input sample in inference. More specifically, UE calculates the target CSI (or input) based on the input sample measured in inference phase, and then compares it with the counterpart of the training set.</w:t>
      </w:r>
    </w:p>
    <w:p w14:paraId="0B47F151" w14:textId="08664B4A" w:rsidR="002E167E" w:rsidRDefault="002E167E" w:rsidP="002E167E">
      <w:pPr>
        <w:pStyle w:val="3GPPText"/>
        <w:rPr>
          <w:lang w:val="en-US"/>
        </w:rPr>
      </w:pPr>
      <w:r>
        <w:rPr>
          <w:lang w:val="en-US"/>
        </w:rPr>
        <w:t xml:space="preserve">An example is elaborated as follows. Training samples are partitioned into two groups – the partition can be based on clustering methods, data statistics (e.g., angle, delay spread, doppler) or the meta-information provided in data-collection phase. One can see from </w:t>
      </w:r>
      <w:r w:rsidR="00E5169F">
        <w:rPr>
          <w:lang w:val="en-US"/>
        </w:rPr>
        <w:fldChar w:fldCharType="begin"/>
      </w:r>
      <w:r w:rsidR="00E5169F">
        <w:rPr>
          <w:lang w:val="en-US"/>
        </w:rPr>
        <w:instrText xml:space="preserve"> REF _Ref142649654 \h </w:instrText>
      </w:r>
      <w:r w:rsidR="00E5169F">
        <w:rPr>
          <w:lang w:val="en-US"/>
        </w:rPr>
      </w:r>
      <w:r w:rsidR="00E5169F">
        <w:rPr>
          <w:lang w:val="en-US"/>
        </w:rPr>
        <w:fldChar w:fldCharType="separate"/>
      </w:r>
      <w:r w:rsidR="00C32328" w:rsidRPr="00815773">
        <w:t xml:space="preserve">Figure </w:t>
      </w:r>
      <w:r w:rsidR="00C32328">
        <w:rPr>
          <w:noProof/>
        </w:rPr>
        <w:t>14</w:t>
      </w:r>
      <w:r w:rsidR="00E5169F">
        <w:rPr>
          <w:lang w:val="en-US"/>
        </w:rPr>
        <w:fldChar w:fldCharType="end"/>
      </w:r>
      <w:r w:rsidR="00E5169F">
        <w:rPr>
          <w:lang w:val="en-US"/>
        </w:rPr>
        <w:t xml:space="preserve"> </w:t>
      </w:r>
      <w:r>
        <w:rPr>
          <w:lang w:val="en-US"/>
        </w:rPr>
        <w:t xml:space="preserve">that </w:t>
      </w:r>
      <w:r w:rsidRPr="00276643">
        <w:rPr>
          <w:lang w:val="en-US"/>
        </w:rPr>
        <w:t xml:space="preserve">the distribution of the distance of a sample from samples belonging to an unmatched group is biased from the distribution of the distance </w:t>
      </w:r>
      <w:r>
        <w:rPr>
          <w:lang w:val="en-US"/>
        </w:rPr>
        <w:t>from</w:t>
      </w:r>
      <w:r w:rsidRPr="00276643">
        <w:rPr>
          <w:lang w:val="en-US"/>
        </w:rPr>
        <w:t xml:space="preserve"> samples belonging to its matched group</w:t>
      </w:r>
      <w:r>
        <w:rPr>
          <w:lang w:val="en-US"/>
        </w:rPr>
        <w:t xml:space="preserve">. Therefore, it is feasible for UE to differentiate samples based on distance or probability assessment. </w:t>
      </w:r>
    </w:p>
    <w:p w14:paraId="62015D4E" w14:textId="48A91B3D" w:rsidR="002E167E" w:rsidRDefault="002E167E" w:rsidP="002E167E">
      <w:pPr>
        <w:keepNext/>
        <w:jc w:val="center"/>
      </w:pPr>
      <w:r w:rsidRPr="003929E5">
        <w:rPr>
          <w:noProof/>
          <w:lang w:val="en-US"/>
        </w:rPr>
        <w:drawing>
          <wp:inline distT="0" distB="0" distL="0" distR="0" wp14:anchorId="30946EB6" wp14:editId="4967FD74">
            <wp:extent cx="6120765" cy="2423795"/>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27"/>
                    <a:stretch>
                      <a:fillRect/>
                    </a:stretch>
                  </pic:blipFill>
                  <pic:spPr>
                    <a:xfrm>
                      <a:off x="0" y="0"/>
                      <a:ext cx="6120765" cy="2423795"/>
                    </a:xfrm>
                    <a:prstGeom prst="rect">
                      <a:avLst/>
                    </a:prstGeom>
                  </pic:spPr>
                </pic:pic>
              </a:graphicData>
            </a:graphic>
          </wp:inline>
        </w:drawing>
      </w:r>
    </w:p>
    <w:p w14:paraId="696571F8" w14:textId="36808BA7" w:rsidR="002E167E" w:rsidRPr="00815773" w:rsidRDefault="002E167E" w:rsidP="002E167E">
      <w:pPr>
        <w:pStyle w:val="Caption"/>
        <w:rPr>
          <w:sz w:val="22"/>
          <w:szCs w:val="22"/>
          <w:lang w:val="en-US"/>
        </w:rPr>
      </w:pPr>
      <w:bookmarkStart w:id="217" w:name="_Ref142649654"/>
      <w:r w:rsidRPr="00815773">
        <w:rPr>
          <w:sz w:val="22"/>
          <w:szCs w:val="22"/>
        </w:rPr>
        <w:t xml:space="preserve">Figure </w:t>
      </w:r>
      <w:r w:rsidRPr="00815773">
        <w:rPr>
          <w:sz w:val="22"/>
          <w:szCs w:val="22"/>
        </w:rPr>
        <w:fldChar w:fldCharType="begin"/>
      </w:r>
      <w:r w:rsidRPr="00815773">
        <w:rPr>
          <w:sz w:val="22"/>
          <w:szCs w:val="22"/>
        </w:rPr>
        <w:instrText xml:space="preserve"> SEQ Figure \* ARABIC </w:instrText>
      </w:r>
      <w:r w:rsidRPr="00815773">
        <w:rPr>
          <w:sz w:val="22"/>
          <w:szCs w:val="22"/>
        </w:rPr>
        <w:fldChar w:fldCharType="separate"/>
      </w:r>
      <w:r w:rsidR="00C32328">
        <w:rPr>
          <w:noProof/>
          <w:sz w:val="22"/>
          <w:szCs w:val="22"/>
        </w:rPr>
        <w:t>14</w:t>
      </w:r>
      <w:r w:rsidRPr="00815773">
        <w:rPr>
          <w:sz w:val="22"/>
          <w:szCs w:val="22"/>
        </w:rPr>
        <w:fldChar w:fldCharType="end"/>
      </w:r>
      <w:bookmarkEnd w:id="217"/>
      <w:r w:rsidRPr="00815773">
        <w:rPr>
          <w:sz w:val="22"/>
          <w:szCs w:val="22"/>
        </w:rPr>
        <w:t>: Distribution of sample distances from two groups in the training data</w:t>
      </w:r>
    </w:p>
    <w:p w14:paraId="73D221DD" w14:textId="35AED9E6" w:rsidR="002E167E" w:rsidRDefault="002E167E" w:rsidP="002E167E">
      <w:pPr>
        <w:pStyle w:val="3GPPText"/>
        <w:rPr>
          <w:lang w:val="en-US"/>
        </w:rPr>
      </w:pPr>
      <w:r>
        <w:rPr>
          <w:lang w:val="en-US"/>
        </w:rPr>
        <w:t xml:space="preserve">The results we present in </w:t>
      </w:r>
      <w:r>
        <w:rPr>
          <w:lang w:val="en-US"/>
        </w:rPr>
        <w:fldChar w:fldCharType="begin"/>
      </w:r>
      <w:r>
        <w:rPr>
          <w:lang w:val="en-US"/>
        </w:rPr>
        <w:instrText xml:space="preserve"> REF _Ref102109502 \r \h  \* MERGEFORMAT </w:instrText>
      </w:r>
      <w:r>
        <w:rPr>
          <w:lang w:val="en-US"/>
        </w:rPr>
      </w:r>
      <w:r>
        <w:rPr>
          <w:lang w:val="en-US"/>
        </w:rPr>
        <w:fldChar w:fldCharType="separate"/>
      </w:r>
      <w:r w:rsidR="00C32328">
        <w:rPr>
          <w:lang w:val="en-US"/>
        </w:rPr>
        <w:t>[2]</w:t>
      </w:r>
      <w:r>
        <w:rPr>
          <w:lang w:val="en-US"/>
        </w:rPr>
        <w:fldChar w:fldCharType="end"/>
      </w:r>
      <w:r>
        <w:rPr>
          <w:lang w:val="en-US"/>
        </w:rPr>
        <w:t xml:space="preserve"> show that it is possible to use the metrics derived from the input samples to determine the model performance during inference. The metrics derived from comparison of the input samples and training samples are observed to have a strong relationship with inference accuracy.</w:t>
      </w:r>
    </w:p>
    <w:p w14:paraId="5F6A1544" w14:textId="3F37638C" w:rsidR="002E167E" w:rsidRPr="00A12914" w:rsidRDefault="002E167E" w:rsidP="002E167E">
      <w:pPr>
        <w:pStyle w:val="Observation"/>
        <w:rPr>
          <w:lang w:val="en-US"/>
        </w:rPr>
      </w:pPr>
      <w:bookmarkStart w:id="218" w:name="_Toc142650094"/>
      <w:bookmarkStart w:id="219" w:name="_Toc146882191"/>
      <w:bookmarkStart w:id="220" w:name="_Toc146883141"/>
      <w:bookmarkStart w:id="221" w:name="_Toc146883688"/>
      <w:r w:rsidRPr="00A12914">
        <w:rPr>
          <w:lang w:val="en-US"/>
        </w:rPr>
        <w:t>Model monitoring based on metrics derived by comparison between input samples inference and training samples can have strong relationship with the inference accuracy. As a result, input-based monitoring appears promising.</w:t>
      </w:r>
      <w:bookmarkEnd w:id="218"/>
      <w:bookmarkEnd w:id="219"/>
      <w:bookmarkEnd w:id="220"/>
      <w:bookmarkEnd w:id="221"/>
    </w:p>
    <w:p w14:paraId="03BEC6D2" w14:textId="77777777" w:rsidR="002E167E" w:rsidRPr="0059619F" w:rsidRDefault="002E167E" w:rsidP="002E167E">
      <w:pPr>
        <w:pStyle w:val="Proposal"/>
        <w:rPr>
          <w:lang w:val="en-US"/>
        </w:rPr>
      </w:pPr>
      <w:bookmarkStart w:id="222" w:name="_Toc142650263"/>
      <w:bookmarkStart w:id="223" w:name="_Toc146882402"/>
      <w:bookmarkStart w:id="224" w:name="_Toc146883853"/>
      <w:r>
        <w:rPr>
          <w:lang w:val="en-US"/>
        </w:rPr>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222"/>
      <w:bookmarkEnd w:id="223"/>
      <w:bookmarkEnd w:id="224"/>
      <w:r w:rsidRPr="00A70ACC">
        <w:rPr>
          <w:lang w:val="en-US"/>
        </w:rPr>
        <w:t xml:space="preserve"> </w:t>
      </w:r>
      <w:r w:rsidRPr="004E32E0">
        <w:rPr>
          <w:lang w:val="en-US"/>
        </w:rPr>
        <w:t xml:space="preserve"> </w:t>
      </w:r>
    </w:p>
    <w:p w14:paraId="05FC5473" w14:textId="04AF7BDD" w:rsidR="00742D8C" w:rsidRDefault="00742D8C" w:rsidP="00DE2B0E">
      <w:pPr>
        <w:pStyle w:val="Heading1"/>
      </w:pPr>
      <w:r>
        <w:t>Conclusions</w:t>
      </w:r>
    </w:p>
    <w:p w14:paraId="003046E6" w14:textId="29A6947B" w:rsidR="00A92C09" w:rsidRDefault="00742D8C" w:rsidP="00742D8C">
      <w:pPr>
        <w:pStyle w:val="3GPPText"/>
      </w:pPr>
      <w:r w:rsidRPr="000241EF">
        <w:t>In this document, we have discussed aspects related to</w:t>
      </w:r>
      <w:r w:rsidR="002748F6">
        <w:t xml:space="preserve"> model monitoring,</w:t>
      </w:r>
      <w:r w:rsidRPr="000241EF">
        <w:t xml:space="preserve"> </w:t>
      </w:r>
      <w:r>
        <w:t xml:space="preserve">types of offline training </w:t>
      </w:r>
      <w:r w:rsidRPr="000241EF">
        <w:t>and potential specification impact for the CSI feedback enhancement use case. We have made the following observations:</w:t>
      </w:r>
    </w:p>
    <w:p w14:paraId="778F65D8" w14:textId="77777777" w:rsidR="00A92C09" w:rsidRDefault="00A92C09" w:rsidP="00742D8C">
      <w:pPr>
        <w:pStyle w:val="3GPPText"/>
      </w:pPr>
    </w:p>
    <w:p w14:paraId="6F1CCD09" w14:textId="77777777" w:rsidR="00331DB7" w:rsidRPr="00331DB7" w:rsidRDefault="00331DB7" w:rsidP="00331DB7">
      <w:pPr>
        <w:pStyle w:val="3GPPText"/>
        <w:ind w:left="288" w:hanging="288"/>
        <w:rPr>
          <w:b/>
          <w:bCs/>
          <w:i/>
          <w:iCs/>
        </w:rPr>
      </w:pPr>
      <w:r w:rsidRPr="00331DB7">
        <w:rPr>
          <w:b/>
          <w:bCs/>
          <w:i/>
          <w:iCs/>
        </w:rPr>
        <w:t>Observation 1:</w:t>
      </w:r>
      <w:r w:rsidRPr="00331DB7">
        <w:rPr>
          <w:b/>
          <w:bCs/>
          <w:i/>
          <w:iCs/>
        </w:rPr>
        <w:tab/>
        <w:t xml:space="preserve">NW-side or NW-first training types are likely to require a UE to select a different encoder for different vendors’ </w:t>
      </w:r>
      <w:proofErr w:type="spellStart"/>
      <w:r w:rsidRPr="00331DB7">
        <w:rPr>
          <w:b/>
          <w:bCs/>
          <w:i/>
          <w:iCs/>
        </w:rPr>
        <w:t>gNBs</w:t>
      </w:r>
      <w:proofErr w:type="spellEnd"/>
      <w:r w:rsidRPr="00331DB7">
        <w:rPr>
          <w:b/>
          <w:bCs/>
          <w:i/>
          <w:iCs/>
        </w:rPr>
        <w:t>. In that case, such training types can be supported only if pairing information is provided to the UE.</w:t>
      </w:r>
    </w:p>
    <w:p w14:paraId="3EF2C8CE" w14:textId="77777777" w:rsidR="00331DB7" w:rsidRPr="00331DB7" w:rsidRDefault="00331DB7" w:rsidP="00331DB7">
      <w:pPr>
        <w:pStyle w:val="3GPPText"/>
        <w:ind w:left="288" w:hanging="288"/>
        <w:rPr>
          <w:b/>
          <w:bCs/>
          <w:i/>
          <w:iCs/>
        </w:rPr>
      </w:pPr>
      <w:r w:rsidRPr="00331DB7">
        <w:rPr>
          <w:b/>
          <w:bCs/>
          <w:i/>
          <w:iCs/>
        </w:rPr>
        <w:t>Observation 2:</w:t>
      </w:r>
      <w:r w:rsidRPr="00331DB7">
        <w:rPr>
          <w:b/>
          <w:bCs/>
          <w:i/>
          <w:iCs/>
        </w:rPr>
        <w:tab/>
        <w:t xml:space="preserve">A single model may not generalize to all scenarios in real deployments, and therefore specification should have </w:t>
      </w:r>
      <w:proofErr w:type="spellStart"/>
      <w:proofErr w:type="gramStart"/>
      <w:r w:rsidRPr="00331DB7">
        <w:rPr>
          <w:b/>
          <w:bCs/>
          <w:i/>
          <w:iCs/>
        </w:rPr>
        <w:t>signaling</w:t>
      </w:r>
      <w:proofErr w:type="spellEnd"/>
      <w:proofErr w:type="gramEnd"/>
      <w:r w:rsidRPr="00331DB7">
        <w:rPr>
          <w:b/>
          <w:bCs/>
          <w:i/>
          <w:iCs/>
        </w:rPr>
        <w:t xml:space="preserve"> that allows for multiple models via model ID.</w:t>
      </w:r>
    </w:p>
    <w:p w14:paraId="030E6E77" w14:textId="77777777" w:rsidR="00331DB7" w:rsidRPr="00331DB7" w:rsidRDefault="00331DB7" w:rsidP="00331DB7">
      <w:pPr>
        <w:pStyle w:val="3GPPText"/>
        <w:ind w:left="288" w:hanging="288"/>
        <w:rPr>
          <w:b/>
          <w:bCs/>
          <w:i/>
          <w:iCs/>
        </w:rPr>
      </w:pPr>
      <w:r w:rsidRPr="00331DB7">
        <w:rPr>
          <w:b/>
          <w:bCs/>
          <w:i/>
          <w:iCs/>
        </w:rPr>
        <w:t>Observation 3:</w:t>
      </w:r>
      <w:r w:rsidRPr="00331DB7">
        <w:rPr>
          <w:b/>
          <w:bCs/>
          <w:i/>
          <w:iCs/>
        </w:rPr>
        <w:tab/>
        <w:t xml:space="preserve">Any UE-side physical model that is compatible with the same CSI reconstruction model of the NW can </w:t>
      </w:r>
      <w:proofErr w:type="gramStart"/>
      <w:r w:rsidRPr="00331DB7">
        <w:rPr>
          <w:b/>
          <w:bCs/>
          <w:i/>
          <w:iCs/>
        </w:rPr>
        <w:t>be considered to be</w:t>
      </w:r>
      <w:proofErr w:type="gramEnd"/>
      <w:r w:rsidRPr="00331DB7">
        <w:rPr>
          <w:b/>
          <w:bCs/>
          <w:i/>
          <w:iCs/>
        </w:rPr>
        <w:t xml:space="preserve"> the same logical model identified by the same pairing ID.</w:t>
      </w:r>
    </w:p>
    <w:p w14:paraId="5BB086B9" w14:textId="77777777" w:rsidR="00331DB7" w:rsidRPr="00331DB7" w:rsidRDefault="00331DB7" w:rsidP="00331DB7">
      <w:pPr>
        <w:pStyle w:val="3GPPText"/>
        <w:ind w:left="288" w:hanging="288"/>
        <w:rPr>
          <w:b/>
          <w:bCs/>
          <w:i/>
          <w:iCs/>
        </w:rPr>
      </w:pPr>
      <w:r w:rsidRPr="00331DB7">
        <w:rPr>
          <w:b/>
          <w:bCs/>
          <w:i/>
          <w:iCs/>
        </w:rPr>
        <w:lastRenderedPageBreak/>
        <w:t>Observation 4:</w:t>
      </w:r>
      <w:r w:rsidRPr="00331DB7">
        <w:rPr>
          <w:b/>
          <w:bCs/>
          <w:i/>
          <w:iCs/>
        </w:rPr>
        <w:tab/>
        <w:t>For the AI/ML-based CSI feedback enhancement use case, the use of an AI/ML model for inference within a device would require prior offline device-specific optimization and testing.</w:t>
      </w:r>
    </w:p>
    <w:p w14:paraId="1E2D4998" w14:textId="77777777" w:rsidR="00331DB7" w:rsidRDefault="00331DB7" w:rsidP="00331DB7">
      <w:pPr>
        <w:pStyle w:val="3GPPText"/>
        <w:rPr>
          <w:b/>
          <w:bCs/>
          <w:i/>
          <w:iCs/>
        </w:rPr>
      </w:pPr>
      <w:r w:rsidRPr="00331DB7">
        <w:rPr>
          <w:b/>
          <w:bCs/>
          <w:i/>
          <w:iCs/>
        </w:rPr>
        <w:t>Observation 5:</w:t>
      </w:r>
      <w:r w:rsidRPr="00331DB7">
        <w:rPr>
          <w:b/>
          <w:bCs/>
          <w:i/>
          <w:iCs/>
        </w:rPr>
        <w:tab/>
        <w:t>Device agnostic type 1 training would result in a UE-side model that:</w:t>
      </w:r>
    </w:p>
    <w:p w14:paraId="6D295EEE" w14:textId="77777777" w:rsidR="00E4643F" w:rsidRPr="00AA735F" w:rsidRDefault="00E4643F" w:rsidP="00E4643F">
      <w:pPr>
        <w:pStyle w:val="3GPPText"/>
        <w:numPr>
          <w:ilvl w:val="1"/>
          <w:numId w:val="8"/>
        </w:numPr>
        <w:rPr>
          <w:b/>
          <w:bCs/>
          <w:i/>
          <w:iCs/>
        </w:rPr>
      </w:pPr>
      <w:r>
        <w:rPr>
          <w:b/>
          <w:bCs/>
          <w:i/>
          <w:iCs/>
        </w:rPr>
        <w:t>i</w:t>
      </w:r>
      <w:r w:rsidRPr="00AA735F">
        <w:rPr>
          <w:b/>
          <w:bCs/>
          <w:i/>
          <w:iCs/>
        </w:rPr>
        <w:t>s not optimized in a device-specific manner</w:t>
      </w:r>
      <w:r>
        <w:rPr>
          <w:b/>
          <w:bCs/>
          <w:i/>
          <w:iCs/>
        </w:rPr>
        <w:t xml:space="preserve"> for the intended UE-side device</w:t>
      </w:r>
      <w:r w:rsidRPr="00AA735F">
        <w:rPr>
          <w:b/>
          <w:bCs/>
          <w:i/>
          <w:iCs/>
        </w:rPr>
        <w:t xml:space="preserve">, </w:t>
      </w:r>
    </w:p>
    <w:p w14:paraId="672BB6D0" w14:textId="77777777" w:rsidR="00E4643F" w:rsidRDefault="00E4643F" w:rsidP="00E4643F">
      <w:pPr>
        <w:pStyle w:val="3GPPText"/>
        <w:numPr>
          <w:ilvl w:val="1"/>
          <w:numId w:val="8"/>
        </w:numPr>
        <w:rPr>
          <w:b/>
          <w:bCs/>
          <w:i/>
          <w:iCs/>
        </w:rPr>
      </w:pPr>
      <w:r>
        <w:rPr>
          <w:b/>
          <w:bCs/>
          <w:i/>
          <w:iCs/>
        </w:rPr>
        <w:t>assumes a structure and input format that is not compatible with the UE-side implementation capabilities, and</w:t>
      </w:r>
    </w:p>
    <w:p w14:paraId="13112833" w14:textId="77777777" w:rsidR="00E4643F" w:rsidRDefault="00E4643F" w:rsidP="00E4643F">
      <w:pPr>
        <w:pStyle w:val="3GPPText"/>
        <w:numPr>
          <w:ilvl w:val="1"/>
          <w:numId w:val="8"/>
        </w:numPr>
        <w:rPr>
          <w:b/>
          <w:bCs/>
          <w:i/>
          <w:iCs/>
        </w:rPr>
      </w:pPr>
      <w:r>
        <w:rPr>
          <w:b/>
          <w:bCs/>
          <w:i/>
          <w:iCs/>
        </w:rPr>
        <w:t>may have</w:t>
      </w:r>
      <w:r w:rsidRPr="00AA735F">
        <w:rPr>
          <w:b/>
          <w:bCs/>
          <w:i/>
          <w:iCs/>
        </w:rPr>
        <w:t xml:space="preserve"> sub-optimal performance due to a discrepancy between the training and inference data distribution</w:t>
      </w:r>
      <w:r>
        <w:rPr>
          <w:b/>
          <w:bCs/>
          <w:i/>
          <w:iCs/>
        </w:rPr>
        <w:t xml:space="preserve"> due to device-side variations</w:t>
      </w:r>
      <w:r w:rsidRPr="00AA735F">
        <w:rPr>
          <w:b/>
          <w:bCs/>
          <w:i/>
          <w:iCs/>
        </w:rPr>
        <w:t>.</w:t>
      </w:r>
    </w:p>
    <w:p w14:paraId="0B9EFBAA" w14:textId="77777777" w:rsidR="00E4643F" w:rsidRPr="00331DB7" w:rsidRDefault="00E4643F" w:rsidP="00331DB7">
      <w:pPr>
        <w:pStyle w:val="3GPPText"/>
        <w:rPr>
          <w:b/>
          <w:bCs/>
          <w:i/>
          <w:iCs/>
        </w:rPr>
      </w:pPr>
    </w:p>
    <w:p w14:paraId="4A6D034A" w14:textId="77777777" w:rsidR="00331DB7" w:rsidRPr="00331DB7" w:rsidRDefault="00331DB7" w:rsidP="00331DB7">
      <w:pPr>
        <w:pStyle w:val="3GPPText"/>
        <w:ind w:left="288" w:hanging="288"/>
        <w:rPr>
          <w:b/>
          <w:bCs/>
          <w:i/>
          <w:iCs/>
        </w:rPr>
      </w:pPr>
      <w:r w:rsidRPr="00331DB7">
        <w:rPr>
          <w:b/>
          <w:bCs/>
          <w:i/>
          <w:iCs/>
        </w:rPr>
        <w:t>Observation 6:</w:t>
      </w:r>
      <w:r w:rsidRPr="00331DB7">
        <w:rPr>
          <w:b/>
          <w:bCs/>
          <w:i/>
          <w:iCs/>
        </w:rPr>
        <w:tab/>
        <w:t xml:space="preserve">Type 1 training performed on the NW-side with involvement of the UE-side vendor requires the UE-side to provide information (such as model structure, pre-processing, post-processing, </w:t>
      </w:r>
      <w:proofErr w:type="gramStart"/>
      <w:r w:rsidRPr="00331DB7">
        <w:rPr>
          <w:b/>
          <w:bCs/>
          <w:i/>
          <w:iCs/>
        </w:rPr>
        <w:t>datasets</w:t>
      </w:r>
      <w:proofErr w:type="gramEnd"/>
      <w:r w:rsidRPr="00331DB7">
        <w:rPr>
          <w:b/>
          <w:bCs/>
          <w:i/>
          <w:iCs/>
        </w:rPr>
        <w:t xml:space="preserve"> and ground truth) to the training entity to ensure that the trained models are suitable for inference.</w:t>
      </w:r>
    </w:p>
    <w:p w14:paraId="53241B21" w14:textId="77777777" w:rsidR="00331DB7" w:rsidRPr="00331DB7" w:rsidRDefault="00331DB7" w:rsidP="00331DB7">
      <w:pPr>
        <w:pStyle w:val="3GPPText"/>
        <w:ind w:left="288" w:hanging="288"/>
        <w:rPr>
          <w:b/>
          <w:bCs/>
          <w:i/>
          <w:iCs/>
        </w:rPr>
      </w:pPr>
      <w:r w:rsidRPr="00331DB7">
        <w:rPr>
          <w:b/>
          <w:bCs/>
          <w:i/>
          <w:iCs/>
        </w:rPr>
        <w:t>Observation 7:</w:t>
      </w:r>
      <w:r w:rsidRPr="00331DB7">
        <w:rPr>
          <w:b/>
          <w:bCs/>
          <w:i/>
          <w:iCs/>
        </w:rPr>
        <w:tab/>
        <w:t>For NW-side type 1 training with UE-side involvement, developing a new model for a new UE device type or vendor can result in a large engineering effort across multiple vendors.</w:t>
      </w:r>
    </w:p>
    <w:p w14:paraId="2B319463" w14:textId="77777777" w:rsidR="00331DB7" w:rsidRPr="00331DB7" w:rsidRDefault="00331DB7" w:rsidP="00331DB7">
      <w:pPr>
        <w:pStyle w:val="3GPPText"/>
        <w:ind w:left="288" w:hanging="288"/>
        <w:rPr>
          <w:b/>
          <w:bCs/>
          <w:i/>
          <w:iCs/>
        </w:rPr>
      </w:pPr>
      <w:r w:rsidRPr="00331DB7">
        <w:rPr>
          <w:b/>
          <w:bCs/>
          <w:i/>
          <w:iCs/>
        </w:rPr>
        <w:t>Observation 8:</w:t>
      </w:r>
      <w:r w:rsidRPr="00331DB7">
        <w:rPr>
          <w:b/>
          <w:bCs/>
          <w:i/>
          <w:iCs/>
        </w:rPr>
        <w:tab/>
        <w:t>It is feasible to train a two-sided AI/ML model using an offline Type 2 (multi-vendor) training approach with performance comparable to Type 1 training.</w:t>
      </w:r>
    </w:p>
    <w:p w14:paraId="281653D0" w14:textId="77777777" w:rsidR="00331DB7" w:rsidRPr="00331DB7" w:rsidRDefault="00331DB7" w:rsidP="00331DB7">
      <w:pPr>
        <w:pStyle w:val="3GPPText"/>
        <w:ind w:left="288" w:hanging="288"/>
        <w:rPr>
          <w:b/>
          <w:bCs/>
          <w:i/>
          <w:iCs/>
        </w:rPr>
      </w:pPr>
      <w:r w:rsidRPr="00331DB7">
        <w:rPr>
          <w:b/>
          <w:bCs/>
          <w:i/>
          <w:iCs/>
        </w:rPr>
        <w:t>Observation 9:</w:t>
      </w:r>
      <w:r w:rsidRPr="00331DB7">
        <w:rPr>
          <w:b/>
          <w:bCs/>
          <w:i/>
          <w:iCs/>
        </w:rPr>
        <w:tab/>
        <w:t>For type 2 training, developing a new model for a new UE device type or vendor can result in a large engineering effort across multiple vendors if the NW-side or UE-side use a common model for multiple models on the opposite side.</w:t>
      </w:r>
    </w:p>
    <w:p w14:paraId="7B9A0EBA" w14:textId="77777777" w:rsidR="00331DB7" w:rsidRPr="00331DB7" w:rsidRDefault="00331DB7" w:rsidP="00331DB7">
      <w:pPr>
        <w:pStyle w:val="3GPPText"/>
        <w:ind w:left="288" w:hanging="288"/>
        <w:rPr>
          <w:b/>
          <w:bCs/>
          <w:i/>
          <w:iCs/>
        </w:rPr>
      </w:pPr>
      <w:r w:rsidRPr="00331DB7">
        <w:rPr>
          <w:b/>
          <w:bCs/>
          <w:i/>
          <w:iCs/>
        </w:rPr>
        <w:t>Observation 10:</w:t>
      </w:r>
      <w:r w:rsidRPr="00331DB7">
        <w:rPr>
          <w:b/>
          <w:bCs/>
          <w:i/>
          <w:iCs/>
        </w:rPr>
        <w:tab/>
        <w:t>As compared to Type 2 training, the Type 3 offline training approach is more flexible as it does not require coordination during the training process.</w:t>
      </w:r>
    </w:p>
    <w:p w14:paraId="6033F04D" w14:textId="77777777" w:rsidR="00331DB7" w:rsidRPr="00331DB7" w:rsidRDefault="00331DB7" w:rsidP="00331DB7">
      <w:pPr>
        <w:pStyle w:val="3GPPText"/>
        <w:ind w:left="288" w:hanging="288"/>
        <w:rPr>
          <w:b/>
          <w:bCs/>
          <w:i/>
          <w:iCs/>
        </w:rPr>
      </w:pPr>
      <w:r w:rsidRPr="00331DB7">
        <w:rPr>
          <w:b/>
          <w:bCs/>
          <w:i/>
          <w:iCs/>
        </w:rPr>
        <w:t>Observation 11:</w:t>
      </w:r>
      <w:r w:rsidRPr="00331DB7">
        <w:rPr>
          <w:b/>
          <w:bCs/>
          <w:i/>
          <w:iCs/>
        </w:rPr>
        <w:tab/>
        <w:t>For Type 3 separate training, the engineering effort of adding a new UE type or new UE-side vendor is contained and does not propagate to other vendors even if the NW-side or UE-side use a common model for multiple models on the opposite side.</w:t>
      </w:r>
    </w:p>
    <w:p w14:paraId="4396A831" w14:textId="77777777" w:rsidR="00331DB7" w:rsidRPr="00331DB7" w:rsidRDefault="00331DB7" w:rsidP="00331DB7">
      <w:pPr>
        <w:pStyle w:val="3GPPText"/>
        <w:ind w:left="288" w:hanging="288"/>
        <w:rPr>
          <w:b/>
          <w:bCs/>
          <w:i/>
          <w:iCs/>
        </w:rPr>
      </w:pPr>
      <w:r w:rsidRPr="00331DB7">
        <w:rPr>
          <w:b/>
          <w:bCs/>
          <w:i/>
          <w:iCs/>
        </w:rPr>
        <w:t>Observation 12:</w:t>
      </w:r>
      <w:r w:rsidRPr="00331DB7">
        <w:rPr>
          <w:b/>
          <w:bCs/>
          <w:i/>
          <w:iCs/>
        </w:rPr>
        <w:tab/>
        <w:t>For NW-first sequential training, the training based on gradient exchange provides several benefits in terms of flexibility in the input type, better alignment between the UE-side and NW-side model training, aligned dataset and avoiding disclosure of proprietary information.</w:t>
      </w:r>
    </w:p>
    <w:p w14:paraId="05BF4110" w14:textId="77777777" w:rsidR="00331DB7" w:rsidRPr="00331DB7" w:rsidRDefault="00331DB7" w:rsidP="00331DB7">
      <w:pPr>
        <w:pStyle w:val="3GPPText"/>
        <w:ind w:left="288" w:hanging="288"/>
        <w:rPr>
          <w:b/>
          <w:bCs/>
          <w:i/>
          <w:iCs/>
        </w:rPr>
      </w:pPr>
      <w:r w:rsidRPr="00331DB7">
        <w:rPr>
          <w:b/>
          <w:bCs/>
          <w:i/>
          <w:iCs/>
        </w:rPr>
        <w:t>Observation 13:</w:t>
      </w:r>
      <w:r w:rsidRPr="00331DB7">
        <w:rPr>
          <w:b/>
          <w:bCs/>
          <w:i/>
          <w:iCs/>
        </w:rPr>
        <w:tab/>
        <w:t>It is feasible to train a common NW-side model that is compatible with multiple UE-side models using Type 2 or Type 3 training approach with performance comparable to Type 1 training.</w:t>
      </w:r>
    </w:p>
    <w:p w14:paraId="152FAD73" w14:textId="77777777" w:rsidR="00331DB7" w:rsidRPr="00331DB7" w:rsidRDefault="00331DB7" w:rsidP="00331DB7">
      <w:pPr>
        <w:pStyle w:val="3GPPText"/>
        <w:ind w:left="288" w:hanging="288"/>
        <w:rPr>
          <w:b/>
          <w:bCs/>
          <w:i/>
          <w:iCs/>
        </w:rPr>
      </w:pPr>
      <w:r w:rsidRPr="00331DB7">
        <w:rPr>
          <w:b/>
          <w:bCs/>
          <w:i/>
          <w:iCs/>
        </w:rPr>
        <w:t>Observation 14:</w:t>
      </w:r>
      <w:r w:rsidRPr="00331DB7">
        <w:rPr>
          <w:b/>
          <w:bCs/>
          <w:i/>
          <w:iCs/>
        </w:rPr>
        <w:tab/>
        <w:t>Training type 1 (with device-specific encoder), training type 2 and training type 3 are applicable to both collaboration level y and level z.</w:t>
      </w:r>
    </w:p>
    <w:p w14:paraId="611DD5D0" w14:textId="77777777" w:rsidR="00331DB7" w:rsidRPr="00331DB7" w:rsidRDefault="00331DB7" w:rsidP="00331DB7">
      <w:pPr>
        <w:pStyle w:val="3GPPText"/>
        <w:ind w:left="288" w:hanging="288"/>
        <w:rPr>
          <w:b/>
          <w:bCs/>
          <w:i/>
          <w:iCs/>
        </w:rPr>
      </w:pPr>
      <w:r w:rsidRPr="00331DB7">
        <w:rPr>
          <w:b/>
          <w:bCs/>
          <w:i/>
          <w:iCs/>
        </w:rPr>
        <w:t>Observation 15:</w:t>
      </w:r>
      <w:r w:rsidRPr="00331DB7">
        <w:rPr>
          <w:b/>
          <w:bCs/>
          <w:i/>
          <w:iCs/>
        </w:rPr>
        <w:tab/>
        <w:t>NW-side Type 1 training cannot support scenario-specific model development for UE-side scenarios easily.</w:t>
      </w:r>
    </w:p>
    <w:p w14:paraId="50A07FE0" w14:textId="77777777" w:rsidR="00331DB7" w:rsidRPr="00331DB7" w:rsidRDefault="00331DB7" w:rsidP="00331DB7">
      <w:pPr>
        <w:pStyle w:val="3GPPText"/>
        <w:ind w:left="288" w:hanging="288"/>
        <w:rPr>
          <w:b/>
          <w:bCs/>
          <w:i/>
          <w:iCs/>
        </w:rPr>
      </w:pPr>
      <w:r w:rsidRPr="00331DB7">
        <w:rPr>
          <w:b/>
          <w:bCs/>
          <w:i/>
          <w:iCs/>
        </w:rPr>
        <w:t>Observation 16:</w:t>
      </w:r>
      <w:r w:rsidRPr="00331DB7">
        <w:rPr>
          <w:b/>
          <w:bCs/>
          <w:i/>
          <w:iCs/>
        </w:rPr>
        <w:tab/>
        <w:t xml:space="preserve">UE-side Type 1 training requires assistance information </w:t>
      </w:r>
      <w:proofErr w:type="spellStart"/>
      <w:r w:rsidRPr="00331DB7">
        <w:rPr>
          <w:b/>
          <w:bCs/>
          <w:i/>
          <w:iCs/>
        </w:rPr>
        <w:t>signaling</w:t>
      </w:r>
      <w:proofErr w:type="spellEnd"/>
      <w:r w:rsidRPr="00331DB7">
        <w:rPr>
          <w:b/>
          <w:bCs/>
          <w:i/>
          <w:iCs/>
        </w:rPr>
        <w:t xml:space="preserve"> or inter-vendor coordination to support scenario-specific model development for NW-side scenarios.</w:t>
      </w:r>
    </w:p>
    <w:p w14:paraId="3856A31F" w14:textId="77777777" w:rsidR="00331DB7" w:rsidRPr="00331DB7" w:rsidRDefault="00331DB7" w:rsidP="00331DB7">
      <w:pPr>
        <w:pStyle w:val="3GPPText"/>
        <w:ind w:left="288" w:hanging="288"/>
        <w:rPr>
          <w:b/>
          <w:bCs/>
          <w:i/>
          <w:iCs/>
        </w:rPr>
      </w:pPr>
      <w:r w:rsidRPr="00331DB7">
        <w:rPr>
          <w:b/>
          <w:bCs/>
          <w:i/>
          <w:iCs/>
        </w:rPr>
        <w:t>Observation 17:</w:t>
      </w:r>
      <w:r w:rsidRPr="00331DB7">
        <w:rPr>
          <w:b/>
          <w:bCs/>
          <w:i/>
          <w:iCs/>
        </w:rPr>
        <w:tab/>
        <w:t xml:space="preserve">For codebook-based CSI feedback, </w:t>
      </w:r>
      <w:proofErr w:type="spellStart"/>
      <w:r w:rsidRPr="00331DB7">
        <w:rPr>
          <w:b/>
          <w:bCs/>
          <w:i/>
          <w:iCs/>
        </w:rPr>
        <w:t>gNB</w:t>
      </w:r>
      <w:proofErr w:type="spellEnd"/>
      <w:r w:rsidRPr="00331DB7">
        <w:rPr>
          <w:b/>
          <w:bCs/>
          <w:i/>
          <w:iCs/>
        </w:rPr>
        <w:t xml:space="preserve"> does not use a single identifier to configure the maximum CSI payload size. Instead, the CSI payload is determined by the PMI codebook indication, </w:t>
      </w:r>
      <w:proofErr w:type="spellStart"/>
      <w:r w:rsidRPr="00331DB7">
        <w:rPr>
          <w:b/>
          <w:bCs/>
          <w:i/>
          <w:iCs/>
        </w:rPr>
        <w:t>subband</w:t>
      </w:r>
      <w:proofErr w:type="spellEnd"/>
      <w:r w:rsidRPr="00331DB7">
        <w:rPr>
          <w:b/>
          <w:bCs/>
          <w:i/>
          <w:iCs/>
        </w:rPr>
        <w:t xml:space="preserve">, antenna port, rank, and parameter combination configurations. The PMI codebook type can be considered as an identifier for the UE and </w:t>
      </w:r>
      <w:proofErr w:type="spellStart"/>
      <w:r w:rsidRPr="00331DB7">
        <w:rPr>
          <w:b/>
          <w:bCs/>
          <w:i/>
          <w:iCs/>
        </w:rPr>
        <w:t>gNB</w:t>
      </w:r>
      <w:proofErr w:type="spellEnd"/>
      <w:r w:rsidRPr="00331DB7">
        <w:rPr>
          <w:b/>
          <w:bCs/>
          <w:i/>
          <w:iCs/>
        </w:rPr>
        <w:t xml:space="preserve"> to align the PMI reporting format.</w:t>
      </w:r>
    </w:p>
    <w:p w14:paraId="6EBCA191" w14:textId="77777777" w:rsidR="00331DB7" w:rsidRPr="00331DB7" w:rsidRDefault="00331DB7" w:rsidP="00331DB7">
      <w:pPr>
        <w:pStyle w:val="3GPPText"/>
        <w:ind w:left="288" w:hanging="288"/>
        <w:rPr>
          <w:b/>
          <w:bCs/>
          <w:i/>
          <w:iCs/>
        </w:rPr>
      </w:pPr>
      <w:r w:rsidRPr="00331DB7">
        <w:rPr>
          <w:b/>
          <w:bCs/>
          <w:i/>
          <w:iCs/>
        </w:rPr>
        <w:t>Observation 18:</w:t>
      </w:r>
      <w:r w:rsidRPr="00331DB7">
        <w:rPr>
          <w:b/>
          <w:bCs/>
          <w:i/>
          <w:iCs/>
        </w:rPr>
        <w:tab/>
        <w:t xml:space="preserve">A paired model(s) is analogous to a PMI codebook which is designed for a specific purpose or scenario </w:t>
      </w:r>
      <w:proofErr w:type="gramStart"/>
      <w:r w:rsidRPr="00331DB7">
        <w:rPr>
          <w:b/>
          <w:bCs/>
          <w:i/>
          <w:iCs/>
        </w:rPr>
        <w:t>and also</w:t>
      </w:r>
      <w:proofErr w:type="gramEnd"/>
      <w:r w:rsidRPr="00331DB7">
        <w:rPr>
          <w:b/>
          <w:bCs/>
          <w:i/>
          <w:iCs/>
        </w:rPr>
        <w:t xml:space="preserve"> support a wide range of functionalities and features including </w:t>
      </w:r>
      <w:proofErr w:type="spellStart"/>
      <w:r w:rsidRPr="00331DB7">
        <w:rPr>
          <w:b/>
          <w:bCs/>
          <w:i/>
          <w:iCs/>
        </w:rPr>
        <w:t>subbands</w:t>
      </w:r>
      <w:proofErr w:type="spellEnd"/>
      <w:r w:rsidRPr="00331DB7">
        <w:rPr>
          <w:b/>
          <w:bCs/>
          <w:i/>
          <w:iCs/>
        </w:rPr>
        <w:t>, antenna port layout, rank and payload size.</w:t>
      </w:r>
    </w:p>
    <w:p w14:paraId="558F388D" w14:textId="77777777" w:rsidR="00331DB7" w:rsidRPr="00331DB7" w:rsidRDefault="00331DB7" w:rsidP="00331DB7">
      <w:pPr>
        <w:pStyle w:val="3GPPText"/>
        <w:ind w:left="288" w:hanging="288"/>
        <w:rPr>
          <w:b/>
          <w:bCs/>
          <w:i/>
          <w:iCs/>
        </w:rPr>
      </w:pPr>
      <w:r w:rsidRPr="00331DB7">
        <w:rPr>
          <w:b/>
          <w:bCs/>
          <w:i/>
          <w:iCs/>
        </w:rPr>
        <w:t>Observation 19:</w:t>
      </w:r>
      <w:r w:rsidRPr="00331DB7">
        <w:rPr>
          <w:b/>
          <w:bCs/>
          <w:i/>
          <w:iCs/>
        </w:rPr>
        <w:tab/>
        <w:t xml:space="preserve">The max payload size can be jointly determined by the paired model identifier, and other configurations such as </w:t>
      </w:r>
      <w:proofErr w:type="spellStart"/>
      <w:r w:rsidRPr="00331DB7">
        <w:rPr>
          <w:b/>
          <w:bCs/>
          <w:i/>
          <w:iCs/>
        </w:rPr>
        <w:t>subband</w:t>
      </w:r>
      <w:proofErr w:type="spellEnd"/>
      <w:r w:rsidRPr="00331DB7">
        <w:rPr>
          <w:b/>
          <w:bCs/>
          <w:i/>
          <w:iCs/>
        </w:rPr>
        <w:t xml:space="preserve"> configuration, antenna port layout, rank and/or payload configuration.</w:t>
      </w:r>
    </w:p>
    <w:p w14:paraId="7279633E" w14:textId="77777777" w:rsidR="00331DB7" w:rsidRPr="00331DB7" w:rsidRDefault="00331DB7" w:rsidP="00331DB7">
      <w:pPr>
        <w:pStyle w:val="3GPPText"/>
        <w:ind w:left="288" w:hanging="288"/>
        <w:rPr>
          <w:b/>
          <w:bCs/>
          <w:i/>
          <w:iCs/>
        </w:rPr>
      </w:pPr>
      <w:r w:rsidRPr="00331DB7">
        <w:rPr>
          <w:b/>
          <w:bCs/>
          <w:i/>
          <w:iCs/>
        </w:rPr>
        <w:t>Observation 20:</w:t>
      </w:r>
      <w:r w:rsidRPr="00331DB7">
        <w:rPr>
          <w:b/>
          <w:bCs/>
          <w:i/>
          <w:iCs/>
        </w:rPr>
        <w:tab/>
        <w:t>Quantization non-aware training (case-1) leads to noticeable performance degradation compared with quantization aware training (case-2).</w:t>
      </w:r>
    </w:p>
    <w:p w14:paraId="35E1428D" w14:textId="77777777" w:rsidR="00331DB7" w:rsidRPr="00331DB7" w:rsidRDefault="00331DB7" w:rsidP="00331DB7">
      <w:pPr>
        <w:pStyle w:val="3GPPText"/>
        <w:ind w:left="288" w:hanging="288"/>
        <w:rPr>
          <w:b/>
          <w:bCs/>
          <w:i/>
          <w:iCs/>
        </w:rPr>
      </w:pPr>
      <w:r w:rsidRPr="00331DB7">
        <w:rPr>
          <w:b/>
          <w:bCs/>
          <w:i/>
          <w:iCs/>
        </w:rPr>
        <w:t>Observation 21:</w:t>
      </w:r>
      <w:r w:rsidRPr="00331DB7">
        <w:rPr>
          <w:b/>
          <w:bCs/>
          <w:i/>
          <w:iCs/>
        </w:rPr>
        <w:tab/>
        <w:t>Trainable quantization offers more flexibility and better performance compared to fixed quantization, e.g., trainable vector quantization can improve the performance.</w:t>
      </w:r>
    </w:p>
    <w:p w14:paraId="1DC2ECF9" w14:textId="77777777" w:rsidR="00331DB7" w:rsidRPr="00331DB7" w:rsidRDefault="00331DB7" w:rsidP="00331DB7">
      <w:pPr>
        <w:pStyle w:val="3GPPText"/>
        <w:ind w:left="288" w:hanging="288"/>
        <w:rPr>
          <w:b/>
          <w:bCs/>
          <w:i/>
          <w:iCs/>
        </w:rPr>
      </w:pPr>
      <w:r w:rsidRPr="00331DB7">
        <w:rPr>
          <w:b/>
          <w:bCs/>
          <w:i/>
          <w:iCs/>
        </w:rPr>
        <w:lastRenderedPageBreak/>
        <w:t>Observation 22:</w:t>
      </w:r>
      <w:r w:rsidRPr="00331DB7">
        <w:rPr>
          <w:b/>
          <w:bCs/>
          <w:i/>
          <w:iCs/>
        </w:rPr>
        <w:tab/>
        <w:t>Only UCI and final format of the reported CSI (e.g., the precoding matrix) are specified in legacy CSI feedback framework. The PMI search algorithm and its input are proprietary.</w:t>
      </w:r>
    </w:p>
    <w:p w14:paraId="5A09C673" w14:textId="77777777" w:rsidR="00331DB7" w:rsidRPr="00331DB7" w:rsidRDefault="00331DB7" w:rsidP="00331DB7">
      <w:pPr>
        <w:pStyle w:val="3GPPText"/>
        <w:ind w:left="288" w:hanging="288"/>
        <w:rPr>
          <w:b/>
          <w:bCs/>
          <w:i/>
          <w:iCs/>
        </w:rPr>
      </w:pPr>
      <w:r w:rsidRPr="00331DB7">
        <w:rPr>
          <w:b/>
          <w:bCs/>
          <w:i/>
          <w:iCs/>
        </w:rPr>
        <w:t>Observation 23:</w:t>
      </w:r>
      <w:r w:rsidRPr="00331DB7">
        <w:rPr>
          <w:b/>
          <w:bCs/>
          <w:i/>
          <w:iCs/>
        </w:rPr>
        <w:tab/>
        <w:t>In CSI feedback via two-sided model, PMI searching algorithm is replaced by UE-side model while PMI codebook is replaced by NW-side model. The general principle for specification impact should be preserved. The need for specifying UE-side input and pre-processing is not clear.</w:t>
      </w:r>
    </w:p>
    <w:p w14:paraId="440F1A3F" w14:textId="77777777" w:rsidR="00331DB7" w:rsidRPr="00331DB7" w:rsidRDefault="00331DB7" w:rsidP="00331DB7">
      <w:pPr>
        <w:pStyle w:val="3GPPText"/>
        <w:ind w:left="288" w:hanging="288"/>
        <w:rPr>
          <w:b/>
          <w:bCs/>
          <w:i/>
          <w:iCs/>
        </w:rPr>
      </w:pPr>
      <w:r w:rsidRPr="00331DB7">
        <w:rPr>
          <w:b/>
          <w:bCs/>
          <w:i/>
          <w:iCs/>
        </w:rPr>
        <w:t>Observation 24:</w:t>
      </w:r>
      <w:r w:rsidRPr="00331DB7">
        <w:rPr>
          <w:b/>
          <w:bCs/>
          <w:i/>
          <w:iCs/>
        </w:rPr>
        <w:tab/>
        <w:t>Post-processing of NW-side model output into the final CSI format can be absorbed into the specification of the final CSI format.</w:t>
      </w:r>
    </w:p>
    <w:p w14:paraId="126EAF04" w14:textId="77777777" w:rsidR="00331DB7" w:rsidRPr="00331DB7" w:rsidRDefault="00331DB7" w:rsidP="00331DB7">
      <w:pPr>
        <w:pStyle w:val="3GPPText"/>
        <w:ind w:left="288" w:hanging="288"/>
        <w:rPr>
          <w:b/>
          <w:bCs/>
          <w:i/>
          <w:iCs/>
        </w:rPr>
      </w:pPr>
      <w:r w:rsidRPr="00331DB7">
        <w:rPr>
          <w:b/>
          <w:bCs/>
          <w:i/>
          <w:iCs/>
        </w:rPr>
        <w:t>Observation 25:</w:t>
      </w:r>
      <w:r w:rsidRPr="00331DB7">
        <w:rPr>
          <w:b/>
          <w:bCs/>
          <w:i/>
          <w:iCs/>
        </w:rPr>
        <w:tab/>
        <w:t>Channel matrix feedback (i.e., H-in-H-out) creates additional and unnecessary complexity for multi-vendor operation.</w:t>
      </w:r>
    </w:p>
    <w:p w14:paraId="3B3CF4E9" w14:textId="77777777" w:rsidR="00331DB7" w:rsidRPr="00331DB7" w:rsidRDefault="00331DB7" w:rsidP="00331DB7">
      <w:pPr>
        <w:pStyle w:val="3GPPText"/>
        <w:ind w:left="288" w:hanging="288"/>
        <w:rPr>
          <w:b/>
          <w:bCs/>
          <w:i/>
          <w:iCs/>
        </w:rPr>
      </w:pPr>
      <w:r w:rsidRPr="00331DB7">
        <w:rPr>
          <w:b/>
          <w:bCs/>
          <w:i/>
          <w:iCs/>
        </w:rPr>
        <w:t>Observation 26:</w:t>
      </w:r>
      <w:r w:rsidRPr="00331DB7">
        <w:rPr>
          <w:b/>
          <w:bCs/>
          <w:i/>
          <w:iCs/>
        </w:rPr>
        <w:tab/>
      </w:r>
      <w:proofErr w:type="gramStart"/>
      <w:r w:rsidRPr="00331DB7">
        <w:rPr>
          <w:b/>
          <w:bCs/>
          <w:i/>
          <w:iCs/>
        </w:rPr>
        <w:t>Eigen-value</w:t>
      </w:r>
      <w:proofErr w:type="gramEnd"/>
      <w:r w:rsidRPr="00331DB7">
        <w:rPr>
          <w:b/>
          <w:bCs/>
          <w:i/>
          <w:iCs/>
        </w:rPr>
        <w:t xml:space="preserve"> or soft-rank feedback, along with precoder, achieves similar merit as the channel matrix feedback in terms of flexibility for network scheduling without causing significant increase in implementation complexity.</w:t>
      </w:r>
    </w:p>
    <w:p w14:paraId="2C8C5AEC" w14:textId="77777777" w:rsidR="00331DB7" w:rsidRPr="00331DB7" w:rsidRDefault="00331DB7" w:rsidP="00331DB7">
      <w:pPr>
        <w:pStyle w:val="3GPPText"/>
        <w:ind w:left="288" w:hanging="288"/>
        <w:rPr>
          <w:b/>
          <w:bCs/>
          <w:i/>
          <w:iCs/>
        </w:rPr>
      </w:pPr>
      <w:r w:rsidRPr="00331DB7">
        <w:rPr>
          <w:b/>
          <w:bCs/>
          <w:i/>
          <w:iCs/>
        </w:rPr>
        <w:t>Observation 27:</w:t>
      </w:r>
      <w:r w:rsidRPr="00331DB7">
        <w:rPr>
          <w:b/>
          <w:bCs/>
          <w:i/>
          <w:iCs/>
        </w:rPr>
        <w:tab/>
        <w:t xml:space="preserve">Model monitoring based on ground-truth provided by UE to the network requires large </w:t>
      </w:r>
      <w:proofErr w:type="spellStart"/>
      <w:r w:rsidRPr="00331DB7">
        <w:rPr>
          <w:b/>
          <w:bCs/>
          <w:i/>
          <w:iCs/>
        </w:rPr>
        <w:t>signaling</w:t>
      </w:r>
      <w:proofErr w:type="spellEnd"/>
      <w:r w:rsidRPr="00331DB7">
        <w:rPr>
          <w:b/>
          <w:bCs/>
          <w:i/>
          <w:iCs/>
        </w:rPr>
        <w:t xml:space="preserve"> overhead and may be sensitive to large latency.</w:t>
      </w:r>
    </w:p>
    <w:p w14:paraId="1F88E621" w14:textId="77777777" w:rsidR="00331DB7" w:rsidRPr="00331DB7" w:rsidRDefault="00331DB7" w:rsidP="00331DB7">
      <w:pPr>
        <w:pStyle w:val="3GPPText"/>
        <w:ind w:left="288" w:hanging="288"/>
        <w:rPr>
          <w:b/>
          <w:bCs/>
          <w:i/>
          <w:iCs/>
        </w:rPr>
      </w:pPr>
      <w:r w:rsidRPr="00331DB7">
        <w:rPr>
          <w:b/>
          <w:bCs/>
          <w:i/>
          <w:iCs/>
        </w:rPr>
        <w:t>Observation 28:</w:t>
      </w:r>
      <w:r w:rsidRPr="00331DB7">
        <w:rPr>
          <w:b/>
          <w:bCs/>
          <w:i/>
          <w:iCs/>
        </w:rPr>
        <w:tab/>
        <w:t>The SGCS estimation model can be trained to achieve good generalization ability across various datasets.</w:t>
      </w:r>
    </w:p>
    <w:p w14:paraId="61F14405" w14:textId="77777777" w:rsidR="00331DB7" w:rsidRPr="00331DB7" w:rsidRDefault="00331DB7" w:rsidP="00331DB7">
      <w:pPr>
        <w:pStyle w:val="3GPPText"/>
        <w:ind w:left="288" w:hanging="288"/>
        <w:rPr>
          <w:b/>
          <w:bCs/>
          <w:i/>
          <w:iCs/>
        </w:rPr>
      </w:pPr>
      <w:r w:rsidRPr="00331DB7">
        <w:rPr>
          <w:b/>
          <w:bCs/>
          <w:i/>
          <w:iCs/>
        </w:rPr>
        <w:t>Observation 29:</w:t>
      </w:r>
      <w:r w:rsidRPr="00331DB7">
        <w:rPr>
          <w:b/>
          <w:bCs/>
          <w:i/>
          <w:iCs/>
        </w:rPr>
        <w:tab/>
        <w:t>Model monitoring using an SGCS estimation model that outputs the intermediate KPI directly shows an accurate inference accuracy prediction.</w:t>
      </w:r>
    </w:p>
    <w:p w14:paraId="7FCB7151" w14:textId="77777777" w:rsidR="00331DB7" w:rsidRPr="00331DB7" w:rsidRDefault="00331DB7" w:rsidP="00331DB7">
      <w:pPr>
        <w:pStyle w:val="3GPPText"/>
        <w:ind w:left="288" w:hanging="288"/>
        <w:rPr>
          <w:b/>
          <w:bCs/>
          <w:i/>
          <w:iCs/>
        </w:rPr>
      </w:pPr>
      <w:r w:rsidRPr="00331DB7">
        <w:rPr>
          <w:b/>
          <w:bCs/>
          <w:i/>
          <w:iCs/>
        </w:rPr>
        <w:t>Observation 30:</w:t>
      </w:r>
      <w:r w:rsidRPr="00331DB7">
        <w:rPr>
          <w:b/>
          <w:bCs/>
          <w:i/>
          <w:iCs/>
        </w:rPr>
        <w:tab/>
        <w:t>Model monitoring based on metrics derived by comparison between input samples inference and training samples can have strong relationship with the inference accuracy. As a result, input-based monitoring appears promising.</w:t>
      </w:r>
    </w:p>
    <w:p w14:paraId="2F932997" w14:textId="77777777" w:rsidR="00A92C09" w:rsidRDefault="00A92C09" w:rsidP="005550B8">
      <w:pPr>
        <w:pStyle w:val="3GPPText"/>
      </w:pPr>
    </w:p>
    <w:p w14:paraId="1C6DF55F" w14:textId="77777777" w:rsidR="00331DB7" w:rsidRDefault="00331DB7" w:rsidP="00331DB7">
      <w:pPr>
        <w:pStyle w:val="3GPPText"/>
      </w:pPr>
      <w:r>
        <w:t>We have the following proposals:</w:t>
      </w:r>
    </w:p>
    <w:p w14:paraId="66B86B49" w14:textId="77777777" w:rsidR="00477A8B" w:rsidRPr="00477A8B" w:rsidRDefault="00477A8B" w:rsidP="00477A8B">
      <w:pPr>
        <w:pStyle w:val="3GPPText"/>
        <w:ind w:left="288" w:hanging="288"/>
        <w:rPr>
          <w:b/>
          <w:bCs/>
          <w:i/>
          <w:iCs/>
        </w:rPr>
      </w:pPr>
      <w:r w:rsidRPr="00477A8B">
        <w:rPr>
          <w:b/>
          <w:bCs/>
          <w:i/>
          <w:iCs/>
        </w:rPr>
        <w:t>Proposal 1:</w:t>
      </w:r>
      <w:r w:rsidRPr="00477A8B">
        <w:rPr>
          <w:b/>
          <w:bCs/>
          <w:i/>
          <w:iCs/>
        </w:rPr>
        <w:tab/>
        <w:t>The pairing ID enables the UE to select a unique logical model for CSI generation that is compatible with the NW-side CSI reconstruction model. As a result, the pairing ID is a special case of a model ID.</w:t>
      </w:r>
    </w:p>
    <w:p w14:paraId="4BF8B4F9" w14:textId="77777777" w:rsidR="00477A8B" w:rsidRPr="00477A8B" w:rsidRDefault="00477A8B" w:rsidP="00477A8B">
      <w:pPr>
        <w:pStyle w:val="3GPPText"/>
        <w:rPr>
          <w:b/>
          <w:bCs/>
          <w:i/>
          <w:iCs/>
        </w:rPr>
      </w:pPr>
      <w:r w:rsidRPr="00477A8B">
        <w:rPr>
          <w:b/>
          <w:bCs/>
          <w:i/>
          <w:iCs/>
        </w:rPr>
        <w:t>Proposal 2:</w:t>
      </w:r>
      <w:r w:rsidRPr="00477A8B">
        <w:rPr>
          <w:b/>
          <w:bCs/>
          <w:i/>
          <w:iCs/>
        </w:rPr>
        <w:tab/>
        <w:t>Model-ID based LCM is needed for pairing of two-sided models.</w:t>
      </w:r>
    </w:p>
    <w:p w14:paraId="1F438C0D" w14:textId="77777777" w:rsidR="00477A8B" w:rsidRPr="00477A8B" w:rsidRDefault="00477A8B" w:rsidP="00477A8B">
      <w:pPr>
        <w:pStyle w:val="3GPPText"/>
        <w:ind w:left="288" w:hanging="288"/>
        <w:rPr>
          <w:b/>
          <w:bCs/>
          <w:i/>
          <w:iCs/>
        </w:rPr>
      </w:pPr>
      <w:r w:rsidRPr="00477A8B">
        <w:rPr>
          <w:b/>
          <w:bCs/>
          <w:i/>
          <w:iCs/>
        </w:rPr>
        <w:t>Proposal 3:</w:t>
      </w:r>
      <w:r w:rsidRPr="00477A8B">
        <w:rPr>
          <w:b/>
          <w:bCs/>
          <w:i/>
          <w:iCs/>
        </w:rPr>
        <w:tab/>
        <w:t>The model-ID based LCM framework should be adopted for CSI compression using two-sided model.</w:t>
      </w:r>
    </w:p>
    <w:p w14:paraId="7D608F28" w14:textId="77777777" w:rsidR="00477A8B" w:rsidRPr="00477A8B" w:rsidRDefault="00477A8B" w:rsidP="00477A8B">
      <w:pPr>
        <w:pStyle w:val="3GPPText"/>
        <w:ind w:left="288" w:hanging="288"/>
        <w:rPr>
          <w:b/>
          <w:bCs/>
          <w:i/>
          <w:iCs/>
        </w:rPr>
      </w:pPr>
      <w:r w:rsidRPr="00477A8B">
        <w:rPr>
          <w:b/>
          <w:bCs/>
          <w:i/>
          <w:iCs/>
        </w:rPr>
        <w:t>Proposal 4:</w:t>
      </w:r>
      <w:r w:rsidRPr="00477A8B">
        <w:rPr>
          <w:b/>
          <w:bCs/>
          <w:i/>
          <w:iCs/>
        </w:rPr>
        <w:tab/>
        <w:t>Adopt the following principles for CSI compression using two-sided models based on agreements in the General Framework agenda:</w:t>
      </w:r>
    </w:p>
    <w:p w14:paraId="7C60F9D3" w14:textId="34275C38" w:rsidR="00477A8B" w:rsidRPr="00477A8B" w:rsidRDefault="00477A8B" w:rsidP="00785768">
      <w:pPr>
        <w:pStyle w:val="3GPPText"/>
        <w:numPr>
          <w:ilvl w:val="0"/>
          <w:numId w:val="23"/>
        </w:numPr>
        <w:rPr>
          <w:b/>
          <w:bCs/>
          <w:i/>
          <w:iCs/>
        </w:rPr>
      </w:pPr>
      <w:r w:rsidRPr="00477A8B">
        <w:rPr>
          <w:b/>
          <w:bCs/>
          <w:i/>
          <w:iCs/>
        </w:rPr>
        <w:t>A pairing ID is a special case of a logical model ID. The NW uses a model ID to indicate pairing information to identify a UE-side (logical) model that is compatible with a decoder.</w:t>
      </w:r>
    </w:p>
    <w:p w14:paraId="2F5CFD14" w14:textId="65099C2B" w:rsidR="00477A8B" w:rsidRPr="00477A8B" w:rsidRDefault="00477A8B" w:rsidP="00785768">
      <w:pPr>
        <w:pStyle w:val="3GPPText"/>
        <w:numPr>
          <w:ilvl w:val="0"/>
          <w:numId w:val="23"/>
        </w:numPr>
        <w:rPr>
          <w:b/>
          <w:bCs/>
          <w:i/>
          <w:iCs/>
        </w:rPr>
      </w:pPr>
      <w:r w:rsidRPr="00477A8B">
        <w:rPr>
          <w:b/>
          <w:bCs/>
          <w:i/>
          <w:iCs/>
        </w:rPr>
        <w:t>A pairing ID (model ID) may be associated with specific configurations or conditions and additional conditions (scenarios, sites, datasets) as determined/identified between UE-side and NW-side.</w:t>
      </w:r>
    </w:p>
    <w:p w14:paraId="1D65B19F" w14:textId="3CB916EE" w:rsidR="00477A8B" w:rsidRPr="00477A8B" w:rsidRDefault="00477A8B" w:rsidP="00785768">
      <w:pPr>
        <w:pStyle w:val="3GPPText"/>
        <w:numPr>
          <w:ilvl w:val="0"/>
          <w:numId w:val="23"/>
        </w:numPr>
        <w:rPr>
          <w:b/>
          <w:bCs/>
          <w:i/>
          <w:iCs/>
        </w:rPr>
      </w:pPr>
      <w:r w:rsidRPr="00477A8B">
        <w:rPr>
          <w:b/>
          <w:bCs/>
          <w:i/>
          <w:iCs/>
        </w:rPr>
        <w:t>An AI/ML model identified by a model ID (pairing ID) may be logical, and how it maps to physical AI/ML model(s) may be up to implementation.</w:t>
      </w:r>
    </w:p>
    <w:p w14:paraId="615BF3EE" w14:textId="6E93D610" w:rsidR="00477A8B" w:rsidRPr="00477A8B" w:rsidRDefault="00477A8B" w:rsidP="00785768">
      <w:pPr>
        <w:pStyle w:val="3GPPText"/>
        <w:numPr>
          <w:ilvl w:val="0"/>
          <w:numId w:val="23"/>
        </w:numPr>
        <w:rPr>
          <w:b/>
          <w:bCs/>
          <w:i/>
          <w:iCs/>
        </w:rPr>
      </w:pPr>
      <w:r w:rsidRPr="00477A8B">
        <w:rPr>
          <w:b/>
          <w:bCs/>
          <w:i/>
          <w:iCs/>
        </w:rPr>
        <w:t xml:space="preserve">(For Type A model identification): Model is identified to NW (if applicable) and UE (if applicable) without over-the-air </w:t>
      </w:r>
      <w:proofErr w:type="spellStart"/>
      <w:r w:rsidRPr="00477A8B">
        <w:rPr>
          <w:b/>
          <w:bCs/>
          <w:i/>
          <w:iCs/>
        </w:rPr>
        <w:t>signaling</w:t>
      </w:r>
      <w:proofErr w:type="spellEnd"/>
      <w:r w:rsidRPr="00477A8B">
        <w:rPr>
          <w:b/>
          <w:bCs/>
          <w:i/>
          <w:iCs/>
        </w:rPr>
        <w:t>.</w:t>
      </w:r>
    </w:p>
    <w:p w14:paraId="1FA9E321" w14:textId="38882703" w:rsidR="00477A8B" w:rsidRPr="00477A8B" w:rsidRDefault="00477A8B" w:rsidP="00785768">
      <w:pPr>
        <w:pStyle w:val="3GPPText"/>
        <w:numPr>
          <w:ilvl w:val="0"/>
          <w:numId w:val="23"/>
        </w:numPr>
        <w:rPr>
          <w:b/>
          <w:bCs/>
          <w:i/>
          <w:iCs/>
        </w:rPr>
      </w:pPr>
      <w:r w:rsidRPr="00477A8B">
        <w:rPr>
          <w:b/>
          <w:bCs/>
          <w:i/>
          <w:iCs/>
        </w:rPr>
        <w:t xml:space="preserve">The model may be assigned with a pairing ID (model ID) during the model identification, which may be referred/used in over-the-air </w:t>
      </w:r>
      <w:proofErr w:type="spellStart"/>
      <w:r w:rsidRPr="00477A8B">
        <w:rPr>
          <w:b/>
          <w:bCs/>
          <w:i/>
          <w:iCs/>
        </w:rPr>
        <w:t>signaling</w:t>
      </w:r>
      <w:proofErr w:type="spellEnd"/>
      <w:r w:rsidRPr="00477A8B">
        <w:rPr>
          <w:b/>
          <w:bCs/>
          <w:i/>
          <w:iCs/>
        </w:rPr>
        <w:t xml:space="preserve"> after model identification.</w:t>
      </w:r>
    </w:p>
    <w:p w14:paraId="537B3185" w14:textId="5A4D7A07" w:rsidR="00477A8B" w:rsidRPr="00477A8B" w:rsidRDefault="00477A8B" w:rsidP="00785768">
      <w:pPr>
        <w:pStyle w:val="3GPPText"/>
        <w:numPr>
          <w:ilvl w:val="0"/>
          <w:numId w:val="23"/>
        </w:numPr>
        <w:rPr>
          <w:b/>
          <w:bCs/>
          <w:i/>
          <w:iCs/>
        </w:rPr>
      </w:pPr>
      <w:r w:rsidRPr="00477A8B">
        <w:rPr>
          <w:b/>
          <w:bCs/>
          <w:i/>
          <w:iCs/>
        </w:rPr>
        <w:lastRenderedPageBreak/>
        <w:t>UE can indicate supported AI/ML pairing IDs (model IDs) for a given AI/ML-enabled Feature/FG in a UE capability report as starting point.</w:t>
      </w:r>
    </w:p>
    <w:p w14:paraId="38278E90" w14:textId="694F3382" w:rsidR="00477A8B" w:rsidRPr="00477A8B" w:rsidRDefault="00477A8B" w:rsidP="00785768">
      <w:pPr>
        <w:pStyle w:val="3GPPText"/>
        <w:numPr>
          <w:ilvl w:val="0"/>
          <w:numId w:val="23"/>
        </w:numPr>
        <w:rPr>
          <w:b/>
          <w:bCs/>
          <w:i/>
          <w:iCs/>
        </w:rPr>
      </w:pPr>
      <w:r w:rsidRPr="00477A8B">
        <w:rPr>
          <w:b/>
          <w:bCs/>
          <w:i/>
          <w:iCs/>
        </w:rPr>
        <w:t>The UE may report updates to applicable pairing IDs (model IDs).</w:t>
      </w:r>
    </w:p>
    <w:p w14:paraId="6094FC95" w14:textId="032B8857" w:rsidR="00477A8B" w:rsidRPr="00477A8B" w:rsidRDefault="00477A8B" w:rsidP="00785768">
      <w:pPr>
        <w:pStyle w:val="3GPPText"/>
        <w:numPr>
          <w:ilvl w:val="0"/>
          <w:numId w:val="23"/>
        </w:numPr>
        <w:rPr>
          <w:b/>
          <w:bCs/>
          <w:i/>
          <w:iCs/>
        </w:rPr>
      </w:pPr>
      <w:r w:rsidRPr="00477A8B">
        <w:rPr>
          <w:b/>
          <w:bCs/>
          <w:i/>
          <w:iCs/>
        </w:rPr>
        <w:t>The NW or UE may activate/deactivate/select/switch pairing IDs (model IDs).</w:t>
      </w:r>
    </w:p>
    <w:p w14:paraId="4EAACAE7" w14:textId="77777777" w:rsidR="00477A8B" w:rsidRPr="00477A8B" w:rsidRDefault="00477A8B" w:rsidP="00477A8B">
      <w:pPr>
        <w:pStyle w:val="3GPPText"/>
        <w:ind w:left="288" w:hanging="288"/>
        <w:rPr>
          <w:b/>
          <w:bCs/>
          <w:i/>
          <w:iCs/>
        </w:rPr>
      </w:pPr>
      <w:r w:rsidRPr="00477A8B">
        <w:rPr>
          <w:b/>
          <w:bCs/>
          <w:i/>
          <w:iCs/>
        </w:rPr>
        <w:t>Proposal 5:</w:t>
      </w:r>
      <w:r w:rsidRPr="00477A8B">
        <w:rPr>
          <w:b/>
          <w:bCs/>
          <w:i/>
          <w:iCs/>
        </w:rPr>
        <w:tab/>
        <w:t>How the pairing information is derived is up to UE/NW offline co-engineering alignment, transparent to 3GPP specification, and alignment can be achieved as part of the model identification step.</w:t>
      </w:r>
    </w:p>
    <w:p w14:paraId="0936D38B" w14:textId="77777777" w:rsidR="00477A8B" w:rsidRPr="00477A8B" w:rsidRDefault="00477A8B" w:rsidP="00477A8B">
      <w:pPr>
        <w:pStyle w:val="3GPPText"/>
        <w:ind w:left="288" w:hanging="288"/>
        <w:rPr>
          <w:b/>
          <w:bCs/>
          <w:i/>
          <w:iCs/>
        </w:rPr>
      </w:pPr>
      <w:r w:rsidRPr="00477A8B">
        <w:rPr>
          <w:b/>
          <w:bCs/>
          <w:i/>
          <w:iCs/>
        </w:rPr>
        <w:t>Proposal 6:</w:t>
      </w:r>
      <w:r w:rsidRPr="00477A8B">
        <w:rPr>
          <w:b/>
          <w:bCs/>
          <w:i/>
          <w:iCs/>
        </w:rPr>
        <w:tab/>
        <w:t>For data collection for model training, RAN1 should focus on what data should be collected. Mechanism for training data collection needs architectural considerations and should be handled by other working groups.</w:t>
      </w:r>
    </w:p>
    <w:p w14:paraId="175E23E3" w14:textId="77777777" w:rsidR="00477A8B" w:rsidRPr="00477A8B" w:rsidRDefault="00477A8B" w:rsidP="00477A8B">
      <w:pPr>
        <w:pStyle w:val="3GPPText"/>
        <w:ind w:left="288" w:hanging="288"/>
        <w:rPr>
          <w:b/>
          <w:bCs/>
          <w:i/>
          <w:iCs/>
        </w:rPr>
      </w:pPr>
      <w:r w:rsidRPr="00477A8B">
        <w:rPr>
          <w:b/>
          <w:bCs/>
          <w:i/>
          <w:iCs/>
        </w:rPr>
        <w:t>Proposal 7:</w:t>
      </w:r>
      <w:r w:rsidRPr="00477A8B">
        <w:rPr>
          <w:b/>
          <w:bCs/>
          <w:i/>
          <w:iCs/>
        </w:rPr>
        <w:tab/>
        <w:t>For AI/ML-based CSI feedback using two-sided model, the procedure used to process the downlink measurements and derive the input to the UE-side model during inference should be left to UE implementation.</w:t>
      </w:r>
    </w:p>
    <w:p w14:paraId="11936B46" w14:textId="77777777" w:rsidR="00477A8B" w:rsidRPr="00477A8B" w:rsidRDefault="00477A8B" w:rsidP="00477A8B">
      <w:pPr>
        <w:pStyle w:val="3GPPText"/>
        <w:ind w:left="288" w:hanging="288"/>
        <w:rPr>
          <w:b/>
          <w:bCs/>
          <w:i/>
          <w:iCs/>
        </w:rPr>
      </w:pPr>
      <w:r w:rsidRPr="00477A8B">
        <w:rPr>
          <w:b/>
          <w:bCs/>
          <w:i/>
          <w:iCs/>
        </w:rPr>
        <w:t>Proposal 8:</w:t>
      </w:r>
      <w:r w:rsidRPr="00477A8B">
        <w:rPr>
          <w:b/>
          <w:bCs/>
          <w:i/>
          <w:iCs/>
        </w:rPr>
        <w:tab/>
        <w:t>While generating the training dataset, the target CSI corresponding to a downlink measurement should be derived by the UE side to reflect the UE processing during inference (e.g., channel estimation, eigen-vector derivation, etc.).</w:t>
      </w:r>
    </w:p>
    <w:p w14:paraId="5F870B8F" w14:textId="77777777" w:rsidR="00477A8B" w:rsidRPr="00477A8B" w:rsidRDefault="00477A8B" w:rsidP="00477A8B">
      <w:pPr>
        <w:pStyle w:val="3GPPText"/>
        <w:ind w:left="288" w:hanging="288"/>
        <w:rPr>
          <w:b/>
          <w:bCs/>
          <w:i/>
          <w:iCs/>
        </w:rPr>
      </w:pPr>
      <w:r w:rsidRPr="00477A8B">
        <w:rPr>
          <w:b/>
          <w:bCs/>
          <w:i/>
          <w:iCs/>
        </w:rPr>
        <w:t>Proposal 9:</w:t>
      </w:r>
      <w:r w:rsidRPr="00477A8B">
        <w:rPr>
          <w:b/>
          <w:bCs/>
          <w:i/>
          <w:iCs/>
        </w:rPr>
        <w:tab/>
        <w:t>Study assistance signalling for UE’s data collection in the form of a zone ID, scenario ID, and configuration ID.</w:t>
      </w:r>
    </w:p>
    <w:p w14:paraId="5AD35074" w14:textId="77777777" w:rsidR="00477A8B" w:rsidRPr="00477A8B" w:rsidRDefault="00477A8B" w:rsidP="00477A8B">
      <w:pPr>
        <w:pStyle w:val="3GPPText"/>
        <w:ind w:left="288" w:hanging="288"/>
        <w:rPr>
          <w:b/>
          <w:bCs/>
          <w:i/>
          <w:iCs/>
        </w:rPr>
      </w:pPr>
      <w:r w:rsidRPr="00477A8B">
        <w:rPr>
          <w:b/>
          <w:bCs/>
          <w:i/>
          <w:iCs/>
        </w:rPr>
        <w:t>Proposal 10:</w:t>
      </w:r>
      <w:r w:rsidRPr="00477A8B">
        <w:rPr>
          <w:b/>
          <w:bCs/>
          <w:i/>
          <w:iCs/>
        </w:rPr>
        <w:tab/>
        <w:t>Model development and training options should consider the need for the UE-part of two-sided AI/ML models to be designed based on the UE capabilities and optimized in a device-specific manner.</w:t>
      </w:r>
    </w:p>
    <w:p w14:paraId="77C2545E" w14:textId="77777777" w:rsidR="00477A8B" w:rsidRPr="00477A8B" w:rsidRDefault="00477A8B" w:rsidP="00477A8B">
      <w:pPr>
        <w:pStyle w:val="3GPPText"/>
        <w:ind w:left="288" w:hanging="288"/>
        <w:rPr>
          <w:b/>
          <w:bCs/>
          <w:i/>
          <w:iCs/>
        </w:rPr>
      </w:pPr>
      <w:r w:rsidRPr="00477A8B">
        <w:rPr>
          <w:b/>
          <w:bCs/>
          <w:i/>
          <w:iCs/>
        </w:rPr>
        <w:t>Proposal 11:</w:t>
      </w:r>
      <w:r w:rsidRPr="00477A8B">
        <w:rPr>
          <w:b/>
          <w:bCs/>
          <w:i/>
          <w:iCs/>
        </w:rPr>
        <w:tab/>
        <w:t>Model development and training options should strive for the principle of engineering isolation, i.e., confining engineering effort needed for a new chipset/UE development to the given chipset/UE vendor.</w:t>
      </w:r>
    </w:p>
    <w:p w14:paraId="752B9F5E" w14:textId="77777777" w:rsidR="00477A8B" w:rsidRPr="00477A8B" w:rsidRDefault="00477A8B" w:rsidP="00477A8B">
      <w:pPr>
        <w:pStyle w:val="3GPPText"/>
        <w:ind w:left="288" w:hanging="288"/>
        <w:rPr>
          <w:b/>
          <w:bCs/>
          <w:i/>
          <w:iCs/>
        </w:rPr>
      </w:pPr>
      <w:r w:rsidRPr="00477A8B">
        <w:rPr>
          <w:b/>
          <w:bCs/>
          <w:i/>
          <w:iCs/>
        </w:rPr>
        <w:t>Proposal 12:</w:t>
      </w:r>
      <w:r w:rsidRPr="00477A8B">
        <w:rPr>
          <w:b/>
          <w:bCs/>
          <w:i/>
          <w:iCs/>
        </w:rPr>
        <w:tab/>
        <w:t>Model development and training options need to consider whether the model is developed for common use across a group of UEs or is developed for an individual UE.</w:t>
      </w:r>
    </w:p>
    <w:p w14:paraId="258DD7DB" w14:textId="77777777" w:rsidR="00477A8B" w:rsidRPr="00477A8B" w:rsidRDefault="00477A8B" w:rsidP="00477A8B">
      <w:pPr>
        <w:pStyle w:val="3GPPText"/>
        <w:ind w:left="288" w:hanging="288"/>
        <w:rPr>
          <w:b/>
          <w:bCs/>
          <w:i/>
          <w:iCs/>
        </w:rPr>
      </w:pPr>
      <w:r w:rsidRPr="00477A8B">
        <w:rPr>
          <w:b/>
          <w:bCs/>
          <w:i/>
          <w:iCs/>
        </w:rPr>
        <w:t>Proposal 13:</w:t>
      </w:r>
      <w:r w:rsidRPr="00477A8B">
        <w:rPr>
          <w:b/>
          <w:bCs/>
          <w:i/>
          <w:iCs/>
        </w:rPr>
        <w:tab/>
        <w:t>Model development and training options need to consider feasibility of disclosing proprietary model information to the other side.</w:t>
      </w:r>
    </w:p>
    <w:p w14:paraId="4D9EA607" w14:textId="77777777" w:rsidR="00477A8B" w:rsidRPr="00477A8B" w:rsidRDefault="00477A8B" w:rsidP="00477A8B">
      <w:pPr>
        <w:pStyle w:val="3GPPText"/>
        <w:ind w:left="288" w:hanging="288"/>
        <w:rPr>
          <w:b/>
          <w:bCs/>
          <w:i/>
          <w:iCs/>
        </w:rPr>
      </w:pPr>
      <w:r w:rsidRPr="00477A8B">
        <w:rPr>
          <w:b/>
          <w:bCs/>
          <w:i/>
          <w:iCs/>
        </w:rPr>
        <w:t>Proposal 14:</w:t>
      </w:r>
      <w:r w:rsidRPr="00477A8B">
        <w:rPr>
          <w:b/>
          <w:bCs/>
          <w:i/>
          <w:iCs/>
        </w:rPr>
        <w:tab/>
        <w:t>For AI/ML-based CSI feedback enhancement use-case, take offline training as a starting point.</w:t>
      </w:r>
    </w:p>
    <w:p w14:paraId="5A544098" w14:textId="77777777" w:rsidR="00477A8B" w:rsidRPr="00477A8B" w:rsidRDefault="00477A8B" w:rsidP="00477A8B">
      <w:pPr>
        <w:pStyle w:val="3GPPText"/>
        <w:rPr>
          <w:b/>
          <w:bCs/>
          <w:i/>
          <w:iCs/>
        </w:rPr>
      </w:pPr>
      <w:r w:rsidRPr="00477A8B">
        <w:rPr>
          <w:b/>
          <w:bCs/>
          <w:i/>
          <w:iCs/>
        </w:rPr>
        <w:t>Proposal 15:</w:t>
      </w:r>
      <w:r w:rsidRPr="00477A8B">
        <w:rPr>
          <w:b/>
          <w:bCs/>
          <w:i/>
          <w:iCs/>
        </w:rPr>
        <w:tab/>
        <w:t>Deprioritize Type 1 training with device-agnostic encoder in the R18 study.</w:t>
      </w:r>
    </w:p>
    <w:p w14:paraId="6D3EF031" w14:textId="77777777" w:rsidR="00477A8B" w:rsidRDefault="00477A8B" w:rsidP="00477A8B">
      <w:pPr>
        <w:pStyle w:val="3GPPText"/>
        <w:rPr>
          <w:b/>
          <w:bCs/>
          <w:i/>
          <w:iCs/>
        </w:rPr>
      </w:pPr>
      <w:r w:rsidRPr="00477A8B">
        <w:rPr>
          <w:b/>
          <w:bCs/>
          <w:i/>
          <w:iCs/>
        </w:rPr>
        <w:t>Proposal 16:</w:t>
      </w:r>
      <w:r w:rsidRPr="00477A8B">
        <w:rPr>
          <w:b/>
          <w:bCs/>
          <w:i/>
          <w:iCs/>
        </w:rPr>
        <w:tab/>
        <w:t>Adopt the following two-sided model development/training framework:</w:t>
      </w:r>
    </w:p>
    <w:p w14:paraId="6791BB4C" w14:textId="77777777" w:rsidR="002E7D33" w:rsidRPr="00004FB9" w:rsidRDefault="002E7D33" w:rsidP="002E7D33">
      <w:pPr>
        <w:pStyle w:val="ListParagraph"/>
        <w:numPr>
          <w:ilvl w:val="0"/>
          <w:numId w:val="19"/>
        </w:numPr>
        <w:spacing w:after="0"/>
        <w:jc w:val="left"/>
        <w:rPr>
          <w:b/>
          <w:bCs/>
          <w:i/>
          <w:iCs/>
          <w:color w:val="181717"/>
          <w:sz w:val="22"/>
          <w:szCs w:val="22"/>
        </w:rPr>
      </w:pPr>
      <w:r w:rsidRPr="00004FB9">
        <w:rPr>
          <w:b/>
          <w:bCs/>
          <w:i/>
          <w:iCs/>
          <w:color w:val="181717"/>
          <w:sz w:val="22"/>
          <w:szCs w:val="22"/>
        </w:rPr>
        <w:t>Case 1: Initial (non-backward-compatible) development/training of “nominal encoder + nominal decoder”</w:t>
      </w:r>
    </w:p>
    <w:p w14:paraId="5CCB3DD5"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encoder at the UE-side is not </w:t>
      </w:r>
      <w:proofErr w:type="gramStart"/>
      <w:r w:rsidRPr="00004FB9">
        <w:rPr>
          <w:b/>
          <w:bCs/>
          <w:i/>
          <w:iCs/>
          <w:color w:val="181717"/>
          <w:sz w:val="22"/>
          <w:szCs w:val="22"/>
        </w:rPr>
        <w:t>mandated</w:t>
      </w:r>
      <w:proofErr w:type="gramEnd"/>
    </w:p>
    <w:p w14:paraId="7C0FEB71" w14:textId="77777777" w:rsidR="002E7D33" w:rsidRPr="00004FB9" w:rsidRDefault="002E7D33" w:rsidP="002E7D33">
      <w:pPr>
        <w:pStyle w:val="ListParagraph"/>
        <w:numPr>
          <w:ilvl w:val="2"/>
          <w:numId w:val="19"/>
        </w:numPr>
        <w:spacing w:after="0"/>
        <w:jc w:val="left"/>
        <w:rPr>
          <w:b/>
          <w:bCs/>
          <w:i/>
          <w:iCs/>
          <w:color w:val="181717"/>
          <w:sz w:val="22"/>
          <w:szCs w:val="22"/>
        </w:rPr>
      </w:pPr>
      <w:r w:rsidRPr="00004FB9">
        <w:rPr>
          <w:b/>
          <w:bCs/>
          <w:i/>
          <w:iCs/>
          <w:color w:val="181717"/>
          <w:sz w:val="22"/>
          <w:szCs w:val="22"/>
        </w:rPr>
        <w:t>If needed, UE-side may implement a different proprietary encoder based on this decoder using Case 2.</w:t>
      </w:r>
    </w:p>
    <w:p w14:paraId="09C850CE" w14:textId="77777777" w:rsidR="002E7D33" w:rsidRPr="00004FB9" w:rsidRDefault="002E7D33" w:rsidP="002E7D33">
      <w:pPr>
        <w:pStyle w:val="ListParagraph"/>
        <w:numPr>
          <w:ilvl w:val="2"/>
          <w:numId w:val="19"/>
        </w:numPr>
        <w:spacing w:after="0"/>
        <w:jc w:val="left"/>
        <w:rPr>
          <w:b/>
          <w:bCs/>
          <w:i/>
          <w:iCs/>
          <w:color w:val="181717"/>
          <w:sz w:val="22"/>
          <w:szCs w:val="22"/>
        </w:rPr>
      </w:pPr>
      <w:r w:rsidRPr="00004FB9">
        <w:rPr>
          <w:b/>
          <w:bCs/>
          <w:i/>
          <w:iCs/>
          <w:color w:val="181717"/>
          <w:sz w:val="22"/>
          <w:szCs w:val="22"/>
        </w:rPr>
        <w:t>As the encoders are only nominal, input used in the training process is only a nominal input. The actual input to the CSI encoders may be different and of proprietary choice.</w:t>
      </w:r>
    </w:p>
    <w:p w14:paraId="64D0A0F6"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 xml:space="preserve">The use of the nominal decoder at the NW-side is not </w:t>
      </w:r>
      <w:proofErr w:type="gramStart"/>
      <w:r w:rsidRPr="00004FB9">
        <w:rPr>
          <w:b/>
          <w:bCs/>
          <w:i/>
          <w:iCs/>
          <w:color w:val="181717"/>
          <w:sz w:val="22"/>
          <w:szCs w:val="22"/>
        </w:rPr>
        <w:t>mandated</w:t>
      </w:r>
      <w:proofErr w:type="gramEnd"/>
    </w:p>
    <w:p w14:paraId="32BBEB10" w14:textId="77777777" w:rsidR="002E7D33" w:rsidRPr="00004FB9" w:rsidRDefault="002E7D33" w:rsidP="002E7D33">
      <w:pPr>
        <w:pStyle w:val="ListParagraph"/>
        <w:numPr>
          <w:ilvl w:val="2"/>
          <w:numId w:val="19"/>
        </w:numPr>
        <w:spacing w:after="0"/>
        <w:jc w:val="left"/>
        <w:rPr>
          <w:b/>
          <w:bCs/>
          <w:i/>
          <w:iCs/>
          <w:color w:val="181717"/>
          <w:sz w:val="22"/>
          <w:szCs w:val="22"/>
        </w:rPr>
      </w:pPr>
      <w:r w:rsidRPr="00004FB9">
        <w:rPr>
          <w:b/>
          <w:bCs/>
          <w:i/>
          <w:iCs/>
          <w:color w:val="181717"/>
          <w:sz w:val="22"/>
          <w:szCs w:val="22"/>
        </w:rPr>
        <w:t>If needed, NW-side may implement a different proprietary decoder based on this encoder using Case 3.</w:t>
      </w:r>
    </w:p>
    <w:p w14:paraId="6E359BA7" w14:textId="77777777" w:rsidR="002E7D33" w:rsidRPr="00004FB9" w:rsidRDefault="002E7D33" w:rsidP="002E7D33">
      <w:pPr>
        <w:pStyle w:val="ListParagraph"/>
        <w:numPr>
          <w:ilvl w:val="0"/>
          <w:numId w:val="19"/>
        </w:numPr>
        <w:spacing w:after="0"/>
        <w:jc w:val="left"/>
        <w:rPr>
          <w:b/>
          <w:bCs/>
          <w:i/>
          <w:iCs/>
          <w:color w:val="181717"/>
          <w:sz w:val="22"/>
          <w:szCs w:val="22"/>
        </w:rPr>
      </w:pPr>
      <w:r w:rsidRPr="00004FB9">
        <w:rPr>
          <w:b/>
          <w:bCs/>
          <w:i/>
          <w:iCs/>
          <w:color w:val="181717"/>
          <w:sz w:val="22"/>
          <w:szCs w:val="22"/>
        </w:rPr>
        <w:t>Case 2: Encoder development/training to be interoperable with existing decoders (e.g., encoders for new UEs or updating encoders for existing UEs):</w:t>
      </w:r>
    </w:p>
    <w:p w14:paraId="19A14384"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UE-side vendor trains new encoders based on the existing decoders.</w:t>
      </w:r>
    </w:p>
    <w:p w14:paraId="5AA7DD84"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Infra vendor should make the existing decoders available (via either a run-time image or an API for training) for the encoder training.</w:t>
      </w:r>
    </w:p>
    <w:p w14:paraId="74EA047D" w14:textId="77777777" w:rsidR="002E7D33" w:rsidRPr="00004FB9" w:rsidRDefault="002E7D33" w:rsidP="002E7D33">
      <w:pPr>
        <w:pStyle w:val="ListParagraph"/>
        <w:numPr>
          <w:ilvl w:val="0"/>
          <w:numId w:val="19"/>
        </w:numPr>
        <w:spacing w:after="0"/>
        <w:jc w:val="left"/>
        <w:rPr>
          <w:b/>
          <w:bCs/>
          <w:i/>
          <w:iCs/>
          <w:color w:val="181717"/>
          <w:sz w:val="22"/>
          <w:szCs w:val="22"/>
        </w:rPr>
      </w:pPr>
      <w:r w:rsidRPr="00004FB9">
        <w:rPr>
          <w:b/>
          <w:bCs/>
          <w:i/>
          <w:iCs/>
          <w:color w:val="181717"/>
          <w:sz w:val="22"/>
          <w:szCs w:val="22"/>
        </w:rPr>
        <w:t>Case 3: Decoder development/training to be interoperable with existing encoders (e.g., decoders for new cell sites or updating decoders for existing cell sites):</w:t>
      </w:r>
    </w:p>
    <w:p w14:paraId="50BB330F"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Network-side vendor trains new decoders based on the existing encoders.</w:t>
      </w:r>
    </w:p>
    <w:p w14:paraId="38A2A5D5" w14:textId="77777777" w:rsidR="002E7D33" w:rsidRPr="00004FB9" w:rsidRDefault="002E7D33" w:rsidP="002E7D33">
      <w:pPr>
        <w:pStyle w:val="ListParagraph"/>
        <w:numPr>
          <w:ilvl w:val="1"/>
          <w:numId w:val="19"/>
        </w:numPr>
        <w:spacing w:after="0"/>
        <w:jc w:val="left"/>
        <w:rPr>
          <w:b/>
          <w:bCs/>
          <w:i/>
          <w:iCs/>
          <w:color w:val="181717"/>
          <w:sz w:val="22"/>
          <w:szCs w:val="22"/>
        </w:rPr>
      </w:pPr>
      <w:r w:rsidRPr="00004FB9">
        <w:rPr>
          <w:b/>
          <w:bCs/>
          <w:i/>
          <w:iCs/>
          <w:color w:val="181717"/>
          <w:sz w:val="22"/>
          <w:szCs w:val="22"/>
        </w:rPr>
        <w:t>FFS: Need for encoder availability for decoder training</w:t>
      </w:r>
    </w:p>
    <w:p w14:paraId="5F80B44C" w14:textId="77777777" w:rsidR="002E7D33" w:rsidRPr="00477A8B" w:rsidRDefault="002E7D33" w:rsidP="00477A8B">
      <w:pPr>
        <w:pStyle w:val="3GPPText"/>
        <w:rPr>
          <w:b/>
          <w:bCs/>
          <w:i/>
          <w:iCs/>
        </w:rPr>
      </w:pPr>
    </w:p>
    <w:p w14:paraId="22917400" w14:textId="77777777" w:rsidR="00477A8B" w:rsidRDefault="00477A8B" w:rsidP="00477A8B">
      <w:pPr>
        <w:pStyle w:val="3GPPText"/>
        <w:ind w:left="288" w:hanging="288"/>
        <w:rPr>
          <w:b/>
          <w:bCs/>
          <w:i/>
          <w:iCs/>
        </w:rPr>
      </w:pPr>
      <w:r w:rsidRPr="00477A8B">
        <w:rPr>
          <w:b/>
          <w:bCs/>
          <w:i/>
          <w:iCs/>
        </w:rPr>
        <w:t>Proposal 17:</w:t>
      </w:r>
      <w:r w:rsidRPr="00477A8B">
        <w:rPr>
          <w:b/>
          <w:bCs/>
          <w:i/>
          <w:iCs/>
        </w:rPr>
        <w:tab/>
        <w:t>For the pros and cons discussion of offline training options of two-sided models, clarify the assumptions corresponding to “NW-side” Type 1 training types:</w:t>
      </w:r>
    </w:p>
    <w:p w14:paraId="0D580975" w14:textId="77777777" w:rsidR="00A2265C" w:rsidRDefault="00A2265C" w:rsidP="00A2265C">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T</w:t>
      </w:r>
      <w:r w:rsidRPr="00D27EE6">
        <w:rPr>
          <w:rStyle w:val="cf01"/>
          <w:rFonts w:ascii="Times" w:hAnsi="Times" w:cs="Times"/>
          <w:b/>
          <w:bCs/>
          <w:i/>
          <w:iCs/>
          <w:sz w:val="22"/>
          <w:szCs w:val="22"/>
        </w:rPr>
        <w:t xml:space="preserve">raining </w:t>
      </w:r>
      <w:r>
        <w:rPr>
          <w:rStyle w:val="cf01"/>
          <w:rFonts w:ascii="Times" w:hAnsi="Times" w:cs="Times"/>
          <w:b/>
          <w:bCs/>
          <w:i/>
          <w:iCs/>
          <w:sz w:val="22"/>
          <w:szCs w:val="22"/>
        </w:rPr>
        <w:t xml:space="preserve">location: is it at a </w:t>
      </w:r>
      <w:r w:rsidRPr="00D27EE6">
        <w:rPr>
          <w:rStyle w:val="cf01"/>
          <w:rFonts w:ascii="Times" w:hAnsi="Times" w:cs="Times"/>
          <w:b/>
          <w:bCs/>
          <w:i/>
          <w:iCs/>
          <w:sz w:val="22"/>
          <w:szCs w:val="22"/>
        </w:rPr>
        <w:t>training entity under the control of a NW-</w:t>
      </w:r>
      <w:r>
        <w:rPr>
          <w:rStyle w:val="cf01"/>
          <w:rFonts w:ascii="Times" w:hAnsi="Times" w:cs="Times"/>
          <w:b/>
          <w:bCs/>
          <w:i/>
          <w:iCs/>
          <w:sz w:val="22"/>
          <w:szCs w:val="22"/>
        </w:rPr>
        <w:t xml:space="preserve">side </w:t>
      </w:r>
      <w:r w:rsidRPr="00D27EE6">
        <w:rPr>
          <w:rStyle w:val="cf01"/>
          <w:rFonts w:ascii="Times" w:hAnsi="Times" w:cs="Times"/>
          <w:b/>
          <w:bCs/>
          <w:i/>
          <w:iCs/>
          <w:sz w:val="22"/>
          <w:szCs w:val="22"/>
        </w:rPr>
        <w:t>vendor</w:t>
      </w:r>
      <w:r>
        <w:rPr>
          <w:rStyle w:val="cf01"/>
          <w:rFonts w:ascii="Times" w:hAnsi="Times" w:cs="Times"/>
          <w:b/>
          <w:bCs/>
          <w:i/>
          <w:iCs/>
          <w:sz w:val="22"/>
          <w:szCs w:val="22"/>
        </w:rPr>
        <w:t xml:space="preserve"> or at a NW entity (e.g., </w:t>
      </w:r>
      <w:proofErr w:type="spellStart"/>
      <w:r w:rsidRPr="00D27EE6">
        <w:rPr>
          <w:rStyle w:val="cf01"/>
          <w:rFonts w:ascii="Times" w:hAnsi="Times" w:cs="Times"/>
          <w:b/>
          <w:bCs/>
          <w:i/>
          <w:iCs/>
          <w:sz w:val="22"/>
          <w:szCs w:val="22"/>
        </w:rPr>
        <w:t>gNB</w:t>
      </w:r>
      <w:proofErr w:type="spellEnd"/>
      <w:r w:rsidRPr="00D27EE6">
        <w:rPr>
          <w:rStyle w:val="cf01"/>
          <w:rFonts w:ascii="Times" w:hAnsi="Times" w:cs="Times"/>
          <w:b/>
          <w:bCs/>
          <w:i/>
          <w:iCs/>
          <w:sz w:val="22"/>
          <w:szCs w:val="22"/>
        </w:rPr>
        <w:t xml:space="preserve"> </w:t>
      </w:r>
      <w:r>
        <w:rPr>
          <w:rStyle w:val="cf01"/>
          <w:rFonts w:ascii="Times" w:hAnsi="Times" w:cs="Times"/>
          <w:b/>
          <w:bCs/>
          <w:i/>
          <w:iCs/>
          <w:sz w:val="22"/>
          <w:szCs w:val="22"/>
        </w:rPr>
        <w:t>or CN) or both?</w:t>
      </w:r>
    </w:p>
    <w:p w14:paraId="056F8302" w14:textId="77777777" w:rsidR="00A2265C" w:rsidRDefault="00A2265C" w:rsidP="00A2265C">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 xml:space="preserve">Training </w:t>
      </w:r>
      <w:r w:rsidRPr="00D27EE6">
        <w:rPr>
          <w:rStyle w:val="cf01"/>
          <w:rFonts w:ascii="Times" w:hAnsi="Times" w:cs="Times"/>
          <w:b/>
          <w:bCs/>
          <w:i/>
          <w:iCs/>
          <w:sz w:val="22"/>
          <w:szCs w:val="22"/>
        </w:rPr>
        <w:t>data</w:t>
      </w:r>
      <w:r>
        <w:rPr>
          <w:rStyle w:val="cf01"/>
          <w:rFonts w:ascii="Times" w:hAnsi="Times" w:cs="Times"/>
          <w:b/>
          <w:bCs/>
          <w:i/>
          <w:iCs/>
          <w:sz w:val="22"/>
          <w:szCs w:val="22"/>
        </w:rPr>
        <w:t>: is it</w:t>
      </w:r>
      <w:r>
        <w:rPr>
          <w:rStyle w:val="cf01"/>
          <w:rFonts w:ascii="Times" w:hAnsi="Times" w:cs="Times"/>
          <w:b/>
          <w:bCs/>
          <w:i/>
          <w:iCs/>
          <w:sz w:val="22"/>
          <w:szCs w:val="22"/>
        </w:rPr>
        <w:t xml:space="preserve"> </w:t>
      </w:r>
      <w:r w:rsidRPr="00D27EE6">
        <w:rPr>
          <w:rStyle w:val="cf01"/>
          <w:rFonts w:ascii="Times" w:hAnsi="Times" w:cs="Times"/>
          <w:b/>
          <w:bCs/>
          <w:i/>
          <w:iCs/>
          <w:sz w:val="22"/>
          <w:szCs w:val="22"/>
        </w:rPr>
        <w:t>collected by the NW</w:t>
      </w:r>
      <w:r>
        <w:rPr>
          <w:rStyle w:val="cf01"/>
          <w:rFonts w:ascii="Times" w:hAnsi="Times" w:cs="Times"/>
          <w:b/>
          <w:bCs/>
          <w:i/>
          <w:iCs/>
          <w:sz w:val="22"/>
          <w:szCs w:val="22"/>
        </w:rPr>
        <w:t xml:space="preserve"> through specified signalling or in a proprietary manner from the UE-side?</w:t>
      </w:r>
    </w:p>
    <w:p w14:paraId="22018B5E" w14:textId="77777777" w:rsidR="00A2265C" w:rsidRDefault="00A2265C" w:rsidP="00A2265C">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In the case of multiple UE-side vendors, is the training between one NW-side model and all the multiple UE-side models jointly or is it pairwise?</w:t>
      </w:r>
    </w:p>
    <w:p w14:paraId="304C4BFF" w14:textId="77777777" w:rsidR="00A2265C" w:rsidRDefault="00A2265C" w:rsidP="00A2265C">
      <w:pPr>
        <w:pStyle w:val="3GPPText"/>
        <w:numPr>
          <w:ilvl w:val="0"/>
          <w:numId w:val="47"/>
        </w:numPr>
        <w:rPr>
          <w:rStyle w:val="cf01"/>
          <w:rFonts w:ascii="Times" w:hAnsi="Times" w:cs="Times"/>
          <w:b/>
          <w:bCs/>
          <w:i/>
          <w:iCs/>
          <w:sz w:val="22"/>
          <w:szCs w:val="22"/>
        </w:rPr>
      </w:pPr>
      <w:r w:rsidRPr="00E44259">
        <w:rPr>
          <w:b/>
          <w:bCs/>
          <w:i/>
          <w:iCs/>
        </w:rPr>
        <w:t xml:space="preserve">In case of more than one </w:t>
      </w:r>
      <w:r>
        <w:rPr>
          <w:b/>
          <w:bCs/>
          <w:i/>
          <w:iCs/>
        </w:rPr>
        <w:t>NW</w:t>
      </w:r>
      <w:r w:rsidRPr="00E44259">
        <w:rPr>
          <w:b/>
          <w:bCs/>
          <w:i/>
          <w:iCs/>
        </w:rPr>
        <w:t xml:space="preserve">-vendor, is it one training session per </w:t>
      </w:r>
      <w:r>
        <w:rPr>
          <w:b/>
          <w:bCs/>
          <w:i/>
          <w:iCs/>
        </w:rPr>
        <w:t>NW</w:t>
      </w:r>
      <w:r w:rsidRPr="00E44259">
        <w:rPr>
          <w:b/>
          <w:bCs/>
          <w:i/>
          <w:iCs/>
        </w:rPr>
        <w:t xml:space="preserve">-vendor or one training session jointly over </w:t>
      </w:r>
      <w:r>
        <w:rPr>
          <w:b/>
          <w:bCs/>
          <w:i/>
          <w:iCs/>
        </w:rPr>
        <w:t>NW</w:t>
      </w:r>
      <w:r w:rsidRPr="00E44259">
        <w:rPr>
          <w:b/>
          <w:bCs/>
          <w:i/>
          <w:iCs/>
        </w:rPr>
        <w:t>-vendors?</w:t>
      </w:r>
    </w:p>
    <w:p w14:paraId="38541936" w14:textId="77777777" w:rsidR="00A2265C" w:rsidRPr="00477A8B" w:rsidRDefault="00A2265C" w:rsidP="00477A8B">
      <w:pPr>
        <w:pStyle w:val="3GPPText"/>
        <w:ind w:left="288" w:hanging="288"/>
        <w:rPr>
          <w:b/>
          <w:bCs/>
          <w:i/>
          <w:iCs/>
        </w:rPr>
      </w:pPr>
    </w:p>
    <w:p w14:paraId="411BE291" w14:textId="77777777" w:rsidR="00477A8B" w:rsidRDefault="00477A8B" w:rsidP="00477A8B">
      <w:pPr>
        <w:pStyle w:val="3GPPText"/>
        <w:ind w:left="288" w:hanging="288"/>
        <w:rPr>
          <w:b/>
          <w:bCs/>
          <w:i/>
          <w:iCs/>
        </w:rPr>
      </w:pPr>
      <w:r w:rsidRPr="00477A8B">
        <w:rPr>
          <w:b/>
          <w:bCs/>
          <w:i/>
          <w:iCs/>
        </w:rPr>
        <w:t>Proposal 18:</w:t>
      </w:r>
      <w:r w:rsidRPr="00477A8B">
        <w:rPr>
          <w:b/>
          <w:bCs/>
          <w:i/>
          <w:iCs/>
        </w:rPr>
        <w:tab/>
        <w:t>For the pros and cons discussion of offline training options of two-sided models, capture the assumptions corresponding to “UE-side” Type 1 training types:</w:t>
      </w:r>
    </w:p>
    <w:p w14:paraId="5E717B98" w14:textId="77777777" w:rsidR="00A2265C" w:rsidRDefault="00A2265C" w:rsidP="00A2265C">
      <w:pPr>
        <w:pStyle w:val="3GPPText"/>
        <w:numPr>
          <w:ilvl w:val="0"/>
          <w:numId w:val="47"/>
        </w:numPr>
        <w:rPr>
          <w:rStyle w:val="cf01"/>
          <w:rFonts w:ascii="Times" w:hAnsi="Times" w:cs="Times"/>
          <w:b/>
          <w:bCs/>
          <w:i/>
          <w:iCs/>
          <w:sz w:val="22"/>
          <w:szCs w:val="22"/>
        </w:rPr>
      </w:pPr>
      <w:r w:rsidRPr="00E11F4E">
        <w:rPr>
          <w:rStyle w:val="cf01"/>
          <w:rFonts w:ascii="Times" w:hAnsi="Times" w:cs="Times"/>
          <w:b/>
          <w:bCs/>
          <w:i/>
          <w:iCs/>
          <w:sz w:val="22"/>
          <w:szCs w:val="22"/>
        </w:rPr>
        <w:t xml:space="preserve">Training </w:t>
      </w:r>
      <w:r>
        <w:rPr>
          <w:rStyle w:val="cf01"/>
          <w:rFonts w:ascii="Times" w:hAnsi="Times" w:cs="Times"/>
          <w:b/>
          <w:bCs/>
          <w:i/>
          <w:iCs/>
          <w:sz w:val="22"/>
          <w:szCs w:val="22"/>
        </w:rPr>
        <w:t>location: does “UE-side” mean training at any entity not in NW-vendor control (i.e., does it include UE-vendor and neutral site)?</w:t>
      </w:r>
    </w:p>
    <w:p w14:paraId="429F6989" w14:textId="77777777" w:rsidR="00A2265C" w:rsidRDefault="00A2265C" w:rsidP="00A2265C">
      <w:pPr>
        <w:pStyle w:val="3GPPText"/>
        <w:numPr>
          <w:ilvl w:val="0"/>
          <w:numId w:val="47"/>
        </w:numPr>
        <w:rPr>
          <w:rStyle w:val="cf01"/>
          <w:rFonts w:ascii="Times" w:hAnsi="Times" w:cs="Times"/>
          <w:b/>
          <w:bCs/>
          <w:i/>
          <w:iCs/>
          <w:sz w:val="22"/>
          <w:szCs w:val="22"/>
        </w:rPr>
      </w:pPr>
      <w:r>
        <w:rPr>
          <w:rStyle w:val="cf01"/>
          <w:rFonts w:ascii="Times" w:hAnsi="Times" w:cs="Times"/>
          <w:b/>
          <w:bCs/>
          <w:i/>
          <w:iCs/>
          <w:sz w:val="22"/>
          <w:szCs w:val="22"/>
        </w:rPr>
        <w:t xml:space="preserve">Training </w:t>
      </w:r>
      <w:r w:rsidRPr="00D27EE6">
        <w:rPr>
          <w:rStyle w:val="cf01"/>
          <w:rFonts w:ascii="Times" w:hAnsi="Times" w:cs="Times"/>
          <w:b/>
          <w:bCs/>
          <w:i/>
          <w:iCs/>
          <w:sz w:val="22"/>
          <w:szCs w:val="22"/>
        </w:rPr>
        <w:t>data</w:t>
      </w:r>
      <w:r>
        <w:rPr>
          <w:rStyle w:val="cf01"/>
          <w:rFonts w:ascii="Times" w:hAnsi="Times" w:cs="Times"/>
          <w:b/>
          <w:bCs/>
          <w:i/>
          <w:iCs/>
          <w:sz w:val="22"/>
          <w:szCs w:val="22"/>
        </w:rPr>
        <w:t>:</w:t>
      </w:r>
      <w:r w:rsidRPr="00D27EE6">
        <w:rPr>
          <w:rStyle w:val="cf01"/>
          <w:rFonts w:ascii="Times" w:hAnsi="Times" w:cs="Times"/>
          <w:b/>
          <w:bCs/>
          <w:i/>
          <w:iCs/>
          <w:sz w:val="22"/>
          <w:szCs w:val="22"/>
        </w:rPr>
        <w:t xml:space="preserve"> </w:t>
      </w:r>
      <w:r>
        <w:rPr>
          <w:rStyle w:val="cf01"/>
          <w:rFonts w:ascii="Times" w:hAnsi="Times" w:cs="Times"/>
          <w:b/>
          <w:bCs/>
          <w:i/>
          <w:iCs/>
          <w:sz w:val="22"/>
          <w:szCs w:val="22"/>
        </w:rPr>
        <w:t xml:space="preserve">is it </w:t>
      </w:r>
      <w:r w:rsidRPr="00D27EE6">
        <w:rPr>
          <w:rStyle w:val="cf01"/>
          <w:rFonts w:ascii="Times" w:hAnsi="Times" w:cs="Times"/>
          <w:b/>
          <w:bCs/>
          <w:i/>
          <w:iCs/>
          <w:sz w:val="22"/>
          <w:szCs w:val="22"/>
        </w:rPr>
        <w:t>collected</w:t>
      </w:r>
      <w:r>
        <w:rPr>
          <w:rStyle w:val="cf01"/>
          <w:rFonts w:ascii="Times" w:hAnsi="Times" w:cs="Times"/>
          <w:b/>
          <w:bCs/>
          <w:i/>
          <w:iCs/>
          <w:sz w:val="22"/>
          <w:szCs w:val="22"/>
        </w:rPr>
        <w:t xml:space="preserve"> from UEs in a proprietary manner?</w:t>
      </w:r>
    </w:p>
    <w:p w14:paraId="78A07526" w14:textId="77777777" w:rsidR="00A2265C" w:rsidRPr="00E44259" w:rsidRDefault="00A2265C" w:rsidP="00A2265C">
      <w:pPr>
        <w:pStyle w:val="3GPPText"/>
        <w:numPr>
          <w:ilvl w:val="0"/>
          <w:numId w:val="47"/>
        </w:numPr>
        <w:rPr>
          <w:b/>
          <w:bCs/>
          <w:i/>
          <w:iCs/>
        </w:rPr>
      </w:pPr>
      <w:r w:rsidRPr="00E44259">
        <w:rPr>
          <w:b/>
          <w:bCs/>
          <w:i/>
          <w:iCs/>
        </w:rPr>
        <w:t>In case of more than one NW-vendor, is it one training session to train one encoder and multiple decoders, or is it pairwise?</w:t>
      </w:r>
    </w:p>
    <w:p w14:paraId="3EBB1E7A" w14:textId="77777777" w:rsidR="00A2265C" w:rsidRDefault="00A2265C" w:rsidP="00A2265C">
      <w:pPr>
        <w:pStyle w:val="3GPPText"/>
        <w:numPr>
          <w:ilvl w:val="0"/>
          <w:numId w:val="47"/>
        </w:numPr>
      </w:pPr>
      <w:r w:rsidRPr="00E44259">
        <w:rPr>
          <w:b/>
          <w:bCs/>
          <w:i/>
          <w:iCs/>
        </w:rPr>
        <w:t>In case of more than one UE-vendor, is it one training session per UE-vendor or one training session jointly over UE-vendors?</w:t>
      </w:r>
    </w:p>
    <w:p w14:paraId="4922FDDA" w14:textId="77777777" w:rsidR="00A2265C" w:rsidRPr="00477A8B" w:rsidRDefault="00A2265C" w:rsidP="00477A8B">
      <w:pPr>
        <w:pStyle w:val="3GPPText"/>
        <w:ind w:left="288" w:hanging="288"/>
        <w:rPr>
          <w:b/>
          <w:bCs/>
          <w:i/>
          <w:iCs/>
        </w:rPr>
      </w:pPr>
    </w:p>
    <w:p w14:paraId="65CFA1DA" w14:textId="77777777" w:rsidR="00477A8B" w:rsidRPr="00477A8B" w:rsidRDefault="00477A8B" w:rsidP="00477A8B">
      <w:pPr>
        <w:pStyle w:val="3GPPText"/>
        <w:ind w:left="288" w:hanging="288"/>
        <w:rPr>
          <w:b/>
          <w:bCs/>
          <w:i/>
          <w:iCs/>
        </w:rPr>
      </w:pPr>
      <w:r w:rsidRPr="00477A8B">
        <w:rPr>
          <w:b/>
          <w:bCs/>
          <w:i/>
          <w:iCs/>
        </w:rPr>
        <w:t>Proposal 19:</w:t>
      </w:r>
      <w:r w:rsidRPr="00477A8B">
        <w:rPr>
          <w:b/>
          <w:bCs/>
          <w:i/>
          <w:iCs/>
        </w:rPr>
        <w:tab/>
        <w:t xml:space="preserve">Include rows in the training </w:t>
      </w:r>
      <w:proofErr w:type="gramStart"/>
      <w:r w:rsidRPr="00477A8B">
        <w:rPr>
          <w:b/>
          <w:bCs/>
          <w:i/>
          <w:iCs/>
        </w:rPr>
        <w:t>types</w:t>
      </w:r>
      <w:proofErr w:type="gramEnd"/>
      <w:r w:rsidRPr="00477A8B">
        <w:rPr>
          <w:b/>
          <w:bCs/>
          <w:i/>
          <w:iCs/>
        </w:rPr>
        <w:t xml:space="preserve"> pros and cons table to indicate the defining assumptions of each training type for the following aspects: collaboration level, device-specific/agnostic encoder, encoder training vendor, decoder training vendor, model transfer, multi-vendor assumption for joint training, data collection for encoder training and decoder training.</w:t>
      </w:r>
    </w:p>
    <w:p w14:paraId="6981057B" w14:textId="77777777" w:rsidR="00477A8B" w:rsidRPr="00477A8B" w:rsidRDefault="00477A8B" w:rsidP="00477A8B">
      <w:pPr>
        <w:pStyle w:val="3GPPText"/>
        <w:ind w:left="288" w:hanging="288"/>
        <w:rPr>
          <w:b/>
          <w:bCs/>
          <w:i/>
          <w:iCs/>
        </w:rPr>
      </w:pPr>
      <w:r w:rsidRPr="00477A8B">
        <w:rPr>
          <w:b/>
          <w:bCs/>
          <w:i/>
          <w:iCs/>
        </w:rPr>
        <w:t>Proposal 20:</w:t>
      </w:r>
      <w:r w:rsidRPr="00477A8B">
        <w:rPr>
          <w:b/>
          <w:bCs/>
          <w:i/>
          <w:iCs/>
        </w:rPr>
        <w:tab/>
        <w:t>CSI omission rules should be based on the CSI payload structure and not on the implementation of the model.</w:t>
      </w:r>
    </w:p>
    <w:p w14:paraId="15BC1EFF" w14:textId="77777777" w:rsidR="00477A8B" w:rsidRPr="00477A8B" w:rsidRDefault="00477A8B" w:rsidP="00477A8B">
      <w:pPr>
        <w:pStyle w:val="3GPPText"/>
        <w:rPr>
          <w:b/>
          <w:bCs/>
          <w:i/>
          <w:iCs/>
        </w:rPr>
      </w:pPr>
      <w:r w:rsidRPr="00477A8B">
        <w:rPr>
          <w:b/>
          <w:bCs/>
          <w:i/>
          <w:iCs/>
        </w:rPr>
        <w:lastRenderedPageBreak/>
        <w:t>Proposal 21:</w:t>
      </w:r>
      <w:r w:rsidRPr="00477A8B">
        <w:rPr>
          <w:b/>
          <w:bCs/>
          <w:i/>
          <w:iCs/>
        </w:rPr>
        <w:tab/>
        <w:t>CSI omission should be discussed after the discussion of the CSI payload structure.</w:t>
      </w:r>
    </w:p>
    <w:p w14:paraId="6CFDD1E9" w14:textId="77777777" w:rsidR="00477A8B" w:rsidRPr="00477A8B" w:rsidRDefault="00477A8B" w:rsidP="00477A8B">
      <w:pPr>
        <w:pStyle w:val="3GPPText"/>
        <w:rPr>
          <w:b/>
          <w:bCs/>
          <w:i/>
          <w:iCs/>
        </w:rPr>
      </w:pPr>
      <w:r w:rsidRPr="00477A8B">
        <w:rPr>
          <w:b/>
          <w:bCs/>
          <w:i/>
          <w:iCs/>
        </w:rPr>
        <w:t>Proposal 22:</w:t>
      </w:r>
      <w:r w:rsidRPr="00477A8B">
        <w:rPr>
          <w:b/>
          <w:bCs/>
          <w:i/>
          <w:iCs/>
        </w:rPr>
        <w:tab/>
        <w:t>The detailed structure and components of the UCI payload for AI/ML-based CSI feedback should be a WI discussion.</w:t>
      </w:r>
    </w:p>
    <w:p w14:paraId="6CC2B56C" w14:textId="77777777" w:rsidR="002B28E1" w:rsidRDefault="00477A8B" w:rsidP="00477A8B">
      <w:pPr>
        <w:pStyle w:val="3GPPText"/>
        <w:ind w:left="288" w:hanging="288"/>
        <w:rPr>
          <w:b/>
          <w:bCs/>
          <w:i/>
          <w:iCs/>
        </w:rPr>
      </w:pPr>
      <w:r w:rsidRPr="00477A8B">
        <w:rPr>
          <w:b/>
          <w:bCs/>
          <w:i/>
          <w:iCs/>
        </w:rPr>
        <w:t>Proposal 23:</w:t>
      </w:r>
      <w:r w:rsidRPr="00477A8B">
        <w:rPr>
          <w:b/>
          <w:bCs/>
          <w:i/>
          <w:iCs/>
        </w:rPr>
        <w:tab/>
        <w:t xml:space="preserve">Reuse current CSI report configuration framework with new </w:t>
      </w:r>
      <w:proofErr w:type="spellStart"/>
      <w:r w:rsidRPr="00477A8B">
        <w:rPr>
          <w:b/>
          <w:bCs/>
          <w:i/>
          <w:iCs/>
        </w:rPr>
        <w:t>signaling</w:t>
      </w:r>
      <w:proofErr w:type="spellEnd"/>
      <w:r w:rsidRPr="00477A8B">
        <w:rPr>
          <w:b/>
          <w:bCs/>
          <w:i/>
          <w:iCs/>
        </w:rPr>
        <w:t xml:space="preserve"> of pairing ID (a model ID) and necessary information related to the CSI feedback, e.g., </w:t>
      </w:r>
      <w:proofErr w:type="spellStart"/>
      <w:r w:rsidRPr="00477A8B">
        <w:rPr>
          <w:b/>
          <w:bCs/>
          <w:i/>
          <w:iCs/>
        </w:rPr>
        <w:t>subband</w:t>
      </w:r>
      <w:proofErr w:type="spellEnd"/>
      <w:r w:rsidRPr="00477A8B">
        <w:rPr>
          <w:b/>
          <w:bCs/>
          <w:i/>
          <w:iCs/>
        </w:rPr>
        <w:t xml:space="preserve"> configuration, rank restriction, antenna port configuration, payload information.   </w:t>
      </w:r>
    </w:p>
    <w:p w14:paraId="78FF4A2A" w14:textId="7333AED7" w:rsidR="00477A8B" w:rsidRPr="00477A8B" w:rsidRDefault="00477A8B" w:rsidP="002B28E1">
      <w:pPr>
        <w:pStyle w:val="3GPPText"/>
        <w:ind w:left="288"/>
        <w:rPr>
          <w:b/>
          <w:bCs/>
          <w:i/>
          <w:iCs/>
        </w:rPr>
      </w:pPr>
      <w:r w:rsidRPr="00477A8B">
        <w:rPr>
          <w:b/>
          <w:bCs/>
          <w:i/>
          <w:iCs/>
        </w:rPr>
        <w:t>Note: A pairing ID is a logical ID (a special case of a model ID) that indicates compatibility between the UE-side and NW-side model of a two-sided model. For example, all encoders developed from a two-sided multi-vendor training session may be associated with a single pairing ID. As another example, in NW-side first training, UE-side encoders trained based on the same NW-side model may be associated with a single pairing ID.</w:t>
      </w:r>
    </w:p>
    <w:p w14:paraId="74CD38C5" w14:textId="2506E809" w:rsidR="00477A8B" w:rsidRPr="00477A8B" w:rsidRDefault="00477A8B" w:rsidP="00477A8B">
      <w:pPr>
        <w:pStyle w:val="3GPPText"/>
        <w:rPr>
          <w:b/>
          <w:bCs/>
          <w:i/>
          <w:iCs/>
        </w:rPr>
      </w:pPr>
      <w:r w:rsidRPr="00477A8B">
        <w:rPr>
          <w:b/>
          <w:bCs/>
          <w:i/>
          <w:iCs/>
        </w:rPr>
        <w:t>Proposal 24:</w:t>
      </w:r>
      <w:r w:rsidRPr="00477A8B">
        <w:rPr>
          <w:b/>
          <w:bCs/>
          <w:i/>
          <w:iCs/>
        </w:rPr>
        <w:t xml:space="preserve"> </w:t>
      </w:r>
      <w:r w:rsidRPr="00477A8B">
        <w:rPr>
          <w:b/>
          <w:bCs/>
          <w:i/>
          <w:iCs/>
        </w:rPr>
        <w:t xml:space="preserve">Study payload scalability with number of </w:t>
      </w:r>
      <w:proofErr w:type="spellStart"/>
      <w:r w:rsidRPr="00477A8B">
        <w:rPr>
          <w:b/>
          <w:bCs/>
          <w:i/>
          <w:iCs/>
        </w:rPr>
        <w:t>subbands</w:t>
      </w:r>
      <w:proofErr w:type="spellEnd"/>
      <w:r w:rsidRPr="00477A8B">
        <w:rPr>
          <w:b/>
          <w:bCs/>
          <w:i/>
          <w:iCs/>
        </w:rPr>
        <w:t>, number of ports and rank.</w:t>
      </w:r>
    </w:p>
    <w:p w14:paraId="0007E62A" w14:textId="77777777" w:rsidR="00477A8B" w:rsidRPr="00477A8B" w:rsidRDefault="00477A8B" w:rsidP="00477A8B">
      <w:pPr>
        <w:pStyle w:val="3GPPText"/>
        <w:ind w:left="288" w:hanging="288"/>
        <w:rPr>
          <w:b/>
          <w:bCs/>
          <w:i/>
          <w:iCs/>
        </w:rPr>
      </w:pPr>
      <w:r w:rsidRPr="00477A8B">
        <w:rPr>
          <w:b/>
          <w:bCs/>
          <w:i/>
          <w:iCs/>
        </w:rPr>
        <w:t>Proposal 25:</w:t>
      </w:r>
      <w:r w:rsidRPr="00477A8B">
        <w:rPr>
          <w:b/>
          <w:bCs/>
          <w:i/>
          <w:iCs/>
        </w:rPr>
        <w:tab/>
        <w:t>For CSI configuration, further study mechanisms to allow a UE to determine and signal an appropriate payload size.</w:t>
      </w:r>
    </w:p>
    <w:p w14:paraId="4A1591D4" w14:textId="77777777" w:rsidR="00477A8B" w:rsidRPr="00477A8B" w:rsidRDefault="00477A8B" w:rsidP="00477A8B">
      <w:pPr>
        <w:pStyle w:val="3GPPText"/>
        <w:ind w:left="288" w:hanging="288"/>
        <w:rPr>
          <w:b/>
          <w:bCs/>
          <w:i/>
          <w:iCs/>
        </w:rPr>
      </w:pPr>
      <w:r w:rsidRPr="00477A8B">
        <w:rPr>
          <w:b/>
          <w:bCs/>
          <w:i/>
          <w:iCs/>
        </w:rPr>
        <w:t>Proposal 26:</w:t>
      </w:r>
      <w:r w:rsidRPr="00477A8B">
        <w:rPr>
          <w:b/>
          <w:bCs/>
          <w:i/>
          <w:iCs/>
        </w:rPr>
        <w:tab/>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p>
    <w:p w14:paraId="3888512D" w14:textId="77777777" w:rsidR="00477A8B" w:rsidRPr="00477A8B" w:rsidRDefault="00477A8B" w:rsidP="00477A8B">
      <w:pPr>
        <w:pStyle w:val="3GPPText"/>
        <w:ind w:left="288" w:hanging="288"/>
        <w:rPr>
          <w:b/>
          <w:bCs/>
          <w:i/>
          <w:iCs/>
        </w:rPr>
      </w:pPr>
      <w:r w:rsidRPr="00477A8B">
        <w:rPr>
          <w:b/>
          <w:bCs/>
          <w:i/>
          <w:iCs/>
        </w:rPr>
        <w:t>Proposal 27:</w:t>
      </w:r>
      <w:r w:rsidRPr="00477A8B">
        <w:rPr>
          <w:b/>
          <w:bCs/>
          <w:i/>
          <w:iCs/>
        </w:rPr>
        <w:tab/>
        <w:t>The input to the UE-side model should be left to UE implementation, the output at the NW-side model can be specified.</w:t>
      </w:r>
    </w:p>
    <w:p w14:paraId="609F06AF" w14:textId="77777777" w:rsidR="00477A8B" w:rsidRPr="00477A8B" w:rsidRDefault="00477A8B" w:rsidP="00477A8B">
      <w:pPr>
        <w:pStyle w:val="3GPPText"/>
        <w:rPr>
          <w:b/>
          <w:bCs/>
          <w:i/>
          <w:iCs/>
        </w:rPr>
      </w:pPr>
      <w:r w:rsidRPr="00477A8B">
        <w:rPr>
          <w:b/>
          <w:bCs/>
          <w:i/>
          <w:iCs/>
        </w:rPr>
        <w:t>Proposal 28:</w:t>
      </w:r>
      <w:r w:rsidRPr="00477A8B">
        <w:rPr>
          <w:b/>
          <w:bCs/>
          <w:i/>
          <w:iCs/>
        </w:rPr>
        <w:tab/>
        <w:t xml:space="preserve">Preprocessing at UE-side is </w:t>
      </w:r>
      <w:proofErr w:type="spellStart"/>
      <w:r w:rsidRPr="00477A8B">
        <w:rPr>
          <w:b/>
          <w:bCs/>
          <w:i/>
          <w:iCs/>
        </w:rPr>
        <w:t>upto</w:t>
      </w:r>
      <w:proofErr w:type="spellEnd"/>
      <w:r w:rsidRPr="00477A8B">
        <w:rPr>
          <w:b/>
          <w:bCs/>
          <w:i/>
          <w:iCs/>
        </w:rPr>
        <w:t xml:space="preserve"> UE-implementation and should not be specified.</w:t>
      </w:r>
    </w:p>
    <w:p w14:paraId="4FD05186" w14:textId="77777777" w:rsidR="00477A8B" w:rsidRPr="00477A8B" w:rsidRDefault="00477A8B" w:rsidP="00477A8B">
      <w:pPr>
        <w:pStyle w:val="3GPPText"/>
        <w:ind w:left="288" w:hanging="288"/>
        <w:rPr>
          <w:b/>
          <w:bCs/>
          <w:i/>
          <w:iCs/>
        </w:rPr>
      </w:pPr>
      <w:r w:rsidRPr="00477A8B">
        <w:rPr>
          <w:b/>
          <w:bCs/>
          <w:i/>
          <w:iCs/>
        </w:rPr>
        <w:t>Proposal 29:</w:t>
      </w:r>
      <w:r w:rsidRPr="00477A8B">
        <w:rPr>
          <w:b/>
          <w:bCs/>
          <w:i/>
          <w:iCs/>
        </w:rPr>
        <w:tab/>
        <w:t>For AI-based CSI feedback, the size of the UCI payload and the final CSI format can be specified.</w:t>
      </w:r>
    </w:p>
    <w:p w14:paraId="05D45561" w14:textId="77777777" w:rsidR="00477A8B" w:rsidRPr="00477A8B" w:rsidRDefault="00477A8B" w:rsidP="00477A8B">
      <w:pPr>
        <w:pStyle w:val="3GPPText"/>
        <w:ind w:left="288" w:hanging="288"/>
        <w:rPr>
          <w:b/>
          <w:bCs/>
          <w:i/>
          <w:iCs/>
        </w:rPr>
      </w:pPr>
      <w:r w:rsidRPr="00477A8B">
        <w:rPr>
          <w:b/>
          <w:bCs/>
          <w:i/>
          <w:iCs/>
        </w:rPr>
        <w:t>Proposal 30:</w:t>
      </w:r>
      <w:r w:rsidRPr="00477A8B">
        <w:rPr>
          <w:b/>
          <w:bCs/>
          <w:i/>
          <w:iCs/>
        </w:rPr>
        <w:tab/>
        <w:t>Study reporting the precoding matrix together with eigen-values or soft-rank for two-sided AI/ML CSI feedback.</w:t>
      </w:r>
    </w:p>
    <w:p w14:paraId="3DDC1998" w14:textId="77777777" w:rsidR="00477A8B" w:rsidRPr="00477A8B" w:rsidRDefault="00477A8B" w:rsidP="00477A8B">
      <w:pPr>
        <w:pStyle w:val="3GPPText"/>
        <w:rPr>
          <w:b/>
          <w:bCs/>
          <w:i/>
          <w:iCs/>
        </w:rPr>
      </w:pPr>
      <w:r w:rsidRPr="00477A8B">
        <w:rPr>
          <w:b/>
          <w:bCs/>
          <w:i/>
          <w:iCs/>
        </w:rPr>
        <w:t>Proposal 31:</w:t>
      </w:r>
      <w:r w:rsidRPr="00477A8B">
        <w:rPr>
          <w:b/>
          <w:bCs/>
          <w:i/>
          <w:iCs/>
        </w:rPr>
        <w:tab/>
        <w:t>Deprioritize channel matrix feedback for the R18 study item.</w:t>
      </w:r>
    </w:p>
    <w:p w14:paraId="3FCEAE44" w14:textId="77777777" w:rsidR="00477A8B" w:rsidRPr="00477A8B" w:rsidRDefault="00477A8B" w:rsidP="00477A8B">
      <w:pPr>
        <w:pStyle w:val="3GPPText"/>
        <w:ind w:left="288" w:hanging="288"/>
        <w:rPr>
          <w:b/>
          <w:bCs/>
          <w:i/>
          <w:iCs/>
        </w:rPr>
      </w:pPr>
      <w:r w:rsidRPr="00477A8B">
        <w:rPr>
          <w:b/>
          <w:bCs/>
          <w:i/>
          <w:iCs/>
        </w:rPr>
        <w:t>Proposal 32:</w:t>
      </w:r>
      <w:r w:rsidRPr="00477A8B">
        <w:rPr>
          <w:b/>
          <w:bCs/>
          <w:i/>
          <w:iCs/>
        </w:rPr>
        <w:tab/>
        <w:t>Real-time performance monitoring that incurs high overhead, high complexity, or high latency should be deprioritized.</w:t>
      </w:r>
    </w:p>
    <w:p w14:paraId="77003C91" w14:textId="77777777" w:rsidR="00477A8B" w:rsidRPr="00477A8B" w:rsidRDefault="00477A8B" w:rsidP="00477A8B">
      <w:pPr>
        <w:pStyle w:val="3GPPText"/>
        <w:ind w:left="288" w:hanging="288"/>
        <w:rPr>
          <w:b/>
          <w:bCs/>
          <w:i/>
          <w:iCs/>
        </w:rPr>
      </w:pPr>
      <w:r w:rsidRPr="00477A8B">
        <w:rPr>
          <w:b/>
          <w:bCs/>
          <w:i/>
          <w:iCs/>
        </w:rPr>
        <w:t>Proposal 33:</w:t>
      </w:r>
      <w:r w:rsidRPr="00477A8B">
        <w:rPr>
          <w:b/>
          <w:bCs/>
          <w:i/>
          <w:iCs/>
        </w:rPr>
        <w:tab/>
        <w:t>For model performance monitoring, specification change for reporting the target CSI with high resolution from UE to network requires clear justification as it incurs additional overhead and may not be necessary.</w:t>
      </w:r>
    </w:p>
    <w:p w14:paraId="5F208D05" w14:textId="77777777" w:rsidR="00477A8B" w:rsidRPr="00477A8B" w:rsidRDefault="00477A8B" w:rsidP="00477A8B">
      <w:pPr>
        <w:pStyle w:val="3GPPText"/>
        <w:ind w:left="288" w:hanging="288"/>
        <w:rPr>
          <w:b/>
          <w:bCs/>
          <w:i/>
          <w:iCs/>
        </w:rPr>
      </w:pPr>
      <w:r w:rsidRPr="00477A8B">
        <w:rPr>
          <w:b/>
          <w:bCs/>
          <w:i/>
          <w:iCs/>
        </w:rPr>
        <w:t>Proposal 34:</w:t>
      </w:r>
      <w:r w:rsidRPr="00477A8B">
        <w:rPr>
          <w:b/>
          <w:bCs/>
          <w:i/>
          <w:iCs/>
        </w:rPr>
        <w:tab/>
        <w:t>For model performance monitoring, study specification impact of the UE-side monitoring method that directly outputs intermediate KPI at the UE side.</w:t>
      </w:r>
    </w:p>
    <w:p w14:paraId="7ECEECE0" w14:textId="77777777" w:rsidR="00477A8B" w:rsidRDefault="00477A8B" w:rsidP="00477A8B">
      <w:pPr>
        <w:pStyle w:val="3GPPText"/>
        <w:ind w:left="288" w:hanging="288"/>
      </w:pPr>
      <w:r w:rsidRPr="00477A8B">
        <w:rPr>
          <w:b/>
          <w:bCs/>
          <w:i/>
          <w:iCs/>
        </w:rPr>
        <w:t>Proposal 35:</w:t>
      </w:r>
      <w:r w:rsidRPr="00477A8B">
        <w:rPr>
          <w:b/>
          <w:bCs/>
          <w:i/>
          <w:iCs/>
        </w:rPr>
        <w:tab/>
        <w:t>Study specification impact of input-based model monitoring on the UE-side by comparing input samples at inference time to the training samples.</w:t>
      </w:r>
    </w:p>
    <w:p w14:paraId="6705AB97" w14:textId="77777777" w:rsidR="00331DB7" w:rsidRDefault="00331DB7" w:rsidP="005550B8">
      <w:pPr>
        <w:pStyle w:val="3GPPText"/>
      </w:pPr>
    </w:p>
    <w:p w14:paraId="568343CE" w14:textId="5C16BB88" w:rsidR="00466590" w:rsidRPr="00D42E15" w:rsidRDefault="00466590" w:rsidP="00DE2B0E">
      <w:pPr>
        <w:pStyle w:val="Heading1"/>
      </w:pPr>
      <w:r w:rsidRPr="00D42E15">
        <w:t>References</w:t>
      </w:r>
      <w:bookmarkStart w:id="225" w:name="_Ref450583331"/>
      <w:bookmarkEnd w:id="225"/>
    </w:p>
    <w:p w14:paraId="04D7EC30" w14:textId="46B31B93" w:rsidR="00601782" w:rsidRDefault="00601782" w:rsidP="0000460E">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26" w:name="_Ref111206219"/>
      <w:bookmarkStart w:id="227" w:name="_Ref115432331"/>
      <w:bookmarkStart w:id="228" w:name="_Ref102039492"/>
      <w:bookmarkStart w:id="229" w:name="_Ref101527739"/>
      <w:r>
        <w:rPr>
          <w:sz w:val="24"/>
          <w:szCs w:val="24"/>
        </w:rPr>
        <w:t>RAN1 Chair’s notes, RAN1 #1</w:t>
      </w:r>
      <w:bookmarkEnd w:id="226"/>
      <w:r w:rsidR="00F84A28">
        <w:rPr>
          <w:sz w:val="24"/>
          <w:szCs w:val="24"/>
        </w:rPr>
        <w:t>10.</w:t>
      </w:r>
      <w:bookmarkEnd w:id="227"/>
    </w:p>
    <w:p w14:paraId="01236E57" w14:textId="1D6FD208" w:rsidR="0038733A" w:rsidRDefault="000E26DF" w:rsidP="00577D01">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0" w:name="_Ref102109502"/>
      <w:bookmarkEnd w:id="228"/>
      <w:r w:rsidRPr="00A22C50">
        <w:rPr>
          <w:sz w:val="24"/>
          <w:szCs w:val="24"/>
        </w:rPr>
        <w:t>R1-</w:t>
      </w:r>
      <w:r w:rsidR="002571AC">
        <w:rPr>
          <w:sz w:val="24"/>
          <w:szCs w:val="24"/>
        </w:rPr>
        <w:t>230</w:t>
      </w:r>
      <w:r w:rsidR="00B50FF5">
        <w:rPr>
          <w:sz w:val="24"/>
          <w:szCs w:val="24"/>
        </w:rPr>
        <w:t>7916</w:t>
      </w:r>
      <w:r w:rsidRPr="00A22C50">
        <w:rPr>
          <w:sz w:val="24"/>
          <w:szCs w:val="24"/>
        </w:rPr>
        <w:t>, “</w:t>
      </w:r>
      <w:r w:rsidR="00E36EDB" w:rsidRPr="00A22C50">
        <w:rPr>
          <w:sz w:val="24"/>
          <w:szCs w:val="24"/>
        </w:rPr>
        <w:t>Evaluation on AI/ML for CSI feedback enhancement</w:t>
      </w:r>
      <w:r w:rsidRPr="00A22C50">
        <w:rPr>
          <w:sz w:val="24"/>
          <w:szCs w:val="24"/>
        </w:rPr>
        <w:t>”, Qualcomm Incorporated, 3GPP TSG RAN WG1 #</w:t>
      </w:r>
      <w:r w:rsidR="009A4D65">
        <w:rPr>
          <w:sz w:val="24"/>
          <w:szCs w:val="24"/>
        </w:rPr>
        <w:t>11</w:t>
      </w:r>
      <w:r w:rsidR="00B50FF5">
        <w:rPr>
          <w:sz w:val="24"/>
          <w:szCs w:val="24"/>
        </w:rPr>
        <w:t>4</w:t>
      </w:r>
      <w:r w:rsidRPr="00A22C50">
        <w:rPr>
          <w:sz w:val="24"/>
          <w:szCs w:val="24"/>
        </w:rPr>
        <w:t xml:space="preserve">, </w:t>
      </w:r>
      <w:r w:rsidR="00B50FF5">
        <w:rPr>
          <w:sz w:val="24"/>
          <w:szCs w:val="24"/>
        </w:rPr>
        <w:t>August</w:t>
      </w:r>
      <w:r w:rsidR="002D6641">
        <w:rPr>
          <w:sz w:val="24"/>
          <w:szCs w:val="24"/>
        </w:rPr>
        <w:t xml:space="preserve"> </w:t>
      </w:r>
      <w:r w:rsidR="00A05FD8">
        <w:rPr>
          <w:sz w:val="24"/>
          <w:szCs w:val="24"/>
        </w:rPr>
        <w:t>2023</w:t>
      </w:r>
      <w:r w:rsidRPr="00A22C50">
        <w:rPr>
          <w:sz w:val="24"/>
          <w:szCs w:val="24"/>
        </w:rPr>
        <w:t>.</w:t>
      </w:r>
      <w:bookmarkEnd w:id="229"/>
      <w:bookmarkEnd w:id="230"/>
    </w:p>
    <w:p w14:paraId="2BA557BB" w14:textId="5E021CDA" w:rsidR="0038733A" w:rsidRPr="000E2FCD" w:rsidRDefault="00A25A7F" w:rsidP="00577D01">
      <w:pPr>
        <w:pStyle w:val="ListParagraph"/>
        <w:widowControl w:val="0"/>
        <w:numPr>
          <w:ilvl w:val="0"/>
          <w:numId w:val="7"/>
        </w:numPr>
        <w:tabs>
          <w:tab w:val="num" w:pos="360"/>
          <w:tab w:val="num" w:pos="708"/>
        </w:tabs>
        <w:autoSpaceDN w:val="0"/>
        <w:spacing w:after="60"/>
        <w:ind w:left="720" w:firstLine="0"/>
        <w:contextualSpacing w:val="0"/>
        <w:jc w:val="left"/>
      </w:pPr>
      <w:bookmarkStart w:id="231" w:name="_Ref131711286"/>
      <w:r w:rsidRPr="00A25A7F">
        <w:rPr>
          <w:sz w:val="24"/>
          <w:szCs w:val="24"/>
        </w:rPr>
        <w:t>R1-</w:t>
      </w:r>
      <w:r w:rsidR="00675CA3">
        <w:rPr>
          <w:sz w:val="24"/>
          <w:szCs w:val="24"/>
        </w:rPr>
        <w:t>2310183</w:t>
      </w:r>
      <w:r w:rsidRPr="00A25A7F">
        <w:rPr>
          <w:sz w:val="24"/>
          <w:szCs w:val="24"/>
        </w:rPr>
        <w:t xml:space="preserve">, “General aspects of AI/ML framework”, Qualcomm Incorporated, 3GPP </w:t>
      </w:r>
      <w:r w:rsidRPr="00A25A7F">
        <w:rPr>
          <w:sz w:val="24"/>
          <w:szCs w:val="24"/>
        </w:rPr>
        <w:lastRenderedPageBreak/>
        <w:t>TSG RAN WG1 #</w:t>
      </w:r>
      <w:r w:rsidR="009A4D65">
        <w:rPr>
          <w:sz w:val="24"/>
          <w:szCs w:val="24"/>
        </w:rPr>
        <w:t>11</w:t>
      </w:r>
      <w:r w:rsidR="00B50FF5">
        <w:rPr>
          <w:sz w:val="24"/>
          <w:szCs w:val="24"/>
        </w:rPr>
        <w:t>4</w:t>
      </w:r>
      <w:r w:rsidR="00603A31">
        <w:rPr>
          <w:sz w:val="24"/>
          <w:szCs w:val="24"/>
        </w:rPr>
        <w:t>bis</w:t>
      </w:r>
      <w:r w:rsidRPr="00A25A7F">
        <w:rPr>
          <w:sz w:val="24"/>
          <w:szCs w:val="24"/>
        </w:rPr>
        <w:t xml:space="preserve">, </w:t>
      </w:r>
      <w:r w:rsidR="00603A31">
        <w:rPr>
          <w:sz w:val="24"/>
          <w:szCs w:val="24"/>
        </w:rPr>
        <w:t>October</w:t>
      </w:r>
      <w:r w:rsidRPr="00A25A7F">
        <w:rPr>
          <w:sz w:val="24"/>
          <w:szCs w:val="24"/>
        </w:rPr>
        <w:t xml:space="preserve"> 2023.</w:t>
      </w:r>
      <w:bookmarkEnd w:id="231"/>
    </w:p>
    <w:p w14:paraId="3B081305" w14:textId="4E1AD5B6" w:rsidR="000E2FCD" w:rsidRDefault="000E2FCD" w:rsidP="000E2FCD">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2" w:name="_Ref127519993"/>
      <w:r>
        <w:rPr>
          <w:sz w:val="24"/>
          <w:szCs w:val="24"/>
        </w:rPr>
        <w:t>RAN1 Chair’s notes, RAN1 #111.</w:t>
      </w:r>
      <w:bookmarkEnd w:id="232"/>
    </w:p>
    <w:p w14:paraId="64DDC9E1" w14:textId="690F9FE5" w:rsidR="00E15F70" w:rsidRDefault="00E15F70" w:rsidP="00E15F70">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3" w:name="_Ref131760830"/>
      <w:r>
        <w:rPr>
          <w:sz w:val="24"/>
          <w:szCs w:val="24"/>
        </w:rPr>
        <w:t>RAN1 Chair’s notes, RAN1 #112.</w:t>
      </w:r>
      <w:bookmarkEnd w:id="233"/>
    </w:p>
    <w:p w14:paraId="6E518D90" w14:textId="35A587B5" w:rsidR="00842A0B" w:rsidRDefault="00842A0B" w:rsidP="00842A0B">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4" w:name="_Ref142631562"/>
      <w:r>
        <w:rPr>
          <w:sz w:val="24"/>
          <w:szCs w:val="24"/>
        </w:rPr>
        <w:t>RAN1 Chair’s notes, RAN1 #113.</w:t>
      </w:r>
      <w:bookmarkEnd w:id="234"/>
    </w:p>
    <w:p w14:paraId="552B867B" w14:textId="34666C84" w:rsidR="00603A31" w:rsidRDefault="00603A31" w:rsidP="00603A31">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5" w:name="_Ref146874035"/>
      <w:r>
        <w:rPr>
          <w:sz w:val="24"/>
          <w:szCs w:val="24"/>
        </w:rPr>
        <w:t>RAN1 Chair’s notes, RAN1 #114.</w:t>
      </w:r>
      <w:bookmarkEnd w:id="235"/>
    </w:p>
    <w:p w14:paraId="77957074" w14:textId="15B6D0E5" w:rsidR="000E2FCD" w:rsidRPr="000C48B2" w:rsidRDefault="008B5A02" w:rsidP="000C48B2">
      <w:pPr>
        <w:pStyle w:val="ListParagraph"/>
        <w:widowControl w:val="0"/>
        <w:numPr>
          <w:ilvl w:val="0"/>
          <w:numId w:val="7"/>
        </w:numPr>
        <w:tabs>
          <w:tab w:val="num" w:pos="360"/>
          <w:tab w:val="num" w:pos="708"/>
        </w:tabs>
        <w:autoSpaceDN w:val="0"/>
        <w:spacing w:after="60"/>
        <w:ind w:left="720" w:firstLine="0"/>
        <w:contextualSpacing w:val="0"/>
        <w:jc w:val="left"/>
        <w:rPr>
          <w:sz w:val="24"/>
          <w:szCs w:val="24"/>
        </w:rPr>
      </w:pPr>
      <w:bookmarkStart w:id="236" w:name="_Ref146874198"/>
      <w:r>
        <w:rPr>
          <w:sz w:val="24"/>
          <w:szCs w:val="24"/>
        </w:rPr>
        <w:t>R1-</w:t>
      </w:r>
      <w:r w:rsidR="00D416E9">
        <w:rPr>
          <w:sz w:val="24"/>
          <w:szCs w:val="24"/>
        </w:rPr>
        <w:t>2308247, “</w:t>
      </w:r>
      <w:r w:rsidR="00785433" w:rsidRPr="00785433">
        <w:rPr>
          <w:sz w:val="24"/>
          <w:szCs w:val="24"/>
        </w:rPr>
        <w:t>Summary #4 on other aspects of AI/ML for CSI enhancement</w:t>
      </w:r>
      <w:r w:rsidR="00785433">
        <w:rPr>
          <w:sz w:val="24"/>
          <w:szCs w:val="24"/>
        </w:rPr>
        <w:t xml:space="preserve">”, </w:t>
      </w:r>
      <w:r w:rsidR="00C44ED9">
        <w:rPr>
          <w:sz w:val="24"/>
          <w:szCs w:val="24"/>
        </w:rPr>
        <w:t xml:space="preserve">Moderator (Apple), </w:t>
      </w:r>
      <w:r w:rsidR="002F08CB" w:rsidRPr="00A22C50">
        <w:rPr>
          <w:sz w:val="24"/>
          <w:szCs w:val="24"/>
        </w:rPr>
        <w:t>3GPP TSG RAN WG1 #</w:t>
      </w:r>
      <w:r w:rsidR="002F08CB">
        <w:rPr>
          <w:sz w:val="24"/>
          <w:szCs w:val="24"/>
        </w:rPr>
        <w:t>114</w:t>
      </w:r>
      <w:r w:rsidR="002F08CB" w:rsidRPr="00A22C50">
        <w:rPr>
          <w:sz w:val="24"/>
          <w:szCs w:val="24"/>
        </w:rPr>
        <w:t xml:space="preserve">, </w:t>
      </w:r>
      <w:r w:rsidR="002F08CB">
        <w:rPr>
          <w:sz w:val="24"/>
          <w:szCs w:val="24"/>
        </w:rPr>
        <w:t>August 2023</w:t>
      </w:r>
      <w:r w:rsidR="002F08CB" w:rsidRPr="00A22C50">
        <w:rPr>
          <w:sz w:val="24"/>
          <w:szCs w:val="24"/>
        </w:rPr>
        <w:t>.</w:t>
      </w:r>
      <w:bookmarkEnd w:id="236"/>
    </w:p>
    <w:sectPr w:rsidR="000E2FCD" w:rsidRPr="000C48B2" w:rsidSect="004F3F99">
      <w:footerReference w:type="default" r:id="rId28"/>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40AE3" w14:textId="77777777" w:rsidR="00833F01" w:rsidRDefault="00833F01">
      <w:r>
        <w:separator/>
      </w:r>
    </w:p>
    <w:p w14:paraId="13E28C26" w14:textId="77777777" w:rsidR="00833F01" w:rsidRDefault="00833F01"/>
    <w:p w14:paraId="75274493" w14:textId="77777777" w:rsidR="00833F01" w:rsidRDefault="00833F01"/>
  </w:endnote>
  <w:endnote w:type="continuationSeparator" w:id="0">
    <w:p w14:paraId="5DAB29BE" w14:textId="77777777" w:rsidR="00833F01" w:rsidRDefault="00833F01">
      <w:r>
        <w:continuationSeparator/>
      </w:r>
    </w:p>
    <w:p w14:paraId="0A6D4ABF" w14:textId="77777777" w:rsidR="00833F01" w:rsidRDefault="00833F01"/>
    <w:p w14:paraId="1DD94A5F" w14:textId="77777777" w:rsidR="00833F01" w:rsidRDefault="00833F01"/>
  </w:endnote>
  <w:endnote w:type="continuationNotice" w:id="1">
    <w:p w14:paraId="0439EE05" w14:textId="77777777" w:rsidR="00833F01" w:rsidRDefault="00833F01">
      <w:pPr>
        <w:spacing w:after="0"/>
      </w:pPr>
    </w:p>
    <w:p w14:paraId="3D6CD61C" w14:textId="77777777" w:rsidR="00833F01" w:rsidRDefault="00833F01"/>
    <w:p w14:paraId="135ED507" w14:textId="77777777" w:rsidR="00833F01" w:rsidRDefault="00833F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p w14:paraId="074897EF" w14:textId="77777777" w:rsidR="00D54E3F" w:rsidRDefault="00D54E3F"/>
  <w:p w14:paraId="241A65AB" w14:textId="77777777" w:rsidR="00687B48" w:rsidRDefault="00687B4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B60DB" w14:textId="77777777" w:rsidR="00833F01" w:rsidRDefault="00833F01">
      <w:r>
        <w:separator/>
      </w:r>
    </w:p>
    <w:p w14:paraId="798F8926" w14:textId="77777777" w:rsidR="00833F01" w:rsidRDefault="00833F01"/>
    <w:p w14:paraId="128D5D9C" w14:textId="77777777" w:rsidR="00833F01" w:rsidRDefault="00833F01"/>
  </w:footnote>
  <w:footnote w:type="continuationSeparator" w:id="0">
    <w:p w14:paraId="25033E83" w14:textId="77777777" w:rsidR="00833F01" w:rsidRDefault="00833F01">
      <w:r>
        <w:continuationSeparator/>
      </w:r>
    </w:p>
    <w:p w14:paraId="0881E9E8" w14:textId="77777777" w:rsidR="00833F01" w:rsidRDefault="00833F01"/>
    <w:p w14:paraId="7AF7133D" w14:textId="77777777" w:rsidR="00833F01" w:rsidRDefault="00833F01"/>
  </w:footnote>
  <w:footnote w:type="continuationNotice" w:id="1">
    <w:p w14:paraId="5BE4D327" w14:textId="77777777" w:rsidR="00833F01" w:rsidRDefault="00833F01">
      <w:pPr>
        <w:spacing w:after="0"/>
      </w:pPr>
    </w:p>
    <w:p w14:paraId="74857195" w14:textId="77777777" w:rsidR="00833F01" w:rsidRDefault="00833F01"/>
    <w:p w14:paraId="3E6348FB" w14:textId="77777777" w:rsidR="00833F01" w:rsidRDefault="00833F0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E3628B"/>
    <w:multiLevelType w:val="hybridMultilevel"/>
    <w:tmpl w:val="6FF6B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D9027C"/>
    <w:multiLevelType w:val="hybridMultilevel"/>
    <w:tmpl w:val="0D9C9A46"/>
    <w:lvl w:ilvl="0" w:tplc="A984ABFC">
      <w:numFmt w:val="bullet"/>
      <w:lvlText w:val="-"/>
      <w:lvlJc w:val="left"/>
      <w:pPr>
        <w:ind w:left="936" w:hanging="360"/>
      </w:pPr>
      <w:rPr>
        <w:rFonts w:ascii="Times New Roman" w:eastAsia="Malgun Gothic" w:hAnsi="Times New Roman" w:cs="Times New Roman"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6" w15:restartNumberingAfterBreak="0">
    <w:nsid w:val="113D778A"/>
    <w:multiLevelType w:val="hybridMultilevel"/>
    <w:tmpl w:val="56B024F4"/>
    <w:lvl w:ilvl="0" w:tplc="80D4A29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8" w15:restartNumberingAfterBreak="0">
    <w:nsid w:val="14AC34B1"/>
    <w:multiLevelType w:val="hybridMultilevel"/>
    <w:tmpl w:val="8348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201F20"/>
    <w:multiLevelType w:val="hybridMultilevel"/>
    <w:tmpl w:val="A36AA93A"/>
    <w:lvl w:ilvl="0" w:tplc="BD3C2752">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8F763B"/>
    <w:multiLevelType w:val="hybridMultilevel"/>
    <w:tmpl w:val="D8B89CFA"/>
    <w:lvl w:ilvl="0" w:tplc="E45085A8">
      <w:start w:val="1"/>
      <w:numFmt w:val="decimal"/>
      <w:pStyle w:val="Proposal"/>
      <w:lvlText w:val="Proposal %1:"/>
      <w:lvlJc w:val="left"/>
      <w:pPr>
        <w:ind w:left="720" w:hanging="360"/>
      </w:pPr>
      <w:rPr>
        <w:rFonts w:hint="default"/>
        <w:b/>
        <w:i/>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493B66"/>
    <w:multiLevelType w:val="hybridMultilevel"/>
    <w:tmpl w:val="6616E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177189"/>
    <w:multiLevelType w:val="multilevel"/>
    <w:tmpl w:val="1B177189"/>
    <w:lvl w:ilvl="0">
      <w:start w:val="1"/>
      <w:numFmt w:val="bullet"/>
      <w:lvlText w:val=""/>
      <w:lvlJc w:val="left"/>
      <w:pPr>
        <w:ind w:left="720" w:hanging="360"/>
      </w:pPr>
      <w:rPr>
        <w:rFonts w:ascii="Symbol" w:hAnsi="Symbol" w:hint="default"/>
      </w:rPr>
    </w:lvl>
    <w:lvl w:ilvl="1">
      <w:start w:val="2"/>
      <w:numFmt w:val="bullet"/>
      <w:lvlText w:val="-"/>
      <w:lvlJc w:val="left"/>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F250011"/>
    <w:multiLevelType w:val="multilevel"/>
    <w:tmpl w:val="63F06BB4"/>
    <w:lvl w:ilvl="0">
      <w:start w:val="1"/>
      <w:numFmt w:val="decimal"/>
      <w:lvlText w:val="[%1]"/>
      <w:lvlJc w:val="left"/>
      <w:pPr>
        <w:tabs>
          <w:tab w:val="num" w:pos="-2012"/>
        </w:tabs>
        <w:ind w:left="-2012" w:hanging="420"/>
      </w:pPr>
      <w:rPr>
        <w:sz w:val="22"/>
        <w:szCs w:val="22"/>
      </w:rPr>
    </w:lvl>
    <w:lvl w:ilvl="1">
      <w:start w:val="1"/>
      <w:numFmt w:val="aiueoFullWidth"/>
      <w:lvlText w:val="(%2)"/>
      <w:lvlJc w:val="left"/>
      <w:pPr>
        <w:tabs>
          <w:tab w:val="num" w:pos="-1592"/>
        </w:tabs>
        <w:ind w:left="-1592" w:hanging="420"/>
      </w:pPr>
    </w:lvl>
    <w:lvl w:ilvl="2">
      <w:start w:val="1"/>
      <w:numFmt w:val="decimalEnclosedCircle"/>
      <w:lvlText w:val="%3"/>
      <w:lvlJc w:val="left"/>
      <w:pPr>
        <w:tabs>
          <w:tab w:val="num" w:pos="-1172"/>
        </w:tabs>
        <w:ind w:left="-1172" w:hanging="420"/>
      </w:pPr>
    </w:lvl>
    <w:lvl w:ilvl="3">
      <w:start w:val="1"/>
      <w:numFmt w:val="decimal"/>
      <w:lvlText w:val="%4."/>
      <w:lvlJc w:val="left"/>
      <w:pPr>
        <w:tabs>
          <w:tab w:val="num" w:pos="-752"/>
        </w:tabs>
        <w:ind w:left="-752" w:hanging="420"/>
      </w:pPr>
    </w:lvl>
    <w:lvl w:ilvl="4">
      <w:start w:val="1"/>
      <w:numFmt w:val="aiueoFullWidth"/>
      <w:lvlText w:val="(%5)"/>
      <w:lvlJc w:val="left"/>
      <w:pPr>
        <w:tabs>
          <w:tab w:val="num" w:pos="-332"/>
        </w:tabs>
        <w:ind w:left="-332" w:hanging="420"/>
      </w:pPr>
    </w:lvl>
    <w:lvl w:ilvl="5">
      <w:start w:val="1"/>
      <w:numFmt w:val="decimalEnclosedCircle"/>
      <w:lvlText w:val="%6"/>
      <w:lvlJc w:val="left"/>
      <w:pPr>
        <w:tabs>
          <w:tab w:val="num" w:pos="88"/>
        </w:tabs>
        <w:ind w:left="88" w:hanging="420"/>
      </w:pPr>
    </w:lvl>
    <w:lvl w:ilvl="6">
      <w:start w:val="1"/>
      <w:numFmt w:val="decimal"/>
      <w:lvlText w:val="%7."/>
      <w:lvlJc w:val="left"/>
      <w:pPr>
        <w:tabs>
          <w:tab w:val="num" w:pos="508"/>
        </w:tabs>
        <w:ind w:left="508" w:hanging="420"/>
      </w:pPr>
    </w:lvl>
    <w:lvl w:ilvl="7">
      <w:start w:val="1"/>
      <w:numFmt w:val="aiueoFullWidth"/>
      <w:lvlText w:val="(%8)"/>
      <w:lvlJc w:val="left"/>
      <w:pPr>
        <w:tabs>
          <w:tab w:val="num" w:pos="928"/>
        </w:tabs>
        <w:ind w:left="928" w:hanging="420"/>
      </w:pPr>
    </w:lvl>
    <w:lvl w:ilvl="8">
      <w:start w:val="1"/>
      <w:numFmt w:val="decimalEnclosedCircle"/>
      <w:lvlText w:val="%9"/>
      <w:lvlJc w:val="left"/>
      <w:pPr>
        <w:tabs>
          <w:tab w:val="num" w:pos="1348"/>
        </w:tabs>
        <w:ind w:left="1348" w:hanging="420"/>
      </w:pPr>
    </w:lvl>
  </w:abstractNum>
  <w:abstractNum w:abstractNumId="16" w15:restartNumberingAfterBreak="0">
    <w:nsid w:val="1FB47535"/>
    <w:multiLevelType w:val="multilevel"/>
    <w:tmpl w:val="97C4E9B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val="0"/>
        <w:bCs/>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22C52A43"/>
    <w:multiLevelType w:val="hybridMultilevel"/>
    <w:tmpl w:val="2904D0CA"/>
    <w:lvl w:ilvl="0" w:tplc="F5209466">
      <w:start w:val="30"/>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4030D1"/>
    <w:multiLevelType w:val="hybridMultilevel"/>
    <w:tmpl w:val="0284D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C767145"/>
    <w:multiLevelType w:val="hybridMultilevel"/>
    <w:tmpl w:val="AD8C7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FA4C2B"/>
    <w:multiLevelType w:val="hybridMultilevel"/>
    <w:tmpl w:val="12A6A6D6"/>
    <w:lvl w:ilvl="0" w:tplc="098CC3E4">
      <w:start w:val="1"/>
      <w:numFmt w:val="decimal"/>
      <w:pStyle w:val="Observations"/>
      <w:lvlText w:val="Observation %1:"/>
      <w:lvlJc w:val="left"/>
      <w:pPr>
        <w:ind w:left="41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125F85"/>
    <w:multiLevelType w:val="hybridMultilevel"/>
    <w:tmpl w:val="73D41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7" w15:restartNumberingAfterBreak="0">
    <w:nsid w:val="35495F5F"/>
    <w:multiLevelType w:val="hybridMultilevel"/>
    <w:tmpl w:val="AD68E1E6"/>
    <w:lvl w:ilvl="0" w:tplc="F7A07E62">
      <w:start w:val="1"/>
      <w:numFmt w:val="decimal"/>
      <w:pStyle w:val="ObservationStyle"/>
      <w:lvlText w:val="Observation %1:"/>
      <w:lvlJc w:val="left"/>
      <w:pPr>
        <w:ind w:left="207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6120141"/>
    <w:multiLevelType w:val="hybridMultilevel"/>
    <w:tmpl w:val="1C4E49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AA0999"/>
    <w:multiLevelType w:val="hybridMultilevel"/>
    <w:tmpl w:val="BF28EA76"/>
    <w:lvl w:ilvl="0" w:tplc="A984ABF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7D73D3D"/>
    <w:multiLevelType w:val="hybridMultilevel"/>
    <w:tmpl w:val="2F1CBD7A"/>
    <w:lvl w:ilvl="0" w:tplc="E9A4DEFA">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A929CF"/>
    <w:multiLevelType w:val="hybridMultilevel"/>
    <w:tmpl w:val="DD56BCA0"/>
    <w:lvl w:ilvl="0" w:tplc="88E4FE4A">
      <w:start w:val="1"/>
      <w:numFmt w:val="decimal"/>
      <w:pStyle w:val="Observation"/>
      <w:lvlText w:val="Observation %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C5502F7"/>
    <w:multiLevelType w:val="multilevel"/>
    <w:tmpl w:val="5C5502F7"/>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38"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14279AC"/>
    <w:multiLevelType w:val="hybridMultilevel"/>
    <w:tmpl w:val="78DAE2BE"/>
    <w:lvl w:ilvl="0" w:tplc="3F424E2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6F206572"/>
    <w:multiLevelType w:val="hybridMultilevel"/>
    <w:tmpl w:val="1D5A82E4"/>
    <w:lvl w:ilvl="0" w:tplc="3F424E2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722F7"/>
    <w:multiLevelType w:val="hybridMultilevel"/>
    <w:tmpl w:val="468CD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7A711039"/>
    <w:multiLevelType w:val="hybridMultilevel"/>
    <w:tmpl w:val="F4003098"/>
    <w:lvl w:ilvl="0" w:tplc="B27E0696">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B81FCC"/>
    <w:multiLevelType w:val="hybridMultilevel"/>
    <w:tmpl w:val="D62E4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40335112">
    <w:abstractNumId w:val="35"/>
  </w:num>
  <w:num w:numId="2" w16cid:durableId="1387025350">
    <w:abstractNumId w:val="19"/>
  </w:num>
  <w:num w:numId="3" w16cid:durableId="452213235">
    <w:abstractNumId w:val="36"/>
  </w:num>
  <w:num w:numId="4" w16cid:durableId="1433816599">
    <w:abstractNumId w:val="21"/>
  </w:num>
  <w:num w:numId="5" w16cid:durableId="1393654910">
    <w:abstractNumId w:val="31"/>
  </w:num>
  <w:num w:numId="6" w16cid:durableId="1251163312">
    <w:abstractNumId w:val="2"/>
  </w:num>
  <w:num w:numId="7" w16cid:durableId="19987224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90945549">
    <w:abstractNumId w:val="17"/>
  </w:num>
  <w:num w:numId="9" w16cid:durableId="2022856926">
    <w:abstractNumId w:val="23"/>
    <w:lvlOverride w:ilvl="0">
      <w:startOverride w:val="1"/>
    </w:lvlOverride>
  </w:num>
  <w:num w:numId="10" w16cid:durableId="1633050907">
    <w:abstractNumId w:val="12"/>
  </w:num>
  <w:num w:numId="11" w16cid:durableId="1314676858">
    <w:abstractNumId w:val="46"/>
  </w:num>
  <w:num w:numId="12" w16cid:durableId="19768313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39946529">
    <w:abstractNumId w:val="1"/>
  </w:num>
  <w:num w:numId="14" w16cid:durableId="189800843">
    <w:abstractNumId w:val="8"/>
  </w:num>
  <w:num w:numId="15" w16cid:durableId="426275091">
    <w:abstractNumId w:val="27"/>
  </w:num>
  <w:num w:numId="16" w16cid:durableId="863783275">
    <w:abstractNumId w:val="45"/>
  </w:num>
  <w:num w:numId="17" w16cid:durableId="75712355">
    <w:abstractNumId w:val="33"/>
  </w:num>
  <w:num w:numId="18" w16cid:durableId="883560716">
    <w:abstractNumId w:val="39"/>
  </w:num>
  <w:num w:numId="19" w16cid:durableId="568197998">
    <w:abstractNumId w:val="9"/>
  </w:num>
  <w:num w:numId="20" w16cid:durableId="2110930179">
    <w:abstractNumId w:val="41"/>
  </w:num>
  <w:num w:numId="21" w16cid:durableId="1181746055">
    <w:abstractNumId w:val="3"/>
  </w:num>
  <w:num w:numId="22" w16cid:durableId="1460761153">
    <w:abstractNumId w:val="34"/>
  </w:num>
  <w:num w:numId="23" w16cid:durableId="1759133550">
    <w:abstractNumId w:val="20"/>
  </w:num>
  <w:num w:numId="24" w16cid:durableId="1546942853">
    <w:abstractNumId w:val="6"/>
  </w:num>
  <w:num w:numId="25" w16cid:durableId="602962010">
    <w:abstractNumId w:val="11"/>
  </w:num>
  <w:num w:numId="26" w16cid:durableId="934746811">
    <w:abstractNumId w:val="32"/>
  </w:num>
  <w:num w:numId="27" w16cid:durableId="74788664">
    <w:abstractNumId w:val="18"/>
  </w:num>
  <w:num w:numId="28" w16cid:durableId="1489713160">
    <w:abstractNumId w:val="43"/>
  </w:num>
  <w:num w:numId="29" w16cid:durableId="1899784502">
    <w:abstractNumId w:val="37"/>
  </w:num>
  <w:num w:numId="30" w16cid:durableId="811368023">
    <w:abstractNumId w:val="26"/>
  </w:num>
  <w:num w:numId="31" w16cid:durableId="1958100029">
    <w:abstractNumId w:val="30"/>
  </w:num>
  <w:num w:numId="32" w16cid:durableId="1530489911">
    <w:abstractNumId w:val="13"/>
  </w:num>
  <w:num w:numId="33" w16cid:durableId="1226991098">
    <w:abstractNumId w:val="28"/>
  </w:num>
  <w:num w:numId="34" w16cid:durableId="784663988">
    <w:abstractNumId w:val="11"/>
  </w:num>
  <w:num w:numId="35" w16cid:durableId="1825051843">
    <w:abstractNumId w:val="4"/>
  </w:num>
  <w:num w:numId="36" w16cid:durableId="604575869">
    <w:abstractNumId w:val="14"/>
  </w:num>
  <w:num w:numId="37" w16cid:durableId="1174340847">
    <w:abstractNumId w:val="40"/>
  </w:num>
  <w:num w:numId="38" w16cid:durableId="36272815">
    <w:abstractNumId w:val="22"/>
  </w:num>
  <w:num w:numId="39" w16cid:durableId="1866600607">
    <w:abstractNumId w:val="7"/>
  </w:num>
  <w:num w:numId="40" w16cid:durableId="1603955974">
    <w:abstractNumId w:val="25"/>
  </w:num>
  <w:num w:numId="41" w16cid:durableId="1213882924">
    <w:abstractNumId w:val="47"/>
  </w:num>
  <w:num w:numId="42" w16cid:durableId="2088770009">
    <w:abstractNumId w:val="44"/>
  </w:num>
  <w:num w:numId="43" w16cid:durableId="1592473720">
    <w:abstractNumId w:val="38"/>
  </w:num>
  <w:num w:numId="44" w16cid:durableId="381756025">
    <w:abstractNumId w:val="29"/>
  </w:num>
  <w:num w:numId="45" w16cid:durableId="562527773">
    <w:abstractNumId w:val="10"/>
  </w:num>
  <w:num w:numId="46" w16cid:durableId="977488930">
    <w:abstractNumId w:val="11"/>
    <w:lvlOverride w:ilvl="0">
      <w:startOverride w:val="1"/>
    </w:lvlOverride>
  </w:num>
  <w:num w:numId="47" w16cid:durableId="1606814136">
    <w:abstractNumId w:val="5"/>
  </w:num>
  <w:num w:numId="48" w16cid:durableId="2130083767">
    <w:abstractNumId w:val="42"/>
  </w:num>
  <w:num w:numId="49" w16cid:durableId="1059787667">
    <w:abstractNumId w:val="24"/>
  </w:num>
  <w:num w:numId="50" w16cid:durableId="1549799501">
    <w:abstractNumId w:val="1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FC"/>
    <w:rsid w:val="000009C5"/>
    <w:rsid w:val="00000B2C"/>
    <w:rsid w:val="00000EF9"/>
    <w:rsid w:val="00000F94"/>
    <w:rsid w:val="0000101E"/>
    <w:rsid w:val="00001144"/>
    <w:rsid w:val="0000123D"/>
    <w:rsid w:val="0000152F"/>
    <w:rsid w:val="00001947"/>
    <w:rsid w:val="00001BD4"/>
    <w:rsid w:val="00001CEC"/>
    <w:rsid w:val="00001E2A"/>
    <w:rsid w:val="0000203C"/>
    <w:rsid w:val="000020F6"/>
    <w:rsid w:val="00002162"/>
    <w:rsid w:val="00002505"/>
    <w:rsid w:val="00002656"/>
    <w:rsid w:val="00002CD0"/>
    <w:rsid w:val="00002CF2"/>
    <w:rsid w:val="00002DCC"/>
    <w:rsid w:val="00002E47"/>
    <w:rsid w:val="00002FE1"/>
    <w:rsid w:val="000037DB"/>
    <w:rsid w:val="00003A31"/>
    <w:rsid w:val="00003A4E"/>
    <w:rsid w:val="00003A81"/>
    <w:rsid w:val="00003DCB"/>
    <w:rsid w:val="0000404C"/>
    <w:rsid w:val="0000436D"/>
    <w:rsid w:val="00004596"/>
    <w:rsid w:val="0000460E"/>
    <w:rsid w:val="00004806"/>
    <w:rsid w:val="000048D9"/>
    <w:rsid w:val="00004A68"/>
    <w:rsid w:val="00004B1A"/>
    <w:rsid w:val="00004FB9"/>
    <w:rsid w:val="000052A7"/>
    <w:rsid w:val="000054B9"/>
    <w:rsid w:val="000057E5"/>
    <w:rsid w:val="000059E0"/>
    <w:rsid w:val="00005C3C"/>
    <w:rsid w:val="00005EF0"/>
    <w:rsid w:val="00005F08"/>
    <w:rsid w:val="00006451"/>
    <w:rsid w:val="00006595"/>
    <w:rsid w:val="00006950"/>
    <w:rsid w:val="00006A6F"/>
    <w:rsid w:val="00006C1D"/>
    <w:rsid w:val="00006D62"/>
    <w:rsid w:val="00006E6A"/>
    <w:rsid w:val="000070B8"/>
    <w:rsid w:val="00007112"/>
    <w:rsid w:val="00007288"/>
    <w:rsid w:val="000072A2"/>
    <w:rsid w:val="000073A7"/>
    <w:rsid w:val="0000797D"/>
    <w:rsid w:val="000103EB"/>
    <w:rsid w:val="00010440"/>
    <w:rsid w:val="00011B49"/>
    <w:rsid w:val="00011D8D"/>
    <w:rsid w:val="00011DD6"/>
    <w:rsid w:val="00011F4D"/>
    <w:rsid w:val="000122D8"/>
    <w:rsid w:val="000124A3"/>
    <w:rsid w:val="000127C4"/>
    <w:rsid w:val="000129F4"/>
    <w:rsid w:val="00012A7F"/>
    <w:rsid w:val="00012AA2"/>
    <w:rsid w:val="00012B75"/>
    <w:rsid w:val="00012C84"/>
    <w:rsid w:val="00012D42"/>
    <w:rsid w:val="000133ED"/>
    <w:rsid w:val="000138B4"/>
    <w:rsid w:val="00013AF9"/>
    <w:rsid w:val="00013C15"/>
    <w:rsid w:val="000140B6"/>
    <w:rsid w:val="00014323"/>
    <w:rsid w:val="000143B2"/>
    <w:rsid w:val="00014636"/>
    <w:rsid w:val="00014643"/>
    <w:rsid w:val="000146D8"/>
    <w:rsid w:val="0001470C"/>
    <w:rsid w:val="00014870"/>
    <w:rsid w:val="00014897"/>
    <w:rsid w:val="00014A1B"/>
    <w:rsid w:val="00014A85"/>
    <w:rsid w:val="00014B26"/>
    <w:rsid w:val="00014B54"/>
    <w:rsid w:val="00014D4B"/>
    <w:rsid w:val="00015049"/>
    <w:rsid w:val="0001504B"/>
    <w:rsid w:val="00015522"/>
    <w:rsid w:val="000157DC"/>
    <w:rsid w:val="00015818"/>
    <w:rsid w:val="000159C0"/>
    <w:rsid w:val="00015C38"/>
    <w:rsid w:val="00015D34"/>
    <w:rsid w:val="0001637B"/>
    <w:rsid w:val="0001664E"/>
    <w:rsid w:val="00016AF9"/>
    <w:rsid w:val="00016BF1"/>
    <w:rsid w:val="00016E21"/>
    <w:rsid w:val="00017386"/>
    <w:rsid w:val="0001742C"/>
    <w:rsid w:val="0001749A"/>
    <w:rsid w:val="000177DE"/>
    <w:rsid w:val="00017E44"/>
    <w:rsid w:val="00020176"/>
    <w:rsid w:val="000202BE"/>
    <w:rsid w:val="000202DD"/>
    <w:rsid w:val="000202FB"/>
    <w:rsid w:val="00020331"/>
    <w:rsid w:val="000203EE"/>
    <w:rsid w:val="0002070C"/>
    <w:rsid w:val="00020733"/>
    <w:rsid w:val="000207CE"/>
    <w:rsid w:val="00020AA6"/>
    <w:rsid w:val="00020D97"/>
    <w:rsid w:val="000211FA"/>
    <w:rsid w:val="0002144F"/>
    <w:rsid w:val="000218A7"/>
    <w:rsid w:val="00021C65"/>
    <w:rsid w:val="00021D19"/>
    <w:rsid w:val="00021F05"/>
    <w:rsid w:val="00021FD7"/>
    <w:rsid w:val="000221FF"/>
    <w:rsid w:val="0002222B"/>
    <w:rsid w:val="000226A1"/>
    <w:rsid w:val="00022779"/>
    <w:rsid w:val="00022807"/>
    <w:rsid w:val="00022892"/>
    <w:rsid w:val="00022E4A"/>
    <w:rsid w:val="00022F1E"/>
    <w:rsid w:val="00023061"/>
    <w:rsid w:val="00023577"/>
    <w:rsid w:val="0002398F"/>
    <w:rsid w:val="00023BBE"/>
    <w:rsid w:val="00023D56"/>
    <w:rsid w:val="00023DD2"/>
    <w:rsid w:val="000240A2"/>
    <w:rsid w:val="000241EF"/>
    <w:rsid w:val="000247B9"/>
    <w:rsid w:val="000248BA"/>
    <w:rsid w:val="00024A07"/>
    <w:rsid w:val="00024B95"/>
    <w:rsid w:val="00024EA7"/>
    <w:rsid w:val="000253C8"/>
    <w:rsid w:val="00025729"/>
    <w:rsid w:val="000258AF"/>
    <w:rsid w:val="00025ABC"/>
    <w:rsid w:val="00025C30"/>
    <w:rsid w:val="00025D27"/>
    <w:rsid w:val="00025DDC"/>
    <w:rsid w:val="00025E00"/>
    <w:rsid w:val="0002630C"/>
    <w:rsid w:val="000264FB"/>
    <w:rsid w:val="000265A4"/>
    <w:rsid w:val="000267D9"/>
    <w:rsid w:val="00026A00"/>
    <w:rsid w:val="00026B25"/>
    <w:rsid w:val="00026BC2"/>
    <w:rsid w:val="00026C28"/>
    <w:rsid w:val="0002714F"/>
    <w:rsid w:val="00027287"/>
    <w:rsid w:val="0002774B"/>
    <w:rsid w:val="000278A3"/>
    <w:rsid w:val="000279B2"/>
    <w:rsid w:val="00027DC3"/>
    <w:rsid w:val="00027F15"/>
    <w:rsid w:val="00027F6B"/>
    <w:rsid w:val="00027FD8"/>
    <w:rsid w:val="000302B3"/>
    <w:rsid w:val="00030C58"/>
    <w:rsid w:val="00030C81"/>
    <w:rsid w:val="00030F6B"/>
    <w:rsid w:val="0003103C"/>
    <w:rsid w:val="00031093"/>
    <w:rsid w:val="0003120D"/>
    <w:rsid w:val="00031211"/>
    <w:rsid w:val="00031255"/>
    <w:rsid w:val="00031975"/>
    <w:rsid w:val="00032049"/>
    <w:rsid w:val="0003227F"/>
    <w:rsid w:val="0003228A"/>
    <w:rsid w:val="00032345"/>
    <w:rsid w:val="000329C3"/>
    <w:rsid w:val="00032B93"/>
    <w:rsid w:val="00032F89"/>
    <w:rsid w:val="000330ED"/>
    <w:rsid w:val="0003320F"/>
    <w:rsid w:val="00033266"/>
    <w:rsid w:val="000332E3"/>
    <w:rsid w:val="0003365B"/>
    <w:rsid w:val="00033787"/>
    <w:rsid w:val="000338AA"/>
    <w:rsid w:val="00033919"/>
    <w:rsid w:val="00033A76"/>
    <w:rsid w:val="00033C4B"/>
    <w:rsid w:val="00034093"/>
    <w:rsid w:val="0003428E"/>
    <w:rsid w:val="000342D3"/>
    <w:rsid w:val="000347A3"/>
    <w:rsid w:val="00034AC4"/>
    <w:rsid w:val="00034B65"/>
    <w:rsid w:val="00034CB3"/>
    <w:rsid w:val="00034E3E"/>
    <w:rsid w:val="00035D88"/>
    <w:rsid w:val="00036041"/>
    <w:rsid w:val="00036245"/>
    <w:rsid w:val="000366D4"/>
    <w:rsid w:val="00036861"/>
    <w:rsid w:val="00036A92"/>
    <w:rsid w:val="00036B1C"/>
    <w:rsid w:val="00036DCF"/>
    <w:rsid w:val="00036EE7"/>
    <w:rsid w:val="000378BC"/>
    <w:rsid w:val="00037996"/>
    <w:rsid w:val="00037DFF"/>
    <w:rsid w:val="00037EE0"/>
    <w:rsid w:val="00040242"/>
    <w:rsid w:val="00040E31"/>
    <w:rsid w:val="00040EFD"/>
    <w:rsid w:val="00040F9A"/>
    <w:rsid w:val="00040FF1"/>
    <w:rsid w:val="0004111A"/>
    <w:rsid w:val="000411D1"/>
    <w:rsid w:val="0004158D"/>
    <w:rsid w:val="0004178E"/>
    <w:rsid w:val="00041968"/>
    <w:rsid w:val="00042381"/>
    <w:rsid w:val="000423B7"/>
    <w:rsid w:val="0004252F"/>
    <w:rsid w:val="00042862"/>
    <w:rsid w:val="00042870"/>
    <w:rsid w:val="000428DC"/>
    <w:rsid w:val="00042B85"/>
    <w:rsid w:val="0004329D"/>
    <w:rsid w:val="000433F7"/>
    <w:rsid w:val="000436C1"/>
    <w:rsid w:val="00043828"/>
    <w:rsid w:val="00043A63"/>
    <w:rsid w:val="00043C75"/>
    <w:rsid w:val="00043EB0"/>
    <w:rsid w:val="0004405F"/>
    <w:rsid w:val="000443C6"/>
    <w:rsid w:val="00044464"/>
    <w:rsid w:val="0004447B"/>
    <w:rsid w:val="0004470B"/>
    <w:rsid w:val="00044840"/>
    <w:rsid w:val="0004487B"/>
    <w:rsid w:val="00044A86"/>
    <w:rsid w:val="00044AB8"/>
    <w:rsid w:val="00044D99"/>
    <w:rsid w:val="00044FC5"/>
    <w:rsid w:val="0004547F"/>
    <w:rsid w:val="00045544"/>
    <w:rsid w:val="00045758"/>
    <w:rsid w:val="00045760"/>
    <w:rsid w:val="00045ACB"/>
    <w:rsid w:val="00045AD0"/>
    <w:rsid w:val="00045C4D"/>
    <w:rsid w:val="00045E6F"/>
    <w:rsid w:val="00045FB4"/>
    <w:rsid w:val="00046242"/>
    <w:rsid w:val="00046243"/>
    <w:rsid w:val="000466E8"/>
    <w:rsid w:val="000467BD"/>
    <w:rsid w:val="00046963"/>
    <w:rsid w:val="00046A1B"/>
    <w:rsid w:val="00046A35"/>
    <w:rsid w:val="00046A5E"/>
    <w:rsid w:val="00046EF8"/>
    <w:rsid w:val="00046F2C"/>
    <w:rsid w:val="00046F49"/>
    <w:rsid w:val="0004758A"/>
    <w:rsid w:val="0004764F"/>
    <w:rsid w:val="00047698"/>
    <w:rsid w:val="00050338"/>
    <w:rsid w:val="00050748"/>
    <w:rsid w:val="00050B22"/>
    <w:rsid w:val="00050CD1"/>
    <w:rsid w:val="00050E3A"/>
    <w:rsid w:val="00051001"/>
    <w:rsid w:val="00051372"/>
    <w:rsid w:val="0005167B"/>
    <w:rsid w:val="00051749"/>
    <w:rsid w:val="0005187F"/>
    <w:rsid w:val="000519EB"/>
    <w:rsid w:val="000519FD"/>
    <w:rsid w:val="00051E5A"/>
    <w:rsid w:val="00051E60"/>
    <w:rsid w:val="00051F7E"/>
    <w:rsid w:val="000521A6"/>
    <w:rsid w:val="00052205"/>
    <w:rsid w:val="00052268"/>
    <w:rsid w:val="000522D0"/>
    <w:rsid w:val="00052426"/>
    <w:rsid w:val="0005248E"/>
    <w:rsid w:val="0005288F"/>
    <w:rsid w:val="00052D77"/>
    <w:rsid w:val="00052FDE"/>
    <w:rsid w:val="00053569"/>
    <w:rsid w:val="000540B7"/>
    <w:rsid w:val="00054146"/>
    <w:rsid w:val="00054202"/>
    <w:rsid w:val="0005428C"/>
    <w:rsid w:val="0005470F"/>
    <w:rsid w:val="00054716"/>
    <w:rsid w:val="000548B9"/>
    <w:rsid w:val="00054EFD"/>
    <w:rsid w:val="0005500C"/>
    <w:rsid w:val="00055507"/>
    <w:rsid w:val="000555E9"/>
    <w:rsid w:val="00055E7D"/>
    <w:rsid w:val="00055FAC"/>
    <w:rsid w:val="0005630E"/>
    <w:rsid w:val="0005658B"/>
    <w:rsid w:val="000565FD"/>
    <w:rsid w:val="0005685F"/>
    <w:rsid w:val="00056DB3"/>
    <w:rsid w:val="00056E65"/>
    <w:rsid w:val="00056FEA"/>
    <w:rsid w:val="000571FC"/>
    <w:rsid w:val="00057340"/>
    <w:rsid w:val="00057351"/>
    <w:rsid w:val="00057365"/>
    <w:rsid w:val="0005760A"/>
    <w:rsid w:val="0005778A"/>
    <w:rsid w:val="000577AC"/>
    <w:rsid w:val="00057DF9"/>
    <w:rsid w:val="00057F71"/>
    <w:rsid w:val="0006001F"/>
    <w:rsid w:val="0006018B"/>
    <w:rsid w:val="000607A9"/>
    <w:rsid w:val="000609E8"/>
    <w:rsid w:val="00060CF8"/>
    <w:rsid w:val="00060EEE"/>
    <w:rsid w:val="00060FAA"/>
    <w:rsid w:val="000611B9"/>
    <w:rsid w:val="0006140D"/>
    <w:rsid w:val="0006142E"/>
    <w:rsid w:val="00061436"/>
    <w:rsid w:val="00061611"/>
    <w:rsid w:val="00061666"/>
    <w:rsid w:val="00061691"/>
    <w:rsid w:val="000617F8"/>
    <w:rsid w:val="00061AD7"/>
    <w:rsid w:val="00061C3B"/>
    <w:rsid w:val="00061C85"/>
    <w:rsid w:val="00061E08"/>
    <w:rsid w:val="00061E74"/>
    <w:rsid w:val="00061ED5"/>
    <w:rsid w:val="00061FA5"/>
    <w:rsid w:val="00062070"/>
    <w:rsid w:val="000620BB"/>
    <w:rsid w:val="0006232F"/>
    <w:rsid w:val="0006240F"/>
    <w:rsid w:val="000626A2"/>
    <w:rsid w:val="0006279C"/>
    <w:rsid w:val="000627A1"/>
    <w:rsid w:val="0006298E"/>
    <w:rsid w:val="000635E0"/>
    <w:rsid w:val="0006368E"/>
    <w:rsid w:val="000636B7"/>
    <w:rsid w:val="0006374E"/>
    <w:rsid w:val="00063757"/>
    <w:rsid w:val="00063B43"/>
    <w:rsid w:val="00063EA6"/>
    <w:rsid w:val="00063FC3"/>
    <w:rsid w:val="00064203"/>
    <w:rsid w:val="000643C9"/>
    <w:rsid w:val="00064B6C"/>
    <w:rsid w:val="00064BE3"/>
    <w:rsid w:val="00065028"/>
    <w:rsid w:val="000653A1"/>
    <w:rsid w:val="000656A6"/>
    <w:rsid w:val="00065982"/>
    <w:rsid w:val="00065F38"/>
    <w:rsid w:val="00066305"/>
    <w:rsid w:val="00066325"/>
    <w:rsid w:val="00066455"/>
    <w:rsid w:val="00066530"/>
    <w:rsid w:val="000666C9"/>
    <w:rsid w:val="00066811"/>
    <w:rsid w:val="00067406"/>
    <w:rsid w:val="00067495"/>
    <w:rsid w:val="00067546"/>
    <w:rsid w:val="00067874"/>
    <w:rsid w:val="00067FD0"/>
    <w:rsid w:val="00070139"/>
    <w:rsid w:val="000707FD"/>
    <w:rsid w:val="000708AE"/>
    <w:rsid w:val="00070B9E"/>
    <w:rsid w:val="00070BBB"/>
    <w:rsid w:val="0007119F"/>
    <w:rsid w:val="00071380"/>
    <w:rsid w:val="0007156D"/>
    <w:rsid w:val="0007161A"/>
    <w:rsid w:val="00071B23"/>
    <w:rsid w:val="000720B1"/>
    <w:rsid w:val="0007216C"/>
    <w:rsid w:val="000724C1"/>
    <w:rsid w:val="000725D7"/>
    <w:rsid w:val="000727D8"/>
    <w:rsid w:val="00072A67"/>
    <w:rsid w:val="00072E6C"/>
    <w:rsid w:val="00073026"/>
    <w:rsid w:val="00073521"/>
    <w:rsid w:val="000737AA"/>
    <w:rsid w:val="0007398B"/>
    <w:rsid w:val="00073E1A"/>
    <w:rsid w:val="00073E5B"/>
    <w:rsid w:val="00073FBF"/>
    <w:rsid w:val="00073FDC"/>
    <w:rsid w:val="000741D7"/>
    <w:rsid w:val="000741E7"/>
    <w:rsid w:val="0007428E"/>
    <w:rsid w:val="0007457F"/>
    <w:rsid w:val="00074C00"/>
    <w:rsid w:val="00074DB8"/>
    <w:rsid w:val="00074E76"/>
    <w:rsid w:val="00074F94"/>
    <w:rsid w:val="0007533A"/>
    <w:rsid w:val="000753A6"/>
    <w:rsid w:val="0007541B"/>
    <w:rsid w:val="00075540"/>
    <w:rsid w:val="0007565D"/>
    <w:rsid w:val="0007577E"/>
    <w:rsid w:val="0007590E"/>
    <w:rsid w:val="00075938"/>
    <w:rsid w:val="0007595E"/>
    <w:rsid w:val="00075AD4"/>
    <w:rsid w:val="00075DEB"/>
    <w:rsid w:val="00075F12"/>
    <w:rsid w:val="000760FF"/>
    <w:rsid w:val="00076736"/>
    <w:rsid w:val="00076A45"/>
    <w:rsid w:val="00076AA5"/>
    <w:rsid w:val="00076AB2"/>
    <w:rsid w:val="00076ABA"/>
    <w:rsid w:val="00076B83"/>
    <w:rsid w:val="00076D49"/>
    <w:rsid w:val="000770F7"/>
    <w:rsid w:val="00077202"/>
    <w:rsid w:val="00077275"/>
    <w:rsid w:val="00077734"/>
    <w:rsid w:val="00077783"/>
    <w:rsid w:val="000777AB"/>
    <w:rsid w:val="00077A6D"/>
    <w:rsid w:val="00077D04"/>
    <w:rsid w:val="00077F24"/>
    <w:rsid w:val="0008049A"/>
    <w:rsid w:val="0008088D"/>
    <w:rsid w:val="00080A07"/>
    <w:rsid w:val="00080A67"/>
    <w:rsid w:val="00080D68"/>
    <w:rsid w:val="00080E84"/>
    <w:rsid w:val="00080F54"/>
    <w:rsid w:val="0008111B"/>
    <w:rsid w:val="00081EBF"/>
    <w:rsid w:val="00081EDA"/>
    <w:rsid w:val="00081F8F"/>
    <w:rsid w:val="0008279E"/>
    <w:rsid w:val="00083271"/>
    <w:rsid w:val="0008385D"/>
    <w:rsid w:val="000839FF"/>
    <w:rsid w:val="00083BE0"/>
    <w:rsid w:val="00083C9B"/>
    <w:rsid w:val="00083DA4"/>
    <w:rsid w:val="000842D3"/>
    <w:rsid w:val="00084319"/>
    <w:rsid w:val="0008437C"/>
    <w:rsid w:val="000846AA"/>
    <w:rsid w:val="000846CD"/>
    <w:rsid w:val="0008483C"/>
    <w:rsid w:val="00084C47"/>
    <w:rsid w:val="000853FE"/>
    <w:rsid w:val="00085883"/>
    <w:rsid w:val="00085D41"/>
    <w:rsid w:val="00085E9C"/>
    <w:rsid w:val="00085EBB"/>
    <w:rsid w:val="0008655D"/>
    <w:rsid w:val="0008662B"/>
    <w:rsid w:val="00086967"/>
    <w:rsid w:val="00086ED1"/>
    <w:rsid w:val="00086F75"/>
    <w:rsid w:val="00086F91"/>
    <w:rsid w:val="000871CD"/>
    <w:rsid w:val="00087390"/>
    <w:rsid w:val="000873A2"/>
    <w:rsid w:val="00087567"/>
    <w:rsid w:val="0008766A"/>
    <w:rsid w:val="00087674"/>
    <w:rsid w:val="000876D2"/>
    <w:rsid w:val="00087EB0"/>
    <w:rsid w:val="00087F5C"/>
    <w:rsid w:val="000903AE"/>
    <w:rsid w:val="00090700"/>
    <w:rsid w:val="000908C6"/>
    <w:rsid w:val="00090C9B"/>
    <w:rsid w:val="00090E98"/>
    <w:rsid w:val="00090F36"/>
    <w:rsid w:val="000911F2"/>
    <w:rsid w:val="000914D0"/>
    <w:rsid w:val="000916DB"/>
    <w:rsid w:val="00091835"/>
    <w:rsid w:val="00091954"/>
    <w:rsid w:val="000919A6"/>
    <w:rsid w:val="00091AC8"/>
    <w:rsid w:val="00091C8E"/>
    <w:rsid w:val="00091CDD"/>
    <w:rsid w:val="00091E7A"/>
    <w:rsid w:val="000921E8"/>
    <w:rsid w:val="000923EA"/>
    <w:rsid w:val="0009240C"/>
    <w:rsid w:val="00092443"/>
    <w:rsid w:val="00092847"/>
    <w:rsid w:val="00092985"/>
    <w:rsid w:val="000929FB"/>
    <w:rsid w:val="00092AF5"/>
    <w:rsid w:val="00092D07"/>
    <w:rsid w:val="00092DCA"/>
    <w:rsid w:val="00092E68"/>
    <w:rsid w:val="0009359E"/>
    <w:rsid w:val="0009362D"/>
    <w:rsid w:val="00093D0A"/>
    <w:rsid w:val="000941B8"/>
    <w:rsid w:val="00094517"/>
    <w:rsid w:val="000945E6"/>
    <w:rsid w:val="0009492C"/>
    <w:rsid w:val="00094AE7"/>
    <w:rsid w:val="000953FB"/>
    <w:rsid w:val="00095402"/>
    <w:rsid w:val="00095989"/>
    <w:rsid w:val="00095997"/>
    <w:rsid w:val="00095ABD"/>
    <w:rsid w:val="00095BB6"/>
    <w:rsid w:val="00095BC9"/>
    <w:rsid w:val="00095D94"/>
    <w:rsid w:val="00095EBB"/>
    <w:rsid w:val="000966A4"/>
    <w:rsid w:val="00096888"/>
    <w:rsid w:val="00096BCD"/>
    <w:rsid w:val="00096BFF"/>
    <w:rsid w:val="000973DF"/>
    <w:rsid w:val="00097696"/>
    <w:rsid w:val="0009777A"/>
    <w:rsid w:val="000977A9"/>
    <w:rsid w:val="000978F3"/>
    <w:rsid w:val="00097A0C"/>
    <w:rsid w:val="00097A1A"/>
    <w:rsid w:val="00097DD8"/>
    <w:rsid w:val="00097EAE"/>
    <w:rsid w:val="000A0040"/>
    <w:rsid w:val="000A0623"/>
    <w:rsid w:val="000A0992"/>
    <w:rsid w:val="000A0A11"/>
    <w:rsid w:val="000A0A9C"/>
    <w:rsid w:val="000A0AAA"/>
    <w:rsid w:val="000A0D61"/>
    <w:rsid w:val="000A0EA3"/>
    <w:rsid w:val="000A0F4D"/>
    <w:rsid w:val="000A117E"/>
    <w:rsid w:val="000A14C8"/>
    <w:rsid w:val="000A15FE"/>
    <w:rsid w:val="000A16A9"/>
    <w:rsid w:val="000A16E3"/>
    <w:rsid w:val="000A17EC"/>
    <w:rsid w:val="000A1B56"/>
    <w:rsid w:val="000A2537"/>
    <w:rsid w:val="000A256A"/>
    <w:rsid w:val="000A27E7"/>
    <w:rsid w:val="000A29A7"/>
    <w:rsid w:val="000A2DCA"/>
    <w:rsid w:val="000A312B"/>
    <w:rsid w:val="000A31C4"/>
    <w:rsid w:val="000A3335"/>
    <w:rsid w:val="000A340C"/>
    <w:rsid w:val="000A352B"/>
    <w:rsid w:val="000A3632"/>
    <w:rsid w:val="000A3804"/>
    <w:rsid w:val="000A3A63"/>
    <w:rsid w:val="000A3B8C"/>
    <w:rsid w:val="000A3CCE"/>
    <w:rsid w:val="000A4013"/>
    <w:rsid w:val="000A4098"/>
    <w:rsid w:val="000A4140"/>
    <w:rsid w:val="000A4236"/>
    <w:rsid w:val="000A43D6"/>
    <w:rsid w:val="000A487C"/>
    <w:rsid w:val="000A49CA"/>
    <w:rsid w:val="000A4DD9"/>
    <w:rsid w:val="000A5260"/>
    <w:rsid w:val="000A5787"/>
    <w:rsid w:val="000A5ADD"/>
    <w:rsid w:val="000A5E4B"/>
    <w:rsid w:val="000A62D0"/>
    <w:rsid w:val="000A634E"/>
    <w:rsid w:val="000A6394"/>
    <w:rsid w:val="000A63C3"/>
    <w:rsid w:val="000A6461"/>
    <w:rsid w:val="000A6836"/>
    <w:rsid w:val="000A68B0"/>
    <w:rsid w:val="000A68C5"/>
    <w:rsid w:val="000A68D7"/>
    <w:rsid w:val="000A68DB"/>
    <w:rsid w:val="000A6B7E"/>
    <w:rsid w:val="000A6D2C"/>
    <w:rsid w:val="000A7166"/>
    <w:rsid w:val="000A731B"/>
    <w:rsid w:val="000A7363"/>
    <w:rsid w:val="000A7463"/>
    <w:rsid w:val="000A7466"/>
    <w:rsid w:val="000A787B"/>
    <w:rsid w:val="000A7895"/>
    <w:rsid w:val="000A7B42"/>
    <w:rsid w:val="000A7DE5"/>
    <w:rsid w:val="000A7E56"/>
    <w:rsid w:val="000B01F5"/>
    <w:rsid w:val="000B0650"/>
    <w:rsid w:val="000B080D"/>
    <w:rsid w:val="000B0BAB"/>
    <w:rsid w:val="000B0CA7"/>
    <w:rsid w:val="000B0F9E"/>
    <w:rsid w:val="000B1062"/>
    <w:rsid w:val="000B13B8"/>
    <w:rsid w:val="000B1508"/>
    <w:rsid w:val="000B1515"/>
    <w:rsid w:val="000B1578"/>
    <w:rsid w:val="000B169D"/>
    <w:rsid w:val="000B16FE"/>
    <w:rsid w:val="000B17A5"/>
    <w:rsid w:val="000B17C7"/>
    <w:rsid w:val="000B1CF6"/>
    <w:rsid w:val="000B268C"/>
    <w:rsid w:val="000B28F5"/>
    <w:rsid w:val="000B2AB6"/>
    <w:rsid w:val="000B3363"/>
    <w:rsid w:val="000B341E"/>
    <w:rsid w:val="000B393B"/>
    <w:rsid w:val="000B3D09"/>
    <w:rsid w:val="000B4244"/>
    <w:rsid w:val="000B4280"/>
    <w:rsid w:val="000B455F"/>
    <w:rsid w:val="000B48BF"/>
    <w:rsid w:val="000B4DA0"/>
    <w:rsid w:val="000B4E32"/>
    <w:rsid w:val="000B5129"/>
    <w:rsid w:val="000B51A7"/>
    <w:rsid w:val="000B51AA"/>
    <w:rsid w:val="000B5216"/>
    <w:rsid w:val="000B5AE7"/>
    <w:rsid w:val="000B5B78"/>
    <w:rsid w:val="000B5ED8"/>
    <w:rsid w:val="000B6290"/>
    <w:rsid w:val="000B6359"/>
    <w:rsid w:val="000B6542"/>
    <w:rsid w:val="000B6695"/>
    <w:rsid w:val="000B6828"/>
    <w:rsid w:val="000B69A7"/>
    <w:rsid w:val="000B712F"/>
    <w:rsid w:val="000B7411"/>
    <w:rsid w:val="000B76F7"/>
    <w:rsid w:val="000B7808"/>
    <w:rsid w:val="000B7B4A"/>
    <w:rsid w:val="000B7BCC"/>
    <w:rsid w:val="000B7D8E"/>
    <w:rsid w:val="000B7DCE"/>
    <w:rsid w:val="000C00D8"/>
    <w:rsid w:val="000C02DB"/>
    <w:rsid w:val="000C038A"/>
    <w:rsid w:val="000C08CB"/>
    <w:rsid w:val="000C11E1"/>
    <w:rsid w:val="000C14E5"/>
    <w:rsid w:val="000C15D8"/>
    <w:rsid w:val="000C16FD"/>
    <w:rsid w:val="000C1914"/>
    <w:rsid w:val="000C1D49"/>
    <w:rsid w:val="000C1D6A"/>
    <w:rsid w:val="000C209C"/>
    <w:rsid w:val="000C20B1"/>
    <w:rsid w:val="000C20E7"/>
    <w:rsid w:val="000C23B1"/>
    <w:rsid w:val="000C2602"/>
    <w:rsid w:val="000C26FE"/>
    <w:rsid w:val="000C28DB"/>
    <w:rsid w:val="000C2AE1"/>
    <w:rsid w:val="000C2F13"/>
    <w:rsid w:val="000C2F81"/>
    <w:rsid w:val="000C36BB"/>
    <w:rsid w:val="000C389C"/>
    <w:rsid w:val="000C3926"/>
    <w:rsid w:val="000C3A27"/>
    <w:rsid w:val="000C3F20"/>
    <w:rsid w:val="000C3F3D"/>
    <w:rsid w:val="000C4012"/>
    <w:rsid w:val="000C4048"/>
    <w:rsid w:val="000C4217"/>
    <w:rsid w:val="000C4530"/>
    <w:rsid w:val="000C458E"/>
    <w:rsid w:val="000C48B2"/>
    <w:rsid w:val="000C4DB8"/>
    <w:rsid w:val="000C4DDE"/>
    <w:rsid w:val="000C52BC"/>
    <w:rsid w:val="000C53FC"/>
    <w:rsid w:val="000C5978"/>
    <w:rsid w:val="000C5D53"/>
    <w:rsid w:val="000C5E9D"/>
    <w:rsid w:val="000C5FBA"/>
    <w:rsid w:val="000C6269"/>
    <w:rsid w:val="000C6598"/>
    <w:rsid w:val="000C6D3B"/>
    <w:rsid w:val="000C6E7F"/>
    <w:rsid w:val="000C72EE"/>
    <w:rsid w:val="000C7595"/>
    <w:rsid w:val="000C76AD"/>
    <w:rsid w:val="000C79F8"/>
    <w:rsid w:val="000C7C31"/>
    <w:rsid w:val="000C7D16"/>
    <w:rsid w:val="000D03FD"/>
    <w:rsid w:val="000D04FB"/>
    <w:rsid w:val="000D0659"/>
    <w:rsid w:val="000D0873"/>
    <w:rsid w:val="000D0AF5"/>
    <w:rsid w:val="000D0BE1"/>
    <w:rsid w:val="000D0CF7"/>
    <w:rsid w:val="000D1943"/>
    <w:rsid w:val="000D1AD2"/>
    <w:rsid w:val="000D1D52"/>
    <w:rsid w:val="000D1DA3"/>
    <w:rsid w:val="000D1DB9"/>
    <w:rsid w:val="000D1E82"/>
    <w:rsid w:val="000D1ECD"/>
    <w:rsid w:val="000D1F18"/>
    <w:rsid w:val="000D1F51"/>
    <w:rsid w:val="000D244C"/>
    <w:rsid w:val="000D29C6"/>
    <w:rsid w:val="000D29DF"/>
    <w:rsid w:val="000D31AC"/>
    <w:rsid w:val="000D31E7"/>
    <w:rsid w:val="000D3223"/>
    <w:rsid w:val="000D38AB"/>
    <w:rsid w:val="000D3B1A"/>
    <w:rsid w:val="000D3C8E"/>
    <w:rsid w:val="000D3CEF"/>
    <w:rsid w:val="000D4001"/>
    <w:rsid w:val="000D40FA"/>
    <w:rsid w:val="000D414E"/>
    <w:rsid w:val="000D461E"/>
    <w:rsid w:val="000D46E6"/>
    <w:rsid w:val="000D486C"/>
    <w:rsid w:val="000D4D97"/>
    <w:rsid w:val="000D4E49"/>
    <w:rsid w:val="000D4FA8"/>
    <w:rsid w:val="000D50BB"/>
    <w:rsid w:val="000D515B"/>
    <w:rsid w:val="000D5177"/>
    <w:rsid w:val="000D534E"/>
    <w:rsid w:val="000D5638"/>
    <w:rsid w:val="000D5809"/>
    <w:rsid w:val="000D585F"/>
    <w:rsid w:val="000D5983"/>
    <w:rsid w:val="000D5B13"/>
    <w:rsid w:val="000D5CA1"/>
    <w:rsid w:val="000D5CAC"/>
    <w:rsid w:val="000D5F35"/>
    <w:rsid w:val="000D622F"/>
    <w:rsid w:val="000D63D3"/>
    <w:rsid w:val="000D649A"/>
    <w:rsid w:val="000D65D8"/>
    <w:rsid w:val="000D6A44"/>
    <w:rsid w:val="000D6CD1"/>
    <w:rsid w:val="000D704B"/>
    <w:rsid w:val="000D7460"/>
    <w:rsid w:val="000D7589"/>
    <w:rsid w:val="000D75DB"/>
    <w:rsid w:val="000D7632"/>
    <w:rsid w:val="000D76FF"/>
    <w:rsid w:val="000D7A99"/>
    <w:rsid w:val="000E0831"/>
    <w:rsid w:val="000E0D76"/>
    <w:rsid w:val="000E139D"/>
    <w:rsid w:val="000E14AC"/>
    <w:rsid w:val="000E1531"/>
    <w:rsid w:val="000E193D"/>
    <w:rsid w:val="000E1E2C"/>
    <w:rsid w:val="000E1FCE"/>
    <w:rsid w:val="000E2120"/>
    <w:rsid w:val="000E2415"/>
    <w:rsid w:val="000E24A4"/>
    <w:rsid w:val="000E26DF"/>
    <w:rsid w:val="000E2763"/>
    <w:rsid w:val="000E2E66"/>
    <w:rsid w:val="000E2FB2"/>
    <w:rsid w:val="000E2FCD"/>
    <w:rsid w:val="000E319A"/>
    <w:rsid w:val="000E31B1"/>
    <w:rsid w:val="000E32A0"/>
    <w:rsid w:val="000E32E3"/>
    <w:rsid w:val="000E32F7"/>
    <w:rsid w:val="000E3862"/>
    <w:rsid w:val="000E3B92"/>
    <w:rsid w:val="000E3DD8"/>
    <w:rsid w:val="000E3F3E"/>
    <w:rsid w:val="000E3FC7"/>
    <w:rsid w:val="000E44D0"/>
    <w:rsid w:val="000E4641"/>
    <w:rsid w:val="000E4AC8"/>
    <w:rsid w:val="000E4CC2"/>
    <w:rsid w:val="000E4FB8"/>
    <w:rsid w:val="000E52A5"/>
    <w:rsid w:val="000E52EB"/>
    <w:rsid w:val="000E5830"/>
    <w:rsid w:val="000E5A3B"/>
    <w:rsid w:val="000E5BA7"/>
    <w:rsid w:val="000E5BFF"/>
    <w:rsid w:val="000E6037"/>
    <w:rsid w:val="000E6166"/>
    <w:rsid w:val="000E61FA"/>
    <w:rsid w:val="000E6227"/>
    <w:rsid w:val="000E6598"/>
    <w:rsid w:val="000E6ADC"/>
    <w:rsid w:val="000E6C12"/>
    <w:rsid w:val="000E6D72"/>
    <w:rsid w:val="000E6E70"/>
    <w:rsid w:val="000E7387"/>
    <w:rsid w:val="000E75AE"/>
    <w:rsid w:val="000E7BC8"/>
    <w:rsid w:val="000E7D3B"/>
    <w:rsid w:val="000E7E97"/>
    <w:rsid w:val="000E7F56"/>
    <w:rsid w:val="000F0461"/>
    <w:rsid w:val="000F0834"/>
    <w:rsid w:val="000F1263"/>
    <w:rsid w:val="000F14C2"/>
    <w:rsid w:val="000F1931"/>
    <w:rsid w:val="000F1D84"/>
    <w:rsid w:val="000F1E31"/>
    <w:rsid w:val="000F2487"/>
    <w:rsid w:val="000F26B8"/>
    <w:rsid w:val="000F2722"/>
    <w:rsid w:val="000F31B5"/>
    <w:rsid w:val="000F340D"/>
    <w:rsid w:val="000F348E"/>
    <w:rsid w:val="000F3608"/>
    <w:rsid w:val="000F36A3"/>
    <w:rsid w:val="000F3799"/>
    <w:rsid w:val="000F3C1D"/>
    <w:rsid w:val="000F3C74"/>
    <w:rsid w:val="000F3CD6"/>
    <w:rsid w:val="000F3E52"/>
    <w:rsid w:val="000F44B4"/>
    <w:rsid w:val="000F450E"/>
    <w:rsid w:val="000F4637"/>
    <w:rsid w:val="000F47B2"/>
    <w:rsid w:val="000F4C1A"/>
    <w:rsid w:val="000F4DA0"/>
    <w:rsid w:val="000F4DAE"/>
    <w:rsid w:val="000F4ED9"/>
    <w:rsid w:val="000F522D"/>
    <w:rsid w:val="000F5307"/>
    <w:rsid w:val="000F5452"/>
    <w:rsid w:val="000F594D"/>
    <w:rsid w:val="000F5F87"/>
    <w:rsid w:val="000F5FB2"/>
    <w:rsid w:val="000F61F5"/>
    <w:rsid w:val="000F7490"/>
    <w:rsid w:val="000F76CF"/>
    <w:rsid w:val="000F78CE"/>
    <w:rsid w:val="000F78E3"/>
    <w:rsid w:val="000F7954"/>
    <w:rsid w:val="000F7A01"/>
    <w:rsid w:val="000F7C4E"/>
    <w:rsid w:val="000F7E48"/>
    <w:rsid w:val="000F7EEE"/>
    <w:rsid w:val="00100222"/>
    <w:rsid w:val="00100353"/>
    <w:rsid w:val="00100687"/>
    <w:rsid w:val="001007AA"/>
    <w:rsid w:val="00100A6A"/>
    <w:rsid w:val="00100AE5"/>
    <w:rsid w:val="00100D8C"/>
    <w:rsid w:val="00101089"/>
    <w:rsid w:val="001011A0"/>
    <w:rsid w:val="001013F1"/>
    <w:rsid w:val="001015C3"/>
    <w:rsid w:val="00101D1D"/>
    <w:rsid w:val="00101D2E"/>
    <w:rsid w:val="00101DCF"/>
    <w:rsid w:val="00101EE3"/>
    <w:rsid w:val="001020CE"/>
    <w:rsid w:val="001020E3"/>
    <w:rsid w:val="001020ED"/>
    <w:rsid w:val="00102244"/>
    <w:rsid w:val="00102517"/>
    <w:rsid w:val="001025AB"/>
    <w:rsid w:val="001026DC"/>
    <w:rsid w:val="001027E2"/>
    <w:rsid w:val="00102973"/>
    <w:rsid w:val="00102ADE"/>
    <w:rsid w:val="00102BE5"/>
    <w:rsid w:val="001030EF"/>
    <w:rsid w:val="0010332A"/>
    <w:rsid w:val="00103333"/>
    <w:rsid w:val="00103881"/>
    <w:rsid w:val="001038FC"/>
    <w:rsid w:val="0010393E"/>
    <w:rsid w:val="00103C90"/>
    <w:rsid w:val="00104346"/>
    <w:rsid w:val="00104AF3"/>
    <w:rsid w:val="00104B64"/>
    <w:rsid w:val="00104E5A"/>
    <w:rsid w:val="00104FE5"/>
    <w:rsid w:val="001052FC"/>
    <w:rsid w:val="00105643"/>
    <w:rsid w:val="001056FF"/>
    <w:rsid w:val="00105CD6"/>
    <w:rsid w:val="00105D5A"/>
    <w:rsid w:val="00105F81"/>
    <w:rsid w:val="0010636C"/>
    <w:rsid w:val="00106424"/>
    <w:rsid w:val="00106478"/>
    <w:rsid w:val="00106481"/>
    <w:rsid w:val="001064A0"/>
    <w:rsid w:val="001066D3"/>
    <w:rsid w:val="00106A52"/>
    <w:rsid w:val="00106B43"/>
    <w:rsid w:val="00106C8E"/>
    <w:rsid w:val="00106D20"/>
    <w:rsid w:val="00106EF1"/>
    <w:rsid w:val="001075C6"/>
    <w:rsid w:val="001078CD"/>
    <w:rsid w:val="00107AA6"/>
    <w:rsid w:val="00107FB9"/>
    <w:rsid w:val="0011019D"/>
    <w:rsid w:val="001101CF"/>
    <w:rsid w:val="001102E6"/>
    <w:rsid w:val="0011039D"/>
    <w:rsid w:val="001103A5"/>
    <w:rsid w:val="00110428"/>
    <w:rsid w:val="0011045E"/>
    <w:rsid w:val="0011052C"/>
    <w:rsid w:val="00110870"/>
    <w:rsid w:val="001108AD"/>
    <w:rsid w:val="00110D73"/>
    <w:rsid w:val="001110A4"/>
    <w:rsid w:val="00111277"/>
    <w:rsid w:val="0011151E"/>
    <w:rsid w:val="00111765"/>
    <w:rsid w:val="00111830"/>
    <w:rsid w:val="00111A07"/>
    <w:rsid w:val="00111A29"/>
    <w:rsid w:val="00111A7D"/>
    <w:rsid w:val="00111CC9"/>
    <w:rsid w:val="00111D80"/>
    <w:rsid w:val="00111E59"/>
    <w:rsid w:val="00111EBA"/>
    <w:rsid w:val="0011269F"/>
    <w:rsid w:val="00112892"/>
    <w:rsid w:val="00112AB2"/>
    <w:rsid w:val="00112B19"/>
    <w:rsid w:val="00112D90"/>
    <w:rsid w:val="00112E2C"/>
    <w:rsid w:val="00112FAF"/>
    <w:rsid w:val="0011310F"/>
    <w:rsid w:val="001131E1"/>
    <w:rsid w:val="00113243"/>
    <w:rsid w:val="00113306"/>
    <w:rsid w:val="001133C9"/>
    <w:rsid w:val="001134A2"/>
    <w:rsid w:val="0011352D"/>
    <w:rsid w:val="00113B37"/>
    <w:rsid w:val="00113E7D"/>
    <w:rsid w:val="00113F97"/>
    <w:rsid w:val="00114012"/>
    <w:rsid w:val="001140AC"/>
    <w:rsid w:val="001140E7"/>
    <w:rsid w:val="00114BDD"/>
    <w:rsid w:val="00114C71"/>
    <w:rsid w:val="00115019"/>
    <w:rsid w:val="00115245"/>
    <w:rsid w:val="00115292"/>
    <w:rsid w:val="0011544C"/>
    <w:rsid w:val="001155E5"/>
    <w:rsid w:val="0011567A"/>
    <w:rsid w:val="001157D2"/>
    <w:rsid w:val="00115A2F"/>
    <w:rsid w:val="00115EE6"/>
    <w:rsid w:val="001162C0"/>
    <w:rsid w:val="00116657"/>
    <w:rsid w:val="00116768"/>
    <w:rsid w:val="00116904"/>
    <w:rsid w:val="00116B84"/>
    <w:rsid w:val="00116C6A"/>
    <w:rsid w:val="00116D24"/>
    <w:rsid w:val="00116E2A"/>
    <w:rsid w:val="00116EB7"/>
    <w:rsid w:val="00117109"/>
    <w:rsid w:val="0011728F"/>
    <w:rsid w:val="00117848"/>
    <w:rsid w:val="00117849"/>
    <w:rsid w:val="00117A28"/>
    <w:rsid w:val="00117BB9"/>
    <w:rsid w:val="00120030"/>
    <w:rsid w:val="001200FE"/>
    <w:rsid w:val="001201C5"/>
    <w:rsid w:val="001202B3"/>
    <w:rsid w:val="0012091C"/>
    <w:rsid w:val="00120DD5"/>
    <w:rsid w:val="00120F24"/>
    <w:rsid w:val="00121673"/>
    <w:rsid w:val="00121AC4"/>
    <w:rsid w:val="00121CB0"/>
    <w:rsid w:val="00121E62"/>
    <w:rsid w:val="0012206E"/>
    <w:rsid w:val="001222DD"/>
    <w:rsid w:val="0012250B"/>
    <w:rsid w:val="00122A46"/>
    <w:rsid w:val="00122B64"/>
    <w:rsid w:val="00122E50"/>
    <w:rsid w:val="00122EE0"/>
    <w:rsid w:val="00122FFD"/>
    <w:rsid w:val="0012326C"/>
    <w:rsid w:val="001233AE"/>
    <w:rsid w:val="001235F6"/>
    <w:rsid w:val="00123627"/>
    <w:rsid w:val="00123A88"/>
    <w:rsid w:val="00123BEA"/>
    <w:rsid w:val="00124A04"/>
    <w:rsid w:val="00124B2F"/>
    <w:rsid w:val="00124BFA"/>
    <w:rsid w:val="00124C31"/>
    <w:rsid w:val="00124CB2"/>
    <w:rsid w:val="00124F20"/>
    <w:rsid w:val="001252EE"/>
    <w:rsid w:val="00125AA7"/>
    <w:rsid w:val="00125CD3"/>
    <w:rsid w:val="00126449"/>
    <w:rsid w:val="0012646C"/>
    <w:rsid w:val="00126823"/>
    <w:rsid w:val="00126C12"/>
    <w:rsid w:val="00126DC7"/>
    <w:rsid w:val="001273C3"/>
    <w:rsid w:val="00127C51"/>
    <w:rsid w:val="00127CB6"/>
    <w:rsid w:val="00127E21"/>
    <w:rsid w:val="0013008F"/>
    <w:rsid w:val="0013026B"/>
    <w:rsid w:val="0013031F"/>
    <w:rsid w:val="00130664"/>
    <w:rsid w:val="00130FF8"/>
    <w:rsid w:val="001315C0"/>
    <w:rsid w:val="001321C4"/>
    <w:rsid w:val="0013239D"/>
    <w:rsid w:val="00132B60"/>
    <w:rsid w:val="00132C4A"/>
    <w:rsid w:val="00133116"/>
    <w:rsid w:val="00133C57"/>
    <w:rsid w:val="00133C80"/>
    <w:rsid w:val="00133CCB"/>
    <w:rsid w:val="00133EFE"/>
    <w:rsid w:val="00134258"/>
    <w:rsid w:val="001343E1"/>
    <w:rsid w:val="001343F8"/>
    <w:rsid w:val="001343FF"/>
    <w:rsid w:val="001344D4"/>
    <w:rsid w:val="00134668"/>
    <w:rsid w:val="00134693"/>
    <w:rsid w:val="00134970"/>
    <w:rsid w:val="00134A41"/>
    <w:rsid w:val="00134B4D"/>
    <w:rsid w:val="00134C60"/>
    <w:rsid w:val="00134D3D"/>
    <w:rsid w:val="001352FA"/>
    <w:rsid w:val="001356E9"/>
    <w:rsid w:val="001358F8"/>
    <w:rsid w:val="00135A6D"/>
    <w:rsid w:val="00135A7D"/>
    <w:rsid w:val="00136353"/>
    <w:rsid w:val="00136461"/>
    <w:rsid w:val="001366C9"/>
    <w:rsid w:val="00136750"/>
    <w:rsid w:val="00136A4D"/>
    <w:rsid w:val="00136EB8"/>
    <w:rsid w:val="00137246"/>
    <w:rsid w:val="001372D5"/>
    <w:rsid w:val="00137351"/>
    <w:rsid w:val="00137B04"/>
    <w:rsid w:val="00137DBE"/>
    <w:rsid w:val="001400BC"/>
    <w:rsid w:val="00140185"/>
    <w:rsid w:val="00140191"/>
    <w:rsid w:val="001403F2"/>
    <w:rsid w:val="001404F4"/>
    <w:rsid w:val="00140534"/>
    <w:rsid w:val="00140912"/>
    <w:rsid w:val="00140B18"/>
    <w:rsid w:val="00140C0B"/>
    <w:rsid w:val="00140CFF"/>
    <w:rsid w:val="00140FB4"/>
    <w:rsid w:val="001410F3"/>
    <w:rsid w:val="00141104"/>
    <w:rsid w:val="00141203"/>
    <w:rsid w:val="001412DB"/>
    <w:rsid w:val="001419E1"/>
    <w:rsid w:val="00141C6F"/>
    <w:rsid w:val="00141FAB"/>
    <w:rsid w:val="0014209D"/>
    <w:rsid w:val="00142576"/>
    <w:rsid w:val="00142780"/>
    <w:rsid w:val="00142820"/>
    <w:rsid w:val="001428A1"/>
    <w:rsid w:val="00142A1B"/>
    <w:rsid w:val="00142A29"/>
    <w:rsid w:val="00142FD2"/>
    <w:rsid w:val="001432CD"/>
    <w:rsid w:val="001435C8"/>
    <w:rsid w:val="00143B59"/>
    <w:rsid w:val="00143DF3"/>
    <w:rsid w:val="00143E6E"/>
    <w:rsid w:val="001443B6"/>
    <w:rsid w:val="00144CAD"/>
    <w:rsid w:val="0014507A"/>
    <w:rsid w:val="001451EE"/>
    <w:rsid w:val="0014546D"/>
    <w:rsid w:val="00145511"/>
    <w:rsid w:val="001456E8"/>
    <w:rsid w:val="00145C43"/>
    <w:rsid w:val="00145C50"/>
    <w:rsid w:val="00145D43"/>
    <w:rsid w:val="00145E60"/>
    <w:rsid w:val="00146084"/>
    <w:rsid w:val="001464A7"/>
    <w:rsid w:val="00146A20"/>
    <w:rsid w:val="00146C4B"/>
    <w:rsid w:val="00146F2C"/>
    <w:rsid w:val="00147155"/>
    <w:rsid w:val="0014728A"/>
    <w:rsid w:val="00147459"/>
    <w:rsid w:val="0014772E"/>
    <w:rsid w:val="00147840"/>
    <w:rsid w:val="001501DF"/>
    <w:rsid w:val="00150687"/>
    <w:rsid w:val="001507BD"/>
    <w:rsid w:val="00150B0A"/>
    <w:rsid w:val="00150C85"/>
    <w:rsid w:val="0015109E"/>
    <w:rsid w:val="001510B0"/>
    <w:rsid w:val="001511BB"/>
    <w:rsid w:val="0015137E"/>
    <w:rsid w:val="00151499"/>
    <w:rsid w:val="00151554"/>
    <w:rsid w:val="00151579"/>
    <w:rsid w:val="0015159D"/>
    <w:rsid w:val="001515BD"/>
    <w:rsid w:val="001516A0"/>
    <w:rsid w:val="00152210"/>
    <w:rsid w:val="001522E4"/>
    <w:rsid w:val="001525A3"/>
    <w:rsid w:val="00152943"/>
    <w:rsid w:val="00152F15"/>
    <w:rsid w:val="00152F2C"/>
    <w:rsid w:val="00152FDA"/>
    <w:rsid w:val="0015317C"/>
    <w:rsid w:val="0015319D"/>
    <w:rsid w:val="0015323C"/>
    <w:rsid w:val="0015375D"/>
    <w:rsid w:val="00154065"/>
    <w:rsid w:val="001549E6"/>
    <w:rsid w:val="00154D3F"/>
    <w:rsid w:val="00154EDE"/>
    <w:rsid w:val="00155116"/>
    <w:rsid w:val="001556F3"/>
    <w:rsid w:val="001557EE"/>
    <w:rsid w:val="00155907"/>
    <w:rsid w:val="00155B21"/>
    <w:rsid w:val="00155BCD"/>
    <w:rsid w:val="00155CE0"/>
    <w:rsid w:val="00155CED"/>
    <w:rsid w:val="00155D18"/>
    <w:rsid w:val="00155EF6"/>
    <w:rsid w:val="0015629E"/>
    <w:rsid w:val="001567EA"/>
    <w:rsid w:val="00156B06"/>
    <w:rsid w:val="00156BE8"/>
    <w:rsid w:val="00156BFE"/>
    <w:rsid w:val="00156CCC"/>
    <w:rsid w:val="00156E35"/>
    <w:rsid w:val="0015704F"/>
    <w:rsid w:val="00157133"/>
    <w:rsid w:val="0015713D"/>
    <w:rsid w:val="001575C5"/>
    <w:rsid w:val="00157602"/>
    <w:rsid w:val="00157927"/>
    <w:rsid w:val="00157A26"/>
    <w:rsid w:val="00157F0D"/>
    <w:rsid w:val="0016003E"/>
    <w:rsid w:val="0016010A"/>
    <w:rsid w:val="00160A7A"/>
    <w:rsid w:val="0016188A"/>
    <w:rsid w:val="00162128"/>
    <w:rsid w:val="0016264A"/>
    <w:rsid w:val="0016296C"/>
    <w:rsid w:val="001629AA"/>
    <w:rsid w:val="00162CB8"/>
    <w:rsid w:val="00162CE0"/>
    <w:rsid w:val="00162D02"/>
    <w:rsid w:val="00162EED"/>
    <w:rsid w:val="0016333B"/>
    <w:rsid w:val="001637F0"/>
    <w:rsid w:val="001637F2"/>
    <w:rsid w:val="001639F1"/>
    <w:rsid w:val="00163BDB"/>
    <w:rsid w:val="00163CAC"/>
    <w:rsid w:val="00163CFA"/>
    <w:rsid w:val="00163FA6"/>
    <w:rsid w:val="001642F2"/>
    <w:rsid w:val="0016476D"/>
    <w:rsid w:val="00164887"/>
    <w:rsid w:val="001648D3"/>
    <w:rsid w:val="00164937"/>
    <w:rsid w:val="00164B4A"/>
    <w:rsid w:val="00164C50"/>
    <w:rsid w:val="00164E12"/>
    <w:rsid w:val="00165055"/>
    <w:rsid w:val="001653C9"/>
    <w:rsid w:val="0016540C"/>
    <w:rsid w:val="00165427"/>
    <w:rsid w:val="00165536"/>
    <w:rsid w:val="00165596"/>
    <w:rsid w:val="00165AB4"/>
    <w:rsid w:val="00165AD8"/>
    <w:rsid w:val="00165DB7"/>
    <w:rsid w:val="00165DC6"/>
    <w:rsid w:val="001660F3"/>
    <w:rsid w:val="00166411"/>
    <w:rsid w:val="0016657A"/>
    <w:rsid w:val="00166737"/>
    <w:rsid w:val="00166A93"/>
    <w:rsid w:val="00166BDC"/>
    <w:rsid w:val="0016759B"/>
    <w:rsid w:val="001675B8"/>
    <w:rsid w:val="001676F5"/>
    <w:rsid w:val="00167707"/>
    <w:rsid w:val="0016771E"/>
    <w:rsid w:val="00167B61"/>
    <w:rsid w:val="00167C39"/>
    <w:rsid w:val="00167D68"/>
    <w:rsid w:val="00167F58"/>
    <w:rsid w:val="0017016D"/>
    <w:rsid w:val="001703F9"/>
    <w:rsid w:val="00170950"/>
    <w:rsid w:val="00170EA6"/>
    <w:rsid w:val="0017121B"/>
    <w:rsid w:val="0017167A"/>
    <w:rsid w:val="00171B41"/>
    <w:rsid w:val="00171E98"/>
    <w:rsid w:val="00172069"/>
    <w:rsid w:val="00172390"/>
    <w:rsid w:val="001723DF"/>
    <w:rsid w:val="0017247C"/>
    <w:rsid w:val="00172531"/>
    <w:rsid w:val="00172663"/>
    <w:rsid w:val="00172CDA"/>
    <w:rsid w:val="00172EAF"/>
    <w:rsid w:val="00172F29"/>
    <w:rsid w:val="00173002"/>
    <w:rsid w:val="00173193"/>
    <w:rsid w:val="001733A2"/>
    <w:rsid w:val="0017362E"/>
    <w:rsid w:val="001738EC"/>
    <w:rsid w:val="00173A27"/>
    <w:rsid w:val="00173D55"/>
    <w:rsid w:val="001742FF"/>
    <w:rsid w:val="0017450C"/>
    <w:rsid w:val="001745E8"/>
    <w:rsid w:val="001745F4"/>
    <w:rsid w:val="001747BB"/>
    <w:rsid w:val="0017492E"/>
    <w:rsid w:val="00174DB6"/>
    <w:rsid w:val="001757A5"/>
    <w:rsid w:val="00175FE2"/>
    <w:rsid w:val="00175FF1"/>
    <w:rsid w:val="0017606B"/>
    <w:rsid w:val="00176237"/>
    <w:rsid w:val="0017623E"/>
    <w:rsid w:val="001764B8"/>
    <w:rsid w:val="00176822"/>
    <w:rsid w:val="001768D8"/>
    <w:rsid w:val="001770B0"/>
    <w:rsid w:val="00177106"/>
    <w:rsid w:val="00177213"/>
    <w:rsid w:val="00177638"/>
    <w:rsid w:val="00177678"/>
    <w:rsid w:val="00177B6D"/>
    <w:rsid w:val="00177BB1"/>
    <w:rsid w:val="00177E32"/>
    <w:rsid w:val="00180552"/>
    <w:rsid w:val="0018092C"/>
    <w:rsid w:val="001810C6"/>
    <w:rsid w:val="001810E5"/>
    <w:rsid w:val="0018117D"/>
    <w:rsid w:val="00181382"/>
    <w:rsid w:val="001816B5"/>
    <w:rsid w:val="001816E5"/>
    <w:rsid w:val="00181884"/>
    <w:rsid w:val="00181A00"/>
    <w:rsid w:val="00181FA1"/>
    <w:rsid w:val="00182016"/>
    <w:rsid w:val="0018202B"/>
    <w:rsid w:val="00182055"/>
    <w:rsid w:val="0018213D"/>
    <w:rsid w:val="00182388"/>
    <w:rsid w:val="00182765"/>
    <w:rsid w:val="00182B98"/>
    <w:rsid w:val="00182E47"/>
    <w:rsid w:val="00182F54"/>
    <w:rsid w:val="00183867"/>
    <w:rsid w:val="0018391E"/>
    <w:rsid w:val="00183AC2"/>
    <w:rsid w:val="00183D47"/>
    <w:rsid w:val="00183D4C"/>
    <w:rsid w:val="0018411F"/>
    <w:rsid w:val="001842CD"/>
    <w:rsid w:val="001843AD"/>
    <w:rsid w:val="00184559"/>
    <w:rsid w:val="001847A2"/>
    <w:rsid w:val="00184CF1"/>
    <w:rsid w:val="001852F6"/>
    <w:rsid w:val="00185373"/>
    <w:rsid w:val="001854EF"/>
    <w:rsid w:val="00185852"/>
    <w:rsid w:val="00185921"/>
    <w:rsid w:val="00185A24"/>
    <w:rsid w:val="00185B87"/>
    <w:rsid w:val="00185C1B"/>
    <w:rsid w:val="00185D88"/>
    <w:rsid w:val="00185E65"/>
    <w:rsid w:val="00185FDB"/>
    <w:rsid w:val="00186002"/>
    <w:rsid w:val="0018670F"/>
    <w:rsid w:val="0018697C"/>
    <w:rsid w:val="00186B32"/>
    <w:rsid w:val="00186C08"/>
    <w:rsid w:val="0018710A"/>
    <w:rsid w:val="00187532"/>
    <w:rsid w:val="001875A6"/>
    <w:rsid w:val="001875CB"/>
    <w:rsid w:val="001876BE"/>
    <w:rsid w:val="0018776E"/>
    <w:rsid w:val="001878E0"/>
    <w:rsid w:val="00187AED"/>
    <w:rsid w:val="00187E7F"/>
    <w:rsid w:val="00190804"/>
    <w:rsid w:val="00190946"/>
    <w:rsid w:val="00190AB6"/>
    <w:rsid w:val="00190CD8"/>
    <w:rsid w:val="00190D24"/>
    <w:rsid w:val="00190DFB"/>
    <w:rsid w:val="00191256"/>
    <w:rsid w:val="0019141E"/>
    <w:rsid w:val="00191560"/>
    <w:rsid w:val="00191650"/>
    <w:rsid w:val="00191CE4"/>
    <w:rsid w:val="00191CE6"/>
    <w:rsid w:val="001922C1"/>
    <w:rsid w:val="0019252C"/>
    <w:rsid w:val="00192FB4"/>
    <w:rsid w:val="0019321B"/>
    <w:rsid w:val="00193357"/>
    <w:rsid w:val="001936C0"/>
    <w:rsid w:val="00193872"/>
    <w:rsid w:val="00193A7F"/>
    <w:rsid w:val="00193B00"/>
    <w:rsid w:val="00193BE4"/>
    <w:rsid w:val="00194090"/>
    <w:rsid w:val="001941F6"/>
    <w:rsid w:val="00194223"/>
    <w:rsid w:val="00194422"/>
    <w:rsid w:val="00194460"/>
    <w:rsid w:val="001945AC"/>
    <w:rsid w:val="00194986"/>
    <w:rsid w:val="00194A53"/>
    <w:rsid w:val="00194CFA"/>
    <w:rsid w:val="00194EE8"/>
    <w:rsid w:val="00194F7D"/>
    <w:rsid w:val="00194F9B"/>
    <w:rsid w:val="00194FF0"/>
    <w:rsid w:val="00195630"/>
    <w:rsid w:val="00195877"/>
    <w:rsid w:val="00195A4B"/>
    <w:rsid w:val="00195DA8"/>
    <w:rsid w:val="00196226"/>
    <w:rsid w:val="00196A86"/>
    <w:rsid w:val="00196BDB"/>
    <w:rsid w:val="00197234"/>
    <w:rsid w:val="00197250"/>
    <w:rsid w:val="00197558"/>
    <w:rsid w:val="00197774"/>
    <w:rsid w:val="0019779A"/>
    <w:rsid w:val="001979D4"/>
    <w:rsid w:val="00197AC7"/>
    <w:rsid w:val="00197D9B"/>
    <w:rsid w:val="00197EFA"/>
    <w:rsid w:val="00197F93"/>
    <w:rsid w:val="001A0149"/>
    <w:rsid w:val="001A0377"/>
    <w:rsid w:val="001A072D"/>
    <w:rsid w:val="001A07EA"/>
    <w:rsid w:val="001A08CE"/>
    <w:rsid w:val="001A0C78"/>
    <w:rsid w:val="001A0CA4"/>
    <w:rsid w:val="001A1569"/>
    <w:rsid w:val="001A1934"/>
    <w:rsid w:val="001A1A30"/>
    <w:rsid w:val="001A1A96"/>
    <w:rsid w:val="001A1C38"/>
    <w:rsid w:val="001A1D2E"/>
    <w:rsid w:val="001A1E13"/>
    <w:rsid w:val="001A2998"/>
    <w:rsid w:val="001A29C5"/>
    <w:rsid w:val="001A2BF4"/>
    <w:rsid w:val="001A3006"/>
    <w:rsid w:val="001A30F0"/>
    <w:rsid w:val="001A3287"/>
    <w:rsid w:val="001A32D2"/>
    <w:rsid w:val="001A3387"/>
    <w:rsid w:val="001A35E6"/>
    <w:rsid w:val="001A3626"/>
    <w:rsid w:val="001A36E4"/>
    <w:rsid w:val="001A37D5"/>
    <w:rsid w:val="001A3C8D"/>
    <w:rsid w:val="001A3CF6"/>
    <w:rsid w:val="001A40C7"/>
    <w:rsid w:val="001A44C4"/>
    <w:rsid w:val="001A44E9"/>
    <w:rsid w:val="001A4696"/>
    <w:rsid w:val="001A48D2"/>
    <w:rsid w:val="001A4B45"/>
    <w:rsid w:val="001A4F0C"/>
    <w:rsid w:val="001A4FBC"/>
    <w:rsid w:val="001A5016"/>
    <w:rsid w:val="001A5359"/>
    <w:rsid w:val="001A54F8"/>
    <w:rsid w:val="001A56AB"/>
    <w:rsid w:val="001A56B1"/>
    <w:rsid w:val="001A5731"/>
    <w:rsid w:val="001A5784"/>
    <w:rsid w:val="001A57FC"/>
    <w:rsid w:val="001A5917"/>
    <w:rsid w:val="001A59DA"/>
    <w:rsid w:val="001A5E45"/>
    <w:rsid w:val="001A62EB"/>
    <w:rsid w:val="001A648B"/>
    <w:rsid w:val="001A649F"/>
    <w:rsid w:val="001A6AF4"/>
    <w:rsid w:val="001A6E76"/>
    <w:rsid w:val="001A6EA4"/>
    <w:rsid w:val="001A74AC"/>
    <w:rsid w:val="001A7693"/>
    <w:rsid w:val="001A78B5"/>
    <w:rsid w:val="001A78E7"/>
    <w:rsid w:val="001A798F"/>
    <w:rsid w:val="001A7C5D"/>
    <w:rsid w:val="001A7D2B"/>
    <w:rsid w:val="001B00C6"/>
    <w:rsid w:val="001B010A"/>
    <w:rsid w:val="001B01C7"/>
    <w:rsid w:val="001B0476"/>
    <w:rsid w:val="001B0781"/>
    <w:rsid w:val="001B0961"/>
    <w:rsid w:val="001B09C4"/>
    <w:rsid w:val="001B0BD5"/>
    <w:rsid w:val="001B0C0A"/>
    <w:rsid w:val="001B0C56"/>
    <w:rsid w:val="001B0E08"/>
    <w:rsid w:val="001B1245"/>
    <w:rsid w:val="001B1376"/>
    <w:rsid w:val="001B169C"/>
    <w:rsid w:val="001B1988"/>
    <w:rsid w:val="001B1CB9"/>
    <w:rsid w:val="001B201B"/>
    <w:rsid w:val="001B20E2"/>
    <w:rsid w:val="001B2661"/>
    <w:rsid w:val="001B2AE0"/>
    <w:rsid w:val="001B2D97"/>
    <w:rsid w:val="001B2E1E"/>
    <w:rsid w:val="001B3108"/>
    <w:rsid w:val="001B3387"/>
    <w:rsid w:val="001B35E8"/>
    <w:rsid w:val="001B3812"/>
    <w:rsid w:val="001B39A9"/>
    <w:rsid w:val="001B3D74"/>
    <w:rsid w:val="001B493F"/>
    <w:rsid w:val="001B4C99"/>
    <w:rsid w:val="001B4E42"/>
    <w:rsid w:val="001B4FCD"/>
    <w:rsid w:val="001B4FF6"/>
    <w:rsid w:val="001B5081"/>
    <w:rsid w:val="001B5085"/>
    <w:rsid w:val="001B50A1"/>
    <w:rsid w:val="001B50EA"/>
    <w:rsid w:val="001B5206"/>
    <w:rsid w:val="001B53D9"/>
    <w:rsid w:val="001B56E9"/>
    <w:rsid w:val="001B58FE"/>
    <w:rsid w:val="001B5ADA"/>
    <w:rsid w:val="001B5B9A"/>
    <w:rsid w:val="001B60D7"/>
    <w:rsid w:val="001B63EA"/>
    <w:rsid w:val="001B645B"/>
    <w:rsid w:val="001B6712"/>
    <w:rsid w:val="001B68C1"/>
    <w:rsid w:val="001B697F"/>
    <w:rsid w:val="001B6A0D"/>
    <w:rsid w:val="001B6E31"/>
    <w:rsid w:val="001B76C3"/>
    <w:rsid w:val="001B7A2F"/>
    <w:rsid w:val="001B7A50"/>
    <w:rsid w:val="001B7BDA"/>
    <w:rsid w:val="001B7EE9"/>
    <w:rsid w:val="001B7F26"/>
    <w:rsid w:val="001C0005"/>
    <w:rsid w:val="001C0456"/>
    <w:rsid w:val="001C0479"/>
    <w:rsid w:val="001C0808"/>
    <w:rsid w:val="001C0A3C"/>
    <w:rsid w:val="001C0BB6"/>
    <w:rsid w:val="001C0BDF"/>
    <w:rsid w:val="001C1250"/>
    <w:rsid w:val="001C12CA"/>
    <w:rsid w:val="001C1382"/>
    <w:rsid w:val="001C1586"/>
    <w:rsid w:val="001C1BC2"/>
    <w:rsid w:val="001C1D37"/>
    <w:rsid w:val="001C1F84"/>
    <w:rsid w:val="001C2239"/>
    <w:rsid w:val="001C2599"/>
    <w:rsid w:val="001C29C1"/>
    <w:rsid w:val="001C2AAE"/>
    <w:rsid w:val="001C2DEE"/>
    <w:rsid w:val="001C2FCF"/>
    <w:rsid w:val="001C328E"/>
    <w:rsid w:val="001C3BE8"/>
    <w:rsid w:val="001C3C43"/>
    <w:rsid w:val="001C3C73"/>
    <w:rsid w:val="001C3D49"/>
    <w:rsid w:val="001C4176"/>
    <w:rsid w:val="001C4406"/>
    <w:rsid w:val="001C4472"/>
    <w:rsid w:val="001C4506"/>
    <w:rsid w:val="001C475A"/>
    <w:rsid w:val="001C4771"/>
    <w:rsid w:val="001C4BCE"/>
    <w:rsid w:val="001C4C11"/>
    <w:rsid w:val="001C4EE2"/>
    <w:rsid w:val="001C4FFB"/>
    <w:rsid w:val="001C5124"/>
    <w:rsid w:val="001C5250"/>
    <w:rsid w:val="001C6199"/>
    <w:rsid w:val="001C64D1"/>
    <w:rsid w:val="001C69F8"/>
    <w:rsid w:val="001C738E"/>
    <w:rsid w:val="001C7D53"/>
    <w:rsid w:val="001C7FBA"/>
    <w:rsid w:val="001D004F"/>
    <w:rsid w:val="001D0275"/>
    <w:rsid w:val="001D0575"/>
    <w:rsid w:val="001D0581"/>
    <w:rsid w:val="001D06FB"/>
    <w:rsid w:val="001D0E2B"/>
    <w:rsid w:val="001D11CE"/>
    <w:rsid w:val="001D1209"/>
    <w:rsid w:val="001D140A"/>
    <w:rsid w:val="001D14C3"/>
    <w:rsid w:val="001D171B"/>
    <w:rsid w:val="001D1A6A"/>
    <w:rsid w:val="001D1B37"/>
    <w:rsid w:val="001D1DE1"/>
    <w:rsid w:val="001D1E64"/>
    <w:rsid w:val="001D2136"/>
    <w:rsid w:val="001D23CA"/>
    <w:rsid w:val="001D24C7"/>
    <w:rsid w:val="001D2936"/>
    <w:rsid w:val="001D293D"/>
    <w:rsid w:val="001D30D5"/>
    <w:rsid w:val="001D311E"/>
    <w:rsid w:val="001D3140"/>
    <w:rsid w:val="001D324F"/>
    <w:rsid w:val="001D34B4"/>
    <w:rsid w:val="001D3515"/>
    <w:rsid w:val="001D35F2"/>
    <w:rsid w:val="001D377D"/>
    <w:rsid w:val="001D392D"/>
    <w:rsid w:val="001D3A26"/>
    <w:rsid w:val="001D3CB9"/>
    <w:rsid w:val="001D4341"/>
    <w:rsid w:val="001D44AB"/>
    <w:rsid w:val="001D4838"/>
    <w:rsid w:val="001D4940"/>
    <w:rsid w:val="001D49FF"/>
    <w:rsid w:val="001D5726"/>
    <w:rsid w:val="001D5766"/>
    <w:rsid w:val="001D582A"/>
    <w:rsid w:val="001D59AB"/>
    <w:rsid w:val="001D59F8"/>
    <w:rsid w:val="001D5D13"/>
    <w:rsid w:val="001D5E6A"/>
    <w:rsid w:val="001D5F68"/>
    <w:rsid w:val="001D60C6"/>
    <w:rsid w:val="001D6163"/>
    <w:rsid w:val="001D6269"/>
    <w:rsid w:val="001D6275"/>
    <w:rsid w:val="001D6355"/>
    <w:rsid w:val="001D64F9"/>
    <w:rsid w:val="001D65DD"/>
    <w:rsid w:val="001D67C9"/>
    <w:rsid w:val="001D69E7"/>
    <w:rsid w:val="001D6A50"/>
    <w:rsid w:val="001D6B63"/>
    <w:rsid w:val="001D6FA1"/>
    <w:rsid w:val="001D72C1"/>
    <w:rsid w:val="001D73A7"/>
    <w:rsid w:val="001D742A"/>
    <w:rsid w:val="001D75F9"/>
    <w:rsid w:val="001D79D4"/>
    <w:rsid w:val="001D7B27"/>
    <w:rsid w:val="001D7D76"/>
    <w:rsid w:val="001E08C1"/>
    <w:rsid w:val="001E0915"/>
    <w:rsid w:val="001E09B1"/>
    <w:rsid w:val="001E0EA3"/>
    <w:rsid w:val="001E0FE3"/>
    <w:rsid w:val="001E103B"/>
    <w:rsid w:val="001E1716"/>
    <w:rsid w:val="001E1782"/>
    <w:rsid w:val="001E1799"/>
    <w:rsid w:val="001E1DD8"/>
    <w:rsid w:val="001E1F74"/>
    <w:rsid w:val="001E2010"/>
    <w:rsid w:val="001E2122"/>
    <w:rsid w:val="001E23F3"/>
    <w:rsid w:val="001E260B"/>
    <w:rsid w:val="001E27D3"/>
    <w:rsid w:val="001E2962"/>
    <w:rsid w:val="001E2A2B"/>
    <w:rsid w:val="001E2BEF"/>
    <w:rsid w:val="001E312C"/>
    <w:rsid w:val="001E341A"/>
    <w:rsid w:val="001E3709"/>
    <w:rsid w:val="001E39FE"/>
    <w:rsid w:val="001E3D57"/>
    <w:rsid w:val="001E41F3"/>
    <w:rsid w:val="001E425F"/>
    <w:rsid w:val="001E43C1"/>
    <w:rsid w:val="001E4D74"/>
    <w:rsid w:val="001E4FBE"/>
    <w:rsid w:val="001E4FD9"/>
    <w:rsid w:val="001E50CA"/>
    <w:rsid w:val="001E5211"/>
    <w:rsid w:val="001E531D"/>
    <w:rsid w:val="001E531E"/>
    <w:rsid w:val="001E5378"/>
    <w:rsid w:val="001E5687"/>
    <w:rsid w:val="001E5FEE"/>
    <w:rsid w:val="001E6149"/>
    <w:rsid w:val="001E6814"/>
    <w:rsid w:val="001E6E6E"/>
    <w:rsid w:val="001E7110"/>
    <w:rsid w:val="001E7173"/>
    <w:rsid w:val="001E77B2"/>
    <w:rsid w:val="001E7905"/>
    <w:rsid w:val="001E7990"/>
    <w:rsid w:val="001E7CB7"/>
    <w:rsid w:val="001E7E2D"/>
    <w:rsid w:val="001F0064"/>
    <w:rsid w:val="001F00DA"/>
    <w:rsid w:val="001F018C"/>
    <w:rsid w:val="001F02E4"/>
    <w:rsid w:val="001F0425"/>
    <w:rsid w:val="001F042D"/>
    <w:rsid w:val="001F0839"/>
    <w:rsid w:val="001F0A38"/>
    <w:rsid w:val="001F0D28"/>
    <w:rsid w:val="001F110F"/>
    <w:rsid w:val="001F12E3"/>
    <w:rsid w:val="001F1383"/>
    <w:rsid w:val="001F158C"/>
    <w:rsid w:val="001F1A13"/>
    <w:rsid w:val="001F1CFD"/>
    <w:rsid w:val="001F22C8"/>
    <w:rsid w:val="001F240B"/>
    <w:rsid w:val="001F2563"/>
    <w:rsid w:val="001F2874"/>
    <w:rsid w:val="001F2AE0"/>
    <w:rsid w:val="001F2D92"/>
    <w:rsid w:val="001F332F"/>
    <w:rsid w:val="001F3B50"/>
    <w:rsid w:val="001F4056"/>
    <w:rsid w:val="001F4559"/>
    <w:rsid w:val="001F49CA"/>
    <w:rsid w:val="001F4FA7"/>
    <w:rsid w:val="001F5304"/>
    <w:rsid w:val="001F535B"/>
    <w:rsid w:val="001F54E6"/>
    <w:rsid w:val="001F572D"/>
    <w:rsid w:val="001F5774"/>
    <w:rsid w:val="001F5BC8"/>
    <w:rsid w:val="001F5EB1"/>
    <w:rsid w:val="001F5F1C"/>
    <w:rsid w:val="001F5F6F"/>
    <w:rsid w:val="001F618E"/>
    <w:rsid w:val="001F6192"/>
    <w:rsid w:val="001F6934"/>
    <w:rsid w:val="001F6E13"/>
    <w:rsid w:val="001F7097"/>
    <w:rsid w:val="001F7442"/>
    <w:rsid w:val="001F78B3"/>
    <w:rsid w:val="001F7D06"/>
    <w:rsid w:val="001F7F6A"/>
    <w:rsid w:val="00200483"/>
    <w:rsid w:val="002009AE"/>
    <w:rsid w:val="00200A69"/>
    <w:rsid w:val="00200D7B"/>
    <w:rsid w:val="002010D8"/>
    <w:rsid w:val="00201551"/>
    <w:rsid w:val="002016F5"/>
    <w:rsid w:val="00201BD0"/>
    <w:rsid w:val="00201D82"/>
    <w:rsid w:val="00202269"/>
    <w:rsid w:val="002025AE"/>
    <w:rsid w:val="002028EA"/>
    <w:rsid w:val="00202B46"/>
    <w:rsid w:val="00202C4A"/>
    <w:rsid w:val="00202EE0"/>
    <w:rsid w:val="002033F0"/>
    <w:rsid w:val="00203BDC"/>
    <w:rsid w:val="00203BF3"/>
    <w:rsid w:val="00203C12"/>
    <w:rsid w:val="00203CFD"/>
    <w:rsid w:val="00203DEE"/>
    <w:rsid w:val="0020409D"/>
    <w:rsid w:val="0020436B"/>
    <w:rsid w:val="002044F2"/>
    <w:rsid w:val="00204597"/>
    <w:rsid w:val="00204DD2"/>
    <w:rsid w:val="00205076"/>
    <w:rsid w:val="002053C8"/>
    <w:rsid w:val="00206993"/>
    <w:rsid w:val="00206E6A"/>
    <w:rsid w:val="002070EE"/>
    <w:rsid w:val="0020718E"/>
    <w:rsid w:val="0020737F"/>
    <w:rsid w:val="00207416"/>
    <w:rsid w:val="002075F7"/>
    <w:rsid w:val="00207EC9"/>
    <w:rsid w:val="002103EA"/>
    <w:rsid w:val="00210600"/>
    <w:rsid w:val="0021076D"/>
    <w:rsid w:val="00210DC8"/>
    <w:rsid w:val="00210F0A"/>
    <w:rsid w:val="0021105E"/>
    <w:rsid w:val="0021149A"/>
    <w:rsid w:val="00211744"/>
    <w:rsid w:val="00211AFE"/>
    <w:rsid w:val="00211BB9"/>
    <w:rsid w:val="00211C8B"/>
    <w:rsid w:val="00211FA0"/>
    <w:rsid w:val="002120D7"/>
    <w:rsid w:val="002121DA"/>
    <w:rsid w:val="002125DB"/>
    <w:rsid w:val="00212A50"/>
    <w:rsid w:val="00212ACD"/>
    <w:rsid w:val="002130BF"/>
    <w:rsid w:val="0021332B"/>
    <w:rsid w:val="00213597"/>
    <w:rsid w:val="002135E8"/>
    <w:rsid w:val="00213B0F"/>
    <w:rsid w:val="00213E33"/>
    <w:rsid w:val="00213EB0"/>
    <w:rsid w:val="0021439E"/>
    <w:rsid w:val="002146A3"/>
    <w:rsid w:val="002146B5"/>
    <w:rsid w:val="0021479E"/>
    <w:rsid w:val="002148BC"/>
    <w:rsid w:val="00214982"/>
    <w:rsid w:val="00214A55"/>
    <w:rsid w:val="00214CCD"/>
    <w:rsid w:val="00214E15"/>
    <w:rsid w:val="002150B9"/>
    <w:rsid w:val="0021586C"/>
    <w:rsid w:val="00215940"/>
    <w:rsid w:val="00215BD1"/>
    <w:rsid w:val="00215E7A"/>
    <w:rsid w:val="00216138"/>
    <w:rsid w:val="00216653"/>
    <w:rsid w:val="002166C3"/>
    <w:rsid w:val="002168B0"/>
    <w:rsid w:val="00216E29"/>
    <w:rsid w:val="00216E2A"/>
    <w:rsid w:val="00216E66"/>
    <w:rsid w:val="00216F96"/>
    <w:rsid w:val="00217414"/>
    <w:rsid w:val="002178D5"/>
    <w:rsid w:val="00217F6E"/>
    <w:rsid w:val="0022011C"/>
    <w:rsid w:val="00220253"/>
    <w:rsid w:val="002206C1"/>
    <w:rsid w:val="00220785"/>
    <w:rsid w:val="002208D8"/>
    <w:rsid w:val="00220D2C"/>
    <w:rsid w:val="00220D7E"/>
    <w:rsid w:val="00220E61"/>
    <w:rsid w:val="00221301"/>
    <w:rsid w:val="00221794"/>
    <w:rsid w:val="00221B70"/>
    <w:rsid w:val="002220D1"/>
    <w:rsid w:val="00222331"/>
    <w:rsid w:val="00222354"/>
    <w:rsid w:val="0022258D"/>
    <w:rsid w:val="00222639"/>
    <w:rsid w:val="00222641"/>
    <w:rsid w:val="00222680"/>
    <w:rsid w:val="00222C66"/>
    <w:rsid w:val="00222CC4"/>
    <w:rsid w:val="00222F8D"/>
    <w:rsid w:val="0022305F"/>
    <w:rsid w:val="00223746"/>
    <w:rsid w:val="00223894"/>
    <w:rsid w:val="00223F17"/>
    <w:rsid w:val="00223FE1"/>
    <w:rsid w:val="00224182"/>
    <w:rsid w:val="002242C5"/>
    <w:rsid w:val="0022459A"/>
    <w:rsid w:val="00224705"/>
    <w:rsid w:val="002248ED"/>
    <w:rsid w:val="00224AB7"/>
    <w:rsid w:val="00224BC0"/>
    <w:rsid w:val="00225122"/>
    <w:rsid w:val="00225170"/>
    <w:rsid w:val="00225C5D"/>
    <w:rsid w:val="00225DA2"/>
    <w:rsid w:val="00225F6E"/>
    <w:rsid w:val="00225FD6"/>
    <w:rsid w:val="002261EF"/>
    <w:rsid w:val="002262BF"/>
    <w:rsid w:val="002264BB"/>
    <w:rsid w:val="002266B7"/>
    <w:rsid w:val="00226B20"/>
    <w:rsid w:val="00227102"/>
    <w:rsid w:val="00227423"/>
    <w:rsid w:val="002276AD"/>
    <w:rsid w:val="00227B4B"/>
    <w:rsid w:val="00227E50"/>
    <w:rsid w:val="002301FB"/>
    <w:rsid w:val="00230446"/>
    <w:rsid w:val="00230632"/>
    <w:rsid w:val="0023077A"/>
    <w:rsid w:val="00231133"/>
    <w:rsid w:val="0023124D"/>
    <w:rsid w:val="00231505"/>
    <w:rsid w:val="002318E2"/>
    <w:rsid w:val="002318F2"/>
    <w:rsid w:val="00231F85"/>
    <w:rsid w:val="0023203C"/>
    <w:rsid w:val="0023214D"/>
    <w:rsid w:val="00232264"/>
    <w:rsid w:val="002327C0"/>
    <w:rsid w:val="002327D8"/>
    <w:rsid w:val="00232D99"/>
    <w:rsid w:val="00232EDE"/>
    <w:rsid w:val="00233185"/>
    <w:rsid w:val="00233230"/>
    <w:rsid w:val="00233297"/>
    <w:rsid w:val="00233308"/>
    <w:rsid w:val="0023342F"/>
    <w:rsid w:val="002338BC"/>
    <w:rsid w:val="0023392E"/>
    <w:rsid w:val="00233A0E"/>
    <w:rsid w:val="00233A22"/>
    <w:rsid w:val="00233FD2"/>
    <w:rsid w:val="00233FE0"/>
    <w:rsid w:val="0023412F"/>
    <w:rsid w:val="0023428B"/>
    <w:rsid w:val="002343D6"/>
    <w:rsid w:val="00234520"/>
    <w:rsid w:val="002346B5"/>
    <w:rsid w:val="00234995"/>
    <w:rsid w:val="00234B34"/>
    <w:rsid w:val="00234B5E"/>
    <w:rsid w:val="00234C40"/>
    <w:rsid w:val="00234E45"/>
    <w:rsid w:val="00234F4E"/>
    <w:rsid w:val="0023510C"/>
    <w:rsid w:val="002351B4"/>
    <w:rsid w:val="002356CA"/>
    <w:rsid w:val="002357ED"/>
    <w:rsid w:val="00235AFE"/>
    <w:rsid w:val="00236133"/>
    <w:rsid w:val="002361F6"/>
    <w:rsid w:val="00236258"/>
    <w:rsid w:val="00236415"/>
    <w:rsid w:val="002367A5"/>
    <w:rsid w:val="00236B9C"/>
    <w:rsid w:val="00236C51"/>
    <w:rsid w:val="00237052"/>
    <w:rsid w:val="002372BF"/>
    <w:rsid w:val="002375DA"/>
    <w:rsid w:val="002376CA"/>
    <w:rsid w:val="00237899"/>
    <w:rsid w:val="00237B1A"/>
    <w:rsid w:val="00237D22"/>
    <w:rsid w:val="00237EBD"/>
    <w:rsid w:val="00237F25"/>
    <w:rsid w:val="00237F81"/>
    <w:rsid w:val="00240656"/>
    <w:rsid w:val="00240698"/>
    <w:rsid w:val="00240905"/>
    <w:rsid w:val="00240C6B"/>
    <w:rsid w:val="00240D33"/>
    <w:rsid w:val="00240FE8"/>
    <w:rsid w:val="00241AF7"/>
    <w:rsid w:val="00241B9D"/>
    <w:rsid w:val="00241E4D"/>
    <w:rsid w:val="00242096"/>
    <w:rsid w:val="002421A8"/>
    <w:rsid w:val="00242503"/>
    <w:rsid w:val="0024259D"/>
    <w:rsid w:val="00242613"/>
    <w:rsid w:val="00242A88"/>
    <w:rsid w:val="00242F99"/>
    <w:rsid w:val="002432F3"/>
    <w:rsid w:val="002434FE"/>
    <w:rsid w:val="002435DB"/>
    <w:rsid w:val="0024372D"/>
    <w:rsid w:val="002439D3"/>
    <w:rsid w:val="00243DB2"/>
    <w:rsid w:val="002440D1"/>
    <w:rsid w:val="002442A9"/>
    <w:rsid w:val="002443CA"/>
    <w:rsid w:val="002444DC"/>
    <w:rsid w:val="00244869"/>
    <w:rsid w:val="0024497D"/>
    <w:rsid w:val="00244A3B"/>
    <w:rsid w:val="00244AA0"/>
    <w:rsid w:val="00244DDE"/>
    <w:rsid w:val="00244E5A"/>
    <w:rsid w:val="00244FE3"/>
    <w:rsid w:val="002457B3"/>
    <w:rsid w:val="00245BFD"/>
    <w:rsid w:val="00245DA8"/>
    <w:rsid w:val="00245DDC"/>
    <w:rsid w:val="0024600F"/>
    <w:rsid w:val="00246180"/>
    <w:rsid w:val="0024638F"/>
    <w:rsid w:val="00246BBB"/>
    <w:rsid w:val="00246C37"/>
    <w:rsid w:val="00246C43"/>
    <w:rsid w:val="00246FA6"/>
    <w:rsid w:val="0024752D"/>
    <w:rsid w:val="0024754F"/>
    <w:rsid w:val="002476FD"/>
    <w:rsid w:val="00247977"/>
    <w:rsid w:val="00247CD9"/>
    <w:rsid w:val="00247E49"/>
    <w:rsid w:val="00247F50"/>
    <w:rsid w:val="00250262"/>
    <w:rsid w:val="00250370"/>
    <w:rsid w:val="002503C0"/>
    <w:rsid w:val="002503C3"/>
    <w:rsid w:val="00250590"/>
    <w:rsid w:val="00250BD4"/>
    <w:rsid w:val="00250E82"/>
    <w:rsid w:val="0025105B"/>
    <w:rsid w:val="0025116B"/>
    <w:rsid w:val="002517A0"/>
    <w:rsid w:val="00251D18"/>
    <w:rsid w:val="0025206B"/>
    <w:rsid w:val="0025247B"/>
    <w:rsid w:val="0025255F"/>
    <w:rsid w:val="00252592"/>
    <w:rsid w:val="0025286C"/>
    <w:rsid w:val="00252973"/>
    <w:rsid w:val="00252AEE"/>
    <w:rsid w:val="00252D34"/>
    <w:rsid w:val="00252E55"/>
    <w:rsid w:val="00253825"/>
    <w:rsid w:val="00253884"/>
    <w:rsid w:val="00253BF6"/>
    <w:rsid w:val="00253D8E"/>
    <w:rsid w:val="0025417F"/>
    <w:rsid w:val="0025425B"/>
    <w:rsid w:val="00254963"/>
    <w:rsid w:val="0025531E"/>
    <w:rsid w:val="002555C4"/>
    <w:rsid w:val="00255832"/>
    <w:rsid w:val="0025588B"/>
    <w:rsid w:val="00255979"/>
    <w:rsid w:val="00255CD0"/>
    <w:rsid w:val="00255DD5"/>
    <w:rsid w:val="00256296"/>
    <w:rsid w:val="00256588"/>
    <w:rsid w:val="00256897"/>
    <w:rsid w:val="002571AC"/>
    <w:rsid w:val="002571D0"/>
    <w:rsid w:val="00257600"/>
    <w:rsid w:val="002576A0"/>
    <w:rsid w:val="002576E0"/>
    <w:rsid w:val="002579AB"/>
    <w:rsid w:val="00257BD6"/>
    <w:rsid w:val="00257C98"/>
    <w:rsid w:val="00257D7E"/>
    <w:rsid w:val="00257FCE"/>
    <w:rsid w:val="00260573"/>
    <w:rsid w:val="00260878"/>
    <w:rsid w:val="00260DBC"/>
    <w:rsid w:val="00260E21"/>
    <w:rsid w:val="00260E7E"/>
    <w:rsid w:val="00260FB3"/>
    <w:rsid w:val="002613D7"/>
    <w:rsid w:val="0026147F"/>
    <w:rsid w:val="00261A7A"/>
    <w:rsid w:val="00261B0D"/>
    <w:rsid w:val="00261C09"/>
    <w:rsid w:val="00261EA8"/>
    <w:rsid w:val="00262492"/>
    <w:rsid w:val="00262875"/>
    <w:rsid w:val="00262893"/>
    <w:rsid w:val="00262919"/>
    <w:rsid w:val="00262E9E"/>
    <w:rsid w:val="00262EFA"/>
    <w:rsid w:val="0026305A"/>
    <w:rsid w:val="0026327A"/>
    <w:rsid w:val="00263345"/>
    <w:rsid w:val="002633C8"/>
    <w:rsid w:val="002635A9"/>
    <w:rsid w:val="0026368C"/>
    <w:rsid w:val="00263B21"/>
    <w:rsid w:val="00264088"/>
    <w:rsid w:val="002641CB"/>
    <w:rsid w:val="002641D2"/>
    <w:rsid w:val="0026455F"/>
    <w:rsid w:val="002646DD"/>
    <w:rsid w:val="0026472F"/>
    <w:rsid w:val="00264731"/>
    <w:rsid w:val="00264877"/>
    <w:rsid w:val="0026492C"/>
    <w:rsid w:val="00264B2F"/>
    <w:rsid w:val="00264B63"/>
    <w:rsid w:val="00264B8E"/>
    <w:rsid w:val="00265227"/>
    <w:rsid w:val="0026528B"/>
    <w:rsid w:val="0026537D"/>
    <w:rsid w:val="002656D1"/>
    <w:rsid w:val="00265883"/>
    <w:rsid w:val="00265AA9"/>
    <w:rsid w:val="00265D30"/>
    <w:rsid w:val="00265F1F"/>
    <w:rsid w:val="00265F42"/>
    <w:rsid w:val="002666FB"/>
    <w:rsid w:val="002668B3"/>
    <w:rsid w:val="00266B9E"/>
    <w:rsid w:val="00266BDE"/>
    <w:rsid w:val="00266F72"/>
    <w:rsid w:val="00266FDB"/>
    <w:rsid w:val="0026709B"/>
    <w:rsid w:val="002674AD"/>
    <w:rsid w:val="002679A7"/>
    <w:rsid w:val="0027019C"/>
    <w:rsid w:val="002701F4"/>
    <w:rsid w:val="0027031C"/>
    <w:rsid w:val="002707D4"/>
    <w:rsid w:val="00270B6B"/>
    <w:rsid w:val="00270BA8"/>
    <w:rsid w:val="00270C15"/>
    <w:rsid w:val="00270E4D"/>
    <w:rsid w:val="00270EC8"/>
    <w:rsid w:val="00270F7F"/>
    <w:rsid w:val="00271105"/>
    <w:rsid w:val="00271493"/>
    <w:rsid w:val="00271552"/>
    <w:rsid w:val="00271753"/>
    <w:rsid w:val="00271843"/>
    <w:rsid w:val="0027197A"/>
    <w:rsid w:val="00271CA6"/>
    <w:rsid w:val="00271EC0"/>
    <w:rsid w:val="002721A6"/>
    <w:rsid w:val="002721D2"/>
    <w:rsid w:val="002722C0"/>
    <w:rsid w:val="002724C2"/>
    <w:rsid w:val="0027268F"/>
    <w:rsid w:val="002726A5"/>
    <w:rsid w:val="0027279A"/>
    <w:rsid w:val="0027301D"/>
    <w:rsid w:val="00273719"/>
    <w:rsid w:val="00273CF9"/>
    <w:rsid w:val="00273DBD"/>
    <w:rsid w:val="00274284"/>
    <w:rsid w:val="00274353"/>
    <w:rsid w:val="00274500"/>
    <w:rsid w:val="002748F6"/>
    <w:rsid w:val="00274D5D"/>
    <w:rsid w:val="00274F56"/>
    <w:rsid w:val="00274F61"/>
    <w:rsid w:val="00274FFE"/>
    <w:rsid w:val="002750BA"/>
    <w:rsid w:val="00275C79"/>
    <w:rsid w:val="00275D12"/>
    <w:rsid w:val="00275E9B"/>
    <w:rsid w:val="002761E9"/>
    <w:rsid w:val="002762D9"/>
    <w:rsid w:val="00276405"/>
    <w:rsid w:val="00276480"/>
    <w:rsid w:val="00276643"/>
    <w:rsid w:val="0027689B"/>
    <w:rsid w:val="00276DB3"/>
    <w:rsid w:val="00276DF6"/>
    <w:rsid w:val="00277155"/>
    <w:rsid w:val="002771C3"/>
    <w:rsid w:val="0027772D"/>
    <w:rsid w:val="002778E9"/>
    <w:rsid w:val="0027797D"/>
    <w:rsid w:val="00277F8E"/>
    <w:rsid w:val="00277FF7"/>
    <w:rsid w:val="00280001"/>
    <w:rsid w:val="00280118"/>
    <w:rsid w:val="00280390"/>
    <w:rsid w:val="00280410"/>
    <w:rsid w:val="002806F5"/>
    <w:rsid w:val="0028071C"/>
    <w:rsid w:val="00280A19"/>
    <w:rsid w:val="00280DEE"/>
    <w:rsid w:val="00280EE9"/>
    <w:rsid w:val="00280EEE"/>
    <w:rsid w:val="00280F7D"/>
    <w:rsid w:val="002811EA"/>
    <w:rsid w:val="0028173F"/>
    <w:rsid w:val="0028174C"/>
    <w:rsid w:val="00281843"/>
    <w:rsid w:val="00281D81"/>
    <w:rsid w:val="00281FFE"/>
    <w:rsid w:val="00282066"/>
    <w:rsid w:val="0028209E"/>
    <w:rsid w:val="0028285E"/>
    <w:rsid w:val="0028289B"/>
    <w:rsid w:val="0028294F"/>
    <w:rsid w:val="00282A06"/>
    <w:rsid w:val="00282B27"/>
    <w:rsid w:val="00282B64"/>
    <w:rsid w:val="00283456"/>
    <w:rsid w:val="002837B9"/>
    <w:rsid w:val="00283AD7"/>
    <w:rsid w:val="00283B22"/>
    <w:rsid w:val="00283D7E"/>
    <w:rsid w:val="00284194"/>
    <w:rsid w:val="00284287"/>
    <w:rsid w:val="00284A4C"/>
    <w:rsid w:val="00284B08"/>
    <w:rsid w:val="00284B4F"/>
    <w:rsid w:val="00284B71"/>
    <w:rsid w:val="00284BDF"/>
    <w:rsid w:val="00284D32"/>
    <w:rsid w:val="00284F47"/>
    <w:rsid w:val="0028588E"/>
    <w:rsid w:val="00285C01"/>
    <w:rsid w:val="00285D53"/>
    <w:rsid w:val="00285D5C"/>
    <w:rsid w:val="00286018"/>
    <w:rsid w:val="002864B9"/>
    <w:rsid w:val="002869BD"/>
    <w:rsid w:val="00286E08"/>
    <w:rsid w:val="00286F2D"/>
    <w:rsid w:val="00287B5C"/>
    <w:rsid w:val="00287BC4"/>
    <w:rsid w:val="00287DC6"/>
    <w:rsid w:val="002902D3"/>
    <w:rsid w:val="0029042D"/>
    <w:rsid w:val="002905C7"/>
    <w:rsid w:val="00290660"/>
    <w:rsid w:val="0029074E"/>
    <w:rsid w:val="0029084F"/>
    <w:rsid w:val="00290CBC"/>
    <w:rsid w:val="0029129B"/>
    <w:rsid w:val="002915D1"/>
    <w:rsid w:val="002916A4"/>
    <w:rsid w:val="00291930"/>
    <w:rsid w:val="00291DBD"/>
    <w:rsid w:val="00291F6B"/>
    <w:rsid w:val="0029286A"/>
    <w:rsid w:val="002929D9"/>
    <w:rsid w:val="00292F43"/>
    <w:rsid w:val="00293019"/>
    <w:rsid w:val="0029314B"/>
    <w:rsid w:val="0029336B"/>
    <w:rsid w:val="002936CA"/>
    <w:rsid w:val="00293802"/>
    <w:rsid w:val="00293A3C"/>
    <w:rsid w:val="00293AC9"/>
    <w:rsid w:val="00293ACC"/>
    <w:rsid w:val="00293CE6"/>
    <w:rsid w:val="00293E05"/>
    <w:rsid w:val="00293FA6"/>
    <w:rsid w:val="0029439D"/>
    <w:rsid w:val="002945A9"/>
    <w:rsid w:val="002946FC"/>
    <w:rsid w:val="0029470E"/>
    <w:rsid w:val="00294724"/>
    <w:rsid w:val="00294776"/>
    <w:rsid w:val="00294B4D"/>
    <w:rsid w:val="00294DE7"/>
    <w:rsid w:val="00294FBE"/>
    <w:rsid w:val="002950E4"/>
    <w:rsid w:val="00295552"/>
    <w:rsid w:val="002959DA"/>
    <w:rsid w:val="00295CAB"/>
    <w:rsid w:val="00296097"/>
    <w:rsid w:val="002961FE"/>
    <w:rsid w:val="00296274"/>
    <w:rsid w:val="00296492"/>
    <w:rsid w:val="002964D6"/>
    <w:rsid w:val="0029656B"/>
    <w:rsid w:val="002965B4"/>
    <w:rsid w:val="0029678E"/>
    <w:rsid w:val="00296A07"/>
    <w:rsid w:val="00296CDB"/>
    <w:rsid w:val="00296F2B"/>
    <w:rsid w:val="00297340"/>
    <w:rsid w:val="00297463"/>
    <w:rsid w:val="00297623"/>
    <w:rsid w:val="00297660"/>
    <w:rsid w:val="002977B8"/>
    <w:rsid w:val="00297886"/>
    <w:rsid w:val="00297A34"/>
    <w:rsid w:val="00297B6E"/>
    <w:rsid w:val="00297D9A"/>
    <w:rsid w:val="002A00A0"/>
    <w:rsid w:val="002A017F"/>
    <w:rsid w:val="002A03BA"/>
    <w:rsid w:val="002A0708"/>
    <w:rsid w:val="002A0A1B"/>
    <w:rsid w:val="002A0EA2"/>
    <w:rsid w:val="002A0EBF"/>
    <w:rsid w:val="002A0FBA"/>
    <w:rsid w:val="002A1409"/>
    <w:rsid w:val="002A1561"/>
    <w:rsid w:val="002A16D0"/>
    <w:rsid w:val="002A17A2"/>
    <w:rsid w:val="002A17C5"/>
    <w:rsid w:val="002A1803"/>
    <w:rsid w:val="002A188D"/>
    <w:rsid w:val="002A1AEA"/>
    <w:rsid w:val="002A1C58"/>
    <w:rsid w:val="002A1E2D"/>
    <w:rsid w:val="002A2056"/>
    <w:rsid w:val="002A2071"/>
    <w:rsid w:val="002A207C"/>
    <w:rsid w:val="002A233F"/>
    <w:rsid w:val="002A23C4"/>
    <w:rsid w:val="002A247B"/>
    <w:rsid w:val="002A2852"/>
    <w:rsid w:val="002A2C1B"/>
    <w:rsid w:val="002A2CA9"/>
    <w:rsid w:val="002A2CAC"/>
    <w:rsid w:val="002A311A"/>
    <w:rsid w:val="002A3277"/>
    <w:rsid w:val="002A32CA"/>
    <w:rsid w:val="002A33E8"/>
    <w:rsid w:val="002A348A"/>
    <w:rsid w:val="002A34D7"/>
    <w:rsid w:val="002A35D4"/>
    <w:rsid w:val="002A3905"/>
    <w:rsid w:val="002A3AB4"/>
    <w:rsid w:val="002A3D8A"/>
    <w:rsid w:val="002A4362"/>
    <w:rsid w:val="002A4387"/>
    <w:rsid w:val="002A45C7"/>
    <w:rsid w:val="002A48FA"/>
    <w:rsid w:val="002A49AB"/>
    <w:rsid w:val="002A4D7A"/>
    <w:rsid w:val="002A5362"/>
    <w:rsid w:val="002A5686"/>
    <w:rsid w:val="002A577E"/>
    <w:rsid w:val="002A58B1"/>
    <w:rsid w:val="002A5B38"/>
    <w:rsid w:val="002A5FD7"/>
    <w:rsid w:val="002A618A"/>
    <w:rsid w:val="002A6297"/>
    <w:rsid w:val="002A633A"/>
    <w:rsid w:val="002A666B"/>
    <w:rsid w:val="002A6B3E"/>
    <w:rsid w:val="002A6C0E"/>
    <w:rsid w:val="002A6D20"/>
    <w:rsid w:val="002A7096"/>
    <w:rsid w:val="002A72A4"/>
    <w:rsid w:val="002A7366"/>
    <w:rsid w:val="002A7409"/>
    <w:rsid w:val="002A75D5"/>
    <w:rsid w:val="002A76F1"/>
    <w:rsid w:val="002A7CB2"/>
    <w:rsid w:val="002B014E"/>
    <w:rsid w:val="002B03DE"/>
    <w:rsid w:val="002B04B5"/>
    <w:rsid w:val="002B0509"/>
    <w:rsid w:val="002B0692"/>
    <w:rsid w:val="002B07B5"/>
    <w:rsid w:val="002B0855"/>
    <w:rsid w:val="002B10BD"/>
    <w:rsid w:val="002B11E0"/>
    <w:rsid w:val="002B123E"/>
    <w:rsid w:val="002B1254"/>
    <w:rsid w:val="002B17B2"/>
    <w:rsid w:val="002B1862"/>
    <w:rsid w:val="002B1AF2"/>
    <w:rsid w:val="002B1BC7"/>
    <w:rsid w:val="002B1E98"/>
    <w:rsid w:val="002B23D3"/>
    <w:rsid w:val="002B259D"/>
    <w:rsid w:val="002B26A4"/>
    <w:rsid w:val="002B28E1"/>
    <w:rsid w:val="002B29DA"/>
    <w:rsid w:val="002B29ED"/>
    <w:rsid w:val="002B2DE8"/>
    <w:rsid w:val="002B303A"/>
    <w:rsid w:val="002B3064"/>
    <w:rsid w:val="002B384A"/>
    <w:rsid w:val="002B3BBF"/>
    <w:rsid w:val="002B444A"/>
    <w:rsid w:val="002B5387"/>
    <w:rsid w:val="002B5496"/>
    <w:rsid w:val="002B5A08"/>
    <w:rsid w:val="002B5CF4"/>
    <w:rsid w:val="002B5EC2"/>
    <w:rsid w:val="002B6118"/>
    <w:rsid w:val="002B61A5"/>
    <w:rsid w:val="002B62D4"/>
    <w:rsid w:val="002B6755"/>
    <w:rsid w:val="002B69D6"/>
    <w:rsid w:val="002B72EA"/>
    <w:rsid w:val="002B76F6"/>
    <w:rsid w:val="002B7FB4"/>
    <w:rsid w:val="002B7FB5"/>
    <w:rsid w:val="002C01DE"/>
    <w:rsid w:val="002C0229"/>
    <w:rsid w:val="002C0350"/>
    <w:rsid w:val="002C0E08"/>
    <w:rsid w:val="002C0FBF"/>
    <w:rsid w:val="002C179E"/>
    <w:rsid w:val="002C1853"/>
    <w:rsid w:val="002C191A"/>
    <w:rsid w:val="002C1C2E"/>
    <w:rsid w:val="002C1CB9"/>
    <w:rsid w:val="002C1D5F"/>
    <w:rsid w:val="002C1DC1"/>
    <w:rsid w:val="002C2040"/>
    <w:rsid w:val="002C2658"/>
    <w:rsid w:val="002C2822"/>
    <w:rsid w:val="002C2824"/>
    <w:rsid w:val="002C28F5"/>
    <w:rsid w:val="002C2BBB"/>
    <w:rsid w:val="002C3025"/>
    <w:rsid w:val="002C3131"/>
    <w:rsid w:val="002C31E8"/>
    <w:rsid w:val="002C33CD"/>
    <w:rsid w:val="002C3485"/>
    <w:rsid w:val="002C390A"/>
    <w:rsid w:val="002C3966"/>
    <w:rsid w:val="002C3EF9"/>
    <w:rsid w:val="002C417A"/>
    <w:rsid w:val="002C477E"/>
    <w:rsid w:val="002C48CE"/>
    <w:rsid w:val="002C4A9E"/>
    <w:rsid w:val="002C4C1B"/>
    <w:rsid w:val="002C52E7"/>
    <w:rsid w:val="002C543A"/>
    <w:rsid w:val="002C543F"/>
    <w:rsid w:val="002C5483"/>
    <w:rsid w:val="002C55D2"/>
    <w:rsid w:val="002C5A41"/>
    <w:rsid w:val="002C5B46"/>
    <w:rsid w:val="002C5BE6"/>
    <w:rsid w:val="002C5D34"/>
    <w:rsid w:val="002C5EFF"/>
    <w:rsid w:val="002C61F7"/>
    <w:rsid w:val="002C64FB"/>
    <w:rsid w:val="002C6F51"/>
    <w:rsid w:val="002C724A"/>
    <w:rsid w:val="002C7457"/>
    <w:rsid w:val="002C7527"/>
    <w:rsid w:val="002C7BB3"/>
    <w:rsid w:val="002C7EB1"/>
    <w:rsid w:val="002C7F72"/>
    <w:rsid w:val="002D0488"/>
    <w:rsid w:val="002D083D"/>
    <w:rsid w:val="002D084E"/>
    <w:rsid w:val="002D0986"/>
    <w:rsid w:val="002D09EA"/>
    <w:rsid w:val="002D0A80"/>
    <w:rsid w:val="002D0C83"/>
    <w:rsid w:val="002D0F83"/>
    <w:rsid w:val="002D0FF3"/>
    <w:rsid w:val="002D1135"/>
    <w:rsid w:val="002D1497"/>
    <w:rsid w:val="002D17CC"/>
    <w:rsid w:val="002D19A2"/>
    <w:rsid w:val="002D1F53"/>
    <w:rsid w:val="002D22B1"/>
    <w:rsid w:val="002D2495"/>
    <w:rsid w:val="002D24DA"/>
    <w:rsid w:val="002D27C1"/>
    <w:rsid w:val="002D2AE4"/>
    <w:rsid w:val="002D3487"/>
    <w:rsid w:val="002D35C8"/>
    <w:rsid w:val="002D376D"/>
    <w:rsid w:val="002D37A8"/>
    <w:rsid w:val="002D3D5D"/>
    <w:rsid w:val="002D3E96"/>
    <w:rsid w:val="002D4024"/>
    <w:rsid w:val="002D451F"/>
    <w:rsid w:val="002D4BDB"/>
    <w:rsid w:val="002D5024"/>
    <w:rsid w:val="002D50BC"/>
    <w:rsid w:val="002D50DA"/>
    <w:rsid w:val="002D5201"/>
    <w:rsid w:val="002D53EF"/>
    <w:rsid w:val="002D6003"/>
    <w:rsid w:val="002D607D"/>
    <w:rsid w:val="002D61C6"/>
    <w:rsid w:val="002D62BC"/>
    <w:rsid w:val="002D6641"/>
    <w:rsid w:val="002D66A9"/>
    <w:rsid w:val="002D6C75"/>
    <w:rsid w:val="002D6D78"/>
    <w:rsid w:val="002D6E97"/>
    <w:rsid w:val="002D6EF4"/>
    <w:rsid w:val="002D70A4"/>
    <w:rsid w:val="002D7435"/>
    <w:rsid w:val="002D76DA"/>
    <w:rsid w:val="002D7720"/>
    <w:rsid w:val="002D77DB"/>
    <w:rsid w:val="002D792A"/>
    <w:rsid w:val="002D796A"/>
    <w:rsid w:val="002D7B1C"/>
    <w:rsid w:val="002D7B55"/>
    <w:rsid w:val="002D7E34"/>
    <w:rsid w:val="002E00A5"/>
    <w:rsid w:val="002E01E8"/>
    <w:rsid w:val="002E0539"/>
    <w:rsid w:val="002E0D25"/>
    <w:rsid w:val="002E0E8A"/>
    <w:rsid w:val="002E114D"/>
    <w:rsid w:val="002E13D7"/>
    <w:rsid w:val="002E167E"/>
    <w:rsid w:val="002E1D25"/>
    <w:rsid w:val="002E2058"/>
    <w:rsid w:val="002E2184"/>
    <w:rsid w:val="002E22A1"/>
    <w:rsid w:val="002E245F"/>
    <w:rsid w:val="002E25A2"/>
    <w:rsid w:val="002E2BA7"/>
    <w:rsid w:val="002E2C6E"/>
    <w:rsid w:val="002E30BC"/>
    <w:rsid w:val="002E31E1"/>
    <w:rsid w:val="002E35A7"/>
    <w:rsid w:val="002E3717"/>
    <w:rsid w:val="002E3B67"/>
    <w:rsid w:val="002E3BBA"/>
    <w:rsid w:val="002E3C35"/>
    <w:rsid w:val="002E424F"/>
    <w:rsid w:val="002E43A5"/>
    <w:rsid w:val="002E4581"/>
    <w:rsid w:val="002E45E4"/>
    <w:rsid w:val="002E4720"/>
    <w:rsid w:val="002E4FDB"/>
    <w:rsid w:val="002E52EA"/>
    <w:rsid w:val="002E5301"/>
    <w:rsid w:val="002E54AF"/>
    <w:rsid w:val="002E578D"/>
    <w:rsid w:val="002E5893"/>
    <w:rsid w:val="002E6450"/>
    <w:rsid w:val="002E645B"/>
    <w:rsid w:val="002E64DB"/>
    <w:rsid w:val="002E6668"/>
    <w:rsid w:val="002E68FB"/>
    <w:rsid w:val="002E6F96"/>
    <w:rsid w:val="002E7155"/>
    <w:rsid w:val="002E7D33"/>
    <w:rsid w:val="002E7E0B"/>
    <w:rsid w:val="002E7F96"/>
    <w:rsid w:val="002F0019"/>
    <w:rsid w:val="002F03B3"/>
    <w:rsid w:val="002F05C1"/>
    <w:rsid w:val="002F06B9"/>
    <w:rsid w:val="002F079E"/>
    <w:rsid w:val="002F08CB"/>
    <w:rsid w:val="002F0972"/>
    <w:rsid w:val="002F0AA1"/>
    <w:rsid w:val="002F0B8F"/>
    <w:rsid w:val="002F0D07"/>
    <w:rsid w:val="002F0E67"/>
    <w:rsid w:val="002F0EB1"/>
    <w:rsid w:val="002F0F46"/>
    <w:rsid w:val="002F1116"/>
    <w:rsid w:val="002F15A7"/>
    <w:rsid w:val="002F15E8"/>
    <w:rsid w:val="002F2440"/>
    <w:rsid w:val="002F26A6"/>
    <w:rsid w:val="002F2886"/>
    <w:rsid w:val="002F2FDF"/>
    <w:rsid w:val="002F337F"/>
    <w:rsid w:val="002F3431"/>
    <w:rsid w:val="002F3C22"/>
    <w:rsid w:val="002F3EEE"/>
    <w:rsid w:val="002F40D3"/>
    <w:rsid w:val="002F468B"/>
    <w:rsid w:val="002F47C5"/>
    <w:rsid w:val="002F4ACA"/>
    <w:rsid w:val="002F4EBB"/>
    <w:rsid w:val="002F4F90"/>
    <w:rsid w:val="002F5565"/>
    <w:rsid w:val="002F5D72"/>
    <w:rsid w:val="002F5D7D"/>
    <w:rsid w:val="002F5EB0"/>
    <w:rsid w:val="002F603C"/>
    <w:rsid w:val="002F60B8"/>
    <w:rsid w:val="002F6837"/>
    <w:rsid w:val="002F68B6"/>
    <w:rsid w:val="002F6C03"/>
    <w:rsid w:val="002F6EBE"/>
    <w:rsid w:val="002F70BC"/>
    <w:rsid w:val="002F7231"/>
    <w:rsid w:val="002F7271"/>
    <w:rsid w:val="002F7A91"/>
    <w:rsid w:val="002F7C4A"/>
    <w:rsid w:val="002F7FDB"/>
    <w:rsid w:val="002F7FED"/>
    <w:rsid w:val="003007BD"/>
    <w:rsid w:val="00300959"/>
    <w:rsid w:val="00300B07"/>
    <w:rsid w:val="00300BBE"/>
    <w:rsid w:val="00300D9B"/>
    <w:rsid w:val="00300F16"/>
    <w:rsid w:val="0030106A"/>
    <w:rsid w:val="00301335"/>
    <w:rsid w:val="003013F1"/>
    <w:rsid w:val="003014A0"/>
    <w:rsid w:val="003019B8"/>
    <w:rsid w:val="00301A10"/>
    <w:rsid w:val="00301AD1"/>
    <w:rsid w:val="00301B7C"/>
    <w:rsid w:val="00301BDD"/>
    <w:rsid w:val="00301CA6"/>
    <w:rsid w:val="00301D87"/>
    <w:rsid w:val="00301EAF"/>
    <w:rsid w:val="003021E4"/>
    <w:rsid w:val="003028F8"/>
    <w:rsid w:val="00302A61"/>
    <w:rsid w:val="00302F4B"/>
    <w:rsid w:val="003032BC"/>
    <w:rsid w:val="0030361B"/>
    <w:rsid w:val="003039AB"/>
    <w:rsid w:val="00303A89"/>
    <w:rsid w:val="00303C01"/>
    <w:rsid w:val="00303C23"/>
    <w:rsid w:val="00303F91"/>
    <w:rsid w:val="003043A4"/>
    <w:rsid w:val="00304EC2"/>
    <w:rsid w:val="00304F0D"/>
    <w:rsid w:val="00304FB5"/>
    <w:rsid w:val="0030502C"/>
    <w:rsid w:val="0030597B"/>
    <w:rsid w:val="00305A7A"/>
    <w:rsid w:val="00305B5A"/>
    <w:rsid w:val="00305BD8"/>
    <w:rsid w:val="00305D7A"/>
    <w:rsid w:val="00305E40"/>
    <w:rsid w:val="0030656B"/>
    <w:rsid w:val="00306C81"/>
    <w:rsid w:val="0030701D"/>
    <w:rsid w:val="00307276"/>
    <w:rsid w:val="00307329"/>
    <w:rsid w:val="00307658"/>
    <w:rsid w:val="003076C4"/>
    <w:rsid w:val="003076FE"/>
    <w:rsid w:val="0030785A"/>
    <w:rsid w:val="00307876"/>
    <w:rsid w:val="00307928"/>
    <w:rsid w:val="003079A4"/>
    <w:rsid w:val="00307F47"/>
    <w:rsid w:val="0031039C"/>
    <w:rsid w:val="00310854"/>
    <w:rsid w:val="00310AA3"/>
    <w:rsid w:val="003110C1"/>
    <w:rsid w:val="003116E5"/>
    <w:rsid w:val="003118BB"/>
    <w:rsid w:val="00311A83"/>
    <w:rsid w:val="00311AA8"/>
    <w:rsid w:val="00311ABE"/>
    <w:rsid w:val="00312215"/>
    <w:rsid w:val="003123D8"/>
    <w:rsid w:val="003125BC"/>
    <w:rsid w:val="00312A4E"/>
    <w:rsid w:val="00313CFE"/>
    <w:rsid w:val="00313D86"/>
    <w:rsid w:val="003142B9"/>
    <w:rsid w:val="0031437C"/>
    <w:rsid w:val="00314807"/>
    <w:rsid w:val="00314ADE"/>
    <w:rsid w:val="00314B38"/>
    <w:rsid w:val="00314C5C"/>
    <w:rsid w:val="00314E11"/>
    <w:rsid w:val="00315376"/>
    <w:rsid w:val="00315819"/>
    <w:rsid w:val="00315824"/>
    <w:rsid w:val="003158EC"/>
    <w:rsid w:val="003159D1"/>
    <w:rsid w:val="00315B44"/>
    <w:rsid w:val="00315DF6"/>
    <w:rsid w:val="00315F6A"/>
    <w:rsid w:val="003160E6"/>
    <w:rsid w:val="003161E1"/>
    <w:rsid w:val="00316324"/>
    <w:rsid w:val="00316AB1"/>
    <w:rsid w:val="00316C2C"/>
    <w:rsid w:val="00316CCF"/>
    <w:rsid w:val="00316CDE"/>
    <w:rsid w:val="00317004"/>
    <w:rsid w:val="0031719A"/>
    <w:rsid w:val="003172FF"/>
    <w:rsid w:val="00317349"/>
    <w:rsid w:val="00317416"/>
    <w:rsid w:val="00317739"/>
    <w:rsid w:val="00317D19"/>
    <w:rsid w:val="00317F95"/>
    <w:rsid w:val="00320030"/>
    <w:rsid w:val="00320048"/>
    <w:rsid w:val="0032013F"/>
    <w:rsid w:val="003201E6"/>
    <w:rsid w:val="0032087E"/>
    <w:rsid w:val="00320B07"/>
    <w:rsid w:val="00320B48"/>
    <w:rsid w:val="00320BBB"/>
    <w:rsid w:val="00320D61"/>
    <w:rsid w:val="0032122B"/>
    <w:rsid w:val="00321384"/>
    <w:rsid w:val="003217A6"/>
    <w:rsid w:val="00321C2D"/>
    <w:rsid w:val="00321E03"/>
    <w:rsid w:val="00321F77"/>
    <w:rsid w:val="00322214"/>
    <w:rsid w:val="003222EA"/>
    <w:rsid w:val="0032255F"/>
    <w:rsid w:val="0032304A"/>
    <w:rsid w:val="00323A14"/>
    <w:rsid w:val="00323D01"/>
    <w:rsid w:val="00323E36"/>
    <w:rsid w:val="00323EF3"/>
    <w:rsid w:val="00324163"/>
    <w:rsid w:val="0032422A"/>
    <w:rsid w:val="0032424D"/>
    <w:rsid w:val="0032468E"/>
    <w:rsid w:val="00324844"/>
    <w:rsid w:val="003248CB"/>
    <w:rsid w:val="00324BDF"/>
    <w:rsid w:val="00324D51"/>
    <w:rsid w:val="00324E83"/>
    <w:rsid w:val="00324EE1"/>
    <w:rsid w:val="00324EEB"/>
    <w:rsid w:val="0032522A"/>
    <w:rsid w:val="00325362"/>
    <w:rsid w:val="003253F8"/>
    <w:rsid w:val="003256C5"/>
    <w:rsid w:val="00325B11"/>
    <w:rsid w:val="00325DF6"/>
    <w:rsid w:val="003261EC"/>
    <w:rsid w:val="0032630B"/>
    <w:rsid w:val="003263A8"/>
    <w:rsid w:val="003263CE"/>
    <w:rsid w:val="00326832"/>
    <w:rsid w:val="00326A9F"/>
    <w:rsid w:val="00326AE7"/>
    <w:rsid w:val="00326B76"/>
    <w:rsid w:val="00326E79"/>
    <w:rsid w:val="003272FC"/>
    <w:rsid w:val="00327597"/>
    <w:rsid w:val="003278B7"/>
    <w:rsid w:val="00330106"/>
    <w:rsid w:val="00330181"/>
    <w:rsid w:val="00330183"/>
    <w:rsid w:val="00330336"/>
    <w:rsid w:val="0033034C"/>
    <w:rsid w:val="00330560"/>
    <w:rsid w:val="00330802"/>
    <w:rsid w:val="00330F10"/>
    <w:rsid w:val="00331078"/>
    <w:rsid w:val="003312B2"/>
    <w:rsid w:val="0033143F"/>
    <w:rsid w:val="00331A9C"/>
    <w:rsid w:val="00331AFF"/>
    <w:rsid w:val="00331B7F"/>
    <w:rsid w:val="00331DB7"/>
    <w:rsid w:val="00331E5C"/>
    <w:rsid w:val="00331EE4"/>
    <w:rsid w:val="003329B1"/>
    <w:rsid w:val="00332A67"/>
    <w:rsid w:val="00332B29"/>
    <w:rsid w:val="00332B44"/>
    <w:rsid w:val="00332F07"/>
    <w:rsid w:val="00333321"/>
    <w:rsid w:val="003337EB"/>
    <w:rsid w:val="00333A9D"/>
    <w:rsid w:val="00333C0D"/>
    <w:rsid w:val="00333DD8"/>
    <w:rsid w:val="00334382"/>
    <w:rsid w:val="00334A67"/>
    <w:rsid w:val="00334D71"/>
    <w:rsid w:val="00334D73"/>
    <w:rsid w:val="00335006"/>
    <w:rsid w:val="0033518F"/>
    <w:rsid w:val="00335946"/>
    <w:rsid w:val="00335B8B"/>
    <w:rsid w:val="00335B8D"/>
    <w:rsid w:val="00335F18"/>
    <w:rsid w:val="003361C0"/>
    <w:rsid w:val="00336258"/>
    <w:rsid w:val="00336336"/>
    <w:rsid w:val="0033644C"/>
    <w:rsid w:val="003366C7"/>
    <w:rsid w:val="00336B30"/>
    <w:rsid w:val="00336BE9"/>
    <w:rsid w:val="00336EE5"/>
    <w:rsid w:val="00336FF5"/>
    <w:rsid w:val="00337441"/>
    <w:rsid w:val="00337B4B"/>
    <w:rsid w:val="00337C73"/>
    <w:rsid w:val="00340072"/>
    <w:rsid w:val="0034028F"/>
    <w:rsid w:val="003403B0"/>
    <w:rsid w:val="003405CC"/>
    <w:rsid w:val="00340771"/>
    <w:rsid w:val="00340823"/>
    <w:rsid w:val="00340D29"/>
    <w:rsid w:val="00340EF3"/>
    <w:rsid w:val="00341211"/>
    <w:rsid w:val="00341332"/>
    <w:rsid w:val="0034157E"/>
    <w:rsid w:val="00341B9B"/>
    <w:rsid w:val="00341C7A"/>
    <w:rsid w:val="00341D89"/>
    <w:rsid w:val="003421EF"/>
    <w:rsid w:val="00342369"/>
    <w:rsid w:val="00342498"/>
    <w:rsid w:val="00342525"/>
    <w:rsid w:val="0034256E"/>
    <w:rsid w:val="003425F5"/>
    <w:rsid w:val="00342869"/>
    <w:rsid w:val="0034294D"/>
    <w:rsid w:val="00342E25"/>
    <w:rsid w:val="00342EE7"/>
    <w:rsid w:val="0034334A"/>
    <w:rsid w:val="00343B92"/>
    <w:rsid w:val="00343C8A"/>
    <w:rsid w:val="00343D9B"/>
    <w:rsid w:val="00343E6D"/>
    <w:rsid w:val="003440EA"/>
    <w:rsid w:val="003443D2"/>
    <w:rsid w:val="00344589"/>
    <w:rsid w:val="00344656"/>
    <w:rsid w:val="00344B26"/>
    <w:rsid w:val="00344C34"/>
    <w:rsid w:val="00344C73"/>
    <w:rsid w:val="00344E61"/>
    <w:rsid w:val="00345247"/>
    <w:rsid w:val="00345495"/>
    <w:rsid w:val="0034552B"/>
    <w:rsid w:val="00345B35"/>
    <w:rsid w:val="00345CBB"/>
    <w:rsid w:val="00345E46"/>
    <w:rsid w:val="00345F5A"/>
    <w:rsid w:val="003462FB"/>
    <w:rsid w:val="0034674F"/>
    <w:rsid w:val="0034681C"/>
    <w:rsid w:val="00346A29"/>
    <w:rsid w:val="00346AC6"/>
    <w:rsid w:val="00346B42"/>
    <w:rsid w:val="00346D07"/>
    <w:rsid w:val="003471DF"/>
    <w:rsid w:val="003471F6"/>
    <w:rsid w:val="003474E2"/>
    <w:rsid w:val="003476EB"/>
    <w:rsid w:val="003477C8"/>
    <w:rsid w:val="0034792C"/>
    <w:rsid w:val="00347D87"/>
    <w:rsid w:val="00347F49"/>
    <w:rsid w:val="00350433"/>
    <w:rsid w:val="00350498"/>
    <w:rsid w:val="0035075F"/>
    <w:rsid w:val="0035079C"/>
    <w:rsid w:val="003507C4"/>
    <w:rsid w:val="00350C48"/>
    <w:rsid w:val="0035122A"/>
    <w:rsid w:val="00351AA8"/>
    <w:rsid w:val="00351AB4"/>
    <w:rsid w:val="00351AEF"/>
    <w:rsid w:val="00351C27"/>
    <w:rsid w:val="00351F17"/>
    <w:rsid w:val="00352159"/>
    <w:rsid w:val="00352415"/>
    <w:rsid w:val="003524CC"/>
    <w:rsid w:val="003527D1"/>
    <w:rsid w:val="00352DFD"/>
    <w:rsid w:val="00352F01"/>
    <w:rsid w:val="003531AD"/>
    <w:rsid w:val="003532C8"/>
    <w:rsid w:val="003534BE"/>
    <w:rsid w:val="00353550"/>
    <w:rsid w:val="003535BE"/>
    <w:rsid w:val="0035366B"/>
    <w:rsid w:val="00353B75"/>
    <w:rsid w:val="0035465B"/>
    <w:rsid w:val="00354C68"/>
    <w:rsid w:val="00354F2B"/>
    <w:rsid w:val="003556E0"/>
    <w:rsid w:val="00355C1C"/>
    <w:rsid w:val="00355F11"/>
    <w:rsid w:val="0035601A"/>
    <w:rsid w:val="003561E7"/>
    <w:rsid w:val="0035621F"/>
    <w:rsid w:val="0035662B"/>
    <w:rsid w:val="0035685D"/>
    <w:rsid w:val="0035691D"/>
    <w:rsid w:val="00356E6E"/>
    <w:rsid w:val="00356EA1"/>
    <w:rsid w:val="00357254"/>
    <w:rsid w:val="0035743B"/>
    <w:rsid w:val="0035756A"/>
    <w:rsid w:val="003575E5"/>
    <w:rsid w:val="00357670"/>
    <w:rsid w:val="00357AB6"/>
    <w:rsid w:val="00357D2F"/>
    <w:rsid w:val="00360086"/>
    <w:rsid w:val="0036022A"/>
    <w:rsid w:val="00360A6C"/>
    <w:rsid w:val="00360A82"/>
    <w:rsid w:val="00361012"/>
    <w:rsid w:val="003610CA"/>
    <w:rsid w:val="003611B3"/>
    <w:rsid w:val="00361291"/>
    <w:rsid w:val="003613D0"/>
    <w:rsid w:val="00361605"/>
    <w:rsid w:val="0036172A"/>
    <w:rsid w:val="0036182A"/>
    <w:rsid w:val="0036236B"/>
    <w:rsid w:val="0036237D"/>
    <w:rsid w:val="00362785"/>
    <w:rsid w:val="0036285E"/>
    <w:rsid w:val="00362B42"/>
    <w:rsid w:val="00362B5D"/>
    <w:rsid w:val="00363124"/>
    <w:rsid w:val="003635B5"/>
    <w:rsid w:val="003636E8"/>
    <w:rsid w:val="00363730"/>
    <w:rsid w:val="00363C72"/>
    <w:rsid w:val="00363D71"/>
    <w:rsid w:val="00363E60"/>
    <w:rsid w:val="00363FF6"/>
    <w:rsid w:val="003643A4"/>
    <w:rsid w:val="003644B6"/>
    <w:rsid w:val="00364597"/>
    <w:rsid w:val="003645A5"/>
    <w:rsid w:val="003648A1"/>
    <w:rsid w:val="00364916"/>
    <w:rsid w:val="00364C7B"/>
    <w:rsid w:val="00364CA4"/>
    <w:rsid w:val="00364CE1"/>
    <w:rsid w:val="0036572D"/>
    <w:rsid w:val="0036584D"/>
    <w:rsid w:val="00365989"/>
    <w:rsid w:val="00365C5D"/>
    <w:rsid w:val="003664E7"/>
    <w:rsid w:val="003664F6"/>
    <w:rsid w:val="0036687B"/>
    <w:rsid w:val="00366AB3"/>
    <w:rsid w:val="00366CCE"/>
    <w:rsid w:val="00366E23"/>
    <w:rsid w:val="0036702A"/>
    <w:rsid w:val="0036732D"/>
    <w:rsid w:val="003673CC"/>
    <w:rsid w:val="00367541"/>
    <w:rsid w:val="003676B0"/>
    <w:rsid w:val="003679E8"/>
    <w:rsid w:val="00367C33"/>
    <w:rsid w:val="00367DAF"/>
    <w:rsid w:val="00367EE6"/>
    <w:rsid w:val="00370024"/>
    <w:rsid w:val="0037038E"/>
    <w:rsid w:val="0037048B"/>
    <w:rsid w:val="00370496"/>
    <w:rsid w:val="00370559"/>
    <w:rsid w:val="00370A3E"/>
    <w:rsid w:val="00370C04"/>
    <w:rsid w:val="00370CBD"/>
    <w:rsid w:val="00370D3B"/>
    <w:rsid w:val="00371819"/>
    <w:rsid w:val="00371A2A"/>
    <w:rsid w:val="00372067"/>
    <w:rsid w:val="00372704"/>
    <w:rsid w:val="00372DFE"/>
    <w:rsid w:val="0037315E"/>
    <w:rsid w:val="0037333D"/>
    <w:rsid w:val="00373359"/>
    <w:rsid w:val="0037380F"/>
    <w:rsid w:val="00373FE4"/>
    <w:rsid w:val="003740BC"/>
    <w:rsid w:val="0037444A"/>
    <w:rsid w:val="00374527"/>
    <w:rsid w:val="00374610"/>
    <w:rsid w:val="00374904"/>
    <w:rsid w:val="00374C98"/>
    <w:rsid w:val="00374E3F"/>
    <w:rsid w:val="00374FE4"/>
    <w:rsid w:val="00375A96"/>
    <w:rsid w:val="00376162"/>
    <w:rsid w:val="00376608"/>
    <w:rsid w:val="0037666B"/>
    <w:rsid w:val="00376E02"/>
    <w:rsid w:val="00376E04"/>
    <w:rsid w:val="00376F1C"/>
    <w:rsid w:val="003775A0"/>
    <w:rsid w:val="0037766E"/>
    <w:rsid w:val="00377706"/>
    <w:rsid w:val="00377755"/>
    <w:rsid w:val="0037780D"/>
    <w:rsid w:val="00377BAF"/>
    <w:rsid w:val="00377D31"/>
    <w:rsid w:val="00377EB7"/>
    <w:rsid w:val="0038042D"/>
    <w:rsid w:val="0038045A"/>
    <w:rsid w:val="00380AD1"/>
    <w:rsid w:val="00380B85"/>
    <w:rsid w:val="00381357"/>
    <w:rsid w:val="00381B24"/>
    <w:rsid w:val="00381BD0"/>
    <w:rsid w:val="00381D2D"/>
    <w:rsid w:val="00381E04"/>
    <w:rsid w:val="0038227D"/>
    <w:rsid w:val="00382370"/>
    <w:rsid w:val="00382528"/>
    <w:rsid w:val="00382D73"/>
    <w:rsid w:val="00382D88"/>
    <w:rsid w:val="00382EA2"/>
    <w:rsid w:val="00382EDC"/>
    <w:rsid w:val="00382FDA"/>
    <w:rsid w:val="003830FD"/>
    <w:rsid w:val="003834CA"/>
    <w:rsid w:val="0038354A"/>
    <w:rsid w:val="003835C3"/>
    <w:rsid w:val="00383665"/>
    <w:rsid w:val="00383AC0"/>
    <w:rsid w:val="00383D95"/>
    <w:rsid w:val="00383ED4"/>
    <w:rsid w:val="00384540"/>
    <w:rsid w:val="0038469A"/>
    <w:rsid w:val="00384851"/>
    <w:rsid w:val="003849CA"/>
    <w:rsid w:val="003849DF"/>
    <w:rsid w:val="00384B43"/>
    <w:rsid w:val="00384BA6"/>
    <w:rsid w:val="00384F07"/>
    <w:rsid w:val="003852FC"/>
    <w:rsid w:val="003858F4"/>
    <w:rsid w:val="00385F49"/>
    <w:rsid w:val="00385FC2"/>
    <w:rsid w:val="00386410"/>
    <w:rsid w:val="003867B0"/>
    <w:rsid w:val="00386C8F"/>
    <w:rsid w:val="00387324"/>
    <w:rsid w:val="0038733A"/>
    <w:rsid w:val="0038736D"/>
    <w:rsid w:val="00387481"/>
    <w:rsid w:val="003874AD"/>
    <w:rsid w:val="00387915"/>
    <w:rsid w:val="00387E6F"/>
    <w:rsid w:val="00387FDF"/>
    <w:rsid w:val="0039015E"/>
    <w:rsid w:val="0039026C"/>
    <w:rsid w:val="0039027E"/>
    <w:rsid w:val="00390493"/>
    <w:rsid w:val="0039059E"/>
    <w:rsid w:val="00390A1B"/>
    <w:rsid w:val="00391D69"/>
    <w:rsid w:val="00391E5C"/>
    <w:rsid w:val="00391FA8"/>
    <w:rsid w:val="0039204B"/>
    <w:rsid w:val="00392052"/>
    <w:rsid w:val="003920EF"/>
    <w:rsid w:val="003924D9"/>
    <w:rsid w:val="003925AE"/>
    <w:rsid w:val="0039265D"/>
    <w:rsid w:val="003926E6"/>
    <w:rsid w:val="0039270D"/>
    <w:rsid w:val="0039283B"/>
    <w:rsid w:val="00392A8B"/>
    <w:rsid w:val="00393046"/>
    <w:rsid w:val="0039310C"/>
    <w:rsid w:val="00393378"/>
    <w:rsid w:val="00393519"/>
    <w:rsid w:val="0039360C"/>
    <w:rsid w:val="00393675"/>
    <w:rsid w:val="0039374B"/>
    <w:rsid w:val="003938B5"/>
    <w:rsid w:val="0039398B"/>
    <w:rsid w:val="00393A8B"/>
    <w:rsid w:val="00393CF3"/>
    <w:rsid w:val="003942A9"/>
    <w:rsid w:val="0039433F"/>
    <w:rsid w:val="00394441"/>
    <w:rsid w:val="00394492"/>
    <w:rsid w:val="00394990"/>
    <w:rsid w:val="003949B7"/>
    <w:rsid w:val="00394BF1"/>
    <w:rsid w:val="00394C71"/>
    <w:rsid w:val="00394E13"/>
    <w:rsid w:val="00395433"/>
    <w:rsid w:val="003955ED"/>
    <w:rsid w:val="00395BE2"/>
    <w:rsid w:val="00395FD2"/>
    <w:rsid w:val="00395FE4"/>
    <w:rsid w:val="003960B3"/>
    <w:rsid w:val="003964B1"/>
    <w:rsid w:val="003964D0"/>
    <w:rsid w:val="003969A3"/>
    <w:rsid w:val="00397095"/>
    <w:rsid w:val="00397281"/>
    <w:rsid w:val="0039775A"/>
    <w:rsid w:val="00397946"/>
    <w:rsid w:val="00397A37"/>
    <w:rsid w:val="00397A44"/>
    <w:rsid w:val="00397BCE"/>
    <w:rsid w:val="003A03B1"/>
    <w:rsid w:val="003A040D"/>
    <w:rsid w:val="003A0C8F"/>
    <w:rsid w:val="003A0D98"/>
    <w:rsid w:val="003A0DF8"/>
    <w:rsid w:val="003A1091"/>
    <w:rsid w:val="003A142F"/>
    <w:rsid w:val="003A14F2"/>
    <w:rsid w:val="003A1630"/>
    <w:rsid w:val="003A1711"/>
    <w:rsid w:val="003A1B91"/>
    <w:rsid w:val="003A20FE"/>
    <w:rsid w:val="003A211B"/>
    <w:rsid w:val="003A22F0"/>
    <w:rsid w:val="003A2539"/>
    <w:rsid w:val="003A299F"/>
    <w:rsid w:val="003A2EDE"/>
    <w:rsid w:val="003A2F4B"/>
    <w:rsid w:val="003A2F62"/>
    <w:rsid w:val="003A308B"/>
    <w:rsid w:val="003A30E9"/>
    <w:rsid w:val="003A31F2"/>
    <w:rsid w:val="003A3317"/>
    <w:rsid w:val="003A3B23"/>
    <w:rsid w:val="003A3B37"/>
    <w:rsid w:val="003A3C23"/>
    <w:rsid w:val="003A3D6D"/>
    <w:rsid w:val="003A3F7E"/>
    <w:rsid w:val="003A444B"/>
    <w:rsid w:val="003A4499"/>
    <w:rsid w:val="003A4911"/>
    <w:rsid w:val="003A4B1D"/>
    <w:rsid w:val="003A516D"/>
    <w:rsid w:val="003A5AD3"/>
    <w:rsid w:val="003A5C48"/>
    <w:rsid w:val="003A5E25"/>
    <w:rsid w:val="003A5F01"/>
    <w:rsid w:val="003A64E4"/>
    <w:rsid w:val="003A674F"/>
    <w:rsid w:val="003A6784"/>
    <w:rsid w:val="003A73A7"/>
    <w:rsid w:val="003A73CD"/>
    <w:rsid w:val="003A755E"/>
    <w:rsid w:val="003A7770"/>
    <w:rsid w:val="003A7ACD"/>
    <w:rsid w:val="003A7ACF"/>
    <w:rsid w:val="003A7B0E"/>
    <w:rsid w:val="003A7BBD"/>
    <w:rsid w:val="003A7C2E"/>
    <w:rsid w:val="003B015B"/>
    <w:rsid w:val="003B04D7"/>
    <w:rsid w:val="003B057C"/>
    <w:rsid w:val="003B06F7"/>
    <w:rsid w:val="003B0A14"/>
    <w:rsid w:val="003B0BC9"/>
    <w:rsid w:val="003B0BF4"/>
    <w:rsid w:val="003B0EF5"/>
    <w:rsid w:val="003B0F1B"/>
    <w:rsid w:val="003B1114"/>
    <w:rsid w:val="003B112D"/>
    <w:rsid w:val="003B13A8"/>
    <w:rsid w:val="003B1948"/>
    <w:rsid w:val="003B1B47"/>
    <w:rsid w:val="003B1D6A"/>
    <w:rsid w:val="003B200B"/>
    <w:rsid w:val="003B2355"/>
    <w:rsid w:val="003B2A96"/>
    <w:rsid w:val="003B2D75"/>
    <w:rsid w:val="003B34CF"/>
    <w:rsid w:val="003B34FE"/>
    <w:rsid w:val="003B36DC"/>
    <w:rsid w:val="003B3CDF"/>
    <w:rsid w:val="003B4311"/>
    <w:rsid w:val="003B4477"/>
    <w:rsid w:val="003B460B"/>
    <w:rsid w:val="003B4748"/>
    <w:rsid w:val="003B4833"/>
    <w:rsid w:val="003B48B1"/>
    <w:rsid w:val="003B4927"/>
    <w:rsid w:val="003B4B60"/>
    <w:rsid w:val="003B4FE5"/>
    <w:rsid w:val="003B507B"/>
    <w:rsid w:val="003B56C7"/>
    <w:rsid w:val="003B5B7D"/>
    <w:rsid w:val="003B5C49"/>
    <w:rsid w:val="003B5E98"/>
    <w:rsid w:val="003B5F3F"/>
    <w:rsid w:val="003B6021"/>
    <w:rsid w:val="003B60B6"/>
    <w:rsid w:val="003B620B"/>
    <w:rsid w:val="003B63F3"/>
    <w:rsid w:val="003B6423"/>
    <w:rsid w:val="003B66DB"/>
    <w:rsid w:val="003B6792"/>
    <w:rsid w:val="003B6917"/>
    <w:rsid w:val="003B6CA1"/>
    <w:rsid w:val="003B6CC5"/>
    <w:rsid w:val="003B6E45"/>
    <w:rsid w:val="003B70F1"/>
    <w:rsid w:val="003B7236"/>
    <w:rsid w:val="003B7457"/>
    <w:rsid w:val="003B787E"/>
    <w:rsid w:val="003B796F"/>
    <w:rsid w:val="003B7A44"/>
    <w:rsid w:val="003B7DED"/>
    <w:rsid w:val="003C03A2"/>
    <w:rsid w:val="003C042E"/>
    <w:rsid w:val="003C0618"/>
    <w:rsid w:val="003C08E5"/>
    <w:rsid w:val="003C097E"/>
    <w:rsid w:val="003C09C1"/>
    <w:rsid w:val="003C0D31"/>
    <w:rsid w:val="003C0F16"/>
    <w:rsid w:val="003C156B"/>
    <w:rsid w:val="003C18BE"/>
    <w:rsid w:val="003C19E7"/>
    <w:rsid w:val="003C1CD0"/>
    <w:rsid w:val="003C2488"/>
    <w:rsid w:val="003C25C7"/>
    <w:rsid w:val="003C2759"/>
    <w:rsid w:val="003C2760"/>
    <w:rsid w:val="003C277F"/>
    <w:rsid w:val="003C279F"/>
    <w:rsid w:val="003C29A7"/>
    <w:rsid w:val="003C2A04"/>
    <w:rsid w:val="003C2CF7"/>
    <w:rsid w:val="003C2D3F"/>
    <w:rsid w:val="003C34C5"/>
    <w:rsid w:val="003C3696"/>
    <w:rsid w:val="003C3852"/>
    <w:rsid w:val="003C3912"/>
    <w:rsid w:val="003C3D07"/>
    <w:rsid w:val="003C3E24"/>
    <w:rsid w:val="003C441D"/>
    <w:rsid w:val="003C4595"/>
    <w:rsid w:val="003C45CF"/>
    <w:rsid w:val="003C4730"/>
    <w:rsid w:val="003C49CE"/>
    <w:rsid w:val="003C4A86"/>
    <w:rsid w:val="003C4ADC"/>
    <w:rsid w:val="003C4FAF"/>
    <w:rsid w:val="003C5410"/>
    <w:rsid w:val="003C5705"/>
    <w:rsid w:val="003C5807"/>
    <w:rsid w:val="003C5885"/>
    <w:rsid w:val="003C58E4"/>
    <w:rsid w:val="003C59EE"/>
    <w:rsid w:val="003C5A5A"/>
    <w:rsid w:val="003C5FCD"/>
    <w:rsid w:val="003C61BE"/>
    <w:rsid w:val="003C63BD"/>
    <w:rsid w:val="003C667B"/>
    <w:rsid w:val="003C6941"/>
    <w:rsid w:val="003C6AB8"/>
    <w:rsid w:val="003C7218"/>
    <w:rsid w:val="003C72A8"/>
    <w:rsid w:val="003C774D"/>
    <w:rsid w:val="003C791A"/>
    <w:rsid w:val="003C7BE7"/>
    <w:rsid w:val="003C7D5B"/>
    <w:rsid w:val="003C7E92"/>
    <w:rsid w:val="003C7ECB"/>
    <w:rsid w:val="003D03F0"/>
    <w:rsid w:val="003D07A0"/>
    <w:rsid w:val="003D0A58"/>
    <w:rsid w:val="003D0B60"/>
    <w:rsid w:val="003D117D"/>
    <w:rsid w:val="003D14F7"/>
    <w:rsid w:val="003D1539"/>
    <w:rsid w:val="003D186F"/>
    <w:rsid w:val="003D1D7C"/>
    <w:rsid w:val="003D1DD7"/>
    <w:rsid w:val="003D1FCD"/>
    <w:rsid w:val="003D20BD"/>
    <w:rsid w:val="003D2191"/>
    <w:rsid w:val="003D23DB"/>
    <w:rsid w:val="003D2442"/>
    <w:rsid w:val="003D2466"/>
    <w:rsid w:val="003D2713"/>
    <w:rsid w:val="003D2773"/>
    <w:rsid w:val="003D2B94"/>
    <w:rsid w:val="003D2C6C"/>
    <w:rsid w:val="003D2CF8"/>
    <w:rsid w:val="003D2D84"/>
    <w:rsid w:val="003D3148"/>
    <w:rsid w:val="003D33FA"/>
    <w:rsid w:val="003D3B91"/>
    <w:rsid w:val="003D3CED"/>
    <w:rsid w:val="003D3E86"/>
    <w:rsid w:val="003D45D8"/>
    <w:rsid w:val="003D4902"/>
    <w:rsid w:val="003D49D4"/>
    <w:rsid w:val="003D4CED"/>
    <w:rsid w:val="003D5254"/>
    <w:rsid w:val="003D54E9"/>
    <w:rsid w:val="003D558B"/>
    <w:rsid w:val="003D5806"/>
    <w:rsid w:val="003D5AD6"/>
    <w:rsid w:val="003D5B9F"/>
    <w:rsid w:val="003D5BC6"/>
    <w:rsid w:val="003D5C9D"/>
    <w:rsid w:val="003D5EE5"/>
    <w:rsid w:val="003D622D"/>
    <w:rsid w:val="003D6312"/>
    <w:rsid w:val="003D6820"/>
    <w:rsid w:val="003D68A8"/>
    <w:rsid w:val="003D69FB"/>
    <w:rsid w:val="003D6F14"/>
    <w:rsid w:val="003D727D"/>
    <w:rsid w:val="003D7329"/>
    <w:rsid w:val="003D771F"/>
    <w:rsid w:val="003D7966"/>
    <w:rsid w:val="003D7ADE"/>
    <w:rsid w:val="003D7FE1"/>
    <w:rsid w:val="003E0017"/>
    <w:rsid w:val="003E00A9"/>
    <w:rsid w:val="003E0312"/>
    <w:rsid w:val="003E059E"/>
    <w:rsid w:val="003E0864"/>
    <w:rsid w:val="003E0A13"/>
    <w:rsid w:val="003E0E9C"/>
    <w:rsid w:val="003E1569"/>
    <w:rsid w:val="003E18DD"/>
    <w:rsid w:val="003E1A36"/>
    <w:rsid w:val="003E1B5C"/>
    <w:rsid w:val="003E21A9"/>
    <w:rsid w:val="003E2369"/>
    <w:rsid w:val="003E2372"/>
    <w:rsid w:val="003E2466"/>
    <w:rsid w:val="003E2B45"/>
    <w:rsid w:val="003E2F1E"/>
    <w:rsid w:val="003E303D"/>
    <w:rsid w:val="003E325E"/>
    <w:rsid w:val="003E3AF1"/>
    <w:rsid w:val="003E3C99"/>
    <w:rsid w:val="003E3D0F"/>
    <w:rsid w:val="003E3D85"/>
    <w:rsid w:val="003E44F8"/>
    <w:rsid w:val="003E46BD"/>
    <w:rsid w:val="003E46DA"/>
    <w:rsid w:val="003E4781"/>
    <w:rsid w:val="003E49DB"/>
    <w:rsid w:val="003E4AD0"/>
    <w:rsid w:val="003E4B70"/>
    <w:rsid w:val="003E4C1E"/>
    <w:rsid w:val="003E4D09"/>
    <w:rsid w:val="003E4E94"/>
    <w:rsid w:val="003E4EC7"/>
    <w:rsid w:val="003E535B"/>
    <w:rsid w:val="003E5596"/>
    <w:rsid w:val="003E57CE"/>
    <w:rsid w:val="003E58B9"/>
    <w:rsid w:val="003E5982"/>
    <w:rsid w:val="003E5C2A"/>
    <w:rsid w:val="003E5E94"/>
    <w:rsid w:val="003E671A"/>
    <w:rsid w:val="003E676A"/>
    <w:rsid w:val="003E6A0B"/>
    <w:rsid w:val="003E6A11"/>
    <w:rsid w:val="003E6BDB"/>
    <w:rsid w:val="003E6C62"/>
    <w:rsid w:val="003E6D86"/>
    <w:rsid w:val="003E7505"/>
    <w:rsid w:val="003E77B7"/>
    <w:rsid w:val="003E7841"/>
    <w:rsid w:val="003E7938"/>
    <w:rsid w:val="003E7A42"/>
    <w:rsid w:val="003E7A82"/>
    <w:rsid w:val="003E7EC9"/>
    <w:rsid w:val="003F02F1"/>
    <w:rsid w:val="003F03F5"/>
    <w:rsid w:val="003F0717"/>
    <w:rsid w:val="003F1022"/>
    <w:rsid w:val="003F10B6"/>
    <w:rsid w:val="003F114D"/>
    <w:rsid w:val="003F117E"/>
    <w:rsid w:val="003F192A"/>
    <w:rsid w:val="003F1AC8"/>
    <w:rsid w:val="003F1B6C"/>
    <w:rsid w:val="003F1BFD"/>
    <w:rsid w:val="003F1ED1"/>
    <w:rsid w:val="003F20D6"/>
    <w:rsid w:val="003F236F"/>
    <w:rsid w:val="003F2743"/>
    <w:rsid w:val="003F28C9"/>
    <w:rsid w:val="003F2950"/>
    <w:rsid w:val="003F2968"/>
    <w:rsid w:val="003F317D"/>
    <w:rsid w:val="003F37B3"/>
    <w:rsid w:val="003F390F"/>
    <w:rsid w:val="003F3981"/>
    <w:rsid w:val="003F3EF7"/>
    <w:rsid w:val="003F3F29"/>
    <w:rsid w:val="003F4490"/>
    <w:rsid w:val="003F45A2"/>
    <w:rsid w:val="003F4708"/>
    <w:rsid w:val="003F4844"/>
    <w:rsid w:val="003F4C90"/>
    <w:rsid w:val="003F4CF5"/>
    <w:rsid w:val="003F511B"/>
    <w:rsid w:val="003F5121"/>
    <w:rsid w:val="003F51AC"/>
    <w:rsid w:val="003F52B1"/>
    <w:rsid w:val="003F52CF"/>
    <w:rsid w:val="003F5305"/>
    <w:rsid w:val="003F57AC"/>
    <w:rsid w:val="003F5A0B"/>
    <w:rsid w:val="003F5CF3"/>
    <w:rsid w:val="003F5EA9"/>
    <w:rsid w:val="003F5FE1"/>
    <w:rsid w:val="003F62C4"/>
    <w:rsid w:val="003F62DA"/>
    <w:rsid w:val="003F67EE"/>
    <w:rsid w:val="003F6AAD"/>
    <w:rsid w:val="003F6B3D"/>
    <w:rsid w:val="003F6B5D"/>
    <w:rsid w:val="003F7069"/>
    <w:rsid w:val="003F72EF"/>
    <w:rsid w:val="003F77D6"/>
    <w:rsid w:val="003F7DC1"/>
    <w:rsid w:val="00400281"/>
    <w:rsid w:val="004004D4"/>
    <w:rsid w:val="00400AFA"/>
    <w:rsid w:val="00400B14"/>
    <w:rsid w:val="00400B1A"/>
    <w:rsid w:val="00400EEF"/>
    <w:rsid w:val="0040112F"/>
    <w:rsid w:val="004013CC"/>
    <w:rsid w:val="00401658"/>
    <w:rsid w:val="00401931"/>
    <w:rsid w:val="00401DC7"/>
    <w:rsid w:val="00401E42"/>
    <w:rsid w:val="00401F19"/>
    <w:rsid w:val="00402786"/>
    <w:rsid w:val="00402CA3"/>
    <w:rsid w:val="00402F71"/>
    <w:rsid w:val="00402FFC"/>
    <w:rsid w:val="00403074"/>
    <w:rsid w:val="0040319A"/>
    <w:rsid w:val="004031D1"/>
    <w:rsid w:val="0040327C"/>
    <w:rsid w:val="00403504"/>
    <w:rsid w:val="0040358D"/>
    <w:rsid w:val="00403659"/>
    <w:rsid w:val="004037D9"/>
    <w:rsid w:val="0040389A"/>
    <w:rsid w:val="00403A4A"/>
    <w:rsid w:val="00403AA6"/>
    <w:rsid w:val="0040406B"/>
    <w:rsid w:val="00404348"/>
    <w:rsid w:val="004044A7"/>
    <w:rsid w:val="004046DB"/>
    <w:rsid w:val="00404D4B"/>
    <w:rsid w:val="00404F69"/>
    <w:rsid w:val="004053A2"/>
    <w:rsid w:val="004054A1"/>
    <w:rsid w:val="004054FE"/>
    <w:rsid w:val="0040556D"/>
    <w:rsid w:val="004057B0"/>
    <w:rsid w:val="00405A16"/>
    <w:rsid w:val="00405A70"/>
    <w:rsid w:val="00405D96"/>
    <w:rsid w:val="00405EAF"/>
    <w:rsid w:val="00405EB1"/>
    <w:rsid w:val="00406024"/>
    <w:rsid w:val="0040668F"/>
    <w:rsid w:val="00406972"/>
    <w:rsid w:val="00406EFD"/>
    <w:rsid w:val="00407025"/>
    <w:rsid w:val="00407093"/>
    <w:rsid w:val="0040723B"/>
    <w:rsid w:val="00407F07"/>
    <w:rsid w:val="00410003"/>
    <w:rsid w:val="004105F5"/>
    <w:rsid w:val="004108A1"/>
    <w:rsid w:val="004108E2"/>
    <w:rsid w:val="004108F9"/>
    <w:rsid w:val="00410915"/>
    <w:rsid w:val="00410F45"/>
    <w:rsid w:val="00411727"/>
    <w:rsid w:val="00411908"/>
    <w:rsid w:val="00411C2B"/>
    <w:rsid w:val="00411E22"/>
    <w:rsid w:val="00411E73"/>
    <w:rsid w:val="00411FC0"/>
    <w:rsid w:val="00412006"/>
    <w:rsid w:val="004125F6"/>
    <w:rsid w:val="0041267A"/>
    <w:rsid w:val="0041282E"/>
    <w:rsid w:val="00412D42"/>
    <w:rsid w:val="00412E96"/>
    <w:rsid w:val="0041340E"/>
    <w:rsid w:val="0041376E"/>
    <w:rsid w:val="004137CD"/>
    <w:rsid w:val="00413ADC"/>
    <w:rsid w:val="00413BB0"/>
    <w:rsid w:val="00413E20"/>
    <w:rsid w:val="00413EF8"/>
    <w:rsid w:val="004144D2"/>
    <w:rsid w:val="0041474F"/>
    <w:rsid w:val="00414BAC"/>
    <w:rsid w:val="00414F1E"/>
    <w:rsid w:val="00414FEA"/>
    <w:rsid w:val="0041559E"/>
    <w:rsid w:val="00415738"/>
    <w:rsid w:val="004157AD"/>
    <w:rsid w:val="0041633C"/>
    <w:rsid w:val="00416645"/>
    <w:rsid w:val="00416856"/>
    <w:rsid w:val="004168BB"/>
    <w:rsid w:val="00416915"/>
    <w:rsid w:val="004169E9"/>
    <w:rsid w:val="00416ED7"/>
    <w:rsid w:val="004174ED"/>
    <w:rsid w:val="00417776"/>
    <w:rsid w:val="0041778D"/>
    <w:rsid w:val="004179A4"/>
    <w:rsid w:val="00417B70"/>
    <w:rsid w:val="00417CC7"/>
    <w:rsid w:val="00417E12"/>
    <w:rsid w:val="00417E78"/>
    <w:rsid w:val="00417F2C"/>
    <w:rsid w:val="00417F71"/>
    <w:rsid w:val="0042022A"/>
    <w:rsid w:val="004202B5"/>
    <w:rsid w:val="0042050B"/>
    <w:rsid w:val="00420D4B"/>
    <w:rsid w:val="00421076"/>
    <w:rsid w:val="0042133A"/>
    <w:rsid w:val="0042142F"/>
    <w:rsid w:val="004216F4"/>
    <w:rsid w:val="00421823"/>
    <w:rsid w:val="00421977"/>
    <w:rsid w:val="004219D4"/>
    <w:rsid w:val="004222C9"/>
    <w:rsid w:val="0042234F"/>
    <w:rsid w:val="00422F87"/>
    <w:rsid w:val="0042354D"/>
    <w:rsid w:val="004235CA"/>
    <w:rsid w:val="00423C66"/>
    <w:rsid w:val="00423D0D"/>
    <w:rsid w:val="004240AC"/>
    <w:rsid w:val="0042416C"/>
    <w:rsid w:val="004243A3"/>
    <w:rsid w:val="004244EF"/>
    <w:rsid w:val="004248FA"/>
    <w:rsid w:val="00424E52"/>
    <w:rsid w:val="004253CE"/>
    <w:rsid w:val="0042573C"/>
    <w:rsid w:val="0042581A"/>
    <w:rsid w:val="004259FB"/>
    <w:rsid w:val="00425AF4"/>
    <w:rsid w:val="00425CD7"/>
    <w:rsid w:val="00425FED"/>
    <w:rsid w:val="00426491"/>
    <w:rsid w:val="0042671C"/>
    <w:rsid w:val="00426A08"/>
    <w:rsid w:val="00426A6D"/>
    <w:rsid w:val="00426D65"/>
    <w:rsid w:val="0042700C"/>
    <w:rsid w:val="004270E6"/>
    <w:rsid w:val="00427353"/>
    <w:rsid w:val="00427393"/>
    <w:rsid w:val="0042740F"/>
    <w:rsid w:val="0042767F"/>
    <w:rsid w:val="00427707"/>
    <w:rsid w:val="00427716"/>
    <w:rsid w:val="00427805"/>
    <w:rsid w:val="004278FC"/>
    <w:rsid w:val="00427A40"/>
    <w:rsid w:val="00427C5B"/>
    <w:rsid w:val="00427D43"/>
    <w:rsid w:val="00427E56"/>
    <w:rsid w:val="00427F55"/>
    <w:rsid w:val="00427F6C"/>
    <w:rsid w:val="00430025"/>
    <w:rsid w:val="004303EC"/>
    <w:rsid w:val="00430421"/>
    <w:rsid w:val="004306FB"/>
    <w:rsid w:val="00430C55"/>
    <w:rsid w:val="00430F72"/>
    <w:rsid w:val="00431AE2"/>
    <w:rsid w:val="00431B68"/>
    <w:rsid w:val="00431CED"/>
    <w:rsid w:val="00431EC3"/>
    <w:rsid w:val="00432691"/>
    <w:rsid w:val="00432AC8"/>
    <w:rsid w:val="00432B36"/>
    <w:rsid w:val="00432D41"/>
    <w:rsid w:val="00433021"/>
    <w:rsid w:val="0043309B"/>
    <w:rsid w:val="00433136"/>
    <w:rsid w:val="00433652"/>
    <w:rsid w:val="00433BDE"/>
    <w:rsid w:val="00434473"/>
    <w:rsid w:val="004346ED"/>
    <w:rsid w:val="00434708"/>
    <w:rsid w:val="00434723"/>
    <w:rsid w:val="00434796"/>
    <w:rsid w:val="00434B89"/>
    <w:rsid w:val="00434C77"/>
    <w:rsid w:val="0043522A"/>
    <w:rsid w:val="00435284"/>
    <w:rsid w:val="004352E0"/>
    <w:rsid w:val="004355AB"/>
    <w:rsid w:val="00435689"/>
    <w:rsid w:val="004359B7"/>
    <w:rsid w:val="00435C7E"/>
    <w:rsid w:val="00436163"/>
    <w:rsid w:val="004363FB"/>
    <w:rsid w:val="00436643"/>
    <w:rsid w:val="004367B9"/>
    <w:rsid w:val="00436803"/>
    <w:rsid w:val="0043686B"/>
    <w:rsid w:val="004368DC"/>
    <w:rsid w:val="00436F59"/>
    <w:rsid w:val="004371CB"/>
    <w:rsid w:val="00437202"/>
    <w:rsid w:val="004373A4"/>
    <w:rsid w:val="004374FC"/>
    <w:rsid w:val="00437723"/>
    <w:rsid w:val="0043778E"/>
    <w:rsid w:val="004377A4"/>
    <w:rsid w:val="00437C0B"/>
    <w:rsid w:val="00437FCA"/>
    <w:rsid w:val="00440019"/>
    <w:rsid w:val="0044082E"/>
    <w:rsid w:val="00440D12"/>
    <w:rsid w:val="00440FB2"/>
    <w:rsid w:val="00441023"/>
    <w:rsid w:val="0044119C"/>
    <w:rsid w:val="00441442"/>
    <w:rsid w:val="00441894"/>
    <w:rsid w:val="00441FB8"/>
    <w:rsid w:val="00442523"/>
    <w:rsid w:val="004426C5"/>
    <w:rsid w:val="00442A27"/>
    <w:rsid w:val="00442A39"/>
    <w:rsid w:val="00442B39"/>
    <w:rsid w:val="00442BD0"/>
    <w:rsid w:val="0044329F"/>
    <w:rsid w:val="004435B7"/>
    <w:rsid w:val="004439FC"/>
    <w:rsid w:val="00443AA8"/>
    <w:rsid w:val="00443C54"/>
    <w:rsid w:val="00443CC4"/>
    <w:rsid w:val="00443EBE"/>
    <w:rsid w:val="00443EE6"/>
    <w:rsid w:val="00443FA6"/>
    <w:rsid w:val="004441AA"/>
    <w:rsid w:val="004443B8"/>
    <w:rsid w:val="004445E8"/>
    <w:rsid w:val="0044478B"/>
    <w:rsid w:val="00444CE7"/>
    <w:rsid w:val="00444DEE"/>
    <w:rsid w:val="00444E56"/>
    <w:rsid w:val="0044515D"/>
    <w:rsid w:val="0044519B"/>
    <w:rsid w:val="00445418"/>
    <w:rsid w:val="00445560"/>
    <w:rsid w:val="004456C0"/>
    <w:rsid w:val="00445CB5"/>
    <w:rsid w:val="00445DAE"/>
    <w:rsid w:val="00445F26"/>
    <w:rsid w:val="00445F3F"/>
    <w:rsid w:val="00446242"/>
    <w:rsid w:val="004462CE"/>
    <w:rsid w:val="00446411"/>
    <w:rsid w:val="0044647D"/>
    <w:rsid w:val="00446807"/>
    <w:rsid w:val="00446A79"/>
    <w:rsid w:val="00446EF3"/>
    <w:rsid w:val="0044730A"/>
    <w:rsid w:val="00447EF0"/>
    <w:rsid w:val="0045012A"/>
    <w:rsid w:val="004506AA"/>
    <w:rsid w:val="00450783"/>
    <w:rsid w:val="004507AC"/>
    <w:rsid w:val="00450822"/>
    <w:rsid w:val="004510D5"/>
    <w:rsid w:val="00451318"/>
    <w:rsid w:val="00451369"/>
    <w:rsid w:val="00451476"/>
    <w:rsid w:val="00451848"/>
    <w:rsid w:val="00451C30"/>
    <w:rsid w:val="00451C5D"/>
    <w:rsid w:val="00451FE6"/>
    <w:rsid w:val="00452734"/>
    <w:rsid w:val="004527E2"/>
    <w:rsid w:val="0045298A"/>
    <w:rsid w:val="00452E86"/>
    <w:rsid w:val="004530FE"/>
    <w:rsid w:val="004531E2"/>
    <w:rsid w:val="00453232"/>
    <w:rsid w:val="0045365A"/>
    <w:rsid w:val="004536FE"/>
    <w:rsid w:val="00453929"/>
    <w:rsid w:val="00453D57"/>
    <w:rsid w:val="004541A4"/>
    <w:rsid w:val="00454260"/>
    <w:rsid w:val="0045439F"/>
    <w:rsid w:val="0045443C"/>
    <w:rsid w:val="00454521"/>
    <w:rsid w:val="00454A8A"/>
    <w:rsid w:val="004552E3"/>
    <w:rsid w:val="00455899"/>
    <w:rsid w:val="00455921"/>
    <w:rsid w:val="00455A5B"/>
    <w:rsid w:val="00455B6E"/>
    <w:rsid w:val="00455D12"/>
    <w:rsid w:val="00455FE0"/>
    <w:rsid w:val="0045601C"/>
    <w:rsid w:val="004561A8"/>
    <w:rsid w:val="004561BB"/>
    <w:rsid w:val="004567C3"/>
    <w:rsid w:val="004569C7"/>
    <w:rsid w:val="004569D0"/>
    <w:rsid w:val="00456AE0"/>
    <w:rsid w:val="00456CB0"/>
    <w:rsid w:val="00456D6B"/>
    <w:rsid w:val="00456F61"/>
    <w:rsid w:val="00456F67"/>
    <w:rsid w:val="00457315"/>
    <w:rsid w:val="00457370"/>
    <w:rsid w:val="004573C3"/>
    <w:rsid w:val="0045745F"/>
    <w:rsid w:val="00457480"/>
    <w:rsid w:val="004574DB"/>
    <w:rsid w:val="004576AA"/>
    <w:rsid w:val="0045779C"/>
    <w:rsid w:val="00457896"/>
    <w:rsid w:val="00457927"/>
    <w:rsid w:val="00457AAC"/>
    <w:rsid w:val="00460310"/>
    <w:rsid w:val="00460407"/>
    <w:rsid w:val="004608A3"/>
    <w:rsid w:val="00460B27"/>
    <w:rsid w:val="00460BCB"/>
    <w:rsid w:val="00460E4C"/>
    <w:rsid w:val="004612FF"/>
    <w:rsid w:val="00461309"/>
    <w:rsid w:val="00461610"/>
    <w:rsid w:val="00461775"/>
    <w:rsid w:val="00461B6C"/>
    <w:rsid w:val="00461B85"/>
    <w:rsid w:val="00462755"/>
    <w:rsid w:val="00462888"/>
    <w:rsid w:val="004628DF"/>
    <w:rsid w:val="00462985"/>
    <w:rsid w:val="00462B67"/>
    <w:rsid w:val="00462F5C"/>
    <w:rsid w:val="00463767"/>
    <w:rsid w:val="00463808"/>
    <w:rsid w:val="00463947"/>
    <w:rsid w:val="00463B50"/>
    <w:rsid w:val="00463C51"/>
    <w:rsid w:val="00463D19"/>
    <w:rsid w:val="004648F4"/>
    <w:rsid w:val="00464949"/>
    <w:rsid w:val="00464B01"/>
    <w:rsid w:val="00464D78"/>
    <w:rsid w:val="004654D5"/>
    <w:rsid w:val="00465AE7"/>
    <w:rsid w:val="00465B0E"/>
    <w:rsid w:val="00465C1D"/>
    <w:rsid w:val="00465CB1"/>
    <w:rsid w:val="00465E2E"/>
    <w:rsid w:val="00465EAB"/>
    <w:rsid w:val="00465FB5"/>
    <w:rsid w:val="004660C5"/>
    <w:rsid w:val="004660F0"/>
    <w:rsid w:val="0046612B"/>
    <w:rsid w:val="00466590"/>
    <w:rsid w:val="004666E9"/>
    <w:rsid w:val="0046671A"/>
    <w:rsid w:val="00466982"/>
    <w:rsid w:val="0046699D"/>
    <w:rsid w:val="00466EAA"/>
    <w:rsid w:val="00466EDF"/>
    <w:rsid w:val="00467011"/>
    <w:rsid w:val="00467122"/>
    <w:rsid w:val="004675F2"/>
    <w:rsid w:val="00467724"/>
    <w:rsid w:val="0046777E"/>
    <w:rsid w:val="0046779E"/>
    <w:rsid w:val="00467AB0"/>
    <w:rsid w:val="00467B40"/>
    <w:rsid w:val="00467C21"/>
    <w:rsid w:val="00467D22"/>
    <w:rsid w:val="00467E55"/>
    <w:rsid w:val="004701F5"/>
    <w:rsid w:val="004702CE"/>
    <w:rsid w:val="004703D7"/>
    <w:rsid w:val="00470637"/>
    <w:rsid w:val="004708BF"/>
    <w:rsid w:val="00470FB0"/>
    <w:rsid w:val="004711F6"/>
    <w:rsid w:val="004714D7"/>
    <w:rsid w:val="0047181A"/>
    <w:rsid w:val="00471CC7"/>
    <w:rsid w:val="00471D40"/>
    <w:rsid w:val="00471E42"/>
    <w:rsid w:val="00471F72"/>
    <w:rsid w:val="00471FDC"/>
    <w:rsid w:val="00472266"/>
    <w:rsid w:val="00472472"/>
    <w:rsid w:val="00472593"/>
    <w:rsid w:val="00472690"/>
    <w:rsid w:val="00472D00"/>
    <w:rsid w:val="00473A2A"/>
    <w:rsid w:val="00473ABE"/>
    <w:rsid w:val="00473B3C"/>
    <w:rsid w:val="00473CE7"/>
    <w:rsid w:val="004740B2"/>
    <w:rsid w:val="00474229"/>
    <w:rsid w:val="0047423B"/>
    <w:rsid w:val="00474303"/>
    <w:rsid w:val="0047483C"/>
    <w:rsid w:val="00474EDD"/>
    <w:rsid w:val="00475211"/>
    <w:rsid w:val="00475923"/>
    <w:rsid w:val="00475AC5"/>
    <w:rsid w:val="00475ED7"/>
    <w:rsid w:val="00475FA8"/>
    <w:rsid w:val="00476108"/>
    <w:rsid w:val="00476335"/>
    <w:rsid w:val="0047659A"/>
    <w:rsid w:val="004767CE"/>
    <w:rsid w:val="004767FB"/>
    <w:rsid w:val="00476C60"/>
    <w:rsid w:val="00476E14"/>
    <w:rsid w:val="00477271"/>
    <w:rsid w:val="0047765A"/>
    <w:rsid w:val="00477783"/>
    <w:rsid w:val="00477A8B"/>
    <w:rsid w:val="00477DF6"/>
    <w:rsid w:val="00477FA5"/>
    <w:rsid w:val="004807B3"/>
    <w:rsid w:val="004807C0"/>
    <w:rsid w:val="00480D4D"/>
    <w:rsid w:val="004815C6"/>
    <w:rsid w:val="004815DB"/>
    <w:rsid w:val="0048190E"/>
    <w:rsid w:val="00481982"/>
    <w:rsid w:val="00481A21"/>
    <w:rsid w:val="00481B49"/>
    <w:rsid w:val="004820B2"/>
    <w:rsid w:val="004822F5"/>
    <w:rsid w:val="004825CE"/>
    <w:rsid w:val="00482632"/>
    <w:rsid w:val="004826A8"/>
    <w:rsid w:val="00482B72"/>
    <w:rsid w:val="00482BD6"/>
    <w:rsid w:val="00482D1D"/>
    <w:rsid w:val="00482F1C"/>
    <w:rsid w:val="004831DD"/>
    <w:rsid w:val="00483309"/>
    <w:rsid w:val="00483394"/>
    <w:rsid w:val="0048349B"/>
    <w:rsid w:val="00483683"/>
    <w:rsid w:val="00483793"/>
    <w:rsid w:val="0048387B"/>
    <w:rsid w:val="00483B2E"/>
    <w:rsid w:val="00483B64"/>
    <w:rsid w:val="00483C41"/>
    <w:rsid w:val="00483CAE"/>
    <w:rsid w:val="00483DE8"/>
    <w:rsid w:val="00483F97"/>
    <w:rsid w:val="004840E4"/>
    <w:rsid w:val="004844E4"/>
    <w:rsid w:val="004844E6"/>
    <w:rsid w:val="00484CAC"/>
    <w:rsid w:val="00484F00"/>
    <w:rsid w:val="00484F20"/>
    <w:rsid w:val="00485275"/>
    <w:rsid w:val="004855F5"/>
    <w:rsid w:val="004857F4"/>
    <w:rsid w:val="00485EB6"/>
    <w:rsid w:val="00485F6E"/>
    <w:rsid w:val="00486109"/>
    <w:rsid w:val="004867E4"/>
    <w:rsid w:val="0048688E"/>
    <w:rsid w:val="00486A6D"/>
    <w:rsid w:val="00486AB3"/>
    <w:rsid w:val="00486CAC"/>
    <w:rsid w:val="00487196"/>
    <w:rsid w:val="00487298"/>
    <w:rsid w:val="00487574"/>
    <w:rsid w:val="004876FC"/>
    <w:rsid w:val="004879BA"/>
    <w:rsid w:val="00490295"/>
    <w:rsid w:val="0049035C"/>
    <w:rsid w:val="00490432"/>
    <w:rsid w:val="00490B7C"/>
    <w:rsid w:val="00490BB2"/>
    <w:rsid w:val="00490D58"/>
    <w:rsid w:val="0049102E"/>
    <w:rsid w:val="004913DB"/>
    <w:rsid w:val="004913EB"/>
    <w:rsid w:val="004914D7"/>
    <w:rsid w:val="004916AA"/>
    <w:rsid w:val="00491875"/>
    <w:rsid w:val="004919BD"/>
    <w:rsid w:val="004919F9"/>
    <w:rsid w:val="00491D29"/>
    <w:rsid w:val="00491FAB"/>
    <w:rsid w:val="00491FC5"/>
    <w:rsid w:val="0049288D"/>
    <w:rsid w:val="00492B2F"/>
    <w:rsid w:val="00492BA9"/>
    <w:rsid w:val="00492E05"/>
    <w:rsid w:val="00492E85"/>
    <w:rsid w:val="00492F71"/>
    <w:rsid w:val="004932F3"/>
    <w:rsid w:val="0049363B"/>
    <w:rsid w:val="00493886"/>
    <w:rsid w:val="00493BDE"/>
    <w:rsid w:val="00493CB3"/>
    <w:rsid w:val="00493D1A"/>
    <w:rsid w:val="00493DD7"/>
    <w:rsid w:val="00493DD8"/>
    <w:rsid w:val="004940C1"/>
    <w:rsid w:val="0049416E"/>
    <w:rsid w:val="0049422F"/>
    <w:rsid w:val="00494896"/>
    <w:rsid w:val="00494973"/>
    <w:rsid w:val="00494B22"/>
    <w:rsid w:val="00494CA0"/>
    <w:rsid w:val="00494D23"/>
    <w:rsid w:val="0049527B"/>
    <w:rsid w:val="0049548A"/>
    <w:rsid w:val="004957F2"/>
    <w:rsid w:val="00495F21"/>
    <w:rsid w:val="00495F5A"/>
    <w:rsid w:val="00495FB9"/>
    <w:rsid w:val="00496044"/>
    <w:rsid w:val="004960D7"/>
    <w:rsid w:val="0049693B"/>
    <w:rsid w:val="00496CD1"/>
    <w:rsid w:val="00496F61"/>
    <w:rsid w:val="004971D8"/>
    <w:rsid w:val="00497350"/>
    <w:rsid w:val="00497C93"/>
    <w:rsid w:val="00497E37"/>
    <w:rsid w:val="00497F64"/>
    <w:rsid w:val="004A0155"/>
    <w:rsid w:val="004A023E"/>
    <w:rsid w:val="004A05F3"/>
    <w:rsid w:val="004A0658"/>
    <w:rsid w:val="004A0858"/>
    <w:rsid w:val="004A098B"/>
    <w:rsid w:val="004A0B09"/>
    <w:rsid w:val="004A0BDD"/>
    <w:rsid w:val="004A0D35"/>
    <w:rsid w:val="004A11F6"/>
    <w:rsid w:val="004A137B"/>
    <w:rsid w:val="004A1474"/>
    <w:rsid w:val="004A1541"/>
    <w:rsid w:val="004A16A7"/>
    <w:rsid w:val="004A1897"/>
    <w:rsid w:val="004A1ED0"/>
    <w:rsid w:val="004A1F33"/>
    <w:rsid w:val="004A235F"/>
    <w:rsid w:val="004A2535"/>
    <w:rsid w:val="004A2E00"/>
    <w:rsid w:val="004A2F4C"/>
    <w:rsid w:val="004A3217"/>
    <w:rsid w:val="004A34B4"/>
    <w:rsid w:val="004A3786"/>
    <w:rsid w:val="004A37E8"/>
    <w:rsid w:val="004A3AD1"/>
    <w:rsid w:val="004A3C87"/>
    <w:rsid w:val="004A3D31"/>
    <w:rsid w:val="004A3D5A"/>
    <w:rsid w:val="004A3F67"/>
    <w:rsid w:val="004A4901"/>
    <w:rsid w:val="004A4A1C"/>
    <w:rsid w:val="004A4A2E"/>
    <w:rsid w:val="004A4DFF"/>
    <w:rsid w:val="004A5325"/>
    <w:rsid w:val="004A5680"/>
    <w:rsid w:val="004A56BB"/>
    <w:rsid w:val="004A5877"/>
    <w:rsid w:val="004A5EEF"/>
    <w:rsid w:val="004A5FBE"/>
    <w:rsid w:val="004A604D"/>
    <w:rsid w:val="004A60AB"/>
    <w:rsid w:val="004A6414"/>
    <w:rsid w:val="004A672D"/>
    <w:rsid w:val="004A6761"/>
    <w:rsid w:val="004A67E8"/>
    <w:rsid w:val="004A68A3"/>
    <w:rsid w:val="004A6F21"/>
    <w:rsid w:val="004A748D"/>
    <w:rsid w:val="004A77B8"/>
    <w:rsid w:val="004A7D3B"/>
    <w:rsid w:val="004B047A"/>
    <w:rsid w:val="004B04BD"/>
    <w:rsid w:val="004B08AD"/>
    <w:rsid w:val="004B0A0B"/>
    <w:rsid w:val="004B0BC9"/>
    <w:rsid w:val="004B0F0F"/>
    <w:rsid w:val="004B125E"/>
    <w:rsid w:val="004B1555"/>
    <w:rsid w:val="004B1646"/>
    <w:rsid w:val="004B1825"/>
    <w:rsid w:val="004B1A56"/>
    <w:rsid w:val="004B1B2C"/>
    <w:rsid w:val="004B1E53"/>
    <w:rsid w:val="004B1E66"/>
    <w:rsid w:val="004B1EE3"/>
    <w:rsid w:val="004B1FAF"/>
    <w:rsid w:val="004B2065"/>
    <w:rsid w:val="004B2105"/>
    <w:rsid w:val="004B224E"/>
    <w:rsid w:val="004B22E9"/>
    <w:rsid w:val="004B2769"/>
    <w:rsid w:val="004B2BDA"/>
    <w:rsid w:val="004B33AE"/>
    <w:rsid w:val="004B3A40"/>
    <w:rsid w:val="004B3A5D"/>
    <w:rsid w:val="004B3B60"/>
    <w:rsid w:val="004B41E0"/>
    <w:rsid w:val="004B424C"/>
    <w:rsid w:val="004B4661"/>
    <w:rsid w:val="004B4B2F"/>
    <w:rsid w:val="004B4C94"/>
    <w:rsid w:val="004B4D41"/>
    <w:rsid w:val="004B509B"/>
    <w:rsid w:val="004B50C1"/>
    <w:rsid w:val="004B546E"/>
    <w:rsid w:val="004B5AAD"/>
    <w:rsid w:val="004B5F3F"/>
    <w:rsid w:val="004B5FA6"/>
    <w:rsid w:val="004B60F7"/>
    <w:rsid w:val="004B6494"/>
    <w:rsid w:val="004B658B"/>
    <w:rsid w:val="004B693E"/>
    <w:rsid w:val="004B6BBD"/>
    <w:rsid w:val="004B6C82"/>
    <w:rsid w:val="004B6E0C"/>
    <w:rsid w:val="004B6EBB"/>
    <w:rsid w:val="004B7093"/>
    <w:rsid w:val="004B70A4"/>
    <w:rsid w:val="004B70D4"/>
    <w:rsid w:val="004B70F6"/>
    <w:rsid w:val="004B75B7"/>
    <w:rsid w:val="004B75ED"/>
    <w:rsid w:val="004B7868"/>
    <w:rsid w:val="004B7A98"/>
    <w:rsid w:val="004B7B01"/>
    <w:rsid w:val="004B7BF1"/>
    <w:rsid w:val="004B7E85"/>
    <w:rsid w:val="004C00B9"/>
    <w:rsid w:val="004C0EF7"/>
    <w:rsid w:val="004C0F27"/>
    <w:rsid w:val="004C105D"/>
    <w:rsid w:val="004C109F"/>
    <w:rsid w:val="004C131F"/>
    <w:rsid w:val="004C149C"/>
    <w:rsid w:val="004C1662"/>
    <w:rsid w:val="004C1783"/>
    <w:rsid w:val="004C1D2E"/>
    <w:rsid w:val="004C1DA0"/>
    <w:rsid w:val="004C2120"/>
    <w:rsid w:val="004C248F"/>
    <w:rsid w:val="004C24CB"/>
    <w:rsid w:val="004C254F"/>
    <w:rsid w:val="004C2637"/>
    <w:rsid w:val="004C2706"/>
    <w:rsid w:val="004C292C"/>
    <w:rsid w:val="004C2B20"/>
    <w:rsid w:val="004C334F"/>
    <w:rsid w:val="004C36ED"/>
    <w:rsid w:val="004C3787"/>
    <w:rsid w:val="004C391C"/>
    <w:rsid w:val="004C396C"/>
    <w:rsid w:val="004C3BB9"/>
    <w:rsid w:val="004C3D65"/>
    <w:rsid w:val="004C3DE0"/>
    <w:rsid w:val="004C4235"/>
    <w:rsid w:val="004C43A7"/>
    <w:rsid w:val="004C43AC"/>
    <w:rsid w:val="004C445B"/>
    <w:rsid w:val="004C45FF"/>
    <w:rsid w:val="004C4622"/>
    <w:rsid w:val="004C46B9"/>
    <w:rsid w:val="004C48A8"/>
    <w:rsid w:val="004C4D29"/>
    <w:rsid w:val="004C4D78"/>
    <w:rsid w:val="004C4F88"/>
    <w:rsid w:val="004C5399"/>
    <w:rsid w:val="004C5440"/>
    <w:rsid w:val="004C54DB"/>
    <w:rsid w:val="004C5691"/>
    <w:rsid w:val="004C5AFC"/>
    <w:rsid w:val="004C6321"/>
    <w:rsid w:val="004C6517"/>
    <w:rsid w:val="004C66C7"/>
    <w:rsid w:val="004C67BB"/>
    <w:rsid w:val="004C6990"/>
    <w:rsid w:val="004C711C"/>
    <w:rsid w:val="004C719E"/>
    <w:rsid w:val="004C7488"/>
    <w:rsid w:val="004C74AF"/>
    <w:rsid w:val="004C760C"/>
    <w:rsid w:val="004C76C0"/>
    <w:rsid w:val="004C79A9"/>
    <w:rsid w:val="004C7B31"/>
    <w:rsid w:val="004C7C40"/>
    <w:rsid w:val="004C7CAD"/>
    <w:rsid w:val="004C7CC4"/>
    <w:rsid w:val="004C7E93"/>
    <w:rsid w:val="004C7F9C"/>
    <w:rsid w:val="004D0015"/>
    <w:rsid w:val="004D00A3"/>
    <w:rsid w:val="004D0808"/>
    <w:rsid w:val="004D084B"/>
    <w:rsid w:val="004D0D85"/>
    <w:rsid w:val="004D11B4"/>
    <w:rsid w:val="004D1306"/>
    <w:rsid w:val="004D1339"/>
    <w:rsid w:val="004D13B2"/>
    <w:rsid w:val="004D151E"/>
    <w:rsid w:val="004D158C"/>
    <w:rsid w:val="004D1612"/>
    <w:rsid w:val="004D1802"/>
    <w:rsid w:val="004D1AB8"/>
    <w:rsid w:val="004D2064"/>
    <w:rsid w:val="004D2211"/>
    <w:rsid w:val="004D266A"/>
    <w:rsid w:val="004D286C"/>
    <w:rsid w:val="004D288B"/>
    <w:rsid w:val="004D2A31"/>
    <w:rsid w:val="004D2BEF"/>
    <w:rsid w:val="004D2E1F"/>
    <w:rsid w:val="004D2E97"/>
    <w:rsid w:val="004D2F62"/>
    <w:rsid w:val="004D39B6"/>
    <w:rsid w:val="004D3F94"/>
    <w:rsid w:val="004D4446"/>
    <w:rsid w:val="004D44BD"/>
    <w:rsid w:val="004D4BFE"/>
    <w:rsid w:val="004D58B5"/>
    <w:rsid w:val="004D5A11"/>
    <w:rsid w:val="004D5B55"/>
    <w:rsid w:val="004D5C0A"/>
    <w:rsid w:val="004D604D"/>
    <w:rsid w:val="004D6065"/>
    <w:rsid w:val="004D60F9"/>
    <w:rsid w:val="004D61F3"/>
    <w:rsid w:val="004D6220"/>
    <w:rsid w:val="004D626F"/>
    <w:rsid w:val="004D6325"/>
    <w:rsid w:val="004D7304"/>
    <w:rsid w:val="004D73D4"/>
    <w:rsid w:val="004D77E9"/>
    <w:rsid w:val="004D7BDB"/>
    <w:rsid w:val="004D7E31"/>
    <w:rsid w:val="004D7E4E"/>
    <w:rsid w:val="004D7F9A"/>
    <w:rsid w:val="004E0362"/>
    <w:rsid w:val="004E03A2"/>
    <w:rsid w:val="004E04A0"/>
    <w:rsid w:val="004E07F0"/>
    <w:rsid w:val="004E09E3"/>
    <w:rsid w:val="004E0BD8"/>
    <w:rsid w:val="004E0E2D"/>
    <w:rsid w:val="004E0EEF"/>
    <w:rsid w:val="004E1868"/>
    <w:rsid w:val="004E18A8"/>
    <w:rsid w:val="004E1CCD"/>
    <w:rsid w:val="004E1FA0"/>
    <w:rsid w:val="004E2119"/>
    <w:rsid w:val="004E25AE"/>
    <w:rsid w:val="004E2817"/>
    <w:rsid w:val="004E28A8"/>
    <w:rsid w:val="004E2B46"/>
    <w:rsid w:val="004E2B66"/>
    <w:rsid w:val="004E2B85"/>
    <w:rsid w:val="004E2DE4"/>
    <w:rsid w:val="004E2E01"/>
    <w:rsid w:val="004E2EAA"/>
    <w:rsid w:val="004E2EFF"/>
    <w:rsid w:val="004E2F89"/>
    <w:rsid w:val="004E311D"/>
    <w:rsid w:val="004E32E0"/>
    <w:rsid w:val="004E3833"/>
    <w:rsid w:val="004E39BD"/>
    <w:rsid w:val="004E3BB0"/>
    <w:rsid w:val="004E3E5D"/>
    <w:rsid w:val="004E3F8D"/>
    <w:rsid w:val="004E4168"/>
    <w:rsid w:val="004E4442"/>
    <w:rsid w:val="004E4621"/>
    <w:rsid w:val="004E4AC3"/>
    <w:rsid w:val="004E4B11"/>
    <w:rsid w:val="004E4D3C"/>
    <w:rsid w:val="004E4EE1"/>
    <w:rsid w:val="004E502D"/>
    <w:rsid w:val="004E5119"/>
    <w:rsid w:val="004E5413"/>
    <w:rsid w:val="004E554D"/>
    <w:rsid w:val="004E5785"/>
    <w:rsid w:val="004E57A4"/>
    <w:rsid w:val="004E57F6"/>
    <w:rsid w:val="004E5911"/>
    <w:rsid w:val="004E5A2D"/>
    <w:rsid w:val="004E5DED"/>
    <w:rsid w:val="004E64C7"/>
    <w:rsid w:val="004E6717"/>
    <w:rsid w:val="004E68D4"/>
    <w:rsid w:val="004E6981"/>
    <w:rsid w:val="004E6B98"/>
    <w:rsid w:val="004E729E"/>
    <w:rsid w:val="004E75B4"/>
    <w:rsid w:val="004E7642"/>
    <w:rsid w:val="004E769A"/>
    <w:rsid w:val="004E779C"/>
    <w:rsid w:val="004E7948"/>
    <w:rsid w:val="004E7C7E"/>
    <w:rsid w:val="004E7DB6"/>
    <w:rsid w:val="004E7EEA"/>
    <w:rsid w:val="004F04BE"/>
    <w:rsid w:val="004F0519"/>
    <w:rsid w:val="004F0629"/>
    <w:rsid w:val="004F06C4"/>
    <w:rsid w:val="004F083C"/>
    <w:rsid w:val="004F08C2"/>
    <w:rsid w:val="004F09CE"/>
    <w:rsid w:val="004F0BD1"/>
    <w:rsid w:val="004F0C2D"/>
    <w:rsid w:val="004F0EDA"/>
    <w:rsid w:val="004F1224"/>
    <w:rsid w:val="004F15EE"/>
    <w:rsid w:val="004F16F9"/>
    <w:rsid w:val="004F17EF"/>
    <w:rsid w:val="004F187F"/>
    <w:rsid w:val="004F1B77"/>
    <w:rsid w:val="004F1BFD"/>
    <w:rsid w:val="004F1C65"/>
    <w:rsid w:val="004F1C87"/>
    <w:rsid w:val="004F20CC"/>
    <w:rsid w:val="004F26CA"/>
    <w:rsid w:val="004F2757"/>
    <w:rsid w:val="004F2855"/>
    <w:rsid w:val="004F2897"/>
    <w:rsid w:val="004F28AA"/>
    <w:rsid w:val="004F2C73"/>
    <w:rsid w:val="004F2C92"/>
    <w:rsid w:val="004F2DE8"/>
    <w:rsid w:val="004F2F91"/>
    <w:rsid w:val="004F3532"/>
    <w:rsid w:val="004F35FE"/>
    <w:rsid w:val="004F36DA"/>
    <w:rsid w:val="004F38E5"/>
    <w:rsid w:val="004F3CCD"/>
    <w:rsid w:val="004F3D8D"/>
    <w:rsid w:val="004F3F04"/>
    <w:rsid w:val="004F3F99"/>
    <w:rsid w:val="004F4052"/>
    <w:rsid w:val="004F43DF"/>
    <w:rsid w:val="004F4659"/>
    <w:rsid w:val="004F4A0F"/>
    <w:rsid w:val="004F4ADD"/>
    <w:rsid w:val="004F4BED"/>
    <w:rsid w:val="004F4E70"/>
    <w:rsid w:val="004F5605"/>
    <w:rsid w:val="004F578C"/>
    <w:rsid w:val="004F57BD"/>
    <w:rsid w:val="004F594D"/>
    <w:rsid w:val="004F5BF1"/>
    <w:rsid w:val="004F5C05"/>
    <w:rsid w:val="004F5CF4"/>
    <w:rsid w:val="004F5D57"/>
    <w:rsid w:val="004F6072"/>
    <w:rsid w:val="004F60A8"/>
    <w:rsid w:val="004F6813"/>
    <w:rsid w:val="004F696C"/>
    <w:rsid w:val="004F706A"/>
    <w:rsid w:val="004F7371"/>
    <w:rsid w:val="004F767D"/>
    <w:rsid w:val="004F770D"/>
    <w:rsid w:val="004F7D32"/>
    <w:rsid w:val="004F7EAB"/>
    <w:rsid w:val="00500070"/>
    <w:rsid w:val="005001C7"/>
    <w:rsid w:val="005004AF"/>
    <w:rsid w:val="00500E0E"/>
    <w:rsid w:val="00500FE3"/>
    <w:rsid w:val="00501067"/>
    <w:rsid w:val="00501301"/>
    <w:rsid w:val="00501552"/>
    <w:rsid w:val="00501556"/>
    <w:rsid w:val="0050161D"/>
    <w:rsid w:val="00501A8D"/>
    <w:rsid w:val="00501C60"/>
    <w:rsid w:val="00501C6E"/>
    <w:rsid w:val="00501CDE"/>
    <w:rsid w:val="00501E14"/>
    <w:rsid w:val="005020C9"/>
    <w:rsid w:val="0050213B"/>
    <w:rsid w:val="005024D7"/>
    <w:rsid w:val="00502B63"/>
    <w:rsid w:val="00502E09"/>
    <w:rsid w:val="005031AC"/>
    <w:rsid w:val="005034A8"/>
    <w:rsid w:val="00503BA5"/>
    <w:rsid w:val="00503E97"/>
    <w:rsid w:val="005040C8"/>
    <w:rsid w:val="00504227"/>
    <w:rsid w:val="00504270"/>
    <w:rsid w:val="00504533"/>
    <w:rsid w:val="00504B33"/>
    <w:rsid w:val="00505251"/>
    <w:rsid w:val="00505285"/>
    <w:rsid w:val="00505288"/>
    <w:rsid w:val="00505302"/>
    <w:rsid w:val="0050537D"/>
    <w:rsid w:val="00505929"/>
    <w:rsid w:val="0050596E"/>
    <w:rsid w:val="00505B80"/>
    <w:rsid w:val="00505DE5"/>
    <w:rsid w:val="00505EAE"/>
    <w:rsid w:val="00505EB1"/>
    <w:rsid w:val="00506333"/>
    <w:rsid w:val="005064B6"/>
    <w:rsid w:val="0050680E"/>
    <w:rsid w:val="005070EC"/>
    <w:rsid w:val="005072A1"/>
    <w:rsid w:val="00507340"/>
    <w:rsid w:val="00507905"/>
    <w:rsid w:val="00507931"/>
    <w:rsid w:val="00510011"/>
    <w:rsid w:val="005102A0"/>
    <w:rsid w:val="00510607"/>
    <w:rsid w:val="00510A22"/>
    <w:rsid w:val="00510BE1"/>
    <w:rsid w:val="00510DEB"/>
    <w:rsid w:val="00510F42"/>
    <w:rsid w:val="00511825"/>
    <w:rsid w:val="00511DE4"/>
    <w:rsid w:val="00511FED"/>
    <w:rsid w:val="00512060"/>
    <w:rsid w:val="00512871"/>
    <w:rsid w:val="0051290F"/>
    <w:rsid w:val="00512956"/>
    <w:rsid w:val="00512A1F"/>
    <w:rsid w:val="005130FC"/>
    <w:rsid w:val="0051316E"/>
    <w:rsid w:val="00513586"/>
    <w:rsid w:val="00513706"/>
    <w:rsid w:val="00513848"/>
    <w:rsid w:val="00513977"/>
    <w:rsid w:val="00514AC1"/>
    <w:rsid w:val="00514C5E"/>
    <w:rsid w:val="00514D04"/>
    <w:rsid w:val="00514DA7"/>
    <w:rsid w:val="00514DA9"/>
    <w:rsid w:val="00514E7E"/>
    <w:rsid w:val="0051574A"/>
    <w:rsid w:val="005157F2"/>
    <w:rsid w:val="0051598E"/>
    <w:rsid w:val="00515B21"/>
    <w:rsid w:val="00515CA3"/>
    <w:rsid w:val="00515F4C"/>
    <w:rsid w:val="0051610A"/>
    <w:rsid w:val="00516147"/>
    <w:rsid w:val="0051622D"/>
    <w:rsid w:val="00516528"/>
    <w:rsid w:val="005166DB"/>
    <w:rsid w:val="00516924"/>
    <w:rsid w:val="00516A6C"/>
    <w:rsid w:val="00516A7B"/>
    <w:rsid w:val="00516B5D"/>
    <w:rsid w:val="00516CB7"/>
    <w:rsid w:val="0051718A"/>
    <w:rsid w:val="0051720B"/>
    <w:rsid w:val="00517777"/>
    <w:rsid w:val="0051797B"/>
    <w:rsid w:val="00517EE7"/>
    <w:rsid w:val="00517EE8"/>
    <w:rsid w:val="005201A9"/>
    <w:rsid w:val="005204D1"/>
    <w:rsid w:val="00520573"/>
    <w:rsid w:val="00520761"/>
    <w:rsid w:val="005209E5"/>
    <w:rsid w:val="00520D36"/>
    <w:rsid w:val="00520EC3"/>
    <w:rsid w:val="00521179"/>
    <w:rsid w:val="00521321"/>
    <w:rsid w:val="00521671"/>
    <w:rsid w:val="005218E9"/>
    <w:rsid w:val="00521960"/>
    <w:rsid w:val="00521BED"/>
    <w:rsid w:val="00521D27"/>
    <w:rsid w:val="00521F30"/>
    <w:rsid w:val="0052238F"/>
    <w:rsid w:val="00522802"/>
    <w:rsid w:val="005228BA"/>
    <w:rsid w:val="005228E9"/>
    <w:rsid w:val="005228FB"/>
    <w:rsid w:val="0052296A"/>
    <w:rsid w:val="00522B22"/>
    <w:rsid w:val="00522BDE"/>
    <w:rsid w:val="00522FBD"/>
    <w:rsid w:val="00523727"/>
    <w:rsid w:val="005238A7"/>
    <w:rsid w:val="00523A7B"/>
    <w:rsid w:val="00523BD1"/>
    <w:rsid w:val="00523DA0"/>
    <w:rsid w:val="00523F09"/>
    <w:rsid w:val="00523FB6"/>
    <w:rsid w:val="00524111"/>
    <w:rsid w:val="0052431D"/>
    <w:rsid w:val="00524369"/>
    <w:rsid w:val="00524520"/>
    <w:rsid w:val="0052465D"/>
    <w:rsid w:val="00524735"/>
    <w:rsid w:val="00524CFD"/>
    <w:rsid w:val="005250AE"/>
    <w:rsid w:val="005255F8"/>
    <w:rsid w:val="0052560A"/>
    <w:rsid w:val="00525970"/>
    <w:rsid w:val="00525B1E"/>
    <w:rsid w:val="00526091"/>
    <w:rsid w:val="00526351"/>
    <w:rsid w:val="00526434"/>
    <w:rsid w:val="00526459"/>
    <w:rsid w:val="00526509"/>
    <w:rsid w:val="00526866"/>
    <w:rsid w:val="00526A90"/>
    <w:rsid w:val="00526D52"/>
    <w:rsid w:val="00526E64"/>
    <w:rsid w:val="00526F6B"/>
    <w:rsid w:val="00527007"/>
    <w:rsid w:val="0052755E"/>
    <w:rsid w:val="0052785D"/>
    <w:rsid w:val="00527E44"/>
    <w:rsid w:val="005306CB"/>
    <w:rsid w:val="00530720"/>
    <w:rsid w:val="00530773"/>
    <w:rsid w:val="0053081D"/>
    <w:rsid w:val="00530926"/>
    <w:rsid w:val="00530B6A"/>
    <w:rsid w:val="005312BF"/>
    <w:rsid w:val="00531435"/>
    <w:rsid w:val="00531697"/>
    <w:rsid w:val="00531722"/>
    <w:rsid w:val="0053181D"/>
    <w:rsid w:val="00531829"/>
    <w:rsid w:val="00531BB1"/>
    <w:rsid w:val="00531CE3"/>
    <w:rsid w:val="00531E79"/>
    <w:rsid w:val="005320E7"/>
    <w:rsid w:val="0053279C"/>
    <w:rsid w:val="005329D3"/>
    <w:rsid w:val="00532A6D"/>
    <w:rsid w:val="00532B9A"/>
    <w:rsid w:val="00533389"/>
    <w:rsid w:val="00533465"/>
    <w:rsid w:val="0053349D"/>
    <w:rsid w:val="005334F6"/>
    <w:rsid w:val="005337B0"/>
    <w:rsid w:val="0053383B"/>
    <w:rsid w:val="005338DF"/>
    <w:rsid w:val="00533941"/>
    <w:rsid w:val="00533B40"/>
    <w:rsid w:val="0053466A"/>
    <w:rsid w:val="0053471F"/>
    <w:rsid w:val="00534826"/>
    <w:rsid w:val="00534AE4"/>
    <w:rsid w:val="00534B3D"/>
    <w:rsid w:val="00534C5E"/>
    <w:rsid w:val="00534D17"/>
    <w:rsid w:val="00534D30"/>
    <w:rsid w:val="00534D6D"/>
    <w:rsid w:val="00534E2B"/>
    <w:rsid w:val="00535090"/>
    <w:rsid w:val="00535186"/>
    <w:rsid w:val="005352A1"/>
    <w:rsid w:val="00535BB2"/>
    <w:rsid w:val="00535C0A"/>
    <w:rsid w:val="00535C66"/>
    <w:rsid w:val="00535D42"/>
    <w:rsid w:val="00535D74"/>
    <w:rsid w:val="00535F0E"/>
    <w:rsid w:val="00536075"/>
    <w:rsid w:val="0053627B"/>
    <w:rsid w:val="00536639"/>
    <w:rsid w:val="00536657"/>
    <w:rsid w:val="00536676"/>
    <w:rsid w:val="005366DC"/>
    <w:rsid w:val="00536BF9"/>
    <w:rsid w:val="00536E08"/>
    <w:rsid w:val="005371F2"/>
    <w:rsid w:val="00537629"/>
    <w:rsid w:val="005376E1"/>
    <w:rsid w:val="0053781D"/>
    <w:rsid w:val="00537934"/>
    <w:rsid w:val="0053793D"/>
    <w:rsid w:val="00537A46"/>
    <w:rsid w:val="00537FF4"/>
    <w:rsid w:val="0054024A"/>
    <w:rsid w:val="00540672"/>
    <w:rsid w:val="00541434"/>
    <w:rsid w:val="0054152D"/>
    <w:rsid w:val="00541682"/>
    <w:rsid w:val="00541701"/>
    <w:rsid w:val="00541A49"/>
    <w:rsid w:val="00541B31"/>
    <w:rsid w:val="00541B3F"/>
    <w:rsid w:val="00541C27"/>
    <w:rsid w:val="00541D1E"/>
    <w:rsid w:val="00541F24"/>
    <w:rsid w:val="0054205D"/>
    <w:rsid w:val="005420D0"/>
    <w:rsid w:val="00542266"/>
    <w:rsid w:val="0054250A"/>
    <w:rsid w:val="00542952"/>
    <w:rsid w:val="0054298B"/>
    <w:rsid w:val="00542E08"/>
    <w:rsid w:val="0054304C"/>
    <w:rsid w:val="00543558"/>
    <w:rsid w:val="00543713"/>
    <w:rsid w:val="00543836"/>
    <w:rsid w:val="00543B15"/>
    <w:rsid w:val="00544195"/>
    <w:rsid w:val="00544217"/>
    <w:rsid w:val="00544368"/>
    <w:rsid w:val="005443A2"/>
    <w:rsid w:val="005444F2"/>
    <w:rsid w:val="005446CF"/>
    <w:rsid w:val="005448A5"/>
    <w:rsid w:val="00544C92"/>
    <w:rsid w:val="00544D51"/>
    <w:rsid w:val="00545503"/>
    <w:rsid w:val="005456E4"/>
    <w:rsid w:val="00545C20"/>
    <w:rsid w:val="00545EE9"/>
    <w:rsid w:val="0054612F"/>
    <w:rsid w:val="00546251"/>
    <w:rsid w:val="005464A5"/>
    <w:rsid w:val="005464B9"/>
    <w:rsid w:val="0054680A"/>
    <w:rsid w:val="00546A6B"/>
    <w:rsid w:val="00546D11"/>
    <w:rsid w:val="005473D4"/>
    <w:rsid w:val="00547622"/>
    <w:rsid w:val="005476A1"/>
    <w:rsid w:val="00547CFF"/>
    <w:rsid w:val="00550DBA"/>
    <w:rsid w:val="00550E82"/>
    <w:rsid w:val="00550F60"/>
    <w:rsid w:val="00551047"/>
    <w:rsid w:val="005510C0"/>
    <w:rsid w:val="005513F2"/>
    <w:rsid w:val="00551E68"/>
    <w:rsid w:val="00551E7C"/>
    <w:rsid w:val="00551F37"/>
    <w:rsid w:val="00552709"/>
    <w:rsid w:val="005527D4"/>
    <w:rsid w:val="005529B8"/>
    <w:rsid w:val="00552ED6"/>
    <w:rsid w:val="00552FEE"/>
    <w:rsid w:val="00553232"/>
    <w:rsid w:val="00553366"/>
    <w:rsid w:val="00553D7B"/>
    <w:rsid w:val="00553EEC"/>
    <w:rsid w:val="00553F19"/>
    <w:rsid w:val="00554001"/>
    <w:rsid w:val="0055415C"/>
    <w:rsid w:val="005545A3"/>
    <w:rsid w:val="005548CE"/>
    <w:rsid w:val="005549B4"/>
    <w:rsid w:val="00554A83"/>
    <w:rsid w:val="00554EC3"/>
    <w:rsid w:val="00554F85"/>
    <w:rsid w:val="005550B8"/>
    <w:rsid w:val="00555205"/>
    <w:rsid w:val="00555278"/>
    <w:rsid w:val="005553C4"/>
    <w:rsid w:val="00555449"/>
    <w:rsid w:val="005554DE"/>
    <w:rsid w:val="005554E6"/>
    <w:rsid w:val="005557BD"/>
    <w:rsid w:val="00555ACB"/>
    <w:rsid w:val="00555C8E"/>
    <w:rsid w:val="00555D26"/>
    <w:rsid w:val="00556B1B"/>
    <w:rsid w:val="00556EA9"/>
    <w:rsid w:val="00557016"/>
    <w:rsid w:val="0055716D"/>
    <w:rsid w:val="0055779B"/>
    <w:rsid w:val="00557BF7"/>
    <w:rsid w:val="00560213"/>
    <w:rsid w:val="005603F7"/>
    <w:rsid w:val="00560463"/>
    <w:rsid w:val="005604F4"/>
    <w:rsid w:val="00560764"/>
    <w:rsid w:val="0056076B"/>
    <w:rsid w:val="00560C14"/>
    <w:rsid w:val="00560D58"/>
    <w:rsid w:val="00561240"/>
    <w:rsid w:val="00561BCE"/>
    <w:rsid w:val="00561D65"/>
    <w:rsid w:val="00561FFF"/>
    <w:rsid w:val="00562163"/>
    <w:rsid w:val="00562342"/>
    <w:rsid w:val="005623B6"/>
    <w:rsid w:val="005625A8"/>
    <w:rsid w:val="00562A23"/>
    <w:rsid w:val="00562A91"/>
    <w:rsid w:val="00562A9F"/>
    <w:rsid w:val="00562AF1"/>
    <w:rsid w:val="00562BBB"/>
    <w:rsid w:val="00563003"/>
    <w:rsid w:val="0056306F"/>
    <w:rsid w:val="0056385C"/>
    <w:rsid w:val="00564014"/>
    <w:rsid w:val="0056417A"/>
    <w:rsid w:val="00564289"/>
    <w:rsid w:val="00564718"/>
    <w:rsid w:val="00564BB1"/>
    <w:rsid w:val="005650AC"/>
    <w:rsid w:val="005652CD"/>
    <w:rsid w:val="005652F5"/>
    <w:rsid w:val="005655C8"/>
    <w:rsid w:val="0056595B"/>
    <w:rsid w:val="00565AA3"/>
    <w:rsid w:val="00565CB5"/>
    <w:rsid w:val="00565D9F"/>
    <w:rsid w:val="005660AF"/>
    <w:rsid w:val="00566148"/>
    <w:rsid w:val="00566154"/>
    <w:rsid w:val="00566251"/>
    <w:rsid w:val="005663BF"/>
    <w:rsid w:val="00566790"/>
    <w:rsid w:val="00566AB2"/>
    <w:rsid w:val="00566B22"/>
    <w:rsid w:val="00566C5F"/>
    <w:rsid w:val="00566E1B"/>
    <w:rsid w:val="00566F36"/>
    <w:rsid w:val="005675EA"/>
    <w:rsid w:val="00567D8D"/>
    <w:rsid w:val="00567E0C"/>
    <w:rsid w:val="0057022D"/>
    <w:rsid w:val="005707C3"/>
    <w:rsid w:val="00570B4F"/>
    <w:rsid w:val="00570C8C"/>
    <w:rsid w:val="00570E2D"/>
    <w:rsid w:val="00570E6D"/>
    <w:rsid w:val="00571090"/>
    <w:rsid w:val="005710FF"/>
    <w:rsid w:val="00571161"/>
    <w:rsid w:val="005713F9"/>
    <w:rsid w:val="005715B5"/>
    <w:rsid w:val="00571717"/>
    <w:rsid w:val="005717C3"/>
    <w:rsid w:val="005717CA"/>
    <w:rsid w:val="0057198D"/>
    <w:rsid w:val="00571B5B"/>
    <w:rsid w:val="005724F2"/>
    <w:rsid w:val="00572650"/>
    <w:rsid w:val="00572666"/>
    <w:rsid w:val="00572817"/>
    <w:rsid w:val="00572890"/>
    <w:rsid w:val="00572A10"/>
    <w:rsid w:val="00573088"/>
    <w:rsid w:val="005731DA"/>
    <w:rsid w:val="00573542"/>
    <w:rsid w:val="0057363F"/>
    <w:rsid w:val="00573652"/>
    <w:rsid w:val="00573ACB"/>
    <w:rsid w:val="00573D81"/>
    <w:rsid w:val="0057441B"/>
    <w:rsid w:val="00574611"/>
    <w:rsid w:val="00574AF6"/>
    <w:rsid w:val="00574CE7"/>
    <w:rsid w:val="00574F1F"/>
    <w:rsid w:val="005750E8"/>
    <w:rsid w:val="00575395"/>
    <w:rsid w:val="00575477"/>
    <w:rsid w:val="0057566B"/>
    <w:rsid w:val="00575762"/>
    <w:rsid w:val="005757D6"/>
    <w:rsid w:val="005757D8"/>
    <w:rsid w:val="00575864"/>
    <w:rsid w:val="005759E8"/>
    <w:rsid w:val="00575AD3"/>
    <w:rsid w:val="00575B8C"/>
    <w:rsid w:val="00575C45"/>
    <w:rsid w:val="0057609F"/>
    <w:rsid w:val="00576A13"/>
    <w:rsid w:val="00576D19"/>
    <w:rsid w:val="00576FB0"/>
    <w:rsid w:val="00577140"/>
    <w:rsid w:val="005772EF"/>
    <w:rsid w:val="005772F1"/>
    <w:rsid w:val="005776B7"/>
    <w:rsid w:val="00577858"/>
    <w:rsid w:val="00577D01"/>
    <w:rsid w:val="00577D5E"/>
    <w:rsid w:val="00577FB4"/>
    <w:rsid w:val="005807AD"/>
    <w:rsid w:val="00580C38"/>
    <w:rsid w:val="00580E81"/>
    <w:rsid w:val="00581016"/>
    <w:rsid w:val="0058126E"/>
    <w:rsid w:val="0058157B"/>
    <w:rsid w:val="005818F3"/>
    <w:rsid w:val="00581F17"/>
    <w:rsid w:val="0058244E"/>
    <w:rsid w:val="005827C6"/>
    <w:rsid w:val="00583155"/>
    <w:rsid w:val="00583195"/>
    <w:rsid w:val="00583363"/>
    <w:rsid w:val="00583686"/>
    <w:rsid w:val="0058375B"/>
    <w:rsid w:val="0058390A"/>
    <w:rsid w:val="00583ABB"/>
    <w:rsid w:val="00583ABC"/>
    <w:rsid w:val="00583D54"/>
    <w:rsid w:val="00583F23"/>
    <w:rsid w:val="005840CD"/>
    <w:rsid w:val="005841C7"/>
    <w:rsid w:val="005841F1"/>
    <w:rsid w:val="0058452C"/>
    <w:rsid w:val="0058465D"/>
    <w:rsid w:val="00584B50"/>
    <w:rsid w:val="00584B51"/>
    <w:rsid w:val="00584CA6"/>
    <w:rsid w:val="00584D4A"/>
    <w:rsid w:val="0058526E"/>
    <w:rsid w:val="00585603"/>
    <w:rsid w:val="0058568C"/>
    <w:rsid w:val="005865C8"/>
    <w:rsid w:val="005865E8"/>
    <w:rsid w:val="00586700"/>
    <w:rsid w:val="0058673A"/>
    <w:rsid w:val="0058691D"/>
    <w:rsid w:val="00586A61"/>
    <w:rsid w:val="00586AB2"/>
    <w:rsid w:val="00586BD6"/>
    <w:rsid w:val="00586DBD"/>
    <w:rsid w:val="00586F16"/>
    <w:rsid w:val="00586FA5"/>
    <w:rsid w:val="00587078"/>
    <w:rsid w:val="00587690"/>
    <w:rsid w:val="005878E4"/>
    <w:rsid w:val="0058793D"/>
    <w:rsid w:val="00590199"/>
    <w:rsid w:val="00590208"/>
    <w:rsid w:val="005903B6"/>
    <w:rsid w:val="00590817"/>
    <w:rsid w:val="005909C7"/>
    <w:rsid w:val="00591020"/>
    <w:rsid w:val="005914D1"/>
    <w:rsid w:val="00591953"/>
    <w:rsid w:val="00591ACC"/>
    <w:rsid w:val="00591B5A"/>
    <w:rsid w:val="00591D8E"/>
    <w:rsid w:val="00591DD7"/>
    <w:rsid w:val="00592286"/>
    <w:rsid w:val="00592318"/>
    <w:rsid w:val="005923EA"/>
    <w:rsid w:val="00592ADC"/>
    <w:rsid w:val="00592C6D"/>
    <w:rsid w:val="00592D74"/>
    <w:rsid w:val="005930EF"/>
    <w:rsid w:val="00593226"/>
    <w:rsid w:val="00593A89"/>
    <w:rsid w:val="00593AB7"/>
    <w:rsid w:val="00593F8E"/>
    <w:rsid w:val="005940D2"/>
    <w:rsid w:val="005946B8"/>
    <w:rsid w:val="005947FF"/>
    <w:rsid w:val="00594B1C"/>
    <w:rsid w:val="005950F8"/>
    <w:rsid w:val="00595294"/>
    <w:rsid w:val="005952AF"/>
    <w:rsid w:val="005957DD"/>
    <w:rsid w:val="00595C17"/>
    <w:rsid w:val="00595CE7"/>
    <w:rsid w:val="00595D02"/>
    <w:rsid w:val="00595E1F"/>
    <w:rsid w:val="00595F82"/>
    <w:rsid w:val="0059619F"/>
    <w:rsid w:val="005962B5"/>
    <w:rsid w:val="0059656E"/>
    <w:rsid w:val="00596C65"/>
    <w:rsid w:val="00597129"/>
    <w:rsid w:val="00597151"/>
    <w:rsid w:val="0059743D"/>
    <w:rsid w:val="005974A1"/>
    <w:rsid w:val="00597617"/>
    <w:rsid w:val="005978F1"/>
    <w:rsid w:val="00597B55"/>
    <w:rsid w:val="00597B57"/>
    <w:rsid w:val="00597BA7"/>
    <w:rsid w:val="00597D2B"/>
    <w:rsid w:val="00597DBF"/>
    <w:rsid w:val="005A00AB"/>
    <w:rsid w:val="005A0100"/>
    <w:rsid w:val="005A0370"/>
    <w:rsid w:val="005A0392"/>
    <w:rsid w:val="005A065F"/>
    <w:rsid w:val="005A07FF"/>
    <w:rsid w:val="005A08CE"/>
    <w:rsid w:val="005A0C98"/>
    <w:rsid w:val="005A0E7A"/>
    <w:rsid w:val="005A0F93"/>
    <w:rsid w:val="005A1360"/>
    <w:rsid w:val="005A161C"/>
    <w:rsid w:val="005A177F"/>
    <w:rsid w:val="005A1C46"/>
    <w:rsid w:val="005A1D34"/>
    <w:rsid w:val="005A1D5E"/>
    <w:rsid w:val="005A1DC1"/>
    <w:rsid w:val="005A1E0E"/>
    <w:rsid w:val="005A254A"/>
    <w:rsid w:val="005A25D7"/>
    <w:rsid w:val="005A278D"/>
    <w:rsid w:val="005A27BE"/>
    <w:rsid w:val="005A3087"/>
    <w:rsid w:val="005A3134"/>
    <w:rsid w:val="005A3210"/>
    <w:rsid w:val="005A3898"/>
    <w:rsid w:val="005A39B6"/>
    <w:rsid w:val="005A3C79"/>
    <w:rsid w:val="005A40E9"/>
    <w:rsid w:val="005A42DE"/>
    <w:rsid w:val="005A431C"/>
    <w:rsid w:val="005A43B1"/>
    <w:rsid w:val="005A512C"/>
    <w:rsid w:val="005A5196"/>
    <w:rsid w:val="005A596C"/>
    <w:rsid w:val="005A5B48"/>
    <w:rsid w:val="005A5C78"/>
    <w:rsid w:val="005A612E"/>
    <w:rsid w:val="005A64F3"/>
    <w:rsid w:val="005A6880"/>
    <w:rsid w:val="005A6A8E"/>
    <w:rsid w:val="005A6B37"/>
    <w:rsid w:val="005A6D0D"/>
    <w:rsid w:val="005A7027"/>
    <w:rsid w:val="005A71AB"/>
    <w:rsid w:val="005A71B7"/>
    <w:rsid w:val="005A7336"/>
    <w:rsid w:val="005A7834"/>
    <w:rsid w:val="005A793D"/>
    <w:rsid w:val="005A7DE9"/>
    <w:rsid w:val="005A7F01"/>
    <w:rsid w:val="005B0095"/>
    <w:rsid w:val="005B029E"/>
    <w:rsid w:val="005B02D6"/>
    <w:rsid w:val="005B03C2"/>
    <w:rsid w:val="005B044D"/>
    <w:rsid w:val="005B05B2"/>
    <w:rsid w:val="005B06A6"/>
    <w:rsid w:val="005B080B"/>
    <w:rsid w:val="005B0D44"/>
    <w:rsid w:val="005B0F82"/>
    <w:rsid w:val="005B1194"/>
    <w:rsid w:val="005B1592"/>
    <w:rsid w:val="005B1DAF"/>
    <w:rsid w:val="005B2308"/>
    <w:rsid w:val="005B26F7"/>
    <w:rsid w:val="005B276A"/>
    <w:rsid w:val="005B2860"/>
    <w:rsid w:val="005B29BE"/>
    <w:rsid w:val="005B2B0C"/>
    <w:rsid w:val="005B314B"/>
    <w:rsid w:val="005B31EC"/>
    <w:rsid w:val="005B3B24"/>
    <w:rsid w:val="005B3EA0"/>
    <w:rsid w:val="005B42BB"/>
    <w:rsid w:val="005B42C2"/>
    <w:rsid w:val="005B473E"/>
    <w:rsid w:val="005B4741"/>
    <w:rsid w:val="005B47F9"/>
    <w:rsid w:val="005B4C3A"/>
    <w:rsid w:val="005B4DEE"/>
    <w:rsid w:val="005B4F67"/>
    <w:rsid w:val="005B4FC4"/>
    <w:rsid w:val="005B521E"/>
    <w:rsid w:val="005B52AC"/>
    <w:rsid w:val="005B54C1"/>
    <w:rsid w:val="005B54F9"/>
    <w:rsid w:val="005B5681"/>
    <w:rsid w:val="005B5AA5"/>
    <w:rsid w:val="005B6066"/>
    <w:rsid w:val="005B60A5"/>
    <w:rsid w:val="005B6541"/>
    <w:rsid w:val="005B65CA"/>
    <w:rsid w:val="005B6A62"/>
    <w:rsid w:val="005B7162"/>
    <w:rsid w:val="005B723A"/>
    <w:rsid w:val="005B7753"/>
    <w:rsid w:val="005B7B64"/>
    <w:rsid w:val="005B7B71"/>
    <w:rsid w:val="005C0010"/>
    <w:rsid w:val="005C06C8"/>
    <w:rsid w:val="005C0F37"/>
    <w:rsid w:val="005C12A3"/>
    <w:rsid w:val="005C1867"/>
    <w:rsid w:val="005C1B90"/>
    <w:rsid w:val="005C1BA3"/>
    <w:rsid w:val="005C1E0D"/>
    <w:rsid w:val="005C1F8C"/>
    <w:rsid w:val="005C241C"/>
    <w:rsid w:val="005C2688"/>
    <w:rsid w:val="005C3069"/>
    <w:rsid w:val="005C316C"/>
    <w:rsid w:val="005C32BD"/>
    <w:rsid w:val="005C331D"/>
    <w:rsid w:val="005C3889"/>
    <w:rsid w:val="005C3914"/>
    <w:rsid w:val="005C39B3"/>
    <w:rsid w:val="005C3DD3"/>
    <w:rsid w:val="005C3DD4"/>
    <w:rsid w:val="005C3E13"/>
    <w:rsid w:val="005C4197"/>
    <w:rsid w:val="005C429A"/>
    <w:rsid w:val="005C4389"/>
    <w:rsid w:val="005C4390"/>
    <w:rsid w:val="005C443F"/>
    <w:rsid w:val="005C4699"/>
    <w:rsid w:val="005C473D"/>
    <w:rsid w:val="005C484C"/>
    <w:rsid w:val="005C49D7"/>
    <w:rsid w:val="005C49DA"/>
    <w:rsid w:val="005C4ADE"/>
    <w:rsid w:val="005C4B87"/>
    <w:rsid w:val="005C4DB4"/>
    <w:rsid w:val="005C4F3B"/>
    <w:rsid w:val="005C4FA6"/>
    <w:rsid w:val="005C5077"/>
    <w:rsid w:val="005C5203"/>
    <w:rsid w:val="005C5490"/>
    <w:rsid w:val="005C54C7"/>
    <w:rsid w:val="005C5742"/>
    <w:rsid w:val="005C6018"/>
    <w:rsid w:val="005C6072"/>
    <w:rsid w:val="005C6085"/>
    <w:rsid w:val="005C6145"/>
    <w:rsid w:val="005C63A6"/>
    <w:rsid w:val="005C6822"/>
    <w:rsid w:val="005C6A25"/>
    <w:rsid w:val="005C7033"/>
    <w:rsid w:val="005C733F"/>
    <w:rsid w:val="005C75A7"/>
    <w:rsid w:val="005C7694"/>
    <w:rsid w:val="005C7856"/>
    <w:rsid w:val="005C7B61"/>
    <w:rsid w:val="005C7DEE"/>
    <w:rsid w:val="005D0104"/>
    <w:rsid w:val="005D0497"/>
    <w:rsid w:val="005D0872"/>
    <w:rsid w:val="005D0A7C"/>
    <w:rsid w:val="005D0DE9"/>
    <w:rsid w:val="005D0F9D"/>
    <w:rsid w:val="005D0FFC"/>
    <w:rsid w:val="005D10AD"/>
    <w:rsid w:val="005D11D2"/>
    <w:rsid w:val="005D13C7"/>
    <w:rsid w:val="005D1666"/>
    <w:rsid w:val="005D19B4"/>
    <w:rsid w:val="005D1C12"/>
    <w:rsid w:val="005D1CA7"/>
    <w:rsid w:val="005D1CDB"/>
    <w:rsid w:val="005D1E98"/>
    <w:rsid w:val="005D203E"/>
    <w:rsid w:val="005D221B"/>
    <w:rsid w:val="005D2465"/>
    <w:rsid w:val="005D2592"/>
    <w:rsid w:val="005D25FD"/>
    <w:rsid w:val="005D2811"/>
    <w:rsid w:val="005D2812"/>
    <w:rsid w:val="005D2F8A"/>
    <w:rsid w:val="005D3081"/>
    <w:rsid w:val="005D3230"/>
    <w:rsid w:val="005D32EE"/>
    <w:rsid w:val="005D350E"/>
    <w:rsid w:val="005D354F"/>
    <w:rsid w:val="005D3693"/>
    <w:rsid w:val="005D38EE"/>
    <w:rsid w:val="005D3BB8"/>
    <w:rsid w:val="005D404C"/>
    <w:rsid w:val="005D4112"/>
    <w:rsid w:val="005D4115"/>
    <w:rsid w:val="005D4465"/>
    <w:rsid w:val="005D458A"/>
    <w:rsid w:val="005D47A1"/>
    <w:rsid w:val="005D484C"/>
    <w:rsid w:val="005D4B75"/>
    <w:rsid w:val="005D55A5"/>
    <w:rsid w:val="005D55FA"/>
    <w:rsid w:val="005D57B9"/>
    <w:rsid w:val="005D5883"/>
    <w:rsid w:val="005D59BE"/>
    <w:rsid w:val="005D5E0E"/>
    <w:rsid w:val="005D5E59"/>
    <w:rsid w:val="005D5EA8"/>
    <w:rsid w:val="005D603F"/>
    <w:rsid w:val="005D6067"/>
    <w:rsid w:val="005D60B4"/>
    <w:rsid w:val="005D643A"/>
    <w:rsid w:val="005D65EE"/>
    <w:rsid w:val="005D677A"/>
    <w:rsid w:val="005D6A9C"/>
    <w:rsid w:val="005D6AD9"/>
    <w:rsid w:val="005D78A0"/>
    <w:rsid w:val="005D7BE8"/>
    <w:rsid w:val="005D7E33"/>
    <w:rsid w:val="005D7ED8"/>
    <w:rsid w:val="005E0014"/>
    <w:rsid w:val="005E024D"/>
    <w:rsid w:val="005E052E"/>
    <w:rsid w:val="005E0673"/>
    <w:rsid w:val="005E07FA"/>
    <w:rsid w:val="005E084E"/>
    <w:rsid w:val="005E1561"/>
    <w:rsid w:val="005E1637"/>
    <w:rsid w:val="005E1863"/>
    <w:rsid w:val="005E18A1"/>
    <w:rsid w:val="005E1CF5"/>
    <w:rsid w:val="005E1E3E"/>
    <w:rsid w:val="005E21BB"/>
    <w:rsid w:val="005E2209"/>
    <w:rsid w:val="005E2297"/>
    <w:rsid w:val="005E24EC"/>
    <w:rsid w:val="005E2C44"/>
    <w:rsid w:val="005E2CF7"/>
    <w:rsid w:val="005E33B5"/>
    <w:rsid w:val="005E3419"/>
    <w:rsid w:val="005E3699"/>
    <w:rsid w:val="005E383F"/>
    <w:rsid w:val="005E3A03"/>
    <w:rsid w:val="005E4058"/>
    <w:rsid w:val="005E40CE"/>
    <w:rsid w:val="005E420F"/>
    <w:rsid w:val="005E43CA"/>
    <w:rsid w:val="005E49A4"/>
    <w:rsid w:val="005E4A69"/>
    <w:rsid w:val="005E4B3C"/>
    <w:rsid w:val="005E5039"/>
    <w:rsid w:val="005E5102"/>
    <w:rsid w:val="005E531A"/>
    <w:rsid w:val="005E549A"/>
    <w:rsid w:val="005E5584"/>
    <w:rsid w:val="005E5913"/>
    <w:rsid w:val="005E6205"/>
    <w:rsid w:val="005E6D67"/>
    <w:rsid w:val="005E6F43"/>
    <w:rsid w:val="005E730F"/>
    <w:rsid w:val="005E7AB9"/>
    <w:rsid w:val="005E7D7F"/>
    <w:rsid w:val="005E7E00"/>
    <w:rsid w:val="005F0131"/>
    <w:rsid w:val="005F0635"/>
    <w:rsid w:val="005F0C21"/>
    <w:rsid w:val="005F1045"/>
    <w:rsid w:val="005F1A0A"/>
    <w:rsid w:val="005F1AC9"/>
    <w:rsid w:val="005F1B94"/>
    <w:rsid w:val="005F23E7"/>
    <w:rsid w:val="005F257F"/>
    <w:rsid w:val="005F27F9"/>
    <w:rsid w:val="005F2ACE"/>
    <w:rsid w:val="005F2BDB"/>
    <w:rsid w:val="005F2CFB"/>
    <w:rsid w:val="005F2D6A"/>
    <w:rsid w:val="005F34A1"/>
    <w:rsid w:val="005F36DB"/>
    <w:rsid w:val="005F39FB"/>
    <w:rsid w:val="005F3C52"/>
    <w:rsid w:val="005F3EA7"/>
    <w:rsid w:val="005F40EE"/>
    <w:rsid w:val="005F457D"/>
    <w:rsid w:val="005F531D"/>
    <w:rsid w:val="005F5472"/>
    <w:rsid w:val="005F54DC"/>
    <w:rsid w:val="005F5662"/>
    <w:rsid w:val="005F56CB"/>
    <w:rsid w:val="005F6016"/>
    <w:rsid w:val="005F609C"/>
    <w:rsid w:val="005F61D1"/>
    <w:rsid w:val="005F625A"/>
    <w:rsid w:val="005F63B0"/>
    <w:rsid w:val="005F65EE"/>
    <w:rsid w:val="005F6851"/>
    <w:rsid w:val="005F693D"/>
    <w:rsid w:val="005F6AFC"/>
    <w:rsid w:val="005F6BB9"/>
    <w:rsid w:val="005F7027"/>
    <w:rsid w:val="005F7042"/>
    <w:rsid w:val="005F7275"/>
    <w:rsid w:val="005F7537"/>
    <w:rsid w:val="005F76AB"/>
    <w:rsid w:val="005F7816"/>
    <w:rsid w:val="005F7A27"/>
    <w:rsid w:val="005F7EA5"/>
    <w:rsid w:val="005F7F72"/>
    <w:rsid w:val="005F7F9A"/>
    <w:rsid w:val="006000D0"/>
    <w:rsid w:val="00600A06"/>
    <w:rsid w:val="00601018"/>
    <w:rsid w:val="00601143"/>
    <w:rsid w:val="006014D0"/>
    <w:rsid w:val="00601507"/>
    <w:rsid w:val="006015E1"/>
    <w:rsid w:val="00601782"/>
    <w:rsid w:val="006017CD"/>
    <w:rsid w:val="00601818"/>
    <w:rsid w:val="00601820"/>
    <w:rsid w:val="00601A19"/>
    <w:rsid w:val="00601C8C"/>
    <w:rsid w:val="00601CD7"/>
    <w:rsid w:val="00601DDF"/>
    <w:rsid w:val="0060200C"/>
    <w:rsid w:val="006020C0"/>
    <w:rsid w:val="0060237A"/>
    <w:rsid w:val="00602472"/>
    <w:rsid w:val="0060266F"/>
    <w:rsid w:val="006026A2"/>
    <w:rsid w:val="00602754"/>
    <w:rsid w:val="00602B5B"/>
    <w:rsid w:val="00602DA7"/>
    <w:rsid w:val="00602DEA"/>
    <w:rsid w:val="0060305D"/>
    <w:rsid w:val="006030CD"/>
    <w:rsid w:val="006031AB"/>
    <w:rsid w:val="00603609"/>
    <w:rsid w:val="00603772"/>
    <w:rsid w:val="00603860"/>
    <w:rsid w:val="00603A31"/>
    <w:rsid w:val="00603A49"/>
    <w:rsid w:val="00603D3E"/>
    <w:rsid w:val="00603E47"/>
    <w:rsid w:val="0060401C"/>
    <w:rsid w:val="0060424B"/>
    <w:rsid w:val="0060451C"/>
    <w:rsid w:val="006047CA"/>
    <w:rsid w:val="00604821"/>
    <w:rsid w:val="0060492E"/>
    <w:rsid w:val="00604AAD"/>
    <w:rsid w:val="00604C88"/>
    <w:rsid w:val="00604E49"/>
    <w:rsid w:val="00605156"/>
    <w:rsid w:val="00605214"/>
    <w:rsid w:val="0060526D"/>
    <w:rsid w:val="006056AA"/>
    <w:rsid w:val="006059A0"/>
    <w:rsid w:val="00605C76"/>
    <w:rsid w:val="00605D09"/>
    <w:rsid w:val="00605E9F"/>
    <w:rsid w:val="00605EC9"/>
    <w:rsid w:val="00605F86"/>
    <w:rsid w:val="0060621F"/>
    <w:rsid w:val="00606A3E"/>
    <w:rsid w:val="00606B3B"/>
    <w:rsid w:val="00606B5E"/>
    <w:rsid w:val="00606CB2"/>
    <w:rsid w:val="00606EE0"/>
    <w:rsid w:val="0060714F"/>
    <w:rsid w:val="006073B9"/>
    <w:rsid w:val="006073E6"/>
    <w:rsid w:val="00607489"/>
    <w:rsid w:val="006075AE"/>
    <w:rsid w:val="006077A7"/>
    <w:rsid w:val="0060786F"/>
    <w:rsid w:val="00607FD4"/>
    <w:rsid w:val="00607FEF"/>
    <w:rsid w:val="00610045"/>
    <w:rsid w:val="006102E1"/>
    <w:rsid w:val="0061047E"/>
    <w:rsid w:val="006105DA"/>
    <w:rsid w:val="0061068C"/>
    <w:rsid w:val="006108ED"/>
    <w:rsid w:val="0061094F"/>
    <w:rsid w:val="00610AD3"/>
    <w:rsid w:val="00611696"/>
    <w:rsid w:val="00611782"/>
    <w:rsid w:val="006118D6"/>
    <w:rsid w:val="006119A9"/>
    <w:rsid w:val="00611BA1"/>
    <w:rsid w:val="00611C8F"/>
    <w:rsid w:val="00611D3A"/>
    <w:rsid w:val="00612032"/>
    <w:rsid w:val="0061248B"/>
    <w:rsid w:val="00612BF7"/>
    <w:rsid w:val="00612D7D"/>
    <w:rsid w:val="00612DFA"/>
    <w:rsid w:val="00612EC8"/>
    <w:rsid w:val="0061380B"/>
    <w:rsid w:val="00613D2A"/>
    <w:rsid w:val="00613F65"/>
    <w:rsid w:val="00613FAB"/>
    <w:rsid w:val="006142B5"/>
    <w:rsid w:val="00614442"/>
    <w:rsid w:val="0061455B"/>
    <w:rsid w:val="00614D62"/>
    <w:rsid w:val="006152FE"/>
    <w:rsid w:val="00615418"/>
    <w:rsid w:val="006154EB"/>
    <w:rsid w:val="006156A2"/>
    <w:rsid w:val="00615727"/>
    <w:rsid w:val="0061577E"/>
    <w:rsid w:val="006159E7"/>
    <w:rsid w:val="00615BCF"/>
    <w:rsid w:val="00615C35"/>
    <w:rsid w:val="00615C68"/>
    <w:rsid w:val="0061615C"/>
    <w:rsid w:val="006161E1"/>
    <w:rsid w:val="00616261"/>
    <w:rsid w:val="00616410"/>
    <w:rsid w:val="0061670D"/>
    <w:rsid w:val="00616C05"/>
    <w:rsid w:val="00616C2D"/>
    <w:rsid w:val="00616CF4"/>
    <w:rsid w:val="00616F28"/>
    <w:rsid w:val="00617256"/>
    <w:rsid w:val="006172A5"/>
    <w:rsid w:val="0061745E"/>
    <w:rsid w:val="006176CC"/>
    <w:rsid w:val="00617769"/>
    <w:rsid w:val="006177BC"/>
    <w:rsid w:val="00617F27"/>
    <w:rsid w:val="00620273"/>
    <w:rsid w:val="00620404"/>
    <w:rsid w:val="00620573"/>
    <w:rsid w:val="0062068D"/>
    <w:rsid w:val="006206B0"/>
    <w:rsid w:val="006209D5"/>
    <w:rsid w:val="00620ABD"/>
    <w:rsid w:val="00620C46"/>
    <w:rsid w:val="00620DC2"/>
    <w:rsid w:val="00620E44"/>
    <w:rsid w:val="00620E5F"/>
    <w:rsid w:val="006210DD"/>
    <w:rsid w:val="00621375"/>
    <w:rsid w:val="00621575"/>
    <w:rsid w:val="00621643"/>
    <w:rsid w:val="00621651"/>
    <w:rsid w:val="006216B3"/>
    <w:rsid w:val="006216DB"/>
    <w:rsid w:val="00621776"/>
    <w:rsid w:val="00621908"/>
    <w:rsid w:val="00621EAF"/>
    <w:rsid w:val="00621FD2"/>
    <w:rsid w:val="00621FE0"/>
    <w:rsid w:val="006228AC"/>
    <w:rsid w:val="00622A20"/>
    <w:rsid w:val="00622B96"/>
    <w:rsid w:val="00623153"/>
    <w:rsid w:val="006236DE"/>
    <w:rsid w:val="00623A31"/>
    <w:rsid w:val="00623CEB"/>
    <w:rsid w:val="006243A7"/>
    <w:rsid w:val="00624487"/>
    <w:rsid w:val="00624704"/>
    <w:rsid w:val="00624BF5"/>
    <w:rsid w:val="00624C35"/>
    <w:rsid w:val="00624D5E"/>
    <w:rsid w:val="006258A2"/>
    <w:rsid w:val="00626425"/>
    <w:rsid w:val="006264E8"/>
    <w:rsid w:val="0062665F"/>
    <w:rsid w:val="0062668A"/>
    <w:rsid w:val="006267D1"/>
    <w:rsid w:val="006268F4"/>
    <w:rsid w:val="00627259"/>
    <w:rsid w:val="0062734F"/>
    <w:rsid w:val="006275BA"/>
    <w:rsid w:val="00627C05"/>
    <w:rsid w:val="00627C78"/>
    <w:rsid w:val="00627DCB"/>
    <w:rsid w:val="00630065"/>
    <w:rsid w:val="006303C4"/>
    <w:rsid w:val="00630993"/>
    <w:rsid w:val="00630BEE"/>
    <w:rsid w:val="006311F3"/>
    <w:rsid w:val="0063126D"/>
    <w:rsid w:val="006315DB"/>
    <w:rsid w:val="00631625"/>
    <w:rsid w:val="00631767"/>
    <w:rsid w:val="00631E94"/>
    <w:rsid w:val="006321F8"/>
    <w:rsid w:val="006323B9"/>
    <w:rsid w:val="00632408"/>
    <w:rsid w:val="0063243F"/>
    <w:rsid w:val="00632529"/>
    <w:rsid w:val="006326E3"/>
    <w:rsid w:val="006327B9"/>
    <w:rsid w:val="00632923"/>
    <w:rsid w:val="00632B39"/>
    <w:rsid w:val="00633175"/>
    <w:rsid w:val="00633318"/>
    <w:rsid w:val="006338D9"/>
    <w:rsid w:val="00633A60"/>
    <w:rsid w:val="00633F5F"/>
    <w:rsid w:val="00634372"/>
    <w:rsid w:val="006343AC"/>
    <w:rsid w:val="006347A5"/>
    <w:rsid w:val="0063481E"/>
    <w:rsid w:val="006350FF"/>
    <w:rsid w:val="006353B1"/>
    <w:rsid w:val="00635A2F"/>
    <w:rsid w:val="0063608E"/>
    <w:rsid w:val="006360AE"/>
    <w:rsid w:val="006360EB"/>
    <w:rsid w:val="0063624A"/>
    <w:rsid w:val="0063640C"/>
    <w:rsid w:val="006365B9"/>
    <w:rsid w:val="006365F1"/>
    <w:rsid w:val="00637049"/>
    <w:rsid w:val="006372C3"/>
    <w:rsid w:val="00637502"/>
    <w:rsid w:val="0063750A"/>
    <w:rsid w:val="0063762A"/>
    <w:rsid w:val="00637CE0"/>
    <w:rsid w:val="00637DAA"/>
    <w:rsid w:val="00637DCC"/>
    <w:rsid w:val="006401A8"/>
    <w:rsid w:val="006401AC"/>
    <w:rsid w:val="006401E2"/>
    <w:rsid w:val="006408EA"/>
    <w:rsid w:val="006408EC"/>
    <w:rsid w:val="006409C7"/>
    <w:rsid w:val="00640CB0"/>
    <w:rsid w:val="00640CC5"/>
    <w:rsid w:val="00641266"/>
    <w:rsid w:val="006413ED"/>
    <w:rsid w:val="00641534"/>
    <w:rsid w:val="006418AA"/>
    <w:rsid w:val="00642050"/>
    <w:rsid w:val="006420CE"/>
    <w:rsid w:val="006422E7"/>
    <w:rsid w:val="00642411"/>
    <w:rsid w:val="00642478"/>
    <w:rsid w:val="0064249A"/>
    <w:rsid w:val="006425A7"/>
    <w:rsid w:val="006425AF"/>
    <w:rsid w:val="00642602"/>
    <w:rsid w:val="00642665"/>
    <w:rsid w:val="00642B55"/>
    <w:rsid w:val="00642BD9"/>
    <w:rsid w:val="00642C06"/>
    <w:rsid w:val="00642CFE"/>
    <w:rsid w:val="00642E5F"/>
    <w:rsid w:val="00643137"/>
    <w:rsid w:val="0064340A"/>
    <w:rsid w:val="006434DD"/>
    <w:rsid w:val="00643521"/>
    <w:rsid w:val="00643821"/>
    <w:rsid w:val="00643F93"/>
    <w:rsid w:val="00644044"/>
    <w:rsid w:val="00644608"/>
    <w:rsid w:val="0064485C"/>
    <w:rsid w:val="006449C4"/>
    <w:rsid w:val="006449DF"/>
    <w:rsid w:val="00644B0F"/>
    <w:rsid w:val="00644D39"/>
    <w:rsid w:val="006450B6"/>
    <w:rsid w:val="0064542F"/>
    <w:rsid w:val="0064549B"/>
    <w:rsid w:val="00645B63"/>
    <w:rsid w:val="00645C08"/>
    <w:rsid w:val="00645D44"/>
    <w:rsid w:val="00645D51"/>
    <w:rsid w:val="00645EEC"/>
    <w:rsid w:val="00646489"/>
    <w:rsid w:val="006464E5"/>
    <w:rsid w:val="0064692D"/>
    <w:rsid w:val="00646941"/>
    <w:rsid w:val="00646980"/>
    <w:rsid w:val="00646B44"/>
    <w:rsid w:val="00646BE9"/>
    <w:rsid w:val="00646CC0"/>
    <w:rsid w:val="00646D14"/>
    <w:rsid w:val="00646E7F"/>
    <w:rsid w:val="00647076"/>
    <w:rsid w:val="006475C8"/>
    <w:rsid w:val="00647805"/>
    <w:rsid w:val="006478D0"/>
    <w:rsid w:val="006479C0"/>
    <w:rsid w:val="00647F40"/>
    <w:rsid w:val="0065002D"/>
    <w:rsid w:val="00650303"/>
    <w:rsid w:val="00650529"/>
    <w:rsid w:val="00650AEC"/>
    <w:rsid w:val="00650C2C"/>
    <w:rsid w:val="00650C99"/>
    <w:rsid w:val="00650D91"/>
    <w:rsid w:val="006513B6"/>
    <w:rsid w:val="006513F8"/>
    <w:rsid w:val="00651892"/>
    <w:rsid w:val="00652AFC"/>
    <w:rsid w:val="00652B6B"/>
    <w:rsid w:val="00652C08"/>
    <w:rsid w:val="00652F3C"/>
    <w:rsid w:val="006531EE"/>
    <w:rsid w:val="006533FF"/>
    <w:rsid w:val="00653483"/>
    <w:rsid w:val="006534A5"/>
    <w:rsid w:val="0065365D"/>
    <w:rsid w:val="006543AB"/>
    <w:rsid w:val="006545B8"/>
    <w:rsid w:val="00654651"/>
    <w:rsid w:val="00654680"/>
    <w:rsid w:val="0065482E"/>
    <w:rsid w:val="00654AB8"/>
    <w:rsid w:val="00654D06"/>
    <w:rsid w:val="00654F27"/>
    <w:rsid w:val="00655967"/>
    <w:rsid w:val="00655D38"/>
    <w:rsid w:val="00656020"/>
    <w:rsid w:val="00656107"/>
    <w:rsid w:val="0065638D"/>
    <w:rsid w:val="00656676"/>
    <w:rsid w:val="006566FC"/>
    <w:rsid w:val="00656CC9"/>
    <w:rsid w:val="00656CD7"/>
    <w:rsid w:val="00656DA1"/>
    <w:rsid w:val="00657110"/>
    <w:rsid w:val="006573DC"/>
    <w:rsid w:val="0065743D"/>
    <w:rsid w:val="006575EA"/>
    <w:rsid w:val="006577D8"/>
    <w:rsid w:val="00657A53"/>
    <w:rsid w:val="00657C60"/>
    <w:rsid w:val="00657E1D"/>
    <w:rsid w:val="006604EA"/>
    <w:rsid w:val="0066062F"/>
    <w:rsid w:val="00660BB8"/>
    <w:rsid w:val="00660DB9"/>
    <w:rsid w:val="006612CC"/>
    <w:rsid w:val="00661387"/>
    <w:rsid w:val="00661469"/>
    <w:rsid w:val="006615CC"/>
    <w:rsid w:val="006616E0"/>
    <w:rsid w:val="00661EF2"/>
    <w:rsid w:val="00661FBC"/>
    <w:rsid w:val="00662111"/>
    <w:rsid w:val="006621B4"/>
    <w:rsid w:val="00662266"/>
    <w:rsid w:val="00662387"/>
    <w:rsid w:val="00662660"/>
    <w:rsid w:val="0066267E"/>
    <w:rsid w:val="006627D6"/>
    <w:rsid w:val="00662A05"/>
    <w:rsid w:val="00662C4F"/>
    <w:rsid w:val="00662CEB"/>
    <w:rsid w:val="00662D3E"/>
    <w:rsid w:val="00662F62"/>
    <w:rsid w:val="0066318A"/>
    <w:rsid w:val="00663269"/>
    <w:rsid w:val="00663369"/>
    <w:rsid w:val="00663477"/>
    <w:rsid w:val="006638F7"/>
    <w:rsid w:val="0066391C"/>
    <w:rsid w:val="00663C28"/>
    <w:rsid w:val="00664B9A"/>
    <w:rsid w:val="00664C17"/>
    <w:rsid w:val="00664CA3"/>
    <w:rsid w:val="00664CE0"/>
    <w:rsid w:val="006650A7"/>
    <w:rsid w:val="00665146"/>
    <w:rsid w:val="006651E0"/>
    <w:rsid w:val="0066555E"/>
    <w:rsid w:val="0066579B"/>
    <w:rsid w:val="006658A2"/>
    <w:rsid w:val="00665A79"/>
    <w:rsid w:val="00666035"/>
    <w:rsid w:val="006663FA"/>
    <w:rsid w:val="00666630"/>
    <w:rsid w:val="00666B87"/>
    <w:rsid w:val="00667351"/>
    <w:rsid w:val="00667793"/>
    <w:rsid w:val="00667CA2"/>
    <w:rsid w:val="00667F82"/>
    <w:rsid w:val="006701E8"/>
    <w:rsid w:val="00670651"/>
    <w:rsid w:val="006707CA"/>
    <w:rsid w:val="00670A96"/>
    <w:rsid w:val="00670B6B"/>
    <w:rsid w:val="00670C51"/>
    <w:rsid w:val="00670CF2"/>
    <w:rsid w:val="0067109B"/>
    <w:rsid w:val="00671371"/>
    <w:rsid w:val="0067138C"/>
    <w:rsid w:val="0067150E"/>
    <w:rsid w:val="00671BA4"/>
    <w:rsid w:val="00671F0E"/>
    <w:rsid w:val="0067201D"/>
    <w:rsid w:val="00672343"/>
    <w:rsid w:val="0067244D"/>
    <w:rsid w:val="006724A7"/>
    <w:rsid w:val="0067257D"/>
    <w:rsid w:val="006727FB"/>
    <w:rsid w:val="00672CA9"/>
    <w:rsid w:val="00672CEB"/>
    <w:rsid w:val="00672CF1"/>
    <w:rsid w:val="00672D3F"/>
    <w:rsid w:val="00672DD9"/>
    <w:rsid w:val="00672F61"/>
    <w:rsid w:val="006730F0"/>
    <w:rsid w:val="00673385"/>
    <w:rsid w:val="006734A9"/>
    <w:rsid w:val="006735A3"/>
    <w:rsid w:val="00673649"/>
    <w:rsid w:val="00673997"/>
    <w:rsid w:val="00673B99"/>
    <w:rsid w:val="0067409E"/>
    <w:rsid w:val="00674135"/>
    <w:rsid w:val="0067414E"/>
    <w:rsid w:val="0067417E"/>
    <w:rsid w:val="0067426D"/>
    <w:rsid w:val="00674471"/>
    <w:rsid w:val="006744AC"/>
    <w:rsid w:val="006747B9"/>
    <w:rsid w:val="0067489E"/>
    <w:rsid w:val="00674B52"/>
    <w:rsid w:val="006750FE"/>
    <w:rsid w:val="0067523A"/>
    <w:rsid w:val="0067578D"/>
    <w:rsid w:val="00675C15"/>
    <w:rsid w:val="00675CA3"/>
    <w:rsid w:val="00675E01"/>
    <w:rsid w:val="00675E9F"/>
    <w:rsid w:val="00676219"/>
    <w:rsid w:val="00676C35"/>
    <w:rsid w:val="00676E92"/>
    <w:rsid w:val="00676EF2"/>
    <w:rsid w:val="00676F29"/>
    <w:rsid w:val="00676F6E"/>
    <w:rsid w:val="0067737B"/>
    <w:rsid w:val="0067741B"/>
    <w:rsid w:val="006775DA"/>
    <w:rsid w:val="006776F9"/>
    <w:rsid w:val="0067776A"/>
    <w:rsid w:val="00677782"/>
    <w:rsid w:val="00677A16"/>
    <w:rsid w:val="00677B80"/>
    <w:rsid w:val="006800BE"/>
    <w:rsid w:val="00680492"/>
    <w:rsid w:val="0068061C"/>
    <w:rsid w:val="006807B4"/>
    <w:rsid w:val="006807F7"/>
    <w:rsid w:val="00680829"/>
    <w:rsid w:val="00680A1A"/>
    <w:rsid w:val="00680A6D"/>
    <w:rsid w:val="00680AC0"/>
    <w:rsid w:val="006812C0"/>
    <w:rsid w:val="00681306"/>
    <w:rsid w:val="0068171E"/>
    <w:rsid w:val="00681792"/>
    <w:rsid w:val="00681831"/>
    <w:rsid w:val="00681DAD"/>
    <w:rsid w:val="0068202B"/>
    <w:rsid w:val="006820F1"/>
    <w:rsid w:val="006821A4"/>
    <w:rsid w:val="00682476"/>
    <w:rsid w:val="006826DC"/>
    <w:rsid w:val="00682AAA"/>
    <w:rsid w:val="00683429"/>
    <w:rsid w:val="006837F5"/>
    <w:rsid w:val="006838F9"/>
    <w:rsid w:val="00683B93"/>
    <w:rsid w:val="00683CEC"/>
    <w:rsid w:val="00683D57"/>
    <w:rsid w:val="00683FB2"/>
    <w:rsid w:val="006840F5"/>
    <w:rsid w:val="00684341"/>
    <w:rsid w:val="0068485F"/>
    <w:rsid w:val="00684D05"/>
    <w:rsid w:val="0068509A"/>
    <w:rsid w:val="006851F3"/>
    <w:rsid w:val="00685250"/>
    <w:rsid w:val="0068564C"/>
    <w:rsid w:val="0068579D"/>
    <w:rsid w:val="0068590F"/>
    <w:rsid w:val="00685A4E"/>
    <w:rsid w:val="00685AEB"/>
    <w:rsid w:val="00685E6A"/>
    <w:rsid w:val="00685F2C"/>
    <w:rsid w:val="00686061"/>
    <w:rsid w:val="00686773"/>
    <w:rsid w:val="006867E3"/>
    <w:rsid w:val="00686855"/>
    <w:rsid w:val="00686906"/>
    <w:rsid w:val="00686918"/>
    <w:rsid w:val="006870BD"/>
    <w:rsid w:val="00687AD5"/>
    <w:rsid w:val="00687ADD"/>
    <w:rsid w:val="00687B48"/>
    <w:rsid w:val="00687F6E"/>
    <w:rsid w:val="00690350"/>
    <w:rsid w:val="00690D21"/>
    <w:rsid w:val="0069107F"/>
    <w:rsid w:val="0069118E"/>
    <w:rsid w:val="00691699"/>
    <w:rsid w:val="006916B6"/>
    <w:rsid w:val="006919BA"/>
    <w:rsid w:val="00691CC1"/>
    <w:rsid w:val="00692199"/>
    <w:rsid w:val="006923CA"/>
    <w:rsid w:val="006923D6"/>
    <w:rsid w:val="00692422"/>
    <w:rsid w:val="0069271A"/>
    <w:rsid w:val="006928DD"/>
    <w:rsid w:val="00692A59"/>
    <w:rsid w:val="00692BC3"/>
    <w:rsid w:val="00692C96"/>
    <w:rsid w:val="00693046"/>
    <w:rsid w:val="00693105"/>
    <w:rsid w:val="0069339D"/>
    <w:rsid w:val="00693417"/>
    <w:rsid w:val="00693817"/>
    <w:rsid w:val="00693941"/>
    <w:rsid w:val="00693A1E"/>
    <w:rsid w:val="00693B6F"/>
    <w:rsid w:val="00693BB1"/>
    <w:rsid w:val="00693C65"/>
    <w:rsid w:val="00693C7D"/>
    <w:rsid w:val="00694566"/>
    <w:rsid w:val="00694C1E"/>
    <w:rsid w:val="00694EAF"/>
    <w:rsid w:val="0069527B"/>
    <w:rsid w:val="0069533C"/>
    <w:rsid w:val="00695480"/>
    <w:rsid w:val="006956A1"/>
    <w:rsid w:val="006957EC"/>
    <w:rsid w:val="006959C5"/>
    <w:rsid w:val="00695E22"/>
    <w:rsid w:val="00695E84"/>
    <w:rsid w:val="00696223"/>
    <w:rsid w:val="00696335"/>
    <w:rsid w:val="00696657"/>
    <w:rsid w:val="006969D3"/>
    <w:rsid w:val="00696AAB"/>
    <w:rsid w:val="00696AD3"/>
    <w:rsid w:val="00696CE4"/>
    <w:rsid w:val="00696D14"/>
    <w:rsid w:val="00696D99"/>
    <w:rsid w:val="00696F19"/>
    <w:rsid w:val="006970F2"/>
    <w:rsid w:val="00697109"/>
    <w:rsid w:val="00697143"/>
    <w:rsid w:val="00697158"/>
    <w:rsid w:val="006972F9"/>
    <w:rsid w:val="006973A5"/>
    <w:rsid w:val="00697515"/>
    <w:rsid w:val="006975C2"/>
    <w:rsid w:val="006976E2"/>
    <w:rsid w:val="00697B3A"/>
    <w:rsid w:val="006A097C"/>
    <w:rsid w:val="006A1145"/>
    <w:rsid w:val="006A12D3"/>
    <w:rsid w:val="006A1A1D"/>
    <w:rsid w:val="006A1A39"/>
    <w:rsid w:val="006A1A63"/>
    <w:rsid w:val="006A1F22"/>
    <w:rsid w:val="006A2243"/>
    <w:rsid w:val="006A226D"/>
    <w:rsid w:val="006A27E0"/>
    <w:rsid w:val="006A2DBC"/>
    <w:rsid w:val="006A2E05"/>
    <w:rsid w:val="006A2F54"/>
    <w:rsid w:val="006A2F83"/>
    <w:rsid w:val="006A303F"/>
    <w:rsid w:val="006A30F1"/>
    <w:rsid w:val="006A30F8"/>
    <w:rsid w:val="006A31DA"/>
    <w:rsid w:val="006A345D"/>
    <w:rsid w:val="006A3629"/>
    <w:rsid w:val="006A39F3"/>
    <w:rsid w:val="006A3D9B"/>
    <w:rsid w:val="006A3DBC"/>
    <w:rsid w:val="006A3FC4"/>
    <w:rsid w:val="006A4A21"/>
    <w:rsid w:val="006A4DD2"/>
    <w:rsid w:val="006A4F23"/>
    <w:rsid w:val="006A5085"/>
    <w:rsid w:val="006A51C2"/>
    <w:rsid w:val="006A54B8"/>
    <w:rsid w:val="006A559D"/>
    <w:rsid w:val="006A562D"/>
    <w:rsid w:val="006A58C5"/>
    <w:rsid w:val="006A60F0"/>
    <w:rsid w:val="006A6120"/>
    <w:rsid w:val="006A61E2"/>
    <w:rsid w:val="006A61FA"/>
    <w:rsid w:val="006A627C"/>
    <w:rsid w:val="006A699E"/>
    <w:rsid w:val="006A6B3F"/>
    <w:rsid w:val="006A6B64"/>
    <w:rsid w:val="006A6D2B"/>
    <w:rsid w:val="006A6E6E"/>
    <w:rsid w:val="006A6E71"/>
    <w:rsid w:val="006A708B"/>
    <w:rsid w:val="006A7274"/>
    <w:rsid w:val="006A76F3"/>
    <w:rsid w:val="006A7AD7"/>
    <w:rsid w:val="006A7DDF"/>
    <w:rsid w:val="006A7E08"/>
    <w:rsid w:val="006A7F84"/>
    <w:rsid w:val="006B02B3"/>
    <w:rsid w:val="006B0394"/>
    <w:rsid w:val="006B03EC"/>
    <w:rsid w:val="006B0452"/>
    <w:rsid w:val="006B0680"/>
    <w:rsid w:val="006B078C"/>
    <w:rsid w:val="006B0831"/>
    <w:rsid w:val="006B08B5"/>
    <w:rsid w:val="006B091C"/>
    <w:rsid w:val="006B0C10"/>
    <w:rsid w:val="006B119E"/>
    <w:rsid w:val="006B122A"/>
    <w:rsid w:val="006B1562"/>
    <w:rsid w:val="006B1808"/>
    <w:rsid w:val="006B1ACD"/>
    <w:rsid w:val="006B1B9A"/>
    <w:rsid w:val="006B2181"/>
    <w:rsid w:val="006B23AA"/>
    <w:rsid w:val="006B25C9"/>
    <w:rsid w:val="006B2792"/>
    <w:rsid w:val="006B2CBE"/>
    <w:rsid w:val="006B2CDB"/>
    <w:rsid w:val="006B3058"/>
    <w:rsid w:val="006B38D1"/>
    <w:rsid w:val="006B3BC0"/>
    <w:rsid w:val="006B3D77"/>
    <w:rsid w:val="006B4145"/>
    <w:rsid w:val="006B4348"/>
    <w:rsid w:val="006B4430"/>
    <w:rsid w:val="006B45A4"/>
    <w:rsid w:val="006B4913"/>
    <w:rsid w:val="006B4C87"/>
    <w:rsid w:val="006B4E41"/>
    <w:rsid w:val="006B53A5"/>
    <w:rsid w:val="006B541F"/>
    <w:rsid w:val="006B549E"/>
    <w:rsid w:val="006B57C8"/>
    <w:rsid w:val="006B5A19"/>
    <w:rsid w:val="006B5A9E"/>
    <w:rsid w:val="006B5BE1"/>
    <w:rsid w:val="006B6060"/>
    <w:rsid w:val="006B61D3"/>
    <w:rsid w:val="006B6312"/>
    <w:rsid w:val="006B6B35"/>
    <w:rsid w:val="006B6C89"/>
    <w:rsid w:val="006B6EC5"/>
    <w:rsid w:val="006B739C"/>
    <w:rsid w:val="006B7436"/>
    <w:rsid w:val="006B7637"/>
    <w:rsid w:val="006B796F"/>
    <w:rsid w:val="006B7F64"/>
    <w:rsid w:val="006C072C"/>
    <w:rsid w:val="006C0800"/>
    <w:rsid w:val="006C0D29"/>
    <w:rsid w:val="006C10C9"/>
    <w:rsid w:val="006C1207"/>
    <w:rsid w:val="006C1437"/>
    <w:rsid w:val="006C16F3"/>
    <w:rsid w:val="006C1784"/>
    <w:rsid w:val="006C1912"/>
    <w:rsid w:val="006C1A38"/>
    <w:rsid w:val="006C1D9A"/>
    <w:rsid w:val="006C1F4C"/>
    <w:rsid w:val="006C1FA7"/>
    <w:rsid w:val="006C2070"/>
    <w:rsid w:val="006C2107"/>
    <w:rsid w:val="006C2195"/>
    <w:rsid w:val="006C2196"/>
    <w:rsid w:val="006C2588"/>
    <w:rsid w:val="006C293C"/>
    <w:rsid w:val="006C2A9E"/>
    <w:rsid w:val="006C2C59"/>
    <w:rsid w:val="006C2D14"/>
    <w:rsid w:val="006C2D6E"/>
    <w:rsid w:val="006C3377"/>
    <w:rsid w:val="006C3B10"/>
    <w:rsid w:val="006C3B1F"/>
    <w:rsid w:val="006C40B2"/>
    <w:rsid w:val="006C431D"/>
    <w:rsid w:val="006C435A"/>
    <w:rsid w:val="006C4361"/>
    <w:rsid w:val="006C43D9"/>
    <w:rsid w:val="006C4401"/>
    <w:rsid w:val="006C486E"/>
    <w:rsid w:val="006C49CC"/>
    <w:rsid w:val="006C4A55"/>
    <w:rsid w:val="006C4C27"/>
    <w:rsid w:val="006C5048"/>
    <w:rsid w:val="006C5339"/>
    <w:rsid w:val="006C5423"/>
    <w:rsid w:val="006C586A"/>
    <w:rsid w:val="006C5B70"/>
    <w:rsid w:val="006C5F1E"/>
    <w:rsid w:val="006C61EF"/>
    <w:rsid w:val="006C6260"/>
    <w:rsid w:val="006C64C8"/>
    <w:rsid w:val="006C6814"/>
    <w:rsid w:val="006C689B"/>
    <w:rsid w:val="006C6A74"/>
    <w:rsid w:val="006C6D7D"/>
    <w:rsid w:val="006C6EC2"/>
    <w:rsid w:val="006C6FD9"/>
    <w:rsid w:val="006C727F"/>
    <w:rsid w:val="006C7A74"/>
    <w:rsid w:val="006C7C56"/>
    <w:rsid w:val="006D0064"/>
    <w:rsid w:val="006D09CC"/>
    <w:rsid w:val="006D0B28"/>
    <w:rsid w:val="006D0B42"/>
    <w:rsid w:val="006D0BCF"/>
    <w:rsid w:val="006D0C42"/>
    <w:rsid w:val="006D1344"/>
    <w:rsid w:val="006D148D"/>
    <w:rsid w:val="006D14EF"/>
    <w:rsid w:val="006D1835"/>
    <w:rsid w:val="006D1D97"/>
    <w:rsid w:val="006D22E5"/>
    <w:rsid w:val="006D238A"/>
    <w:rsid w:val="006D2579"/>
    <w:rsid w:val="006D2620"/>
    <w:rsid w:val="006D2938"/>
    <w:rsid w:val="006D2C17"/>
    <w:rsid w:val="006D2D9A"/>
    <w:rsid w:val="006D306B"/>
    <w:rsid w:val="006D3481"/>
    <w:rsid w:val="006D3554"/>
    <w:rsid w:val="006D39A0"/>
    <w:rsid w:val="006D3A86"/>
    <w:rsid w:val="006D3B20"/>
    <w:rsid w:val="006D445F"/>
    <w:rsid w:val="006D4B53"/>
    <w:rsid w:val="006D4DF9"/>
    <w:rsid w:val="006D4F01"/>
    <w:rsid w:val="006D4FB9"/>
    <w:rsid w:val="006D5368"/>
    <w:rsid w:val="006D53B5"/>
    <w:rsid w:val="006D53E8"/>
    <w:rsid w:val="006D548C"/>
    <w:rsid w:val="006D5500"/>
    <w:rsid w:val="006D5957"/>
    <w:rsid w:val="006D5A80"/>
    <w:rsid w:val="006D5D2E"/>
    <w:rsid w:val="006D5F8C"/>
    <w:rsid w:val="006D60B9"/>
    <w:rsid w:val="006D64F3"/>
    <w:rsid w:val="006D68B9"/>
    <w:rsid w:val="006D6CD1"/>
    <w:rsid w:val="006D6E1D"/>
    <w:rsid w:val="006D6EEE"/>
    <w:rsid w:val="006D6FB6"/>
    <w:rsid w:val="006D70CA"/>
    <w:rsid w:val="006D728E"/>
    <w:rsid w:val="006D74CD"/>
    <w:rsid w:val="006D768F"/>
    <w:rsid w:val="006D7728"/>
    <w:rsid w:val="006D78DE"/>
    <w:rsid w:val="006D796C"/>
    <w:rsid w:val="006D79C5"/>
    <w:rsid w:val="006D7C9E"/>
    <w:rsid w:val="006D7ED9"/>
    <w:rsid w:val="006E02BB"/>
    <w:rsid w:val="006E0369"/>
    <w:rsid w:val="006E094E"/>
    <w:rsid w:val="006E0AF3"/>
    <w:rsid w:val="006E0B60"/>
    <w:rsid w:val="006E0CFE"/>
    <w:rsid w:val="006E0DDD"/>
    <w:rsid w:val="006E131B"/>
    <w:rsid w:val="006E1391"/>
    <w:rsid w:val="006E1C0F"/>
    <w:rsid w:val="006E1CA5"/>
    <w:rsid w:val="006E1EA1"/>
    <w:rsid w:val="006E2167"/>
    <w:rsid w:val="006E21FB"/>
    <w:rsid w:val="006E2456"/>
    <w:rsid w:val="006E24BA"/>
    <w:rsid w:val="006E2570"/>
    <w:rsid w:val="006E2649"/>
    <w:rsid w:val="006E288F"/>
    <w:rsid w:val="006E2B1B"/>
    <w:rsid w:val="006E2CCA"/>
    <w:rsid w:val="006E3060"/>
    <w:rsid w:val="006E3407"/>
    <w:rsid w:val="006E3417"/>
    <w:rsid w:val="006E34AC"/>
    <w:rsid w:val="006E37A4"/>
    <w:rsid w:val="006E3859"/>
    <w:rsid w:val="006E3ACF"/>
    <w:rsid w:val="006E3C5D"/>
    <w:rsid w:val="006E3FC4"/>
    <w:rsid w:val="006E4602"/>
    <w:rsid w:val="006E4900"/>
    <w:rsid w:val="006E4A8A"/>
    <w:rsid w:val="006E4AB2"/>
    <w:rsid w:val="006E4DD8"/>
    <w:rsid w:val="006E4E57"/>
    <w:rsid w:val="006E51F0"/>
    <w:rsid w:val="006E5321"/>
    <w:rsid w:val="006E540B"/>
    <w:rsid w:val="006E5EB5"/>
    <w:rsid w:val="006E611A"/>
    <w:rsid w:val="006E6187"/>
    <w:rsid w:val="006E6224"/>
    <w:rsid w:val="006E6386"/>
    <w:rsid w:val="006E67AB"/>
    <w:rsid w:val="006E6B1D"/>
    <w:rsid w:val="006E6C55"/>
    <w:rsid w:val="006E6DB7"/>
    <w:rsid w:val="006E70AD"/>
    <w:rsid w:val="006E7203"/>
    <w:rsid w:val="006E74B9"/>
    <w:rsid w:val="006E7795"/>
    <w:rsid w:val="006E789A"/>
    <w:rsid w:val="006E7B1B"/>
    <w:rsid w:val="006E7BC2"/>
    <w:rsid w:val="006E7CD7"/>
    <w:rsid w:val="006E7D38"/>
    <w:rsid w:val="006E7E73"/>
    <w:rsid w:val="006F0077"/>
    <w:rsid w:val="006F02DB"/>
    <w:rsid w:val="006F02EF"/>
    <w:rsid w:val="006F087A"/>
    <w:rsid w:val="006F096C"/>
    <w:rsid w:val="006F0C9A"/>
    <w:rsid w:val="006F16BF"/>
    <w:rsid w:val="006F1796"/>
    <w:rsid w:val="006F1BC7"/>
    <w:rsid w:val="006F1DCB"/>
    <w:rsid w:val="006F1F18"/>
    <w:rsid w:val="006F236C"/>
    <w:rsid w:val="006F24D0"/>
    <w:rsid w:val="006F27F3"/>
    <w:rsid w:val="006F28C0"/>
    <w:rsid w:val="006F2973"/>
    <w:rsid w:val="006F3048"/>
    <w:rsid w:val="006F3451"/>
    <w:rsid w:val="006F3C2E"/>
    <w:rsid w:val="006F3CA6"/>
    <w:rsid w:val="006F4408"/>
    <w:rsid w:val="006F4582"/>
    <w:rsid w:val="006F466C"/>
    <w:rsid w:val="006F46D6"/>
    <w:rsid w:val="006F4A3D"/>
    <w:rsid w:val="006F4AD2"/>
    <w:rsid w:val="006F4DA1"/>
    <w:rsid w:val="006F4E82"/>
    <w:rsid w:val="006F51CD"/>
    <w:rsid w:val="006F53A0"/>
    <w:rsid w:val="006F54A7"/>
    <w:rsid w:val="006F55A5"/>
    <w:rsid w:val="006F614B"/>
    <w:rsid w:val="006F6731"/>
    <w:rsid w:val="006F6A89"/>
    <w:rsid w:val="006F6B1F"/>
    <w:rsid w:val="006F6D91"/>
    <w:rsid w:val="006F6EB9"/>
    <w:rsid w:val="006F7B72"/>
    <w:rsid w:val="006F7CE4"/>
    <w:rsid w:val="006F7DF7"/>
    <w:rsid w:val="006F7E86"/>
    <w:rsid w:val="007000D3"/>
    <w:rsid w:val="00700596"/>
    <w:rsid w:val="00700612"/>
    <w:rsid w:val="00700B87"/>
    <w:rsid w:val="00700E7D"/>
    <w:rsid w:val="00701151"/>
    <w:rsid w:val="00701229"/>
    <w:rsid w:val="007013FE"/>
    <w:rsid w:val="00701553"/>
    <w:rsid w:val="00701587"/>
    <w:rsid w:val="00701642"/>
    <w:rsid w:val="007016F8"/>
    <w:rsid w:val="00701AFB"/>
    <w:rsid w:val="00701D04"/>
    <w:rsid w:val="00701FD5"/>
    <w:rsid w:val="00702059"/>
    <w:rsid w:val="0070234C"/>
    <w:rsid w:val="007023F1"/>
    <w:rsid w:val="00702618"/>
    <w:rsid w:val="00702A84"/>
    <w:rsid w:val="00702D80"/>
    <w:rsid w:val="0070327B"/>
    <w:rsid w:val="00703498"/>
    <w:rsid w:val="00703599"/>
    <w:rsid w:val="0070397B"/>
    <w:rsid w:val="00703985"/>
    <w:rsid w:val="007039C0"/>
    <w:rsid w:val="00703BAC"/>
    <w:rsid w:val="007040D1"/>
    <w:rsid w:val="007047D2"/>
    <w:rsid w:val="00704A0E"/>
    <w:rsid w:val="00704BED"/>
    <w:rsid w:val="00704CD2"/>
    <w:rsid w:val="00704D35"/>
    <w:rsid w:val="00704E8F"/>
    <w:rsid w:val="00704F29"/>
    <w:rsid w:val="00705341"/>
    <w:rsid w:val="0070550E"/>
    <w:rsid w:val="00705725"/>
    <w:rsid w:val="0070576C"/>
    <w:rsid w:val="00705776"/>
    <w:rsid w:val="00705851"/>
    <w:rsid w:val="007058DC"/>
    <w:rsid w:val="00705952"/>
    <w:rsid w:val="00705AA8"/>
    <w:rsid w:val="00705AE7"/>
    <w:rsid w:val="00705D3D"/>
    <w:rsid w:val="00705D47"/>
    <w:rsid w:val="007060FC"/>
    <w:rsid w:val="0070617A"/>
    <w:rsid w:val="007061A5"/>
    <w:rsid w:val="00706207"/>
    <w:rsid w:val="0070621A"/>
    <w:rsid w:val="00706605"/>
    <w:rsid w:val="00706773"/>
    <w:rsid w:val="00706985"/>
    <w:rsid w:val="00706C15"/>
    <w:rsid w:val="00706FC6"/>
    <w:rsid w:val="00707120"/>
    <w:rsid w:val="0070745B"/>
    <w:rsid w:val="00707568"/>
    <w:rsid w:val="00707683"/>
    <w:rsid w:val="00707734"/>
    <w:rsid w:val="0070784C"/>
    <w:rsid w:val="0070796E"/>
    <w:rsid w:val="00707983"/>
    <w:rsid w:val="007079BB"/>
    <w:rsid w:val="00707D1D"/>
    <w:rsid w:val="00707DDF"/>
    <w:rsid w:val="00707F26"/>
    <w:rsid w:val="00710294"/>
    <w:rsid w:val="0071038D"/>
    <w:rsid w:val="00710431"/>
    <w:rsid w:val="007105AD"/>
    <w:rsid w:val="00710974"/>
    <w:rsid w:val="00710A0B"/>
    <w:rsid w:val="00710DD3"/>
    <w:rsid w:val="00711109"/>
    <w:rsid w:val="007113E3"/>
    <w:rsid w:val="007115D1"/>
    <w:rsid w:val="00711796"/>
    <w:rsid w:val="007117E0"/>
    <w:rsid w:val="007117E2"/>
    <w:rsid w:val="007118FF"/>
    <w:rsid w:val="00711C3B"/>
    <w:rsid w:val="007121DE"/>
    <w:rsid w:val="00712A08"/>
    <w:rsid w:val="00712CA7"/>
    <w:rsid w:val="00712FAC"/>
    <w:rsid w:val="007134F6"/>
    <w:rsid w:val="00713694"/>
    <w:rsid w:val="0071379D"/>
    <w:rsid w:val="00713957"/>
    <w:rsid w:val="00713C34"/>
    <w:rsid w:val="00713F93"/>
    <w:rsid w:val="00713F9C"/>
    <w:rsid w:val="00714123"/>
    <w:rsid w:val="00714904"/>
    <w:rsid w:val="007149B9"/>
    <w:rsid w:val="00714B60"/>
    <w:rsid w:val="00714BD1"/>
    <w:rsid w:val="00714E05"/>
    <w:rsid w:val="00714F05"/>
    <w:rsid w:val="00714FFA"/>
    <w:rsid w:val="0071580B"/>
    <w:rsid w:val="00715CC0"/>
    <w:rsid w:val="00715E73"/>
    <w:rsid w:val="00715EA1"/>
    <w:rsid w:val="00715FE4"/>
    <w:rsid w:val="007164E9"/>
    <w:rsid w:val="007169D8"/>
    <w:rsid w:val="00716CA0"/>
    <w:rsid w:val="00716D1B"/>
    <w:rsid w:val="007171AE"/>
    <w:rsid w:val="00717536"/>
    <w:rsid w:val="00717A2B"/>
    <w:rsid w:val="00717BC3"/>
    <w:rsid w:val="00717E57"/>
    <w:rsid w:val="00717E72"/>
    <w:rsid w:val="00720CF9"/>
    <w:rsid w:val="00720F51"/>
    <w:rsid w:val="00721334"/>
    <w:rsid w:val="00721362"/>
    <w:rsid w:val="007216E3"/>
    <w:rsid w:val="007217DA"/>
    <w:rsid w:val="0072186F"/>
    <w:rsid w:val="00721B8C"/>
    <w:rsid w:val="00721D42"/>
    <w:rsid w:val="00721E2E"/>
    <w:rsid w:val="00721E62"/>
    <w:rsid w:val="0072235D"/>
    <w:rsid w:val="007223FD"/>
    <w:rsid w:val="00722E2B"/>
    <w:rsid w:val="00722E7E"/>
    <w:rsid w:val="0072305E"/>
    <w:rsid w:val="0072354E"/>
    <w:rsid w:val="007238A4"/>
    <w:rsid w:val="00723985"/>
    <w:rsid w:val="00723BFC"/>
    <w:rsid w:val="0072454F"/>
    <w:rsid w:val="007246CC"/>
    <w:rsid w:val="0072499F"/>
    <w:rsid w:val="00724A20"/>
    <w:rsid w:val="00724C5C"/>
    <w:rsid w:val="00725A1E"/>
    <w:rsid w:val="00725B1E"/>
    <w:rsid w:val="00725E8E"/>
    <w:rsid w:val="00726015"/>
    <w:rsid w:val="0072631D"/>
    <w:rsid w:val="0072639C"/>
    <w:rsid w:val="007263FE"/>
    <w:rsid w:val="0072651C"/>
    <w:rsid w:val="007265A1"/>
    <w:rsid w:val="007267B8"/>
    <w:rsid w:val="00726912"/>
    <w:rsid w:val="00726989"/>
    <w:rsid w:val="00726C1C"/>
    <w:rsid w:val="00726CFF"/>
    <w:rsid w:val="007270A0"/>
    <w:rsid w:val="007271D1"/>
    <w:rsid w:val="00727239"/>
    <w:rsid w:val="007276ED"/>
    <w:rsid w:val="007277A1"/>
    <w:rsid w:val="00727A93"/>
    <w:rsid w:val="00727D4A"/>
    <w:rsid w:val="007300C8"/>
    <w:rsid w:val="007302B7"/>
    <w:rsid w:val="00730607"/>
    <w:rsid w:val="007309B2"/>
    <w:rsid w:val="00730C3E"/>
    <w:rsid w:val="00730CFD"/>
    <w:rsid w:val="007312CB"/>
    <w:rsid w:val="00731D7B"/>
    <w:rsid w:val="00732612"/>
    <w:rsid w:val="007329BF"/>
    <w:rsid w:val="007334DB"/>
    <w:rsid w:val="0073357B"/>
    <w:rsid w:val="007336B4"/>
    <w:rsid w:val="007339E5"/>
    <w:rsid w:val="00733A6A"/>
    <w:rsid w:val="00733F55"/>
    <w:rsid w:val="0073408F"/>
    <w:rsid w:val="0073413B"/>
    <w:rsid w:val="00734197"/>
    <w:rsid w:val="00734236"/>
    <w:rsid w:val="007344E5"/>
    <w:rsid w:val="0073463A"/>
    <w:rsid w:val="007346AC"/>
    <w:rsid w:val="007348C0"/>
    <w:rsid w:val="0073512B"/>
    <w:rsid w:val="007353E7"/>
    <w:rsid w:val="00735447"/>
    <w:rsid w:val="007355E0"/>
    <w:rsid w:val="00735901"/>
    <w:rsid w:val="00735AC4"/>
    <w:rsid w:val="00735DCA"/>
    <w:rsid w:val="00735EAA"/>
    <w:rsid w:val="007365E7"/>
    <w:rsid w:val="00736976"/>
    <w:rsid w:val="00736A58"/>
    <w:rsid w:val="00736A5F"/>
    <w:rsid w:val="00736AC0"/>
    <w:rsid w:val="00736D3B"/>
    <w:rsid w:val="0073745C"/>
    <w:rsid w:val="00737852"/>
    <w:rsid w:val="00737884"/>
    <w:rsid w:val="00740020"/>
    <w:rsid w:val="007401B2"/>
    <w:rsid w:val="00740284"/>
    <w:rsid w:val="00740C08"/>
    <w:rsid w:val="00740C2C"/>
    <w:rsid w:val="00741202"/>
    <w:rsid w:val="00741348"/>
    <w:rsid w:val="00741470"/>
    <w:rsid w:val="007414BD"/>
    <w:rsid w:val="00741B13"/>
    <w:rsid w:val="00742056"/>
    <w:rsid w:val="00742087"/>
    <w:rsid w:val="007420F9"/>
    <w:rsid w:val="0074222B"/>
    <w:rsid w:val="00742477"/>
    <w:rsid w:val="00742879"/>
    <w:rsid w:val="007428BF"/>
    <w:rsid w:val="00742D8C"/>
    <w:rsid w:val="00742DA3"/>
    <w:rsid w:val="00742FDC"/>
    <w:rsid w:val="00743138"/>
    <w:rsid w:val="007432A3"/>
    <w:rsid w:val="007436F0"/>
    <w:rsid w:val="00743846"/>
    <w:rsid w:val="007438C9"/>
    <w:rsid w:val="00743B62"/>
    <w:rsid w:val="00743FB0"/>
    <w:rsid w:val="007440DF"/>
    <w:rsid w:val="00744414"/>
    <w:rsid w:val="0074443F"/>
    <w:rsid w:val="007444D5"/>
    <w:rsid w:val="00744AAD"/>
    <w:rsid w:val="00745216"/>
    <w:rsid w:val="007454F9"/>
    <w:rsid w:val="00745630"/>
    <w:rsid w:val="007464DB"/>
    <w:rsid w:val="00746FD9"/>
    <w:rsid w:val="007470DB"/>
    <w:rsid w:val="00747229"/>
    <w:rsid w:val="00747A46"/>
    <w:rsid w:val="00747AF6"/>
    <w:rsid w:val="00747B9C"/>
    <w:rsid w:val="00747D48"/>
    <w:rsid w:val="007500B6"/>
    <w:rsid w:val="00750125"/>
    <w:rsid w:val="0075015A"/>
    <w:rsid w:val="00750266"/>
    <w:rsid w:val="0075027E"/>
    <w:rsid w:val="00750519"/>
    <w:rsid w:val="0075052A"/>
    <w:rsid w:val="007508C6"/>
    <w:rsid w:val="0075091F"/>
    <w:rsid w:val="007509B4"/>
    <w:rsid w:val="00750DD3"/>
    <w:rsid w:val="00750EC4"/>
    <w:rsid w:val="00750EF2"/>
    <w:rsid w:val="00751005"/>
    <w:rsid w:val="007510B1"/>
    <w:rsid w:val="007512B5"/>
    <w:rsid w:val="007514A3"/>
    <w:rsid w:val="007515FA"/>
    <w:rsid w:val="00751666"/>
    <w:rsid w:val="007516FD"/>
    <w:rsid w:val="00751726"/>
    <w:rsid w:val="00751A36"/>
    <w:rsid w:val="00751C63"/>
    <w:rsid w:val="00751CAE"/>
    <w:rsid w:val="007520BA"/>
    <w:rsid w:val="00752160"/>
    <w:rsid w:val="00752753"/>
    <w:rsid w:val="007527DD"/>
    <w:rsid w:val="007528A5"/>
    <w:rsid w:val="00752920"/>
    <w:rsid w:val="007529DB"/>
    <w:rsid w:val="00752E29"/>
    <w:rsid w:val="00752E85"/>
    <w:rsid w:val="00753163"/>
    <w:rsid w:val="007533E4"/>
    <w:rsid w:val="00753AA5"/>
    <w:rsid w:val="00753ABF"/>
    <w:rsid w:val="00753BD0"/>
    <w:rsid w:val="00753CE2"/>
    <w:rsid w:val="00753D3D"/>
    <w:rsid w:val="00753DE9"/>
    <w:rsid w:val="007541DF"/>
    <w:rsid w:val="00754306"/>
    <w:rsid w:val="00754667"/>
    <w:rsid w:val="0075493A"/>
    <w:rsid w:val="00754E2C"/>
    <w:rsid w:val="00754F86"/>
    <w:rsid w:val="0075509F"/>
    <w:rsid w:val="00755553"/>
    <w:rsid w:val="0075596C"/>
    <w:rsid w:val="00755AB8"/>
    <w:rsid w:val="00755C70"/>
    <w:rsid w:val="00755FFE"/>
    <w:rsid w:val="007562D0"/>
    <w:rsid w:val="00756582"/>
    <w:rsid w:val="00756B7D"/>
    <w:rsid w:val="00756E0F"/>
    <w:rsid w:val="0075706F"/>
    <w:rsid w:val="00757169"/>
    <w:rsid w:val="00757197"/>
    <w:rsid w:val="007575B3"/>
    <w:rsid w:val="00757FC9"/>
    <w:rsid w:val="00760016"/>
    <w:rsid w:val="007600A1"/>
    <w:rsid w:val="00760435"/>
    <w:rsid w:val="007605FC"/>
    <w:rsid w:val="00760825"/>
    <w:rsid w:val="00760828"/>
    <w:rsid w:val="007609EF"/>
    <w:rsid w:val="00760D3B"/>
    <w:rsid w:val="00760F48"/>
    <w:rsid w:val="0076110A"/>
    <w:rsid w:val="0076188D"/>
    <w:rsid w:val="00761AF5"/>
    <w:rsid w:val="00761B0F"/>
    <w:rsid w:val="00761E12"/>
    <w:rsid w:val="00761E27"/>
    <w:rsid w:val="00761FF8"/>
    <w:rsid w:val="00762631"/>
    <w:rsid w:val="0076263F"/>
    <w:rsid w:val="00762685"/>
    <w:rsid w:val="007626F5"/>
    <w:rsid w:val="00762A71"/>
    <w:rsid w:val="00762F99"/>
    <w:rsid w:val="007630BC"/>
    <w:rsid w:val="0076313A"/>
    <w:rsid w:val="007631A9"/>
    <w:rsid w:val="0076321E"/>
    <w:rsid w:val="00763823"/>
    <w:rsid w:val="007638D6"/>
    <w:rsid w:val="00763945"/>
    <w:rsid w:val="007639C5"/>
    <w:rsid w:val="00763C8D"/>
    <w:rsid w:val="00763C94"/>
    <w:rsid w:val="00763CB4"/>
    <w:rsid w:val="00763EB6"/>
    <w:rsid w:val="0076436D"/>
    <w:rsid w:val="007646DB"/>
    <w:rsid w:val="00764724"/>
    <w:rsid w:val="00764917"/>
    <w:rsid w:val="00764A95"/>
    <w:rsid w:val="00764B8A"/>
    <w:rsid w:val="00764E84"/>
    <w:rsid w:val="0076503C"/>
    <w:rsid w:val="00765237"/>
    <w:rsid w:val="007652AA"/>
    <w:rsid w:val="00765411"/>
    <w:rsid w:val="007654AC"/>
    <w:rsid w:val="007657EF"/>
    <w:rsid w:val="00765AAC"/>
    <w:rsid w:val="00765C1A"/>
    <w:rsid w:val="00765C3B"/>
    <w:rsid w:val="0076617F"/>
    <w:rsid w:val="00766251"/>
    <w:rsid w:val="007662F5"/>
    <w:rsid w:val="0076645B"/>
    <w:rsid w:val="00766761"/>
    <w:rsid w:val="00766888"/>
    <w:rsid w:val="00766B6F"/>
    <w:rsid w:val="00766BD2"/>
    <w:rsid w:val="00766F62"/>
    <w:rsid w:val="007671EB"/>
    <w:rsid w:val="007672E8"/>
    <w:rsid w:val="00767669"/>
    <w:rsid w:val="007677A5"/>
    <w:rsid w:val="007677D6"/>
    <w:rsid w:val="007678BA"/>
    <w:rsid w:val="00767C1C"/>
    <w:rsid w:val="00767C33"/>
    <w:rsid w:val="00770281"/>
    <w:rsid w:val="00770526"/>
    <w:rsid w:val="0077073F"/>
    <w:rsid w:val="00770995"/>
    <w:rsid w:val="00770BAD"/>
    <w:rsid w:val="00770C48"/>
    <w:rsid w:val="0077111D"/>
    <w:rsid w:val="007712D2"/>
    <w:rsid w:val="0077136E"/>
    <w:rsid w:val="007714B5"/>
    <w:rsid w:val="00771807"/>
    <w:rsid w:val="0077185E"/>
    <w:rsid w:val="007718C6"/>
    <w:rsid w:val="007719D3"/>
    <w:rsid w:val="00771A3B"/>
    <w:rsid w:val="00771CF9"/>
    <w:rsid w:val="00771FAC"/>
    <w:rsid w:val="007723F0"/>
    <w:rsid w:val="00772700"/>
    <w:rsid w:val="007728E1"/>
    <w:rsid w:val="00772E11"/>
    <w:rsid w:val="00772E30"/>
    <w:rsid w:val="00773209"/>
    <w:rsid w:val="007732E6"/>
    <w:rsid w:val="00773483"/>
    <w:rsid w:val="00773953"/>
    <w:rsid w:val="00773BE8"/>
    <w:rsid w:val="00773E50"/>
    <w:rsid w:val="00774497"/>
    <w:rsid w:val="00774BA6"/>
    <w:rsid w:val="00774BBC"/>
    <w:rsid w:val="007753FA"/>
    <w:rsid w:val="0077598C"/>
    <w:rsid w:val="00775A78"/>
    <w:rsid w:val="00775F2F"/>
    <w:rsid w:val="00776114"/>
    <w:rsid w:val="00776418"/>
    <w:rsid w:val="007765FB"/>
    <w:rsid w:val="0077660C"/>
    <w:rsid w:val="0077678D"/>
    <w:rsid w:val="00776842"/>
    <w:rsid w:val="0077698A"/>
    <w:rsid w:val="00776BB2"/>
    <w:rsid w:val="00776E92"/>
    <w:rsid w:val="007771C1"/>
    <w:rsid w:val="00777278"/>
    <w:rsid w:val="0077779B"/>
    <w:rsid w:val="0077796A"/>
    <w:rsid w:val="00777B60"/>
    <w:rsid w:val="00777C7B"/>
    <w:rsid w:val="00777CDE"/>
    <w:rsid w:val="00777D6F"/>
    <w:rsid w:val="00777E6E"/>
    <w:rsid w:val="00780ED2"/>
    <w:rsid w:val="00780F77"/>
    <w:rsid w:val="00781005"/>
    <w:rsid w:val="00781150"/>
    <w:rsid w:val="00781856"/>
    <w:rsid w:val="007819EC"/>
    <w:rsid w:val="00781C30"/>
    <w:rsid w:val="00781C6F"/>
    <w:rsid w:val="00781E9C"/>
    <w:rsid w:val="00782066"/>
    <w:rsid w:val="007822E0"/>
    <w:rsid w:val="0078237A"/>
    <w:rsid w:val="007826DB"/>
    <w:rsid w:val="0078281D"/>
    <w:rsid w:val="00782962"/>
    <w:rsid w:val="00782B0F"/>
    <w:rsid w:val="00782CEA"/>
    <w:rsid w:val="00783187"/>
    <w:rsid w:val="007835AC"/>
    <w:rsid w:val="007836D2"/>
    <w:rsid w:val="00783B1F"/>
    <w:rsid w:val="00783C68"/>
    <w:rsid w:val="00783CD9"/>
    <w:rsid w:val="00783F7A"/>
    <w:rsid w:val="00784791"/>
    <w:rsid w:val="00784B04"/>
    <w:rsid w:val="00784DDD"/>
    <w:rsid w:val="00784EEC"/>
    <w:rsid w:val="00784F9E"/>
    <w:rsid w:val="00785128"/>
    <w:rsid w:val="007851F0"/>
    <w:rsid w:val="007853D9"/>
    <w:rsid w:val="00785433"/>
    <w:rsid w:val="007854EA"/>
    <w:rsid w:val="00785768"/>
    <w:rsid w:val="007858BC"/>
    <w:rsid w:val="00785A67"/>
    <w:rsid w:val="00785AC7"/>
    <w:rsid w:val="00785BEF"/>
    <w:rsid w:val="0078607D"/>
    <w:rsid w:val="00786160"/>
    <w:rsid w:val="007862FF"/>
    <w:rsid w:val="00786473"/>
    <w:rsid w:val="00786679"/>
    <w:rsid w:val="007869B7"/>
    <w:rsid w:val="00786C5F"/>
    <w:rsid w:val="00786CB3"/>
    <w:rsid w:val="00786CE2"/>
    <w:rsid w:val="00786FD4"/>
    <w:rsid w:val="0078761E"/>
    <w:rsid w:val="00787922"/>
    <w:rsid w:val="00787BBB"/>
    <w:rsid w:val="00787DB2"/>
    <w:rsid w:val="00787DD0"/>
    <w:rsid w:val="00787EA4"/>
    <w:rsid w:val="00790285"/>
    <w:rsid w:val="00790383"/>
    <w:rsid w:val="007903CE"/>
    <w:rsid w:val="0079040D"/>
    <w:rsid w:val="007906E1"/>
    <w:rsid w:val="007909A2"/>
    <w:rsid w:val="00790BFC"/>
    <w:rsid w:val="00790D29"/>
    <w:rsid w:val="00790DB9"/>
    <w:rsid w:val="0079120A"/>
    <w:rsid w:val="0079138F"/>
    <w:rsid w:val="00791446"/>
    <w:rsid w:val="007914E5"/>
    <w:rsid w:val="0079169F"/>
    <w:rsid w:val="007917D0"/>
    <w:rsid w:val="00791BFE"/>
    <w:rsid w:val="00791D7A"/>
    <w:rsid w:val="007920A1"/>
    <w:rsid w:val="007921DF"/>
    <w:rsid w:val="00792342"/>
    <w:rsid w:val="00792AE5"/>
    <w:rsid w:val="00792DB2"/>
    <w:rsid w:val="00792EA6"/>
    <w:rsid w:val="007932C8"/>
    <w:rsid w:val="00793742"/>
    <w:rsid w:val="007938C0"/>
    <w:rsid w:val="00793A62"/>
    <w:rsid w:val="00793BF0"/>
    <w:rsid w:val="00793D0D"/>
    <w:rsid w:val="00794031"/>
    <w:rsid w:val="007941DF"/>
    <w:rsid w:val="007943F8"/>
    <w:rsid w:val="007948C3"/>
    <w:rsid w:val="00794B92"/>
    <w:rsid w:val="007950F9"/>
    <w:rsid w:val="00795130"/>
    <w:rsid w:val="00795276"/>
    <w:rsid w:val="007953BE"/>
    <w:rsid w:val="007954AD"/>
    <w:rsid w:val="0079567E"/>
    <w:rsid w:val="00795BE8"/>
    <w:rsid w:val="00795F3E"/>
    <w:rsid w:val="0079608B"/>
    <w:rsid w:val="0079614D"/>
    <w:rsid w:val="007961A7"/>
    <w:rsid w:val="00796554"/>
    <w:rsid w:val="007965D9"/>
    <w:rsid w:val="00796977"/>
    <w:rsid w:val="00796D7B"/>
    <w:rsid w:val="00796F71"/>
    <w:rsid w:val="00796F80"/>
    <w:rsid w:val="007970AF"/>
    <w:rsid w:val="007972A9"/>
    <w:rsid w:val="007975AB"/>
    <w:rsid w:val="007975AD"/>
    <w:rsid w:val="007978EB"/>
    <w:rsid w:val="00797AF7"/>
    <w:rsid w:val="00797C8B"/>
    <w:rsid w:val="00797E7A"/>
    <w:rsid w:val="007A06B4"/>
    <w:rsid w:val="007A08AE"/>
    <w:rsid w:val="007A0B2B"/>
    <w:rsid w:val="007A1152"/>
    <w:rsid w:val="007A1359"/>
    <w:rsid w:val="007A13B3"/>
    <w:rsid w:val="007A1A48"/>
    <w:rsid w:val="007A1FCC"/>
    <w:rsid w:val="007A2541"/>
    <w:rsid w:val="007A267C"/>
    <w:rsid w:val="007A26CC"/>
    <w:rsid w:val="007A2712"/>
    <w:rsid w:val="007A27DB"/>
    <w:rsid w:val="007A2A94"/>
    <w:rsid w:val="007A2A9C"/>
    <w:rsid w:val="007A2BD9"/>
    <w:rsid w:val="007A31E3"/>
    <w:rsid w:val="007A3297"/>
    <w:rsid w:val="007A395D"/>
    <w:rsid w:val="007A3A2A"/>
    <w:rsid w:val="007A3EF6"/>
    <w:rsid w:val="007A47A5"/>
    <w:rsid w:val="007A48B0"/>
    <w:rsid w:val="007A48FA"/>
    <w:rsid w:val="007A497D"/>
    <w:rsid w:val="007A4A03"/>
    <w:rsid w:val="007A4EA7"/>
    <w:rsid w:val="007A4FF0"/>
    <w:rsid w:val="007A4FF6"/>
    <w:rsid w:val="007A568C"/>
    <w:rsid w:val="007A5691"/>
    <w:rsid w:val="007A582D"/>
    <w:rsid w:val="007A5DB3"/>
    <w:rsid w:val="007A5E0D"/>
    <w:rsid w:val="007A5E68"/>
    <w:rsid w:val="007A63B7"/>
    <w:rsid w:val="007A63FB"/>
    <w:rsid w:val="007A6755"/>
    <w:rsid w:val="007A6843"/>
    <w:rsid w:val="007A6E08"/>
    <w:rsid w:val="007A7146"/>
    <w:rsid w:val="007A71CA"/>
    <w:rsid w:val="007A755E"/>
    <w:rsid w:val="007A772E"/>
    <w:rsid w:val="007A78F0"/>
    <w:rsid w:val="007A7C9F"/>
    <w:rsid w:val="007A7DCF"/>
    <w:rsid w:val="007A7E8B"/>
    <w:rsid w:val="007A7E9B"/>
    <w:rsid w:val="007A7EF8"/>
    <w:rsid w:val="007B0123"/>
    <w:rsid w:val="007B0144"/>
    <w:rsid w:val="007B0272"/>
    <w:rsid w:val="007B0884"/>
    <w:rsid w:val="007B0ADD"/>
    <w:rsid w:val="007B0D64"/>
    <w:rsid w:val="007B1016"/>
    <w:rsid w:val="007B1278"/>
    <w:rsid w:val="007B16FC"/>
    <w:rsid w:val="007B1771"/>
    <w:rsid w:val="007B17BE"/>
    <w:rsid w:val="007B2078"/>
    <w:rsid w:val="007B21ED"/>
    <w:rsid w:val="007B2469"/>
    <w:rsid w:val="007B2494"/>
    <w:rsid w:val="007B2663"/>
    <w:rsid w:val="007B26A1"/>
    <w:rsid w:val="007B26AC"/>
    <w:rsid w:val="007B2ADA"/>
    <w:rsid w:val="007B2D31"/>
    <w:rsid w:val="007B3125"/>
    <w:rsid w:val="007B3128"/>
    <w:rsid w:val="007B326A"/>
    <w:rsid w:val="007B3709"/>
    <w:rsid w:val="007B3826"/>
    <w:rsid w:val="007B3A8F"/>
    <w:rsid w:val="007B3C85"/>
    <w:rsid w:val="007B409E"/>
    <w:rsid w:val="007B40C1"/>
    <w:rsid w:val="007B4402"/>
    <w:rsid w:val="007B4567"/>
    <w:rsid w:val="007B45B1"/>
    <w:rsid w:val="007B4760"/>
    <w:rsid w:val="007B47FC"/>
    <w:rsid w:val="007B4A3B"/>
    <w:rsid w:val="007B4AA4"/>
    <w:rsid w:val="007B50E5"/>
    <w:rsid w:val="007B512A"/>
    <w:rsid w:val="007B544F"/>
    <w:rsid w:val="007B558A"/>
    <w:rsid w:val="007B574A"/>
    <w:rsid w:val="007B57DA"/>
    <w:rsid w:val="007B5ADF"/>
    <w:rsid w:val="007B5B42"/>
    <w:rsid w:val="007B5E5B"/>
    <w:rsid w:val="007B5F88"/>
    <w:rsid w:val="007B63BA"/>
    <w:rsid w:val="007B6977"/>
    <w:rsid w:val="007B6CEF"/>
    <w:rsid w:val="007B6DE6"/>
    <w:rsid w:val="007B6E3C"/>
    <w:rsid w:val="007B7152"/>
    <w:rsid w:val="007B721F"/>
    <w:rsid w:val="007B7763"/>
    <w:rsid w:val="007B7CE3"/>
    <w:rsid w:val="007B7DB3"/>
    <w:rsid w:val="007C0146"/>
    <w:rsid w:val="007C022D"/>
    <w:rsid w:val="007C04B7"/>
    <w:rsid w:val="007C04BD"/>
    <w:rsid w:val="007C0542"/>
    <w:rsid w:val="007C06AE"/>
    <w:rsid w:val="007C09AF"/>
    <w:rsid w:val="007C0C3B"/>
    <w:rsid w:val="007C0E94"/>
    <w:rsid w:val="007C111B"/>
    <w:rsid w:val="007C12A0"/>
    <w:rsid w:val="007C153D"/>
    <w:rsid w:val="007C15FB"/>
    <w:rsid w:val="007C1718"/>
    <w:rsid w:val="007C2097"/>
    <w:rsid w:val="007C237B"/>
    <w:rsid w:val="007C2813"/>
    <w:rsid w:val="007C2BE7"/>
    <w:rsid w:val="007C2E47"/>
    <w:rsid w:val="007C2ECC"/>
    <w:rsid w:val="007C2FBA"/>
    <w:rsid w:val="007C33A1"/>
    <w:rsid w:val="007C3672"/>
    <w:rsid w:val="007C37DB"/>
    <w:rsid w:val="007C3815"/>
    <w:rsid w:val="007C39C2"/>
    <w:rsid w:val="007C3ED3"/>
    <w:rsid w:val="007C3F3E"/>
    <w:rsid w:val="007C403B"/>
    <w:rsid w:val="007C41E9"/>
    <w:rsid w:val="007C48EA"/>
    <w:rsid w:val="007C49DF"/>
    <w:rsid w:val="007C4BD1"/>
    <w:rsid w:val="007C4C79"/>
    <w:rsid w:val="007C4F0D"/>
    <w:rsid w:val="007C507C"/>
    <w:rsid w:val="007C5141"/>
    <w:rsid w:val="007C5333"/>
    <w:rsid w:val="007C5619"/>
    <w:rsid w:val="007C5812"/>
    <w:rsid w:val="007C5ED7"/>
    <w:rsid w:val="007C6359"/>
    <w:rsid w:val="007C63AB"/>
    <w:rsid w:val="007C6414"/>
    <w:rsid w:val="007C6628"/>
    <w:rsid w:val="007C6AE3"/>
    <w:rsid w:val="007C6C28"/>
    <w:rsid w:val="007C6E0E"/>
    <w:rsid w:val="007C719D"/>
    <w:rsid w:val="007C770D"/>
    <w:rsid w:val="007C7B8A"/>
    <w:rsid w:val="007C7C45"/>
    <w:rsid w:val="007C7C67"/>
    <w:rsid w:val="007C7D72"/>
    <w:rsid w:val="007D007F"/>
    <w:rsid w:val="007D076F"/>
    <w:rsid w:val="007D0BCF"/>
    <w:rsid w:val="007D114A"/>
    <w:rsid w:val="007D1221"/>
    <w:rsid w:val="007D122D"/>
    <w:rsid w:val="007D1A56"/>
    <w:rsid w:val="007D1B99"/>
    <w:rsid w:val="007D1B9D"/>
    <w:rsid w:val="007D2178"/>
    <w:rsid w:val="007D21EF"/>
    <w:rsid w:val="007D2568"/>
    <w:rsid w:val="007D273E"/>
    <w:rsid w:val="007D275C"/>
    <w:rsid w:val="007D2BF8"/>
    <w:rsid w:val="007D2E7E"/>
    <w:rsid w:val="007D3342"/>
    <w:rsid w:val="007D3528"/>
    <w:rsid w:val="007D367B"/>
    <w:rsid w:val="007D3A9C"/>
    <w:rsid w:val="007D4033"/>
    <w:rsid w:val="007D442D"/>
    <w:rsid w:val="007D459B"/>
    <w:rsid w:val="007D4791"/>
    <w:rsid w:val="007D4872"/>
    <w:rsid w:val="007D49CE"/>
    <w:rsid w:val="007D4EE2"/>
    <w:rsid w:val="007D51A4"/>
    <w:rsid w:val="007D521E"/>
    <w:rsid w:val="007D5260"/>
    <w:rsid w:val="007D5278"/>
    <w:rsid w:val="007D54B2"/>
    <w:rsid w:val="007D5543"/>
    <w:rsid w:val="007D5E10"/>
    <w:rsid w:val="007D5FAD"/>
    <w:rsid w:val="007D62CF"/>
    <w:rsid w:val="007D645F"/>
    <w:rsid w:val="007D68DD"/>
    <w:rsid w:val="007D68F5"/>
    <w:rsid w:val="007D68FE"/>
    <w:rsid w:val="007D6A07"/>
    <w:rsid w:val="007D6A75"/>
    <w:rsid w:val="007D74B8"/>
    <w:rsid w:val="007D75F8"/>
    <w:rsid w:val="007D7972"/>
    <w:rsid w:val="007D7B86"/>
    <w:rsid w:val="007D7C46"/>
    <w:rsid w:val="007D7D1B"/>
    <w:rsid w:val="007D7EE4"/>
    <w:rsid w:val="007E00B3"/>
    <w:rsid w:val="007E015E"/>
    <w:rsid w:val="007E0395"/>
    <w:rsid w:val="007E0453"/>
    <w:rsid w:val="007E08AD"/>
    <w:rsid w:val="007E094B"/>
    <w:rsid w:val="007E0CD6"/>
    <w:rsid w:val="007E0E5B"/>
    <w:rsid w:val="007E0FED"/>
    <w:rsid w:val="007E10FB"/>
    <w:rsid w:val="007E1583"/>
    <w:rsid w:val="007E1661"/>
    <w:rsid w:val="007E18BE"/>
    <w:rsid w:val="007E1BC9"/>
    <w:rsid w:val="007E1BE8"/>
    <w:rsid w:val="007E1D3E"/>
    <w:rsid w:val="007E1E3D"/>
    <w:rsid w:val="007E21A4"/>
    <w:rsid w:val="007E2616"/>
    <w:rsid w:val="007E2646"/>
    <w:rsid w:val="007E26CD"/>
    <w:rsid w:val="007E2D48"/>
    <w:rsid w:val="007E32CB"/>
    <w:rsid w:val="007E3388"/>
    <w:rsid w:val="007E3580"/>
    <w:rsid w:val="007E3739"/>
    <w:rsid w:val="007E373F"/>
    <w:rsid w:val="007E391E"/>
    <w:rsid w:val="007E3B13"/>
    <w:rsid w:val="007E3E1D"/>
    <w:rsid w:val="007E3EC7"/>
    <w:rsid w:val="007E4463"/>
    <w:rsid w:val="007E483D"/>
    <w:rsid w:val="007E484E"/>
    <w:rsid w:val="007E4918"/>
    <w:rsid w:val="007E4AB3"/>
    <w:rsid w:val="007E4AC2"/>
    <w:rsid w:val="007E4D8F"/>
    <w:rsid w:val="007E4E65"/>
    <w:rsid w:val="007E4EAF"/>
    <w:rsid w:val="007E539F"/>
    <w:rsid w:val="007E54B5"/>
    <w:rsid w:val="007E5603"/>
    <w:rsid w:val="007E5683"/>
    <w:rsid w:val="007E5AD3"/>
    <w:rsid w:val="007E604C"/>
    <w:rsid w:val="007E60B9"/>
    <w:rsid w:val="007E61A7"/>
    <w:rsid w:val="007E6473"/>
    <w:rsid w:val="007E65B6"/>
    <w:rsid w:val="007E6670"/>
    <w:rsid w:val="007E66F8"/>
    <w:rsid w:val="007E67F2"/>
    <w:rsid w:val="007E6ADF"/>
    <w:rsid w:val="007E6B3F"/>
    <w:rsid w:val="007E6DD0"/>
    <w:rsid w:val="007E6F95"/>
    <w:rsid w:val="007E72F0"/>
    <w:rsid w:val="007E7399"/>
    <w:rsid w:val="007E7471"/>
    <w:rsid w:val="007E76A0"/>
    <w:rsid w:val="007E76AF"/>
    <w:rsid w:val="007E79A3"/>
    <w:rsid w:val="007E7C3D"/>
    <w:rsid w:val="007F0088"/>
    <w:rsid w:val="007F00FD"/>
    <w:rsid w:val="007F021E"/>
    <w:rsid w:val="007F0527"/>
    <w:rsid w:val="007F0A30"/>
    <w:rsid w:val="007F0FB0"/>
    <w:rsid w:val="007F1264"/>
    <w:rsid w:val="007F12C3"/>
    <w:rsid w:val="007F14CC"/>
    <w:rsid w:val="007F14FE"/>
    <w:rsid w:val="007F18CA"/>
    <w:rsid w:val="007F1A40"/>
    <w:rsid w:val="007F1A92"/>
    <w:rsid w:val="007F1AAF"/>
    <w:rsid w:val="007F1F69"/>
    <w:rsid w:val="007F20DC"/>
    <w:rsid w:val="007F20ED"/>
    <w:rsid w:val="007F22B3"/>
    <w:rsid w:val="007F2400"/>
    <w:rsid w:val="007F2585"/>
    <w:rsid w:val="007F2592"/>
    <w:rsid w:val="007F25B6"/>
    <w:rsid w:val="007F26B1"/>
    <w:rsid w:val="007F28F9"/>
    <w:rsid w:val="007F2AFC"/>
    <w:rsid w:val="007F2F89"/>
    <w:rsid w:val="007F35E5"/>
    <w:rsid w:val="007F3622"/>
    <w:rsid w:val="007F3CC5"/>
    <w:rsid w:val="007F3FAD"/>
    <w:rsid w:val="007F4286"/>
    <w:rsid w:val="007F454D"/>
    <w:rsid w:val="007F45ED"/>
    <w:rsid w:val="007F45FE"/>
    <w:rsid w:val="007F461A"/>
    <w:rsid w:val="007F4AAA"/>
    <w:rsid w:val="007F4B45"/>
    <w:rsid w:val="007F4E9D"/>
    <w:rsid w:val="007F5059"/>
    <w:rsid w:val="007F50CC"/>
    <w:rsid w:val="007F5537"/>
    <w:rsid w:val="007F55F8"/>
    <w:rsid w:val="007F58B3"/>
    <w:rsid w:val="007F58B7"/>
    <w:rsid w:val="007F5CA7"/>
    <w:rsid w:val="007F5DBD"/>
    <w:rsid w:val="007F5E2A"/>
    <w:rsid w:val="007F5FFB"/>
    <w:rsid w:val="007F61D1"/>
    <w:rsid w:val="007F641E"/>
    <w:rsid w:val="007F7399"/>
    <w:rsid w:val="007F7635"/>
    <w:rsid w:val="007F7AB7"/>
    <w:rsid w:val="007F7E48"/>
    <w:rsid w:val="008002E5"/>
    <w:rsid w:val="008005D3"/>
    <w:rsid w:val="0080062D"/>
    <w:rsid w:val="00800693"/>
    <w:rsid w:val="0080076F"/>
    <w:rsid w:val="008007DF"/>
    <w:rsid w:val="00800AD1"/>
    <w:rsid w:val="00800C9C"/>
    <w:rsid w:val="00800F02"/>
    <w:rsid w:val="008012F5"/>
    <w:rsid w:val="00801487"/>
    <w:rsid w:val="008014BA"/>
    <w:rsid w:val="008016BB"/>
    <w:rsid w:val="00801BCB"/>
    <w:rsid w:val="0080215E"/>
    <w:rsid w:val="0080224D"/>
    <w:rsid w:val="008023DD"/>
    <w:rsid w:val="008023FB"/>
    <w:rsid w:val="00802707"/>
    <w:rsid w:val="008028F4"/>
    <w:rsid w:val="008029E3"/>
    <w:rsid w:val="00803042"/>
    <w:rsid w:val="00803245"/>
    <w:rsid w:val="008035E5"/>
    <w:rsid w:val="00803961"/>
    <w:rsid w:val="008039FC"/>
    <w:rsid w:val="00803BCB"/>
    <w:rsid w:val="00803CEA"/>
    <w:rsid w:val="00803EE0"/>
    <w:rsid w:val="008040F0"/>
    <w:rsid w:val="0080424B"/>
    <w:rsid w:val="008042AC"/>
    <w:rsid w:val="0080441E"/>
    <w:rsid w:val="0080449E"/>
    <w:rsid w:val="00804626"/>
    <w:rsid w:val="00804728"/>
    <w:rsid w:val="0080472F"/>
    <w:rsid w:val="008048B7"/>
    <w:rsid w:val="0080494A"/>
    <w:rsid w:val="00804A8A"/>
    <w:rsid w:val="00804C57"/>
    <w:rsid w:val="00805334"/>
    <w:rsid w:val="008054A8"/>
    <w:rsid w:val="008056A3"/>
    <w:rsid w:val="008057A6"/>
    <w:rsid w:val="00805A47"/>
    <w:rsid w:val="00805B49"/>
    <w:rsid w:val="00805B50"/>
    <w:rsid w:val="00806022"/>
    <w:rsid w:val="008060C7"/>
    <w:rsid w:val="008062F7"/>
    <w:rsid w:val="00806537"/>
    <w:rsid w:val="00806576"/>
    <w:rsid w:val="0080668C"/>
    <w:rsid w:val="008067C9"/>
    <w:rsid w:val="00806855"/>
    <w:rsid w:val="00806980"/>
    <w:rsid w:val="00806A47"/>
    <w:rsid w:val="00806BEA"/>
    <w:rsid w:val="00806C03"/>
    <w:rsid w:val="00806CDF"/>
    <w:rsid w:val="00806E02"/>
    <w:rsid w:val="00806E29"/>
    <w:rsid w:val="00806F8F"/>
    <w:rsid w:val="00807607"/>
    <w:rsid w:val="00807794"/>
    <w:rsid w:val="00807924"/>
    <w:rsid w:val="00807F09"/>
    <w:rsid w:val="00810188"/>
    <w:rsid w:val="008102E2"/>
    <w:rsid w:val="0081046A"/>
    <w:rsid w:val="00810667"/>
    <w:rsid w:val="00810833"/>
    <w:rsid w:val="00810A5B"/>
    <w:rsid w:val="00810F02"/>
    <w:rsid w:val="00810FBA"/>
    <w:rsid w:val="00811331"/>
    <w:rsid w:val="00811395"/>
    <w:rsid w:val="00811AAD"/>
    <w:rsid w:val="00811F34"/>
    <w:rsid w:val="00811F4A"/>
    <w:rsid w:val="00812028"/>
    <w:rsid w:val="00812068"/>
    <w:rsid w:val="0081232B"/>
    <w:rsid w:val="008128B7"/>
    <w:rsid w:val="00812A2C"/>
    <w:rsid w:val="00812B6D"/>
    <w:rsid w:val="00812D63"/>
    <w:rsid w:val="0081397C"/>
    <w:rsid w:val="00813B38"/>
    <w:rsid w:val="00813C90"/>
    <w:rsid w:val="00813DC2"/>
    <w:rsid w:val="00814703"/>
    <w:rsid w:val="0081474D"/>
    <w:rsid w:val="008148ED"/>
    <w:rsid w:val="008149CB"/>
    <w:rsid w:val="00814A23"/>
    <w:rsid w:val="00814BEF"/>
    <w:rsid w:val="00814F33"/>
    <w:rsid w:val="00815053"/>
    <w:rsid w:val="00815123"/>
    <w:rsid w:val="008155F1"/>
    <w:rsid w:val="00815773"/>
    <w:rsid w:val="00815B6B"/>
    <w:rsid w:val="00815D3C"/>
    <w:rsid w:val="00815F3E"/>
    <w:rsid w:val="00815F57"/>
    <w:rsid w:val="00815F9E"/>
    <w:rsid w:val="008160D1"/>
    <w:rsid w:val="008160D2"/>
    <w:rsid w:val="00816110"/>
    <w:rsid w:val="008161E2"/>
    <w:rsid w:val="00816C6E"/>
    <w:rsid w:val="00816DF8"/>
    <w:rsid w:val="00816F94"/>
    <w:rsid w:val="00817081"/>
    <w:rsid w:val="00817535"/>
    <w:rsid w:val="00817555"/>
    <w:rsid w:val="008179DC"/>
    <w:rsid w:val="00817B01"/>
    <w:rsid w:val="00817E23"/>
    <w:rsid w:val="00817F7F"/>
    <w:rsid w:val="008201EB"/>
    <w:rsid w:val="0082044F"/>
    <w:rsid w:val="008206AB"/>
    <w:rsid w:val="008208B2"/>
    <w:rsid w:val="0082093C"/>
    <w:rsid w:val="00820995"/>
    <w:rsid w:val="00821365"/>
    <w:rsid w:val="0082154D"/>
    <w:rsid w:val="0082191A"/>
    <w:rsid w:val="008220AD"/>
    <w:rsid w:val="00822351"/>
    <w:rsid w:val="008223CC"/>
    <w:rsid w:val="00822401"/>
    <w:rsid w:val="00822499"/>
    <w:rsid w:val="0082257A"/>
    <w:rsid w:val="008225FC"/>
    <w:rsid w:val="00822B98"/>
    <w:rsid w:val="00822C99"/>
    <w:rsid w:val="00822ECA"/>
    <w:rsid w:val="00822F0A"/>
    <w:rsid w:val="008230A1"/>
    <w:rsid w:val="008230CC"/>
    <w:rsid w:val="00823213"/>
    <w:rsid w:val="00823330"/>
    <w:rsid w:val="008233C4"/>
    <w:rsid w:val="0082349D"/>
    <w:rsid w:val="00823DCB"/>
    <w:rsid w:val="00823DEE"/>
    <w:rsid w:val="0082413A"/>
    <w:rsid w:val="00824530"/>
    <w:rsid w:val="008246B3"/>
    <w:rsid w:val="00824879"/>
    <w:rsid w:val="0082496B"/>
    <w:rsid w:val="00825215"/>
    <w:rsid w:val="0082538F"/>
    <w:rsid w:val="00825474"/>
    <w:rsid w:val="0082588E"/>
    <w:rsid w:val="00825902"/>
    <w:rsid w:val="00825C49"/>
    <w:rsid w:val="0082641C"/>
    <w:rsid w:val="0082645B"/>
    <w:rsid w:val="0082673C"/>
    <w:rsid w:val="008268AD"/>
    <w:rsid w:val="00826CE2"/>
    <w:rsid w:val="00827035"/>
    <w:rsid w:val="008275FF"/>
    <w:rsid w:val="008277EA"/>
    <w:rsid w:val="00827B35"/>
    <w:rsid w:val="00827F70"/>
    <w:rsid w:val="008300C2"/>
    <w:rsid w:val="00830100"/>
    <w:rsid w:val="008307F0"/>
    <w:rsid w:val="008309CD"/>
    <w:rsid w:val="00830AB4"/>
    <w:rsid w:val="00830B46"/>
    <w:rsid w:val="008316C1"/>
    <w:rsid w:val="008317B0"/>
    <w:rsid w:val="00831AF8"/>
    <w:rsid w:val="00831B36"/>
    <w:rsid w:val="00831C72"/>
    <w:rsid w:val="00831ED4"/>
    <w:rsid w:val="00832278"/>
    <w:rsid w:val="0083239B"/>
    <w:rsid w:val="008324A8"/>
    <w:rsid w:val="00832765"/>
    <w:rsid w:val="0083290F"/>
    <w:rsid w:val="00832A2C"/>
    <w:rsid w:val="00832C8B"/>
    <w:rsid w:val="00832ED6"/>
    <w:rsid w:val="00832F4C"/>
    <w:rsid w:val="00833723"/>
    <w:rsid w:val="0083389B"/>
    <w:rsid w:val="008338E8"/>
    <w:rsid w:val="00833928"/>
    <w:rsid w:val="00833B0B"/>
    <w:rsid w:val="00833E97"/>
    <w:rsid w:val="00833F01"/>
    <w:rsid w:val="00833F4A"/>
    <w:rsid w:val="00834227"/>
    <w:rsid w:val="00834507"/>
    <w:rsid w:val="00834600"/>
    <w:rsid w:val="008347DB"/>
    <w:rsid w:val="00834A65"/>
    <w:rsid w:val="00834A81"/>
    <w:rsid w:val="00834B46"/>
    <w:rsid w:val="00834BA3"/>
    <w:rsid w:val="00834DB0"/>
    <w:rsid w:val="00834FE4"/>
    <w:rsid w:val="0083525B"/>
    <w:rsid w:val="0083532F"/>
    <w:rsid w:val="00835346"/>
    <w:rsid w:val="0083543E"/>
    <w:rsid w:val="00835679"/>
    <w:rsid w:val="00835910"/>
    <w:rsid w:val="00835ABE"/>
    <w:rsid w:val="00835D84"/>
    <w:rsid w:val="00835DCD"/>
    <w:rsid w:val="00836033"/>
    <w:rsid w:val="008360FA"/>
    <w:rsid w:val="008361CB"/>
    <w:rsid w:val="008364A1"/>
    <w:rsid w:val="00836750"/>
    <w:rsid w:val="008369B0"/>
    <w:rsid w:val="0083707C"/>
    <w:rsid w:val="0083731D"/>
    <w:rsid w:val="008375F4"/>
    <w:rsid w:val="008376BF"/>
    <w:rsid w:val="00837731"/>
    <w:rsid w:val="008378F9"/>
    <w:rsid w:val="00837A84"/>
    <w:rsid w:val="008400F9"/>
    <w:rsid w:val="00840238"/>
    <w:rsid w:val="008403BC"/>
    <w:rsid w:val="0084051E"/>
    <w:rsid w:val="0084073A"/>
    <w:rsid w:val="0084087D"/>
    <w:rsid w:val="0084091C"/>
    <w:rsid w:val="00840E0C"/>
    <w:rsid w:val="00840ED9"/>
    <w:rsid w:val="0084120B"/>
    <w:rsid w:val="008412D1"/>
    <w:rsid w:val="0084155A"/>
    <w:rsid w:val="008417A7"/>
    <w:rsid w:val="00841BEF"/>
    <w:rsid w:val="00841E3B"/>
    <w:rsid w:val="00841F3C"/>
    <w:rsid w:val="008420A6"/>
    <w:rsid w:val="00842430"/>
    <w:rsid w:val="00842A02"/>
    <w:rsid w:val="00842A0B"/>
    <w:rsid w:val="00842D5E"/>
    <w:rsid w:val="00842FE6"/>
    <w:rsid w:val="00843070"/>
    <w:rsid w:val="0084334D"/>
    <w:rsid w:val="00843612"/>
    <w:rsid w:val="0084384E"/>
    <w:rsid w:val="00843A1D"/>
    <w:rsid w:val="00843AF2"/>
    <w:rsid w:val="00843B63"/>
    <w:rsid w:val="00843DBE"/>
    <w:rsid w:val="00843F92"/>
    <w:rsid w:val="00844133"/>
    <w:rsid w:val="008444AF"/>
    <w:rsid w:val="008447CC"/>
    <w:rsid w:val="00845262"/>
    <w:rsid w:val="0084562C"/>
    <w:rsid w:val="008457B6"/>
    <w:rsid w:val="008457CE"/>
    <w:rsid w:val="008457DA"/>
    <w:rsid w:val="00845BF1"/>
    <w:rsid w:val="00845CFF"/>
    <w:rsid w:val="00845D62"/>
    <w:rsid w:val="00845FD6"/>
    <w:rsid w:val="00846018"/>
    <w:rsid w:val="008460C4"/>
    <w:rsid w:val="00846342"/>
    <w:rsid w:val="0084666F"/>
    <w:rsid w:val="00846F52"/>
    <w:rsid w:val="008471F8"/>
    <w:rsid w:val="008472B4"/>
    <w:rsid w:val="00847DB5"/>
    <w:rsid w:val="00847F69"/>
    <w:rsid w:val="00847FA9"/>
    <w:rsid w:val="008500CF"/>
    <w:rsid w:val="00850228"/>
    <w:rsid w:val="0085036A"/>
    <w:rsid w:val="008503DA"/>
    <w:rsid w:val="008508D4"/>
    <w:rsid w:val="00850C70"/>
    <w:rsid w:val="008512D0"/>
    <w:rsid w:val="0085146A"/>
    <w:rsid w:val="00851551"/>
    <w:rsid w:val="0085182F"/>
    <w:rsid w:val="00851885"/>
    <w:rsid w:val="00851A41"/>
    <w:rsid w:val="00851B2F"/>
    <w:rsid w:val="00851BE9"/>
    <w:rsid w:val="00851CDF"/>
    <w:rsid w:val="00851DF7"/>
    <w:rsid w:val="008529F4"/>
    <w:rsid w:val="00853136"/>
    <w:rsid w:val="00853161"/>
    <w:rsid w:val="008531E2"/>
    <w:rsid w:val="00853434"/>
    <w:rsid w:val="0085378F"/>
    <w:rsid w:val="00853826"/>
    <w:rsid w:val="00853894"/>
    <w:rsid w:val="008538DB"/>
    <w:rsid w:val="00853D14"/>
    <w:rsid w:val="008541E5"/>
    <w:rsid w:val="00854C57"/>
    <w:rsid w:val="00854D03"/>
    <w:rsid w:val="00854EB2"/>
    <w:rsid w:val="00855168"/>
    <w:rsid w:val="00855819"/>
    <w:rsid w:val="0085607D"/>
    <w:rsid w:val="0085697F"/>
    <w:rsid w:val="00856AD5"/>
    <w:rsid w:val="00856B6B"/>
    <w:rsid w:val="00856FB3"/>
    <w:rsid w:val="00856FC0"/>
    <w:rsid w:val="0085718D"/>
    <w:rsid w:val="00857502"/>
    <w:rsid w:val="0085797F"/>
    <w:rsid w:val="00857A23"/>
    <w:rsid w:val="00857CCE"/>
    <w:rsid w:val="00857E1F"/>
    <w:rsid w:val="00860193"/>
    <w:rsid w:val="00860290"/>
    <w:rsid w:val="00860352"/>
    <w:rsid w:val="00860E3C"/>
    <w:rsid w:val="00860EAD"/>
    <w:rsid w:val="00861016"/>
    <w:rsid w:val="0086114C"/>
    <w:rsid w:val="008611E0"/>
    <w:rsid w:val="00861358"/>
    <w:rsid w:val="008613B7"/>
    <w:rsid w:val="00862033"/>
    <w:rsid w:val="008621BA"/>
    <w:rsid w:val="008622C0"/>
    <w:rsid w:val="008622E8"/>
    <w:rsid w:val="008622F9"/>
    <w:rsid w:val="00862667"/>
    <w:rsid w:val="008626E7"/>
    <w:rsid w:val="008628F0"/>
    <w:rsid w:val="00862A63"/>
    <w:rsid w:val="00862D89"/>
    <w:rsid w:val="00862FFC"/>
    <w:rsid w:val="008630D6"/>
    <w:rsid w:val="00863570"/>
    <w:rsid w:val="0086358B"/>
    <w:rsid w:val="00863804"/>
    <w:rsid w:val="00863812"/>
    <w:rsid w:val="00863BA2"/>
    <w:rsid w:val="00863C11"/>
    <w:rsid w:val="00864074"/>
    <w:rsid w:val="00864078"/>
    <w:rsid w:val="00864156"/>
    <w:rsid w:val="008641D9"/>
    <w:rsid w:val="00864313"/>
    <w:rsid w:val="008643C5"/>
    <w:rsid w:val="008644AE"/>
    <w:rsid w:val="0086469D"/>
    <w:rsid w:val="00864805"/>
    <w:rsid w:val="008648BE"/>
    <w:rsid w:val="008649FE"/>
    <w:rsid w:val="00864A8A"/>
    <w:rsid w:val="00864C6B"/>
    <w:rsid w:val="00865027"/>
    <w:rsid w:val="00865278"/>
    <w:rsid w:val="008654B1"/>
    <w:rsid w:val="008656AC"/>
    <w:rsid w:val="00865906"/>
    <w:rsid w:val="0086594B"/>
    <w:rsid w:val="00865C08"/>
    <w:rsid w:val="0086640A"/>
    <w:rsid w:val="008664FF"/>
    <w:rsid w:val="00866A19"/>
    <w:rsid w:val="00866F5A"/>
    <w:rsid w:val="0086718F"/>
    <w:rsid w:val="008674DE"/>
    <w:rsid w:val="00867A07"/>
    <w:rsid w:val="00867CE8"/>
    <w:rsid w:val="00867E65"/>
    <w:rsid w:val="00870122"/>
    <w:rsid w:val="0087017A"/>
    <w:rsid w:val="008704D1"/>
    <w:rsid w:val="00870702"/>
    <w:rsid w:val="008708A0"/>
    <w:rsid w:val="00870E7D"/>
    <w:rsid w:val="00870EE7"/>
    <w:rsid w:val="0087156B"/>
    <w:rsid w:val="00871763"/>
    <w:rsid w:val="008717DB"/>
    <w:rsid w:val="00871922"/>
    <w:rsid w:val="00871941"/>
    <w:rsid w:val="008719AE"/>
    <w:rsid w:val="00871B40"/>
    <w:rsid w:val="00871C04"/>
    <w:rsid w:val="00871C84"/>
    <w:rsid w:val="00872379"/>
    <w:rsid w:val="008723E0"/>
    <w:rsid w:val="00872403"/>
    <w:rsid w:val="008724C9"/>
    <w:rsid w:val="008724DE"/>
    <w:rsid w:val="008726AB"/>
    <w:rsid w:val="0087273F"/>
    <w:rsid w:val="0087275B"/>
    <w:rsid w:val="008727CB"/>
    <w:rsid w:val="008727EB"/>
    <w:rsid w:val="00872AA9"/>
    <w:rsid w:val="00872B89"/>
    <w:rsid w:val="00872C1F"/>
    <w:rsid w:val="00872D4E"/>
    <w:rsid w:val="008730E4"/>
    <w:rsid w:val="0087325F"/>
    <w:rsid w:val="00873530"/>
    <w:rsid w:val="00873612"/>
    <w:rsid w:val="0087404C"/>
    <w:rsid w:val="00874221"/>
    <w:rsid w:val="0087449C"/>
    <w:rsid w:val="008745FB"/>
    <w:rsid w:val="00874D47"/>
    <w:rsid w:val="008751B9"/>
    <w:rsid w:val="008758A6"/>
    <w:rsid w:val="00875A73"/>
    <w:rsid w:val="00875AEF"/>
    <w:rsid w:val="00875C13"/>
    <w:rsid w:val="008760D3"/>
    <w:rsid w:val="008760F6"/>
    <w:rsid w:val="008761C3"/>
    <w:rsid w:val="008765F3"/>
    <w:rsid w:val="0087693B"/>
    <w:rsid w:val="00876953"/>
    <w:rsid w:val="00876A9C"/>
    <w:rsid w:val="00876E52"/>
    <w:rsid w:val="00877078"/>
    <w:rsid w:val="0087719D"/>
    <w:rsid w:val="0087738D"/>
    <w:rsid w:val="008776FB"/>
    <w:rsid w:val="00877775"/>
    <w:rsid w:val="008777C0"/>
    <w:rsid w:val="00877AE8"/>
    <w:rsid w:val="00877D9B"/>
    <w:rsid w:val="00877ECE"/>
    <w:rsid w:val="008802F8"/>
    <w:rsid w:val="00880549"/>
    <w:rsid w:val="008808C3"/>
    <w:rsid w:val="0088092D"/>
    <w:rsid w:val="00880986"/>
    <w:rsid w:val="008809CD"/>
    <w:rsid w:val="00880B6F"/>
    <w:rsid w:val="00880E40"/>
    <w:rsid w:val="0088156E"/>
    <w:rsid w:val="008817A7"/>
    <w:rsid w:val="008818D0"/>
    <w:rsid w:val="00881C8C"/>
    <w:rsid w:val="00881C8D"/>
    <w:rsid w:val="00881DC1"/>
    <w:rsid w:val="00881E8C"/>
    <w:rsid w:val="008820A8"/>
    <w:rsid w:val="00882225"/>
    <w:rsid w:val="00882299"/>
    <w:rsid w:val="008822BC"/>
    <w:rsid w:val="00882387"/>
    <w:rsid w:val="00882938"/>
    <w:rsid w:val="008829A6"/>
    <w:rsid w:val="00882A28"/>
    <w:rsid w:val="008830F3"/>
    <w:rsid w:val="00883108"/>
    <w:rsid w:val="00883216"/>
    <w:rsid w:val="0088338B"/>
    <w:rsid w:val="0088344C"/>
    <w:rsid w:val="0088346A"/>
    <w:rsid w:val="00883579"/>
    <w:rsid w:val="008837CC"/>
    <w:rsid w:val="00883956"/>
    <w:rsid w:val="00883AEF"/>
    <w:rsid w:val="00883DC6"/>
    <w:rsid w:val="00883F3D"/>
    <w:rsid w:val="00884246"/>
    <w:rsid w:val="0088445D"/>
    <w:rsid w:val="0088448A"/>
    <w:rsid w:val="008844F8"/>
    <w:rsid w:val="008848C9"/>
    <w:rsid w:val="00884B15"/>
    <w:rsid w:val="00884CD4"/>
    <w:rsid w:val="00885070"/>
    <w:rsid w:val="0088543E"/>
    <w:rsid w:val="008854FA"/>
    <w:rsid w:val="00885543"/>
    <w:rsid w:val="0088560F"/>
    <w:rsid w:val="00885B08"/>
    <w:rsid w:val="00885B54"/>
    <w:rsid w:val="0088615D"/>
    <w:rsid w:val="00886623"/>
    <w:rsid w:val="00886663"/>
    <w:rsid w:val="008867D2"/>
    <w:rsid w:val="008868A1"/>
    <w:rsid w:val="00886961"/>
    <w:rsid w:val="00886ADE"/>
    <w:rsid w:val="00886B3A"/>
    <w:rsid w:val="00886EC5"/>
    <w:rsid w:val="00886F0E"/>
    <w:rsid w:val="008870C0"/>
    <w:rsid w:val="00887454"/>
    <w:rsid w:val="008876BE"/>
    <w:rsid w:val="008877DE"/>
    <w:rsid w:val="00887C5B"/>
    <w:rsid w:val="00887D55"/>
    <w:rsid w:val="00887F44"/>
    <w:rsid w:val="00887FC0"/>
    <w:rsid w:val="0089015A"/>
    <w:rsid w:val="00890171"/>
    <w:rsid w:val="008904F6"/>
    <w:rsid w:val="00890882"/>
    <w:rsid w:val="00891163"/>
    <w:rsid w:val="008914D3"/>
    <w:rsid w:val="00891513"/>
    <w:rsid w:val="00891820"/>
    <w:rsid w:val="00891FB1"/>
    <w:rsid w:val="00892079"/>
    <w:rsid w:val="00892AC6"/>
    <w:rsid w:val="00893160"/>
    <w:rsid w:val="008933E9"/>
    <w:rsid w:val="00893D59"/>
    <w:rsid w:val="00893E1C"/>
    <w:rsid w:val="00893F1F"/>
    <w:rsid w:val="00894493"/>
    <w:rsid w:val="008946A5"/>
    <w:rsid w:val="00894A1B"/>
    <w:rsid w:val="00894A84"/>
    <w:rsid w:val="00894B25"/>
    <w:rsid w:val="00894B7E"/>
    <w:rsid w:val="00894FB7"/>
    <w:rsid w:val="008951DC"/>
    <w:rsid w:val="0089555E"/>
    <w:rsid w:val="00895924"/>
    <w:rsid w:val="00895C69"/>
    <w:rsid w:val="00895CBC"/>
    <w:rsid w:val="00895D1E"/>
    <w:rsid w:val="00895D6F"/>
    <w:rsid w:val="00895E40"/>
    <w:rsid w:val="00895E7F"/>
    <w:rsid w:val="00896593"/>
    <w:rsid w:val="00896659"/>
    <w:rsid w:val="00896746"/>
    <w:rsid w:val="0089688C"/>
    <w:rsid w:val="00896A2C"/>
    <w:rsid w:val="00896C69"/>
    <w:rsid w:val="00896DD2"/>
    <w:rsid w:val="00896E2A"/>
    <w:rsid w:val="00897527"/>
    <w:rsid w:val="00897925"/>
    <w:rsid w:val="00897A8F"/>
    <w:rsid w:val="00897D68"/>
    <w:rsid w:val="008A0098"/>
    <w:rsid w:val="008A00C4"/>
    <w:rsid w:val="008A0313"/>
    <w:rsid w:val="008A035A"/>
    <w:rsid w:val="008A05CB"/>
    <w:rsid w:val="008A06F2"/>
    <w:rsid w:val="008A08A1"/>
    <w:rsid w:val="008A0A00"/>
    <w:rsid w:val="008A0A9A"/>
    <w:rsid w:val="008A0D13"/>
    <w:rsid w:val="008A0D22"/>
    <w:rsid w:val="008A1265"/>
    <w:rsid w:val="008A144F"/>
    <w:rsid w:val="008A157A"/>
    <w:rsid w:val="008A1ECD"/>
    <w:rsid w:val="008A1FF3"/>
    <w:rsid w:val="008A233D"/>
    <w:rsid w:val="008A2613"/>
    <w:rsid w:val="008A2701"/>
    <w:rsid w:val="008A2B46"/>
    <w:rsid w:val="008A2B4B"/>
    <w:rsid w:val="008A2F2A"/>
    <w:rsid w:val="008A2F66"/>
    <w:rsid w:val="008A2FC3"/>
    <w:rsid w:val="008A30CB"/>
    <w:rsid w:val="008A32FA"/>
    <w:rsid w:val="008A347F"/>
    <w:rsid w:val="008A36EA"/>
    <w:rsid w:val="008A380C"/>
    <w:rsid w:val="008A39E9"/>
    <w:rsid w:val="008A3BC5"/>
    <w:rsid w:val="008A3CE1"/>
    <w:rsid w:val="008A3CFC"/>
    <w:rsid w:val="008A441D"/>
    <w:rsid w:val="008A45F2"/>
    <w:rsid w:val="008A4790"/>
    <w:rsid w:val="008A4A0A"/>
    <w:rsid w:val="008A5006"/>
    <w:rsid w:val="008A5475"/>
    <w:rsid w:val="008A564A"/>
    <w:rsid w:val="008A5723"/>
    <w:rsid w:val="008A5C9E"/>
    <w:rsid w:val="008A5F82"/>
    <w:rsid w:val="008A5F91"/>
    <w:rsid w:val="008A6149"/>
    <w:rsid w:val="008A61A8"/>
    <w:rsid w:val="008A6A89"/>
    <w:rsid w:val="008A6E50"/>
    <w:rsid w:val="008A71F0"/>
    <w:rsid w:val="008A7274"/>
    <w:rsid w:val="008A73C2"/>
    <w:rsid w:val="008A74A8"/>
    <w:rsid w:val="008A74B9"/>
    <w:rsid w:val="008A7D9A"/>
    <w:rsid w:val="008A7FCB"/>
    <w:rsid w:val="008B0060"/>
    <w:rsid w:val="008B0071"/>
    <w:rsid w:val="008B0166"/>
    <w:rsid w:val="008B0750"/>
    <w:rsid w:val="008B07A6"/>
    <w:rsid w:val="008B0CF0"/>
    <w:rsid w:val="008B0F69"/>
    <w:rsid w:val="008B1178"/>
    <w:rsid w:val="008B198F"/>
    <w:rsid w:val="008B1B0C"/>
    <w:rsid w:val="008B1B17"/>
    <w:rsid w:val="008B2093"/>
    <w:rsid w:val="008B2231"/>
    <w:rsid w:val="008B25B9"/>
    <w:rsid w:val="008B289F"/>
    <w:rsid w:val="008B29F5"/>
    <w:rsid w:val="008B2B30"/>
    <w:rsid w:val="008B2B35"/>
    <w:rsid w:val="008B316F"/>
    <w:rsid w:val="008B31BF"/>
    <w:rsid w:val="008B3231"/>
    <w:rsid w:val="008B32FB"/>
    <w:rsid w:val="008B3732"/>
    <w:rsid w:val="008B3840"/>
    <w:rsid w:val="008B38CF"/>
    <w:rsid w:val="008B3CA5"/>
    <w:rsid w:val="008B3D24"/>
    <w:rsid w:val="008B3EB5"/>
    <w:rsid w:val="008B400B"/>
    <w:rsid w:val="008B4019"/>
    <w:rsid w:val="008B4817"/>
    <w:rsid w:val="008B4C5B"/>
    <w:rsid w:val="008B4D93"/>
    <w:rsid w:val="008B4F17"/>
    <w:rsid w:val="008B514F"/>
    <w:rsid w:val="008B51BB"/>
    <w:rsid w:val="008B5268"/>
    <w:rsid w:val="008B5370"/>
    <w:rsid w:val="008B54A8"/>
    <w:rsid w:val="008B5729"/>
    <w:rsid w:val="008B5A02"/>
    <w:rsid w:val="008B5A2F"/>
    <w:rsid w:val="008B5CBE"/>
    <w:rsid w:val="008B5DBE"/>
    <w:rsid w:val="008B5F86"/>
    <w:rsid w:val="008B648B"/>
    <w:rsid w:val="008B6C6C"/>
    <w:rsid w:val="008B6D74"/>
    <w:rsid w:val="008B74A8"/>
    <w:rsid w:val="008B7705"/>
    <w:rsid w:val="008B7724"/>
    <w:rsid w:val="008B7E9E"/>
    <w:rsid w:val="008B7F09"/>
    <w:rsid w:val="008C0124"/>
    <w:rsid w:val="008C06AC"/>
    <w:rsid w:val="008C0AF5"/>
    <w:rsid w:val="008C0D35"/>
    <w:rsid w:val="008C0DD3"/>
    <w:rsid w:val="008C1108"/>
    <w:rsid w:val="008C1457"/>
    <w:rsid w:val="008C1A52"/>
    <w:rsid w:val="008C1B61"/>
    <w:rsid w:val="008C1D28"/>
    <w:rsid w:val="008C207A"/>
    <w:rsid w:val="008C20AF"/>
    <w:rsid w:val="008C32B7"/>
    <w:rsid w:val="008C3337"/>
    <w:rsid w:val="008C333B"/>
    <w:rsid w:val="008C3919"/>
    <w:rsid w:val="008C3A97"/>
    <w:rsid w:val="008C3B2F"/>
    <w:rsid w:val="008C3B95"/>
    <w:rsid w:val="008C3BD8"/>
    <w:rsid w:val="008C3C8D"/>
    <w:rsid w:val="008C3DCF"/>
    <w:rsid w:val="008C3E72"/>
    <w:rsid w:val="008C3F01"/>
    <w:rsid w:val="008C4152"/>
    <w:rsid w:val="008C4567"/>
    <w:rsid w:val="008C46A1"/>
    <w:rsid w:val="008C4878"/>
    <w:rsid w:val="008C49BA"/>
    <w:rsid w:val="008C51FA"/>
    <w:rsid w:val="008C54C6"/>
    <w:rsid w:val="008C5610"/>
    <w:rsid w:val="008C5942"/>
    <w:rsid w:val="008C59A8"/>
    <w:rsid w:val="008C5E7E"/>
    <w:rsid w:val="008C6096"/>
    <w:rsid w:val="008C60EC"/>
    <w:rsid w:val="008C633E"/>
    <w:rsid w:val="008C636A"/>
    <w:rsid w:val="008C69DD"/>
    <w:rsid w:val="008C6B2C"/>
    <w:rsid w:val="008C6BA7"/>
    <w:rsid w:val="008C6DF3"/>
    <w:rsid w:val="008C6E62"/>
    <w:rsid w:val="008C7485"/>
    <w:rsid w:val="008C76B1"/>
    <w:rsid w:val="008C78FB"/>
    <w:rsid w:val="008C7CB9"/>
    <w:rsid w:val="008C7D83"/>
    <w:rsid w:val="008C7E7A"/>
    <w:rsid w:val="008C7EC6"/>
    <w:rsid w:val="008D0053"/>
    <w:rsid w:val="008D08F0"/>
    <w:rsid w:val="008D0C07"/>
    <w:rsid w:val="008D0C60"/>
    <w:rsid w:val="008D0C6D"/>
    <w:rsid w:val="008D0D57"/>
    <w:rsid w:val="008D0E44"/>
    <w:rsid w:val="008D0FEC"/>
    <w:rsid w:val="008D1241"/>
    <w:rsid w:val="008D1516"/>
    <w:rsid w:val="008D190A"/>
    <w:rsid w:val="008D1B18"/>
    <w:rsid w:val="008D1D6F"/>
    <w:rsid w:val="008D20A2"/>
    <w:rsid w:val="008D2100"/>
    <w:rsid w:val="008D2B7B"/>
    <w:rsid w:val="008D2D67"/>
    <w:rsid w:val="008D2F83"/>
    <w:rsid w:val="008D3024"/>
    <w:rsid w:val="008D3376"/>
    <w:rsid w:val="008D3D25"/>
    <w:rsid w:val="008D43A2"/>
    <w:rsid w:val="008D46D3"/>
    <w:rsid w:val="008D4940"/>
    <w:rsid w:val="008D49BA"/>
    <w:rsid w:val="008D4B04"/>
    <w:rsid w:val="008D4BCA"/>
    <w:rsid w:val="008D4BE9"/>
    <w:rsid w:val="008D5381"/>
    <w:rsid w:val="008D5A03"/>
    <w:rsid w:val="008D5AFF"/>
    <w:rsid w:val="008D5BA7"/>
    <w:rsid w:val="008D5CCD"/>
    <w:rsid w:val="008D61E3"/>
    <w:rsid w:val="008D664E"/>
    <w:rsid w:val="008D6944"/>
    <w:rsid w:val="008D6BCA"/>
    <w:rsid w:val="008D6C6F"/>
    <w:rsid w:val="008D6DA4"/>
    <w:rsid w:val="008D71BF"/>
    <w:rsid w:val="008D7476"/>
    <w:rsid w:val="008D76B7"/>
    <w:rsid w:val="008D7849"/>
    <w:rsid w:val="008D7893"/>
    <w:rsid w:val="008D7A3D"/>
    <w:rsid w:val="008D7BF4"/>
    <w:rsid w:val="008D7C1E"/>
    <w:rsid w:val="008D7D4E"/>
    <w:rsid w:val="008D7FD5"/>
    <w:rsid w:val="008E02BF"/>
    <w:rsid w:val="008E02E5"/>
    <w:rsid w:val="008E0333"/>
    <w:rsid w:val="008E0348"/>
    <w:rsid w:val="008E0400"/>
    <w:rsid w:val="008E0836"/>
    <w:rsid w:val="008E093D"/>
    <w:rsid w:val="008E09A2"/>
    <w:rsid w:val="008E09FD"/>
    <w:rsid w:val="008E0C7C"/>
    <w:rsid w:val="008E0FDA"/>
    <w:rsid w:val="008E159E"/>
    <w:rsid w:val="008E1A7E"/>
    <w:rsid w:val="008E2406"/>
    <w:rsid w:val="008E26F9"/>
    <w:rsid w:val="008E2759"/>
    <w:rsid w:val="008E2850"/>
    <w:rsid w:val="008E2AB6"/>
    <w:rsid w:val="008E2CF6"/>
    <w:rsid w:val="008E2DA8"/>
    <w:rsid w:val="008E2ECF"/>
    <w:rsid w:val="008E2F37"/>
    <w:rsid w:val="008E3484"/>
    <w:rsid w:val="008E3530"/>
    <w:rsid w:val="008E359E"/>
    <w:rsid w:val="008E3873"/>
    <w:rsid w:val="008E39E3"/>
    <w:rsid w:val="008E3AE3"/>
    <w:rsid w:val="008E3D59"/>
    <w:rsid w:val="008E3DDC"/>
    <w:rsid w:val="008E3F1E"/>
    <w:rsid w:val="008E3FDC"/>
    <w:rsid w:val="008E420D"/>
    <w:rsid w:val="008E429D"/>
    <w:rsid w:val="008E42C8"/>
    <w:rsid w:val="008E431C"/>
    <w:rsid w:val="008E438D"/>
    <w:rsid w:val="008E4585"/>
    <w:rsid w:val="008E4A07"/>
    <w:rsid w:val="008E5381"/>
    <w:rsid w:val="008E53BF"/>
    <w:rsid w:val="008E56A7"/>
    <w:rsid w:val="008E5762"/>
    <w:rsid w:val="008E5D77"/>
    <w:rsid w:val="008E5EC5"/>
    <w:rsid w:val="008E5F61"/>
    <w:rsid w:val="008E5FF2"/>
    <w:rsid w:val="008E6262"/>
    <w:rsid w:val="008E63CA"/>
    <w:rsid w:val="008E66EC"/>
    <w:rsid w:val="008E68DA"/>
    <w:rsid w:val="008E6EE5"/>
    <w:rsid w:val="008E72A0"/>
    <w:rsid w:val="008E7E8D"/>
    <w:rsid w:val="008F0201"/>
    <w:rsid w:val="008F0274"/>
    <w:rsid w:val="008F03C9"/>
    <w:rsid w:val="008F0ADD"/>
    <w:rsid w:val="008F0C30"/>
    <w:rsid w:val="008F0C59"/>
    <w:rsid w:val="008F0C7F"/>
    <w:rsid w:val="008F0CA1"/>
    <w:rsid w:val="008F129C"/>
    <w:rsid w:val="008F130A"/>
    <w:rsid w:val="008F1614"/>
    <w:rsid w:val="008F19CF"/>
    <w:rsid w:val="008F1BCF"/>
    <w:rsid w:val="008F1FA5"/>
    <w:rsid w:val="008F20DF"/>
    <w:rsid w:val="008F22D0"/>
    <w:rsid w:val="008F2EC6"/>
    <w:rsid w:val="008F366E"/>
    <w:rsid w:val="008F3A8A"/>
    <w:rsid w:val="008F3D85"/>
    <w:rsid w:val="008F3DD7"/>
    <w:rsid w:val="008F405E"/>
    <w:rsid w:val="008F4170"/>
    <w:rsid w:val="008F50B9"/>
    <w:rsid w:val="008F5466"/>
    <w:rsid w:val="008F5628"/>
    <w:rsid w:val="008F57EF"/>
    <w:rsid w:val="008F5961"/>
    <w:rsid w:val="008F5B5A"/>
    <w:rsid w:val="008F5D6E"/>
    <w:rsid w:val="008F5E33"/>
    <w:rsid w:val="008F5EF6"/>
    <w:rsid w:val="008F6035"/>
    <w:rsid w:val="008F6239"/>
    <w:rsid w:val="008F661B"/>
    <w:rsid w:val="008F67F0"/>
    <w:rsid w:val="008F682F"/>
    <w:rsid w:val="008F686C"/>
    <w:rsid w:val="008F691D"/>
    <w:rsid w:val="008F6ACF"/>
    <w:rsid w:val="008F6B1B"/>
    <w:rsid w:val="008F6DA9"/>
    <w:rsid w:val="008F6FD7"/>
    <w:rsid w:val="008F724C"/>
    <w:rsid w:val="008F767A"/>
    <w:rsid w:val="008F7809"/>
    <w:rsid w:val="008F785F"/>
    <w:rsid w:val="008F7ACA"/>
    <w:rsid w:val="008F7CF1"/>
    <w:rsid w:val="0090003D"/>
    <w:rsid w:val="009002BC"/>
    <w:rsid w:val="009006CA"/>
    <w:rsid w:val="00900B18"/>
    <w:rsid w:val="0090111A"/>
    <w:rsid w:val="0090135A"/>
    <w:rsid w:val="0090142A"/>
    <w:rsid w:val="00901699"/>
    <w:rsid w:val="009018B6"/>
    <w:rsid w:val="00902052"/>
    <w:rsid w:val="00902A33"/>
    <w:rsid w:val="00902FA5"/>
    <w:rsid w:val="00903101"/>
    <w:rsid w:val="009032E3"/>
    <w:rsid w:val="009032E7"/>
    <w:rsid w:val="0090331A"/>
    <w:rsid w:val="00903445"/>
    <w:rsid w:val="00903A52"/>
    <w:rsid w:val="00903A9D"/>
    <w:rsid w:val="00903D1D"/>
    <w:rsid w:val="00903E13"/>
    <w:rsid w:val="00903FD0"/>
    <w:rsid w:val="00904135"/>
    <w:rsid w:val="009041A9"/>
    <w:rsid w:val="00904501"/>
    <w:rsid w:val="00904652"/>
    <w:rsid w:val="0090469B"/>
    <w:rsid w:val="00904BC5"/>
    <w:rsid w:val="00904C32"/>
    <w:rsid w:val="0090508F"/>
    <w:rsid w:val="00905150"/>
    <w:rsid w:val="009051F5"/>
    <w:rsid w:val="0090571A"/>
    <w:rsid w:val="009057B2"/>
    <w:rsid w:val="00905830"/>
    <w:rsid w:val="0090589F"/>
    <w:rsid w:val="00905A20"/>
    <w:rsid w:val="00905B02"/>
    <w:rsid w:val="00905B3F"/>
    <w:rsid w:val="00905CE7"/>
    <w:rsid w:val="009060CD"/>
    <w:rsid w:val="00906503"/>
    <w:rsid w:val="009066A9"/>
    <w:rsid w:val="009068B2"/>
    <w:rsid w:val="00906937"/>
    <w:rsid w:val="00906CE7"/>
    <w:rsid w:val="00907655"/>
    <w:rsid w:val="00907DEE"/>
    <w:rsid w:val="00910027"/>
    <w:rsid w:val="00910086"/>
    <w:rsid w:val="00910268"/>
    <w:rsid w:val="00910379"/>
    <w:rsid w:val="009103EE"/>
    <w:rsid w:val="00910818"/>
    <w:rsid w:val="00910924"/>
    <w:rsid w:val="00910BA1"/>
    <w:rsid w:val="00910C82"/>
    <w:rsid w:val="009110A1"/>
    <w:rsid w:val="0091168C"/>
    <w:rsid w:val="00911864"/>
    <w:rsid w:val="00911C4A"/>
    <w:rsid w:val="0091213D"/>
    <w:rsid w:val="00912668"/>
    <w:rsid w:val="00912909"/>
    <w:rsid w:val="00912CCE"/>
    <w:rsid w:val="00912D27"/>
    <w:rsid w:val="00913157"/>
    <w:rsid w:val="00913254"/>
    <w:rsid w:val="00913837"/>
    <w:rsid w:val="00913E21"/>
    <w:rsid w:val="00913E4E"/>
    <w:rsid w:val="009143D9"/>
    <w:rsid w:val="0091444D"/>
    <w:rsid w:val="0091466F"/>
    <w:rsid w:val="0091471A"/>
    <w:rsid w:val="00914C52"/>
    <w:rsid w:val="00914CDF"/>
    <w:rsid w:val="00914EA0"/>
    <w:rsid w:val="00915225"/>
    <w:rsid w:val="00915650"/>
    <w:rsid w:val="009156C2"/>
    <w:rsid w:val="00915703"/>
    <w:rsid w:val="009164C1"/>
    <w:rsid w:val="009167EF"/>
    <w:rsid w:val="0091692D"/>
    <w:rsid w:val="00916CAD"/>
    <w:rsid w:val="00916EFF"/>
    <w:rsid w:val="00916F3B"/>
    <w:rsid w:val="00916F97"/>
    <w:rsid w:val="00916FC9"/>
    <w:rsid w:val="0091707E"/>
    <w:rsid w:val="009175D3"/>
    <w:rsid w:val="00917759"/>
    <w:rsid w:val="00917CF0"/>
    <w:rsid w:val="00917E08"/>
    <w:rsid w:val="00917E26"/>
    <w:rsid w:val="0092001B"/>
    <w:rsid w:val="00920172"/>
    <w:rsid w:val="00920175"/>
    <w:rsid w:val="00920392"/>
    <w:rsid w:val="00920A26"/>
    <w:rsid w:val="00920ABC"/>
    <w:rsid w:val="00920BE6"/>
    <w:rsid w:val="009210CF"/>
    <w:rsid w:val="0092132B"/>
    <w:rsid w:val="00921474"/>
    <w:rsid w:val="0092230F"/>
    <w:rsid w:val="00922713"/>
    <w:rsid w:val="00922AD6"/>
    <w:rsid w:val="0092366D"/>
    <w:rsid w:val="00923906"/>
    <w:rsid w:val="00923E83"/>
    <w:rsid w:val="009240EE"/>
    <w:rsid w:val="0092410C"/>
    <w:rsid w:val="00924732"/>
    <w:rsid w:val="00924760"/>
    <w:rsid w:val="009248B2"/>
    <w:rsid w:val="009248E2"/>
    <w:rsid w:val="00924D36"/>
    <w:rsid w:val="00924F78"/>
    <w:rsid w:val="0092500E"/>
    <w:rsid w:val="0092506D"/>
    <w:rsid w:val="009250A9"/>
    <w:rsid w:val="009251E6"/>
    <w:rsid w:val="00925A6E"/>
    <w:rsid w:val="00925AA7"/>
    <w:rsid w:val="00925C03"/>
    <w:rsid w:val="00925D70"/>
    <w:rsid w:val="00925ECC"/>
    <w:rsid w:val="009264EC"/>
    <w:rsid w:val="00926636"/>
    <w:rsid w:val="00926690"/>
    <w:rsid w:val="0092675A"/>
    <w:rsid w:val="00926FD7"/>
    <w:rsid w:val="00927151"/>
    <w:rsid w:val="0092718A"/>
    <w:rsid w:val="009271D4"/>
    <w:rsid w:val="009272F0"/>
    <w:rsid w:val="00927341"/>
    <w:rsid w:val="00927347"/>
    <w:rsid w:val="0092755E"/>
    <w:rsid w:val="0092766A"/>
    <w:rsid w:val="0092773C"/>
    <w:rsid w:val="00927B2A"/>
    <w:rsid w:val="00927DB9"/>
    <w:rsid w:val="00927F8F"/>
    <w:rsid w:val="0093014B"/>
    <w:rsid w:val="00930730"/>
    <w:rsid w:val="009307EA"/>
    <w:rsid w:val="0093091E"/>
    <w:rsid w:val="00930B11"/>
    <w:rsid w:val="00930CFF"/>
    <w:rsid w:val="00930DE2"/>
    <w:rsid w:val="00930EDB"/>
    <w:rsid w:val="00931201"/>
    <w:rsid w:val="0093128B"/>
    <w:rsid w:val="0093155E"/>
    <w:rsid w:val="00931981"/>
    <w:rsid w:val="009319B4"/>
    <w:rsid w:val="00931B89"/>
    <w:rsid w:val="00931E7C"/>
    <w:rsid w:val="009320EC"/>
    <w:rsid w:val="009323D9"/>
    <w:rsid w:val="0093259A"/>
    <w:rsid w:val="0093274E"/>
    <w:rsid w:val="009327B5"/>
    <w:rsid w:val="00932B0A"/>
    <w:rsid w:val="00932B2E"/>
    <w:rsid w:val="009331FE"/>
    <w:rsid w:val="00933601"/>
    <w:rsid w:val="0093365F"/>
    <w:rsid w:val="009336A8"/>
    <w:rsid w:val="009337DC"/>
    <w:rsid w:val="0093395C"/>
    <w:rsid w:val="00933A06"/>
    <w:rsid w:val="00933A20"/>
    <w:rsid w:val="00933E72"/>
    <w:rsid w:val="009346E4"/>
    <w:rsid w:val="0093486F"/>
    <w:rsid w:val="009348B0"/>
    <w:rsid w:val="009349FD"/>
    <w:rsid w:val="00934DC6"/>
    <w:rsid w:val="00935162"/>
    <w:rsid w:val="0093527C"/>
    <w:rsid w:val="00935452"/>
    <w:rsid w:val="00935639"/>
    <w:rsid w:val="009356B1"/>
    <w:rsid w:val="009356E3"/>
    <w:rsid w:val="00935904"/>
    <w:rsid w:val="00935C41"/>
    <w:rsid w:val="00935FCC"/>
    <w:rsid w:val="009360B5"/>
    <w:rsid w:val="009360D9"/>
    <w:rsid w:val="0093621E"/>
    <w:rsid w:val="009364EB"/>
    <w:rsid w:val="009364F7"/>
    <w:rsid w:val="00936632"/>
    <w:rsid w:val="00936DD3"/>
    <w:rsid w:val="00936EE0"/>
    <w:rsid w:val="0093745C"/>
    <w:rsid w:val="0093757C"/>
    <w:rsid w:val="0093761C"/>
    <w:rsid w:val="00937A4D"/>
    <w:rsid w:val="00937DCB"/>
    <w:rsid w:val="00937FAF"/>
    <w:rsid w:val="009400B9"/>
    <w:rsid w:val="009400C5"/>
    <w:rsid w:val="00940110"/>
    <w:rsid w:val="009401CE"/>
    <w:rsid w:val="00940337"/>
    <w:rsid w:val="00940477"/>
    <w:rsid w:val="0094087E"/>
    <w:rsid w:val="0094091F"/>
    <w:rsid w:val="00940B36"/>
    <w:rsid w:val="00940BAC"/>
    <w:rsid w:val="00941060"/>
    <w:rsid w:val="00941743"/>
    <w:rsid w:val="0094185B"/>
    <w:rsid w:val="009419A8"/>
    <w:rsid w:val="00941D09"/>
    <w:rsid w:val="00941D34"/>
    <w:rsid w:val="009420E1"/>
    <w:rsid w:val="00942237"/>
    <w:rsid w:val="0094231A"/>
    <w:rsid w:val="0094256A"/>
    <w:rsid w:val="00942775"/>
    <w:rsid w:val="00942C98"/>
    <w:rsid w:val="00942CD5"/>
    <w:rsid w:val="0094376D"/>
    <w:rsid w:val="0094377B"/>
    <w:rsid w:val="00943A9D"/>
    <w:rsid w:val="00943EE3"/>
    <w:rsid w:val="00944622"/>
    <w:rsid w:val="00944B61"/>
    <w:rsid w:val="00944D6C"/>
    <w:rsid w:val="00944F0D"/>
    <w:rsid w:val="009453CD"/>
    <w:rsid w:val="00945548"/>
    <w:rsid w:val="00945618"/>
    <w:rsid w:val="00945621"/>
    <w:rsid w:val="00945652"/>
    <w:rsid w:val="0094568F"/>
    <w:rsid w:val="00945A53"/>
    <w:rsid w:val="00945CCC"/>
    <w:rsid w:val="009462A3"/>
    <w:rsid w:val="009468E7"/>
    <w:rsid w:val="009468F1"/>
    <w:rsid w:val="00946ACF"/>
    <w:rsid w:val="00946C50"/>
    <w:rsid w:val="00946CCB"/>
    <w:rsid w:val="00946DCF"/>
    <w:rsid w:val="00946FC5"/>
    <w:rsid w:val="009473AE"/>
    <w:rsid w:val="00947449"/>
    <w:rsid w:val="009474F9"/>
    <w:rsid w:val="0094787B"/>
    <w:rsid w:val="009479E4"/>
    <w:rsid w:val="00947AE0"/>
    <w:rsid w:val="00947B7C"/>
    <w:rsid w:val="00947B8F"/>
    <w:rsid w:val="00947FB7"/>
    <w:rsid w:val="0095088C"/>
    <w:rsid w:val="009509E5"/>
    <w:rsid w:val="00950A49"/>
    <w:rsid w:val="00950C12"/>
    <w:rsid w:val="00950E8B"/>
    <w:rsid w:val="00950FB1"/>
    <w:rsid w:val="00951384"/>
    <w:rsid w:val="0095181A"/>
    <w:rsid w:val="00951A30"/>
    <w:rsid w:val="00951A8E"/>
    <w:rsid w:val="00951DE0"/>
    <w:rsid w:val="00951E18"/>
    <w:rsid w:val="009523DB"/>
    <w:rsid w:val="00952430"/>
    <w:rsid w:val="00952587"/>
    <w:rsid w:val="0095268B"/>
    <w:rsid w:val="00952969"/>
    <w:rsid w:val="00952B12"/>
    <w:rsid w:val="00952BEB"/>
    <w:rsid w:val="00952DF0"/>
    <w:rsid w:val="00953C59"/>
    <w:rsid w:val="00953D64"/>
    <w:rsid w:val="00953FC6"/>
    <w:rsid w:val="0095405D"/>
    <w:rsid w:val="00954C5A"/>
    <w:rsid w:val="0095559B"/>
    <w:rsid w:val="00955848"/>
    <w:rsid w:val="00955976"/>
    <w:rsid w:val="009560BA"/>
    <w:rsid w:val="009560DA"/>
    <w:rsid w:val="00956129"/>
    <w:rsid w:val="0095624B"/>
    <w:rsid w:val="009567F7"/>
    <w:rsid w:val="00956801"/>
    <w:rsid w:val="009569BE"/>
    <w:rsid w:val="009574A9"/>
    <w:rsid w:val="0095754F"/>
    <w:rsid w:val="009575E6"/>
    <w:rsid w:val="00957687"/>
    <w:rsid w:val="00957EE5"/>
    <w:rsid w:val="00957F89"/>
    <w:rsid w:val="009600BA"/>
    <w:rsid w:val="009603B7"/>
    <w:rsid w:val="009608FA"/>
    <w:rsid w:val="00960BF9"/>
    <w:rsid w:val="00960EE7"/>
    <w:rsid w:val="00961544"/>
    <w:rsid w:val="009615D7"/>
    <w:rsid w:val="00961604"/>
    <w:rsid w:val="00961655"/>
    <w:rsid w:val="009618C9"/>
    <w:rsid w:val="00961981"/>
    <w:rsid w:val="00961A0E"/>
    <w:rsid w:val="00961BAA"/>
    <w:rsid w:val="00961BD0"/>
    <w:rsid w:val="00961F05"/>
    <w:rsid w:val="00962194"/>
    <w:rsid w:val="00962D34"/>
    <w:rsid w:val="0096304B"/>
    <w:rsid w:val="0096355E"/>
    <w:rsid w:val="009635F4"/>
    <w:rsid w:val="009639FA"/>
    <w:rsid w:val="00963BFE"/>
    <w:rsid w:val="009644E0"/>
    <w:rsid w:val="0096467A"/>
    <w:rsid w:val="00964706"/>
    <w:rsid w:val="00964750"/>
    <w:rsid w:val="0096486C"/>
    <w:rsid w:val="00965379"/>
    <w:rsid w:val="00965396"/>
    <w:rsid w:val="009653E9"/>
    <w:rsid w:val="00965525"/>
    <w:rsid w:val="009657AD"/>
    <w:rsid w:val="00965BC5"/>
    <w:rsid w:val="00965D6B"/>
    <w:rsid w:val="009662BB"/>
    <w:rsid w:val="0096644D"/>
    <w:rsid w:val="0096645B"/>
    <w:rsid w:val="0096657B"/>
    <w:rsid w:val="00966DBB"/>
    <w:rsid w:val="009675D1"/>
    <w:rsid w:val="0096769E"/>
    <w:rsid w:val="00967C20"/>
    <w:rsid w:val="00967DCE"/>
    <w:rsid w:val="00967FF6"/>
    <w:rsid w:val="0097016C"/>
    <w:rsid w:val="009701BD"/>
    <w:rsid w:val="009703EC"/>
    <w:rsid w:val="009707DC"/>
    <w:rsid w:val="009708D0"/>
    <w:rsid w:val="00970AC3"/>
    <w:rsid w:val="00970D81"/>
    <w:rsid w:val="00971031"/>
    <w:rsid w:val="0097142A"/>
    <w:rsid w:val="0097162C"/>
    <w:rsid w:val="009717DC"/>
    <w:rsid w:val="00971B68"/>
    <w:rsid w:val="00971C8B"/>
    <w:rsid w:val="00971EE4"/>
    <w:rsid w:val="00971F9B"/>
    <w:rsid w:val="00971FBF"/>
    <w:rsid w:val="00971FCE"/>
    <w:rsid w:val="00972168"/>
    <w:rsid w:val="009726A8"/>
    <w:rsid w:val="00972733"/>
    <w:rsid w:val="00972784"/>
    <w:rsid w:val="0097288A"/>
    <w:rsid w:val="0097289C"/>
    <w:rsid w:val="00972B6D"/>
    <w:rsid w:val="00972D9E"/>
    <w:rsid w:val="00972DAF"/>
    <w:rsid w:val="00973382"/>
    <w:rsid w:val="0097347F"/>
    <w:rsid w:val="00973903"/>
    <w:rsid w:val="0097405F"/>
    <w:rsid w:val="0097420A"/>
    <w:rsid w:val="00974686"/>
    <w:rsid w:val="00974769"/>
    <w:rsid w:val="00974896"/>
    <w:rsid w:val="00974AF3"/>
    <w:rsid w:val="00974C49"/>
    <w:rsid w:val="00974D3A"/>
    <w:rsid w:val="00974DE3"/>
    <w:rsid w:val="00974F1B"/>
    <w:rsid w:val="0097505C"/>
    <w:rsid w:val="00975272"/>
    <w:rsid w:val="0097536C"/>
    <w:rsid w:val="00975C85"/>
    <w:rsid w:val="0097602B"/>
    <w:rsid w:val="009760C4"/>
    <w:rsid w:val="00976174"/>
    <w:rsid w:val="00976183"/>
    <w:rsid w:val="00976289"/>
    <w:rsid w:val="00976457"/>
    <w:rsid w:val="00976603"/>
    <w:rsid w:val="00976B40"/>
    <w:rsid w:val="00977476"/>
    <w:rsid w:val="009777D9"/>
    <w:rsid w:val="00977A59"/>
    <w:rsid w:val="00977F8E"/>
    <w:rsid w:val="00980379"/>
    <w:rsid w:val="00980403"/>
    <w:rsid w:val="0098043F"/>
    <w:rsid w:val="009805D1"/>
    <w:rsid w:val="009805EC"/>
    <w:rsid w:val="00980830"/>
    <w:rsid w:val="009808DC"/>
    <w:rsid w:val="00980911"/>
    <w:rsid w:val="00980C2C"/>
    <w:rsid w:val="009810AF"/>
    <w:rsid w:val="009810FF"/>
    <w:rsid w:val="0098145C"/>
    <w:rsid w:val="0098148E"/>
    <w:rsid w:val="009814AE"/>
    <w:rsid w:val="009817AE"/>
    <w:rsid w:val="00981904"/>
    <w:rsid w:val="009820A3"/>
    <w:rsid w:val="00982142"/>
    <w:rsid w:val="009821AD"/>
    <w:rsid w:val="009821CE"/>
    <w:rsid w:val="00982468"/>
    <w:rsid w:val="00982506"/>
    <w:rsid w:val="00982688"/>
    <w:rsid w:val="00982765"/>
    <w:rsid w:val="0098276D"/>
    <w:rsid w:val="00982805"/>
    <w:rsid w:val="009828CA"/>
    <w:rsid w:val="00982C1C"/>
    <w:rsid w:val="00982DA4"/>
    <w:rsid w:val="0098300C"/>
    <w:rsid w:val="009830F0"/>
    <w:rsid w:val="0098368E"/>
    <w:rsid w:val="00983A08"/>
    <w:rsid w:val="00983A11"/>
    <w:rsid w:val="00983A24"/>
    <w:rsid w:val="009842B5"/>
    <w:rsid w:val="0098433F"/>
    <w:rsid w:val="0098472D"/>
    <w:rsid w:val="009849E0"/>
    <w:rsid w:val="00984A47"/>
    <w:rsid w:val="00984D33"/>
    <w:rsid w:val="00985042"/>
    <w:rsid w:val="0098528D"/>
    <w:rsid w:val="0098539B"/>
    <w:rsid w:val="0098568B"/>
    <w:rsid w:val="00985C53"/>
    <w:rsid w:val="00985D76"/>
    <w:rsid w:val="00985EAA"/>
    <w:rsid w:val="00986034"/>
    <w:rsid w:val="00986129"/>
    <w:rsid w:val="0098628F"/>
    <w:rsid w:val="00986322"/>
    <w:rsid w:val="00986406"/>
    <w:rsid w:val="009864A7"/>
    <w:rsid w:val="00986781"/>
    <w:rsid w:val="009868F4"/>
    <w:rsid w:val="00986C26"/>
    <w:rsid w:val="00987159"/>
    <w:rsid w:val="0098793A"/>
    <w:rsid w:val="009879A3"/>
    <w:rsid w:val="00987A0A"/>
    <w:rsid w:val="00987ADC"/>
    <w:rsid w:val="00987AE0"/>
    <w:rsid w:val="00987B9F"/>
    <w:rsid w:val="00987F5A"/>
    <w:rsid w:val="009901F9"/>
    <w:rsid w:val="0099031F"/>
    <w:rsid w:val="009906D0"/>
    <w:rsid w:val="0099071A"/>
    <w:rsid w:val="00990A28"/>
    <w:rsid w:val="00990C1C"/>
    <w:rsid w:val="00990F85"/>
    <w:rsid w:val="00991131"/>
    <w:rsid w:val="009911F9"/>
    <w:rsid w:val="00991381"/>
    <w:rsid w:val="00991534"/>
    <w:rsid w:val="0099182E"/>
    <w:rsid w:val="009918D9"/>
    <w:rsid w:val="00991B88"/>
    <w:rsid w:val="00991D50"/>
    <w:rsid w:val="00991F35"/>
    <w:rsid w:val="009921D8"/>
    <w:rsid w:val="0099256A"/>
    <w:rsid w:val="009926FA"/>
    <w:rsid w:val="00992C47"/>
    <w:rsid w:val="00992DB4"/>
    <w:rsid w:val="00992FAA"/>
    <w:rsid w:val="009935A0"/>
    <w:rsid w:val="009935F7"/>
    <w:rsid w:val="009937EF"/>
    <w:rsid w:val="0099391B"/>
    <w:rsid w:val="00993950"/>
    <w:rsid w:val="00993B70"/>
    <w:rsid w:val="00993D86"/>
    <w:rsid w:val="009940ED"/>
    <w:rsid w:val="0099423F"/>
    <w:rsid w:val="00994EF4"/>
    <w:rsid w:val="00994EF6"/>
    <w:rsid w:val="00994FC0"/>
    <w:rsid w:val="009950B1"/>
    <w:rsid w:val="009953DB"/>
    <w:rsid w:val="00995722"/>
    <w:rsid w:val="009957D9"/>
    <w:rsid w:val="009958C0"/>
    <w:rsid w:val="009958ED"/>
    <w:rsid w:val="00995A3F"/>
    <w:rsid w:val="00995D19"/>
    <w:rsid w:val="00995D65"/>
    <w:rsid w:val="00995DB0"/>
    <w:rsid w:val="00995DEF"/>
    <w:rsid w:val="009960A9"/>
    <w:rsid w:val="0099678D"/>
    <w:rsid w:val="00996805"/>
    <w:rsid w:val="00996848"/>
    <w:rsid w:val="00996A83"/>
    <w:rsid w:val="00996C79"/>
    <w:rsid w:val="00997573"/>
    <w:rsid w:val="00997661"/>
    <w:rsid w:val="00997795"/>
    <w:rsid w:val="00997993"/>
    <w:rsid w:val="00997A9A"/>
    <w:rsid w:val="00997B4F"/>
    <w:rsid w:val="00997E1D"/>
    <w:rsid w:val="00997F1C"/>
    <w:rsid w:val="009A0016"/>
    <w:rsid w:val="009A025F"/>
    <w:rsid w:val="009A030C"/>
    <w:rsid w:val="009A0550"/>
    <w:rsid w:val="009A0658"/>
    <w:rsid w:val="009A0694"/>
    <w:rsid w:val="009A08CE"/>
    <w:rsid w:val="009A0B1C"/>
    <w:rsid w:val="009A0BCB"/>
    <w:rsid w:val="009A0CC4"/>
    <w:rsid w:val="009A0F3F"/>
    <w:rsid w:val="009A0F4E"/>
    <w:rsid w:val="009A13F5"/>
    <w:rsid w:val="009A1493"/>
    <w:rsid w:val="009A14C4"/>
    <w:rsid w:val="009A1699"/>
    <w:rsid w:val="009A1A79"/>
    <w:rsid w:val="009A1A89"/>
    <w:rsid w:val="009A1C48"/>
    <w:rsid w:val="009A20D9"/>
    <w:rsid w:val="009A2358"/>
    <w:rsid w:val="009A235A"/>
    <w:rsid w:val="009A28E1"/>
    <w:rsid w:val="009A34D2"/>
    <w:rsid w:val="009A36EC"/>
    <w:rsid w:val="009A3BD7"/>
    <w:rsid w:val="009A3CD9"/>
    <w:rsid w:val="009A3D04"/>
    <w:rsid w:val="009A3E87"/>
    <w:rsid w:val="009A42BB"/>
    <w:rsid w:val="009A4700"/>
    <w:rsid w:val="009A4743"/>
    <w:rsid w:val="009A4B69"/>
    <w:rsid w:val="009A4D65"/>
    <w:rsid w:val="009A4D87"/>
    <w:rsid w:val="009A5230"/>
    <w:rsid w:val="009A5314"/>
    <w:rsid w:val="009A55B2"/>
    <w:rsid w:val="009A571A"/>
    <w:rsid w:val="009A58F2"/>
    <w:rsid w:val="009A5C23"/>
    <w:rsid w:val="009A5E0E"/>
    <w:rsid w:val="009A5F97"/>
    <w:rsid w:val="009A607D"/>
    <w:rsid w:val="009A610B"/>
    <w:rsid w:val="009A616F"/>
    <w:rsid w:val="009A65B6"/>
    <w:rsid w:val="009A686E"/>
    <w:rsid w:val="009A6948"/>
    <w:rsid w:val="009A6D6F"/>
    <w:rsid w:val="009A6F02"/>
    <w:rsid w:val="009A6FE3"/>
    <w:rsid w:val="009A70AF"/>
    <w:rsid w:val="009A71F1"/>
    <w:rsid w:val="009A729C"/>
    <w:rsid w:val="009A78E3"/>
    <w:rsid w:val="009A7CC1"/>
    <w:rsid w:val="009A7E34"/>
    <w:rsid w:val="009A7E8E"/>
    <w:rsid w:val="009B00B6"/>
    <w:rsid w:val="009B0887"/>
    <w:rsid w:val="009B0A6D"/>
    <w:rsid w:val="009B0AF5"/>
    <w:rsid w:val="009B0F97"/>
    <w:rsid w:val="009B1320"/>
    <w:rsid w:val="009B16D3"/>
    <w:rsid w:val="009B1920"/>
    <w:rsid w:val="009B19B1"/>
    <w:rsid w:val="009B1D67"/>
    <w:rsid w:val="009B22AE"/>
    <w:rsid w:val="009B2718"/>
    <w:rsid w:val="009B28F4"/>
    <w:rsid w:val="009B2F12"/>
    <w:rsid w:val="009B30A7"/>
    <w:rsid w:val="009B352B"/>
    <w:rsid w:val="009B3561"/>
    <w:rsid w:val="009B3A93"/>
    <w:rsid w:val="009B3AE3"/>
    <w:rsid w:val="009B426D"/>
    <w:rsid w:val="009B4435"/>
    <w:rsid w:val="009B4486"/>
    <w:rsid w:val="009B47D6"/>
    <w:rsid w:val="009B5171"/>
    <w:rsid w:val="009B54A5"/>
    <w:rsid w:val="009B55EB"/>
    <w:rsid w:val="009B5621"/>
    <w:rsid w:val="009B5E08"/>
    <w:rsid w:val="009B5EE0"/>
    <w:rsid w:val="009B5F75"/>
    <w:rsid w:val="009B61CA"/>
    <w:rsid w:val="009B65FE"/>
    <w:rsid w:val="009B6679"/>
    <w:rsid w:val="009B6827"/>
    <w:rsid w:val="009B6846"/>
    <w:rsid w:val="009B68D8"/>
    <w:rsid w:val="009B695F"/>
    <w:rsid w:val="009B6BC0"/>
    <w:rsid w:val="009B6C31"/>
    <w:rsid w:val="009B6C6E"/>
    <w:rsid w:val="009B6CC6"/>
    <w:rsid w:val="009B6D1A"/>
    <w:rsid w:val="009B764B"/>
    <w:rsid w:val="009B7B5E"/>
    <w:rsid w:val="009B7B69"/>
    <w:rsid w:val="009B7BF8"/>
    <w:rsid w:val="009C032A"/>
    <w:rsid w:val="009C03AE"/>
    <w:rsid w:val="009C04B1"/>
    <w:rsid w:val="009C0500"/>
    <w:rsid w:val="009C06CE"/>
    <w:rsid w:val="009C06E1"/>
    <w:rsid w:val="009C07C4"/>
    <w:rsid w:val="009C0BF1"/>
    <w:rsid w:val="009C0F1D"/>
    <w:rsid w:val="009C1405"/>
    <w:rsid w:val="009C17CC"/>
    <w:rsid w:val="009C18C4"/>
    <w:rsid w:val="009C21C3"/>
    <w:rsid w:val="009C2403"/>
    <w:rsid w:val="009C2420"/>
    <w:rsid w:val="009C2575"/>
    <w:rsid w:val="009C2631"/>
    <w:rsid w:val="009C2768"/>
    <w:rsid w:val="009C296E"/>
    <w:rsid w:val="009C2B05"/>
    <w:rsid w:val="009C2C80"/>
    <w:rsid w:val="009C2D07"/>
    <w:rsid w:val="009C3560"/>
    <w:rsid w:val="009C359E"/>
    <w:rsid w:val="009C35AF"/>
    <w:rsid w:val="009C35C5"/>
    <w:rsid w:val="009C36AA"/>
    <w:rsid w:val="009C36C9"/>
    <w:rsid w:val="009C3A3C"/>
    <w:rsid w:val="009C3B1D"/>
    <w:rsid w:val="009C3E72"/>
    <w:rsid w:val="009C3E76"/>
    <w:rsid w:val="009C414D"/>
    <w:rsid w:val="009C445C"/>
    <w:rsid w:val="009C46C4"/>
    <w:rsid w:val="009C46EB"/>
    <w:rsid w:val="009C477A"/>
    <w:rsid w:val="009C485C"/>
    <w:rsid w:val="009C4A3F"/>
    <w:rsid w:val="009C4ECF"/>
    <w:rsid w:val="009C4F71"/>
    <w:rsid w:val="009C505F"/>
    <w:rsid w:val="009C5207"/>
    <w:rsid w:val="009C5D9F"/>
    <w:rsid w:val="009C5DBF"/>
    <w:rsid w:val="009C62DE"/>
    <w:rsid w:val="009C6332"/>
    <w:rsid w:val="009C653F"/>
    <w:rsid w:val="009C6BD7"/>
    <w:rsid w:val="009C6ED4"/>
    <w:rsid w:val="009C7122"/>
    <w:rsid w:val="009C7315"/>
    <w:rsid w:val="009C73D5"/>
    <w:rsid w:val="009C7426"/>
    <w:rsid w:val="009C7482"/>
    <w:rsid w:val="009C75D3"/>
    <w:rsid w:val="009C76A5"/>
    <w:rsid w:val="009C7766"/>
    <w:rsid w:val="009C7B67"/>
    <w:rsid w:val="009C7C2D"/>
    <w:rsid w:val="009C7E5C"/>
    <w:rsid w:val="009C7F6B"/>
    <w:rsid w:val="009D01F3"/>
    <w:rsid w:val="009D03E4"/>
    <w:rsid w:val="009D07B3"/>
    <w:rsid w:val="009D085A"/>
    <w:rsid w:val="009D0923"/>
    <w:rsid w:val="009D093D"/>
    <w:rsid w:val="009D0953"/>
    <w:rsid w:val="009D09B3"/>
    <w:rsid w:val="009D0ED0"/>
    <w:rsid w:val="009D0F42"/>
    <w:rsid w:val="009D10D8"/>
    <w:rsid w:val="009D1260"/>
    <w:rsid w:val="009D1267"/>
    <w:rsid w:val="009D1303"/>
    <w:rsid w:val="009D1680"/>
    <w:rsid w:val="009D177A"/>
    <w:rsid w:val="009D178A"/>
    <w:rsid w:val="009D181C"/>
    <w:rsid w:val="009D18A8"/>
    <w:rsid w:val="009D1C13"/>
    <w:rsid w:val="009D1C79"/>
    <w:rsid w:val="009D2089"/>
    <w:rsid w:val="009D2293"/>
    <w:rsid w:val="009D2304"/>
    <w:rsid w:val="009D25C6"/>
    <w:rsid w:val="009D277F"/>
    <w:rsid w:val="009D299E"/>
    <w:rsid w:val="009D2E27"/>
    <w:rsid w:val="009D2F92"/>
    <w:rsid w:val="009D31DA"/>
    <w:rsid w:val="009D394A"/>
    <w:rsid w:val="009D3FD7"/>
    <w:rsid w:val="009D4670"/>
    <w:rsid w:val="009D4A12"/>
    <w:rsid w:val="009D4CEA"/>
    <w:rsid w:val="009D4D15"/>
    <w:rsid w:val="009D4EC5"/>
    <w:rsid w:val="009D4F2E"/>
    <w:rsid w:val="009D4F5B"/>
    <w:rsid w:val="009D5378"/>
    <w:rsid w:val="009D55F3"/>
    <w:rsid w:val="009D5642"/>
    <w:rsid w:val="009D589B"/>
    <w:rsid w:val="009D59F2"/>
    <w:rsid w:val="009D5B66"/>
    <w:rsid w:val="009D617F"/>
    <w:rsid w:val="009D6191"/>
    <w:rsid w:val="009D6A8B"/>
    <w:rsid w:val="009D6CBF"/>
    <w:rsid w:val="009D6EDC"/>
    <w:rsid w:val="009D6F30"/>
    <w:rsid w:val="009D7036"/>
    <w:rsid w:val="009D7056"/>
    <w:rsid w:val="009D72A7"/>
    <w:rsid w:val="009D77AD"/>
    <w:rsid w:val="009E0589"/>
    <w:rsid w:val="009E0633"/>
    <w:rsid w:val="009E0D81"/>
    <w:rsid w:val="009E0E15"/>
    <w:rsid w:val="009E1446"/>
    <w:rsid w:val="009E16CC"/>
    <w:rsid w:val="009E19AB"/>
    <w:rsid w:val="009E1B7B"/>
    <w:rsid w:val="009E1CAD"/>
    <w:rsid w:val="009E217D"/>
    <w:rsid w:val="009E2248"/>
    <w:rsid w:val="009E22D6"/>
    <w:rsid w:val="009E2387"/>
    <w:rsid w:val="009E249D"/>
    <w:rsid w:val="009E259B"/>
    <w:rsid w:val="009E29F0"/>
    <w:rsid w:val="009E2D0F"/>
    <w:rsid w:val="009E2D44"/>
    <w:rsid w:val="009E2F24"/>
    <w:rsid w:val="009E2FA9"/>
    <w:rsid w:val="009E3297"/>
    <w:rsid w:val="009E333E"/>
    <w:rsid w:val="009E334B"/>
    <w:rsid w:val="009E33CA"/>
    <w:rsid w:val="009E36F8"/>
    <w:rsid w:val="009E3D90"/>
    <w:rsid w:val="009E3F31"/>
    <w:rsid w:val="009E3F32"/>
    <w:rsid w:val="009E3FC2"/>
    <w:rsid w:val="009E42C4"/>
    <w:rsid w:val="009E4317"/>
    <w:rsid w:val="009E4736"/>
    <w:rsid w:val="009E4B61"/>
    <w:rsid w:val="009E4FEE"/>
    <w:rsid w:val="009E5085"/>
    <w:rsid w:val="009E50FD"/>
    <w:rsid w:val="009E5267"/>
    <w:rsid w:val="009E555E"/>
    <w:rsid w:val="009E5717"/>
    <w:rsid w:val="009E5811"/>
    <w:rsid w:val="009E5E4D"/>
    <w:rsid w:val="009E6067"/>
    <w:rsid w:val="009E63B7"/>
    <w:rsid w:val="009E6618"/>
    <w:rsid w:val="009E66D1"/>
    <w:rsid w:val="009E686E"/>
    <w:rsid w:val="009E6A48"/>
    <w:rsid w:val="009E6B7F"/>
    <w:rsid w:val="009E6C39"/>
    <w:rsid w:val="009E6C5E"/>
    <w:rsid w:val="009E6E70"/>
    <w:rsid w:val="009E7089"/>
    <w:rsid w:val="009E7225"/>
    <w:rsid w:val="009E787D"/>
    <w:rsid w:val="009E791A"/>
    <w:rsid w:val="009E798F"/>
    <w:rsid w:val="009E79C5"/>
    <w:rsid w:val="009E7A25"/>
    <w:rsid w:val="009F02C0"/>
    <w:rsid w:val="009F05B4"/>
    <w:rsid w:val="009F0645"/>
    <w:rsid w:val="009F0768"/>
    <w:rsid w:val="009F079F"/>
    <w:rsid w:val="009F08A5"/>
    <w:rsid w:val="009F08FD"/>
    <w:rsid w:val="009F0D2E"/>
    <w:rsid w:val="009F0FCF"/>
    <w:rsid w:val="009F11E3"/>
    <w:rsid w:val="009F128D"/>
    <w:rsid w:val="009F12D4"/>
    <w:rsid w:val="009F186A"/>
    <w:rsid w:val="009F1972"/>
    <w:rsid w:val="009F1C86"/>
    <w:rsid w:val="009F1F48"/>
    <w:rsid w:val="009F232E"/>
    <w:rsid w:val="009F2389"/>
    <w:rsid w:val="009F2817"/>
    <w:rsid w:val="009F2944"/>
    <w:rsid w:val="009F2AC7"/>
    <w:rsid w:val="009F3246"/>
    <w:rsid w:val="009F3388"/>
    <w:rsid w:val="009F3423"/>
    <w:rsid w:val="009F3515"/>
    <w:rsid w:val="009F3B6A"/>
    <w:rsid w:val="009F3C75"/>
    <w:rsid w:val="009F3D50"/>
    <w:rsid w:val="009F4119"/>
    <w:rsid w:val="009F437F"/>
    <w:rsid w:val="009F482C"/>
    <w:rsid w:val="009F4949"/>
    <w:rsid w:val="009F4991"/>
    <w:rsid w:val="009F5513"/>
    <w:rsid w:val="009F5691"/>
    <w:rsid w:val="009F57A8"/>
    <w:rsid w:val="009F57BC"/>
    <w:rsid w:val="009F5DC9"/>
    <w:rsid w:val="009F5E2B"/>
    <w:rsid w:val="009F5ECA"/>
    <w:rsid w:val="009F5FF2"/>
    <w:rsid w:val="009F610D"/>
    <w:rsid w:val="009F6299"/>
    <w:rsid w:val="009F6683"/>
    <w:rsid w:val="009F669A"/>
    <w:rsid w:val="009F6AC0"/>
    <w:rsid w:val="009F6B8D"/>
    <w:rsid w:val="009F6E0C"/>
    <w:rsid w:val="009F6F2C"/>
    <w:rsid w:val="009F72D8"/>
    <w:rsid w:val="009F7549"/>
    <w:rsid w:val="009F7612"/>
    <w:rsid w:val="009F7902"/>
    <w:rsid w:val="009F7DA5"/>
    <w:rsid w:val="009F7F19"/>
    <w:rsid w:val="00A004F0"/>
    <w:rsid w:val="00A00875"/>
    <w:rsid w:val="00A00889"/>
    <w:rsid w:val="00A00A51"/>
    <w:rsid w:val="00A00ADB"/>
    <w:rsid w:val="00A011A9"/>
    <w:rsid w:val="00A01228"/>
    <w:rsid w:val="00A01305"/>
    <w:rsid w:val="00A0165F"/>
    <w:rsid w:val="00A017D3"/>
    <w:rsid w:val="00A0189F"/>
    <w:rsid w:val="00A01AF7"/>
    <w:rsid w:val="00A020EB"/>
    <w:rsid w:val="00A022AC"/>
    <w:rsid w:val="00A02604"/>
    <w:rsid w:val="00A027F9"/>
    <w:rsid w:val="00A028C1"/>
    <w:rsid w:val="00A0290C"/>
    <w:rsid w:val="00A02914"/>
    <w:rsid w:val="00A029A1"/>
    <w:rsid w:val="00A02D39"/>
    <w:rsid w:val="00A02D90"/>
    <w:rsid w:val="00A02ED4"/>
    <w:rsid w:val="00A02FF3"/>
    <w:rsid w:val="00A031B8"/>
    <w:rsid w:val="00A033F7"/>
    <w:rsid w:val="00A033FC"/>
    <w:rsid w:val="00A039A9"/>
    <w:rsid w:val="00A03A3F"/>
    <w:rsid w:val="00A03BBC"/>
    <w:rsid w:val="00A03D65"/>
    <w:rsid w:val="00A040A6"/>
    <w:rsid w:val="00A042E5"/>
    <w:rsid w:val="00A04372"/>
    <w:rsid w:val="00A0437A"/>
    <w:rsid w:val="00A044E3"/>
    <w:rsid w:val="00A0475E"/>
    <w:rsid w:val="00A04884"/>
    <w:rsid w:val="00A04C82"/>
    <w:rsid w:val="00A04F03"/>
    <w:rsid w:val="00A04FD9"/>
    <w:rsid w:val="00A0558A"/>
    <w:rsid w:val="00A05624"/>
    <w:rsid w:val="00A058EA"/>
    <w:rsid w:val="00A05901"/>
    <w:rsid w:val="00A05AC0"/>
    <w:rsid w:val="00A05C12"/>
    <w:rsid w:val="00A05DCA"/>
    <w:rsid w:val="00A05FBE"/>
    <w:rsid w:val="00A05FD8"/>
    <w:rsid w:val="00A06257"/>
    <w:rsid w:val="00A06A3B"/>
    <w:rsid w:val="00A06DBB"/>
    <w:rsid w:val="00A06DD9"/>
    <w:rsid w:val="00A06E9E"/>
    <w:rsid w:val="00A06EFF"/>
    <w:rsid w:val="00A072C3"/>
    <w:rsid w:val="00A0761A"/>
    <w:rsid w:val="00A07871"/>
    <w:rsid w:val="00A0790D"/>
    <w:rsid w:val="00A07C0B"/>
    <w:rsid w:val="00A10166"/>
    <w:rsid w:val="00A10348"/>
    <w:rsid w:val="00A10522"/>
    <w:rsid w:val="00A109D8"/>
    <w:rsid w:val="00A10B9C"/>
    <w:rsid w:val="00A10DF8"/>
    <w:rsid w:val="00A112FD"/>
    <w:rsid w:val="00A11380"/>
    <w:rsid w:val="00A114AF"/>
    <w:rsid w:val="00A114E2"/>
    <w:rsid w:val="00A1169C"/>
    <w:rsid w:val="00A11742"/>
    <w:rsid w:val="00A1181E"/>
    <w:rsid w:val="00A11B22"/>
    <w:rsid w:val="00A11B2D"/>
    <w:rsid w:val="00A11D06"/>
    <w:rsid w:val="00A11E54"/>
    <w:rsid w:val="00A12039"/>
    <w:rsid w:val="00A1227A"/>
    <w:rsid w:val="00A122E1"/>
    <w:rsid w:val="00A125F2"/>
    <w:rsid w:val="00A12914"/>
    <w:rsid w:val="00A1291A"/>
    <w:rsid w:val="00A12FC2"/>
    <w:rsid w:val="00A132CD"/>
    <w:rsid w:val="00A1337E"/>
    <w:rsid w:val="00A13741"/>
    <w:rsid w:val="00A13822"/>
    <w:rsid w:val="00A138A7"/>
    <w:rsid w:val="00A139CC"/>
    <w:rsid w:val="00A1412F"/>
    <w:rsid w:val="00A14337"/>
    <w:rsid w:val="00A149DC"/>
    <w:rsid w:val="00A14A27"/>
    <w:rsid w:val="00A14CDF"/>
    <w:rsid w:val="00A14FFC"/>
    <w:rsid w:val="00A1510C"/>
    <w:rsid w:val="00A1530A"/>
    <w:rsid w:val="00A155E9"/>
    <w:rsid w:val="00A158AE"/>
    <w:rsid w:val="00A159E2"/>
    <w:rsid w:val="00A159EE"/>
    <w:rsid w:val="00A15B67"/>
    <w:rsid w:val="00A15E79"/>
    <w:rsid w:val="00A16444"/>
    <w:rsid w:val="00A1656B"/>
    <w:rsid w:val="00A1666F"/>
    <w:rsid w:val="00A166F9"/>
    <w:rsid w:val="00A1688B"/>
    <w:rsid w:val="00A16E93"/>
    <w:rsid w:val="00A16F20"/>
    <w:rsid w:val="00A1766F"/>
    <w:rsid w:val="00A17AE5"/>
    <w:rsid w:val="00A17BA8"/>
    <w:rsid w:val="00A17D54"/>
    <w:rsid w:val="00A17E7A"/>
    <w:rsid w:val="00A2068B"/>
    <w:rsid w:val="00A20AA9"/>
    <w:rsid w:val="00A20AAA"/>
    <w:rsid w:val="00A20D38"/>
    <w:rsid w:val="00A20F63"/>
    <w:rsid w:val="00A20FC0"/>
    <w:rsid w:val="00A21260"/>
    <w:rsid w:val="00A2128F"/>
    <w:rsid w:val="00A2142C"/>
    <w:rsid w:val="00A2145B"/>
    <w:rsid w:val="00A21478"/>
    <w:rsid w:val="00A21529"/>
    <w:rsid w:val="00A21545"/>
    <w:rsid w:val="00A218FF"/>
    <w:rsid w:val="00A21B3B"/>
    <w:rsid w:val="00A21C5E"/>
    <w:rsid w:val="00A21F01"/>
    <w:rsid w:val="00A21F7F"/>
    <w:rsid w:val="00A22467"/>
    <w:rsid w:val="00A2265C"/>
    <w:rsid w:val="00A22939"/>
    <w:rsid w:val="00A2297C"/>
    <w:rsid w:val="00A22C50"/>
    <w:rsid w:val="00A23224"/>
    <w:rsid w:val="00A233CA"/>
    <w:rsid w:val="00A233FD"/>
    <w:rsid w:val="00A239D9"/>
    <w:rsid w:val="00A23A98"/>
    <w:rsid w:val="00A23C0D"/>
    <w:rsid w:val="00A23D27"/>
    <w:rsid w:val="00A243FB"/>
    <w:rsid w:val="00A24671"/>
    <w:rsid w:val="00A24949"/>
    <w:rsid w:val="00A24B8D"/>
    <w:rsid w:val="00A257DB"/>
    <w:rsid w:val="00A25939"/>
    <w:rsid w:val="00A25945"/>
    <w:rsid w:val="00A259BB"/>
    <w:rsid w:val="00A259FF"/>
    <w:rsid w:val="00A25A7F"/>
    <w:rsid w:val="00A25B45"/>
    <w:rsid w:val="00A25C22"/>
    <w:rsid w:val="00A25CC3"/>
    <w:rsid w:val="00A25CCB"/>
    <w:rsid w:val="00A26237"/>
    <w:rsid w:val="00A26460"/>
    <w:rsid w:val="00A26772"/>
    <w:rsid w:val="00A26AAA"/>
    <w:rsid w:val="00A26D20"/>
    <w:rsid w:val="00A26E9C"/>
    <w:rsid w:val="00A271FB"/>
    <w:rsid w:val="00A27717"/>
    <w:rsid w:val="00A27912"/>
    <w:rsid w:val="00A27B35"/>
    <w:rsid w:val="00A27E73"/>
    <w:rsid w:val="00A30039"/>
    <w:rsid w:val="00A3003A"/>
    <w:rsid w:val="00A30283"/>
    <w:rsid w:val="00A30337"/>
    <w:rsid w:val="00A30420"/>
    <w:rsid w:val="00A3048C"/>
    <w:rsid w:val="00A30A99"/>
    <w:rsid w:val="00A30B8F"/>
    <w:rsid w:val="00A3144F"/>
    <w:rsid w:val="00A315D3"/>
    <w:rsid w:val="00A316EA"/>
    <w:rsid w:val="00A31B8A"/>
    <w:rsid w:val="00A31D83"/>
    <w:rsid w:val="00A31E77"/>
    <w:rsid w:val="00A31E85"/>
    <w:rsid w:val="00A31FA3"/>
    <w:rsid w:val="00A3213E"/>
    <w:rsid w:val="00A322EB"/>
    <w:rsid w:val="00A3239F"/>
    <w:rsid w:val="00A32644"/>
    <w:rsid w:val="00A32A2C"/>
    <w:rsid w:val="00A32A62"/>
    <w:rsid w:val="00A32AA0"/>
    <w:rsid w:val="00A32D12"/>
    <w:rsid w:val="00A32D91"/>
    <w:rsid w:val="00A330B9"/>
    <w:rsid w:val="00A3340E"/>
    <w:rsid w:val="00A335F1"/>
    <w:rsid w:val="00A337C3"/>
    <w:rsid w:val="00A33A5B"/>
    <w:rsid w:val="00A33C01"/>
    <w:rsid w:val="00A33C28"/>
    <w:rsid w:val="00A33E76"/>
    <w:rsid w:val="00A33F0E"/>
    <w:rsid w:val="00A3404D"/>
    <w:rsid w:val="00A34115"/>
    <w:rsid w:val="00A343A7"/>
    <w:rsid w:val="00A34410"/>
    <w:rsid w:val="00A345CD"/>
    <w:rsid w:val="00A34D3C"/>
    <w:rsid w:val="00A351DE"/>
    <w:rsid w:val="00A3566B"/>
    <w:rsid w:val="00A3585B"/>
    <w:rsid w:val="00A35948"/>
    <w:rsid w:val="00A35B75"/>
    <w:rsid w:val="00A3619D"/>
    <w:rsid w:val="00A363E5"/>
    <w:rsid w:val="00A36495"/>
    <w:rsid w:val="00A36505"/>
    <w:rsid w:val="00A36CBB"/>
    <w:rsid w:val="00A37003"/>
    <w:rsid w:val="00A372E6"/>
    <w:rsid w:val="00A37341"/>
    <w:rsid w:val="00A37A46"/>
    <w:rsid w:val="00A400E6"/>
    <w:rsid w:val="00A4039B"/>
    <w:rsid w:val="00A40696"/>
    <w:rsid w:val="00A40842"/>
    <w:rsid w:val="00A40937"/>
    <w:rsid w:val="00A40CCD"/>
    <w:rsid w:val="00A40D6D"/>
    <w:rsid w:val="00A40D73"/>
    <w:rsid w:val="00A40F2D"/>
    <w:rsid w:val="00A40FB2"/>
    <w:rsid w:val="00A41168"/>
    <w:rsid w:val="00A4149C"/>
    <w:rsid w:val="00A415D3"/>
    <w:rsid w:val="00A41714"/>
    <w:rsid w:val="00A4184A"/>
    <w:rsid w:val="00A4192A"/>
    <w:rsid w:val="00A4195B"/>
    <w:rsid w:val="00A42205"/>
    <w:rsid w:val="00A42248"/>
    <w:rsid w:val="00A4228F"/>
    <w:rsid w:val="00A423EA"/>
    <w:rsid w:val="00A42629"/>
    <w:rsid w:val="00A42683"/>
    <w:rsid w:val="00A42684"/>
    <w:rsid w:val="00A428A5"/>
    <w:rsid w:val="00A429AC"/>
    <w:rsid w:val="00A429DC"/>
    <w:rsid w:val="00A42B70"/>
    <w:rsid w:val="00A42D22"/>
    <w:rsid w:val="00A42ED5"/>
    <w:rsid w:val="00A43213"/>
    <w:rsid w:val="00A4322B"/>
    <w:rsid w:val="00A432D2"/>
    <w:rsid w:val="00A43772"/>
    <w:rsid w:val="00A43A6C"/>
    <w:rsid w:val="00A43BDC"/>
    <w:rsid w:val="00A43DA2"/>
    <w:rsid w:val="00A43DAC"/>
    <w:rsid w:val="00A43F41"/>
    <w:rsid w:val="00A444D5"/>
    <w:rsid w:val="00A445CD"/>
    <w:rsid w:val="00A445EC"/>
    <w:rsid w:val="00A4461C"/>
    <w:rsid w:val="00A44774"/>
    <w:rsid w:val="00A44A50"/>
    <w:rsid w:val="00A44A66"/>
    <w:rsid w:val="00A45076"/>
    <w:rsid w:val="00A45233"/>
    <w:rsid w:val="00A453B6"/>
    <w:rsid w:val="00A4569E"/>
    <w:rsid w:val="00A456E7"/>
    <w:rsid w:val="00A457F5"/>
    <w:rsid w:val="00A45A56"/>
    <w:rsid w:val="00A45A5E"/>
    <w:rsid w:val="00A45B0A"/>
    <w:rsid w:val="00A45BBC"/>
    <w:rsid w:val="00A45D22"/>
    <w:rsid w:val="00A45D8C"/>
    <w:rsid w:val="00A460E5"/>
    <w:rsid w:val="00A4629D"/>
    <w:rsid w:val="00A46884"/>
    <w:rsid w:val="00A46AEC"/>
    <w:rsid w:val="00A46DF4"/>
    <w:rsid w:val="00A46DFE"/>
    <w:rsid w:val="00A477C8"/>
    <w:rsid w:val="00A47B03"/>
    <w:rsid w:val="00A47E70"/>
    <w:rsid w:val="00A5013A"/>
    <w:rsid w:val="00A50200"/>
    <w:rsid w:val="00A503DB"/>
    <w:rsid w:val="00A5045C"/>
    <w:rsid w:val="00A50649"/>
    <w:rsid w:val="00A5069F"/>
    <w:rsid w:val="00A50BEF"/>
    <w:rsid w:val="00A51311"/>
    <w:rsid w:val="00A517D0"/>
    <w:rsid w:val="00A517E0"/>
    <w:rsid w:val="00A5183A"/>
    <w:rsid w:val="00A519B2"/>
    <w:rsid w:val="00A51AC2"/>
    <w:rsid w:val="00A51E18"/>
    <w:rsid w:val="00A51FFB"/>
    <w:rsid w:val="00A522EE"/>
    <w:rsid w:val="00A52423"/>
    <w:rsid w:val="00A52531"/>
    <w:rsid w:val="00A52727"/>
    <w:rsid w:val="00A52D9C"/>
    <w:rsid w:val="00A5310A"/>
    <w:rsid w:val="00A53145"/>
    <w:rsid w:val="00A53479"/>
    <w:rsid w:val="00A536E0"/>
    <w:rsid w:val="00A53BC6"/>
    <w:rsid w:val="00A53C64"/>
    <w:rsid w:val="00A53C7F"/>
    <w:rsid w:val="00A53E9B"/>
    <w:rsid w:val="00A5403E"/>
    <w:rsid w:val="00A540E2"/>
    <w:rsid w:val="00A54139"/>
    <w:rsid w:val="00A541D8"/>
    <w:rsid w:val="00A54420"/>
    <w:rsid w:val="00A54821"/>
    <w:rsid w:val="00A54C15"/>
    <w:rsid w:val="00A54D53"/>
    <w:rsid w:val="00A54EC7"/>
    <w:rsid w:val="00A553F6"/>
    <w:rsid w:val="00A5549A"/>
    <w:rsid w:val="00A554BD"/>
    <w:rsid w:val="00A556C9"/>
    <w:rsid w:val="00A557B5"/>
    <w:rsid w:val="00A55B7E"/>
    <w:rsid w:val="00A55BC9"/>
    <w:rsid w:val="00A55E64"/>
    <w:rsid w:val="00A55FC2"/>
    <w:rsid w:val="00A56190"/>
    <w:rsid w:val="00A56596"/>
    <w:rsid w:val="00A5685A"/>
    <w:rsid w:val="00A56A09"/>
    <w:rsid w:val="00A57222"/>
    <w:rsid w:val="00A57626"/>
    <w:rsid w:val="00A57933"/>
    <w:rsid w:val="00A57FDE"/>
    <w:rsid w:val="00A60044"/>
    <w:rsid w:val="00A604CD"/>
    <w:rsid w:val="00A609F0"/>
    <w:rsid w:val="00A60C09"/>
    <w:rsid w:val="00A61005"/>
    <w:rsid w:val="00A61063"/>
    <w:rsid w:val="00A61100"/>
    <w:rsid w:val="00A61108"/>
    <w:rsid w:val="00A617CF"/>
    <w:rsid w:val="00A61C08"/>
    <w:rsid w:val="00A61E2A"/>
    <w:rsid w:val="00A61F0B"/>
    <w:rsid w:val="00A61F54"/>
    <w:rsid w:val="00A62049"/>
    <w:rsid w:val="00A6207C"/>
    <w:rsid w:val="00A62139"/>
    <w:rsid w:val="00A6282B"/>
    <w:rsid w:val="00A62934"/>
    <w:rsid w:val="00A62A3D"/>
    <w:rsid w:val="00A62E0A"/>
    <w:rsid w:val="00A639E6"/>
    <w:rsid w:val="00A63B4C"/>
    <w:rsid w:val="00A63CE8"/>
    <w:rsid w:val="00A64094"/>
    <w:rsid w:val="00A64196"/>
    <w:rsid w:val="00A641D8"/>
    <w:rsid w:val="00A6422A"/>
    <w:rsid w:val="00A6432E"/>
    <w:rsid w:val="00A64902"/>
    <w:rsid w:val="00A649A7"/>
    <w:rsid w:val="00A64F49"/>
    <w:rsid w:val="00A65269"/>
    <w:rsid w:val="00A656DD"/>
    <w:rsid w:val="00A658DD"/>
    <w:rsid w:val="00A659F2"/>
    <w:rsid w:val="00A65A8E"/>
    <w:rsid w:val="00A65ADF"/>
    <w:rsid w:val="00A65E78"/>
    <w:rsid w:val="00A6649E"/>
    <w:rsid w:val="00A664BD"/>
    <w:rsid w:val="00A666FB"/>
    <w:rsid w:val="00A667A5"/>
    <w:rsid w:val="00A66833"/>
    <w:rsid w:val="00A66890"/>
    <w:rsid w:val="00A668B7"/>
    <w:rsid w:val="00A66C1B"/>
    <w:rsid w:val="00A66E72"/>
    <w:rsid w:val="00A66FE8"/>
    <w:rsid w:val="00A67514"/>
    <w:rsid w:val="00A6763A"/>
    <w:rsid w:val="00A67A08"/>
    <w:rsid w:val="00A67E88"/>
    <w:rsid w:val="00A67ECD"/>
    <w:rsid w:val="00A7042D"/>
    <w:rsid w:val="00A704E3"/>
    <w:rsid w:val="00A70671"/>
    <w:rsid w:val="00A707CB"/>
    <w:rsid w:val="00A70D22"/>
    <w:rsid w:val="00A71075"/>
    <w:rsid w:val="00A711DF"/>
    <w:rsid w:val="00A71259"/>
    <w:rsid w:val="00A71743"/>
    <w:rsid w:val="00A717BD"/>
    <w:rsid w:val="00A719CA"/>
    <w:rsid w:val="00A71C1C"/>
    <w:rsid w:val="00A71DE2"/>
    <w:rsid w:val="00A71F83"/>
    <w:rsid w:val="00A72031"/>
    <w:rsid w:val="00A7206C"/>
    <w:rsid w:val="00A7221B"/>
    <w:rsid w:val="00A722B8"/>
    <w:rsid w:val="00A724DF"/>
    <w:rsid w:val="00A72590"/>
    <w:rsid w:val="00A72643"/>
    <w:rsid w:val="00A72758"/>
    <w:rsid w:val="00A72B1B"/>
    <w:rsid w:val="00A72BBA"/>
    <w:rsid w:val="00A72DB3"/>
    <w:rsid w:val="00A72FA9"/>
    <w:rsid w:val="00A7321C"/>
    <w:rsid w:val="00A73367"/>
    <w:rsid w:val="00A738DC"/>
    <w:rsid w:val="00A73B70"/>
    <w:rsid w:val="00A73C25"/>
    <w:rsid w:val="00A73E24"/>
    <w:rsid w:val="00A74182"/>
    <w:rsid w:val="00A741C6"/>
    <w:rsid w:val="00A746DC"/>
    <w:rsid w:val="00A74702"/>
    <w:rsid w:val="00A747BE"/>
    <w:rsid w:val="00A749EC"/>
    <w:rsid w:val="00A74B2E"/>
    <w:rsid w:val="00A74D64"/>
    <w:rsid w:val="00A74DE1"/>
    <w:rsid w:val="00A74FDC"/>
    <w:rsid w:val="00A755FE"/>
    <w:rsid w:val="00A75689"/>
    <w:rsid w:val="00A758E5"/>
    <w:rsid w:val="00A762EC"/>
    <w:rsid w:val="00A765D8"/>
    <w:rsid w:val="00A766E5"/>
    <w:rsid w:val="00A76C2A"/>
    <w:rsid w:val="00A76E0F"/>
    <w:rsid w:val="00A76F29"/>
    <w:rsid w:val="00A77010"/>
    <w:rsid w:val="00A7732A"/>
    <w:rsid w:val="00A7753F"/>
    <w:rsid w:val="00A775B4"/>
    <w:rsid w:val="00A77666"/>
    <w:rsid w:val="00A77BE4"/>
    <w:rsid w:val="00A77F21"/>
    <w:rsid w:val="00A80410"/>
    <w:rsid w:val="00A80476"/>
    <w:rsid w:val="00A80517"/>
    <w:rsid w:val="00A80941"/>
    <w:rsid w:val="00A80967"/>
    <w:rsid w:val="00A80B6B"/>
    <w:rsid w:val="00A80BFD"/>
    <w:rsid w:val="00A81290"/>
    <w:rsid w:val="00A812FC"/>
    <w:rsid w:val="00A81CF1"/>
    <w:rsid w:val="00A81CFD"/>
    <w:rsid w:val="00A81F25"/>
    <w:rsid w:val="00A821BD"/>
    <w:rsid w:val="00A823CF"/>
    <w:rsid w:val="00A82485"/>
    <w:rsid w:val="00A8279C"/>
    <w:rsid w:val="00A8280B"/>
    <w:rsid w:val="00A828D9"/>
    <w:rsid w:val="00A82C34"/>
    <w:rsid w:val="00A832D2"/>
    <w:rsid w:val="00A8342F"/>
    <w:rsid w:val="00A83524"/>
    <w:rsid w:val="00A83613"/>
    <w:rsid w:val="00A8365B"/>
    <w:rsid w:val="00A836CE"/>
    <w:rsid w:val="00A840BB"/>
    <w:rsid w:val="00A84284"/>
    <w:rsid w:val="00A84CCE"/>
    <w:rsid w:val="00A84E29"/>
    <w:rsid w:val="00A84E5F"/>
    <w:rsid w:val="00A85525"/>
    <w:rsid w:val="00A85578"/>
    <w:rsid w:val="00A8577B"/>
    <w:rsid w:val="00A857C1"/>
    <w:rsid w:val="00A85BC9"/>
    <w:rsid w:val="00A8605B"/>
    <w:rsid w:val="00A86139"/>
    <w:rsid w:val="00A8621D"/>
    <w:rsid w:val="00A862C9"/>
    <w:rsid w:val="00A8634A"/>
    <w:rsid w:val="00A86543"/>
    <w:rsid w:val="00A8658D"/>
    <w:rsid w:val="00A866A2"/>
    <w:rsid w:val="00A867EE"/>
    <w:rsid w:val="00A868C1"/>
    <w:rsid w:val="00A869F4"/>
    <w:rsid w:val="00A86AFC"/>
    <w:rsid w:val="00A86B32"/>
    <w:rsid w:val="00A871DC"/>
    <w:rsid w:val="00A872B1"/>
    <w:rsid w:val="00A876EE"/>
    <w:rsid w:val="00A878E9"/>
    <w:rsid w:val="00A87EDA"/>
    <w:rsid w:val="00A87F2E"/>
    <w:rsid w:val="00A90105"/>
    <w:rsid w:val="00A902A1"/>
    <w:rsid w:val="00A908F3"/>
    <w:rsid w:val="00A910C0"/>
    <w:rsid w:val="00A91131"/>
    <w:rsid w:val="00A91535"/>
    <w:rsid w:val="00A9181F"/>
    <w:rsid w:val="00A9186F"/>
    <w:rsid w:val="00A919E7"/>
    <w:rsid w:val="00A91AE5"/>
    <w:rsid w:val="00A91B7B"/>
    <w:rsid w:val="00A91DC6"/>
    <w:rsid w:val="00A92215"/>
    <w:rsid w:val="00A92541"/>
    <w:rsid w:val="00A927AA"/>
    <w:rsid w:val="00A92C09"/>
    <w:rsid w:val="00A92D32"/>
    <w:rsid w:val="00A934D6"/>
    <w:rsid w:val="00A93675"/>
    <w:rsid w:val="00A93CBE"/>
    <w:rsid w:val="00A93D63"/>
    <w:rsid w:val="00A93FBC"/>
    <w:rsid w:val="00A9451B"/>
    <w:rsid w:val="00A945B0"/>
    <w:rsid w:val="00A94658"/>
    <w:rsid w:val="00A95017"/>
    <w:rsid w:val="00A9559E"/>
    <w:rsid w:val="00A955EB"/>
    <w:rsid w:val="00A95692"/>
    <w:rsid w:val="00A95908"/>
    <w:rsid w:val="00A959B6"/>
    <w:rsid w:val="00A95A42"/>
    <w:rsid w:val="00A95BAA"/>
    <w:rsid w:val="00A96078"/>
    <w:rsid w:val="00A96E23"/>
    <w:rsid w:val="00A97091"/>
    <w:rsid w:val="00A978FA"/>
    <w:rsid w:val="00A97EB7"/>
    <w:rsid w:val="00AA00CB"/>
    <w:rsid w:val="00AA08B7"/>
    <w:rsid w:val="00AA0995"/>
    <w:rsid w:val="00AA0E5B"/>
    <w:rsid w:val="00AA0F7D"/>
    <w:rsid w:val="00AA166E"/>
    <w:rsid w:val="00AA16D8"/>
    <w:rsid w:val="00AA1779"/>
    <w:rsid w:val="00AA1CD3"/>
    <w:rsid w:val="00AA203F"/>
    <w:rsid w:val="00AA22B5"/>
    <w:rsid w:val="00AA2339"/>
    <w:rsid w:val="00AA23F5"/>
    <w:rsid w:val="00AA26BA"/>
    <w:rsid w:val="00AA28CD"/>
    <w:rsid w:val="00AA2A43"/>
    <w:rsid w:val="00AA2CF1"/>
    <w:rsid w:val="00AA314E"/>
    <w:rsid w:val="00AA31A3"/>
    <w:rsid w:val="00AA36BA"/>
    <w:rsid w:val="00AA36F4"/>
    <w:rsid w:val="00AA3716"/>
    <w:rsid w:val="00AA3988"/>
    <w:rsid w:val="00AA3E0B"/>
    <w:rsid w:val="00AA3E0F"/>
    <w:rsid w:val="00AA3F5F"/>
    <w:rsid w:val="00AA4301"/>
    <w:rsid w:val="00AA4532"/>
    <w:rsid w:val="00AA4810"/>
    <w:rsid w:val="00AA4874"/>
    <w:rsid w:val="00AA4AF4"/>
    <w:rsid w:val="00AA4C75"/>
    <w:rsid w:val="00AA4F06"/>
    <w:rsid w:val="00AA52E5"/>
    <w:rsid w:val="00AA5A1B"/>
    <w:rsid w:val="00AA5FAE"/>
    <w:rsid w:val="00AA5FCB"/>
    <w:rsid w:val="00AA6629"/>
    <w:rsid w:val="00AA68CF"/>
    <w:rsid w:val="00AA6932"/>
    <w:rsid w:val="00AA6C24"/>
    <w:rsid w:val="00AA6E2D"/>
    <w:rsid w:val="00AA6F63"/>
    <w:rsid w:val="00AA71D9"/>
    <w:rsid w:val="00AA735F"/>
    <w:rsid w:val="00AA7707"/>
    <w:rsid w:val="00AA7711"/>
    <w:rsid w:val="00AA789E"/>
    <w:rsid w:val="00AA795B"/>
    <w:rsid w:val="00AA7E67"/>
    <w:rsid w:val="00AB0268"/>
    <w:rsid w:val="00AB03D7"/>
    <w:rsid w:val="00AB042D"/>
    <w:rsid w:val="00AB0530"/>
    <w:rsid w:val="00AB06CB"/>
    <w:rsid w:val="00AB06E0"/>
    <w:rsid w:val="00AB0C0C"/>
    <w:rsid w:val="00AB0D21"/>
    <w:rsid w:val="00AB1077"/>
    <w:rsid w:val="00AB12DD"/>
    <w:rsid w:val="00AB1365"/>
    <w:rsid w:val="00AB17A2"/>
    <w:rsid w:val="00AB182B"/>
    <w:rsid w:val="00AB195E"/>
    <w:rsid w:val="00AB1978"/>
    <w:rsid w:val="00AB1C4C"/>
    <w:rsid w:val="00AB2071"/>
    <w:rsid w:val="00AB20BB"/>
    <w:rsid w:val="00AB2296"/>
    <w:rsid w:val="00AB267A"/>
    <w:rsid w:val="00AB2A5A"/>
    <w:rsid w:val="00AB2CE9"/>
    <w:rsid w:val="00AB2D3C"/>
    <w:rsid w:val="00AB2F34"/>
    <w:rsid w:val="00AB3056"/>
    <w:rsid w:val="00AB32D2"/>
    <w:rsid w:val="00AB3332"/>
    <w:rsid w:val="00AB33D3"/>
    <w:rsid w:val="00AB348C"/>
    <w:rsid w:val="00AB3667"/>
    <w:rsid w:val="00AB366F"/>
    <w:rsid w:val="00AB36B1"/>
    <w:rsid w:val="00AB38C2"/>
    <w:rsid w:val="00AB396B"/>
    <w:rsid w:val="00AB39CB"/>
    <w:rsid w:val="00AB40B4"/>
    <w:rsid w:val="00AB4339"/>
    <w:rsid w:val="00AB4372"/>
    <w:rsid w:val="00AB4510"/>
    <w:rsid w:val="00AB4602"/>
    <w:rsid w:val="00AB478A"/>
    <w:rsid w:val="00AB4832"/>
    <w:rsid w:val="00AB4848"/>
    <w:rsid w:val="00AB48B3"/>
    <w:rsid w:val="00AB48CF"/>
    <w:rsid w:val="00AB4DB5"/>
    <w:rsid w:val="00AB5011"/>
    <w:rsid w:val="00AB50AB"/>
    <w:rsid w:val="00AB50E9"/>
    <w:rsid w:val="00AB528E"/>
    <w:rsid w:val="00AB543B"/>
    <w:rsid w:val="00AB547C"/>
    <w:rsid w:val="00AB554C"/>
    <w:rsid w:val="00AB5677"/>
    <w:rsid w:val="00AB5A31"/>
    <w:rsid w:val="00AB5AA9"/>
    <w:rsid w:val="00AB5C91"/>
    <w:rsid w:val="00AB620F"/>
    <w:rsid w:val="00AB6368"/>
    <w:rsid w:val="00AB67AB"/>
    <w:rsid w:val="00AB6A08"/>
    <w:rsid w:val="00AB6C59"/>
    <w:rsid w:val="00AB6CA2"/>
    <w:rsid w:val="00AB6F27"/>
    <w:rsid w:val="00AB704D"/>
    <w:rsid w:val="00AB70BB"/>
    <w:rsid w:val="00AB7271"/>
    <w:rsid w:val="00AB768F"/>
    <w:rsid w:val="00AB76A4"/>
    <w:rsid w:val="00AB7B23"/>
    <w:rsid w:val="00AB7CB7"/>
    <w:rsid w:val="00AC0864"/>
    <w:rsid w:val="00AC0ADB"/>
    <w:rsid w:val="00AC0D6A"/>
    <w:rsid w:val="00AC0DA7"/>
    <w:rsid w:val="00AC15E6"/>
    <w:rsid w:val="00AC1947"/>
    <w:rsid w:val="00AC1A95"/>
    <w:rsid w:val="00AC1B09"/>
    <w:rsid w:val="00AC1D38"/>
    <w:rsid w:val="00AC20CB"/>
    <w:rsid w:val="00AC2329"/>
    <w:rsid w:val="00AC2593"/>
    <w:rsid w:val="00AC2671"/>
    <w:rsid w:val="00AC2E53"/>
    <w:rsid w:val="00AC2F2F"/>
    <w:rsid w:val="00AC30D5"/>
    <w:rsid w:val="00AC32CC"/>
    <w:rsid w:val="00AC36EB"/>
    <w:rsid w:val="00AC38D7"/>
    <w:rsid w:val="00AC3C09"/>
    <w:rsid w:val="00AC4009"/>
    <w:rsid w:val="00AC412B"/>
    <w:rsid w:val="00AC4149"/>
    <w:rsid w:val="00AC41DA"/>
    <w:rsid w:val="00AC4264"/>
    <w:rsid w:val="00AC43DA"/>
    <w:rsid w:val="00AC446F"/>
    <w:rsid w:val="00AC462C"/>
    <w:rsid w:val="00AC4970"/>
    <w:rsid w:val="00AC49BA"/>
    <w:rsid w:val="00AC4AFA"/>
    <w:rsid w:val="00AC4B8A"/>
    <w:rsid w:val="00AC4ED2"/>
    <w:rsid w:val="00AC4F26"/>
    <w:rsid w:val="00AC4FDC"/>
    <w:rsid w:val="00AC50E1"/>
    <w:rsid w:val="00AC5429"/>
    <w:rsid w:val="00AC55F5"/>
    <w:rsid w:val="00AC562D"/>
    <w:rsid w:val="00AC5633"/>
    <w:rsid w:val="00AC5694"/>
    <w:rsid w:val="00AC59C1"/>
    <w:rsid w:val="00AC5A8B"/>
    <w:rsid w:val="00AC5B40"/>
    <w:rsid w:val="00AC5D11"/>
    <w:rsid w:val="00AC614F"/>
    <w:rsid w:val="00AC6580"/>
    <w:rsid w:val="00AC67D9"/>
    <w:rsid w:val="00AC69D5"/>
    <w:rsid w:val="00AC6B6F"/>
    <w:rsid w:val="00AC6D19"/>
    <w:rsid w:val="00AC6D43"/>
    <w:rsid w:val="00AC7031"/>
    <w:rsid w:val="00AC7298"/>
    <w:rsid w:val="00AC72BB"/>
    <w:rsid w:val="00AC73D4"/>
    <w:rsid w:val="00AC74EA"/>
    <w:rsid w:val="00AC75AF"/>
    <w:rsid w:val="00AC7B65"/>
    <w:rsid w:val="00AC7C40"/>
    <w:rsid w:val="00AC7D1C"/>
    <w:rsid w:val="00AC7D61"/>
    <w:rsid w:val="00AD0047"/>
    <w:rsid w:val="00AD0391"/>
    <w:rsid w:val="00AD060E"/>
    <w:rsid w:val="00AD0DD8"/>
    <w:rsid w:val="00AD0FCC"/>
    <w:rsid w:val="00AD11C6"/>
    <w:rsid w:val="00AD14FE"/>
    <w:rsid w:val="00AD17BB"/>
    <w:rsid w:val="00AD188E"/>
    <w:rsid w:val="00AD1A13"/>
    <w:rsid w:val="00AD1F60"/>
    <w:rsid w:val="00AD224D"/>
    <w:rsid w:val="00AD2631"/>
    <w:rsid w:val="00AD26EA"/>
    <w:rsid w:val="00AD284B"/>
    <w:rsid w:val="00AD28A3"/>
    <w:rsid w:val="00AD2B2F"/>
    <w:rsid w:val="00AD2E52"/>
    <w:rsid w:val="00AD2EC0"/>
    <w:rsid w:val="00AD2FB6"/>
    <w:rsid w:val="00AD3228"/>
    <w:rsid w:val="00AD3BCD"/>
    <w:rsid w:val="00AD3CAC"/>
    <w:rsid w:val="00AD3DB5"/>
    <w:rsid w:val="00AD3DDF"/>
    <w:rsid w:val="00AD405B"/>
    <w:rsid w:val="00AD40B0"/>
    <w:rsid w:val="00AD4189"/>
    <w:rsid w:val="00AD4222"/>
    <w:rsid w:val="00AD4605"/>
    <w:rsid w:val="00AD4680"/>
    <w:rsid w:val="00AD46D4"/>
    <w:rsid w:val="00AD48CE"/>
    <w:rsid w:val="00AD4991"/>
    <w:rsid w:val="00AD4BF2"/>
    <w:rsid w:val="00AD4CF4"/>
    <w:rsid w:val="00AD4D82"/>
    <w:rsid w:val="00AD4E86"/>
    <w:rsid w:val="00AD4E95"/>
    <w:rsid w:val="00AD4F70"/>
    <w:rsid w:val="00AD5118"/>
    <w:rsid w:val="00AD53AA"/>
    <w:rsid w:val="00AD563F"/>
    <w:rsid w:val="00AD5694"/>
    <w:rsid w:val="00AD56C1"/>
    <w:rsid w:val="00AD56F6"/>
    <w:rsid w:val="00AD5774"/>
    <w:rsid w:val="00AD58F2"/>
    <w:rsid w:val="00AD5917"/>
    <w:rsid w:val="00AD59B3"/>
    <w:rsid w:val="00AD5A41"/>
    <w:rsid w:val="00AD5A5D"/>
    <w:rsid w:val="00AD61B7"/>
    <w:rsid w:val="00AD61DE"/>
    <w:rsid w:val="00AD654A"/>
    <w:rsid w:val="00AD68BC"/>
    <w:rsid w:val="00AD699C"/>
    <w:rsid w:val="00AD6CA7"/>
    <w:rsid w:val="00AD6DFB"/>
    <w:rsid w:val="00AD6F0A"/>
    <w:rsid w:val="00AD6F6E"/>
    <w:rsid w:val="00AD72CF"/>
    <w:rsid w:val="00AD762D"/>
    <w:rsid w:val="00AD7666"/>
    <w:rsid w:val="00AE032A"/>
    <w:rsid w:val="00AE0512"/>
    <w:rsid w:val="00AE051E"/>
    <w:rsid w:val="00AE0572"/>
    <w:rsid w:val="00AE0777"/>
    <w:rsid w:val="00AE08C8"/>
    <w:rsid w:val="00AE08D0"/>
    <w:rsid w:val="00AE0B4B"/>
    <w:rsid w:val="00AE13A0"/>
    <w:rsid w:val="00AE179D"/>
    <w:rsid w:val="00AE2477"/>
    <w:rsid w:val="00AE2938"/>
    <w:rsid w:val="00AE2C54"/>
    <w:rsid w:val="00AE2F31"/>
    <w:rsid w:val="00AE2FDA"/>
    <w:rsid w:val="00AE33A4"/>
    <w:rsid w:val="00AE3638"/>
    <w:rsid w:val="00AE3709"/>
    <w:rsid w:val="00AE3A1A"/>
    <w:rsid w:val="00AE3C55"/>
    <w:rsid w:val="00AE3C6C"/>
    <w:rsid w:val="00AE3DFA"/>
    <w:rsid w:val="00AE422E"/>
    <w:rsid w:val="00AE4388"/>
    <w:rsid w:val="00AE497C"/>
    <w:rsid w:val="00AE5002"/>
    <w:rsid w:val="00AE5124"/>
    <w:rsid w:val="00AE5568"/>
    <w:rsid w:val="00AE563A"/>
    <w:rsid w:val="00AE563E"/>
    <w:rsid w:val="00AE5AA6"/>
    <w:rsid w:val="00AE624A"/>
    <w:rsid w:val="00AE673C"/>
    <w:rsid w:val="00AE69CA"/>
    <w:rsid w:val="00AE6A6B"/>
    <w:rsid w:val="00AE6D8E"/>
    <w:rsid w:val="00AE6E83"/>
    <w:rsid w:val="00AE703B"/>
    <w:rsid w:val="00AE70AF"/>
    <w:rsid w:val="00AE726C"/>
    <w:rsid w:val="00AE74C6"/>
    <w:rsid w:val="00AE75C0"/>
    <w:rsid w:val="00AE7A19"/>
    <w:rsid w:val="00AE7AC0"/>
    <w:rsid w:val="00AE7B54"/>
    <w:rsid w:val="00AF0059"/>
    <w:rsid w:val="00AF011C"/>
    <w:rsid w:val="00AF02BA"/>
    <w:rsid w:val="00AF02C6"/>
    <w:rsid w:val="00AF04F0"/>
    <w:rsid w:val="00AF0596"/>
    <w:rsid w:val="00AF0896"/>
    <w:rsid w:val="00AF0AEF"/>
    <w:rsid w:val="00AF106F"/>
    <w:rsid w:val="00AF133F"/>
    <w:rsid w:val="00AF15C4"/>
    <w:rsid w:val="00AF1C53"/>
    <w:rsid w:val="00AF1F91"/>
    <w:rsid w:val="00AF203E"/>
    <w:rsid w:val="00AF2368"/>
    <w:rsid w:val="00AF274F"/>
    <w:rsid w:val="00AF28B7"/>
    <w:rsid w:val="00AF2A73"/>
    <w:rsid w:val="00AF2A98"/>
    <w:rsid w:val="00AF2CDF"/>
    <w:rsid w:val="00AF30FC"/>
    <w:rsid w:val="00AF312B"/>
    <w:rsid w:val="00AF3762"/>
    <w:rsid w:val="00AF3875"/>
    <w:rsid w:val="00AF39C5"/>
    <w:rsid w:val="00AF39C9"/>
    <w:rsid w:val="00AF3A94"/>
    <w:rsid w:val="00AF3AC9"/>
    <w:rsid w:val="00AF3E50"/>
    <w:rsid w:val="00AF40D1"/>
    <w:rsid w:val="00AF4168"/>
    <w:rsid w:val="00AF473D"/>
    <w:rsid w:val="00AF49CD"/>
    <w:rsid w:val="00AF4B88"/>
    <w:rsid w:val="00AF4D85"/>
    <w:rsid w:val="00AF4E33"/>
    <w:rsid w:val="00AF539E"/>
    <w:rsid w:val="00AF5540"/>
    <w:rsid w:val="00AF5781"/>
    <w:rsid w:val="00AF57AA"/>
    <w:rsid w:val="00AF5BE8"/>
    <w:rsid w:val="00AF5C80"/>
    <w:rsid w:val="00AF5CEF"/>
    <w:rsid w:val="00AF671C"/>
    <w:rsid w:val="00AF687E"/>
    <w:rsid w:val="00AF689D"/>
    <w:rsid w:val="00AF68C9"/>
    <w:rsid w:val="00AF6944"/>
    <w:rsid w:val="00AF6A7D"/>
    <w:rsid w:val="00AF6BB5"/>
    <w:rsid w:val="00AF6CE3"/>
    <w:rsid w:val="00AF74F2"/>
    <w:rsid w:val="00AF7521"/>
    <w:rsid w:val="00AF76C1"/>
    <w:rsid w:val="00AF77A9"/>
    <w:rsid w:val="00AF7897"/>
    <w:rsid w:val="00AF7A25"/>
    <w:rsid w:val="00AF7AD0"/>
    <w:rsid w:val="00AF7B40"/>
    <w:rsid w:val="00AF7B54"/>
    <w:rsid w:val="00AF7BD5"/>
    <w:rsid w:val="00B00575"/>
    <w:rsid w:val="00B00592"/>
    <w:rsid w:val="00B0095C"/>
    <w:rsid w:val="00B00B16"/>
    <w:rsid w:val="00B01169"/>
    <w:rsid w:val="00B014E3"/>
    <w:rsid w:val="00B01B87"/>
    <w:rsid w:val="00B01DB4"/>
    <w:rsid w:val="00B01FEB"/>
    <w:rsid w:val="00B02382"/>
    <w:rsid w:val="00B02480"/>
    <w:rsid w:val="00B02627"/>
    <w:rsid w:val="00B027F4"/>
    <w:rsid w:val="00B028E4"/>
    <w:rsid w:val="00B02954"/>
    <w:rsid w:val="00B02B67"/>
    <w:rsid w:val="00B03265"/>
    <w:rsid w:val="00B03810"/>
    <w:rsid w:val="00B03B3A"/>
    <w:rsid w:val="00B03DC7"/>
    <w:rsid w:val="00B03FA3"/>
    <w:rsid w:val="00B040DD"/>
    <w:rsid w:val="00B044D1"/>
    <w:rsid w:val="00B0496D"/>
    <w:rsid w:val="00B04DCE"/>
    <w:rsid w:val="00B05137"/>
    <w:rsid w:val="00B05507"/>
    <w:rsid w:val="00B056AD"/>
    <w:rsid w:val="00B058DB"/>
    <w:rsid w:val="00B058DD"/>
    <w:rsid w:val="00B0596D"/>
    <w:rsid w:val="00B05AE2"/>
    <w:rsid w:val="00B05DDD"/>
    <w:rsid w:val="00B06163"/>
    <w:rsid w:val="00B0636E"/>
    <w:rsid w:val="00B0674E"/>
    <w:rsid w:val="00B068B6"/>
    <w:rsid w:val="00B06B1E"/>
    <w:rsid w:val="00B0759C"/>
    <w:rsid w:val="00B078AF"/>
    <w:rsid w:val="00B07E31"/>
    <w:rsid w:val="00B1024E"/>
    <w:rsid w:val="00B10474"/>
    <w:rsid w:val="00B1069D"/>
    <w:rsid w:val="00B107BB"/>
    <w:rsid w:val="00B1091A"/>
    <w:rsid w:val="00B10946"/>
    <w:rsid w:val="00B10A3E"/>
    <w:rsid w:val="00B10B11"/>
    <w:rsid w:val="00B10D32"/>
    <w:rsid w:val="00B10D3B"/>
    <w:rsid w:val="00B10F5E"/>
    <w:rsid w:val="00B11678"/>
    <w:rsid w:val="00B11883"/>
    <w:rsid w:val="00B11C46"/>
    <w:rsid w:val="00B123CE"/>
    <w:rsid w:val="00B1270F"/>
    <w:rsid w:val="00B1282C"/>
    <w:rsid w:val="00B12B5D"/>
    <w:rsid w:val="00B12B75"/>
    <w:rsid w:val="00B12E4B"/>
    <w:rsid w:val="00B13046"/>
    <w:rsid w:val="00B13209"/>
    <w:rsid w:val="00B139B7"/>
    <w:rsid w:val="00B13A01"/>
    <w:rsid w:val="00B1416D"/>
    <w:rsid w:val="00B14580"/>
    <w:rsid w:val="00B145FA"/>
    <w:rsid w:val="00B148CC"/>
    <w:rsid w:val="00B14FF3"/>
    <w:rsid w:val="00B15111"/>
    <w:rsid w:val="00B1555F"/>
    <w:rsid w:val="00B1559D"/>
    <w:rsid w:val="00B155EA"/>
    <w:rsid w:val="00B15992"/>
    <w:rsid w:val="00B15B60"/>
    <w:rsid w:val="00B1618F"/>
    <w:rsid w:val="00B162C1"/>
    <w:rsid w:val="00B16712"/>
    <w:rsid w:val="00B16C2B"/>
    <w:rsid w:val="00B173ED"/>
    <w:rsid w:val="00B17606"/>
    <w:rsid w:val="00B176F9"/>
    <w:rsid w:val="00B1773D"/>
    <w:rsid w:val="00B17930"/>
    <w:rsid w:val="00B17C7B"/>
    <w:rsid w:val="00B17D75"/>
    <w:rsid w:val="00B17DAA"/>
    <w:rsid w:val="00B200C0"/>
    <w:rsid w:val="00B2024A"/>
    <w:rsid w:val="00B2030B"/>
    <w:rsid w:val="00B20375"/>
    <w:rsid w:val="00B203D4"/>
    <w:rsid w:val="00B20A4E"/>
    <w:rsid w:val="00B20D5A"/>
    <w:rsid w:val="00B20E2E"/>
    <w:rsid w:val="00B20EF6"/>
    <w:rsid w:val="00B210F2"/>
    <w:rsid w:val="00B2118C"/>
    <w:rsid w:val="00B211C8"/>
    <w:rsid w:val="00B21478"/>
    <w:rsid w:val="00B214C5"/>
    <w:rsid w:val="00B2161A"/>
    <w:rsid w:val="00B216E1"/>
    <w:rsid w:val="00B21A97"/>
    <w:rsid w:val="00B21EC5"/>
    <w:rsid w:val="00B22173"/>
    <w:rsid w:val="00B22ACF"/>
    <w:rsid w:val="00B22CD7"/>
    <w:rsid w:val="00B22D03"/>
    <w:rsid w:val="00B22FA0"/>
    <w:rsid w:val="00B22FC2"/>
    <w:rsid w:val="00B23184"/>
    <w:rsid w:val="00B23481"/>
    <w:rsid w:val="00B23D49"/>
    <w:rsid w:val="00B23E78"/>
    <w:rsid w:val="00B2424A"/>
    <w:rsid w:val="00B24583"/>
    <w:rsid w:val="00B245A0"/>
    <w:rsid w:val="00B2475F"/>
    <w:rsid w:val="00B24CF7"/>
    <w:rsid w:val="00B254E2"/>
    <w:rsid w:val="00B255A0"/>
    <w:rsid w:val="00B2575E"/>
    <w:rsid w:val="00B25859"/>
    <w:rsid w:val="00B25897"/>
    <w:rsid w:val="00B258BB"/>
    <w:rsid w:val="00B2590C"/>
    <w:rsid w:val="00B25B88"/>
    <w:rsid w:val="00B25BB1"/>
    <w:rsid w:val="00B25E45"/>
    <w:rsid w:val="00B260DD"/>
    <w:rsid w:val="00B260FE"/>
    <w:rsid w:val="00B269E5"/>
    <w:rsid w:val="00B26A2F"/>
    <w:rsid w:val="00B26B0B"/>
    <w:rsid w:val="00B26C00"/>
    <w:rsid w:val="00B26F14"/>
    <w:rsid w:val="00B26F88"/>
    <w:rsid w:val="00B27B61"/>
    <w:rsid w:val="00B27D60"/>
    <w:rsid w:val="00B30032"/>
    <w:rsid w:val="00B301BA"/>
    <w:rsid w:val="00B30240"/>
    <w:rsid w:val="00B30443"/>
    <w:rsid w:val="00B30621"/>
    <w:rsid w:val="00B3089E"/>
    <w:rsid w:val="00B308BC"/>
    <w:rsid w:val="00B30A1F"/>
    <w:rsid w:val="00B30AF7"/>
    <w:rsid w:val="00B30CE4"/>
    <w:rsid w:val="00B30DB0"/>
    <w:rsid w:val="00B30FAF"/>
    <w:rsid w:val="00B31048"/>
    <w:rsid w:val="00B310BF"/>
    <w:rsid w:val="00B31984"/>
    <w:rsid w:val="00B31ADF"/>
    <w:rsid w:val="00B31B66"/>
    <w:rsid w:val="00B32097"/>
    <w:rsid w:val="00B3214C"/>
    <w:rsid w:val="00B3242A"/>
    <w:rsid w:val="00B324DF"/>
    <w:rsid w:val="00B32948"/>
    <w:rsid w:val="00B32CE0"/>
    <w:rsid w:val="00B32D84"/>
    <w:rsid w:val="00B32E4B"/>
    <w:rsid w:val="00B33200"/>
    <w:rsid w:val="00B3348D"/>
    <w:rsid w:val="00B33F33"/>
    <w:rsid w:val="00B3420F"/>
    <w:rsid w:val="00B3465D"/>
    <w:rsid w:val="00B346C2"/>
    <w:rsid w:val="00B34EC0"/>
    <w:rsid w:val="00B35016"/>
    <w:rsid w:val="00B355DC"/>
    <w:rsid w:val="00B3565A"/>
    <w:rsid w:val="00B358B1"/>
    <w:rsid w:val="00B3595C"/>
    <w:rsid w:val="00B35A21"/>
    <w:rsid w:val="00B35E76"/>
    <w:rsid w:val="00B35E85"/>
    <w:rsid w:val="00B361FE"/>
    <w:rsid w:val="00B363C4"/>
    <w:rsid w:val="00B363D7"/>
    <w:rsid w:val="00B3681D"/>
    <w:rsid w:val="00B369BE"/>
    <w:rsid w:val="00B36B55"/>
    <w:rsid w:val="00B36FA6"/>
    <w:rsid w:val="00B36FAF"/>
    <w:rsid w:val="00B3708C"/>
    <w:rsid w:val="00B3709B"/>
    <w:rsid w:val="00B37130"/>
    <w:rsid w:val="00B37257"/>
    <w:rsid w:val="00B37565"/>
    <w:rsid w:val="00B3770B"/>
    <w:rsid w:val="00B378BB"/>
    <w:rsid w:val="00B378E2"/>
    <w:rsid w:val="00B37C8C"/>
    <w:rsid w:val="00B37F12"/>
    <w:rsid w:val="00B400F5"/>
    <w:rsid w:val="00B4016B"/>
    <w:rsid w:val="00B404DB"/>
    <w:rsid w:val="00B4054D"/>
    <w:rsid w:val="00B409FC"/>
    <w:rsid w:val="00B4102B"/>
    <w:rsid w:val="00B41263"/>
    <w:rsid w:val="00B41277"/>
    <w:rsid w:val="00B4134D"/>
    <w:rsid w:val="00B413B5"/>
    <w:rsid w:val="00B417F1"/>
    <w:rsid w:val="00B418D6"/>
    <w:rsid w:val="00B41939"/>
    <w:rsid w:val="00B41A9B"/>
    <w:rsid w:val="00B41EA0"/>
    <w:rsid w:val="00B41F04"/>
    <w:rsid w:val="00B41F42"/>
    <w:rsid w:val="00B41F5C"/>
    <w:rsid w:val="00B421D0"/>
    <w:rsid w:val="00B421D4"/>
    <w:rsid w:val="00B42334"/>
    <w:rsid w:val="00B423F4"/>
    <w:rsid w:val="00B4251C"/>
    <w:rsid w:val="00B428FE"/>
    <w:rsid w:val="00B42C7A"/>
    <w:rsid w:val="00B42CF5"/>
    <w:rsid w:val="00B42D3F"/>
    <w:rsid w:val="00B436AF"/>
    <w:rsid w:val="00B4371B"/>
    <w:rsid w:val="00B43733"/>
    <w:rsid w:val="00B43BD2"/>
    <w:rsid w:val="00B43E32"/>
    <w:rsid w:val="00B4407D"/>
    <w:rsid w:val="00B44271"/>
    <w:rsid w:val="00B44793"/>
    <w:rsid w:val="00B44ACA"/>
    <w:rsid w:val="00B44CBC"/>
    <w:rsid w:val="00B44E93"/>
    <w:rsid w:val="00B45119"/>
    <w:rsid w:val="00B45138"/>
    <w:rsid w:val="00B45CE0"/>
    <w:rsid w:val="00B46183"/>
    <w:rsid w:val="00B46389"/>
    <w:rsid w:val="00B46435"/>
    <w:rsid w:val="00B467DD"/>
    <w:rsid w:val="00B46B24"/>
    <w:rsid w:val="00B46D18"/>
    <w:rsid w:val="00B46E62"/>
    <w:rsid w:val="00B471E0"/>
    <w:rsid w:val="00B473E2"/>
    <w:rsid w:val="00B473E3"/>
    <w:rsid w:val="00B47929"/>
    <w:rsid w:val="00B47B98"/>
    <w:rsid w:val="00B506C2"/>
    <w:rsid w:val="00B50909"/>
    <w:rsid w:val="00B50A87"/>
    <w:rsid w:val="00B50C28"/>
    <w:rsid w:val="00B50F78"/>
    <w:rsid w:val="00B50FF5"/>
    <w:rsid w:val="00B5118F"/>
    <w:rsid w:val="00B511BB"/>
    <w:rsid w:val="00B512F1"/>
    <w:rsid w:val="00B51559"/>
    <w:rsid w:val="00B515BA"/>
    <w:rsid w:val="00B51651"/>
    <w:rsid w:val="00B519E0"/>
    <w:rsid w:val="00B5204F"/>
    <w:rsid w:val="00B52188"/>
    <w:rsid w:val="00B524A7"/>
    <w:rsid w:val="00B52AFF"/>
    <w:rsid w:val="00B52B08"/>
    <w:rsid w:val="00B52CE4"/>
    <w:rsid w:val="00B5321E"/>
    <w:rsid w:val="00B5382E"/>
    <w:rsid w:val="00B5395D"/>
    <w:rsid w:val="00B53972"/>
    <w:rsid w:val="00B54348"/>
    <w:rsid w:val="00B54477"/>
    <w:rsid w:val="00B5482B"/>
    <w:rsid w:val="00B54A3F"/>
    <w:rsid w:val="00B54EA8"/>
    <w:rsid w:val="00B5505B"/>
    <w:rsid w:val="00B5526B"/>
    <w:rsid w:val="00B55564"/>
    <w:rsid w:val="00B556F7"/>
    <w:rsid w:val="00B55713"/>
    <w:rsid w:val="00B5647B"/>
    <w:rsid w:val="00B56526"/>
    <w:rsid w:val="00B5675D"/>
    <w:rsid w:val="00B56932"/>
    <w:rsid w:val="00B56972"/>
    <w:rsid w:val="00B56AFA"/>
    <w:rsid w:val="00B56CB5"/>
    <w:rsid w:val="00B56F61"/>
    <w:rsid w:val="00B57231"/>
    <w:rsid w:val="00B57507"/>
    <w:rsid w:val="00B57512"/>
    <w:rsid w:val="00B575C8"/>
    <w:rsid w:val="00B576FF"/>
    <w:rsid w:val="00B5784A"/>
    <w:rsid w:val="00B57B09"/>
    <w:rsid w:val="00B57E28"/>
    <w:rsid w:val="00B57E71"/>
    <w:rsid w:val="00B57FE7"/>
    <w:rsid w:val="00B600EE"/>
    <w:rsid w:val="00B60664"/>
    <w:rsid w:val="00B60785"/>
    <w:rsid w:val="00B60A4B"/>
    <w:rsid w:val="00B60E75"/>
    <w:rsid w:val="00B60E77"/>
    <w:rsid w:val="00B610E5"/>
    <w:rsid w:val="00B61309"/>
    <w:rsid w:val="00B61336"/>
    <w:rsid w:val="00B613FC"/>
    <w:rsid w:val="00B61C92"/>
    <w:rsid w:val="00B61D07"/>
    <w:rsid w:val="00B61F64"/>
    <w:rsid w:val="00B61FBE"/>
    <w:rsid w:val="00B62105"/>
    <w:rsid w:val="00B62133"/>
    <w:rsid w:val="00B6218F"/>
    <w:rsid w:val="00B62645"/>
    <w:rsid w:val="00B62D8F"/>
    <w:rsid w:val="00B630BB"/>
    <w:rsid w:val="00B63552"/>
    <w:rsid w:val="00B63637"/>
    <w:rsid w:val="00B63AC3"/>
    <w:rsid w:val="00B63CFD"/>
    <w:rsid w:val="00B63DFC"/>
    <w:rsid w:val="00B64005"/>
    <w:rsid w:val="00B644F2"/>
    <w:rsid w:val="00B647FC"/>
    <w:rsid w:val="00B64B08"/>
    <w:rsid w:val="00B655B1"/>
    <w:rsid w:val="00B6565D"/>
    <w:rsid w:val="00B65857"/>
    <w:rsid w:val="00B65982"/>
    <w:rsid w:val="00B66222"/>
    <w:rsid w:val="00B66430"/>
    <w:rsid w:val="00B6683C"/>
    <w:rsid w:val="00B66931"/>
    <w:rsid w:val="00B66B2C"/>
    <w:rsid w:val="00B66BD2"/>
    <w:rsid w:val="00B66CA8"/>
    <w:rsid w:val="00B6707F"/>
    <w:rsid w:val="00B670B1"/>
    <w:rsid w:val="00B67263"/>
    <w:rsid w:val="00B673FA"/>
    <w:rsid w:val="00B674B3"/>
    <w:rsid w:val="00B67574"/>
    <w:rsid w:val="00B67606"/>
    <w:rsid w:val="00B67937"/>
    <w:rsid w:val="00B679A4"/>
    <w:rsid w:val="00B67AC7"/>
    <w:rsid w:val="00B67EFD"/>
    <w:rsid w:val="00B70184"/>
    <w:rsid w:val="00B702A6"/>
    <w:rsid w:val="00B704F4"/>
    <w:rsid w:val="00B70566"/>
    <w:rsid w:val="00B707C4"/>
    <w:rsid w:val="00B70A23"/>
    <w:rsid w:val="00B716DC"/>
    <w:rsid w:val="00B717AC"/>
    <w:rsid w:val="00B71B5E"/>
    <w:rsid w:val="00B71BEE"/>
    <w:rsid w:val="00B71F6E"/>
    <w:rsid w:val="00B71FA4"/>
    <w:rsid w:val="00B71FFF"/>
    <w:rsid w:val="00B7255B"/>
    <w:rsid w:val="00B72A4B"/>
    <w:rsid w:val="00B72AFD"/>
    <w:rsid w:val="00B72CBA"/>
    <w:rsid w:val="00B72E7F"/>
    <w:rsid w:val="00B7340B"/>
    <w:rsid w:val="00B73449"/>
    <w:rsid w:val="00B73483"/>
    <w:rsid w:val="00B735AC"/>
    <w:rsid w:val="00B73AD6"/>
    <w:rsid w:val="00B73C2A"/>
    <w:rsid w:val="00B73C45"/>
    <w:rsid w:val="00B73C77"/>
    <w:rsid w:val="00B7412F"/>
    <w:rsid w:val="00B744C9"/>
    <w:rsid w:val="00B74844"/>
    <w:rsid w:val="00B748D5"/>
    <w:rsid w:val="00B74E22"/>
    <w:rsid w:val="00B74E92"/>
    <w:rsid w:val="00B74F6B"/>
    <w:rsid w:val="00B75315"/>
    <w:rsid w:val="00B753E5"/>
    <w:rsid w:val="00B7551F"/>
    <w:rsid w:val="00B75790"/>
    <w:rsid w:val="00B759E5"/>
    <w:rsid w:val="00B75A28"/>
    <w:rsid w:val="00B7619E"/>
    <w:rsid w:val="00B767A3"/>
    <w:rsid w:val="00B769D9"/>
    <w:rsid w:val="00B76BAD"/>
    <w:rsid w:val="00B76DA2"/>
    <w:rsid w:val="00B77035"/>
    <w:rsid w:val="00B771C2"/>
    <w:rsid w:val="00B7741E"/>
    <w:rsid w:val="00B7753B"/>
    <w:rsid w:val="00B8001E"/>
    <w:rsid w:val="00B801E3"/>
    <w:rsid w:val="00B804D7"/>
    <w:rsid w:val="00B80ADB"/>
    <w:rsid w:val="00B80B20"/>
    <w:rsid w:val="00B80ED7"/>
    <w:rsid w:val="00B80EEC"/>
    <w:rsid w:val="00B81172"/>
    <w:rsid w:val="00B81323"/>
    <w:rsid w:val="00B81B04"/>
    <w:rsid w:val="00B81C0B"/>
    <w:rsid w:val="00B81C43"/>
    <w:rsid w:val="00B81C82"/>
    <w:rsid w:val="00B81EAB"/>
    <w:rsid w:val="00B81FBD"/>
    <w:rsid w:val="00B82022"/>
    <w:rsid w:val="00B82279"/>
    <w:rsid w:val="00B82712"/>
    <w:rsid w:val="00B827C1"/>
    <w:rsid w:val="00B82964"/>
    <w:rsid w:val="00B82E20"/>
    <w:rsid w:val="00B82E6C"/>
    <w:rsid w:val="00B82EDB"/>
    <w:rsid w:val="00B8306A"/>
    <w:rsid w:val="00B83584"/>
    <w:rsid w:val="00B8365F"/>
    <w:rsid w:val="00B83DDC"/>
    <w:rsid w:val="00B84166"/>
    <w:rsid w:val="00B84228"/>
    <w:rsid w:val="00B842F9"/>
    <w:rsid w:val="00B847A1"/>
    <w:rsid w:val="00B847D8"/>
    <w:rsid w:val="00B84923"/>
    <w:rsid w:val="00B84A51"/>
    <w:rsid w:val="00B84C2A"/>
    <w:rsid w:val="00B84E9C"/>
    <w:rsid w:val="00B8502B"/>
    <w:rsid w:val="00B85085"/>
    <w:rsid w:val="00B8515A"/>
    <w:rsid w:val="00B85271"/>
    <w:rsid w:val="00B85331"/>
    <w:rsid w:val="00B8564A"/>
    <w:rsid w:val="00B85C00"/>
    <w:rsid w:val="00B85F07"/>
    <w:rsid w:val="00B861B3"/>
    <w:rsid w:val="00B86276"/>
    <w:rsid w:val="00B86291"/>
    <w:rsid w:val="00B862DF"/>
    <w:rsid w:val="00B86CA7"/>
    <w:rsid w:val="00B86D7B"/>
    <w:rsid w:val="00B87698"/>
    <w:rsid w:val="00B878CC"/>
    <w:rsid w:val="00B87DA8"/>
    <w:rsid w:val="00B87DC0"/>
    <w:rsid w:val="00B87FAB"/>
    <w:rsid w:val="00B90037"/>
    <w:rsid w:val="00B90382"/>
    <w:rsid w:val="00B906F7"/>
    <w:rsid w:val="00B90B01"/>
    <w:rsid w:val="00B90D67"/>
    <w:rsid w:val="00B90E93"/>
    <w:rsid w:val="00B90F6F"/>
    <w:rsid w:val="00B911D9"/>
    <w:rsid w:val="00B91380"/>
    <w:rsid w:val="00B916B0"/>
    <w:rsid w:val="00B91837"/>
    <w:rsid w:val="00B91DF3"/>
    <w:rsid w:val="00B91DF6"/>
    <w:rsid w:val="00B92149"/>
    <w:rsid w:val="00B924AB"/>
    <w:rsid w:val="00B92571"/>
    <w:rsid w:val="00B9272C"/>
    <w:rsid w:val="00B92988"/>
    <w:rsid w:val="00B92C97"/>
    <w:rsid w:val="00B93312"/>
    <w:rsid w:val="00B93326"/>
    <w:rsid w:val="00B9339F"/>
    <w:rsid w:val="00B93C09"/>
    <w:rsid w:val="00B93C23"/>
    <w:rsid w:val="00B93E1D"/>
    <w:rsid w:val="00B94105"/>
    <w:rsid w:val="00B94271"/>
    <w:rsid w:val="00B9436C"/>
    <w:rsid w:val="00B943FA"/>
    <w:rsid w:val="00B94539"/>
    <w:rsid w:val="00B94773"/>
    <w:rsid w:val="00B9479C"/>
    <w:rsid w:val="00B9481D"/>
    <w:rsid w:val="00B949C4"/>
    <w:rsid w:val="00B94B37"/>
    <w:rsid w:val="00B94CC8"/>
    <w:rsid w:val="00B94CF7"/>
    <w:rsid w:val="00B94DE6"/>
    <w:rsid w:val="00B94E09"/>
    <w:rsid w:val="00B95144"/>
    <w:rsid w:val="00B958D9"/>
    <w:rsid w:val="00B9597B"/>
    <w:rsid w:val="00B95A56"/>
    <w:rsid w:val="00B95BE1"/>
    <w:rsid w:val="00B95D7F"/>
    <w:rsid w:val="00B96018"/>
    <w:rsid w:val="00B960E0"/>
    <w:rsid w:val="00B9618D"/>
    <w:rsid w:val="00B96408"/>
    <w:rsid w:val="00B9673A"/>
    <w:rsid w:val="00B96841"/>
    <w:rsid w:val="00B968C8"/>
    <w:rsid w:val="00B96DE8"/>
    <w:rsid w:val="00B970DD"/>
    <w:rsid w:val="00B97358"/>
    <w:rsid w:val="00B973AB"/>
    <w:rsid w:val="00B97AA2"/>
    <w:rsid w:val="00B97C7B"/>
    <w:rsid w:val="00B97D22"/>
    <w:rsid w:val="00BA0211"/>
    <w:rsid w:val="00BA028F"/>
    <w:rsid w:val="00BA033A"/>
    <w:rsid w:val="00BA041D"/>
    <w:rsid w:val="00BA067D"/>
    <w:rsid w:val="00BA0794"/>
    <w:rsid w:val="00BA08F1"/>
    <w:rsid w:val="00BA0C32"/>
    <w:rsid w:val="00BA0F61"/>
    <w:rsid w:val="00BA11D4"/>
    <w:rsid w:val="00BA1244"/>
    <w:rsid w:val="00BA1624"/>
    <w:rsid w:val="00BA17AA"/>
    <w:rsid w:val="00BA18CA"/>
    <w:rsid w:val="00BA19D8"/>
    <w:rsid w:val="00BA1A76"/>
    <w:rsid w:val="00BA20F9"/>
    <w:rsid w:val="00BA222F"/>
    <w:rsid w:val="00BA2307"/>
    <w:rsid w:val="00BA263B"/>
    <w:rsid w:val="00BA28B0"/>
    <w:rsid w:val="00BA2BC7"/>
    <w:rsid w:val="00BA2C19"/>
    <w:rsid w:val="00BA2DF8"/>
    <w:rsid w:val="00BA2E11"/>
    <w:rsid w:val="00BA2EE8"/>
    <w:rsid w:val="00BA376E"/>
    <w:rsid w:val="00BA386C"/>
    <w:rsid w:val="00BA387A"/>
    <w:rsid w:val="00BA3D8B"/>
    <w:rsid w:val="00BA3DDF"/>
    <w:rsid w:val="00BA3EB1"/>
    <w:rsid w:val="00BA402B"/>
    <w:rsid w:val="00BA42A5"/>
    <w:rsid w:val="00BA4304"/>
    <w:rsid w:val="00BA461A"/>
    <w:rsid w:val="00BA48B8"/>
    <w:rsid w:val="00BA4BD0"/>
    <w:rsid w:val="00BA5102"/>
    <w:rsid w:val="00BA513A"/>
    <w:rsid w:val="00BA5566"/>
    <w:rsid w:val="00BA58F2"/>
    <w:rsid w:val="00BA59E2"/>
    <w:rsid w:val="00BA5A6E"/>
    <w:rsid w:val="00BA5A81"/>
    <w:rsid w:val="00BA5B38"/>
    <w:rsid w:val="00BA5B6B"/>
    <w:rsid w:val="00BA5BAC"/>
    <w:rsid w:val="00BA5E8A"/>
    <w:rsid w:val="00BA5EF6"/>
    <w:rsid w:val="00BA6006"/>
    <w:rsid w:val="00BA6154"/>
    <w:rsid w:val="00BA6C36"/>
    <w:rsid w:val="00BA71EE"/>
    <w:rsid w:val="00BA71F2"/>
    <w:rsid w:val="00BA7266"/>
    <w:rsid w:val="00BA7592"/>
    <w:rsid w:val="00BA77DF"/>
    <w:rsid w:val="00BA7985"/>
    <w:rsid w:val="00BA7BB7"/>
    <w:rsid w:val="00BA7D63"/>
    <w:rsid w:val="00BA7DBF"/>
    <w:rsid w:val="00BB0029"/>
    <w:rsid w:val="00BB013E"/>
    <w:rsid w:val="00BB01FE"/>
    <w:rsid w:val="00BB020B"/>
    <w:rsid w:val="00BB022E"/>
    <w:rsid w:val="00BB07D8"/>
    <w:rsid w:val="00BB0914"/>
    <w:rsid w:val="00BB0CF4"/>
    <w:rsid w:val="00BB0E21"/>
    <w:rsid w:val="00BB0EAC"/>
    <w:rsid w:val="00BB10C8"/>
    <w:rsid w:val="00BB159B"/>
    <w:rsid w:val="00BB1A0A"/>
    <w:rsid w:val="00BB1AE8"/>
    <w:rsid w:val="00BB1B89"/>
    <w:rsid w:val="00BB1D62"/>
    <w:rsid w:val="00BB1FA7"/>
    <w:rsid w:val="00BB21F4"/>
    <w:rsid w:val="00BB228F"/>
    <w:rsid w:val="00BB23C2"/>
    <w:rsid w:val="00BB2694"/>
    <w:rsid w:val="00BB27A8"/>
    <w:rsid w:val="00BB289A"/>
    <w:rsid w:val="00BB2922"/>
    <w:rsid w:val="00BB2A59"/>
    <w:rsid w:val="00BB2ED9"/>
    <w:rsid w:val="00BB2EE3"/>
    <w:rsid w:val="00BB3523"/>
    <w:rsid w:val="00BB359E"/>
    <w:rsid w:val="00BB37CA"/>
    <w:rsid w:val="00BB39D5"/>
    <w:rsid w:val="00BB41D1"/>
    <w:rsid w:val="00BB425A"/>
    <w:rsid w:val="00BB4286"/>
    <w:rsid w:val="00BB44A9"/>
    <w:rsid w:val="00BB45B4"/>
    <w:rsid w:val="00BB4929"/>
    <w:rsid w:val="00BB5684"/>
    <w:rsid w:val="00BB56C9"/>
    <w:rsid w:val="00BB5BB3"/>
    <w:rsid w:val="00BB5C18"/>
    <w:rsid w:val="00BB5DFC"/>
    <w:rsid w:val="00BB6526"/>
    <w:rsid w:val="00BB66C5"/>
    <w:rsid w:val="00BB69C6"/>
    <w:rsid w:val="00BB6FA1"/>
    <w:rsid w:val="00BB734F"/>
    <w:rsid w:val="00BB74B7"/>
    <w:rsid w:val="00BB77D0"/>
    <w:rsid w:val="00BB781C"/>
    <w:rsid w:val="00BB7CB6"/>
    <w:rsid w:val="00BB7DB2"/>
    <w:rsid w:val="00BC027B"/>
    <w:rsid w:val="00BC0316"/>
    <w:rsid w:val="00BC03EA"/>
    <w:rsid w:val="00BC04CB"/>
    <w:rsid w:val="00BC0549"/>
    <w:rsid w:val="00BC06A9"/>
    <w:rsid w:val="00BC07AB"/>
    <w:rsid w:val="00BC0A28"/>
    <w:rsid w:val="00BC0B91"/>
    <w:rsid w:val="00BC0D35"/>
    <w:rsid w:val="00BC0D3A"/>
    <w:rsid w:val="00BC13AC"/>
    <w:rsid w:val="00BC1ADD"/>
    <w:rsid w:val="00BC1B40"/>
    <w:rsid w:val="00BC1D2F"/>
    <w:rsid w:val="00BC20C3"/>
    <w:rsid w:val="00BC2163"/>
    <w:rsid w:val="00BC2C56"/>
    <w:rsid w:val="00BC2CCB"/>
    <w:rsid w:val="00BC2E1C"/>
    <w:rsid w:val="00BC2EEC"/>
    <w:rsid w:val="00BC319C"/>
    <w:rsid w:val="00BC341A"/>
    <w:rsid w:val="00BC36D9"/>
    <w:rsid w:val="00BC3904"/>
    <w:rsid w:val="00BC3B3C"/>
    <w:rsid w:val="00BC3B6C"/>
    <w:rsid w:val="00BC3E66"/>
    <w:rsid w:val="00BC46A6"/>
    <w:rsid w:val="00BC49C7"/>
    <w:rsid w:val="00BC4CD6"/>
    <w:rsid w:val="00BC615A"/>
    <w:rsid w:val="00BC675B"/>
    <w:rsid w:val="00BC678C"/>
    <w:rsid w:val="00BC69B1"/>
    <w:rsid w:val="00BC6B1A"/>
    <w:rsid w:val="00BC6B6D"/>
    <w:rsid w:val="00BC6D27"/>
    <w:rsid w:val="00BC72C3"/>
    <w:rsid w:val="00BC74C4"/>
    <w:rsid w:val="00BC7727"/>
    <w:rsid w:val="00BC7801"/>
    <w:rsid w:val="00BC784D"/>
    <w:rsid w:val="00BC793C"/>
    <w:rsid w:val="00BC793F"/>
    <w:rsid w:val="00BC79F4"/>
    <w:rsid w:val="00BC7E6A"/>
    <w:rsid w:val="00BC7EBE"/>
    <w:rsid w:val="00BD01FD"/>
    <w:rsid w:val="00BD027F"/>
    <w:rsid w:val="00BD04C3"/>
    <w:rsid w:val="00BD04E8"/>
    <w:rsid w:val="00BD068B"/>
    <w:rsid w:val="00BD08A8"/>
    <w:rsid w:val="00BD0D3E"/>
    <w:rsid w:val="00BD1000"/>
    <w:rsid w:val="00BD1077"/>
    <w:rsid w:val="00BD10D3"/>
    <w:rsid w:val="00BD112C"/>
    <w:rsid w:val="00BD11FB"/>
    <w:rsid w:val="00BD1271"/>
    <w:rsid w:val="00BD128D"/>
    <w:rsid w:val="00BD1375"/>
    <w:rsid w:val="00BD1436"/>
    <w:rsid w:val="00BD15A0"/>
    <w:rsid w:val="00BD1645"/>
    <w:rsid w:val="00BD19D5"/>
    <w:rsid w:val="00BD1BB9"/>
    <w:rsid w:val="00BD1BC5"/>
    <w:rsid w:val="00BD1D23"/>
    <w:rsid w:val="00BD1D9F"/>
    <w:rsid w:val="00BD1E4D"/>
    <w:rsid w:val="00BD20EB"/>
    <w:rsid w:val="00BD216A"/>
    <w:rsid w:val="00BD217A"/>
    <w:rsid w:val="00BD2258"/>
    <w:rsid w:val="00BD23C9"/>
    <w:rsid w:val="00BD279D"/>
    <w:rsid w:val="00BD27AC"/>
    <w:rsid w:val="00BD29A5"/>
    <w:rsid w:val="00BD29C9"/>
    <w:rsid w:val="00BD2C9C"/>
    <w:rsid w:val="00BD3534"/>
    <w:rsid w:val="00BD3681"/>
    <w:rsid w:val="00BD36FA"/>
    <w:rsid w:val="00BD372D"/>
    <w:rsid w:val="00BD3A20"/>
    <w:rsid w:val="00BD3F8D"/>
    <w:rsid w:val="00BD42A1"/>
    <w:rsid w:val="00BD4789"/>
    <w:rsid w:val="00BD48A8"/>
    <w:rsid w:val="00BD4C20"/>
    <w:rsid w:val="00BD4D61"/>
    <w:rsid w:val="00BD4DD9"/>
    <w:rsid w:val="00BD52EE"/>
    <w:rsid w:val="00BD530A"/>
    <w:rsid w:val="00BD5598"/>
    <w:rsid w:val="00BD55F5"/>
    <w:rsid w:val="00BD5A5D"/>
    <w:rsid w:val="00BD60CE"/>
    <w:rsid w:val="00BD6161"/>
    <w:rsid w:val="00BD62F6"/>
    <w:rsid w:val="00BD65BC"/>
    <w:rsid w:val="00BD6728"/>
    <w:rsid w:val="00BD678A"/>
    <w:rsid w:val="00BD6A17"/>
    <w:rsid w:val="00BD718C"/>
    <w:rsid w:val="00BD74F5"/>
    <w:rsid w:val="00BD75EA"/>
    <w:rsid w:val="00BD7606"/>
    <w:rsid w:val="00BD7A7D"/>
    <w:rsid w:val="00BD7BCC"/>
    <w:rsid w:val="00BD7BDD"/>
    <w:rsid w:val="00BD7D45"/>
    <w:rsid w:val="00BD7E46"/>
    <w:rsid w:val="00BE0117"/>
    <w:rsid w:val="00BE02C4"/>
    <w:rsid w:val="00BE04D9"/>
    <w:rsid w:val="00BE062C"/>
    <w:rsid w:val="00BE08FE"/>
    <w:rsid w:val="00BE0A9D"/>
    <w:rsid w:val="00BE0BD0"/>
    <w:rsid w:val="00BE0CD0"/>
    <w:rsid w:val="00BE0FD2"/>
    <w:rsid w:val="00BE14E7"/>
    <w:rsid w:val="00BE15C4"/>
    <w:rsid w:val="00BE172F"/>
    <w:rsid w:val="00BE188D"/>
    <w:rsid w:val="00BE19CF"/>
    <w:rsid w:val="00BE1A23"/>
    <w:rsid w:val="00BE1B7E"/>
    <w:rsid w:val="00BE1D24"/>
    <w:rsid w:val="00BE1E20"/>
    <w:rsid w:val="00BE2200"/>
    <w:rsid w:val="00BE272C"/>
    <w:rsid w:val="00BE273D"/>
    <w:rsid w:val="00BE2A24"/>
    <w:rsid w:val="00BE2B95"/>
    <w:rsid w:val="00BE2C95"/>
    <w:rsid w:val="00BE2E9F"/>
    <w:rsid w:val="00BE3089"/>
    <w:rsid w:val="00BE3502"/>
    <w:rsid w:val="00BE385D"/>
    <w:rsid w:val="00BE3C02"/>
    <w:rsid w:val="00BE3C62"/>
    <w:rsid w:val="00BE4112"/>
    <w:rsid w:val="00BE4442"/>
    <w:rsid w:val="00BE4627"/>
    <w:rsid w:val="00BE4792"/>
    <w:rsid w:val="00BE4891"/>
    <w:rsid w:val="00BE48B4"/>
    <w:rsid w:val="00BE490E"/>
    <w:rsid w:val="00BE4A61"/>
    <w:rsid w:val="00BE4BF5"/>
    <w:rsid w:val="00BE50B4"/>
    <w:rsid w:val="00BE6026"/>
    <w:rsid w:val="00BE629B"/>
    <w:rsid w:val="00BE62D5"/>
    <w:rsid w:val="00BE6848"/>
    <w:rsid w:val="00BE6971"/>
    <w:rsid w:val="00BE6A15"/>
    <w:rsid w:val="00BE6B89"/>
    <w:rsid w:val="00BE6E7D"/>
    <w:rsid w:val="00BE7005"/>
    <w:rsid w:val="00BE70C8"/>
    <w:rsid w:val="00BE7309"/>
    <w:rsid w:val="00BE7318"/>
    <w:rsid w:val="00BE7583"/>
    <w:rsid w:val="00BE790D"/>
    <w:rsid w:val="00BE7C1E"/>
    <w:rsid w:val="00BE7DF3"/>
    <w:rsid w:val="00BE7F9A"/>
    <w:rsid w:val="00BF01EE"/>
    <w:rsid w:val="00BF0534"/>
    <w:rsid w:val="00BF05F0"/>
    <w:rsid w:val="00BF06A9"/>
    <w:rsid w:val="00BF0915"/>
    <w:rsid w:val="00BF0A58"/>
    <w:rsid w:val="00BF0C8B"/>
    <w:rsid w:val="00BF0FFE"/>
    <w:rsid w:val="00BF13D0"/>
    <w:rsid w:val="00BF1495"/>
    <w:rsid w:val="00BF168E"/>
    <w:rsid w:val="00BF19F5"/>
    <w:rsid w:val="00BF1DB5"/>
    <w:rsid w:val="00BF1E59"/>
    <w:rsid w:val="00BF1F04"/>
    <w:rsid w:val="00BF2109"/>
    <w:rsid w:val="00BF221A"/>
    <w:rsid w:val="00BF23A8"/>
    <w:rsid w:val="00BF26DE"/>
    <w:rsid w:val="00BF2823"/>
    <w:rsid w:val="00BF2DD4"/>
    <w:rsid w:val="00BF3070"/>
    <w:rsid w:val="00BF30F4"/>
    <w:rsid w:val="00BF3395"/>
    <w:rsid w:val="00BF339A"/>
    <w:rsid w:val="00BF356D"/>
    <w:rsid w:val="00BF35A5"/>
    <w:rsid w:val="00BF37E3"/>
    <w:rsid w:val="00BF3816"/>
    <w:rsid w:val="00BF3B12"/>
    <w:rsid w:val="00BF3B20"/>
    <w:rsid w:val="00BF4921"/>
    <w:rsid w:val="00BF49D1"/>
    <w:rsid w:val="00BF4A63"/>
    <w:rsid w:val="00BF4AA3"/>
    <w:rsid w:val="00BF53FC"/>
    <w:rsid w:val="00BF59EE"/>
    <w:rsid w:val="00BF5AC3"/>
    <w:rsid w:val="00BF6173"/>
    <w:rsid w:val="00BF6712"/>
    <w:rsid w:val="00BF6724"/>
    <w:rsid w:val="00BF680A"/>
    <w:rsid w:val="00BF692C"/>
    <w:rsid w:val="00BF70A4"/>
    <w:rsid w:val="00BF77BC"/>
    <w:rsid w:val="00BF7955"/>
    <w:rsid w:val="00BF7A0A"/>
    <w:rsid w:val="00BF7BB4"/>
    <w:rsid w:val="00BF7C3E"/>
    <w:rsid w:val="00BF7E50"/>
    <w:rsid w:val="00BF7EAE"/>
    <w:rsid w:val="00C001AF"/>
    <w:rsid w:val="00C003EB"/>
    <w:rsid w:val="00C00839"/>
    <w:rsid w:val="00C00B71"/>
    <w:rsid w:val="00C00DB1"/>
    <w:rsid w:val="00C00FB5"/>
    <w:rsid w:val="00C01430"/>
    <w:rsid w:val="00C015A0"/>
    <w:rsid w:val="00C0180B"/>
    <w:rsid w:val="00C0192B"/>
    <w:rsid w:val="00C01FE1"/>
    <w:rsid w:val="00C021F4"/>
    <w:rsid w:val="00C02866"/>
    <w:rsid w:val="00C02B42"/>
    <w:rsid w:val="00C02C58"/>
    <w:rsid w:val="00C02D8C"/>
    <w:rsid w:val="00C02E78"/>
    <w:rsid w:val="00C02F35"/>
    <w:rsid w:val="00C02FCF"/>
    <w:rsid w:val="00C03080"/>
    <w:rsid w:val="00C030D4"/>
    <w:rsid w:val="00C03378"/>
    <w:rsid w:val="00C03C58"/>
    <w:rsid w:val="00C03E9B"/>
    <w:rsid w:val="00C03F06"/>
    <w:rsid w:val="00C03FF6"/>
    <w:rsid w:val="00C0408B"/>
    <w:rsid w:val="00C04C28"/>
    <w:rsid w:val="00C057A4"/>
    <w:rsid w:val="00C05902"/>
    <w:rsid w:val="00C061AD"/>
    <w:rsid w:val="00C06222"/>
    <w:rsid w:val="00C06371"/>
    <w:rsid w:val="00C063D2"/>
    <w:rsid w:val="00C066CB"/>
    <w:rsid w:val="00C066DC"/>
    <w:rsid w:val="00C067FA"/>
    <w:rsid w:val="00C06F72"/>
    <w:rsid w:val="00C072FB"/>
    <w:rsid w:val="00C07354"/>
    <w:rsid w:val="00C07433"/>
    <w:rsid w:val="00C07634"/>
    <w:rsid w:val="00C07809"/>
    <w:rsid w:val="00C078F8"/>
    <w:rsid w:val="00C07E40"/>
    <w:rsid w:val="00C07FD2"/>
    <w:rsid w:val="00C104EF"/>
    <w:rsid w:val="00C107B8"/>
    <w:rsid w:val="00C10B42"/>
    <w:rsid w:val="00C10CF1"/>
    <w:rsid w:val="00C10D01"/>
    <w:rsid w:val="00C10DA9"/>
    <w:rsid w:val="00C111CB"/>
    <w:rsid w:val="00C11548"/>
    <w:rsid w:val="00C117CF"/>
    <w:rsid w:val="00C11BCC"/>
    <w:rsid w:val="00C121BF"/>
    <w:rsid w:val="00C123BD"/>
    <w:rsid w:val="00C12553"/>
    <w:rsid w:val="00C12972"/>
    <w:rsid w:val="00C12BB7"/>
    <w:rsid w:val="00C12D88"/>
    <w:rsid w:val="00C12E8D"/>
    <w:rsid w:val="00C13624"/>
    <w:rsid w:val="00C13F5A"/>
    <w:rsid w:val="00C142FC"/>
    <w:rsid w:val="00C142FF"/>
    <w:rsid w:val="00C14312"/>
    <w:rsid w:val="00C1435F"/>
    <w:rsid w:val="00C144EE"/>
    <w:rsid w:val="00C1480F"/>
    <w:rsid w:val="00C148F4"/>
    <w:rsid w:val="00C1498C"/>
    <w:rsid w:val="00C14B46"/>
    <w:rsid w:val="00C1546E"/>
    <w:rsid w:val="00C155BC"/>
    <w:rsid w:val="00C15894"/>
    <w:rsid w:val="00C15941"/>
    <w:rsid w:val="00C15A46"/>
    <w:rsid w:val="00C15D15"/>
    <w:rsid w:val="00C15F31"/>
    <w:rsid w:val="00C15F6A"/>
    <w:rsid w:val="00C16175"/>
    <w:rsid w:val="00C1649B"/>
    <w:rsid w:val="00C16ABA"/>
    <w:rsid w:val="00C1756A"/>
    <w:rsid w:val="00C17EFC"/>
    <w:rsid w:val="00C20019"/>
    <w:rsid w:val="00C201B9"/>
    <w:rsid w:val="00C20242"/>
    <w:rsid w:val="00C20AB7"/>
    <w:rsid w:val="00C20D12"/>
    <w:rsid w:val="00C20DC9"/>
    <w:rsid w:val="00C20E24"/>
    <w:rsid w:val="00C21022"/>
    <w:rsid w:val="00C215AB"/>
    <w:rsid w:val="00C215B6"/>
    <w:rsid w:val="00C215C3"/>
    <w:rsid w:val="00C216EE"/>
    <w:rsid w:val="00C21737"/>
    <w:rsid w:val="00C21C94"/>
    <w:rsid w:val="00C21D5A"/>
    <w:rsid w:val="00C21D7A"/>
    <w:rsid w:val="00C21E8D"/>
    <w:rsid w:val="00C2249A"/>
    <w:rsid w:val="00C22DD7"/>
    <w:rsid w:val="00C22E36"/>
    <w:rsid w:val="00C231D5"/>
    <w:rsid w:val="00C232E9"/>
    <w:rsid w:val="00C23428"/>
    <w:rsid w:val="00C23B49"/>
    <w:rsid w:val="00C23D54"/>
    <w:rsid w:val="00C2423F"/>
    <w:rsid w:val="00C2450E"/>
    <w:rsid w:val="00C2451D"/>
    <w:rsid w:val="00C245E9"/>
    <w:rsid w:val="00C2476F"/>
    <w:rsid w:val="00C2481F"/>
    <w:rsid w:val="00C24CEE"/>
    <w:rsid w:val="00C254EF"/>
    <w:rsid w:val="00C25787"/>
    <w:rsid w:val="00C2589A"/>
    <w:rsid w:val="00C263DF"/>
    <w:rsid w:val="00C26BF3"/>
    <w:rsid w:val="00C2748C"/>
    <w:rsid w:val="00C2755D"/>
    <w:rsid w:val="00C275ED"/>
    <w:rsid w:val="00C277AF"/>
    <w:rsid w:val="00C277E0"/>
    <w:rsid w:val="00C27818"/>
    <w:rsid w:val="00C27829"/>
    <w:rsid w:val="00C278C8"/>
    <w:rsid w:val="00C27A96"/>
    <w:rsid w:val="00C27D5B"/>
    <w:rsid w:val="00C30146"/>
    <w:rsid w:val="00C301B8"/>
    <w:rsid w:val="00C303A1"/>
    <w:rsid w:val="00C3046E"/>
    <w:rsid w:val="00C30B6B"/>
    <w:rsid w:val="00C30CAE"/>
    <w:rsid w:val="00C30D47"/>
    <w:rsid w:val="00C30DE3"/>
    <w:rsid w:val="00C30F60"/>
    <w:rsid w:val="00C31161"/>
    <w:rsid w:val="00C31186"/>
    <w:rsid w:val="00C3140D"/>
    <w:rsid w:val="00C31548"/>
    <w:rsid w:val="00C31710"/>
    <w:rsid w:val="00C31FB8"/>
    <w:rsid w:val="00C32328"/>
    <w:rsid w:val="00C326E3"/>
    <w:rsid w:val="00C327E8"/>
    <w:rsid w:val="00C32CE2"/>
    <w:rsid w:val="00C32D33"/>
    <w:rsid w:val="00C33565"/>
    <w:rsid w:val="00C335C4"/>
    <w:rsid w:val="00C338DC"/>
    <w:rsid w:val="00C3392B"/>
    <w:rsid w:val="00C33A0F"/>
    <w:rsid w:val="00C33BC8"/>
    <w:rsid w:val="00C33DB9"/>
    <w:rsid w:val="00C34029"/>
    <w:rsid w:val="00C34299"/>
    <w:rsid w:val="00C343D6"/>
    <w:rsid w:val="00C3447A"/>
    <w:rsid w:val="00C348A1"/>
    <w:rsid w:val="00C348FD"/>
    <w:rsid w:val="00C349E2"/>
    <w:rsid w:val="00C34A54"/>
    <w:rsid w:val="00C34CEA"/>
    <w:rsid w:val="00C34E75"/>
    <w:rsid w:val="00C3538A"/>
    <w:rsid w:val="00C354D1"/>
    <w:rsid w:val="00C35C6E"/>
    <w:rsid w:val="00C36321"/>
    <w:rsid w:val="00C364AF"/>
    <w:rsid w:val="00C364E5"/>
    <w:rsid w:val="00C36A4D"/>
    <w:rsid w:val="00C36C48"/>
    <w:rsid w:val="00C3706E"/>
    <w:rsid w:val="00C37269"/>
    <w:rsid w:val="00C37572"/>
    <w:rsid w:val="00C376ED"/>
    <w:rsid w:val="00C378DF"/>
    <w:rsid w:val="00C37963"/>
    <w:rsid w:val="00C37969"/>
    <w:rsid w:val="00C37E19"/>
    <w:rsid w:val="00C401F3"/>
    <w:rsid w:val="00C4029C"/>
    <w:rsid w:val="00C403B5"/>
    <w:rsid w:val="00C40509"/>
    <w:rsid w:val="00C40554"/>
    <w:rsid w:val="00C40AC8"/>
    <w:rsid w:val="00C40E74"/>
    <w:rsid w:val="00C41006"/>
    <w:rsid w:val="00C4135C"/>
    <w:rsid w:val="00C419F0"/>
    <w:rsid w:val="00C42082"/>
    <w:rsid w:val="00C4215D"/>
    <w:rsid w:val="00C426FA"/>
    <w:rsid w:val="00C42988"/>
    <w:rsid w:val="00C42B25"/>
    <w:rsid w:val="00C42DD1"/>
    <w:rsid w:val="00C43584"/>
    <w:rsid w:val="00C435BD"/>
    <w:rsid w:val="00C43692"/>
    <w:rsid w:val="00C436FC"/>
    <w:rsid w:val="00C43849"/>
    <w:rsid w:val="00C43ABD"/>
    <w:rsid w:val="00C43DF1"/>
    <w:rsid w:val="00C43E9B"/>
    <w:rsid w:val="00C4417C"/>
    <w:rsid w:val="00C4437D"/>
    <w:rsid w:val="00C4455F"/>
    <w:rsid w:val="00C4484D"/>
    <w:rsid w:val="00C448DA"/>
    <w:rsid w:val="00C4490A"/>
    <w:rsid w:val="00C44958"/>
    <w:rsid w:val="00C44A0D"/>
    <w:rsid w:val="00C44A2B"/>
    <w:rsid w:val="00C44ED9"/>
    <w:rsid w:val="00C45114"/>
    <w:rsid w:val="00C4548E"/>
    <w:rsid w:val="00C455F7"/>
    <w:rsid w:val="00C45A21"/>
    <w:rsid w:val="00C45B3F"/>
    <w:rsid w:val="00C45E8D"/>
    <w:rsid w:val="00C46161"/>
    <w:rsid w:val="00C462CF"/>
    <w:rsid w:val="00C4634A"/>
    <w:rsid w:val="00C46784"/>
    <w:rsid w:val="00C46BBB"/>
    <w:rsid w:val="00C46CB0"/>
    <w:rsid w:val="00C46E16"/>
    <w:rsid w:val="00C4722A"/>
    <w:rsid w:val="00C47AE6"/>
    <w:rsid w:val="00C47BB1"/>
    <w:rsid w:val="00C47C68"/>
    <w:rsid w:val="00C47E11"/>
    <w:rsid w:val="00C50127"/>
    <w:rsid w:val="00C5024B"/>
    <w:rsid w:val="00C50359"/>
    <w:rsid w:val="00C5042D"/>
    <w:rsid w:val="00C50435"/>
    <w:rsid w:val="00C50A1A"/>
    <w:rsid w:val="00C50B0D"/>
    <w:rsid w:val="00C50B72"/>
    <w:rsid w:val="00C50B73"/>
    <w:rsid w:val="00C50C11"/>
    <w:rsid w:val="00C50D81"/>
    <w:rsid w:val="00C50E63"/>
    <w:rsid w:val="00C50F05"/>
    <w:rsid w:val="00C51137"/>
    <w:rsid w:val="00C512DE"/>
    <w:rsid w:val="00C5169B"/>
    <w:rsid w:val="00C517F7"/>
    <w:rsid w:val="00C51D5E"/>
    <w:rsid w:val="00C51E53"/>
    <w:rsid w:val="00C51E9F"/>
    <w:rsid w:val="00C51FA0"/>
    <w:rsid w:val="00C51FD4"/>
    <w:rsid w:val="00C523F3"/>
    <w:rsid w:val="00C524F0"/>
    <w:rsid w:val="00C5290C"/>
    <w:rsid w:val="00C52A01"/>
    <w:rsid w:val="00C52AD7"/>
    <w:rsid w:val="00C52BAA"/>
    <w:rsid w:val="00C52EEC"/>
    <w:rsid w:val="00C53135"/>
    <w:rsid w:val="00C53476"/>
    <w:rsid w:val="00C536F9"/>
    <w:rsid w:val="00C53C1B"/>
    <w:rsid w:val="00C53DB0"/>
    <w:rsid w:val="00C53E49"/>
    <w:rsid w:val="00C5427E"/>
    <w:rsid w:val="00C545CD"/>
    <w:rsid w:val="00C54702"/>
    <w:rsid w:val="00C548DF"/>
    <w:rsid w:val="00C549C3"/>
    <w:rsid w:val="00C54C37"/>
    <w:rsid w:val="00C54DE5"/>
    <w:rsid w:val="00C54F61"/>
    <w:rsid w:val="00C55026"/>
    <w:rsid w:val="00C550D4"/>
    <w:rsid w:val="00C55309"/>
    <w:rsid w:val="00C55742"/>
    <w:rsid w:val="00C55839"/>
    <w:rsid w:val="00C55944"/>
    <w:rsid w:val="00C559CA"/>
    <w:rsid w:val="00C559E3"/>
    <w:rsid w:val="00C55CCB"/>
    <w:rsid w:val="00C55D51"/>
    <w:rsid w:val="00C56198"/>
    <w:rsid w:val="00C561EC"/>
    <w:rsid w:val="00C562C7"/>
    <w:rsid w:val="00C56338"/>
    <w:rsid w:val="00C56345"/>
    <w:rsid w:val="00C5638F"/>
    <w:rsid w:val="00C564E0"/>
    <w:rsid w:val="00C569D8"/>
    <w:rsid w:val="00C56B3D"/>
    <w:rsid w:val="00C56D79"/>
    <w:rsid w:val="00C57020"/>
    <w:rsid w:val="00C57239"/>
    <w:rsid w:val="00C57316"/>
    <w:rsid w:val="00C5737B"/>
    <w:rsid w:val="00C57645"/>
    <w:rsid w:val="00C57737"/>
    <w:rsid w:val="00C57B68"/>
    <w:rsid w:val="00C57EDE"/>
    <w:rsid w:val="00C57FCD"/>
    <w:rsid w:val="00C60559"/>
    <w:rsid w:val="00C6070E"/>
    <w:rsid w:val="00C60808"/>
    <w:rsid w:val="00C608D4"/>
    <w:rsid w:val="00C608E3"/>
    <w:rsid w:val="00C608F5"/>
    <w:rsid w:val="00C60AA8"/>
    <w:rsid w:val="00C60EC5"/>
    <w:rsid w:val="00C6107A"/>
    <w:rsid w:val="00C610AF"/>
    <w:rsid w:val="00C610CC"/>
    <w:rsid w:val="00C61192"/>
    <w:rsid w:val="00C613D6"/>
    <w:rsid w:val="00C614AF"/>
    <w:rsid w:val="00C6177F"/>
    <w:rsid w:val="00C619BE"/>
    <w:rsid w:val="00C61A64"/>
    <w:rsid w:val="00C61B44"/>
    <w:rsid w:val="00C61C47"/>
    <w:rsid w:val="00C61D0B"/>
    <w:rsid w:val="00C61DA2"/>
    <w:rsid w:val="00C6228F"/>
    <w:rsid w:val="00C62525"/>
    <w:rsid w:val="00C62C79"/>
    <w:rsid w:val="00C62CAC"/>
    <w:rsid w:val="00C63110"/>
    <w:rsid w:val="00C637DA"/>
    <w:rsid w:val="00C63A8C"/>
    <w:rsid w:val="00C63AD2"/>
    <w:rsid w:val="00C63C16"/>
    <w:rsid w:val="00C63F93"/>
    <w:rsid w:val="00C642AC"/>
    <w:rsid w:val="00C64903"/>
    <w:rsid w:val="00C64ABE"/>
    <w:rsid w:val="00C64ACB"/>
    <w:rsid w:val="00C64E2A"/>
    <w:rsid w:val="00C64F44"/>
    <w:rsid w:val="00C65264"/>
    <w:rsid w:val="00C6531C"/>
    <w:rsid w:val="00C654BA"/>
    <w:rsid w:val="00C656AE"/>
    <w:rsid w:val="00C65BC7"/>
    <w:rsid w:val="00C65DEB"/>
    <w:rsid w:val="00C65EAB"/>
    <w:rsid w:val="00C661FA"/>
    <w:rsid w:val="00C6628A"/>
    <w:rsid w:val="00C6635A"/>
    <w:rsid w:val="00C663A6"/>
    <w:rsid w:val="00C66880"/>
    <w:rsid w:val="00C6703A"/>
    <w:rsid w:val="00C670D7"/>
    <w:rsid w:val="00C67216"/>
    <w:rsid w:val="00C67A40"/>
    <w:rsid w:val="00C67B9A"/>
    <w:rsid w:val="00C67C05"/>
    <w:rsid w:val="00C67CDE"/>
    <w:rsid w:val="00C70141"/>
    <w:rsid w:val="00C70494"/>
    <w:rsid w:val="00C706E8"/>
    <w:rsid w:val="00C708CF"/>
    <w:rsid w:val="00C70C21"/>
    <w:rsid w:val="00C7126E"/>
    <w:rsid w:val="00C717AC"/>
    <w:rsid w:val="00C72006"/>
    <w:rsid w:val="00C72089"/>
    <w:rsid w:val="00C7210E"/>
    <w:rsid w:val="00C724FA"/>
    <w:rsid w:val="00C72952"/>
    <w:rsid w:val="00C72C5A"/>
    <w:rsid w:val="00C72E0F"/>
    <w:rsid w:val="00C72FE5"/>
    <w:rsid w:val="00C72FEC"/>
    <w:rsid w:val="00C73214"/>
    <w:rsid w:val="00C7359C"/>
    <w:rsid w:val="00C73AD1"/>
    <w:rsid w:val="00C73B80"/>
    <w:rsid w:val="00C74138"/>
    <w:rsid w:val="00C7414F"/>
    <w:rsid w:val="00C742DF"/>
    <w:rsid w:val="00C742F6"/>
    <w:rsid w:val="00C74498"/>
    <w:rsid w:val="00C7479F"/>
    <w:rsid w:val="00C74884"/>
    <w:rsid w:val="00C74F6F"/>
    <w:rsid w:val="00C750D7"/>
    <w:rsid w:val="00C7541E"/>
    <w:rsid w:val="00C760CF"/>
    <w:rsid w:val="00C761D7"/>
    <w:rsid w:val="00C76256"/>
    <w:rsid w:val="00C763C9"/>
    <w:rsid w:val="00C77155"/>
    <w:rsid w:val="00C7721E"/>
    <w:rsid w:val="00C776D1"/>
    <w:rsid w:val="00C77ADA"/>
    <w:rsid w:val="00C77B7E"/>
    <w:rsid w:val="00C77C43"/>
    <w:rsid w:val="00C80392"/>
    <w:rsid w:val="00C8053F"/>
    <w:rsid w:val="00C80860"/>
    <w:rsid w:val="00C80D50"/>
    <w:rsid w:val="00C80E5C"/>
    <w:rsid w:val="00C80F84"/>
    <w:rsid w:val="00C812F9"/>
    <w:rsid w:val="00C815D9"/>
    <w:rsid w:val="00C81666"/>
    <w:rsid w:val="00C8186C"/>
    <w:rsid w:val="00C81A76"/>
    <w:rsid w:val="00C81A7D"/>
    <w:rsid w:val="00C81AB7"/>
    <w:rsid w:val="00C81DD9"/>
    <w:rsid w:val="00C81F66"/>
    <w:rsid w:val="00C821C1"/>
    <w:rsid w:val="00C82331"/>
    <w:rsid w:val="00C82393"/>
    <w:rsid w:val="00C82431"/>
    <w:rsid w:val="00C8250A"/>
    <w:rsid w:val="00C826CA"/>
    <w:rsid w:val="00C8296E"/>
    <w:rsid w:val="00C82A19"/>
    <w:rsid w:val="00C82F79"/>
    <w:rsid w:val="00C82F8E"/>
    <w:rsid w:val="00C83382"/>
    <w:rsid w:val="00C836CB"/>
    <w:rsid w:val="00C83802"/>
    <w:rsid w:val="00C83EAF"/>
    <w:rsid w:val="00C84683"/>
    <w:rsid w:val="00C84912"/>
    <w:rsid w:val="00C8538D"/>
    <w:rsid w:val="00C85882"/>
    <w:rsid w:val="00C858EF"/>
    <w:rsid w:val="00C85AB6"/>
    <w:rsid w:val="00C85B54"/>
    <w:rsid w:val="00C85BD9"/>
    <w:rsid w:val="00C860E6"/>
    <w:rsid w:val="00C86514"/>
    <w:rsid w:val="00C86542"/>
    <w:rsid w:val="00C8684A"/>
    <w:rsid w:val="00C86961"/>
    <w:rsid w:val="00C86CA2"/>
    <w:rsid w:val="00C86EC7"/>
    <w:rsid w:val="00C87256"/>
    <w:rsid w:val="00C87278"/>
    <w:rsid w:val="00C87442"/>
    <w:rsid w:val="00C874F2"/>
    <w:rsid w:val="00C87923"/>
    <w:rsid w:val="00C87991"/>
    <w:rsid w:val="00C87B5A"/>
    <w:rsid w:val="00C87BDA"/>
    <w:rsid w:val="00C87C28"/>
    <w:rsid w:val="00C87E6F"/>
    <w:rsid w:val="00C90254"/>
    <w:rsid w:val="00C902DA"/>
    <w:rsid w:val="00C9032E"/>
    <w:rsid w:val="00C9050D"/>
    <w:rsid w:val="00C905F0"/>
    <w:rsid w:val="00C90DF4"/>
    <w:rsid w:val="00C90F15"/>
    <w:rsid w:val="00C90FCA"/>
    <w:rsid w:val="00C91083"/>
    <w:rsid w:val="00C910BA"/>
    <w:rsid w:val="00C9121F"/>
    <w:rsid w:val="00C912D3"/>
    <w:rsid w:val="00C91886"/>
    <w:rsid w:val="00C921C6"/>
    <w:rsid w:val="00C9266C"/>
    <w:rsid w:val="00C92A81"/>
    <w:rsid w:val="00C92EB6"/>
    <w:rsid w:val="00C931F7"/>
    <w:rsid w:val="00C9339F"/>
    <w:rsid w:val="00C9354B"/>
    <w:rsid w:val="00C935C1"/>
    <w:rsid w:val="00C93643"/>
    <w:rsid w:val="00C936C6"/>
    <w:rsid w:val="00C93D9D"/>
    <w:rsid w:val="00C93DA6"/>
    <w:rsid w:val="00C93EE0"/>
    <w:rsid w:val="00C940C2"/>
    <w:rsid w:val="00C9410B"/>
    <w:rsid w:val="00C94219"/>
    <w:rsid w:val="00C9433B"/>
    <w:rsid w:val="00C9471B"/>
    <w:rsid w:val="00C9497A"/>
    <w:rsid w:val="00C94DD2"/>
    <w:rsid w:val="00C94E99"/>
    <w:rsid w:val="00C94F46"/>
    <w:rsid w:val="00C94FFE"/>
    <w:rsid w:val="00C955CE"/>
    <w:rsid w:val="00C95985"/>
    <w:rsid w:val="00C95C7B"/>
    <w:rsid w:val="00C96424"/>
    <w:rsid w:val="00C9649D"/>
    <w:rsid w:val="00C964D5"/>
    <w:rsid w:val="00C96686"/>
    <w:rsid w:val="00C9668F"/>
    <w:rsid w:val="00C9697C"/>
    <w:rsid w:val="00C969EB"/>
    <w:rsid w:val="00C97080"/>
    <w:rsid w:val="00C9712E"/>
    <w:rsid w:val="00C971C4"/>
    <w:rsid w:val="00C972FA"/>
    <w:rsid w:val="00C9756A"/>
    <w:rsid w:val="00C97608"/>
    <w:rsid w:val="00C97610"/>
    <w:rsid w:val="00C9761E"/>
    <w:rsid w:val="00C979AD"/>
    <w:rsid w:val="00C97CA4"/>
    <w:rsid w:val="00C97F62"/>
    <w:rsid w:val="00CA042D"/>
    <w:rsid w:val="00CA060E"/>
    <w:rsid w:val="00CA06E6"/>
    <w:rsid w:val="00CA0BAB"/>
    <w:rsid w:val="00CA0D72"/>
    <w:rsid w:val="00CA120B"/>
    <w:rsid w:val="00CA1925"/>
    <w:rsid w:val="00CA1A9E"/>
    <w:rsid w:val="00CA1B5D"/>
    <w:rsid w:val="00CA1D86"/>
    <w:rsid w:val="00CA1D8D"/>
    <w:rsid w:val="00CA1DA9"/>
    <w:rsid w:val="00CA206F"/>
    <w:rsid w:val="00CA26A2"/>
    <w:rsid w:val="00CA2827"/>
    <w:rsid w:val="00CA292B"/>
    <w:rsid w:val="00CA2C6B"/>
    <w:rsid w:val="00CA2F34"/>
    <w:rsid w:val="00CA2F77"/>
    <w:rsid w:val="00CA3597"/>
    <w:rsid w:val="00CA36CB"/>
    <w:rsid w:val="00CA3BED"/>
    <w:rsid w:val="00CA405E"/>
    <w:rsid w:val="00CA4070"/>
    <w:rsid w:val="00CA4418"/>
    <w:rsid w:val="00CA4496"/>
    <w:rsid w:val="00CA45E1"/>
    <w:rsid w:val="00CA4ECD"/>
    <w:rsid w:val="00CA554D"/>
    <w:rsid w:val="00CA5B71"/>
    <w:rsid w:val="00CA5CC4"/>
    <w:rsid w:val="00CA5D74"/>
    <w:rsid w:val="00CA6338"/>
    <w:rsid w:val="00CA6424"/>
    <w:rsid w:val="00CA661A"/>
    <w:rsid w:val="00CA695B"/>
    <w:rsid w:val="00CA6A38"/>
    <w:rsid w:val="00CA7465"/>
    <w:rsid w:val="00CA7648"/>
    <w:rsid w:val="00CA76DC"/>
    <w:rsid w:val="00CA7BF9"/>
    <w:rsid w:val="00CA7C7C"/>
    <w:rsid w:val="00CA7CDB"/>
    <w:rsid w:val="00CA7E9B"/>
    <w:rsid w:val="00CB0018"/>
    <w:rsid w:val="00CB0330"/>
    <w:rsid w:val="00CB07E3"/>
    <w:rsid w:val="00CB0A1C"/>
    <w:rsid w:val="00CB0B8A"/>
    <w:rsid w:val="00CB0C88"/>
    <w:rsid w:val="00CB0D29"/>
    <w:rsid w:val="00CB1489"/>
    <w:rsid w:val="00CB19BD"/>
    <w:rsid w:val="00CB1C98"/>
    <w:rsid w:val="00CB1DB0"/>
    <w:rsid w:val="00CB208E"/>
    <w:rsid w:val="00CB22B8"/>
    <w:rsid w:val="00CB22D1"/>
    <w:rsid w:val="00CB267B"/>
    <w:rsid w:val="00CB2802"/>
    <w:rsid w:val="00CB2D0F"/>
    <w:rsid w:val="00CB2E85"/>
    <w:rsid w:val="00CB2F52"/>
    <w:rsid w:val="00CB3239"/>
    <w:rsid w:val="00CB3384"/>
    <w:rsid w:val="00CB3705"/>
    <w:rsid w:val="00CB3C53"/>
    <w:rsid w:val="00CB41A0"/>
    <w:rsid w:val="00CB46DD"/>
    <w:rsid w:val="00CB4E8F"/>
    <w:rsid w:val="00CB4F93"/>
    <w:rsid w:val="00CB527A"/>
    <w:rsid w:val="00CB53AA"/>
    <w:rsid w:val="00CB5643"/>
    <w:rsid w:val="00CB56E3"/>
    <w:rsid w:val="00CB57EA"/>
    <w:rsid w:val="00CB58FD"/>
    <w:rsid w:val="00CB5C7A"/>
    <w:rsid w:val="00CB5DF4"/>
    <w:rsid w:val="00CB6246"/>
    <w:rsid w:val="00CB66A5"/>
    <w:rsid w:val="00CB6B96"/>
    <w:rsid w:val="00CB6BC0"/>
    <w:rsid w:val="00CB6CDC"/>
    <w:rsid w:val="00CB6DDE"/>
    <w:rsid w:val="00CB724A"/>
    <w:rsid w:val="00CB73D9"/>
    <w:rsid w:val="00CB76D3"/>
    <w:rsid w:val="00CB7A07"/>
    <w:rsid w:val="00CB7FBD"/>
    <w:rsid w:val="00CC09D2"/>
    <w:rsid w:val="00CC0C1D"/>
    <w:rsid w:val="00CC0C4B"/>
    <w:rsid w:val="00CC0DDB"/>
    <w:rsid w:val="00CC0F0A"/>
    <w:rsid w:val="00CC1291"/>
    <w:rsid w:val="00CC1345"/>
    <w:rsid w:val="00CC13AE"/>
    <w:rsid w:val="00CC1439"/>
    <w:rsid w:val="00CC18A6"/>
    <w:rsid w:val="00CC1945"/>
    <w:rsid w:val="00CC199A"/>
    <w:rsid w:val="00CC1A14"/>
    <w:rsid w:val="00CC1AC2"/>
    <w:rsid w:val="00CC1D30"/>
    <w:rsid w:val="00CC1F5A"/>
    <w:rsid w:val="00CC2229"/>
    <w:rsid w:val="00CC23F2"/>
    <w:rsid w:val="00CC2530"/>
    <w:rsid w:val="00CC2632"/>
    <w:rsid w:val="00CC2725"/>
    <w:rsid w:val="00CC2AB3"/>
    <w:rsid w:val="00CC2C67"/>
    <w:rsid w:val="00CC3008"/>
    <w:rsid w:val="00CC3988"/>
    <w:rsid w:val="00CC3A02"/>
    <w:rsid w:val="00CC3BC7"/>
    <w:rsid w:val="00CC3E48"/>
    <w:rsid w:val="00CC3F4C"/>
    <w:rsid w:val="00CC4323"/>
    <w:rsid w:val="00CC4353"/>
    <w:rsid w:val="00CC4467"/>
    <w:rsid w:val="00CC46BD"/>
    <w:rsid w:val="00CC476E"/>
    <w:rsid w:val="00CC49B8"/>
    <w:rsid w:val="00CC4E8E"/>
    <w:rsid w:val="00CC5026"/>
    <w:rsid w:val="00CC53CB"/>
    <w:rsid w:val="00CC54FD"/>
    <w:rsid w:val="00CC5596"/>
    <w:rsid w:val="00CC58B1"/>
    <w:rsid w:val="00CC58B6"/>
    <w:rsid w:val="00CC5A86"/>
    <w:rsid w:val="00CC5B44"/>
    <w:rsid w:val="00CC5EE3"/>
    <w:rsid w:val="00CC6223"/>
    <w:rsid w:val="00CC6745"/>
    <w:rsid w:val="00CC67C6"/>
    <w:rsid w:val="00CC6887"/>
    <w:rsid w:val="00CC693B"/>
    <w:rsid w:val="00CC69D4"/>
    <w:rsid w:val="00CC6B2A"/>
    <w:rsid w:val="00CC6BBC"/>
    <w:rsid w:val="00CC73C5"/>
    <w:rsid w:val="00CC79E0"/>
    <w:rsid w:val="00CC7C23"/>
    <w:rsid w:val="00CD0918"/>
    <w:rsid w:val="00CD1118"/>
    <w:rsid w:val="00CD1263"/>
    <w:rsid w:val="00CD1421"/>
    <w:rsid w:val="00CD1447"/>
    <w:rsid w:val="00CD1595"/>
    <w:rsid w:val="00CD1637"/>
    <w:rsid w:val="00CD181D"/>
    <w:rsid w:val="00CD19A6"/>
    <w:rsid w:val="00CD207D"/>
    <w:rsid w:val="00CD217C"/>
    <w:rsid w:val="00CD21C8"/>
    <w:rsid w:val="00CD231A"/>
    <w:rsid w:val="00CD24C9"/>
    <w:rsid w:val="00CD2511"/>
    <w:rsid w:val="00CD28C3"/>
    <w:rsid w:val="00CD2C73"/>
    <w:rsid w:val="00CD2E96"/>
    <w:rsid w:val="00CD2F9A"/>
    <w:rsid w:val="00CD3270"/>
    <w:rsid w:val="00CD389C"/>
    <w:rsid w:val="00CD3D77"/>
    <w:rsid w:val="00CD40E4"/>
    <w:rsid w:val="00CD4114"/>
    <w:rsid w:val="00CD4171"/>
    <w:rsid w:val="00CD436B"/>
    <w:rsid w:val="00CD43E9"/>
    <w:rsid w:val="00CD4566"/>
    <w:rsid w:val="00CD465F"/>
    <w:rsid w:val="00CD48B9"/>
    <w:rsid w:val="00CD4ADC"/>
    <w:rsid w:val="00CD4CCF"/>
    <w:rsid w:val="00CD4CFD"/>
    <w:rsid w:val="00CD5042"/>
    <w:rsid w:val="00CD51AA"/>
    <w:rsid w:val="00CD5449"/>
    <w:rsid w:val="00CD556F"/>
    <w:rsid w:val="00CD57DE"/>
    <w:rsid w:val="00CD58E0"/>
    <w:rsid w:val="00CD6094"/>
    <w:rsid w:val="00CD6DED"/>
    <w:rsid w:val="00CD6EE1"/>
    <w:rsid w:val="00CD6F9E"/>
    <w:rsid w:val="00CD74B2"/>
    <w:rsid w:val="00CD770E"/>
    <w:rsid w:val="00CD7969"/>
    <w:rsid w:val="00CD7DE3"/>
    <w:rsid w:val="00CE01DF"/>
    <w:rsid w:val="00CE0357"/>
    <w:rsid w:val="00CE0389"/>
    <w:rsid w:val="00CE0680"/>
    <w:rsid w:val="00CE0965"/>
    <w:rsid w:val="00CE0AC7"/>
    <w:rsid w:val="00CE0AF0"/>
    <w:rsid w:val="00CE0DB0"/>
    <w:rsid w:val="00CE112C"/>
    <w:rsid w:val="00CE11A2"/>
    <w:rsid w:val="00CE12FC"/>
    <w:rsid w:val="00CE138A"/>
    <w:rsid w:val="00CE13B9"/>
    <w:rsid w:val="00CE162F"/>
    <w:rsid w:val="00CE167C"/>
    <w:rsid w:val="00CE1744"/>
    <w:rsid w:val="00CE176C"/>
    <w:rsid w:val="00CE178F"/>
    <w:rsid w:val="00CE1ACA"/>
    <w:rsid w:val="00CE1B44"/>
    <w:rsid w:val="00CE1EBA"/>
    <w:rsid w:val="00CE202C"/>
    <w:rsid w:val="00CE278F"/>
    <w:rsid w:val="00CE2918"/>
    <w:rsid w:val="00CE2DF4"/>
    <w:rsid w:val="00CE3236"/>
    <w:rsid w:val="00CE3AC0"/>
    <w:rsid w:val="00CE40EC"/>
    <w:rsid w:val="00CE42DF"/>
    <w:rsid w:val="00CE4A8E"/>
    <w:rsid w:val="00CE4B7E"/>
    <w:rsid w:val="00CE4C17"/>
    <w:rsid w:val="00CE4CFC"/>
    <w:rsid w:val="00CE5003"/>
    <w:rsid w:val="00CE56FE"/>
    <w:rsid w:val="00CE5817"/>
    <w:rsid w:val="00CE58BC"/>
    <w:rsid w:val="00CE5D1A"/>
    <w:rsid w:val="00CE5E59"/>
    <w:rsid w:val="00CE5F67"/>
    <w:rsid w:val="00CE6004"/>
    <w:rsid w:val="00CE6589"/>
    <w:rsid w:val="00CE666D"/>
    <w:rsid w:val="00CE6BB1"/>
    <w:rsid w:val="00CE6EF9"/>
    <w:rsid w:val="00CE7090"/>
    <w:rsid w:val="00CE7A4B"/>
    <w:rsid w:val="00CE7C1F"/>
    <w:rsid w:val="00CE7F21"/>
    <w:rsid w:val="00CE7FBB"/>
    <w:rsid w:val="00CF019A"/>
    <w:rsid w:val="00CF01A6"/>
    <w:rsid w:val="00CF0234"/>
    <w:rsid w:val="00CF02D2"/>
    <w:rsid w:val="00CF06E2"/>
    <w:rsid w:val="00CF0939"/>
    <w:rsid w:val="00CF0CEC"/>
    <w:rsid w:val="00CF0ED6"/>
    <w:rsid w:val="00CF1640"/>
    <w:rsid w:val="00CF17E7"/>
    <w:rsid w:val="00CF188D"/>
    <w:rsid w:val="00CF1A39"/>
    <w:rsid w:val="00CF1D3B"/>
    <w:rsid w:val="00CF1E3B"/>
    <w:rsid w:val="00CF1F4A"/>
    <w:rsid w:val="00CF200F"/>
    <w:rsid w:val="00CF220B"/>
    <w:rsid w:val="00CF23D2"/>
    <w:rsid w:val="00CF2562"/>
    <w:rsid w:val="00CF2623"/>
    <w:rsid w:val="00CF2648"/>
    <w:rsid w:val="00CF26A4"/>
    <w:rsid w:val="00CF2757"/>
    <w:rsid w:val="00CF293B"/>
    <w:rsid w:val="00CF2B58"/>
    <w:rsid w:val="00CF2D90"/>
    <w:rsid w:val="00CF2F82"/>
    <w:rsid w:val="00CF3103"/>
    <w:rsid w:val="00CF3242"/>
    <w:rsid w:val="00CF3301"/>
    <w:rsid w:val="00CF37BC"/>
    <w:rsid w:val="00CF3843"/>
    <w:rsid w:val="00CF3B66"/>
    <w:rsid w:val="00CF3B87"/>
    <w:rsid w:val="00CF3D6A"/>
    <w:rsid w:val="00CF4AAF"/>
    <w:rsid w:val="00CF4AB1"/>
    <w:rsid w:val="00CF4E0F"/>
    <w:rsid w:val="00CF4E11"/>
    <w:rsid w:val="00CF4ECA"/>
    <w:rsid w:val="00CF520F"/>
    <w:rsid w:val="00CF5A24"/>
    <w:rsid w:val="00CF5F4D"/>
    <w:rsid w:val="00CF627F"/>
    <w:rsid w:val="00CF6607"/>
    <w:rsid w:val="00CF672B"/>
    <w:rsid w:val="00CF67AD"/>
    <w:rsid w:val="00CF6AA3"/>
    <w:rsid w:val="00CF6DE3"/>
    <w:rsid w:val="00CF70D4"/>
    <w:rsid w:val="00CF716E"/>
    <w:rsid w:val="00CF73F0"/>
    <w:rsid w:val="00CF76C2"/>
    <w:rsid w:val="00CF7C93"/>
    <w:rsid w:val="00CF7D55"/>
    <w:rsid w:val="00CF7E02"/>
    <w:rsid w:val="00CF7FCF"/>
    <w:rsid w:val="00D00054"/>
    <w:rsid w:val="00D0008A"/>
    <w:rsid w:val="00D00481"/>
    <w:rsid w:val="00D004D7"/>
    <w:rsid w:val="00D0055E"/>
    <w:rsid w:val="00D0081A"/>
    <w:rsid w:val="00D008D1"/>
    <w:rsid w:val="00D00DCA"/>
    <w:rsid w:val="00D00EF5"/>
    <w:rsid w:val="00D0109A"/>
    <w:rsid w:val="00D018A6"/>
    <w:rsid w:val="00D01994"/>
    <w:rsid w:val="00D01B54"/>
    <w:rsid w:val="00D020D9"/>
    <w:rsid w:val="00D02193"/>
    <w:rsid w:val="00D02250"/>
    <w:rsid w:val="00D022A5"/>
    <w:rsid w:val="00D02353"/>
    <w:rsid w:val="00D023AA"/>
    <w:rsid w:val="00D02962"/>
    <w:rsid w:val="00D02BBA"/>
    <w:rsid w:val="00D033D5"/>
    <w:rsid w:val="00D03554"/>
    <w:rsid w:val="00D0355A"/>
    <w:rsid w:val="00D03A50"/>
    <w:rsid w:val="00D03B00"/>
    <w:rsid w:val="00D03BC2"/>
    <w:rsid w:val="00D03D96"/>
    <w:rsid w:val="00D0403B"/>
    <w:rsid w:val="00D0407D"/>
    <w:rsid w:val="00D04112"/>
    <w:rsid w:val="00D04499"/>
    <w:rsid w:val="00D04710"/>
    <w:rsid w:val="00D047DE"/>
    <w:rsid w:val="00D0510E"/>
    <w:rsid w:val="00D05369"/>
    <w:rsid w:val="00D05407"/>
    <w:rsid w:val="00D05497"/>
    <w:rsid w:val="00D05D3C"/>
    <w:rsid w:val="00D060C7"/>
    <w:rsid w:val="00D0611B"/>
    <w:rsid w:val="00D0616B"/>
    <w:rsid w:val="00D06224"/>
    <w:rsid w:val="00D064D5"/>
    <w:rsid w:val="00D070EE"/>
    <w:rsid w:val="00D0711C"/>
    <w:rsid w:val="00D07145"/>
    <w:rsid w:val="00D0723A"/>
    <w:rsid w:val="00D0754C"/>
    <w:rsid w:val="00D0778A"/>
    <w:rsid w:val="00D0782E"/>
    <w:rsid w:val="00D079D2"/>
    <w:rsid w:val="00D07A63"/>
    <w:rsid w:val="00D07AA0"/>
    <w:rsid w:val="00D07B9F"/>
    <w:rsid w:val="00D07E61"/>
    <w:rsid w:val="00D07EFD"/>
    <w:rsid w:val="00D1028F"/>
    <w:rsid w:val="00D104A4"/>
    <w:rsid w:val="00D1063C"/>
    <w:rsid w:val="00D10AD0"/>
    <w:rsid w:val="00D10B2B"/>
    <w:rsid w:val="00D10B35"/>
    <w:rsid w:val="00D10D3E"/>
    <w:rsid w:val="00D10F20"/>
    <w:rsid w:val="00D10F78"/>
    <w:rsid w:val="00D11582"/>
    <w:rsid w:val="00D11608"/>
    <w:rsid w:val="00D11B82"/>
    <w:rsid w:val="00D120FD"/>
    <w:rsid w:val="00D1226A"/>
    <w:rsid w:val="00D123E4"/>
    <w:rsid w:val="00D1249E"/>
    <w:rsid w:val="00D1288F"/>
    <w:rsid w:val="00D12D38"/>
    <w:rsid w:val="00D13758"/>
    <w:rsid w:val="00D1390A"/>
    <w:rsid w:val="00D13ADC"/>
    <w:rsid w:val="00D13B09"/>
    <w:rsid w:val="00D13B14"/>
    <w:rsid w:val="00D13BAD"/>
    <w:rsid w:val="00D146DC"/>
    <w:rsid w:val="00D148E5"/>
    <w:rsid w:val="00D14AB1"/>
    <w:rsid w:val="00D14CC5"/>
    <w:rsid w:val="00D1520E"/>
    <w:rsid w:val="00D1589D"/>
    <w:rsid w:val="00D15E33"/>
    <w:rsid w:val="00D15F53"/>
    <w:rsid w:val="00D1621F"/>
    <w:rsid w:val="00D162AE"/>
    <w:rsid w:val="00D1660B"/>
    <w:rsid w:val="00D16735"/>
    <w:rsid w:val="00D167F1"/>
    <w:rsid w:val="00D16AD7"/>
    <w:rsid w:val="00D16AF1"/>
    <w:rsid w:val="00D16DBD"/>
    <w:rsid w:val="00D172F0"/>
    <w:rsid w:val="00D17A1C"/>
    <w:rsid w:val="00D17ADA"/>
    <w:rsid w:val="00D17D24"/>
    <w:rsid w:val="00D20096"/>
    <w:rsid w:val="00D207E5"/>
    <w:rsid w:val="00D207FB"/>
    <w:rsid w:val="00D20980"/>
    <w:rsid w:val="00D20A1D"/>
    <w:rsid w:val="00D21191"/>
    <w:rsid w:val="00D214C0"/>
    <w:rsid w:val="00D21CC3"/>
    <w:rsid w:val="00D21DC9"/>
    <w:rsid w:val="00D21E4E"/>
    <w:rsid w:val="00D21F2B"/>
    <w:rsid w:val="00D2222E"/>
    <w:rsid w:val="00D222CA"/>
    <w:rsid w:val="00D222E5"/>
    <w:rsid w:val="00D224CA"/>
    <w:rsid w:val="00D224F6"/>
    <w:rsid w:val="00D2254B"/>
    <w:rsid w:val="00D2295B"/>
    <w:rsid w:val="00D22BB3"/>
    <w:rsid w:val="00D22D0D"/>
    <w:rsid w:val="00D22DCA"/>
    <w:rsid w:val="00D2305F"/>
    <w:rsid w:val="00D23175"/>
    <w:rsid w:val="00D231EA"/>
    <w:rsid w:val="00D2339B"/>
    <w:rsid w:val="00D234CE"/>
    <w:rsid w:val="00D238EB"/>
    <w:rsid w:val="00D23904"/>
    <w:rsid w:val="00D23C61"/>
    <w:rsid w:val="00D240F7"/>
    <w:rsid w:val="00D241A6"/>
    <w:rsid w:val="00D24A7C"/>
    <w:rsid w:val="00D24CA0"/>
    <w:rsid w:val="00D24D17"/>
    <w:rsid w:val="00D24D31"/>
    <w:rsid w:val="00D24DC7"/>
    <w:rsid w:val="00D24E0C"/>
    <w:rsid w:val="00D251A4"/>
    <w:rsid w:val="00D2529A"/>
    <w:rsid w:val="00D252E1"/>
    <w:rsid w:val="00D2546F"/>
    <w:rsid w:val="00D25490"/>
    <w:rsid w:val="00D257FE"/>
    <w:rsid w:val="00D25DA0"/>
    <w:rsid w:val="00D2607E"/>
    <w:rsid w:val="00D261D8"/>
    <w:rsid w:val="00D26324"/>
    <w:rsid w:val="00D2651E"/>
    <w:rsid w:val="00D2662F"/>
    <w:rsid w:val="00D26DFA"/>
    <w:rsid w:val="00D27341"/>
    <w:rsid w:val="00D274CF"/>
    <w:rsid w:val="00D27620"/>
    <w:rsid w:val="00D277F3"/>
    <w:rsid w:val="00D278D0"/>
    <w:rsid w:val="00D27E73"/>
    <w:rsid w:val="00D27EE6"/>
    <w:rsid w:val="00D30000"/>
    <w:rsid w:val="00D3011D"/>
    <w:rsid w:val="00D302EF"/>
    <w:rsid w:val="00D3054F"/>
    <w:rsid w:val="00D306F5"/>
    <w:rsid w:val="00D30787"/>
    <w:rsid w:val="00D3084A"/>
    <w:rsid w:val="00D30902"/>
    <w:rsid w:val="00D30C70"/>
    <w:rsid w:val="00D30EC5"/>
    <w:rsid w:val="00D311AE"/>
    <w:rsid w:val="00D312A5"/>
    <w:rsid w:val="00D31355"/>
    <w:rsid w:val="00D313ED"/>
    <w:rsid w:val="00D3160F"/>
    <w:rsid w:val="00D3183C"/>
    <w:rsid w:val="00D31858"/>
    <w:rsid w:val="00D31A3C"/>
    <w:rsid w:val="00D31A4B"/>
    <w:rsid w:val="00D31B80"/>
    <w:rsid w:val="00D32026"/>
    <w:rsid w:val="00D3215D"/>
    <w:rsid w:val="00D3230A"/>
    <w:rsid w:val="00D324C7"/>
    <w:rsid w:val="00D329FC"/>
    <w:rsid w:val="00D32FC3"/>
    <w:rsid w:val="00D330A8"/>
    <w:rsid w:val="00D331A4"/>
    <w:rsid w:val="00D333F6"/>
    <w:rsid w:val="00D33479"/>
    <w:rsid w:val="00D33511"/>
    <w:rsid w:val="00D3370D"/>
    <w:rsid w:val="00D3398E"/>
    <w:rsid w:val="00D33C61"/>
    <w:rsid w:val="00D33D07"/>
    <w:rsid w:val="00D33FC9"/>
    <w:rsid w:val="00D34113"/>
    <w:rsid w:val="00D34A9B"/>
    <w:rsid w:val="00D34DAA"/>
    <w:rsid w:val="00D34DF3"/>
    <w:rsid w:val="00D353BC"/>
    <w:rsid w:val="00D35547"/>
    <w:rsid w:val="00D358FD"/>
    <w:rsid w:val="00D35BF3"/>
    <w:rsid w:val="00D3600C"/>
    <w:rsid w:val="00D364D7"/>
    <w:rsid w:val="00D36653"/>
    <w:rsid w:val="00D368EE"/>
    <w:rsid w:val="00D36DB2"/>
    <w:rsid w:val="00D36ECB"/>
    <w:rsid w:val="00D371B0"/>
    <w:rsid w:val="00D37482"/>
    <w:rsid w:val="00D377C3"/>
    <w:rsid w:val="00D377CB"/>
    <w:rsid w:val="00D378BD"/>
    <w:rsid w:val="00D3799A"/>
    <w:rsid w:val="00D4013B"/>
    <w:rsid w:val="00D407D5"/>
    <w:rsid w:val="00D40972"/>
    <w:rsid w:val="00D40CE7"/>
    <w:rsid w:val="00D40D3D"/>
    <w:rsid w:val="00D416E9"/>
    <w:rsid w:val="00D41904"/>
    <w:rsid w:val="00D41AB2"/>
    <w:rsid w:val="00D41BBD"/>
    <w:rsid w:val="00D41D5F"/>
    <w:rsid w:val="00D41F09"/>
    <w:rsid w:val="00D41F9E"/>
    <w:rsid w:val="00D42806"/>
    <w:rsid w:val="00D429A1"/>
    <w:rsid w:val="00D42D5C"/>
    <w:rsid w:val="00D42E15"/>
    <w:rsid w:val="00D42F47"/>
    <w:rsid w:val="00D42F64"/>
    <w:rsid w:val="00D431F9"/>
    <w:rsid w:val="00D4333F"/>
    <w:rsid w:val="00D434FD"/>
    <w:rsid w:val="00D43616"/>
    <w:rsid w:val="00D4383E"/>
    <w:rsid w:val="00D43D8D"/>
    <w:rsid w:val="00D440A1"/>
    <w:rsid w:val="00D440F2"/>
    <w:rsid w:val="00D44511"/>
    <w:rsid w:val="00D448D0"/>
    <w:rsid w:val="00D44932"/>
    <w:rsid w:val="00D44982"/>
    <w:rsid w:val="00D44BB5"/>
    <w:rsid w:val="00D44BBA"/>
    <w:rsid w:val="00D45081"/>
    <w:rsid w:val="00D4526E"/>
    <w:rsid w:val="00D4533E"/>
    <w:rsid w:val="00D453DF"/>
    <w:rsid w:val="00D4559F"/>
    <w:rsid w:val="00D45606"/>
    <w:rsid w:val="00D456E5"/>
    <w:rsid w:val="00D457AA"/>
    <w:rsid w:val="00D461ED"/>
    <w:rsid w:val="00D4693E"/>
    <w:rsid w:val="00D46B23"/>
    <w:rsid w:val="00D47387"/>
    <w:rsid w:val="00D47390"/>
    <w:rsid w:val="00D4764C"/>
    <w:rsid w:val="00D479E2"/>
    <w:rsid w:val="00D47A64"/>
    <w:rsid w:val="00D47D8F"/>
    <w:rsid w:val="00D50658"/>
    <w:rsid w:val="00D50830"/>
    <w:rsid w:val="00D50921"/>
    <w:rsid w:val="00D51201"/>
    <w:rsid w:val="00D51446"/>
    <w:rsid w:val="00D51856"/>
    <w:rsid w:val="00D518F2"/>
    <w:rsid w:val="00D5198E"/>
    <w:rsid w:val="00D51B6C"/>
    <w:rsid w:val="00D51CAE"/>
    <w:rsid w:val="00D51D53"/>
    <w:rsid w:val="00D51F4D"/>
    <w:rsid w:val="00D52072"/>
    <w:rsid w:val="00D521A3"/>
    <w:rsid w:val="00D52BEC"/>
    <w:rsid w:val="00D52D15"/>
    <w:rsid w:val="00D52F32"/>
    <w:rsid w:val="00D530F2"/>
    <w:rsid w:val="00D53523"/>
    <w:rsid w:val="00D53584"/>
    <w:rsid w:val="00D5362A"/>
    <w:rsid w:val="00D53879"/>
    <w:rsid w:val="00D53913"/>
    <w:rsid w:val="00D53947"/>
    <w:rsid w:val="00D540F4"/>
    <w:rsid w:val="00D545E1"/>
    <w:rsid w:val="00D54639"/>
    <w:rsid w:val="00D54648"/>
    <w:rsid w:val="00D54978"/>
    <w:rsid w:val="00D549F0"/>
    <w:rsid w:val="00D54B4E"/>
    <w:rsid w:val="00D54E3F"/>
    <w:rsid w:val="00D54E4C"/>
    <w:rsid w:val="00D54F98"/>
    <w:rsid w:val="00D5527F"/>
    <w:rsid w:val="00D555A4"/>
    <w:rsid w:val="00D559B0"/>
    <w:rsid w:val="00D55ACC"/>
    <w:rsid w:val="00D55B1C"/>
    <w:rsid w:val="00D55F8F"/>
    <w:rsid w:val="00D55F9E"/>
    <w:rsid w:val="00D560C9"/>
    <w:rsid w:val="00D56171"/>
    <w:rsid w:val="00D56925"/>
    <w:rsid w:val="00D56DEA"/>
    <w:rsid w:val="00D56E22"/>
    <w:rsid w:val="00D56E2A"/>
    <w:rsid w:val="00D57161"/>
    <w:rsid w:val="00D576BE"/>
    <w:rsid w:val="00D577AB"/>
    <w:rsid w:val="00D57F4F"/>
    <w:rsid w:val="00D60077"/>
    <w:rsid w:val="00D600AA"/>
    <w:rsid w:val="00D601C6"/>
    <w:rsid w:val="00D60245"/>
    <w:rsid w:val="00D60410"/>
    <w:rsid w:val="00D60469"/>
    <w:rsid w:val="00D60564"/>
    <w:rsid w:val="00D6061C"/>
    <w:rsid w:val="00D60782"/>
    <w:rsid w:val="00D608D3"/>
    <w:rsid w:val="00D60931"/>
    <w:rsid w:val="00D6097C"/>
    <w:rsid w:val="00D60E97"/>
    <w:rsid w:val="00D60F07"/>
    <w:rsid w:val="00D6118F"/>
    <w:rsid w:val="00D611CB"/>
    <w:rsid w:val="00D61331"/>
    <w:rsid w:val="00D6137D"/>
    <w:rsid w:val="00D616E5"/>
    <w:rsid w:val="00D61801"/>
    <w:rsid w:val="00D618E6"/>
    <w:rsid w:val="00D61A9A"/>
    <w:rsid w:val="00D61AB4"/>
    <w:rsid w:val="00D61ACA"/>
    <w:rsid w:val="00D61BC7"/>
    <w:rsid w:val="00D61F34"/>
    <w:rsid w:val="00D61F55"/>
    <w:rsid w:val="00D62759"/>
    <w:rsid w:val="00D628B6"/>
    <w:rsid w:val="00D62E86"/>
    <w:rsid w:val="00D62F53"/>
    <w:rsid w:val="00D6337C"/>
    <w:rsid w:val="00D63409"/>
    <w:rsid w:val="00D63432"/>
    <w:rsid w:val="00D634ED"/>
    <w:rsid w:val="00D638B2"/>
    <w:rsid w:val="00D63DBE"/>
    <w:rsid w:val="00D63E51"/>
    <w:rsid w:val="00D646EF"/>
    <w:rsid w:val="00D647AE"/>
    <w:rsid w:val="00D64A37"/>
    <w:rsid w:val="00D64AD7"/>
    <w:rsid w:val="00D64B5C"/>
    <w:rsid w:val="00D64F84"/>
    <w:rsid w:val="00D64FE6"/>
    <w:rsid w:val="00D64FF8"/>
    <w:rsid w:val="00D6557A"/>
    <w:rsid w:val="00D659D7"/>
    <w:rsid w:val="00D65B79"/>
    <w:rsid w:val="00D660B4"/>
    <w:rsid w:val="00D662DF"/>
    <w:rsid w:val="00D663FA"/>
    <w:rsid w:val="00D66481"/>
    <w:rsid w:val="00D66596"/>
    <w:rsid w:val="00D66683"/>
    <w:rsid w:val="00D66743"/>
    <w:rsid w:val="00D66949"/>
    <w:rsid w:val="00D66B2D"/>
    <w:rsid w:val="00D66C57"/>
    <w:rsid w:val="00D66FC3"/>
    <w:rsid w:val="00D671B5"/>
    <w:rsid w:val="00D67B12"/>
    <w:rsid w:val="00D70393"/>
    <w:rsid w:val="00D70609"/>
    <w:rsid w:val="00D70682"/>
    <w:rsid w:val="00D70F3B"/>
    <w:rsid w:val="00D711B8"/>
    <w:rsid w:val="00D71389"/>
    <w:rsid w:val="00D71492"/>
    <w:rsid w:val="00D7169C"/>
    <w:rsid w:val="00D71A64"/>
    <w:rsid w:val="00D71A97"/>
    <w:rsid w:val="00D71AC7"/>
    <w:rsid w:val="00D71D4C"/>
    <w:rsid w:val="00D71FCC"/>
    <w:rsid w:val="00D7200F"/>
    <w:rsid w:val="00D7279B"/>
    <w:rsid w:val="00D729BF"/>
    <w:rsid w:val="00D72A55"/>
    <w:rsid w:val="00D72C46"/>
    <w:rsid w:val="00D72C54"/>
    <w:rsid w:val="00D72C99"/>
    <w:rsid w:val="00D72F97"/>
    <w:rsid w:val="00D7335C"/>
    <w:rsid w:val="00D73498"/>
    <w:rsid w:val="00D736F6"/>
    <w:rsid w:val="00D738C0"/>
    <w:rsid w:val="00D73C86"/>
    <w:rsid w:val="00D73E9C"/>
    <w:rsid w:val="00D74016"/>
    <w:rsid w:val="00D7448C"/>
    <w:rsid w:val="00D7469C"/>
    <w:rsid w:val="00D746E4"/>
    <w:rsid w:val="00D7489E"/>
    <w:rsid w:val="00D74BE4"/>
    <w:rsid w:val="00D74D9B"/>
    <w:rsid w:val="00D74D9D"/>
    <w:rsid w:val="00D74DD0"/>
    <w:rsid w:val="00D7518E"/>
    <w:rsid w:val="00D752B8"/>
    <w:rsid w:val="00D7569F"/>
    <w:rsid w:val="00D75912"/>
    <w:rsid w:val="00D759C2"/>
    <w:rsid w:val="00D761E0"/>
    <w:rsid w:val="00D76A68"/>
    <w:rsid w:val="00D772FB"/>
    <w:rsid w:val="00D77605"/>
    <w:rsid w:val="00D77650"/>
    <w:rsid w:val="00D77691"/>
    <w:rsid w:val="00D77AAE"/>
    <w:rsid w:val="00D77AC6"/>
    <w:rsid w:val="00D77C52"/>
    <w:rsid w:val="00D77DE7"/>
    <w:rsid w:val="00D80129"/>
    <w:rsid w:val="00D80151"/>
    <w:rsid w:val="00D80569"/>
    <w:rsid w:val="00D80740"/>
    <w:rsid w:val="00D80A7C"/>
    <w:rsid w:val="00D80BB6"/>
    <w:rsid w:val="00D80CD1"/>
    <w:rsid w:val="00D80E4F"/>
    <w:rsid w:val="00D80F86"/>
    <w:rsid w:val="00D814E3"/>
    <w:rsid w:val="00D81555"/>
    <w:rsid w:val="00D81583"/>
    <w:rsid w:val="00D817A0"/>
    <w:rsid w:val="00D81A69"/>
    <w:rsid w:val="00D82096"/>
    <w:rsid w:val="00D820CE"/>
    <w:rsid w:val="00D82692"/>
    <w:rsid w:val="00D82ADB"/>
    <w:rsid w:val="00D82C70"/>
    <w:rsid w:val="00D82FCE"/>
    <w:rsid w:val="00D83228"/>
    <w:rsid w:val="00D838B5"/>
    <w:rsid w:val="00D83B4A"/>
    <w:rsid w:val="00D8407F"/>
    <w:rsid w:val="00D8434A"/>
    <w:rsid w:val="00D8437E"/>
    <w:rsid w:val="00D84512"/>
    <w:rsid w:val="00D8460A"/>
    <w:rsid w:val="00D8470E"/>
    <w:rsid w:val="00D848AB"/>
    <w:rsid w:val="00D84976"/>
    <w:rsid w:val="00D84A99"/>
    <w:rsid w:val="00D84C24"/>
    <w:rsid w:val="00D84E9B"/>
    <w:rsid w:val="00D84FAC"/>
    <w:rsid w:val="00D851D5"/>
    <w:rsid w:val="00D8522F"/>
    <w:rsid w:val="00D854A4"/>
    <w:rsid w:val="00D854E2"/>
    <w:rsid w:val="00D858BA"/>
    <w:rsid w:val="00D85C7E"/>
    <w:rsid w:val="00D86204"/>
    <w:rsid w:val="00D865E8"/>
    <w:rsid w:val="00D8769D"/>
    <w:rsid w:val="00D877E3"/>
    <w:rsid w:val="00D877F6"/>
    <w:rsid w:val="00D87CB3"/>
    <w:rsid w:val="00D87E73"/>
    <w:rsid w:val="00D90189"/>
    <w:rsid w:val="00D9020A"/>
    <w:rsid w:val="00D90219"/>
    <w:rsid w:val="00D90D16"/>
    <w:rsid w:val="00D90F88"/>
    <w:rsid w:val="00D9106C"/>
    <w:rsid w:val="00D915D1"/>
    <w:rsid w:val="00D9163B"/>
    <w:rsid w:val="00D91645"/>
    <w:rsid w:val="00D91782"/>
    <w:rsid w:val="00D919BA"/>
    <w:rsid w:val="00D919CE"/>
    <w:rsid w:val="00D91BE2"/>
    <w:rsid w:val="00D91DF8"/>
    <w:rsid w:val="00D91EDE"/>
    <w:rsid w:val="00D91F32"/>
    <w:rsid w:val="00D91FFC"/>
    <w:rsid w:val="00D92076"/>
    <w:rsid w:val="00D92AE1"/>
    <w:rsid w:val="00D92C2A"/>
    <w:rsid w:val="00D92E5B"/>
    <w:rsid w:val="00D92E77"/>
    <w:rsid w:val="00D93151"/>
    <w:rsid w:val="00D9315B"/>
    <w:rsid w:val="00D93171"/>
    <w:rsid w:val="00D932CD"/>
    <w:rsid w:val="00D93437"/>
    <w:rsid w:val="00D93470"/>
    <w:rsid w:val="00D936BB"/>
    <w:rsid w:val="00D93978"/>
    <w:rsid w:val="00D93A14"/>
    <w:rsid w:val="00D93B57"/>
    <w:rsid w:val="00D93E35"/>
    <w:rsid w:val="00D93E56"/>
    <w:rsid w:val="00D94063"/>
    <w:rsid w:val="00D942D3"/>
    <w:rsid w:val="00D943A2"/>
    <w:rsid w:val="00D94899"/>
    <w:rsid w:val="00D94CE7"/>
    <w:rsid w:val="00D94E06"/>
    <w:rsid w:val="00D94FD0"/>
    <w:rsid w:val="00D95024"/>
    <w:rsid w:val="00D956F3"/>
    <w:rsid w:val="00D95B3A"/>
    <w:rsid w:val="00D95CFE"/>
    <w:rsid w:val="00D95FBB"/>
    <w:rsid w:val="00D9623B"/>
    <w:rsid w:val="00D963BF"/>
    <w:rsid w:val="00D9656A"/>
    <w:rsid w:val="00D96A07"/>
    <w:rsid w:val="00D96A47"/>
    <w:rsid w:val="00D96A50"/>
    <w:rsid w:val="00D96C5A"/>
    <w:rsid w:val="00D96C64"/>
    <w:rsid w:val="00D96D9F"/>
    <w:rsid w:val="00D9710C"/>
    <w:rsid w:val="00D972DD"/>
    <w:rsid w:val="00D97356"/>
    <w:rsid w:val="00D97468"/>
    <w:rsid w:val="00D97686"/>
    <w:rsid w:val="00D97B3A"/>
    <w:rsid w:val="00DA00D5"/>
    <w:rsid w:val="00DA03F8"/>
    <w:rsid w:val="00DA0579"/>
    <w:rsid w:val="00DA06D7"/>
    <w:rsid w:val="00DA0836"/>
    <w:rsid w:val="00DA0838"/>
    <w:rsid w:val="00DA0DF9"/>
    <w:rsid w:val="00DA0E28"/>
    <w:rsid w:val="00DA0E38"/>
    <w:rsid w:val="00DA10DE"/>
    <w:rsid w:val="00DA119E"/>
    <w:rsid w:val="00DA132A"/>
    <w:rsid w:val="00DA1489"/>
    <w:rsid w:val="00DA1677"/>
    <w:rsid w:val="00DA17AD"/>
    <w:rsid w:val="00DA199D"/>
    <w:rsid w:val="00DA19CE"/>
    <w:rsid w:val="00DA1AEA"/>
    <w:rsid w:val="00DA1D5F"/>
    <w:rsid w:val="00DA2010"/>
    <w:rsid w:val="00DA2097"/>
    <w:rsid w:val="00DA224D"/>
    <w:rsid w:val="00DA2811"/>
    <w:rsid w:val="00DA2977"/>
    <w:rsid w:val="00DA2A5D"/>
    <w:rsid w:val="00DA30F3"/>
    <w:rsid w:val="00DA324A"/>
    <w:rsid w:val="00DA32BE"/>
    <w:rsid w:val="00DA3359"/>
    <w:rsid w:val="00DA3515"/>
    <w:rsid w:val="00DA3538"/>
    <w:rsid w:val="00DA3619"/>
    <w:rsid w:val="00DA379A"/>
    <w:rsid w:val="00DA3AC1"/>
    <w:rsid w:val="00DA3AEB"/>
    <w:rsid w:val="00DA482D"/>
    <w:rsid w:val="00DA4831"/>
    <w:rsid w:val="00DA494D"/>
    <w:rsid w:val="00DA4B20"/>
    <w:rsid w:val="00DA4B6C"/>
    <w:rsid w:val="00DA4C12"/>
    <w:rsid w:val="00DA4FF3"/>
    <w:rsid w:val="00DA5126"/>
    <w:rsid w:val="00DA575F"/>
    <w:rsid w:val="00DA5F50"/>
    <w:rsid w:val="00DA5FE5"/>
    <w:rsid w:val="00DA60E3"/>
    <w:rsid w:val="00DA63C9"/>
    <w:rsid w:val="00DA653E"/>
    <w:rsid w:val="00DA6777"/>
    <w:rsid w:val="00DA6789"/>
    <w:rsid w:val="00DA67CA"/>
    <w:rsid w:val="00DA7075"/>
    <w:rsid w:val="00DA70C1"/>
    <w:rsid w:val="00DA70E6"/>
    <w:rsid w:val="00DA70FB"/>
    <w:rsid w:val="00DA7273"/>
    <w:rsid w:val="00DA72CB"/>
    <w:rsid w:val="00DA74A0"/>
    <w:rsid w:val="00DA74CA"/>
    <w:rsid w:val="00DA7A47"/>
    <w:rsid w:val="00DA7D0B"/>
    <w:rsid w:val="00DA7D84"/>
    <w:rsid w:val="00DA7E8B"/>
    <w:rsid w:val="00DB02F6"/>
    <w:rsid w:val="00DB048F"/>
    <w:rsid w:val="00DB0667"/>
    <w:rsid w:val="00DB0ACF"/>
    <w:rsid w:val="00DB0AD5"/>
    <w:rsid w:val="00DB0BF2"/>
    <w:rsid w:val="00DB0C16"/>
    <w:rsid w:val="00DB0D2F"/>
    <w:rsid w:val="00DB0E46"/>
    <w:rsid w:val="00DB0F6A"/>
    <w:rsid w:val="00DB0F86"/>
    <w:rsid w:val="00DB1170"/>
    <w:rsid w:val="00DB1220"/>
    <w:rsid w:val="00DB1395"/>
    <w:rsid w:val="00DB18CD"/>
    <w:rsid w:val="00DB1BCE"/>
    <w:rsid w:val="00DB1D08"/>
    <w:rsid w:val="00DB2048"/>
    <w:rsid w:val="00DB230A"/>
    <w:rsid w:val="00DB241E"/>
    <w:rsid w:val="00DB273F"/>
    <w:rsid w:val="00DB2788"/>
    <w:rsid w:val="00DB294B"/>
    <w:rsid w:val="00DB297C"/>
    <w:rsid w:val="00DB2D49"/>
    <w:rsid w:val="00DB2F2E"/>
    <w:rsid w:val="00DB2F40"/>
    <w:rsid w:val="00DB32FF"/>
    <w:rsid w:val="00DB3657"/>
    <w:rsid w:val="00DB36EB"/>
    <w:rsid w:val="00DB38A2"/>
    <w:rsid w:val="00DB39DE"/>
    <w:rsid w:val="00DB3A1F"/>
    <w:rsid w:val="00DB3A47"/>
    <w:rsid w:val="00DB3B03"/>
    <w:rsid w:val="00DB3BEA"/>
    <w:rsid w:val="00DB3EE0"/>
    <w:rsid w:val="00DB3FC0"/>
    <w:rsid w:val="00DB45EE"/>
    <w:rsid w:val="00DB45FE"/>
    <w:rsid w:val="00DB4A3B"/>
    <w:rsid w:val="00DB4D4F"/>
    <w:rsid w:val="00DB4EF5"/>
    <w:rsid w:val="00DB527D"/>
    <w:rsid w:val="00DB52C9"/>
    <w:rsid w:val="00DB52D0"/>
    <w:rsid w:val="00DB5465"/>
    <w:rsid w:val="00DB54EF"/>
    <w:rsid w:val="00DB5AC5"/>
    <w:rsid w:val="00DB5AE2"/>
    <w:rsid w:val="00DB5DCF"/>
    <w:rsid w:val="00DB63EF"/>
    <w:rsid w:val="00DB6797"/>
    <w:rsid w:val="00DB699C"/>
    <w:rsid w:val="00DB6AD7"/>
    <w:rsid w:val="00DB6AFA"/>
    <w:rsid w:val="00DB6E8B"/>
    <w:rsid w:val="00DB6ECA"/>
    <w:rsid w:val="00DB7154"/>
    <w:rsid w:val="00DB757B"/>
    <w:rsid w:val="00DB7968"/>
    <w:rsid w:val="00DB7990"/>
    <w:rsid w:val="00DB79E5"/>
    <w:rsid w:val="00DB7A48"/>
    <w:rsid w:val="00DB7AF6"/>
    <w:rsid w:val="00DB7DBF"/>
    <w:rsid w:val="00DB7DE8"/>
    <w:rsid w:val="00DB7E0B"/>
    <w:rsid w:val="00DC0063"/>
    <w:rsid w:val="00DC0110"/>
    <w:rsid w:val="00DC09C4"/>
    <w:rsid w:val="00DC09DD"/>
    <w:rsid w:val="00DC0C17"/>
    <w:rsid w:val="00DC1074"/>
    <w:rsid w:val="00DC1517"/>
    <w:rsid w:val="00DC1930"/>
    <w:rsid w:val="00DC1D42"/>
    <w:rsid w:val="00DC1D74"/>
    <w:rsid w:val="00DC1D85"/>
    <w:rsid w:val="00DC1E84"/>
    <w:rsid w:val="00DC1F08"/>
    <w:rsid w:val="00DC1FEB"/>
    <w:rsid w:val="00DC200E"/>
    <w:rsid w:val="00DC2505"/>
    <w:rsid w:val="00DC2623"/>
    <w:rsid w:val="00DC2644"/>
    <w:rsid w:val="00DC2728"/>
    <w:rsid w:val="00DC2C26"/>
    <w:rsid w:val="00DC2FB1"/>
    <w:rsid w:val="00DC300F"/>
    <w:rsid w:val="00DC3116"/>
    <w:rsid w:val="00DC314E"/>
    <w:rsid w:val="00DC342A"/>
    <w:rsid w:val="00DC39F2"/>
    <w:rsid w:val="00DC3A31"/>
    <w:rsid w:val="00DC3C4B"/>
    <w:rsid w:val="00DC41E3"/>
    <w:rsid w:val="00DC443B"/>
    <w:rsid w:val="00DC4479"/>
    <w:rsid w:val="00DC449F"/>
    <w:rsid w:val="00DC4544"/>
    <w:rsid w:val="00DC4683"/>
    <w:rsid w:val="00DC46C9"/>
    <w:rsid w:val="00DC46E0"/>
    <w:rsid w:val="00DC4CA2"/>
    <w:rsid w:val="00DC528E"/>
    <w:rsid w:val="00DC598F"/>
    <w:rsid w:val="00DC5CAB"/>
    <w:rsid w:val="00DC5CB1"/>
    <w:rsid w:val="00DC5EB2"/>
    <w:rsid w:val="00DC5F07"/>
    <w:rsid w:val="00DC6004"/>
    <w:rsid w:val="00DC6251"/>
    <w:rsid w:val="00DC65F4"/>
    <w:rsid w:val="00DC68D5"/>
    <w:rsid w:val="00DC6B33"/>
    <w:rsid w:val="00DC6C17"/>
    <w:rsid w:val="00DC6D71"/>
    <w:rsid w:val="00DC6DF9"/>
    <w:rsid w:val="00DC7164"/>
    <w:rsid w:val="00DC72BD"/>
    <w:rsid w:val="00DC7419"/>
    <w:rsid w:val="00DC755A"/>
    <w:rsid w:val="00DC760A"/>
    <w:rsid w:val="00DC7A89"/>
    <w:rsid w:val="00DD0718"/>
    <w:rsid w:val="00DD0837"/>
    <w:rsid w:val="00DD090C"/>
    <w:rsid w:val="00DD0A57"/>
    <w:rsid w:val="00DD0D48"/>
    <w:rsid w:val="00DD0DA4"/>
    <w:rsid w:val="00DD0E9C"/>
    <w:rsid w:val="00DD1196"/>
    <w:rsid w:val="00DD14D2"/>
    <w:rsid w:val="00DD1B23"/>
    <w:rsid w:val="00DD1BF2"/>
    <w:rsid w:val="00DD1C2B"/>
    <w:rsid w:val="00DD210D"/>
    <w:rsid w:val="00DD225F"/>
    <w:rsid w:val="00DD2756"/>
    <w:rsid w:val="00DD27CD"/>
    <w:rsid w:val="00DD286E"/>
    <w:rsid w:val="00DD28A8"/>
    <w:rsid w:val="00DD2939"/>
    <w:rsid w:val="00DD2991"/>
    <w:rsid w:val="00DD29AF"/>
    <w:rsid w:val="00DD29B0"/>
    <w:rsid w:val="00DD3B0C"/>
    <w:rsid w:val="00DD3F5F"/>
    <w:rsid w:val="00DD430C"/>
    <w:rsid w:val="00DD44CA"/>
    <w:rsid w:val="00DD45CF"/>
    <w:rsid w:val="00DD4B78"/>
    <w:rsid w:val="00DD4CFE"/>
    <w:rsid w:val="00DD4E58"/>
    <w:rsid w:val="00DD4F00"/>
    <w:rsid w:val="00DD52B0"/>
    <w:rsid w:val="00DD54D2"/>
    <w:rsid w:val="00DD59B7"/>
    <w:rsid w:val="00DD5B65"/>
    <w:rsid w:val="00DD629D"/>
    <w:rsid w:val="00DD6580"/>
    <w:rsid w:val="00DD6C5E"/>
    <w:rsid w:val="00DD7000"/>
    <w:rsid w:val="00DD709D"/>
    <w:rsid w:val="00DD714C"/>
    <w:rsid w:val="00DD7201"/>
    <w:rsid w:val="00DD732B"/>
    <w:rsid w:val="00DD7511"/>
    <w:rsid w:val="00DD76A9"/>
    <w:rsid w:val="00DD77C7"/>
    <w:rsid w:val="00DD7B99"/>
    <w:rsid w:val="00DD7D40"/>
    <w:rsid w:val="00DE00EA"/>
    <w:rsid w:val="00DE0271"/>
    <w:rsid w:val="00DE068F"/>
    <w:rsid w:val="00DE0A1A"/>
    <w:rsid w:val="00DE0B5E"/>
    <w:rsid w:val="00DE0BC5"/>
    <w:rsid w:val="00DE10FB"/>
    <w:rsid w:val="00DE1198"/>
    <w:rsid w:val="00DE14AC"/>
    <w:rsid w:val="00DE1696"/>
    <w:rsid w:val="00DE1810"/>
    <w:rsid w:val="00DE2048"/>
    <w:rsid w:val="00DE208E"/>
    <w:rsid w:val="00DE23D3"/>
    <w:rsid w:val="00DE29AF"/>
    <w:rsid w:val="00DE2B0E"/>
    <w:rsid w:val="00DE337C"/>
    <w:rsid w:val="00DE33C3"/>
    <w:rsid w:val="00DE3453"/>
    <w:rsid w:val="00DE3A35"/>
    <w:rsid w:val="00DE3DAE"/>
    <w:rsid w:val="00DE3EB5"/>
    <w:rsid w:val="00DE4006"/>
    <w:rsid w:val="00DE40EB"/>
    <w:rsid w:val="00DE42FF"/>
    <w:rsid w:val="00DE4393"/>
    <w:rsid w:val="00DE45A1"/>
    <w:rsid w:val="00DE4741"/>
    <w:rsid w:val="00DE4D2B"/>
    <w:rsid w:val="00DE4F5E"/>
    <w:rsid w:val="00DE5084"/>
    <w:rsid w:val="00DE5559"/>
    <w:rsid w:val="00DE55B9"/>
    <w:rsid w:val="00DE55BA"/>
    <w:rsid w:val="00DE586A"/>
    <w:rsid w:val="00DE5A3A"/>
    <w:rsid w:val="00DE5D0B"/>
    <w:rsid w:val="00DE5D27"/>
    <w:rsid w:val="00DE6669"/>
    <w:rsid w:val="00DE667E"/>
    <w:rsid w:val="00DE6924"/>
    <w:rsid w:val="00DE6A80"/>
    <w:rsid w:val="00DE6ABC"/>
    <w:rsid w:val="00DE75D0"/>
    <w:rsid w:val="00DE79EF"/>
    <w:rsid w:val="00DE7D22"/>
    <w:rsid w:val="00DE7EA6"/>
    <w:rsid w:val="00DF0213"/>
    <w:rsid w:val="00DF035F"/>
    <w:rsid w:val="00DF0555"/>
    <w:rsid w:val="00DF09AD"/>
    <w:rsid w:val="00DF09D6"/>
    <w:rsid w:val="00DF0A7B"/>
    <w:rsid w:val="00DF0DAD"/>
    <w:rsid w:val="00DF0EF6"/>
    <w:rsid w:val="00DF1452"/>
    <w:rsid w:val="00DF16C1"/>
    <w:rsid w:val="00DF16CD"/>
    <w:rsid w:val="00DF17B2"/>
    <w:rsid w:val="00DF1BA2"/>
    <w:rsid w:val="00DF1C4D"/>
    <w:rsid w:val="00DF1E5F"/>
    <w:rsid w:val="00DF1FDE"/>
    <w:rsid w:val="00DF23B0"/>
    <w:rsid w:val="00DF2454"/>
    <w:rsid w:val="00DF2498"/>
    <w:rsid w:val="00DF28AC"/>
    <w:rsid w:val="00DF29BB"/>
    <w:rsid w:val="00DF2A0D"/>
    <w:rsid w:val="00DF2F26"/>
    <w:rsid w:val="00DF3302"/>
    <w:rsid w:val="00DF345A"/>
    <w:rsid w:val="00DF3506"/>
    <w:rsid w:val="00DF37E9"/>
    <w:rsid w:val="00DF3808"/>
    <w:rsid w:val="00DF3973"/>
    <w:rsid w:val="00DF3BB0"/>
    <w:rsid w:val="00DF3C86"/>
    <w:rsid w:val="00DF3E26"/>
    <w:rsid w:val="00DF410B"/>
    <w:rsid w:val="00DF42A2"/>
    <w:rsid w:val="00DF4392"/>
    <w:rsid w:val="00DF48B1"/>
    <w:rsid w:val="00DF4DCA"/>
    <w:rsid w:val="00DF5069"/>
    <w:rsid w:val="00DF510F"/>
    <w:rsid w:val="00DF511F"/>
    <w:rsid w:val="00DF5275"/>
    <w:rsid w:val="00DF55D4"/>
    <w:rsid w:val="00DF58F1"/>
    <w:rsid w:val="00DF5C3A"/>
    <w:rsid w:val="00DF5CB7"/>
    <w:rsid w:val="00DF5CF7"/>
    <w:rsid w:val="00DF6019"/>
    <w:rsid w:val="00DF6039"/>
    <w:rsid w:val="00DF65F7"/>
    <w:rsid w:val="00DF6652"/>
    <w:rsid w:val="00DF66CC"/>
    <w:rsid w:val="00DF6789"/>
    <w:rsid w:val="00DF6B8F"/>
    <w:rsid w:val="00DF6EC5"/>
    <w:rsid w:val="00DF71BF"/>
    <w:rsid w:val="00DF73D9"/>
    <w:rsid w:val="00DF743C"/>
    <w:rsid w:val="00DF7664"/>
    <w:rsid w:val="00DF78D2"/>
    <w:rsid w:val="00DF79F2"/>
    <w:rsid w:val="00DF7AA2"/>
    <w:rsid w:val="00DF7CE9"/>
    <w:rsid w:val="00DF7E3B"/>
    <w:rsid w:val="00E0027E"/>
    <w:rsid w:val="00E002A6"/>
    <w:rsid w:val="00E00363"/>
    <w:rsid w:val="00E00558"/>
    <w:rsid w:val="00E0080C"/>
    <w:rsid w:val="00E009AF"/>
    <w:rsid w:val="00E00B1D"/>
    <w:rsid w:val="00E00C27"/>
    <w:rsid w:val="00E00E81"/>
    <w:rsid w:val="00E00EEC"/>
    <w:rsid w:val="00E0108C"/>
    <w:rsid w:val="00E02810"/>
    <w:rsid w:val="00E028B4"/>
    <w:rsid w:val="00E02A57"/>
    <w:rsid w:val="00E02BA1"/>
    <w:rsid w:val="00E02FEE"/>
    <w:rsid w:val="00E032BD"/>
    <w:rsid w:val="00E0335E"/>
    <w:rsid w:val="00E03513"/>
    <w:rsid w:val="00E0377E"/>
    <w:rsid w:val="00E0378D"/>
    <w:rsid w:val="00E037B1"/>
    <w:rsid w:val="00E0383B"/>
    <w:rsid w:val="00E03CC5"/>
    <w:rsid w:val="00E03D14"/>
    <w:rsid w:val="00E04210"/>
    <w:rsid w:val="00E0442C"/>
    <w:rsid w:val="00E04A36"/>
    <w:rsid w:val="00E05479"/>
    <w:rsid w:val="00E0552B"/>
    <w:rsid w:val="00E05548"/>
    <w:rsid w:val="00E05631"/>
    <w:rsid w:val="00E05993"/>
    <w:rsid w:val="00E05B83"/>
    <w:rsid w:val="00E061B0"/>
    <w:rsid w:val="00E063C2"/>
    <w:rsid w:val="00E064CF"/>
    <w:rsid w:val="00E06AA0"/>
    <w:rsid w:val="00E06BB0"/>
    <w:rsid w:val="00E06E40"/>
    <w:rsid w:val="00E06E69"/>
    <w:rsid w:val="00E06EB1"/>
    <w:rsid w:val="00E06ECE"/>
    <w:rsid w:val="00E06F26"/>
    <w:rsid w:val="00E075BC"/>
    <w:rsid w:val="00E0767F"/>
    <w:rsid w:val="00E07B23"/>
    <w:rsid w:val="00E07B99"/>
    <w:rsid w:val="00E07E23"/>
    <w:rsid w:val="00E10243"/>
    <w:rsid w:val="00E10339"/>
    <w:rsid w:val="00E1068C"/>
    <w:rsid w:val="00E106E8"/>
    <w:rsid w:val="00E1090B"/>
    <w:rsid w:val="00E1100C"/>
    <w:rsid w:val="00E112CD"/>
    <w:rsid w:val="00E11633"/>
    <w:rsid w:val="00E118D7"/>
    <w:rsid w:val="00E11924"/>
    <w:rsid w:val="00E11B5C"/>
    <w:rsid w:val="00E11D73"/>
    <w:rsid w:val="00E11F4E"/>
    <w:rsid w:val="00E11F89"/>
    <w:rsid w:val="00E12768"/>
    <w:rsid w:val="00E129C9"/>
    <w:rsid w:val="00E13390"/>
    <w:rsid w:val="00E137AE"/>
    <w:rsid w:val="00E13928"/>
    <w:rsid w:val="00E1397A"/>
    <w:rsid w:val="00E13A64"/>
    <w:rsid w:val="00E13D11"/>
    <w:rsid w:val="00E13F2F"/>
    <w:rsid w:val="00E14531"/>
    <w:rsid w:val="00E147F6"/>
    <w:rsid w:val="00E149C8"/>
    <w:rsid w:val="00E14A12"/>
    <w:rsid w:val="00E14E0A"/>
    <w:rsid w:val="00E14EB6"/>
    <w:rsid w:val="00E15639"/>
    <w:rsid w:val="00E15716"/>
    <w:rsid w:val="00E1585B"/>
    <w:rsid w:val="00E15D51"/>
    <w:rsid w:val="00E15E3B"/>
    <w:rsid w:val="00E15F70"/>
    <w:rsid w:val="00E1605F"/>
    <w:rsid w:val="00E162E0"/>
    <w:rsid w:val="00E164FA"/>
    <w:rsid w:val="00E16529"/>
    <w:rsid w:val="00E16776"/>
    <w:rsid w:val="00E16799"/>
    <w:rsid w:val="00E167A6"/>
    <w:rsid w:val="00E16B1C"/>
    <w:rsid w:val="00E16D00"/>
    <w:rsid w:val="00E16FA7"/>
    <w:rsid w:val="00E16FB5"/>
    <w:rsid w:val="00E17223"/>
    <w:rsid w:val="00E17715"/>
    <w:rsid w:val="00E179A0"/>
    <w:rsid w:val="00E17E20"/>
    <w:rsid w:val="00E20692"/>
    <w:rsid w:val="00E20960"/>
    <w:rsid w:val="00E20AB7"/>
    <w:rsid w:val="00E20B70"/>
    <w:rsid w:val="00E20D65"/>
    <w:rsid w:val="00E20DF2"/>
    <w:rsid w:val="00E21295"/>
    <w:rsid w:val="00E215C9"/>
    <w:rsid w:val="00E21B12"/>
    <w:rsid w:val="00E21C14"/>
    <w:rsid w:val="00E21E46"/>
    <w:rsid w:val="00E2247F"/>
    <w:rsid w:val="00E22556"/>
    <w:rsid w:val="00E22996"/>
    <w:rsid w:val="00E22AB1"/>
    <w:rsid w:val="00E22B81"/>
    <w:rsid w:val="00E22E8D"/>
    <w:rsid w:val="00E22FC8"/>
    <w:rsid w:val="00E231E9"/>
    <w:rsid w:val="00E23251"/>
    <w:rsid w:val="00E2361C"/>
    <w:rsid w:val="00E23B16"/>
    <w:rsid w:val="00E23E26"/>
    <w:rsid w:val="00E23EF8"/>
    <w:rsid w:val="00E24519"/>
    <w:rsid w:val="00E2452E"/>
    <w:rsid w:val="00E249EE"/>
    <w:rsid w:val="00E25118"/>
    <w:rsid w:val="00E2540E"/>
    <w:rsid w:val="00E25456"/>
    <w:rsid w:val="00E25C0A"/>
    <w:rsid w:val="00E25ECB"/>
    <w:rsid w:val="00E26014"/>
    <w:rsid w:val="00E262D8"/>
    <w:rsid w:val="00E26385"/>
    <w:rsid w:val="00E26C11"/>
    <w:rsid w:val="00E26CB0"/>
    <w:rsid w:val="00E273C8"/>
    <w:rsid w:val="00E27572"/>
    <w:rsid w:val="00E27B64"/>
    <w:rsid w:val="00E27B8B"/>
    <w:rsid w:val="00E30056"/>
    <w:rsid w:val="00E305A2"/>
    <w:rsid w:val="00E305B9"/>
    <w:rsid w:val="00E306B1"/>
    <w:rsid w:val="00E3093E"/>
    <w:rsid w:val="00E30982"/>
    <w:rsid w:val="00E30BEC"/>
    <w:rsid w:val="00E30C6D"/>
    <w:rsid w:val="00E314F2"/>
    <w:rsid w:val="00E31536"/>
    <w:rsid w:val="00E31B22"/>
    <w:rsid w:val="00E31CD5"/>
    <w:rsid w:val="00E32169"/>
    <w:rsid w:val="00E324C8"/>
    <w:rsid w:val="00E32555"/>
    <w:rsid w:val="00E325D6"/>
    <w:rsid w:val="00E32619"/>
    <w:rsid w:val="00E3270D"/>
    <w:rsid w:val="00E32970"/>
    <w:rsid w:val="00E32C5C"/>
    <w:rsid w:val="00E32D82"/>
    <w:rsid w:val="00E32F0B"/>
    <w:rsid w:val="00E3311D"/>
    <w:rsid w:val="00E334E1"/>
    <w:rsid w:val="00E3384E"/>
    <w:rsid w:val="00E33D29"/>
    <w:rsid w:val="00E33DC2"/>
    <w:rsid w:val="00E33F11"/>
    <w:rsid w:val="00E34016"/>
    <w:rsid w:val="00E3412D"/>
    <w:rsid w:val="00E341E6"/>
    <w:rsid w:val="00E344E4"/>
    <w:rsid w:val="00E348D9"/>
    <w:rsid w:val="00E34A25"/>
    <w:rsid w:val="00E34A60"/>
    <w:rsid w:val="00E34D8E"/>
    <w:rsid w:val="00E34DAE"/>
    <w:rsid w:val="00E34EA9"/>
    <w:rsid w:val="00E34F9E"/>
    <w:rsid w:val="00E34FCE"/>
    <w:rsid w:val="00E3564D"/>
    <w:rsid w:val="00E356B8"/>
    <w:rsid w:val="00E35949"/>
    <w:rsid w:val="00E35EC2"/>
    <w:rsid w:val="00E3618D"/>
    <w:rsid w:val="00E364EF"/>
    <w:rsid w:val="00E36754"/>
    <w:rsid w:val="00E36882"/>
    <w:rsid w:val="00E36A9B"/>
    <w:rsid w:val="00E36EDB"/>
    <w:rsid w:val="00E36F2C"/>
    <w:rsid w:val="00E3707D"/>
    <w:rsid w:val="00E374A7"/>
    <w:rsid w:val="00E3779A"/>
    <w:rsid w:val="00E378A1"/>
    <w:rsid w:val="00E37C0D"/>
    <w:rsid w:val="00E37D50"/>
    <w:rsid w:val="00E37D70"/>
    <w:rsid w:val="00E406C2"/>
    <w:rsid w:val="00E40781"/>
    <w:rsid w:val="00E4113C"/>
    <w:rsid w:val="00E4132F"/>
    <w:rsid w:val="00E41454"/>
    <w:rsid w:val="00E41717"/>
    <w:rsid w:val="00E4182E"/>
    <w:rsid w:val="00E41B39"/>
    <w:rsid w:val="00E41C2C"/>
    <w:rsid w:val="00E41E7E"/>
    <w:rsid w:val="00E42050"/>
    <w:rsid w:val="00E4210C"/>
    <w:rsid w:val="00E4229E"/>
    <w:rsid w:val="00E422C5"/>
    <w:rsid w:val="00E4275B"/>
    <w:rsid w:val="00E42865"/>
    <w:rsid w:val="00E42957"/>
    <w:rsid w:val="00E42EE7"/>
    <w:rsid w:val="00E436ED"/>
    <w:rsid w:val="00E4372B"/>
    <w:rsid w:val="00E43916"/>
    <w:rsid w:val="00E43AAA"/>
    <w:rsid w:val="00E43B8D"/>
    <w:rsid w:val="00E43C7D"/>
    <w:rsid w:val="00E43CD5"/>
    <w:rsid w:val="00E44259"/>
    <w:rsid w:val="00E44340"/>
    <w:rsid w:val="00E448E8"/>
    <w:rsid w:val="00E44B4C"/>
    <w:rsid w:val="00E44C05"/>
    <w:rsid w:val="00E44CF3"/>
    <w:rsid w:val="00E45156"/>
    <w:rsid w:val="00E4522D"/>
    <w:rsid w:val="00E45C31"/>
    <w:rsid w:val="00E45C92"/>
    <w:rsid w:val="00E45C97"/>
    <w:rsid w:val="00E45CDD"/>
    <w:rsid w:val="00E45D9B"/>
    <w:rsid w:val="00E45DBF"/>
    <w:rsid w:val="00E45DDE"/>
    <w:rsid w:val="00E45F7D"/>
    <w:rsid w:val="00E460BE"/>
    <w:rsid w:val="00E462AD"/>
    <w:rsid w:val="00E4643F"/>
    <w:rsid w:val="00E466FA"/>
    <w:rsid w:val="00E46D5C"/>
    <w:rsid w:val="00E47328"/>
    <w:rsid w:val="00E473A4"/>
    <w:rsid w:val="00E47534"/>
    <w:rsid w:val="00E47543"/>
    <w:rsid w:val="00E47CE1"/>
    <w:rsid w:val="00E47CED"/>
    <w:rsid w:val="00E5052D"/>
    <w:rsid w:val="00E50A7A"/>
    <w:rsid w:val="00E50D4D"/>
    <w:rsid w:val="00E510DC"/>
    <w:rsid w:val="00E51274"/>
    <w:rsid w:val="00E51373"/>
    <w:rsid w:val="00E51668"/>
    <w:rsid w:val="00E5169F"/>
    <w:rsid w:val="00E517F5"/>
    <w:rsid w:val="00E51A4E"/>
    <w:rsid w:val="00E51B3E"/>
    <w:rsid w:val="00E51D36"/>
    <w:rsid w:val="00E51DF2"/>
    <w:rsid w:val="00E51E91"/>
    <w:rsid w:val="00E51F5A"/>
    <w:rsid w:val="00E51FCD"/>
    <w:rsid w:val="00E5290E"/>
    <w:rsid w:val="00E53072"/>
    <w:rsid w:val="00E53371"/>
    <w:rsid w:val="00E53393"/>
    <w:rsid w:val="00E533F0"/>
    <w:rsid w:val="00E5387E"/>
    <w:rsid w:val="00E541DF"/>
    <w:rsid w:val="00E54D7B"/>
    <w:rsid w:val="00E55145"/>
    <w:rsid w:val="00E5574F"/>
    <w:rsid w:val="00E557B9"/>
    <w:rsid w:val="00E55A9E"/>
    <w:rsid w:val="00E55E9A"/>
    <w:rsid w:val="00E55F09"/>
    <w:rsid w:val="00E563CD"/>
    <w:rsid w:val="00E5652D"/>
    <w:rsid w:val="00E56941"/>
    <w:rsid w:val="00E56D63"/>
    <w:rsid w:val="00E56EA4"/>
    <w:rsid w:val="00E57173"/>
    <w:rsid w:val="00E573D6"/>
    <w:rsid w:val="00E5746E"/>
    <w:rsid w:val="00E5753F"/>
    <w:rsid w:val="00E57CC6"/>
    <w:rsid w:val="00E57F0A"/>
    <w:rsid w:val="00E60027"/>
    <w:rsid w:val="00E6012C"/>
    <w:rsid w:val="00E601C0"/>
    <w:rsid w:val="00E60419"/>
    <w:rsid w:val="00E6057D"/>
    <w:rsid w:val="00E608E7"/>
    <w:rsid w:val="00E60DBD"/>
    <w:rsid w:val="00E60F6E"/>
    <w:rsid w:val="00E610B5"/>
    <w:rsid w:val="00E61304"/>
    <w:rsid w:val="00E6148C"/>
    <w:rsid w:val="00E61536"/>
    <w:rsid w:val="00E61621"/>
    <w:rsid w:val="00E6179A"/>
    <w:rsid w:val="00E617D6"/>
    <w:rsid w:val="00E61A15"/>
    <w:rsid w:val="00E61DD5"/>
    <w:rsid w:val="00E61DDD"/>
    <w:rsid w:val="00E6231D"/>
    <w:rsid w:val="00E63401"/>
    <w:rsid w:val="00E63566"/>
    <w:rsid w:val="00E637B9"/>
    <w:rsid w:val="00E637BA"/>
    <w:rsid w:val="00E63C3C"/>
    <w:rsid w:val="00E64240"/>
    <w:rsid w:val="00E643EC"/>
    <w:rsid w:val="00E64708"/>
    <w:rsid w:val="00E64749"/>
    <w:rsid w:val="00E6480D"/>
    <w:rsid w:val="00E64CDC"/>
    <w:rsid w:val="00E64E8C"/>
    <w:rsid w:val="00E64E8D"/>
    <w:rsid w:val="00E652D2"/>
    <w:rsid w:val="00E65306"/>
    <w:rsid w:val="00E65460"/>
    <w:rsid w:val="00E654CB"/>
    <w:rsid w:val="00E655A6"/>
    <w:rsid w:val="00E65945"/>
    <w:rsid w:val="00E65A72"/>
    <w:rsid w:val="00E65AB4"/>
    <w:rsid w:val="00E65BC1"/>
    <w:rsid w:val="00E65BDB"/>
    <w:rsid w:val="00E6618A"/>
    <w:rsid w:val="00E663B2"/>
    <w:rsid w:val="00E66724"/>
    <w:rsid w:val="00E66DA7"/>
    <w:rsid w:val="00E67067"/>
    <w:rsid w:val="00E6723C"/>
    <w:rsid w:val="00E67257"/>
    <w:rsid w:val="00E67287"/>
    <w:rsid w:val="00E67491"/>
    <w:rsid w:val="00E67741"/>
    <w:rsid w:val="00E67796"/>
    <w:rsid w:val="00E678EC"/>
    <w:rsid w:val="00E67C30"/>
    <w:rsid w:val="00E70256"/>
    <w:rsid w:val="00E7058F"/>
    <w:rsid w:val="00E7093B"/>
    <w:rsid w:val="00E70962"/>
    <w:rsid w:val="00E70B32"/>
    <w:rsid w:val="00E7129F"/>
    <w:rsid w:val="00E7137A"/>
    <w:rsid w:val="00E71451"/>
    <w:rsid w:val="00E71709"/>
    <w:rsid w:val="00E71756"/>
    <w:rsid w:val="00E71990"/>
    <w:rsid w:val="00E72006"/>
    <w:rsid w:val="00E7242D"/>
    <w:rsid w:val="00E725DA"/>
    <w:rsid w:val="00E72936"/>
    <w:rsid w:val="00E72B2C"/>
    <w:rsid w:val="00E72C66"/>
    <w:rsid w:val="00E72F72"/>
    <w:rsid w:val="00E7326C"/>
    <w:rsid w:val="00E732B4"/>
    <w:rsid w:val="00E7330D"/>
    <w:rsid w:val="00E737CF"/>
    <w:rsid w:val="00E73DFF"/>
    <w:rsid w:val="00E74237"/>
    <w:rsid w:val="00E744CE"/>
    <w:rsid w:val="00E7462E"/>
    <w:rsid w:val="00E74762"/>
    <w:rsid w:val="00E747A0"/>
    <w:rsid w:val="00E7486E"/>
    <w:rsid w:val="00E7499C"/>
    <w:rsid w:val="00E7521B"/>
    <w:rsid w:val="00E75289"/>
    <w:rsid w:val="00E7536D"/>
    <w:rsid w:val="00E7578E"/>
    <w:rsid w:val="00E757EC"/>
    <w:rsid w:val="00E75900"/>
    <w:rsid w:val="00E75BCF"/>
    <w:rsid w:val="00E75BD6"/>
    <w:rsid w:val="00E76281"/>
    <w:rsid w:val="00E765E5"/>
    <w:rsid w:val="00E7681C"/>
    <w:rsid w:val="00E76A60"/>
    <w:rsid w:val="00E76CF1"/>
    <w:rsid w:val="00E76EE6"/>
    <w:rsid w:val="00E76F37"/>
    <w:rsid w:val="00E77168"/>
    <w:rsid w:val="00E7734A"/>
    <w:rsid w:val="00E774C5"/>
    <w:rsid w:val="00E7753F"/>
    <w:rsid w:val="00E77734"/>
    <w:rsid w:val="00E777CA"/>
    <w:rsid w:val="00E80040"/>
    <w:rsid w:val="00E8008F"/>
    <w:rsid w:val="00E800F0"/>
    <w:rsid w:val="00E800F7"/>
    <w:rsid w:val="00E806B6"/>
    <w:rsid w:val="00E8096A"/>
    <w:rsid w:val="00E80FE9"/>
    <w:rsid w:val="00E8123A"/>
    <w:rsid w:val="00E812CD"/>
    <w:rsid w:val="00E813D9"/>
    <w:rsid w:val="00E81987"/>
    <w:rsid w:val="00E819A9"/>
    <w:rsid w:val="00E81A23"/>
    <w:rsid w:val="00E81C91"/>
    <w:rsid w:val="00E81CF0"/>
    <w:rsid w:val="00E81DCF"/>
    <w:rsid w:val="00E8206C"/>
    <w:rsid w:val="00E821FA"/>
    <w:rsid w:val="00E825DA"/>
    <w:rsid w:val="00E82826"/>
    <w:rsid w:val="00E8286F"/>
    <w:rsid w:val="00E82CCD"/>
    <w:rsid w:val="00E83437"/>
    <w:rsid w:val="00E83977"/>
    <w:rsid w:val="00E83CB7"/>
    <w:rsid w:val="00E8418F"/>
    <w:rsid w:val="00E84322"/>
    <w:rsid w:val="00E845FC"/>
    <w:rsid w:val="00E847F6"/>
    <w:rsid w:val="00E8487D"/>
    <w:rsid w:val="00E84935"/>
    <w:rsid w:val="00E84B3E"/>
    <w:rsid w:val="00E84DBB"/>
    <w:rsid w:val="00E8526A"/>
    <w:rsid w:val="00E8540C"/>
    <w:rsid w:val="00E856C4"/>
    <w:rsid w:val="00E85780"/>
    <w:rsid w:val="00E85802"/>
    <w:rsid w:val="00E8594A"/>
    <w:rsid w:val="00E85CD4"/>
    <w:rsid w:val="00E85EBB"/>
    <w:rsid w:val="00E8666C"/>
    <w:rsid w:val="00E86867"/>
    <w:rsid w:val="00E868C0"/>
    <w:rsid w:val="00E86983"/>
    <w:rsid w:val="00E86D7E"/>
    <w:rsid w:val="00E86DD3"/>
    <w:rsid w:val="00E86DEE"/>
    <w:rsid w:val="00E86E79"/>
    <w:rsid w:val="00E878F6"/>
    <w:rsid w:val="00E901ED"/>
    <w:rsid w:val="00E9026B"/>
    <w:rsid w:val="00E9051C"/>
    <w:rsid w:val="00E90532"/>
    <w:rsid w:val="00E90960"/>
    <w:rsid w:val="00E90A48"/>
    <w:rsid w:val="00E90A89"/>
    <w:rsid w:val="00E90FA4"/>
    <w:rsid w:val="00E90FB4"/>
    <w:rsid w:val="00E90FF6"/>
    <w:rsid w:val="00E912AA"/>
    <w:rsid w:val="00E91539"/>
    <w:rsid w:val="00E915F4"/>
    <w:rsid w:val="00E9174A"/>
    <w:rsid w:val="00E91806"/>
    <w:rsid w:val="00E91ACC"/>
    <w:rsid w:val="00E91E93"/>
    <w:rsid w:val="00E92167"/>
    <w:rsid w:val="00E92187"/>
    <w:rsid w:val="00E926C0"/>
    <w:rsid w:val="00E927BF"/>
    <w:rsid w:val="00E9295C"/>
    <w:rsid w:val="00E929DA"/>
    <w:rsid w:val="00E929E1"/>
    <w:rsid w:val="00E92A57"/>
    <w:rsid w:val="00E92AEC"/>
    <w:rsid w:val="00E92C64"/>
    <w:rsid w:val="00E931CA"/>
    <w:rsid w:val="00E9352D"/>
    <w:rsid w:val="00E93762"/>
    <w:rsid w:val="00E93A2E"/>
    <w:rsid w:val="00E93E64"/>
    <w:rsid w:val="00E944C8"/>
    <w:rsid w:val="00E944D6"/>
    <w:rsid w:val="00E9467A"/>
    <w:rsid w:val="00E94E21"/>
    <w:rsid w:val="00E94E58"/>
    <w:rsid w:val="00E95984"/>
    <w:rsid w:val="00E95BA6"/>
    <w:rsid w:val="00E96168"/>
    <w:rsid w:val="00E96366"/>
    <w:rsid w:val="00E9653B"/>
    <w:rsid w:val="00E967E1"/>
    <w:rsid w:val="00E96859"/>
    <w:rsid w:val="00E96A9C"/>
    <w:rsid w:val="00E96D19"/>
    <w:rsid w:val="00E96EF9"/>
    <w:rsid w:val="00E97018"/>
    <w:rsid w:val="00E97071"/>
    <w:rsid w:val="00E9723C"/>
    <w:rsid w:val="00E97454"/>
    <w:rsid w:val="00E974E8"/>
    <w:rsid w:val="00E97572"/>
    <w:rsid w:val="00E976B2"/>
    <w:rsid w:val="00E977C6"/>
    <w:rsid w:val="00E97896"/>
    <w:rsid w:val="00E9797E"/>
    <w:rsid w:val="00E97B5E"/>
    <w:rsid w:val="00E97B66"/>
    <w:rsid w:val="00E97DDA"/>
    <w:rsid w:val="00E97E27"/>
    <w:rsid w:val="00EA0004"/>
    <w:rsid w:val="00EA0908"/>
    <w:rsid w:val="00EA0972"/>
    <w:rsid w:val="00EA0B33"/>
    <w:rsid w:val="00EA0CE9"/>
    <w:rsid w:val="00EA1030"/>
    <w:rsid w:val="00EA1080"/>
    <w:rsid w:val="00EA118B"/>
    <w:rsid w:val="00EA1206"/>
    <w:rsid w:val="00EA167D"/>
    <w:rsid w:val="00EA168E"/>
    <w:rsid w:val="00EA218B"/>
    <w:rsid w:val="00EA2307"/>
    <w:rsid w:val="00EA2744"/>
    <w:rsid w:val="00EA27F3"/>
    <w:rsid w:val="00EA29A5"/>
    <w:rsid w:val="00EA30A3"/>
    <w:rsid w:val="00EA39C7"/>
    <w:rsid w:val="00EA3BDF"/>
    <w:rsid w:val="00EA3CC0"/>
    <w:rsid w:val="00EA4108"/>
    <w:rsid w:val="00EA41FB"/>
    <w:rsid w:val="00EA4522"/>
    <w:rsid w:val="00EA478B"/>
    <w:rsid w:val="00EA4823"/>
    <w:rsid w:val="00EA4A7B"/>
    <w:rsid w:val="00EA4D93"/>
    <w:rsid w:val="00EA5088"/>
    <w:rsid w:val="00EA51B3"/>
    <w:rsid w:val="00EA51C2"/>
    <w:rsid w:val="00EA54A0"/>
    <w:rsid w:val="00EA56A2"/>
    <w:rsid w:val="00EA58E5"/>
    <w:rsid w:val="00EA5BCF"/>
    <w:rsid w:val="00EA5EE8"/>
    <w:rsid w:val="00EA60C5"/>
    <w:rsid w:val="00EA625E"/>
    <w:rsid w:val="00EA62BD"/>
    <w:rsid w:val="00EA62E4"/>
    <w:rsid w:val="00EA6679"/>
    <w:rsid w:val="00EA66B8"/>
    <w:rsid w:val="00EA674A"/>
    <w:rsid w:val="00EA6BA8"/>
    <w:rsid w:val="00EA7532"/>
    <w:rsid w:val="00EA7549"/>
    <w:rsid w:val="00EA75F5"/>
    <w:rsid w:val="00EB0690"/>
    <w:rsid w:val="00EB0940"/>
    <w:rsid w:val="00EB0BE8"/>
    <w:rsid w:val="00EB14A9"/>
    <w:rsid w:val="00EB14E8"/>
    <w:rsid w:val="00EB15B5"/>
    <w:rsid w:val="00EB15C4"/>
    <w:rsid w:val="00EB16D8"/>
    <w:rsid w:val="00EB182A"/>
    <w:rsid w:val="00EB20F6"/>
    <w:rsid w:val="00EB224B"/>
    <w:rsid w:val="00EB225E"/>
    <w:rsid w:val="00EB23B9"/>
    <w:rsid w:val="00EB24A5"/>
    <w:rsid w:val="00EB2738"/>
    <w:rsid w:val="00EB2FB6"/>
    <w:rsid w:val="00EB35CA"/>
    <w:rsid w:val="00EB379B"/>
    <w:rsid w:val="00EB38DF"/>
    <w:rsid w:val="00EB3951"/>
    <w:rsid w:val="00EB3981"/>
    <w:rsid w:val="00EB3B43"/>
    <w:rsid w:val="00EB3F7D"/>
    <w:rsid w:val="00EB3FC1"/>
    <w:rsid w:val="00EB418E"/>
    <w:rsid w:val="00EB42CF"/>
    <w:rsid w:val="00EB4539"/>
    <w:rsid w:val="00EB4A33"/>
    <w:rsid w:val="00EB4BD1"/>
    <w:rsid w:val="00EB4C17"/>
    <w:rsid w:val="00EB4D0B"/>
    <w:rsid w:val="00EB4E97"/>
    <w:rsid w:val="00EB5432"/>
    <w:rsid w:val="00EB564A"/>
    <w:rsid w:val="00EB56F8"/>
    <w:rsid w:val="00EB5BEE"/>
    <w:rsid w:val="00EB5C30"/>
    <w:rsid w:val="00EB5DF2"/>
    <w:rsid w:val="00EB656A"/>
    <w:rsid w:val="00EB6667"/>
    <w:rsid w:val="00EB6718"/>
    <w:rsid w:val="00EB6B7F"/>
    <w:rsid w:val="00EB6BBB"/>
    <w:rsid w:val="00EB723E"/>
    <w:rsid w:val="00EB76A1"/>
    <w:rsid w:val="00EB7DDA"/>
    <w:rsid w:val="00EB7F8D"/>
    <w:rsid w:val="00EC036F"/>
    <w:rsid w:val="00EC054D"/>
    <w:rsid w:val="00EC0919"/>
    <w:rsid w:val="00EC0D45"/>
    <w:rsid w:val="00EC0E3B"/>
    <w:rsid w:val="00EC0FA2"/>
    <w:rsid w:val="00EC111B"/>
    <w:rsid w:val="00EC12CD"/>
    <w:rsid w:val="00EC1412"/>
    <w:rsid w:val="00EC1458"/>
    <w:rsid w:val="00EC15AC"/>
    <w:rsid w:val="00EC15C7"/>
    <w:rsid w:val="00EC1701"/>
    <w:rsid w:val="00EC1705"/>
    <w:rsid w:val="00EC1975"/>
    <w:rsid w:val="00EC19D6"/>
    <w:rsid w:val="00EC1DF9"/>
    <w:rsid w:val="00EC1ECA"/>
    <w:rsid w:val="00EC205E"/>
    <w:rsid w:val="00EC2249"/>
    <w:rsid w:val="00EC2462"/>
    <w:rsid w:val="00EC2519"/>
    <w:rsid w:val="00EC2605"/>
    <w:rsid w:val="00EC2B39"/>
    <w:rsid w:val="00EC2DB5"/>
    <w:rsid w:val="00EC2F48"/>
    <w:rsid w:val="00EC30D0"/>
    <w:rsid w:val="00EC3F63"/>
    <w:rsid w:val="00EC408B"/>
    <w:rsid w:val="00EC42AB"/>
    <w:rsid w:val="00EC449C"/>
    <w:rsid w:val="00EC45B0"/>
    <w:rsid w:val="00EC4851"/>
    <w:rsid w:val="00EC4AF7"/>
    <w:rsid w:val="00EC4B35"/>
    <w:rsid w:val="00EC4C21"/>
    <w:rsid w:val="00EC4CAF"/>
    <w:rsid w:val="00EC51CB"/>
    <w:rsid w:val="00EC5373"/>
    <w:rsid w:val="00EC5390"/>
    <w:rsid w:val="00EC5416"/>
    <w:rsid w:val="00EC547D"/>
    <w:rsid w:val="00EC5816"/>
    <w:rsid w:val="00EC5C5E"/>
    <w:rsid w:val="00EC5CB2"/>
    <w:rsid w:val="00EC5D80"/>
    <w:rsid w:val="00EC62BD"/>
    <w:rsid w:val="00EC66A3"/>
    <w:rsid w:val="00EC6A7C"/>
    <w:rsid w:val="00EC6AF2"/>
    <w:rsid w:val="00EC6BE3"/>
    <w:rsid w:val="00EC6DB5"/>
    <w:rsid w:val="00EC75ED"/>
    <w:rsid w:val="00EC78B8"/>
    <w:rsid w:val="00EC7A93"/>
    <w:rsid w:val="00EC7E86"/>
    <w:rsid w:val="00EC7FAD"/>
    <w:rsid w:val="00ED007D"/>
    <w:rsid w:val="00ED014F"/>
    <w:rsid w:val="00ED0200"/>
    <w:rsid w:val="00ED025C"/>
    <w:rsid w:val="00ED0867"/>
    <w:rsid w:val="00ED099F"/>
    <w:rsid w:val="00ED0E2A"/>
    <w:rsid w:val="00ED0E47"/>
    <w:rsid w:val="00ED0E97"/>
    <w:rsid w:val="00ED1096"/>
    <w:rsid w:val="00ED1098"/>
    <w:rsid w:val="00ED11A0"/>
    <w:rsid w:val="00ED12F6"/>
    <w:rsid w:val="00ED1305"/>
    <w:rsid w:val="00ED1AE0"/>
    <w:rsid w:val="00ED1CA2"/>
    <w:rsid w:val="00ED213A"/>
    <w:rsid w:val="00ED2A49"/>
    <w:rsid w:val="00ED2DB1"/>
    <w:rsid w:val="00ED3480"/>
    <w:rsid w:val="00ED361B"/>
    <w:rsid w:val="00ED3861"/>
    <w:rsid w:val="00ED389A"/>
    <w:rsid w:val="00ED395F"/>
    <w:rsid w:val="00ED39CD"/>
    <w:rsid w:val="00ED4247"/>
    <w:rsid w:val="00ED4315"/>
    <w:rsid w:val="00ED44B2"/>
    <w:rsid w:val="00ED466F"/>
    <w:rsid w:val="00ED489A"/>
    <w:rsid w:val="00ED491A"/>
    <w:rsid w:val="00ED4AB3"/>
    <w:rsid w:val="00ED4DA6"/>
    <w:rsid w:val="00ED4DA8"/>
    <w:rsid w:val="00ED4FF5"/>
    <w:rsid w:val="00ED5050"/>
    <w:rsid w:val="00ED53D7"/>
    <w:rsid w:val="00ED59C8"/>
    <w:rsid w:val="00ED59C9"/>
    <w:rsid w:val="00ED5A60"/>
    <w:rsid w:val="00ED5AC1"/>
    <w:rsid w:val="00ED5AF1"/>
    <w:rsid w:val="00ED5BB2"/>
    <w:rsid w:val="00ED5DB1"/>
    <w:rsid w:val="00ED5E7E"/>
    <w:rsid w:val="00ED64C1"/>
    <w:rsid w:val="00ED6899"/>
    <w:rsid w:val="00ED6EEB"/>
    <w:rsid w:val="00ED70E1"/>
    <w:rsid w:val="00ED738A"/>
    <w:rsid w:val="00ED779B"/>
    <w:rsid w:val="00ED791A"/>
    <w:rsid w:val="00ED7B48"/>
    <w:rsid w:val="00ED7F56"/>
    <w:rsid w:val="00EE07D9"/>
    <w:rsid w:val="00EE0ABD"/>
    <w:rsid w:val="00EE0C18"/>
    <w:rsid w:val="00EE0C6B"/>
    <w:rsid w:val="00EE0FA0"/>
    <w:rsid w:val="00EE106F"/>
    <w:rsid w:val="00EE10E7"/>
    <w:rsid w:val="00EE1180"/>
    <w:rsid w:val="00EE1275"/>
    <w:rsid w:val="00EE163C"/>
    <w:rsid w:val="00EE16AB"/>
    <w:rsid w:val="00EE18AD"/>
    <w:rsid w:val="00EE1909"/>
    <w:rsid w:val="00EE1916"/>
    <w:rsid w:val="00EE1BE8"/>
    <w:rsid w:val="00EE1D3A"/>
    <w:rsid w:val="00EE1E79"/>
    <w:rsid w:val="00EE1EB3"/>
    <w:rsid w:val="00EE1FAD"/>
    <w:rsid w:val="00EE20C7"/>
    <w:rsid w:val="00EE2938"/>
    <w:rsid w:val="00EE2EFE"/>
    <w:rsid w:val="00EE39CA"/>
    <w:rsid w:val="00EE3B8A"/>
    <w:rsid w:val="00EE3C2E"/>
    <w:rsid w:val="00EE3DA1"/>
    <w:rsid w:val="00EE3DAE"/>
    <w:rsid w:val="00EE4018"/>
    <w:rsid w:val="00EE4135"/>
    <w:rsid w:val="00EE42E8"/>
    <w:rsid w:val="00EE4358"/>
    <w:rsid w:val="00EE457E"/>
    <w:rsid w:val="00EE4638"/>
    <w:rsid w:val="00EE46F0"/>
    <w:rsid w:val="00EE4831"/>
    <w:rsid w:val="00EE4B00"/>
    <w:rsid w:val="00EE4CB5"/>
    <w:rsid w:val="00EE5678"/>
    <w:rsid w:val="00EE57E6"/>
    <w:rsid w:val="00EE5812"/>
    <w:rsid w:val="00EE5C13"/>
    <w:rsid w:val="00EE5DDF"/>
    <w:rsid w:val="00EE6115"/>
    <w:rsid w:val="00EE64C0"/>
    <w:rsid w:val="00EE65F2"/>
    <w:rsid w:val="00EE6777"/>
    <w:rsid w:val="00EE69A0"/>
    <w:rsid w:val="00EE6B5A"/>
    <w:rsid w:val="00EE712F"/>
    <w:rsid w:val="00EE7184"/>
    <w:rsid w:val="00EE7219"/>
    <w:rsid w:val="00EE74D0"/>
    <w:rsid w:val="00EE776E"/>
    <w:rsid w:val="00EE7A96"/>
    <w:rsid w:val="00EE7D7C"/>
    <w:rsid w:val="00EE7DBD"/>
    <w:rsid w:val="00EF01F9"/>
    <w:rsid w:val="00EF07CB"/>
    <w:rsid w:val="00EF0B2D"/>
    <w:rsid w:val="00EF0B42"/>
    <w:rsid w:val="00EF0F71"/>
    <w:rsid w:val="00EF0FF9"/>
    <w:rsid w:val="00EF108C"/>
    <w:rsid w:val="00EF10A7"/>
    <w:rsid w:val="00EF11AF"/>
    <w:rsid w:val="00EF15B4"/>
    <w:rsid w:val="00EF1627"/>
    <w:rsid w:val="00EF1B38"/>
    <w:rsid w:val="00EF1DB8"/>
    <w:rsid w:val="00EF265A"/>
    <w:rsid w:val="00EF2C40"/>
    <w:rsid w:val="00EF2DBF"/>
    <w:rsid w:val="00EF3022"/>
    <w:rsid w:val="00EF31E0"/>
    <w:rsid w:val="00EF38FC"/>
    <w:rsid w:val="00EF3AE6"/>
    <w:rsid w:val="00EF3B06"/>
    <w:rsid w:val="00EF4660"/>
    <w:rsid w:val="00EF4678"/>
    <w:rsid w:val="00EF4B3F"/>
    <w:rsid w:val="00EF4B8F"/>
    <w:rsid w:val="00EF522A"/>
    <w:rsid w:val="00EF5482"/>
    <w:rsid w:val="00EF56B8"/>
    <w:rsid w:val="00EF574C"/>
    <w:rsid w:val="00EF58AC"/>
    <w:rsid w:val="00EF5CDB"/>
    <w:rsid w:val="00EF6598"/>
    <w:rsid w:val="00EF6621"/>
    <w:rsid w:val="00EF668D"/>
    <w:rsid w:val="00EF674B"/>
    <w:rsid w:val="00EF6849"/>
    <w:rsid w:val="00EF6CA5"/>
    <w:rsid w:val="00EF70EF"/>
    <w:rsid w:val="00EF7246"/>
    <w:rsid w:val="00EF766E"/>
    <w:rsid w:val="00EF771A"/>
    <w:rsid w:val="00EF790A"/>
    <w:rsid w:val="00EF79F0"/>
    <w:rsid w:val="00EF7C8F"/>
    <w:rsid w:val="00F0018B"/>
    <w:rsid w:val="00F00669"/>
    <w:rsid w:val="00F0071D"/>
    <w:rsid w:val="00F00D6F"/>
    <w:rsid w:val="00F01199"/>
    <w:rsid w:val="00F0155C"/>
    <w:rsid w:val="00F01569"/>
    <w:rsid w:val="00F01F15"/>
    <w:rsid w:val="00F02204"/>
    <w:rsid w:val="00F022FD"/>
    <w:rsid w:val="00F02535"/>
    <w:rsid w:val="00F02642"/>
    <w:rsid w:val="00F026BF"/>
    <w:rsid w:val="00F0272D"/>
    <w:rsid w:val="00F029BA"/>
    <w:rsid w:val="00F02B9F"/>
    <w:rsid w:val="00F02CF2"/>
    <w:rsid w:val="00F02E18"/>
    <w:rsid w:val="00F02EA8"/>
    <w:rsid w:val="00F0300C"/>
    <w:rsid w:val="00F032BC"/>
    <w:rsid w:val="00F034EA"/>
    <w:rsid w:val="00F0350B"/>
    <w:rsid w:val="00F0388C"/>
    <w:rsid w:val="00F03A40"/>
    <w:rsid w:val="00F03B07"/>
    <w:rsid w:val="00F03B44"/>
    <w:rsid w:val="00F03CC8"/>
    <w:rsid w:val="00F03F6E"/>
    <w:rsid w:val="00F04034"/>
    <w:rsid w:val="00F040BD"/>
    <w:rsid w:val="00F040EE"/>
    <w:rsid w:val="00F0499C"/>
    <w:rsid w:val="00F049A5"/>
    <w:rsid w:val="00F04A8F"/>
    <w:rsid w:val="00F04C33"/>
    <w:rsid w:val="00F04F61"/>
    <w:rsid w:val="00F05605"/>
    <w:rsid w:val="00F05772"/>
    <w:rsid w:val="00F057E3"/>
    <w:rsid w:val="00F05E47"/>
    <w:rsid w:val="00F05E77"/>
    <w:rsid w:val="00F05FD9"/>
    <w:rsid w:val="00F0604E"/>
    <w:rsid w:val="00F06248"/>
    <w:rsid w:val="00F068BC"/>
    <w:rsid w:val="00F069DC"/>
    <w:rsid w:val="00F06B7E"/>
    <w:rsid w:val="00F06D75"/>
    <w:rsid w:val="00F070A1"/>
    <w:rsid w:val="00F0732B"/>
    <w:rsid w:val="00F073CD"/>
    <w:rsid w:val="00F07599"/>
    <w:rsid w:val="00F077B3"/>
    <w:rsid w:val="00F07A43"/>
    <w:rsid w:val="00F100BE"/>
    <w:rsid w:val="00F10416"/>
    <w:rsid w:val="00F10646"/>
    <w:rsid w:val="00F10741"/>
    <w:rsid w:val="00F10767"/>
    <w:rsid w:val="00F10778"/>
    <w:rsid w:val="00F109B1"/>
    <w:rsid w:val="00F10B67"/>
    <w:rsid w:val="00F10D55"/>
    <w:rsid w:val="00F11352"/>
    <w:rsid w:val="00F11400"/>
    <w:rsid w:val="00F114F6"/>
    <w:rsid w:val="00F116C1"/>
    <w:rsid w:val="00F1195A"/>
    <w:rsid w:val="00F11F11"/>
    <w:rsid w:val="00F11F46"/>
    <w:rsid w:val="00F11F55"/>
    <w:rsid w:val="00F12035"/>
    <w:rsid w:val="00F123F4"/>
    <w:rsid w:val="00F127D8"/>
    <w:rsid w:val="00F12AF7"/>
    <w:rsid w:val="00F12D71"/>
    <w:rsid w:val="00F12E83"/>
    <w:rsid w:val="00F13670"/>
    <w:rsid w:val="00F13B22"/>
    <w:rsid w:val="00F14263"/>
    <w:rsid w:val="00F14265"/>
    <w:rsid w:val="00F1458E"/>
    <w:rsid w:val="00F146BB"/>
    <w:rsid w:val="00F147B0"/>
    <w:rsid w:val="00F14A3A"/>
    <w:rsid w:val="00F14B7D"/>
    <w:rsid w:val="00F14E57"/>
    <w:rsid w:val="00F14F94"/>
    <w:rsid w:val="00F14FA3"/>
    <w:rsid w:val="00F1507C"/>
    <w:rsid w:val="00F152BD"/>
    <w:rsid w:val="00F152D6"/>
    <w:rsid w:val="00F15A67"/>
    <w:rsid w:val="00F15DC7"/>
    <w:rsid w:val="00F164FB"/>
    <w:rsid w:val="00F165A0"/>
    <w:rsid w:val="00F16902"/>
    <w:rsid w:val="00F16999"/>
    <w:rsid w:val="00F16E7C"/>
    <w:rsid w:val="00F179F8"/>
    <w:rsid w:val="00F179F9"/>
    <w:rsid w:val="00F17A26"/>
    <w:rsid w:val="00F17A63"/>
    <w:rsid w:val="00F17B0D"/>
    <w:rsid w:val="00F17CBA"/>
    <w:rsid w:val="00F17CC4"/>
    <w:rsid w:val="00F17CF6"/>
    <w:rsid w:val="00F2008E"/>
    <w:rsid w:val="00F201E9"/>
    <w:rsid w:val="00F2022D"/>
    <w:rsid w:val="00F20642"/>
    <w:rsid w:val="00F2078A"/>
    <w:rsid w:val="00F2095D"/>
    <w:rsid w:val="00F20EA9"/>
    <w:rsid w:val="00F216B7"/>
    <w:rsid w:val="00F2173B"/>
    <w:rsid w:val="00F21968"/>
    <w:rsid w:val="00F219BD"/>
    <w:rsid w:val="00F21B45"/>
    <w:rsid w:val="00F21DF4"/>
    <w:rsid w:val="00F21E7C"/>
    <w:rsid w:val="00F21F77"/>
    <w:rsid w:val="00F22170"/>
    <w:rsid w:val="00F222EA"/>
    <w:rsid w:val="00F22332"/>
    <w:rsid w:val="00F23043"/>
    <w:rsid w:val="00F23170"/>
    <w:rsid w:val="00F23FE3"/>
    <w:rsid w:val="00F23FE5"/>
    <w:rsid w:val="00F240A5"/>
    <w:rsid w:val="00F2415C"/>
    <w:rsid w:val="00F24204"/>
    <w:rsid w:val="00F2476F"/>
    <w:rsid w:val="00F248F4"/>
    <w:rsid w:val="00F248F8"/>
    <w:rsid w:val="00F24C23"/>
    <w:rsid w:val="00F24CD6"/>
    <w:rsid w:val="00F24E60"/>
    <w:rsid w:val="00F24F49"/>
    <w:rsid w:val="00F25150"/>
    <w:rsid w:val="00F254D8"/>
    <w:rsid w:val="00F25594"/>
    <w:rsid w:val="00F25849"/>
    <w:rsid w:val="00F25D73"/>
    <w:rsid w:val="00F25D98"/>
    <w:rsid w:val="00F2603D"/>
    <w:rsid w:val="00F2623D"/>
    <w:rsid w:val="00F262DC"/>
    <w:rsid w:val="00F2632A"/>
    <w:rsid w:val="00F26886"/>
    <w:rsid w:val="00F26A97"/>
    <w:rsid w:val="00F26CAE"/>
    <w:rsid w:val="00F2708C"/>
    <w:rsid w:val="00F27364"/>
    <w:rsid w:val="00F27836"/>
    <w:rsid w:val="00F300FB"/>
    <w:rsid w:val="00F308E3"/>
    <w:rsid w:val="00F30934"/>
    <w:rsid w:val="00F30A64"/>
    <w:rsid w:val="00F30C9E"/>
    <w:rsid w:val="00F3104C"/>
    <w:rsid w:val="00F310B7"/>
    <w:rsid w:val="00F31275"/>
    <w:rsid w:val="00F31462"/>
    <w:rsid w:val="00F314BF"/>
    <w:rsid w:val="00F315AC"/>
    <w:rsid w:val="00F3160F"/>
    <w:rsid w:val="00F316E2"/>
    <w:rsid w:val="00F31BE7"/>
    <w:rsid w:val="00F324B8"/>
    <w:rsid w:val="00F32653"/>
    <w:rsid w:val="00F326F4"/>
    <w:rsid w:val="00F32D6C"/>
    <w:rsid w:val="00F32E5F"/>
    <w:rsid w:val="00F332C8"/>
    <w:rsid w:val="00F335C6"/>
    <w:rsid w:val="00F33628"/>
    <w:rsid w:val="00F33BEF"/>
    <w:rsid w:val="00F3433D"/>
    <w:rsid w:val="00F343BE"/>
    <w:rsid w:val="00F34405"/>
    <w:rsid w:val="00F3480E"/>
    <w:rsid w:val="00F349DA"/>
    <w:rsid w:val="00F34AF7"/>
    <w:rsid w:val="00F34E84"/>
    <w:rsid w:val="00F34FB9"/>
    <w:rsid w:val="00F35186"/>
    <w:rsid w:val="00F354A1"/>
    <w:rsid w:val="00F35BB5"/>
    <w:rsid w:val="00F35C28"/>
    <w:rsid w:val="00F35CFC"/>
    <w:rsid w:val="00F36216"/>
    <w:rsid w:val="00F36492"/>
    <w:rsid w:val="00F36501"/>
    <w:rsid w:val="00F368D7"/>
    <w:rsid w:val="00F36D62"/>
    <w:rsid w:val="00F36DBE"/>
    <w:rsid w:val="00F372AE"/>
    <w:rsid w:val="00F375E0"/>
    <w:rsid w:val="00F37652"/>
    <w:rsid w:val="00F37794"/>
    <w:rsid w:val="00F37B90"/>
    <w:rsid w:val="00F401AC"/>
    <w:rsid w:val="00F402A2"/>
    <w:rsid w:val="00F4048A"/>
    <w:rsid w:val="00F4061F"/>
    <w:rsid w:val="00F407EF"/>
    <w:rsid w:val="00F40903"/>
    <w:rsid w:val="00F40C1C"/>
    <w:rsid w:val="00F40FB5"/>
    <w:rsid w:val="00F40FE7"/>
    <w:rsid w:val="00F41536"/>
    <w:rsid w:val="00F41570"/>
    <w:rsid w:val="00F41637"/>
    <w:rsid w:val="00F41974"/>
    <w:rsid w:val="00F42077"/>
    <w:rsid w:val="00F4215C"/>
    <w:rsid w:val="00F423ED"/>
    <w:rsid w:val="00F42764"/>
    <w:rsid w:val="00F4295B"/>
    <w:rsid w:val="00F42D3D"/>
    <w:rsid w:val="00F42D89"/>
    <w:rsid w:val="00F43553"/>
    <w:rsid w:val="00F43749"/>
    <w:rsid w:val="00F4380A"/>
    <w:rsid w:val="00F43837"/>
    <w:rsid w:val="00F43B17"/>
    <w:rsid w:val="00F43C9C"/>
    <w:rsid w:val="00F43FF9"/>
    <w:rsid w:val="00F4412B"/>
    <w:rsid w:val="00F4415A"/>
    <w:rsid w:val="00F44314"/>
    <w:rsid w:val="00F448FC"/>
    <w:rsid w:val="00F44983"/>
    <w:rsid w:val="00F452E4"/>
    <w:rsid w:val="00F458C2"/>
    <w:rsid w:val="00F45B44"/>
    <w:rsid w:val="00F45BC4"/>
    <w:rsid w:val="00F4605E"/>
    <w:rsid w:val="00F46193"/>
    <w:rsid w:val="00F462B2"/>
    <w:rsid w:val="00F467C8"/>
    <w:rsid w:val="00F46996"/>
    <w:rsid w:val="00F46C82"/>
    <w:rsid w:val="00F46CE0"/>
    <w:rsid w:val="00F47147"/>
    <w:rsid w:val="00F473C0"/>
    <w:rsid w:val="00F47490"/>
    <w:rsid w:val="00F47732"/>
    <w:rsid w:val="00F4798B"/>
    <w:rsid w:val="00F47AB9"/>
    <w:rsid w:val="00F50444"/>
    <w:rsid w:val="00F5092D"/>
    <w:rsid w:val="00F50972"/>
    <w:rsid w:val="00F50BF2"/>
    <w:rsid w:val="00F50C3A"/>
    <w:rsid w:val="00F50E08"/>
    <w:rsid w:val="00F50E3E"/>
    <w:rsid w:val="00F50F4D"/>
    <w:rsid w:val="00F51117"/>
    <w:rsid w:val="00F511B8"/>
    <w:rsid w:val="00F511DF"/>
    <w:rsid w:val="00F513A2"/>
    <w:rsid w:val="00F513B6"/>
    <w:rsid w:val="00F5154F"/>
    <w:rsid w:val="00F515EB"/>
    <w:rsid w:val="00F51604"/>
    <w:rsid w:val="00F519FD"/>
    <w:rsid w:val="00F51D73"/>
    <w:rsid w:val="00F52085"/>
    <w:rsid w:val="00F52253"/>
    <w:rsid w:val="00F525AE"/>
    <w:rsid w:val="00F52CC7"/>
    <w:rsid w:val="00F52DED"/>
    <w:rsid w:val="00F52E48"/>
    <w:rsid w:val="00F52E88"/>
    <w:rsid w:val="00F532D5"/>
    <w:rsid w:val="00F533E7"/>
    <w:rsid w:val="00F53407"/>
    <w:rsid w:val="00F5366F"/>
    <w:rsid w:val="00F53776"/>
    <w:rsid w:val="00F53821"/>
    <w:rsid w:val="00F53837"/>
    <w:rsid w:val="00F539A6"/>
    <w:rsid w:val="00F54040"/>
    <w:rsid w:val="00F54672"/>
    <w:rsid w:val="00F54978"/>
    <w:rsid w:val="00F54AF5"/>
    <w:rsid w:val="00F54CF3"/>
    <w:rsid w:val="00F5535D"/>
    <w:rsid w:val="00F557FB"/>
    <w:rsid w:val="00F55BAB"/>
    <w:rsid w:val="00F55E06"/>
    <w:rsid w:val="00F565AA"/>
    <w:rsid w:val="00F567E0"/>
    <w:rsid w:val="00F567F7"/>
    <w:rsid w:val="00F56DEA"/>
    <w:rsid w:val="00F57150"/>
    <w:rsid w:val="00F571C9"/>
    <w:rsid w:val="00F577FF"/>
    <w:rsid w:val="00F578D6"/>
    <w:rsid w:val="00F57A0A"/>
    <w:rsid w:val="00F57BB6"/>
    <w:rsid w:val="00F6004D"/>
    <w:rsid w:val="00F60367"/>
    <w:rsid w:val="00F603CD"/>
    <w:rsid w:val="00F6067A"/>
    <w:rsid w:val="00F607C7"/>
    <w:rsid w:val="00F608E0"/>
    <w:rsid w:val="00F610CC"/>
    <w:rsid w:val="00F61407"/>
    <w:rsid w:val="00F61990"/>
    <w:rsid w:val="00F61AD7"/>
    <w:rsid w:val="00F61D96"/>
    <w:rsid w:val="00F61EDD"/>
    <w:rsid w:val="00F620BA"/>
    <w:rsid w:val="00F6234F"/>
    <w:rsid w:val="00F624DF"/>
    <w:rsid w:val="00F62516"/>
    <w:rsid w:val="00F62651"/>
    <w:rsid w:val="00F62AA1"/>
    <w:rsid w:val="00F62B21"/>
    <w:rsid w:val="00F62B6E"/>
    <w:rsid w:val="00F62BBE"/>
    <w:rsid w:val="00F62CD1"/>
    <w:rsid w:val="00F6309C"/>
    <w:rsid w:val="00F632DF"/>
    <w:rsid w:val="00F638AE"/>
    <w:rsid w:val="00F63D2F"/>
    <w:rsid w:val="00F63E43"/>
    <w:rsid w:val="00F63EFA"/>
    <w:rsid w:val="00F6405E"/>
    <w:rsid w:val="00F64437"/>
    <w:rsid w:val="00F6456A"/>
    <w:rsid w:val="00F64681"/>
    <w:rsid w:val="00F64A5A"/>
    <w:rsid w:val="00F654CE"/>
    <w:rsid w:val="00F65520"/>
    <w:rsid w:val="00F655DB"/>
    <w:rsid w:val="00F65786"/>
    <w:rsid w:val="00F657E8"/>
    <w:rsid w:val="00F658D3"/>
    <w:rsid w:val="00F65B9A"/>
    <w:rsid w:val="00F65D8A"/>
    <w:rsid w:val="00F65D9D"/>
    <w:rsid w:val="00F66295"/>
    <w:rsid w:val="00F66398"/>
    <w:rsid w:val="00F663C1"/>
    <w:rsid w:val="00F66C39"/>
    <w:rsid w:val="00F66FCA"/>
    <w:rsid w:val="00F6701A"/>
    <w:rsid w:val="00F6710C"/>
    <w:rsid w:val="00F6719C"/>
    <w:rsid w:val="00F67307"/>
    <w:rsid w:val="00F6751E"/>
    <w:rsid w:val="00F675C2"/>
    <w:rsid w:val="00F6761B"/>
    <w:rsid w:val="00F6764D"/>
    <w:rsid w:val="00F67874"/>
    <w:rsid w:val="00F679E1"/>
    <w:rsid w:val="00F67EEC"/>
    <w:rsid w:val="00F67FE0"/>
    <w:rsid w:val="00F700ED"/>
    <w:rsid w:val="00F70153"/>
    <w:rsid w:val="00F702FC"/>
    <w:rsid w:val="00F70431"/>
    <w:rsid w:val="00F70461"/>
    <w:rsid w:val="00F70482"/>
    <w:rsid w:val="00F706DF"/>
    <w:rsid w:val="00F70D71"/>
    <w:rsid w:val="00F71657"/>
    <w:rsid w:val="00F719B5"/>
    <w:rsid w:val="00F71A26"/>
    <w:rsid w:val="00F71A2E"/>
    <w:rsid w:val="00F71BD1"/>
    <w:rsid w:val="00F71E3A"/>
    <w:rsid w:val="00F71FDB"/>
    <w:rsid w:val="00F72103"/>
    <w:rsid w:val="00F72295"/>
    <w:rsid w:val="00F7236F"/>
    <w:rsid w:val="00F724E5"/>
    <w:rsid w:val="00F72612"/>
    <w:rsid w:val="00F7279A"/>
    <w:rsid w:val="00F72936"/>
    <w:rsid w:val="00F7294E"/>
    <w:rsid w:val="00F72E1B"/>
    <w:rsid w:val="00F732AD"/>
    <w:rsid w:val="00F734EB"/>
    <w:rsid w:val="00F73603"/>
    <w:rsid w:val="00F73AA6"/>
    <w:rsid w:val="00F73E43"/>
    <w:rsid w:val="00F73F3C"/>
    <w:rsid w:val="00F73F7F"/>
    <w:rsid w:val="00F74044"/>
    <w:rsid w:val="00F74248"/>
    <w:rsid w:val="00F74A7B"/>
    <w:rsid w:val="00F75436"/>
    <w:rsid w:val="00F754DF"/>
    <w:rsid w:val="00F75531"/>
    <w:rsid w:val="00F75648"/>
    <w:rsid w:val="00F756C1"/>
    <w:rsid w:val="00F757EB"/>
    <w:rsid w:val="00F75821"/>
    <w:rsid w:val="00F758DE"/>
    <w:rsid w:val="00F7591D"/>
    <w:rsid w:val="00F75BA3"/>
    <w:rsid w:val="00F75BE4"/>
    <w:rsid w:val="00F75C8E"/>
    <w:rsid w:val="00F75EA6"/>
    <w:rsid w:val="00F75EF7"/>
    <w:rsid w:val="00F763C4"/>
    <w:rsid w:val="00F76772"/>
    <w:rsid w:val="00F76907"/>
    <w:rsid w:val="00F7690C"/>
    <w:rsid w:val="00F76B11"/>
    <w:rsid w:val="00F76FA5"/>
    <w:rsid w:val="00F774AA"/>
    <w:rsid w:val="00F77826"/>
    <w:rsid w:val="00F77999"/>
    <w:rsid w:val="00F77E1A"/>
    <w:rsid w:val="00F80233"/>
    <w:rsid w:val="00F80479"/>
    <w:rsid w:val="00F8048C"/>
    <w:rsid w:val="00F806B6"/>
    <w:rsid w:val="00F80762"/>
    <w:rsid w:val="00F807C5"/>
    <w:rsid w:val="00F811B9"/>
    <w:rsid w:val="00F815CD"/>
    <w:rsid w:val="00F816B6"/>
    <w:rsid w:val="00F816F4"/>
    <w:rsid w:val="00F81B25"/>
    <w:rsid w:val="00F81D10"/>
    <w:rsid w:val="00F82091"/>
    <w:rsid w:val="00F82507"/>
    <w:rsid w:val="00F82731"/>
    <w:rsid w:val="00F82AF6"/>
    <w:rsid w:val="00F82BBB"/>
    <w:rsid w:val="00F82BDA"/>
    <w:rsid w:val="00F82D76"/>
    <w:rsid w:val="00F82EA2"/>
    <w:rsid w:val="00F82F8A"/>
    <w:rsid w:val="00F83146"/>
    <w:rsid w:val="00F83434"/>
    <w:rsid w:val="00F834B8"/>
    <w:rsid w:val="00F839A2"/>
    <w:rsid w:val="00F83AE1"/>
    <w:rsid w:val="00F83D63"/>
    <w:rsid w:val="00F840C5"/>
    <w:rsid w:val="00F841C4"/>
    <w:rsid w:val="00F842C2"/>
    <w:rsid w:val="00F84379"/>
    <w:rsid w:val="00F845DC"/>
    <w:rsid w:val="00F8462C"/>
    <w:rsid w:val="00F8466D"/>
    <w:rsid w:val="00F847A7"/>
    <w:rsid w:val="00F84A28"/>
    <w:rsid w:val="00F84FA5"/>
    <w:rsid w:val="00F8517A"/>
    <w:rsid w:val="00F8547F"/>
    <w:rsid w:val="00F8550C"/>
    <w:rsid w:val="00F8567A"/>
    <w:rsid w:val="00F85A8A"/>
    <w:rsid w:val="00F85ADE"/>
    <w:rsid w:val="00F85E9E"/>
    <w:rsid w:val="00F8624A"/>
    <w:rsid w:val="00F862E9"/>
    <w:rsid w:val="00F86456"/>
    <w:rsid w:val="00F8657D"/>
    <w:rsid w:val="00F86721"/>
    <w:rsid w:val="00F869C1"/>
    <w:rsid w:val="00F86A90"/>
    <w:rsid w:val="00F86DD4"/>
    <w:rsid w:val="00F86F7D"/>
    <w:rsid w:val="00F8756D"/>
    <w:rsid w:val="00F875BF"/>
    <w:rsid w:val="00F87898"/>
    <w:rsid w:val="00F87912"/>
    <w:rsid w:val="00F87D9C"/>
    <w:rsid w:val="00F87E3A"/>
    <w:rsid w:val="00F9034D"/>
    <w:rsid w:val="00F903E4"/>
    <w:rsid w:val="00F90975"/>
    <w:rsid w:val="00F90ACB"/>
    <w:rsid w:val="00F90B4D"/>
    <w:rsid w:val="00F90CCD"/>
    <w:rsid w:val="00F9100C"/>
    <w:rsid w:val="00F9153F"/>
    <w:rsid w:val="00F91C1A"/>
    <w:rsid w:val="00F91F4D"/>
    <w:rsid w:val="00F9218C"/>
    <w:rsid w:val="00F923D8"/>
    <w:rsid w:val="00F92786"/>
    <w:rsid w:val="00F92F33"/>
    <w:rsid w:val="00F93203"/>
    <w:rsid w:val="00F932A1"/>
    <w:rsid w:val="00F937E7"/>
    <w:rsid w:val="00F93889"/>
    <w:rsid w:val="00F93A3D"/>
    <w:rsid w:val="00F93C9B"/>
    <w:rsid w:val="00F943D5"/>
    <w:rsid w:val="00F9465B"/>
    <w:rsid w:val="00F94921"/>
    <w:rsid w:val="00F94963"/>
    <w:rsid w:val="00F94D71"/>
    <w:rsid w:val="00F94FA9"/>
    <w:rsid w:val="00F951CA"/>
    <w:rsid w:val="00F952B2"/>
    <w:rsid w:val="00F952D9"/>
    <w:rsid w:val="00F95710"/>
    <w:rsid w:val="00F95A3F"/>
    <w:rsid w:val="00F95DF4"/>
    <w:rsid w:val="00F95F18"/>
    <w:rsid w:val="00F964FC"/>
    <w:rsid w:val="00F965A4"/>
    <w:rsid w:val="00F969C3"/>
    <w:rsid w:val="00F97026"/>
    <w:rsid w:val="00F9733B"/>
    <w:rsid w:val="00F974FE"/>
    <w:rsid w:val="00F97C73"/>
    <w:rsid w:val="00F97CBD"/>
    <w:rsid w:val="00FA06B7"/>
    <w:rsid w:val="00FA0AEB"/>
    <w:rsid w:val="00FA0DC7"/>
    <w:rsid w:val="00FA0F3A"/>
    <w:rsid w:val="00FA0FE5"/>
    <w:rsid w:val="00FA103B"/>
    <w:rsid w:val="00FA1188"/>
    <w:rsid w:val="00FA1340"/>
    <w:rsid w:val="00FA141E"/>
    <w:rsid w:val="00FA16B8"/>
    <w:rsid w:val="00FA16D1"/>
    <w:rsid w:val="00FA177C"/>
    <w:rsid w:val="00FA1AC4"/>
    <w:rsid w:val="00FA1B58"/>
    <w:rsid w:val="00FA1D6C"/>
    <w:rsid w:val="00FA1EDD"/>
    <w:rsid w:val="00FA273F"/>
    <w:rsid w:val="00FA2903"/>
    <w:rsid w:val="00FA2D80"/>
    <w:rsid w:val="00FA314C"/>
    <w:rsid w:val="00FA32C1"/>
    <w:rsid w:val="00FA33EF"/>
    <w:rsid w:val="00FA355D"/>
    <w:rsid w:val="00FA39A8"/>
    <w:rsid w:val="00FA3D5B"/>
    <w:rsid w:val="00FA3DF5"/>
    <w:rsid w:val="00FA3E67"/>
    <w:rsid w:val="00FA42AD"/>
    <w:rsid w:val="00FA432E"/>
    <w:rsid w:val="00FA43B8"/>
    <w:rsid w:val="00FA4C05"/>
    <w:rsid w:val="00FA4C87"/>
    <w:rsid w:val="00FA4CFC"/>
    <w:rsid w:val="00FA4F46"/>
    <w:rsid w:val="00FA56E4"/>
    <w:rsid w:val="00FA5A50"/>
    <w:rsid w:val="00FA5B83"/>
    <w:rsid w:val="00FA5E42"/>
    <w:rsid w:val="00FA6442"/>
    <w:rsid w:val="00FA674C"/>
    <w:rsid w:val="00FA68BC"/>
    <w:rsid w:val="00FA6A49"/>
    <w:rsid w:val="00FA6AC3"/>
    <w:rsid w:val="00FA6C8A"/>
    <w:rsid w:val="00FA6F59"/>
    <w:rsid w:val="00FA7224"/>
    <w:rsid w:val="00FA737A"/>
    <w:rsid w:val="00FA751E"/>
    <w:rsid w:val="00FA783D"/>
    <w:rsid w:val="00FA78E5"/>
    <w:rsid w:val="00FB014E"/>
    <w:rsid w:val="00FB01E7"/>
    <w:rsid w:val="00FB09E2"/>
    <w:rsid w:val="00FB0E70"/>
    <w:rsid w:val="00FB1103"/>
    <w:rsid w:val="00FB137C"/>
    <w:rsid w:val="00FB13F2"/>
    <w:rsid w:val="00FB1696"/>
    <w:rsid w:val="00FB16A9"/>
    <w:rsid w:val="00FB1A37"/>
    <w:rsid w:val="00FB1A42"/>
    <w:rsid w:val="00FB1DF5"/>
    <w:rsid w:val="00FB204B"/>
    <w:rsid w:val="00FB2B5E"/>
    <w:rsid w:val="00FB2F3E"/>
    <w:rsid w:val="00FB2F61"/>
    <w:rsid w:val="00FB3039"/>
    <w:rsid w:val="00FB307C"/>
    <w:rsid w:val="00FB30D0"/>
    <w:rsid w:val="00FB31B9"/>
    <w:rsid w:val="00FB335A"/>
    <w:rsid w:val="00FB33B3"/>
    <w:rsid w:val="00FB37AC"/>
    <w:rsid w:val="00FB38AA"/>
    <w:rsid w:val="00FB3BD9"/>
    <w:rsid w:val="00FB3D31"/>
    <w:rsid w:val="00FB3FAA"/>
    <w:rsid w:val="00FB414C"/>
    <w:rsid w:val="00FB4350"/>
    <w:rsid w:val="00FB43A4"/>
    <w:rsid w:val="00FB46BD"/>
    <w:rsid w:val="00FB46FC"/>
    <w:rsid w:val="00FB4890"/>
    <w:rsid w:val="00FB490A"/>
    <w:rsid w:val="00FB49D3"/>
    <w:rsid w:val="00FB4F60"/>
    <w:rsid w:val="00FB5148"/>
    <w:rsid w:val="00FB52E1"/>
    <w:rsid w:val="00FB5418"/>
    <w:rsid w:val="00FB57B7"/>
    <w:rsid w:val="00FB5A1C"/>
    <w:rsid w:val="00FB6092"/>
    <w:rsid w:val="00FB6386"/>
    <w:rsid w:val="00FB66D5"/>
    <w:rsid w:val="00FB6B44"/>
    <w:rsid w:val="00FB6D04"/>
    <w:rsid w:val="00FB6D6C"/>
    <w:rsid w:val="00FB6FDC"/>
    <w:rsid w:val="00FB765D"/>
    <w:rsid w:val="00FB769E"/>
    <w:rsid w:val="00FB7915"/>
    <w:rsid w:val="00FB7C61"/>
    <w:rsid w:val="00FB7D83"/>
    <w:rsid w:val="00FB7F60"/>
    <w:rsid w:val="00FC005D"/>
    <w:rsid w:val="00FC00D2"/>
    <w:rsid w:val="00FC0198"/>
    <w:rsid w:val="00FC0216"/>
    <w:rsid w:val="00FC02A8"/>
    <w:rsid w:val="00FC02C3"/>
    <w:rsid w:val="00FC04EF"/>
    <w:rsid w:val="00FC0769"/>
    <w:rsid w:val="00FC0776"/>
    <w:rsid w:val="00FC0B57"/>
    <w:rsid w:val="00FC0ED9"/>
    <w:rsid w:val="00FC1318"/>
    <w:rsid w:val="00FC17F2"/>
    <w:rsid w:val="00FC218E"/>
    <w:rsid w:val="00FC26A5"/>
    <w:rsid w:val="00FC28D9"/>
    <w:rsid w:val="00FC2A91"/>
    <w:rsid w:val="00FC368B"/>
    <w:rsid w:val="00FC3AC9"/>
    <w:rsid w:val="00FC3B5E"/>
    <w:rsid w:val="00FC3C52"/>
    <w:rsid w:val="00FC3FA8"/>
    <w:rsid w:val="00FC4116"/>
    <w:rsid w:val="00FC43AA"/>
    <w:rsid w:val="00FC45F0"/>
    <w:rsid w:val="00FC5692"/>
    <w:rsid w:val="00FC58A2"/>
    <w:rsid w:val="00FC61D7"/>
    <w:rsid w:val="00FC62F6"/>
    <w:rsid w:val="00FC67CF"/>
    <w:rsid w:val="00FC6A31"/>
    <w:rsid w:val="00FC6A33"/>
    <w:rsid w:val="00FC6DF2"/>
    <w:rsid w:val="00FC6E01"/>
    <w:rsid w:val="00FC6ECD"/>
    <w:rsid w:val="00FC7065"/>
    <w:rsid w:val="00FC7149"/>
    <w:rsid w:val="00FC7308"/>
    <w:rsid w:val="00FC743B"/>
    <w:rsid w:val="00FC74F1"/>
    <w:rsid w:val="00FC791F"/>
    <w:rsid w:val="00FC7DEB"/>
    <w:rsid w:val="00FD074E"/>
    <w:rsid w:val="00FD0963"/>
    <w:rsid w:val="00FD0F1D"/>
    <w:rsid w:val="00FD1327"/>
    <w:rsid w:val="00FD133B"/>
    <w:rsid w:val="00FD155B"/>
    <w:rsid w:val="00FD15A0"/>
    <w:rsid w:val="00FD18B2"/>
    <w:rsid w:val="00FD1912"/>
    <w:rsid w:val="00FD1B0F"/>
    <w:rsid w:val="00FD1B32"/>
    <w:rsid w:val="00FD1BAC"/>
    <w:rsid w:val="00FD1FD9"/>
    <w:rsid w:val="00FD2054"/>
    <w:rsid w:val="00FD2073"/>
    <w:rsid w:val="00FD2337"/>
    <w:rsid w:val="00FD31E6"/>
    <w:rsid w:val="00FD33C5"/>
    <w:rsid w:val="00FD351A"/>
    <w:rsid w:val="00FD3679"/>
    <w:rsid w:val="00FD3690"/>
    <w:rsid w:val="00FD373F"/>
    <w:rsid w:val="00FD384C"/>
    <w:rsid w:val="00FD3B01"/>
    <w:rsid w:val="00FD3BF7"/>
    <w:rsid w:val="00FD3D19"/>
    <w:rsid w:val="00FD40D3"/>
    <w:rsid w:val="00FD46C1"/>
    <w:rsid w:val="00FD48F7"/>
    <w:rsid w:val="00FD536F"/>
    <w:rsid w:val="00FD573C"/>
    <w:rsid w:val="00FD59B1"/>
    <w:rsid w:val="00FD5BB9"/>
    <w:rsid w:val="00FD5C67"/>
    <w:rsid w:val="00FD6AF7"/>
    <w:rsid w:val="00FD6B38"/>
    <w:rsid w:val="00FD6FE4"/>
    <w:rsid w:val="00FD7435"/>
    <w:rsid w:val="00FD7939"/>
    <w:rsid w:val="00FD7CD7"/>
    <w:rsid w:val="00FD7CE4"/>
    <w:rsid w:val="00FD7E6F"/>
    <w:rsid w:val="00FD7EBB"/>
    <w:rsid w:val="00FD7EC8"/>
    <w:rsid w:val="00FD7EF0"/>
    <w:rsid w:val="00FE026C"/>
    <w:rsid w:val="00FE0425"/>
    <w:rsid w:val="00FE08DF"/>
    <w:rsid w:val="00FE0A6B"/>
    <w:rsid w:val="00FE0B0E"/>
    <w:rsid w:val="00FE1022"/>
    <w:rsid w:val="00FE12B3"/>
    <w:rsid w:val="00FE146B"/>
    <w:rsid w:val="00FE183E"/>
    <w:rsid w:val="00FE19B3"/>
    <w:rsid w:val="00FE1B28"/>
    <w:rsid w:val="00FE2008"/>
    <w:rsid w:val="00FE229F"/>
    <w:rsid w:val="00FE2368"/>
    <w:rsid w:val="00FE24B8"/>
    <w:rsid w:val="00FE271B"/>
    <w:rsid w:val="00FE2B5A"/>
    <w:rsid w:val="00FE2ED2"/>
    <w:rsid w:val="00FE37AE"/>
    <w:rsid w:val="00FE384D"/>
    <w:rsid w:val="00FE3991"/>
    <w:rsid w:val="00FE3D68"/>
    <w:rsid w:val="00FE3E20"/>
    <w:rsid w:val="00FE4084"/>
    <w:rsid w:val="00FE41B3"/>
    <w:rsid w:val="00FE42ED"/>
    <w:rsid w:val="00FE47B0"/>
    <w:rsid w:val="00FE4804"/>
    <w:rsid w:val="00FE48AA"/>
    <w:rsid w:val="00FE49C1"/>
    <w:rsid w:val="00FE4E52"/>
    <w:rsid w:val="00FE4F50"/>
    <w:rsid w:val="00FE4FF3"/>
    <w:rsid w:val="00FE50AF"/>
    <w:rsid w:val="00FE5315"/>
    <w:rsid w:val="00FE5721"/>
    <w:rsid w:val="00FE6668"/>
    <w:rsid w:val="00FE6830"/>
    <w:rsid w:val="00FE69ED"/>
    <w:rsid w:val="00FE6B02"/>
    <w:rsid w:val="00FE6C80"/>
    <w:rsid w:val="00FE6CF7"/>
    <w:rsid w:val="00FE6FC9"/>
    <w:rsid w:val="00FE6FE9"/>
    <w:rsid w:val="00FE7501"/>
    <w:rsid w:val="00FE7593"/>
    <w:rsid w:val="00FE7907"/>
    <w:rsid w:val="00FF002C"/>
    <w:rsid w:val="00FF079C"/>
    <w:rsid w:val="00FF0A4A"/>
    <w:rsid w:val="00FF0D93"/>
    <w:rsid w:val="00FF11B9"/>
    <w:rsid w:val="00FF174B"/>
    <w:rsid w:val="00FF1799"/>
    <w:rsid w:val="00FF1A1C"/>
    <w:rsid w:val="00FF1B88"/>
    <w:rsid w:val="00FF1D74"/>
    <w:rsid w:val="00FF21FE"/>
    <w:rsid w:val="00FF2465"/>
    <w:rsid w:val="00FF26BD"/>
    <w:rsid w:val="00FF297C"/>
    <w:rsid w:val="00FF2D5C"/>
    <w:rsid w:val="00FF2E0E"/>
    <w:rsid w:val="00FF2F0B"/>
    <w:rsid w:val="00FF301B"/>
    <w:rsid w:val="00FF3375"/>
    <w:rsid w:val="00FF38AF"/>
    <w:rsid w:val="00FF39E5"/>
    <w:rsid w:val="00FF3D84"/>
    <w:rsid w:val="00FF42BA"/>
    <w:rsid w:val="00FF494F"/>
    <w:rsid w:val="00FF4BF4"/>
    <w:rsid w:val="00FF53B7"/>
    <w:rsid w:val="00FF55E7"/>
    <w:rsid w:val="00FF5779"/>
    <w:rsid w:val="00FF57FE"/>
    <w:rsid w:val="00FF5C2D"/>
    <w:rsid w:val="00FF5F21"/>
    <w:rsid w:val="00FF5FB5"/>
    <w:rsid w:val="00FF6ABF"/>
    <w:rsid w:val="00FF6C2B"/>
    <w:rsid w:val="00FF6CB7"/>
    <w:rsid w:val="00FF6E73"/>
    <w:rsid w:val="00FF6FDF"/>
    <w:rsid w:val="00FF7097"/>
    <w:rsid w:val="00FF742D"/>
    <w:rsid w:val="00FF7912"/>
    <w:rsid w:val="00FF7A28"/>
    <w:rsid w:val="00FF7C0F"/>
    <w:rsid w:val="00FF7DC7"/>
    <w:rsid w:val="00FF7DED"/>
    <w:rsid w:val="00FF7EF4"/>
    <w:rsid w:val="00FF7F8C"/>
    <w:rsid w:val="010CD675"/>
    <w:rsid w:val="06D10521"/>
    <w:rsid w:val="07B15796"/>
    <w:rsid w:val="093DB28D"/>
    <w:rsid w:val="0ACC2D32"/>
    <w:rsid w:val="0C6BA05C"/>
    <w:rsid w:val="0CAF685B"/>
    <w:rsid w:val="0E1252A0"/>
    <w:rsid w:val="118792CD"/>
    <w:rsid w:val="118B9052"/>
    <w:rsid w:val="11D9D58D"/>
    <w:rsid w:val="15233D3D"/>
    <w:rsid w:val="16EF1671"/>
    <w:rsid w:val="182FEEB4"/>
    <w:rsid w:val="1A26B733"/>
    <w:rsid w:val="1E25820D"/>
    <w:rsid w:val="1F313D72"/>
    <w:rsid w:val="1FC1526E"/>
    <w:rsid w:val="206C59CD"/>
    <w:rsid w:val="22B302D5"/>
    <w:rsid w:val="23278449"/>
    <w:rsid w:val="23E4C89D"/>
    <w:rsid w:val="258A2566"/>
    <w:rsid w:val="25F34AA1"/>
    <w:rsid w:val="262CC3A5"/>
    <w:rsid w:val="26ED2102"/>
    <w:rsid w:val="2E88B261"/>
    <w:rsid w:val="31722867"/>
    <w:rsid w:val="325E20E0"/>
    <w:rsid w:val="33D2826C"/>
    <w:rsid w:val="34D586FD"/>
    <w:rsid w:val="3671575E"/>
    <w:rsid w:val="38AFEE1F"/>
    <w:rsid w:val="3957E6C1"/>
    <w:rsid w:val="39C32734"/>
    <w:rsid w:val="3E7C6943"/>
    <w:rsid w:val="474AE69A"/>
    <w:rsid w:val="49029F6E"/>
    <w:rsid w:val="4B328250"/>
    <w:rsid w:val="4F55F87F"/>
    <w:rsid w:val="51A1C3D4"/>
    <w:rsid w:val="55A08EAE"/>
    <w:rsid w:val="57272829"/>
    <w:rsid w:val="5740E6F9"/>
    <w:rsid w:val="5C756B06"/>
    <w:rsid w:val="5E892F86"/>
    <w:rsid w:val="5EEC09A5"/>
    <w:rsid w:val="651E09DD"/>
    <w:rsid w:val="67D2F3DE"/>
    <w:rsid w:val="6887027A"/>
    <w:rsid w:val="6B5378C2"/>
    <w:rsid w:val="6E3158B4"/>
    <w:rsid w:val="712404C1"/>
    <w:rsid w:val="72A062F9"/>
    <w:rsid w:val="75FE58B5"/>
    <w:rsid w:val="7D750E1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C13"/>
    <w:pPr>
      <w:spacing w:after="180"/>
      <w:jc w:val="both"/>
    </w:pPr>
    <w:rPr>
      <w:rFonts w:ascii="Times New Roman" w:hAnsi="Times New Roman"/>
      <w:lang w:eastAsia="en-US"/>
    </w:rPr>
  </w:style>
  <w:style w:type="paragraph" w:styleId="Heading1">
    <w:name w:val="heading 1"/>
    <w:next w:val="Normal"/>
    <w:link w:val="Heading1Char"/>
    <w:qFormat/>
    <w:rsid w:val="00DE2B0E"/>
    <w:pPr>
      <w:keepNext/>
      <w:keepLines/>
      <w:numPr>
        <w:numId w:val="12"/>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3527D1"/>
    <w:pPr>
      <w:numPr>
        <w:ilvl w:val="1"/>
      </w:numPr>
      <w:pBdr>
        <w:top w:val="none" w:sz="0" w:space="0" w:color="auto"/>
      </w:pBdr>
      <w:spacing w:before="180"/>
      <w:outlineLvl w:val="1"/>
    </w:pPr>
    <w:rPr>
      <w:sz w:val="28"/>
    </w:rPr>
  </w:style>
  <w:style w:type="paragraph" w:styleId="Heading3">
    <w:name w:val="heading 3"/>
    <w:basedOn w:val="Heading2"/>
    <w:next w:val="Normal"/>
    <w:link w:val="Heading3Char"/>
    <w:qFormat/>
    <w:rsid w:val="0016296C"/>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05076"/>
    <w:pPr>
      <w:numPr>
        <w:ilvl w:val="3"/>
      </w:numPr>
      <w:outlineLvl w:val="3"/>
    </w:pPr>
  </w:style>
  <w:style w:type="paragraph" w:styleId="Heading5">
    <w:name w:val="heading 5"/>
    <w:basedOn w:val="Heading4"/>
    <w:next w:val="Normal"/>
    <w:link w:val="Heading5Char"/>
    <w:qFormat/>
    <w:rsid w:val="000B455F"/>
    <w:pPr>
      <w:numPr>
        <w:ilvl w:val="4"/>
      </w:numPr>
      <w:tabs>
        <w:tab w:val="clear" w:pos="0"/>
      </w:tabs>
      <w:ind w:left="3600" w:hanging="360"/>
      <w:outlineLvl w:val="4"/>
    </w:pPr>
  </w:style>
  <w:style w:type="paragraph" w:styleId="Heading6">
    <w:name w:val="heading 6"/>
    <w:basedOn w:val="H6"/>
    <w:next w:val="Normal"/>
    <w:link w:val="Heading6Char"/>
    <w:qFormat/>
    <w:rsid w:val="000B455F"/>
    <w:pPr>
      <w:numPr>
        <w:ilvl w:val="5"/>
      </w:numPr>
      <w:tabs>
        <w:tab w:val="clear" w:pos="1152"/>
      </w:tabs>
      <w:ind w:left="4320" w:hanging="360"/>
      <w:outlineLvl w:val="5"/>
    </w:pPr>
  </w:style>
  <w:style w:type="paragraph" w:styleId="Heading7">
    <w:name w:val="heading 7"/>
    <w:basedOn w:val="H6"/>
    <w:next w:val="Normal"/>
    <w:link w:val="Heading7Char"/>
    <w:qFormat/>
    <w:rsid w:val="000B455F"/>
    <w:pPr>
      <w:numPr>
        <w:ilvl w:val="6"/>
      </w:numPr>
      <w:tabs>
        <w:tab w:val="clear" w:pos="1296"/>
      </w:tabs>
      <w:ind w:left="5040" w:hanging="360"/>
      <w:outlineLvl w:val="6"/>
    </w:pPr>
  </w:style>
  <w:style w:type="paragraph" w:styleId="Heading8">
    <w:name w:val="heading 8"/>
    <w:basedOn w:val="Heading1"/>
    <w:next w:val="Normal"/>
    <w:link w:val="Heading8Char"/>
    <w:qFormat/>
    <w:rsid w:val="000B455F"/>
    <w:pPr>
      <w:numPr>
        <w:ilvl w:val="7"/>
      </w:numPr>
      <w:tabs>
        <w:tab w:val="clear" w:pos="1440"/>
      </w:tabs>
      <w:ind w:left="5760" w:hanging="360"/>
      <w:outlineLvl w:val="7"/>
    </w:pPr>
  </w:style>
  <w:style w:type="paragraph" w:styleId="Heading9">
    <w:name w:val="heading 9"/>
    <w:basedOn w:val="Heading8"/>
    <w:next w:val="Normal"/>
    <w:link w:val="Heading9Char"/>
    <w:qFormat/>
    <w:rsid w:val="000B455F"/>
    <w:pPr>
      <w:numPr>
        <w:ilvl w:val="8"/>
      </w:numPr>
      <w:tabs>
        <w:tab w:val="clear" w:pos="1584"/>
      </w:tabs>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C42988"/>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uiPriority w:val="39"/>
    <w:rsid w:val="000B455F"/>
    <w:pPr>
      <w:ind w:left="1134" w:hanging="1134"/>
    </w:pPr>
  </w:style>
  <w:style w:type="paragraph" w:styleId="TOC2">
    <w:name w:val="toc 2"/>
    <w:basedOn w:val="TOC1"/>
    <w:uiPriority w:val="39"/>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uiPriority w:val="99"/>
    <w:qFormat/>
    <w:rsid w:val="000B455F"/>
    <w:rPr>
      <w:sz w:val="16"/>
    </w:rPr>
  </w:style>
  <w:style w:type="paragraph" w:styleId="CommentText">
    <w:name w:val="annotation text"/>
    <w:basedOn w:val="Normal"/>
    <w:link w:val="CommentTextChar"/>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qFormat/>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205076"/>
    <w:rPr>
      <w:rFonts w:ascii="Times New Roman" w:hAnsi="Times New Roman"/>
      <w:sz w:val="26"/>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527D1"/>
    <w:rPr>
      <w:rFonts w:ascii="Times New Roman" w:hAnsi="Times New Roman"/>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link w:val="ProposalChar"/>
    <w:qFormat/>
    <w:rsid w:val="00A30B8F"/>
    <w:pPr>
      <w:numPr>
        <w:numId w:val="25"/>
      </w:numPr>
      <w:spacing w:after="180"/>
    </w:pPr>
    <w:rPr>
      <w:rFonts w:ascii="Times" w:hAnsi="Times" w:cs="Times"/>
      <w:b/>
      <w:bCs/>
      <w:i/>
      <w:iCs/>
      <w:sz w:val="22"/>
      <w:szCs w:val="22"/>
      <w:lang w:eastAsia="en-US"/>
    </w:rPr>
  </w:style>
  <w:style w:type="character" w:customStyle="1" w:styleId="ProposalChar">
    <w:name w:val="Proposal Char"/>
    <w:link w:val="Proposal"/>
    <w:rsid w:val="00A30B8F"/>
    <w:rPr>
      <w:rFonts w:ascii="Times" w:hAnsi="Times" w:cs="Times"/>
      <w:b/>
      <w:bCs/>
      <w:i/>
      <w:iCs/>
      <w:sz w:val="22"/>
      <w:szCs w:val="22"/>
      <w:lang w:eastAsia="en-US"/>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Text"/>
    <w:link w:val="3GPPTextChar"/>
    <w:qFormat/>
    <w:rsid w:val="008A144F"/>
  </w:style>
  <w:style w:type="character" w:customStyle="1" w:styleId="3GPPTextChar">
    <w:name w:val="3GPP Text Char"/>
    <w:link w:val="3GPPText"/>
    <w:qFormat/>
    <w:rsid w:val="008A144F"/>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2"/>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DE2B0E"/>
    <w:rPr>
      <w:rFonts w:ascii="Times New Roman" w:hAnsi="Times New Roman"/>
      <w:sz w:val="32"/>
      <w:lang w:eastAsia="en-US"/>
    </w:rPr>
  </w:style>
  <w:style w:type="character" w:customStyle="1" w:styleId="Heading3Char">
    <w:name w:val="Heading 3 Char"/>
    <w:basedOn w:val="DefaultParagraphFont"/>
    <w:link w:val="Heading3"/>
    <w:rsid w:val="0016296C"/>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6"/>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466590"/>
    <w:rPr>
      <w:rFonts w:ascii="Times New Roman" w:hAnsi="Times New Roman"/>
      <w:sz w:val="16"/>
      <w:lang w:eastAsia="en-US"/>
    </w:rPr>
  </w:style>
  <w:style w:type="character" w:customStyle="1" w:styleId="CommentTextChar">
    <w:name w:val="Comment Text Char"/>
    <w:basedOn w:val="DefaultParagraphFont"/>
    <w:link w:val="CommentText"/>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normaltextrun">
    <w:name w:val="normaltextrun"/>
    <w:basedOn w:val="DefaultParagraphFont"/>
    <w:rsid w:val="005C5077"/>
  </w:style>
  <w:style w:type="paragraph" w:customStyle="1" w:styleId="Text">
    <w:name w:val="Text"/>
    <w:basedOn w:val="Normal"/>
    <w:link w:val="TextChar"/>
    <w:qFormat/>
    <w:rsid w:val="00456CB0"/>
    <w:rPr>
      <w:sz w:val="22"/>
      <w:szCs w:val="22"/>
    </w:rPr>
  </w:style>
  <w:style w:type="character" w:customStyle="1" w:styleId="mc-span">
    <w:name w:val="mc-span"/>
    <w:rsid w:val="008C7485"/>
  </w:style>
  <w:style w:type="character" w:customStyle="1" w:styleId="TextChar">
    <w:name w:val="Text Char"/>
    <w:basedOn w:val="DefaultParagraphFont"/>
    <w:link w:val="Text"/>
    <w:rsid w:val="00456CB0"/>
    <w:rPr>
      <w:rFonts w:ascii="Times New Roman" w:hAnsi="Times New Roman"/>
      <w:sz w:val="22"/>
      <w:szCs w:val="22"/>
      <w:lang w:eastAsia="en-US"/>
    </w:rPr>
  </w:style>
  <w:style w:type="paragraph" w:customStyle="1" w:styleId="Observations">
    <w:name w:val="Observations"/>
    <w:basedOn w:val="Proposal"/>
    <w:link w:val="ObservationsChar"/>
    <w:rsid w:val="00D608D3"/>
    <w:pPr>
      <w:numPr>
        <w:numId w:val="9"/>
      </w:numPr>
      <w:tabs>
        <w:tab w:val="num" w:pos="360"/>
      </w:tabs>
      <w:jc w:val="both"/>
    </w:pPr>
  </w:style>
  <w:style w:type="paragraph" w:styleId="TOCHeading">
    <w:name w:val="TOC Heading"/>
    <w:basedOn w:val="Heading1"/>
    <w:next w:val="Normal"/>
    <w:uiPriority w:val="39"/>
    <w:unhideWhenUsed/>
    <w:qFormat/>
    <w:rsid w:val="00A31E85"/>
    <w:pPr>
      <w:numPr>
        <w:numId w:val="0"/>
      </w:numPr>
      <w:pBdr>
        <w:top w:val="none" w:sz="0" w:space="0" w:color="auto"/>
      </w:pBdr>
      <w:overflowPunct/>
      <w:autoSpaceDE/>
      <w:autoSpaceDN/>
      <w:adjustRightInd/>
      <w:spacing w:after="0" w:line="259" w:lineRule="auto"/>
      <w:jc w:val="left"/>
      <w:textAlignment w:val="auto"/>
      <w:outlineLvl w:val="9"/>
    </w:pPr>
    <w:rPr>
      <w:rFonts w:asciiTheme="majorHAnsi" w:eastAsiaTheme="majorEastAsia" w:hAnsiTheme="majorHAnsi" w:cstheme="majorBidi"/>
      <w:color w:val="2F5496" w:themeColor="accent1" w:themeShade="BF"/>
      <w:szCs w:val="32"/>
      <w:lang w:val="en-US"/>
    </w:rPr>
  </w:style>
  <w:style w:type="character" w:customStyle="1" w:styleId="ObservationsChar">
    <w:name w:val="Observations Char"/>
    <w:basedOn w:val="TextChar"/>
    <w:link w:val="Observations"/>
    <w:rsid w:val="00D608D3"/>
    <w:rPr>
      <w:rFonts w:ascii="Times" w:hAnsi="Times" w:cs="Times"/>
      <w:b/>
      <w:bCs/>
      <w:i/>
      <w:iCs/>
      <w:sz w:val="22"/>
      <w:szCs w:val="22"/>
      <w:lang w:eastAsia="en-US"/>
    </w:rPr>
  </w:style>
  <w:style w:type="paragraph" w:styleId="TableofFigures">
    <w:name w:val="table of figures"/>
    <w:basedOn w:val="Normal"/>
    <w:next w:val="Normal"/>
    <w:rsid w:val="0066579B"/>
    <w:pPr>
      <w:spacing w:after="0"/>
    </w:pPr>
  </w:style>
  <w:style w:type="paragraph" w:styleId="Subtitle">
    <w:name w:val="Subtitle"/>
    <w:basedOn w:val="Normal"/>
    <w:next w:val="Normal"/>
    <w:link w:val="SubtitleChar"/>
    <w:qFormat/>
    <w:rsid w:val="00DE33C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3C3"/>
    <w:rPr>
      <w:rFonts w:asciiTheme="minorHAnsi" w:eastAsiaTheme="minorEastAsia" w:hAnsiTheme="minorHAnsi" w:cstheme="minorBidi"/>
      <w:color w:val="5A5A5A" w:themeColor="text1" w:themeTint="A5"/>
      <w:spacing w:val="15"/>
      <w:sz w:val="22"/>
      <w:szCs w:val="22"/>
      <w:lang w:eastAsia="en-US"/>
    </w:rPr>
  </w:style>
  <w:style w:type="paragraph" w:customStyle="1" w:styleId="ObservationStyle">
    <w:name w:val="ObservationStyle"/>
    <w:basedOn w:val="Proposal"/>
    <w:link w:val="ObservationStyleChar"/>
    <w:rsid w:val="005C0F37"/>
    <w:pPr>
      <w:numPr>
        <w:numId w:val="15"/>
      </w:numPr>
      <w:tabs>
        <w:tab w:val="num" w:pos="360"/>
      </w:tabs>
      <w:ind w:left="720"/>
    </w:pPr>
  </w:style>
  <w:style w:type="character" w:customStyle="1" w:styleId="ObservationStyleChar">
    <w:name w:val="ObservationStyle Char"/>
    <w:basedOn w:val="ProposalChar"/>
    <w:link w:val="ObservationStyle"/>
    <w:rsid w:val="005C0F37"/>
    <w:rPr>
      <w:rFonts w:ascii="Times" w:hAnsi="Times" w:cs="Times"/>
      <w:b/>
      <w:bCs/>
      <w:i/>
      <w:iCs/>
      <w:sz w:val="22"/>
      <w:szCs w:val="22"/>
      <w:lang w:eastAsia="en-US"/>
    </w:rPr>
  </w:style>
  <w:style w:type="table" w:styleId="GridTable1Light">
    <w:name w:val="Grid Table 1 Light"/>
    <w:basedOn w:val="TableNormal"/>
    <w:uiPriority w:val="46"/>
    <w:rsid w:val="0069310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250370"/>
    <w:pPr>
      <w:numPr>
        <w:numId w:val="17"/>
      </w:numPr>
    </w:pPr>
    <w:rPr>
      <w:b/>
      <w:bCs/>
      <w:i/>
      <w:iCs/>
      <w:sz w:val="22"/>
      <w:szCs w:val="22"/>
    </w:rPr>
  </w:style>
  <w:style w:type="character" w:customStyle="1" w:styleId="ObservationChar">
    <w:name w:val="Observation Char"/>
    <w:basedOn w:val="DefaultParagraphFont"/>
    <w:link w:val="Observation"/>
    <w:rsid w:val="00250370"/>
    <w:rPr>
      <w:rFonts w:ascii="Times New Roman" w:hAnsi="Times New Roman"/>
      <w:b/>
      <w:bCs/>
      <w:i/>
      <w:iCs/>
      <w:sz w:val="22"/>
      <w:szCs w:val="22"/>
      <w:lang w:eastAsia="en-US"/>
    </w:rPr>
  </w:style>
  <w:style w:type="character" w:styleId="Strong">
    <w:name w:val="Strong"/>
    <w:basedOn w:val="DefaultParagraphFont"/>
    <w:qFormat/>
    <w:rsid w:val="00004FB9"/>
    <w:rPr>
      <w:b/>
      <w:bCs/>
    </w:rPr>
  </w:style>
  <w:style w:type="character" w:customStyle="1" w:styleId="eop">
    <w:name w:val="eop"/>
    <w:basedOn w:val="DefaultParagraphFont"/>
    <w:rsid w:val="008378F9"/>
  </w:style>
  <w:style w:type="character" w:customStyle="1" w:styleId="ui-provider">
    <w:name w:val="ui-provider"/>
    <w:basedOn w:val="DefaultParagraphFont"/>
    <w:rsid w:val="00C860E6"/>
  </w:style>
  <w:style w:type="table" w:customStyle="1" w:styleId="TableGrid5">
    <w:name w:val="Table Grid5"/>
    <w:basedOn w:val="TableNormal"/>
    <w:next w:val="TableGrid"/>
    <w:qFormat/>
    <w:rsid w:val="001372D5"/>
    <w:pPr>
      <w:spacing w:before="120" w:line="280" w:lineRule="atLeast"/>
      <w:jc w:val="both"/>
    </w:pPr>
    <w:rPr>
      <w:rFonts w:ascii="New York" w:eastAsia="SimSun" w:hAnsi="New York"/>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rsid w:val="00D02250"/>
    <w:pPr>
      <w:spacing w:before="100" w:beforeAutospacing="1" w:after="100" w:afterAutospacing="1"/>
      <w:jc w:val="left"/>
    </w:pPr>
    <w:rPr>
      <w:rFonts w:eastAsia="Times New Roman"/>
      <w:sz w:val="24"/>
      <w:szCs w:val="24"/>
      <w:lang w:val="en-US"/>
    </w:rPr>
  </w:style>
  <w:style w:type="character" w:customStyle="1" w:styleId="cf01">
    <w:name w:val="cf01"/>
    <w:basedOn w:val="DefaultParagraphFont"/>
    <w:rsid w:val="00D02250"/>
    <w:rPr>
      <w:rFonts w:ascii="Segoe UI" w:hAnsi="Segoe UI" w:cs="Segoe UI" w:hint="default"/>
      <w:sz w:val="18"/>
      <w:szCs w:val="18"/>
    </w:rPr>
  </w:style>
  <w:style w:type="character" w:styleId="Emphasis">
    <w:name w:val="Emphasis"/>
    <w:basedOn w:val="DefaultParagraphFont"/>
    <w:qFormat/>
    <w:rsid w:val="00A2126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302291">
      <w:bodyDiv w:val="1"/>
      <w:marLeft w:val="0"/>
      <w:marRight w:val="0"/>
      <w:marTop w:val="0"/>
      <w:marBottom w:val="0"/>
      <w:divBdr>
        <w:top w:val="none" w:sz="0" w:space="0" w:color="auto"/>
        <w:left w:val="none" w:sz="0" w:space="0" w:color="auto"/>
        <w:bottom w:val="none" w:sz="0" w:space="0" w:color="auto"/>
        <w:right w:val="none" w:sz="0" w:space="0" w:color="auto"/>
      </w:divBdr>
      <w:divsChild>
        <w:div w:id="955989169">
          <w:marLeft w:val="0"/>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61702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4574151">
      <w:bodyDiv w:val="1"/>
      <w:marLeft w:val="0"/>
      <w:marRight w:val="0"/>
      <w:marTop w:val="0"/>
      <w:marBottom w:val="0"/>
      <w:divBdr>
        <w:top w:val="none" w:sz="0" w:space="0" w:color="auto"/>
        <w:left w:val="none" w:sz="0" w:space="0" w:color="auto"/>
        <w:bottom w:val="none" w:sz="0" w:space="0" w:color="auto"/>
        <w:right w:val="none" w:sz="0" w:space="0" w:color="auto"/>
      </w:divBdr>
    </w:div>
    <w:div w:id="385641839">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25256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48355361">
      <w:bodyDiv w:val="1"/>
      <w:marLeft w:val="0"/>
      <w:marRight w:val="0"/>
      <w:marTop w:val="0"/>
      <w:marBottom w:val="0"/>
      <w:divBdr>
        <w:top w:val="none" w:sz="0" w:space="0" w:color="auto"/>
        <w:left w:val="none" w:sz="0" w:space="0" w:color="auto"/>
        <w:bottom w:val="none" w:sz="0" w:space="0" w:color="auto"/>
        <w:right w:val="none" w:sz="0" w:space="0" w:color="auto"/>
      </w:divBdr>
    </w:div>
    <w:div w:id="45536818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8771991">
      <w:bodyDiv w:val="1"/>
      <w:marLeft w:val="0"/>
      <w:marRight w:val="0"/>
      <w:marTop w:val="0"/>
      <w:marBottom w:val="0"/>
      <w:divBdr>
        <w:top w:val="none" w:sz="0" w:space="0" w:color="auto"/>
        <w:left w:val="none" w:sz="0" w:space="0" w:color="auto"/>
        <w:bottom w:val="none" w:sz="0" w:space="0" w:color="auto"/>
        <w:right w:val="none" w:sz="0" w:space="0" w:color="auto"/>
      </w:divBdr>
      <w:divsChild>
        <w:div w:id="55053544">
          <w:marLeft w:val="274"/>
          <w:marRight w:val="0"/>
          <w:marTop w:val="0"/>
          <w:marBottom w:val="0"/>
          <w:divBdr>
            <w:top w:val="none" w:sz="0" w:space="0" w:color="auto"/>
            <w:left w:val="none" w:sz="0" w:space="0" w:color="auto"/>
            <w:bottom w:val="none" w:sz="0" w:space="0" w:color="auto"/>
            <w:right w:val="none" w:sz="0" w:space="0" w:color="auto"/>
          </w:divBdr>
        </w:div>
        <w:div w:id="328365720">
          <w:marLeft w:val="994"/>
          <w:marRight w:val="0"/>
          <w:marTop w:val="0"/>
          <w:marBottom w:val="0"/>
          <w:divBdr>
            <w:top w:val="none" w:sz="0" w:space="0" w:color="auto"/>
            <w:left w:val="none" w:sz="0" w:space="0" w:color="auto"/>
            <w:bottom w:val="none" w:sz="0" w:space="0" w:color="auto"/>
            <w:right w:val="none" w:sz="0" w:space="0" w:color="auto"/>
          </w:divBdr>
        </w:div>
        <w:div w:id="929195672">
          <w:marLeft w:val="274"/>
          <w:marRight w:val="0"/>
          <w:marTop w:val="0"/>
          <w:marBottom w:val="0"/>
          <w:divBdr>
            <w:top w:val="none" w:sz="0" w:space="0" w:color="auto"/>
            <w:left w:val="none" w:sz="0" w:space="0" w:color="auto"/>
            <w:bottom w:val="none" w:sz="0" w:space="0" w:color="auto"/>
            <w:right w:val="none" w:sz="0" w:space="0" w:color="auto"/>
          </w:divBdr>
        </w:div>
        <w:div w:id="1339887467">
          <w:marLeft w:val="274"/>
          <w:marRight w:val="0"/>
          <w:marTop w:val="0"/>
          <w:marBottom w:val="0"/>
          <w:divBdr>
            <w:top w:val="none" w:sz="0" w:space="0" w:color="auto"/>
            <w:left w:val="none" w:sz="0" w:space="0" w:color="auto"/>
            <w:bottom w:val="none" w:sz="0" w:space="0" w:color="auto"/>
            <w:right w:val="none" w:sz="0" w:space="0" w:color="auto"/>
          </w:divBdr>
        </w:div>
        <w:div w:id="1411585538">
          <w:marLeft w:val="994"/>
          <w:marRight w:val="0"/>
          <w:marTop w:val="0"/>
          <w:marBottom w:val="0"/>
          <w:divBdr>
            <w:top w:val="none" w:sz="0" w:space="0" w:color="auto"/>
            <w:left w:val="none" w:sz="0" w:space="0" w:color="auto"/>
            <w:bottom w:val="none" w:sz="0" w:space="0" w:color="auto"/>
            <w:right w:val="none" w:sz="0" w:space="0" w:color="auto"/>
          </w:divBdr>
        </w:div>
        <w:div w:id="2122677393">
          <w:marLeft w:val="274"/>
          <w:marRight w:val="0"/>
          <w:marTop w:val="0"/>
          <w:marBottom w:val="0"/>
          <w:divBdr>
            <w:top w:val="none" w:sz="0" w:space="0" w:color="auto"/>
            <w:left w:val="none" w:sz="0" w:space="0" w:color="auto"/>
            <w:bottom w:val="none" w:sz="0" w:space="0" w:color="auto"/>
            <w:right w:val="none" w:sz="0" w:space="0" w:color="auto"/>
          </w:divBdr>
        </w:div>
        <w:div w:id="2139520628">
          <w:marLeft w:val="994"/>
          <w:marRight w:val="0"/>
          <w:marTop w:val="0"/>
          <w:marBottom w:val="0"/>
          <w:divBdr>
            <w:top w:val="none" w:sz="0" w:space="0" w:color="auto"/>
            <w:left w:val="none" w:sz="0" w:space="0" w:color="auto"/>
            <w:bottom w:val="none" w:sz="0" w:space="0" w:color="auto"/>
            <w:right w:val="none" w:sz="0" w:space="0" w:color="auto"/>
          </w:divBdr>
        </w:div>
      </w:divsChild>
    </w:div>
    <w:div w:id="69530380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9909217">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237122">
      <w:bodyDiv w:val="1"/>
      <w:marLeft w:val="0"/>
      <w:marRight w:val="0"/>
      <w:marTop w:val="0"/>
      <w:marBottom w:val="0"/>
      <w:divBdr>
        <w:top w:val="none" w:sz="0" w:space="0" w:color="auto"/>
        <w:left w:val="none" w:sz="0" w:space="0" w:color="auto"/>
        <w:bottom w:val="none" w:sz="0" w:space="0" w:color="auto"/>
        <w:right w:val="none" w:sz="0" w:space="0" w:color="auto"/>
      </w:divBdr>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935529">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780303">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6754833">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6700659">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589177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4876717">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4968291">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4695476">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13455306">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1998625">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6655367">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3598448">
      <w:bodyDiv w:val="1"/>
      <w:marLeft w:val="0"/>
      <w:marRight w:val="0"/>
      <w:marTop w:val="0"/>
      <w:marBottom w:val="0"/>
      <w:divBdr>
        <w:top w:val="none" w:sz="0" w:space="0" w:color="auto"/>
        <w:left w:val="none" w:sz="0" w:space="0" w:color="auto"/>
        <w:bottom w:val="none" w:sz="0" w:space="0" w:color="auto"/>
        <w:right w:val="none" w:sz="0" w:space="0" w:color="auto"/>
      </w:divBdr>
      <w:divsChild>
        <w:div w:id="1154686120">
          <w:marLeft w:val="533"/>
          <w:marRight w:val="0"/>
          <w:marTop w:val="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2464674">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28015909">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579865">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5834290">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RAN</b:Tag>
    <b:SourceType>Report</b:SourceType>
    <b:Guid>{FB046E21-28BE-44A7-9880-9341796C1727}</b:Guid>
    <b:Title>RAN1 Chair's notes, RAN1 # 109-e</b:Title>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07a106f-d21b-4e4b-8948-945a8ea9a00f">
      <Terms xmlns="http://schemas.microsoft.com/office/infopath/2007/PartnerControls"/>
    </lcf76f155ced4ddcb4097134ff3c332f>
    <TaxCatchAll xmlns="87222262-800c-4210-a84f-7fe7706f96c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C50C69-E214-4C7F-B1A6-DE79B0371D26}">
  <ds:schemaRefs>
    <ds:schemaRef ds:uri="http://schemas.openxmlformats.org/officeDocument/2006/bibliography"/>
  </ds:schemaRefs>
</ds:datastoreItem>
</file>

<file path=customXml/itemProps2.xml><?xml version="1.0" encoding="utf-8"?>
<ds:datastoreItem xmlns:ds="http://schemas.openxmlformats.org/officeDocument/2006/customXml" ds:itemID="{03DD8D20-25C6-4CC8-A195-5B7F5D535536}">
  <ds:schemaRefs>
    <ds:schemaRef ds:uri="http://schemas.microsoft.com/sharepoint/v3/contenttype/forms"/>
  </ds:schemaRefs>
</ds:datastoreItem>
</file>

<file path=customXml/itemProps3.xml><?xml version="1.0" encoding="utf-8"?>
<ds:datastoreItem xmlns:ds="http://schemas.openxmlformats.org/officeDocument/2006/customXml" ds:itemID="{E89E4627-C5FD-4C41-888E-6EBCDA19F516}">
  <ds:schemaRefs>
    <ds:schemaRef ds:uri="http://purl.org/dc/elements/1.1/"/>
    <ds:schemaRef ds:uri="http://schemas.microsoft.com/office/2006/metadata/properties"/>
    <ds:schemaRef ds:uri="87222262-800c-4210-a84f-7fe7706f96c8"/>
    <ds:schemaRef ds:uri="http://purl.org/dc/terms/"/>
    <ds:schemaRef ds:uri="http://schemas.openxmlformats.org/package/2006/metadata/core-properties"/>
    <ds:schemaRef ds:uri="http://schemas.microsoft.com/office/2006/documentManagement/types"/>
    <ds:schemaRef ds:uri="107a106f-d21b-4e4b-8948-945a8ea9a00f"/>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40B8D553-C120-4E61-82C7-B44A0AC463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45</Pages>
  <Words>17783</Words>
  <Characters>101365</Characters>
  <Application>Microsoft Office Word</Application>
  <DocSecurity>0</DocSecurity>
  <Lines>844</Lines>
  <Paragraphs>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2023-09-29T20:29:00Z</dcterms:created>
  <dcterms:modified xsi:type="dcterms:W3CDTF">2023-09-29T20:29:00Z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0x010100618B14A0CCFBC14E847BD309701E5451</vt:lpwstr>
  </property>
</Properties>
</file>