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F21E6" w14:textId="047FDCA7" w:rsidR="003D0515" w:rsidRPr="00737DE5" w:rsidRDefault="003D0515" w:rsidP="001378D4">
      <w:pPr>
        <w:tabs>
          <w:tab w:val="right" w:pos="10000"/>
        </w:tabs>
        <w:spacing w:after="0" w:line="360" w:lineRule="auto"/>
        <w:rPr>
          <w:rStyle w:val="aff0"/>
          <w:b/>
          <w:i w:val="0"/>
          <w:sz w:val="24"/>
        </w:rPr>
      </w:pPr>
      <w:bookmarkStart w:id="0" w:name="OLE_LINK135"/>
      <w:bookmarkStart w:id="1" w:name="OLE_LINK11"/>
      <w:bookmarkStart w:id="2" w:name="OLE_LINK12"/>
      <w:bookmarkStart w:id="3" w:name="OLE_LINK134"/>
      <w:bookmarkStart w:id="4" w:name="OLE_LINK2"/>
      <w:bookmarkStart w:id="5" w:name="OLE_LINK3"/>
      <w:bookmarkStart w:id="6" w:name="OLE_LINK4"/>
      <w:bookmarkStart w:id="7" w:name="OLE_LINK10"/>
      <w:bookmarkStart w:id="8" w:name="OLE_LINK5"/>
      <w:bookmarkStart w:id="9" w:name="OLE_LINK8"/>
      <w:bookmarkStart w:id="10" w:name="_Toc28269461"/>
      <w:r w:rsidRPr="00737DE5">
        <w:rPr>
          <w:rStyle w:val="aff0"/>
          <w:b/>
          <w:i w:val="0"/>
          <w:sz w:val="24"/>
        </w:rPr>
        <w:t>3GPP TSG</w:t>
      </w:r>
      <w:r w:rsidRPr="00737DE5">
        <w:rPr>
          <w:rStyle w:val="aff0"/>
          <w:rFonts w:hint="eastAsia"/>
          <w:b/>
          <w:i w:val="0"/>
          <w:sz w:val="24"/>
          <w:lang w:eastAsia="zh-TW"/>
        </w:rPr>
        <w:t xml:space="preserve"> </w:t>
      </w:r>
      <w:r w:rsidRPr="00737DE5">
        <w:rPr>
          <w:rStyle w:val="aff0"/>
          <w:b/>
          <w:i w:val="0"/>
          <w:sz w:val="24"/>
        </w:rPr>
        <w:t>RAN</w:t>
      </w:r>
      <w:r w:rsidRPr="00737DE5">
        <w:rPr>
          <w:rStyle w:val="aff0"/>
          <w:rFonts w:hint="eastAsia"/>
          <w:b/>
          <w:i w:val="0"/>
          <w:sz w:val="24"/>
          <w:lang w:eastAsia="zh-TW"/>
        </w:rPr>
        <w:t xml:space="preserve"> W</w:t>
      </w:r>
      <w:r>
        <w:rPr>
          <w:rStyle w:val="aff0"/>
          <w:b/>
          <w:i w:val="0"/>
          <w:sz w:val="24"/>
        </w:rPr>
        <w:t>G1 #11</w:t>
      </w:r>
      <w:bookmarkEnd w:id="0"/>
      <w:r w:rsidR="00F94021">
        <w:rPr>
          <w:rStyle w:val="aff0"/>
          <w:b/>
          <w:i w:val="0"/>
          <w:sz w:val="24"/>
        </w:rPr>
        <w:t>4</w:t>
      </w:r>
      <w:bookmarkEnd w:id="1"/>
      <w:bookmarkEnd w:id="2"/>
      <w:r w:rsidR="0036276D">
        <w:rPr>
          <w:rStyle w:val="aff0"/>
          <w:b/>
          <w:i w:val="0"/>
          <w:sz w:val="24"/>
        </w:rPr>
        <w:t>bis</w:t>
      </w:r>
      <w:r>
        <w:rPr>
          <w:rStyle w:val="aff0"/>
          <w:b/>
          <w:i w:val="0"/>
          <w:sz w:val="24"/>
        </w:rPr>
        <w:t xml:space="preserve">                                         </w:t>
      </w:r>
      <w:r w:rsidRPr="009E718D">
        <w:rPr>
          <w:rStyle w:val="aff0"/>
          <w:b/>
          <w:i w:val="0"/>
          <w:sz w:val="24"/>
        </w:rPr>
        <w:t>R1-</w:t>
      </w:r>
      <w:r w:rsidR="0041795B" w:rsidRPr="0041795B">
        <w:rPr>
          <w:rStyle w:val="aff0"/>
          <w:b/>
          <w:i w:val="0"/>
          <w:sz w:val="24"/>
        </w:rPr>
        <w:t>2309995</w:t>
      </w:r>
    </w:p>
    <w:p w14:paraId="34B445EE" w14:textId="42DAFD40" w:rsidR="003D0515" w:rsidRPr="00737DE5" w:rsidRDefault="0036276D" w:rsidP="001378D4">
      <w:pPr>
        <w:tabs>
          <w:tab w:val="right" w:pos="9630"/>
        </w:tabs>
        <w:spacing w:after="0" w:line="360" w:lineRule="auto"/>
        <w:rPr>
          <w:rStyle w:val="aff0"/>
          <w:b/>
          <w:sz w:val="24"/>
          <w:lang w:eastAsia="zh-TW"/>
        </w:rPr>
      </w:pPr>
      <w:bookmarkStart w:id="11" w:name="OLE_LINK13"/>
      <w:r w:rsidRPr="0036276D">
        <w:rPr>
          <w:rStyle w:val="aff0"/>
          <w:rFonts w:eastAsia="PMingLiU"/>
          <w:b/>
          <w:i w:val="0"/>
          <w:sz w:val="24"/>
          <w:lang w:eastAsia="zh-TW"/>
        </w:rPr>
        <w:t>Xiamen, China, October 9</w:t>
      </w:r>
      <w:r w:rsidRPr="0036276D">
        <w:rPr>
          <w:rStyle w:val="aff0"/>
          <w:rFonts w:eastAsia="PMingLiU"/>
          <w:b/>
          <w:i w:val="0"/>
          <w:sz w:val="24"/>
          <w:vertAlign w:val="superscript"/>
          <w:lang w:eastAsia="zh-TW"/>
        </w:rPr>
        <w:t>th</w:t>
      </w:r>
      <w:r w:rsidRPr="0036276D">
        <w:rPr>
          <w:rStyle w:val="aff0"/>
          <w:rFonts w:eastAsia="PMingLiU"/>
          <w:b/>
          <w:i w:val="0"/>
          <w:sz w:val="24"/>
          <w:lang w:eastAsia="zh-TW"/>
        </w:rPr>
        <w:t xml:space="preserve"> – October 13</w:t>
      </w:r>
      <w:r w:rsidRPr="0036276D">
        <w:rPr>
          <w:rStyle w:val="aff0"/>
          <w:rFonts w:eastAsia="PMingLiU"/>
          <w:b/>
          <w:i w:val="0"/>
          <w:sz w:val="24"/>
          <w:vertAlign w:val="superscript"/>
          <w:lang w:eastAsia="zh-TW"/>
        </w:rPr>
        <w:t>th</w:t>
      </w:r>
      <w:r w:rsidRPr="0036276D">
        <w:rPr>
          <w:rStyle w:val="aff0"/>
          <w:rFonts w:eastAsia="PMingLiU"/>
          <w:b/>
          <w:i w:val="0"/>
          <w:sz w:val="24"/>
          <w:lang w:eastAsia="zh-TW"/>
        </w:rPr>
        <w:t>, 202</w:t>
      </w:r>
      <w:r w:rsidR="003D0515">
        <w:rPr>
          <w:rStyle w:val="aff0"/>
          <w:rFonts w:eastAsia="PMingLiU"/>
          <w:b/>
          <w:i w:val="0"/>
          <w:sz w:val="24"/>
          <w:lang w:eastAsia="zh-TW"/>
        </w:rPr>
        <w:t>3</w:t>
      </w:r>
      <w:bookmarkEnd w:id="3"/>
    </w:p>
    <w:bookmarkEnd w:id="11"/>
    <w:p w14:paraId="02EB78FB" w14:textId="4CFB629F" w:rsidR="00737DE5" w:rsidRPr="00737DE5" w:rsidRDefault="00737DE5" w:rsidP="001378D4">
      <w:pPr>
        <w:tabs>
          <w:tab w:val="left" w:pos="1985"/>
        </w:tabs>
        <w:spacing w:after="0" w:line="360" w:lineRule="auto"/>
        <w:rPr>
          <w:rStyle w:val="aff0"/>
          <w:b/>
          <w:i w:val="0"/>
          <w:sz w:val="24"/>
          <w:lang w:eastAsia="zh-TW"/>
        </w:rPr>
      </w:pPr>
      <w:r w:rsidRPr="00737DE5">
        <w:rPr>
          <w:rStyle w:val="aff0"/>
          <w:b/>
          <w:i w:val="0"/>
          <w:sz w:val="24"/>
        </w:rPr>
        <w:t>Agenda item:</w:t>
      </w:r>
      <w:r w:rsidRPr="00737DE5">
        <w:rPr>
          <w:rStyle w:val="aff0"/>
          <w:b/>
          <w:i w:val="0"/>
          <w:sz w:val="24"/>
        </w:rPr>
        <w:tab/>
      </w:r>
      <w:bookmarkStart w:id="12" w:name="Source"/>
      <w:bookmarkEnd w:id="12"/>
      <w:r w:rsidR="0036276D">
        <w:rPr>
          <w:rStyle w:val="aff0"/>
          <w:b/>
          <w:i w:val="0"/>
          <w:sz w:val="24"/>
        </w:rPr>
        <w:t>8</w:t>
      </w:r>
      <w:r w:rsidR="000F0DDE">
        <w:rPr>
          <w:rStyle w:val="aff0"/>
          <w:b/>
          <w:i w:val="0"/>
          <w:sz w:val="24"/>
        </w:rPr>
        <w:t>.</w:t>
      </w:r>
      <w:r w:rsidR="0036276D">
        <w:rPr>
          <w:rStyle w:val="aff0"/>
          <w:b/>
          <w:i w:val="0"/>
          <w:sz w:val="24"/>
        </w:rPr>
        <w:t>2</w:t>
      </w:r>
      <w:r w:rsidR="000F0DDE">
        <w:rPr>
          <w:rStyle w:val="aff0"/>
          <w:b/>
          <w:i w:val="0"/>
          <w:sz w:val="24"/>
        </w:rPr>
        <w:t>.1.2</w:t>
      </w:r>
    </w:p>
    <w:p w14:paraId="1E8CED88" w14:textId="77777777" w:rsidR="00737DE5" w:rsidRPr="00737DE5" w:rsidRDefault="00737DE5" w:rsidP="001378D4">
      <w:pPr>
        <w:tabs>
          <w:tab w:val="left" w:pos="1985"/>
        </w:tabs>
        <w:spacing w:after="0" w:line="360" w:lineRule="auto"/>
        <w:rPr>
          <w:rStyle w:val="aff0"/>
          <w:b/>
          <w:i w:val="0"/>
          <w:sz w:val="24"/>
        </w:rPr>
      </w:pPr>
      <w:r w:rsidRPr="00737DE5">
        <w:rPr>
          <w:rStyle w:val="aff0"/>
          <w:b/>
          <w:i w:val="0"/>
          <w:sz w:val="24"/>
        </w:rPr>
        <w:t xml:space="preserve">Source: </w:t>
      </w:r>
      <w:r w:rsidRPr="00737DE5">
        <w:rPr>
          <w:rStyle w:val="aff0"/>
          <w:b/>
          <w:i w:val="0"/>
          <w:sz w:val="24"/>
        </w:rPr>
        <w:tab/>
      </w:r>
      <w:bookmarkStart w:id="13" w:name="OLE_LINK138"/>
      <w:bookmarkStart w:id="14" w:name="OLE_LINK139"/>
      <w:bookmarkStart w:id="15" w:name="OLE_LINK14"/>
      <w:r w:rsidRPr="00737DE5">
        <w:rPr>
          <w:rStyle w:val="aff0"/>
          <w:b/>
          <w:i w:val="0"/>
          <w:sz w:val="24"/>
        </w:rPr>
        <w:t>MediaTek Inc.</w:t>
      </w:r>
      <w:bookmarkEnd w:id="13"/>
      <w:bookmarkEnd w:id="14"/>
      <w:bookmarkEnd w:id="15"/>
    </w:p>
    <w:p w14:paraId="1F8144AA" w14:textId="257A22BE" w:rsidR="00737DE5" w:rsidRPr="00737DE5" w:rsidRDefault="00737DE5" w:rsidP="001378D4">
      <w:pPr>
        <w:tabs>
          <w:tab w:val="left" w:pos="1985"/>
        </w:tabs>
        <w:spacing w:after="0" w:line="360" w:lineRule="auto"/>
        <w:rPr>
          <w:rStyle w:val="aff0"/>
          <w:b/>
          <w:i w:val="0"/>
          <w:sz w:val="24"/>
          <w:lang w:eastAsia="zh-TW"/>
        </w:rPr>
      </w:pPr>
      <w:r w:rsidRPr="00737DE5">
        <w:rPr>
          <w:rStyle w:val="aff0"/>
          <w:b/>
          <w:i w:val="0"/>
          <w:sz w:val="24"/>
        </w:rPr>
        <w:t xml:space="preserve">Title: </w:t>
      </w:r>
      <w:r w:rsidRPr="00737DE5">
        <w:rPr>
          <w:rStyle w:val="aff0"/>
          <w:b/>
          <w:i w:val="0"/>
          <w:sz w:val="24"/>
        </w:rPr>
        <w:tab/>
      </w:r>
      <w:r w:rsidR="00EF4508">
        <w:rPr>
          <w:rStyle w:val="aff0"/>
          <w:b/>
          <w:i w:val="0"/>
          <w:sz w:val="24"/>
        </w:rPr>
        <w:t xml:space="preserve">Discussion on </w:t>
      </w:r>
      <w:r w:rsidR="0036276D">
        <w:rPr>
          <w:rStyle w:val="aff0"/>
          <w:b/>
          <w:i w:val="0"/>
          <w:sz w:val="24"/>
        </w:rPr>
        <w:t xml:space="preserve">remaining issue for </w:t>
      </w:r>
      <w:r w:rsidR="00EF4508">
        <w:rPr>
          <w:rStyle w:val="aff0"/>
          <w:b/>
          <w:i w:val="0"/>
          <w:sz w:val="24"/>
        </w:rPr>
        <w:t>p</w:t>
      </w:r>
      <w:r w:rsidR="000F0DDE" w:rsidRPr="000F0DDE">
        <w:rPr>
          <w:rStyle w:val="aff0"/>
          <w:b/>
          <w:i w:val="0"/>
          <w:sz w:val="24"/>
        </w:rPr>
        <w:t>hysical channel design framework</w:t>
      </w:r>
      <w:r w:rsidR="003C74F4" w:rsidRPr="003C74F4">
        <w:rPr>
          <w:rStyle w:val="aff0"/>
          <w:b/>
          <w:i w:val="0"/>
          <w:sz w:val="24"/>
        </w:rPr>
        <w:t xml:space="preserve"> </w:t>
      </w:r>
    </w:p>
    <w:p w14:paraId="3D33F876" w14:textId="77777777" w:rsidR="00737DE5" w:rsidRPr="00737DE5" w:rsidRDefault="00737DE5" w:rsidP="001378D4">
      <w:pPr>
        <w:tabs>
          <w:tab w:val="left" w:pos="1985"/>
        </w:tabs>
        <w:spacing w:after="0" w:line="360" w:lineRule="auto"/>
        <w:rPr>
          <w:rStyle w:val="aff0"/>
          <w:b/>
          <w:i w:val="0"/>
          <w:sz w:val="24"/>
        </w:rPr>
      </w:pPr>
      <w:r w:rsidRPr="00737DE5">
        <w:rPr>
          <w:rStyle w:val="aff0"/>
          <w:b/>
          <w:i w:val="0"/>
          <w:sz w:val="24"/>
        </w:rPr>
        <w:t>Document for:</w:t>
      </w:r>
      <w:r w:rsidRPr="00737DE5">
        <w:rPr>
          <w:rStyle w:val="aff0"/>
          <w:b/>
          <w:i w:val="0"/>
          <w:sz w:val="24"/>
        </w:rPr>
        <w:tab/>
      </w:r>
      <w:bookmarkStart w:id="16" w:name="DocumentFor"/>
      <w:bookmarkEnd w:id="16"/>
      <w:r w:rsidRPr="00737DE5">
        <w:rPr>
          <w:rStyle w:val="aff0"/>
          <w:b/>
          <w:i w:val="0"/>
          <w:sz w:val="24"/>
        </w:rPr>
        <w:t>Discussion/Decision</w:t>
      </w:r>
      <w:bookmarkEnd w:id="4"/>
      <w:bookmarkEnd w:id="5"/>
    </w:p>
    <w:bookmarkEnd w:id="6"/>
    <w:bookmarkEnd w:id="7"/>
    <w:p w14:paraId="0DCFA462" w14:textId="77777777" w:rsidR="00C259F8" w:rsidRPr="00A34025" w:rsidRDefault="00737DE5" w:rsidP="00495740">
      <w:pPr>
        <w:pStyle w:val="1"/>
      </w:pPr>
      <w:r>
        <w:t>Introduction</w:t>
      </w:r>
    </w:p>
    <w:p w14:paraId="0034EFC4" w14:textId="6CFF9D41" w:rsidR="00B25AC1" w:rsidRDefault="008F5F32" w:rsidP="00E71774">
      <w:pPr>
        <w:rPr>
          <w:lang w:val="en-GB" w:eastAsia="zh-CN"/>
        </w:rPr>
      </w:pPr>
      <w:r w:rsidRPr="00472196">
        <w:rPr>
          <w:rFonts w:hint="eastAsia"/>
          <w:lang w:val="en-GB" w:eastAsia="zh-CN"/>
        </w:rPr>
        <w:t>D</w:t>
      </w:r>
      <w:r w:rsidRPr="00472196">
        <w:rPr>
          <w:lang w:val="en-GB" w:eastAsia="zh-CN"/>
        </w:rPr>
        <w:t>uring RAN1 #114 meeting</w:t>
      </w:r>
      <w:r w:rsidR="00B25AC1" w:rsidRPr="00472196">
        <w:rPr>
          <w:lang w:val="en-GB" w:eastAsia="zh-CN"/>
        </w:rPr>
        <w:t xml:space="preserve"> [1]</w:t>
      </w:r>
      <w:r w:rsidRPr="00472196">
        <w:rPr>
          <w:lang w:val="en-GB" w:eastAsia="zh-CN"/>
        </w:rPr>
        <w:t xml:space="preserve">, </w:t>
      </w:r>
      <w:r w:rsidR="00B25AC1" w:rsidRPr="00472196">
        <w:rPr>
          <w:lang w:val="en-GB" w:eastAsia="zh-CN"/>
        </w:rPr>
        <w:t>various aspects of SL-U physical channel design framework are discussed including frequency domain resource indication from MAC for IRB and CRB based transmission, mapping between PSSCH and PSFCH, Rx UE behaviour on receiving multiple candidate PSFCH occasions, specific S-SSB design on both time and frequency domain, S-SSB transmission power on anchor and non-anchor RB set, etc. Correspondingly, a set of agreements were achieved, and the functional part of SL-U has been claimed to be completed in RAN #101 [2].</w:t>
      </w:r>
      <w:r w:rsidR="00B25AC1">
        <w:rPr>
          <w:lang w:val="en-GB" w:eastAsia="zh-CN"/>
        </w:rPr>
        <w:t xml:space="preserve"> </w:t>
      </w:r>
    </w:p>
    <w:p w14:paraId="7075F2C0" w14:textId="7EEEBDB5" w:rsidR="00D27B0D" w:rsidRPr="008877DB" w:rsidRDefault="00B25AC1" w:rsidP="00E71774">
      <w:pPr>
        <w:rPr>
          <w:lang w:val="en-GB" w:eastAsia="zh-CN"/>
        </w:rPr>
      </w:pPr>
      <w:r w:rsidRPr="00472196">
        <w:rPr>
          <w:lang w:val="en-GB" w:eastAsia="zh-CN"/>
        </w:rPr>
        <w:t xml:space="preserve">Meanwhile, </w:t>
      </w:r>
      <w:r w:rsidR="00D27B0D" w:rsidRPr="00472196">
        <w:rPr>
          <w:lang w:val="en-GB" w:eastAsia="zh-CN"/>
        </w:rPr>
        <w:t xml:space="preserve">due to limit time, some proposals in FLS [3] were not treated in RAN1 #114, which we </w:t>
      </w:r>
      <w:r w:rsidR="008877DB" w:rsidRPr="00472196">
        <w:rPr>
          <w:lang w:val="en-GB" w:eastAsia="zh-CN"/>
        </w:rPr>
        <w:t>believe are worth discussing to specify UE behaviours in some cases. Therefore, in this contribution, we further provide ou</w:t>
      </w:r>
      <w:r w:rsidR="00F82768">
        <w:rPr>
          <w:lang w:val="en-GB" w:eastAsia="zh-CN"/>
        </w:rPr>
        <w:t>r</w:t>
      </w:r>
      <w:r w:rsidR="008877DB" w:rsidRPr="00472196">
        <w:rPr>
          <w:lang w:val="en-GB" w:eastAsia="zh-CN"/>
        </w:rPr>
        <w:t xml:space="preserve"> views regarding some remaining issues including</w:t>
      </w:r>
    </w:p>
    <w:p w14:paraId="2A03DC25" w14:textId="3171AC25" w:rsidR="00B205F1" w:rsidRPr="00B205F1" w:rsidRDefault="00B205F1" w:rsidP="006E6E75">
      <w:pPr>
        <w:pStyle w:val="af6"/>
        <w:numPr>
          <w:ilvl w:val="0"/>
          <w:numId w:val="24"/>
        </w:numPr>
        <w:rPr>
          <w:rFonts w:ascii="Times New Roman" w:hAnsi="Times New Roman"/>
          <w:lang w:val="en-GB" w:eastAsia="zh-CN"/>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L BWP and resource pool</w:t>
      </w:r>
    </w:p>
    <w:p w14:paraId="386D2A0C" w14:textId="279F6C20" w:rsidR="00E4301F" w:rsidRPr="00E4301F" w:rsidRDefault="00E4301F" w:rsidP="006E6E75">
      <w:pPr>
        <w:pStyle w:val="af6"/>
        <w:numPr>
          <w:ilvl w:val="1"/>
          <w:numId w:val="25"/>
        </w:numPr>
        <w:rPr>
          <w:rFonts w:ascii="Times New Roman" w:hAnsi="Times New Roman"/>
          <w:lang w:val="en-GB" w:eastAsia="zh-CN"/>
        </w:rPr>
      </w:pPr>
      <w:r>
        <w:rPr>
          <w:rFonts w:ascii="Times New Roman" w:eastAsiaTheme="minorEastAsia" w:hAnsi="Times New Roman"/>
          <w:lang w:val="en-GB" w:eastAsia="zh-CN"/>
        </w:rPr>
        <w:t>SL resource pool configuration</w:t>
      </w:r>
    </w:p>
    <w:p w14:paraId="65F5C1D4" w14:textId="2A645325" w:rsidR="00E4301F" w:rsidRDefault="00255B33" w:rsidP="006E6E75">
      <w:pPr>
        <w:pStyle w:val="af6"/>
        <w:numPr>
          <w:ilvl w:val="1"/>
          <w:numId w:val="25"/>
        </w:numPr>
        <w:rPr>
          <w:rFonts w:ascii="Times New Roman" w:hAnsi="Times New Roman"/>
          <w:lang w:val="en-GB" w:eastAsia="zh-CN"/>
        </w:rPr>
      </w:pPr>
      <w:r>
        <w:rPr>
          <w:rFonts w:ascii="Times New Roman" w:eastAsiaTheme="minorEastAsia" w:hAnsi="Times New Roman"/>
          <w:lang w:val="en-GB" w:eastAsia="zh-CN"/>
        </w:rPr>
        <w:t>Usage</w:t>
      </w:r>
      <w:r w:rsidR="00E4301F">
        <w:rPr>
          <w:rFonts w:ascii="Times New Roman" w:eastAsiaTheme="minorEastAsia" w:hAnsi="Times New Roman"/>
          <w:lang w:val="en-GB" w:eastAsia="zh-CN"/>
        </w:rPr>
        <w:t xml:space="preserve"> of GB PRBs for PSFCH and S-SSB transmission</w:t>
      </w:r>
    </w:p>
    <w:p w14:paraId="7D5CD149" w14:textId="70873F91" w:rsidR="00B205F1" w:rsidRDefault="00B205F1" w:rsidP="006E6E75">
      <w:pPr>
        <w:pStyle w:val="af6"/>
        <w:numPr>
          <w:ilvl w:val="0"/>
          <w:numId w:val="24"/>
        </w:numPr>
        <w:rPr>
          <w:rFonts w:ascii="Times New Roman" w:hAnsi="Times New Roman"/>
          <w:lang w:val="en-GB" w:eastAsia="zh-CN"/>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lot structure</w:t>
      </w:r>
    </w:p>
    <w:p w14:paraId="1F204233" w14:textId="39235EDB" w:rsidR="008877DB" w:rsidRPr="00E4301F" w:rsidRDefault="008877DB" w:rsidP="006E6E75">
      <w:pPr>
        <w:pStyle w:val="af6"/>
        <w:numPr>
          <w:ilvl w:val="1"/>
          <w:numId w:val="24"/>
        </w:numPr>
        <w:rPr>
          <w:rFonts w:ascii="Times New Roman" w:hAnsi="Times New Roman"/>
          <w:lang w:val="en-GB" w:eastAsia="zh-CN"/>
        </w:rPr>
      </w:pPr>
      <w:r w:rsidRPr="00E4301F">
        <w:rPr>
          <w:rFonts w:ascii="Times New Roman" w:hAnsi="Times New Roman"/>
          <w:lang w:val="en-GB" w:eastAsia="zh-CN"/>
        </w:rPr>
        <w:t>Tx UE behaviour on using 1</w:t>
      </w:r>
      <w:r w:rsidRPr="003B4FB2">
        <w:rPr>
          <w:rFonts w:ascii="Times New Roman" w:hAnsi="Times New Roman"/>
          <w:vertAlign w:val="superscript"/>
          <w:lang w:val="en-GB" w:eastAsia="zh-CN"/>
        </w:rPr>
        <w:t>st</w:t>
      </w:r>
      <w:r w:rsidRPr="00E4301F">
        <w:rPr>
          <w:rFonts w:ascii="Times New Roman" w:hAnsi="Times New Roman"/>
          <w:lang w:val="en-GB" w:eastAsia="zh-CN"/>
        </w:rPr>
        <w:t xml:space="preserve"> or 2</w:t>
      </w:r>
      <w:r w:rsidRPr="003B4FB2">
        <w:rPr>
          <w:rFonts w:ascii="Times New Roman" w:hAnsi="Times New Roman"/>
          <w:vertAlign w:val="superscript"/>
          <w:lang w:val="en-GB" w:eastAsia="zh-CN"/>
        </w:rPr>
        <w:t>nd</w:t>
      </w:r>
      <w:r w:rsidRPr="00E4301F">
        <w:rPr>
          <w:rFonts w:ascii="Times New Roman" w:hAnsi="Times New Roman"/>
          <w:lang w:val="en-GB" w:eastAsia="zh-CN"/>
        </w:rPr>
        <w:t xml:space="preserve"> starting symbol</w:t>
      </w:r>
    </w:p>
    <w:p w14:paraId="4BB57866" w14:textId="355F4039" w:rsidR="007D6008" w:rsidRPr="00C93547" w:rsidRDefault="007D6008" w:rsidP="006E6E75">
      <w:pPr>
        <w:pStyle w:val="af6"/>
        <w:numPr>
          <w:ilvl w:val="0"/>
          <w:numId w:val="24"/>
        </w:numPr>
        <w:rPr>
          <w:rFonts w:ascii="Times New Roman" w:hAnsi="Times New Roman"/>
          <w:lang w:val="en-GB" w:eastAsia="zh-CN"/>
        </w:rPr>
      </w:pPr>
      <w:r>
        <w:rPr>
          <w:rFonts w:ascii="Times New Roman" w:eastAsiaTheme="minorEastAsia" w:hAnsi="Times New Roman" w:hint="eastAsia"/>
          <w:lang w:val="en-GB" w:eastAsia="zh-CN"/>
        </w:rPr>
        <w:t>P</w:t>
      </w:r>
      <w:r>
        <w:rPr>
          <w:rFonts w:ascii="Times New Roman" w:eastAsiaTheme="minorEastAsia" w:hAnsi="Times New Roman"/>
          <w:lang w:val="en-GB" w:eastAsia="zh-CN"/>
        </w:rPr>
        <w:t>SCCH/PSSCH transmission</w:t>
      </w:r>
    </w:p>
    <w:p w14:paraId="56992EA5" w14:textId="327150FD" w:rsidR="007D6008" w:rsidRPr="007D6008" w:rsidRDefault="007D6008" w:rsidP="006E6E75">
      <w:pPr>
        <w:pStyle w:val="af6"/>
        <w:numPr>
          <w:ilvl w:val="1"/>
          <w:numId w:val="24"/>
        </w:numPr>
        <w:rPr>
          <w:rFonts w:ascii="Times New Roman" w:hAnsi="Times New Roman"/>
          <w:lang w:val="en-GB" w:eastAsia="zh-CN"/>
        </w:rPr>
      </w:pPr>
      <w:r>
        <w:rPr>
          <w:rFonts w:ascii="Times New Roman" w:eastAsiaTheme="minorEastAsia" w:hAnsi="Times New Roman"/>
          <w:lang w:val="en-GB" w:eastAsia="zh-CN"/>
        </w:rPr>
        <w:t>C-LBT failure issue for CRB based PSCCH/PSSCH transmission</w:t>
      </w:r>
    </w:p>
    <w:p w14:paraId="1481D505" w14:textId="6E479895" w:rsidR="00B205F1" w:rsidRPr="00B205F1" w:rsidRDefault="00B205F1" w:rsidP="006E6E75">
      <w:pPr>
        <w:pStyle w:val="af6"/>
        <w:numPr>
          <w:ilvl w:val="0"/>
          <w:numId w:val="24"/>
        </w:numPr>
        <w:rPr>
          <w:rFonts w:ascii="Times New Roman" w:hAnsi="Times New Roman"/>
          <w:lang w:val="en-GB" w:eastAsia="zh-CN"/>
        </w:rPr>
      </w:pPr>
      <w:r>
        <w:rPr>
          <w:rFonts w:ascii="Times New Roman" w:eastAsiaTheme="minorEastAsia" w:hAnsi="Times New Roman" w:hint="eastAsia"/>
          <w:lang w:val="en-GB" w:eastAsia="zh-CN"/>
        </w:rPr>
        <w:t>P</w:t>
      </w:r>
      <w:r>
        <w:rPr>
          <w:rFonts w:ascii="Times New Roman" w:eastAsiaTheme="minorEastAsia" w:hAnsi="Times New Roman"/>
          <w:lang w:val="en-GB" w:eastAsia="zh-CN"/>
        </w:rPr>
        <w:t>SFCH and SL-HARQ</w:t>
      </w:r>
    </w:p>
    <w:p w14:paraId="0D60C0C3" w14:textId="77777777" w:rsidR="00874297" w:rsidRPr="00874297" w:rsidRDefault="00874297" w:rsidP="006E6E75">
      <w:pPr>
        <w:pStyle w:val="af6"/>
        <w:numPr>
          <w:ilvl w:val="1"/>
          <w:numId w:val="24"/>
        </w:numPr>
        <w:rPr>
          <w:rFonts w:ascii="Times New Roman" w:hAnsi="Times New Roman"/>
          <w:lang w:val="en-GB" w:eastAsia="zh-CN"/>
        </w:rPr>
      </w:pPr>
      <w:r w:rsidRPr="00874297">
        <w:rPr>
          <w:rFonts w:ascii="Times New Roman" w:eastAsiaTheme="minorEastAsia" w:hAnsi="Times New Roman"/>
          <w:lang w:val="en-GB" w:eastAsia="zh-CN"/>
        </w:rPr>
        <w:t>Locations among multiple candidate PSFCH occasion(s)</w:t>
      </w:r>
    </w:p>
    <w:p w14:paraId="08A2CA91" w14:textId="191FB91D" w:rsidR="008877DB" w:rsidRPr="00E91B1B" w:rsidRDefault="008877DB" w:rsidP="006E6E75">
      <w:pPr>
        <w:pStyle w:val="af6"/>
        <w:numPr>
          <w:ilvl w:val="1"/>
          <w:numId w:val="24"/>
        </w:numPr>
        <w:rPr>
          <w:rFonts w:ascii="Times New Roman" w:hAnsi="Times New Roman"/>
          <w:lang w:val="en-GB" w:eastAsia="zh-CN"/>
        </w:rPr>
      </w:pPr>
      <w:r w:rsidRPr="00E4301F">
        <w:rPr>
          <w:rFonts w:ascii="Times New Roman" w:eastAsiaTheme="minorEastAsia" w:hAnsi="Times New Roman"/>
          <w:lang w:val="en-GB" w:eastAsia="zh-CN"/>
        </w:rPr>
        <w:t xml:space="preserve">COT interruption for </w:t>
      </w:r>
      <w:bookmarkStart w:id="17" w:name="OLE_LINK222"/>
      <w:r w:rsidRPr="00E4301F">
        <w:rPr>
          <w:rFonts w:ascii="Times New Roman" w:eastAsiaTheme="minorEastAsia" w:hAnsi="Times New Roman"/>
          <w:lang w:val="en-GB" w:eastAsia="zh-CN"/>
        </w:rPr>
        <w:t>multiple PSFCH candidate occasions</w:t>
      </w:r>
      <w:bookmarkEnd w:id="17"/>
    </w:p>
    <w:p w14:paraId="2F984A9E" w14:textId="41AF9ECC" w:rsidR="00555B18" w:rsidRPr="00E4301F" w:rsidRDefault="00555B18" w:rsidP="006E6E75">
      <w:pPr>
        <w:pStyle w:val="af6"/>
        <w:numPr>
          <w:ilvl w:val="1"/>
          <w:numId w:val="24"/>
        </w:numPr>
        <w:rPr>
          <w:rFonts w:ascii="Times New Roman" w:hAnsi="Times New Roman"/>
          <w:lang w:val="en-GB" w:eastAsia="zh-CN"/>
        </w:rPr>
      </w:pPr>
      <w:r w:rsidRPr="00555B18">
        <w:rPr>
          <w:rFonts w:ascii="Times New Roman" w:hAnsi="Times New Roman"/>
          <w:lang w:val="en-GB" w:eastAsia="zh-CN"/>
        </w:rPr>
        <w:t>Guardband PRB(s) between common PRB and dedicated PRB</w:t>
      </w:r>
    </w:p>
    <w:p w14:paraId="7FCAF793" w14:textId="01E0A8C7" w:rsidR="00B205F1" w:rsidRPr="00B205F1" w:rsidRDefault="00B205F1" w:rsidP="006E6E75">
      <w:pPr>
        <w:pStyle w:val="af6"/>
        <w:numPr>
          <w:ilvl w:val="0"/>
          <w:numId w:val="24"/>
        </w:numPr>
        <w:rPr>
          <w:rFonts w:ascii="Times New Roman" w:hAnsi="Times New Roman"/>
          <w:lang w:val="en-GB" w:eastAsia="zh-CN"/>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-SSB and synchronization</w:t>
      </w:r>
    </w:p>
    <w:p w14:paraId="6468B203" w14:textId="3F2A798A" w:rsidR="008877DB" w:rsidRPr="00DD77C4" w:rsidRDefault="008877DB" w:rsidP="006E6E75">
      <w:pPr>
        <w:pStyle w:val="af6"/>
        <w:numPr>
          <w:ilvl w:val="1"/>
          <w:numId w:val="24"/>
        </w:numPr>
        <w:rPr>
          <w:rFonts w:ascii="Times New Roman" w:hAnsi="Times New Roman"/>
          <w:lang w:val="en-GB" w:eastAsia="zh-CN"/>
        </w:rPr>
      </w:pPr>
      <w:bookmarkStart w:id="18" w:name="OLE_LINK235"/>
      <w:bookmarkStart w:id="19" w:name="OLE_LINK241"/>
      <w:bookmarkStart w:id="20" w:name="OLE_LINK233"/>
      <w:r w:rsidRPr="00E4301F">
        <w:rPr>
          <w:rFonts w:ascii="Times New Roman" w:eastAsiaTheme="minorEastAsia" w:hAnsi="Times New Roman"/>
          <w:lang w:val="en-GB" w:eastAsia="zh-CN"/>
        </w:rPr>
        <w:t xml:space="preserve">S-SSB </w:t>
      </w:r>
      <w:r w:rsidR="00720F87">
        <w:rPr>
          <w:rFonts w:ascii="Times New Roman" w:eastAsiaTheme="minorEastAsia" w:hAnsi="Times New Roman"/>
          <w:lang w:val="en-GB" w:eastAsia="zh-CN"/>
        </w:rPr>
        <w:t>location on non-anchor</w:t>
      </w:r>
      <w:r w:rsidRPr="00E4301F">
        <w:rPr>
          <w:rFonts w:ascii="Times New Roman" w:eastAsiaTheme="minorEastAsia" w:hAnsi="Times New Roman"/>
          <w:lang w:val="en-GB" w:eastAsia="zh-CN"/>
        </w:rPr>
        <w:t xml:space="preserve"> RB sets</w:t>
      </w:r>
      <w:bookmarkEnd w:id="18"/>
    </w:p>
    <w:p w14:paraId="5B857E78" w14:textId="4AC1E583" w:rsidR="00DD77C4" w:rsidRPr="00E4301F" w:rsidRDefault="00DD77C4" w:rsidP="006E6E75">
      <w:pPr>
        <w:pStyle w:val="af6"/>
        <w:numPr>
          <w:ilvl w:val="1"/>
          <w:numId w:val="24"/>
        </w:numPr>
        <w:rPr>
          <w:rFonts w:ascii="Times New Roman" w:hAnsi="Times New Roman"/>
          <w:lang w:val="en-GB" w:eastAsia="zh-CN"/>
        </w:rPr>
      </w:pPr>
      <w:bookmarkStart w:id="21" w:name="OLE_LINK242"/>
      <w:bookmarkEnd w:id="19"/>
      <w:r w:rsidRPr="00DD77C4">
        <w:rPr>
          <w:rFonts w:ascii="Times New Roman" w:hAnsi="Times New Roman"/>
          <w:lang w:val="en-GB" w:eastAsia="zh-CN"/>
        </w:rPr>
        <w:t>Rx UE behavio</w:t>
      </w:r>
      <w:r>
        <w:rPr>
          <w:rFonts w:ascii="Times New Roman" w:hAnsi="Times New Roman"/>
          <w:lang w:val="en-GB" w:eastAsia="zh-CN"/>
        </w:rPr>
        <w:t>u</w:t>
      </w:r>
      <w:r w:rsidRPr="00DD77C4">
        <w:rPr>
          <w:rFonts w:ascii="Times New Roman" w:hAnsi="Times New Roman"/>
          <w:lang w:val="en-GB" w:eastAsia="zh-CN"/>
        </w:rPr>
        <w:t>r on S-SSB monitoring</w:t>
      </w:r>
    </w:p>
    <w:p w14:paraId="594ED7AA" w14:textId="07D5044E" w:rsidR="007E05C1" w:rsidRPr="00153838" w:rsidRDefault="008877DB" w:rsidP="00153838">
      <w:pPr>
        <w:pStyle w:val="af6"/>
        <w:numPr>
          <w:ilvl w:val="1"/>
          <w:numId w:val="24"/>
        </w:numPr>
        <w:rPr>
          <w:rFonts w:ascii="Times New Roman" w:hAnsi="Times New Roman"/>
          <w:lang w:val="en-GB" w:eastAsia="zh-CN"/>
        </w:rPr>
      </w:pPr>
      <w:bookmarkStart w:id="22" w:name="OLE_LINK234"/>
      <w:bookmarkEnd w:id="20"/>
      <w:bookmarkEnd w:id="21"/>
      <w:r w:rsidRPr="00E4301F">
        <w:rPr>
          <w:rFonts w:ascii="Times New Roman" w:eastAsiaTheme="minorEastAsia" w:hAnsi="Times New Roman"/>
          <w:lang w:val="en-GB" w:eastAsia="zh-CN"/>
        </w:rPr>
        <w:t>PAPR reduction for S-SSB repetition in frequency domain</w:t>
      </w:r>
    </w:p>
    <w:bookmarkEnd w:id="22"/>
    <w:p w14:paraId="36902EF1" w14:textId="77777777" w:rsidR="004D23D6" w:rsidRDefault="00B855C5" w:rsidP="00495740">
      <w:pPr>
        <w:pStyle w:val="1"/>
      </w:pPr>
      <w:r w:rsidRPr="00B855C5">
        <w:t xml:space="preserve">Discussions </w:t>
      </w:r>
    </w:p>
    <w:p w14:paraId="5465A380" w14:textId="77777777" w:rsidR="00911E54" w:rsidRDefault="00254DC3" w:rsidP="00495740">
      <w:pPr>
        <w:pStyle w:val="2"/>
      </w:pPr>
      <w:r w:rsidRPr="00254DC3">
        <w:t>SL bandwidth part and resource pool</w:t>
      </w:r>
    </w:p>
    <w:p w14:paraId="486F35E9" w14:textId="410E393F" w:rsidR="00945A34" w:rsidRPr="00945A34" w:rsidRDefault="00945A34" w:rsidP="00895402">
      <w:pPr>
        <w:rPr>
          <w:b/>
          <w:bCs/>
          <w:u w:val="single"/>
          <w:lang w:eastAsia="zh-CN"/>
        </w:rPr>
      </w:pPr>
      <w:r w:rsidRPr="00945A34">
        <w:rPr>
          <w:rFonts w:hint="eastAsia"/>
          <w:b/>
          <w:bCs/>
          <w:u w:val="single"/>
          <w:lang w:eastAsia="zh-CN"/>
        </w:rPr>
        <w:t>S</w:t>
      </w:r>
      <w:r w:rsidRPr="00945A34">
        <w:rPr>
          <w:b/>
          <w:bCs/>
          <w:u w:val="single"/>
          <w:lang w:eastAsia="zh-CN"/>
        </w:rPr>
        <w:t>L resource pool configuration</w:t>
      </w:r>
    </w:p>
    <w:p w14:paraId="69A40C8F" w14:textId="2B6E7AF1" w:rsidR="002A21A6" w:rsidRDefault="00561133" w:rsidP="00895402">
      <w:pPr>
        <w:rPr>
          <w:lang w:eastAsia="zh-CN"/>
        </w:rPr>
      </w:pPr>
      <w:r>
        <w:rPr>
          <w:rFonts w:hint="eastAsia"/>
          <w:lang w:eastAsia="zh-CN"/>
        </w:rPr>
        <w:t>O</w:t>
      </w:r>
      <w:r>
        <w:rPr>
          <w:lang w:eastAsia="zh-CN"/>
        </w:rPr>
        <w:t xml:space="preserve">ne remaining issue for SL BWP and resource pool is the relation between resource pool and RB set. i.e., whether </w:t>
      </w:r>
      <w:bookmarkStart w:id="23" w:name="OLE_LINK50"/>
      <w:bookmarkStart w:id="24" w:name="OLE_LINK51"/>
      <w:r w:rsidRPr="00561133">
        <w:rPr>
          <w:lang w:eastAsia="zh-CN"/>
        </w:rPr>
        <w:t>one SL resource pool can be (pre-)configured to include sub-set of PRBs of one RB se</w:t>
      </w:r>
      <w:bookmarkEnd w:id="23"/>
      <w:bookmarkEnd w:id="24"/>
      <w:r w:rsidR="002A21A6">
        <w:rPr>
          <w:lang w:eastAsia="zh-CN"/>
        </w:rPr>
        <w:t>t, which is a left FFS in RAN1#109-e meeting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21A6" w:rsidRPr="002A21A6" w14:paraId="4EC6B0A4" w14:textId="77777777" w:rsidTr="002A21A6">
        <w:tc>
          <w:tcPr>
            <w:tcW w:w="9855" w:type="dxa"/>
            <w:tcBorders>
              <w:top w:val="single" w:sz="4" w:space="0" w:color="auto"/>
              <w:left w:val="single" w:sz="4" w:space="0" w:color="auto"/>
              <w:bottom w:val="single" w:sz="4" w:space="0" w:color="auto"/>
              <w:right w:val="single" w:sz="4" w:space="0" w:color="auto"/>
            </w:tcBorders>
            <w:hideMark/>
          </w:tcPr>
          <w:p w14:paraId="10809FA9" w14:textId="77777777" w:rsidR="002A21A6" w:rsidRPr="002A21A6" w:rsidRDefault="002A21A6" w:rsidP="002A21A6">
            <w:pPr>
              <w:rPr>
                <w:b/>
                <w:sz w:val="20"/>
                <w:lang w:eastAsia="zh-CN"/>
              </w:rPr>
            </w:pPr>
            <w:r w:rsidRPr="002A21A6">
              <w:rPr>
                <w:b/>
                <w:highlight w:val="green"/>
                <w:lang w:eastAsia="zh-CN"/>
              </w:rPr>
              <w:lastRenderedPageBreak/>
              <w:t>Agreement</w:t>
            </w:r>
          </w:p>
          <w:p w14:paraId="3179BFAE" w14:textId="77777777" w:rsidR="002A21A6" w:rsidRPr="002A21A6" w:rsidRDefault="002A21A6" w:rsidP="002A21A6">
            <w:pPr>
              <w:rPr>
                <w:lang w:eastAsia="zh-CN"/>
              </w:rPr>
            </w:pPr>
            <w:r w:rsidRPr="002A21A6">
              <w:rPr>
                <w:lang w:eastAsia="zh-CN"/>
              </w:rPr>
              <w:t>SL BWP, SL resource pool in R16/R17 NR SL and RB set in R16 NR-U are reused for SL-U as baseline</w:t>
            </w:r>
          </w:p>
          <w:p w14:paraId="26BB5346" w14:textId="77777777" w:rsidR="002A21A6" w:rsidRPr="002A21A6" w:rsidRDefault="002A21A6" w:rsidP="006E6E75">
            <w:pPr>
              <w:pStyle w:val="af6"/>
              <w:numPr>
                <w:ilvl w:val="0"/>
                <w:numId w:val="15"/>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Only one SL BWP is (pre-)configured within a carrier</w:t>
            </w:r>
          </w:p>
          <w:p w14:paraId="7B766ED5" w14:textId="77777777" w:rsidR="002A21A6" w:rsidRPr="002A21A6" w:rsidRDefault="002A21A6" w:rsidP="006E6E75">
            <w:pPr>
              <w:pStyle w:val="af6"/>
              <w:numPr>
                <w:ilvl w:val="0"/>
                <w:numId w:val="15"/>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The SL BWP is (pre-)configured to include one or multiple SL resource pools</w:t>
            </w:r>
          </w:p>
          <w:p w14:paraId="0986C962" w14:textId="77777777" w:rsidR="002A21A6" w:rsidRPr="002A21A6" w:rsidRDefault="002A21A6" w:rsidP="006E6E75">
            <w:pPr>
              <w:pStyle w:val="af6"/>
              <w:numPr>
                <w:ilvl w:val="0"/>
                <w:numId w:val="15"/>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At least support that one SL resource pool can be (pre-)configured to include integer number of RB sets</w:t>
            </w:r>
          </w:p>
          <w:p w14:paraId="12E86C93" w14:textId="77777777" w:rsidR="002A21A6" w:rsidRPr="002A21A6" w:rsidRDefault="002A21A6" w:rsidP="006E6E75">
            <w:pPr>
              <w:pStyle w:val="af6"/>
              <w:numPr>
                <w:ilvl w:val="1"/>
                <w:numId w:val="15"/>
              </w:numPr>
              <w:autoSpaceDE w:val="0"/>
              <w:autoSpaceDN w:val="0"/>
              <w:adjustRightInd w:val="0"/>
              <w:snapToGrid w:val="0"/>
              <w:spacing w:after="0" w:line="240" w:lineRule="auto"/>
              <w:contextualSpacing w:val="0"/>
              <w:rPr>
                <w:rFonts w:ascii="Times New Roman" w:hAnsi="Times New Roman"/>
                <w:color w:val="0000FF"/>
                <w:lang w:eastAsia="zh-CN"/>
              </w:rPr>
            </w:pPr>
            <w:r w:rsidRPr="002A21A6">
              <w:rPr>
                <w:rFonts w:ascii="Times New Roman" w:hAnsi="Times New Roman"/>
                <w:color w:val="0000FF"/>
                <w:lang w:eastAsia="zh-CN"/>
              </w:rPr>
              <w:t>FFS: whether/how to support one SL resource pool can include sub-set of PRBs of one RB set</w:t>
            </w:r>
          </w:p>
          <w:p w14:paraId="799A112D" w14:textId="77777777" w:rsidR="002A21A6" w:rsidRPr="002A21A6" w:rsidRDefault="002A21A6" w:rsidP="006E6E75">
            <w:pPr>
              <w:pStyle w:val="af6"/>
              <w:numPr>
                <w:ilvl w:val="1"/>
                <w:numId w:val="15"/>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FFS: the applicable resource pool</w:t>
            </w:r>
          </w:p>
          <w:p w14:paraId="456F02AE" w14:textId="2691DA05" w:rsidR="002A21A6" w:rsidRPr="002A21A6" w:rsidRDefault="002A21A6" w:rsidP="006E6E75">
            <w:pPr>
              <w:numPr>
                <w:ilvl w:val="1"/>
                <w:numId w:val="15"/>
              </w:numPr>
              <w:overflowPunct/>
              <w:autoSpaceDE/>
              <w:adjustRightInd/>
              <w:spacing w:after="0"/>
              <w:jc w:val="left"/>
              <w:textAlignment w:val="center"/>
              <w:rPr>
                <w:szCs w:val="22"/>
                <w:lang w:val="en-GB" w:eastAsia="zh-CN"/>
              </w:rPr>
            </w:pPr>
            <w:r w:rsidRPr="002A21A6">
              <w:rPr>
                <w:lang w:eastAsia="zh-CN"/>
              </w:rPr>
              <w:t>FFS: the impact on sub-channel size and number of sub-channels in a resource pool if sub-channel is supported</w:t>
            </w:r>
          </w:p>
        </w:tc>
      </w:tr>
    </w:tbl>
    <w:p w14:paraId="267FB937" w14:textId="77777777" w:rsidR="002A21A6" w:rsidRPr="002A21A6" w:rsidRDefault="002A21A6" w:rsidP="00895402">
      <w:pPr>
        <w:rPr>
          <w:lang w:eastAsia="zh-CN"/>
        </w:rPr>
      </w:pPr>
    </w:p>
    <w:p w14:paraId="62F8F8CB" w14:textId="7534477F" w:rsidR="00561133" w:rsidRDefault="00561133" w:rsidP="00895402">
      <w:pPr>
        <w:rPr>
          <w:lang w:eastAsia="zh-CN"/>
        </w:rPr>
      </w:pPr>
      <w:r>
        <w:rPr>
          <w:lang w:eastAsia="zh-CN"/>
        </w:rPr>
        <w:t>From our point of view, the benefit</w:t>
      </w:r>
      <w:r w:rsidR="002A21A6">
        <w:rPr>
          <w:lang w:eastAsia="zh-CN"/>
        </w:rPr>
        <w:t xml:space="preserve"> to support FDMed resource pool within one RB set</w:t>
      </w:r>
      <w:r>
        <w:rPr>
          <w:lang w:eastAsia="zh-CN"/>
        </w:rPr>
        <w:t xml:space="preserve"> is unclear because </w:t>
      </w:r>
      <w:r w:rsidR="00B43ED6">
        <w:rPr>
          <w:lang w:eastAsia="zh-CN"/>
        </w:rPr>
        <w:t>FDMed transmission can be achieved by a default CPE starting position</w:t>
      </w:r>
      <w:r w:rsidR="00FE1601">
        <w:rPr>
          <w:lang w:eastAsia="zh-CN"/>
        </w:rPr>
        <w:t xml:space="preserve">, which is already agreed </w:t>
      </w:r>
      <w:r w:rsidR="00B43ED6">
        <w:rPr>
          <w:lang w:eastAsia="zh-CN"/>
        </w:rPr>
        <w:t xml:space="preserve">in the agenda of channel access mechanism. </w:t>
      </w:r>
      <w:r w:rsidR="00F878A3">
        <w:rPr>
          <w:lang w:eastAsia="zh-CN"/>
        </w:rPr>
        <w:t>Therefore, i</w:t>
      </w:r>
      <w:r w:rsidR="00B43ED6">
        <w:rPr>
          <w:lang w:eastAsia="zh-CN"/>
        </w:rPr>
        <w:t>t is unnecessary to duplicate the work from the point of resource pool. Moreover, a smaller SL resource pool will lead to a lower spectrum efficiency due to the unavailability of the PRBs within inter-</w:t>
      </w:r>
      <w:r w:rsidR="0033346D">
        <w:rPr>
          <w:lang w:eastAsia="zh-CN"/>
        </w:rPr>
        <w:t>resource pool</w:t>
      </w:r>
      <w:r w:rsidR="005265D3">
        <w:rPr>
          <w:lang w:eastAsia="zh-CN"/>
        </w:rPr>
        <w:t xml:space="preserve"> guard band</w:t>
      </w:r>
      <w:r w:rsidR="00B43ED6">
        <w:rPr>
          <w:lang w:eastAsia="zh-CN"/>
        </w:rPr>
        <w:t>. Additionally, the OCB requirement may be violated if a resource pool only contains partial PRBs of one RB set</w:t>
      </w:r>
      <w:r w:rsidR="00787A72">
        <w:rPr>
          <w:lang w:eastAsia="zh-CN"/>
        </w:rPr>
        <w:t>. Therefore, it is not supported that one SL resource pool can be (pre-)configured to include sub-set of PRBs of one RB set.</w:t>
      </w:r>
    </w:p>
    <w:p w14:paraId="31E22C6B" w14:textId="0285FA28" w:rsidR="00561133" w:rsidRPr="0033346D" w:rsidRDefault="00561133" w:rsidP="00895402">
      <w:pPr>
        <w:rPr>
          <w:b/>
          <w:bCs/>
          <w:lang w:eastAsia="zh-CN"/>
        </w:rPr>
      </w:pPr>
      <w:bookmarkStart w:id="25" w:name="o1"/>
      <w:r w:rsidRPr="0033346D">
        <w:rPr>
          <w:rFonts w:hint="eastAsia"/>
          <w:b/>
          <w:bCs/>
          <w:lang w:eastAsia="zh-CN"/>
        </w:rPr>
        <w:t>O</w:t>
      </w:r>
      <w:r w:rsidRPr="0033346D">
        <w:rPr>
          <w:b/>
          <w:bCs/>
          <w:lang w:eastAsia="zh-CN"/>
        </w:rPr>
        <w:t xml:space="preserve">bservation </w:t>
      </w:r>
      <w:r w:rsidR="005265D3">
        <w:rPr>
          <w:b/>
          <w:bCs/>
          <w:lang w:eastAsia="zh-CN"/>
        </w:rPr>
        <w:t>1</w:t>
      </w:r>
      <w:r w:rsidRPr="0033346D">
        <w:rPr>
          <w:b/>
          <w:bCs/>
          <w:lang w:eastAsia="zh-CN"/>
        </w:rPr>
        <w:t>:</w:t>
      </w:r>
      <w:r w:rsidR="00787A72" w:rsidRPr="0033346D">
        <w:rPr>
          <w:b/>
          <w:bCs/>
          <w:lang w:eastAsia="zh-CN"/>
        </w:rPr>
        <w:t xml:space="preserve"> FDMed transmission can be achieve</w:t>
      </w:r>
      <w:r w:rsidR="005265D3">
        <w:rPr>
          <w:b/>
          <w:bCs/>
          <w:lang w:eastAsia="zh-CN"/>
        </w:rPr>
        <w:t>d</w:t>
      </w:r>
      <w:r w:rsidR="00787A72" w:rsidRPr="0033346D">
        <w:rPr>
          <w:b/>
          <w:bCs/>
          <w:lang w:eastAsia="zh-CN"/>
        </w:rPr>
        <w:t xml:space="preserve"> by the configuration on CPE starting position rather than </w:t>
      </w:r>
      <w:r w:rsidR="00295030" w:rsidRPr="0033346D">
        <w:rPr>
          <w:b/>
          <w:bCs/>
          <w:lang w:eastAsia="zh-CN"/>
        </w:rPr>
        <w:t>FDMed resource pool within one RB set.</w:t>
      </w:r>
    </w:p>
    <w:p w14:paraId="12278CD1" w14:textId="60A1C46E" w:rsidR="00295030" w:rsidRPr="0033346D" w:rsidRDefault="00295030" w:rsidP="00895402">
      <w:pPr>
        <w:rPr>
          <w:b/>
          <w:bCs/>
          <w:lang w:eastAsia="zh-CN"/>
        </w:rPr>
      </w:pPr>
      <w:bookmarkStart w:id="26" w:name="o2"/>
      <w:bookmarkEnd w:id="25"/>
      <w:r w:rsidRPr="0033346D">
        <w:rPr>
          <w:rFonts w:hint="eastAsia"/>
          <w:b/>
          <w:bCs/>
          <w:lang w:eastAsia="zh-CN"/>
        </w:rPr>
        <w:t>O</w:t>
      </w:r>
      <w:r w:rsidRPr="0033346D">
        <w:rPr>
          <w:b/>
          <w:bCs/>
          <w:lang w:eastAsia="zh-CN"/>
        </w:rPr>
        <w:t xml:space="preserve">bservation </w:t>
      </w:r>
      <w:r w:rsidR="005265D3">
        <w:rPr>
          <w:b/>
          <w:bCs/>
          <w:lang w:eastAsia="zh-CN"/>
        </w:rPr>
        <w:t>2</w:t>
      </w:r>
      <w:r w:rsidRPr="0033346D">
        <w:rPr>
          <w:b/>
          <w:bCs/>
          <w:lang w:eastAsia="zh-CN"/>
        </w:rPr>
        <w:t>: FDMed resource pool within one RB set will lead to low spectrum efficiency due to the unavailability of the PRBs within inter-</w:t>
      </w:r>
      <w:r w:rsidR="005265D3">
        <w:rPr>
          <w:b/>
          <w:bCs/>
          <w:lang w:eastAsia="zh-CN"/>
        </w:rPr>
        <w:t>resource pool guard band</w:t>
      </w:r>
      <w:r w:rsidRPr="0033346D">
        <w:rPr>
          <w:b/>
          <w:bCs/>
          <w:lang w:eastAsia="zh-CN"/>
        </w:rPr>
        <w:t>.</w:t>
      </w:r>
    </w:p>
    <w:p w14:paraId="7AF94884" w14:textId="5D23F5E3" w:rsidR="00295030" w:rsidRPr="0033346D" w:rsidRDefault="00295030" w:rsidP="00895402">
      <w:pPr>
        <w:rPr>
          <w:b/>
          <w:bCs/>
          <w:lang w:eastAsia="zh-CN"/>
        </w:rPr>
      </w:pPr>
      <w:bookmarkStart w:id="27" w:name="o3"/>
      <w:bookmarkEnd w:id="26"/>
      <w:r w:rsidRPr="0033346D">
        <w:rPr>
          <w:rFonts w:hint="eastAsia"/>
          <w:b/>
          <w:bCs/>
          <w:lang w:eastAsia="zh-CN"/>
        </w:rPr>
        <w:t>O</w:t>
      </w:r>
      <w:r w:rsidRPr="0033346D">
        <w:rPr>
          <w:b/>
          <w:bCs/>
          <w:lang w:eastAsia="zh-CN"/>
        </w:rPr>
        <w:t xml:space="preserve">bservation </w:t>
      </w:r>
      <w:r w:rsidR="005265D3">
        <w:rPr>
          <w:b/>
          <w:bCs/>
          <w:lang w:eastAsia="zh-CN"/>
        </w:rPr>
        <w:t>3</w:t>
      </w:r>
      <w:r w:rsidRPr="0033346D">
        <w:rPr>
          <w:b/>
          <w:bCs/>
          <w:lang w:eastAsia="zh-CN"/>
        </w:rPr>
        <w:t>: The OCB requirement may be violated for the case of FDMed resource pool within one RB set.</w:t>
      </w:r>
    </w:p>
    <w:p w14:paraId="6076F494" w14:textId="230FEF25" w:rsidR="00A73B32" w:rsidRPr="001C15E8" w:rsidRDefault="00561133" w:rsidP="00895402">
      <w:pPr>
        <w:rPr>
          <w:lang w:eastAsia="zh-CN"/>
        </w:rPr>
      </w:pPr>
      <w:bookmarkStart w:id="28" w:name="p1"/>
      <w:bookmarkEnd w:id="27"/>
      <w:r w:rsidRPr="0033346D">
        <w:rPr>
          <w:rFonts w:hint="eastAsia"/>
          <w:b/>
          <w:bCs/>
          <w:lang w:eastAsia="zh-CN"/>
        </w:rPr>
        <w:t>P</w:t>
      </w:r>
      <w:r w:rsidRPr="0033346D">
        <w:rPr>
          <w:b/>
          <w:bCs/>
          <w:lang w:eastAsia="zh-CN"/>
        </w:rPr>
        <w:t xml:space="preserve">roposal </w:t>
      </w:r>
      <w:r w:rsidR="005265D3">
        <w:rPr>
          <w:b/>
          <w:bCs/>
          <w:lang w:eastAsia="zh-CN"/>
        </w:rPr>
        <w:t>1</w:t>
      </w:r>
      <w:r w:rsidRPr="0033346D">
        <w:rPr>
          <w:b/>
          <w:bCs/>
          <w:lang w:eastAsia="zh-CN"/>
        </w:rPr>
        <w:t>:</w:t>
      </w:r>
      <w:r w:rsidR="00295030" w:rsidRPr="0033346D">
        <w:rPr>
          <w:b/>
          <w:bCs/>
          <w:lang w:eastAsia="zh-CN"/>
        </w:rPr>
        <w:t xml:space="preserve"> It is not supported one SL resource pool can include sub-set of PRBs of one RB set.</w:t>
      </w:r>
      <w:bookmarkEnd w:id="28"/>
    </w:p>
    <w:p w14:paraId="5D0A2DE7" w14:textId="0EEFE0CC" w:rsidR="00945A34" w:rsidRPr="00945A34" w:rsidRDefault="00945A34" w:rsidP="00895402">
      <w:pPr>
        <w:rPr>
          <w:b/>
          <w:bCs/>
          <w:u w:val="single"/>
          <w:lang w:eastAsia="zh-CN"/>
        </w:rPr>
      </w:pPr>
      <w:r w:rsidRPr="00945A34">
        <w:rPr>
          <w:rFonts w:hint="eastAsia"/>
          <w:b/>
          <w:bCs/>
          <w:u w:val="single"/>
          <w:lang w:eastAsia="zh-CN"/>
        </w:rPr>
        <w:t>U</w:t>
      </w:r>
      <w:r w:rsidRPr="00945A34">
        <w:rPr>
          <w:b/>
          <w:bCs/>
          <w:u w:val="single"/>
          <w:lang w:eastAsia="zh-CN"/>
        </w:rPr>
        <w:t>sage of PRBs within intra-cell guardband</w:t>
      </w:r>
    </w:p>
    <w:p w14:paraId="5A3E3812" w14:textId="59B70365" w:rsidR="00F4064D" w:rsidRDefault="00561133" w:rsidP="00895402">
      <w:pPr>
        <w:rPr>
          <w:lang w:eastAsia="zh-CN"/>
        </w:rPr>
      </w:pPr>
      <w:r>
        <w:rPr>
          <w:lang w:eastAsia="zh-CN"/>
        </w:rPr>
        <w:t>Another</w:t>
      </w:r>
      <w:r w:rsidR="00580580">
        <w:rPr>
          <w:lang w:eastAsia="zh-CN"/>
        </w:rPr>
        <w:t xml:space="preserve"> remaining issue for SL BWP and </w:t>
      </w:r>
      <w:r w:rsidR="00295030">
        <w:rPr>
          <w:lang w:eastAsia="zh-CN"/>
        </w:rPr>
        <w:t>resource pool</w:t>
      </w:r>
      <w:r w:rsidR="00580580">
        <w:rPr>
          <w:lang w:eastAsia="zh-CN"/>
        </w:rPr>
        <w:t xml:space="preserve"> is the usage of PRBs within the intra-cell guard band between two adjacent RB sets. In RAN1 #11</w:t>
      </w:r>
      <w:r>
        <w:rPr>
          <w:lang w:eastAsia="zh-CN"/>
        </w:rPr>
        <w:t>0b-e</w:t>
      </w:r>
      <w:r w:rsidR="00580580">
        <w:rPr>
          <w:lang w:eastAsia="zh-CN"/>
        </w:rPr>
        <w:t>,</w:t>
      </w:r>
      <w:r>
        <w:rPr>
          <w:lang w:eastAsia="zh-CN"/>
        </w:rPr>
        <w:t xml:space="preserve"> we have the following FFS on the usage of PRBs within intra-cell guard band of two adjacent RB sets</w:t>
      </w:r>
      <w:r w:rsidR="00254DC3" w:rsidRPr="00254DC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7FDE" w:rsidRPr="00561133" w14:paraId="54E3229F" w14:textId="77777777" w:rsidTr="004E25F9">
        <w:tc>
          <w:tcPr>
            <w:tcW w:w="9855" w:type="dxa"/>
            <w:shd w:val="clear" w:color="auto" w:fill="auto"/>
          </w:tcPr>
          <w:p w14:paraId="14C0A44B" w14:textId="77777777" w:rsidR="00561133" w:rsidRPr="00561133" w:rsidRDefault="00561133" w:rsidP="00561133">
            <w:pPr>
              <w:overflowPunct/>
              <w:autoSpaceDE/>
              <w:autoSpaceDN/>
              <w:adjustRightInd/>
              <w:spacing w:after="0"/>
              <w:jc w:val="left"/>
              <w:textAlignment w:val="auto"/>
              <w:rPr>
                <w:szCs w:val="22"/>
                <w:lang w:val="en-GB" w:eastAsia="zh-CN"/>
              </w:rPr>
            </w:pPr>
            <w:bookmarkStart w:id="29" w:name="_Hlk115100903"/>
            <w:bookmarkStart w:id="30" w:name="OLE_LINK52"/>
            <w:r w:rsidRPr="00561133">
              <w:rPr>
                <w:b/>
                <w:bCs/>
                <w:szCs w:val="22"/>
                <w:highlight w:val="green"/>
                <w:u w:val="single"/>
                <w:lang w:val="en-GB" w:eastAsia="zh-CN"/>
              </w:rPr>
              <w:t>Agreement</w:t>
            </w:r>
          </w:p>
          <w:p w14:paraId="3D6B8EB0" w14:textId="77777777" w:rsidR="00561133" w:rsidRPr="00561133" w:rsidRDefault="00561133" w:rsidP="00561133">
            <w:pPr>
              <w:overflowPunct/>
              <w:autoSpaceDE/>
              <w:autoSpaceDN/>
              <w:adjustRightInd/>
              <w:spacing w:after="0"/>
              <w:jc w:val="left"/>
              <w:textAlignment w:val="auto"/>
              <w:rPr>
                <w:szCs w:val="22"/>
                <w:lang w:val="en-GB" w:eastAsia="zh-CN"/>
              </w:rPr>
            </w:pPr>
            <w:r w:rsidRPr="00561133">
              <w:rPr>
                <w:szCs w:val="22"/>
                <w:lang w:val="en-GB" w:eastAsia="zh-CN"/>
              </w:rPr>
              <w:t>Regarding usage of PRBs within intra-cell guard band of two adjacent RB sets:</w:t>
            </w:r>
          </w:p>
          <w:p w14:paraId="624DCDAD" w14:textId="77777777" w:rsidR="00561133" w:rsidRPr="00561133" w:rsidRDefault="00561133" w:rsidP="006E6E75">
            <w:pPr>
              <w:numPr>
                <w:ilvl w:val="0"/>
                <w:numId w:val="12"/>
              </w:numPr>
              <w:overflowPunct/>
              <w:autoSpaceDE/>
              <w:autoSpaceDN/>
              <w:adjustRightInd/>
              <w:spacing w:after="0"/>
              <w:jc w:val="left"/>
              <w:textAlignment w:val="center"/>
              <w:rPr>
                <w:szCs w:val="22"/>
                <w:lang w:val="en-GB" w:eastAsia="zh-CN"/>
              </w:rPr>
            </w:pPr>
            <w:r w:rsidRPr="00561133">
              <w:rPr>
                <w:szCs w:val="22"/>
                <w:lang w:val="en-GB" w:eastAsia="zh-CN"/>
              </w:rPr>
              <w:t>Such PRBs can be used for PSSCH transmission if and only if a UE can transmit on the respective LBT channels after performing channel access procedure in multi-channel case and the UE uses both of these two RB sets for PSSCH transmission</w:t>
            </w:r>
          </w:p>
          <w:p w14:paraId="5DD85A96" w14:textId="77777777" w:rsidR="00561133" w:rsidRPr="00561133" w:rsidRDefault="00561133" w:rsidP="006E6E75">
            <w:pPr>
              <w:numPr>
                <w:ilvl w:val="1"/>
                <w:numId w:val="12"/>
              </w:numPr>
              <w:overflowPunct/>
              <w:autoSpaceDE/>
              <w:autoSpaceDN/>
              <w:adjustRightInd/>
              <w:spacing w:after="0"/>
              <w:jc w:val="left"/>
              <w:textAlignment w:val="center"/>
              <w:rPr>
                <w:szCs w:val="22"/>
                <w:lang w:val="en-GB" w:eastAsia="zh-CN"/>
              </w:rPr>
            </w:pPr>
            <w:r w:rsidRPr="00561133">
              <w:rPr>
                <w:szCs w:val="22"/>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5018062E" w14:textId="05BB6578" w:rsidR="00561133" w:rsidRPr="00561133" w:rsidRDefault="00561133" w:rsidP="006E6E75">
            <w:pPr>
              <w:numPr>
                <w:ilvl w:val="0"/>
                <w:numId w:val="12"/>
              </w:numPr>
              <w:overflowPunct/>
              <w:autoSpaceDE/>
              <w:autoSpaceDN/>
              <w:adjustRightInd/>
              <w:spacing w:after="0"/>
              <w:jc w:val="left"/>
              <w:textAlignment w:val="center"/>
              <w:rPr>
                <w:szCs w:val="22"/>
                <w:lang w:val="en-GB" w:eastAsia="zh-CN"/>
              </w:rPr>
            </w:pPr>
            <w:r w:rsidRPr="00561133">
              <w:rPr>
                <w:szCs w:val="22"/>
                <w:lang w:val="en-GB" w:eastAsia="zh-CN"/>
              </w:rPr>
              <w:t>Such PRBs are not used for PSCCH transmission</w:t>
            </w:r>
          </w:p>
          <w:p w14:paraId="14106AF0" w14:textId="3C77AC58" w:rsidR="00105EAB" w:rsidRPr="00561133" w:rsidRDefault="00561133" w:rsidP="006E6E75">
            <w:pPr>
              <w:numPr>
                <w:ilvl w:val="1"/>
                <w:numId w:val="12"/>
              </w:numPr>
              <w:overflowPunct/>
              <w:autoSpaceDE/>
              <w:autoSpaceDN/>
              <w:adjustRightInd/>
              <w:spacing w:after="0"/>
              <w:jc w:val="left"/>
              <w:textAlignment w:val="center"/>
              <w:rPr>
                <w:color w:val="0000FF"/>
                <w:szCs w:val="22"/>
                <w:lang w:val="en-GB" w:eastAsia="zh-CN"/>
              </w:rPr>
            </w:pPr>
            <w:r w:rsidRPr="00561133">
              <w:rPr>
                <w:color w:val="0000FF"/>
                <w:szCs w:val="22"/>
                <w:lang w:val="en-GB" w:eastAsia="zh-CN"/>
              </w:rPr>
              <w:t>FFS: whether or not such PRBs are used for PSFCH/S-SSB transmission</w:t>
            </w:r>
          </w:p>
        </w:tc>
      </w:tr>
      <w:bookmarkEnd w:id="29"/>
      <w:bookmarkEnd w:id="30"/>
    </w:tbl>
    <w:p w14:paraId="28B418C3" w14:textId="77777777" w:rsidR="00F70FD4" w:rsidRDefault="00F70FD4" w:rsidP="00895402">
      <w:pPr>
        <w:rPr>
          <w:lang w:eastAsia="zh-CN"/>
        </w:rPr>
      </w:pPr>
    </w:p>
    <w:p w14:paraId="3026C9A8" w14:textId="77777777" w:rsidR="006A6F8F" w:rsidRDefault="00556085" w:rsidP="00895402">
      <w:pPr>
        <w:rPr>
          <w:lang w:eastAsia="zh-CN"/>
        </w:rPr>
      </w:pPr>
      <w:r>
        <w:rPr>
          <w:lang w:eastAsia="zh-CN"/>
        </w:rPr>
        <w:t xml:space="preserve">The intra-cell guard band can be used to reduce interference for the transmissions on the adjacent resources. </w:t>
      </w:r>
      <w:r w:rsidR="00D6022B">
        <w:rPr>
          <w:lang w:eastAsia="zh-CN"/>
        </w:rPr>
        <w:t>According to the agreement</w:t>
      </w:r>
      <w:r>
        <w:rPr>
          <w:lang w:eastAsia="zh-CN"/>
        </w:rPr>
        <w:t xml:space="preserve"> above</w:t>
      </w:r>
      <w:r w:rsidR="00D6022B">
        <w:rPr>
          <w:lang w:eastAsia="zh-CN"/>
        </w:rPr>
        <w:t>,</w:t>
      </w:r>
      <w:r>
        <w:rPr>
          <w:lang w:eastAsia="zh-CN"/>
        </w:rPr>
        <w:t xml:space="preserve"> in SL-U</w:t>
      </w:r>
      <w:r w:rsidR="00D6022B">
        <w:rPr>
          <w:lang w:eastAsia="zh-CN"/>
        </w:rPr>
        <w:t xml:space="preserve"> the PRB(s) within the intra-cell guard band can be used for transmission only when the following </w:t>
      </w:r>
      <w:r>
        <w:rPr>
          <w:lang w:eastAsia="zh-CN"/>
        </w:rPr>
        <w:t>restrictions</w:t>
      </w:r>
      <w:r w:rsidR="00D6022B">
        <w:rPr>
          <w:lang w:eastAsia="zh-CN"/>
        </w:rPr>
        <w:t xml:space="preserve"> are satisfied:</w:t>
      </w:r>
    </w:p>
    <w:p w14:paraId="5B13026E" w14:textId="77777777" w:rsidR="00D6022B" w:rsidRDefault="00556085" w:rsidP="006E6E75">
      <w:pPr>
        <w:numPr>
          <w:ilvl w:val="0"/>
          <w:numId w:val="13"/>
        </w:numPr>
        <w:rPr>
          <w:lang w:eastAsia="zh-CN"/>
        </w:rPr>
      </w:pPr>
      <w:r>
        <w:rPr>
          <w:lang w:eastAsia="zh-CN"/>
        </w:rPr>
        <w:t>The UE finishes m</w:t>
      </w:r>
      <w:r w:rsidR="00D6022B">
        <w:rPr>
          <w:lang w:eastAsia="zh-CN"/>
        </w:rPr>
        <w:t>ulti-channel access</w:t>
      </w:r>
      <w:r>
        <w:rPr>
          <w:lang w:eastAsia="zh-CN"/>
        </w:rPr>
        <w:t xml:space="preserve"> procedure</w:t>
      </w:r>
      <w:r w:rsidR="00D6022B">
        <w:rPr>
          <w:lang w:eastAsia="zh-CN"/>
        </w:rPr>
        <w:t xml:space="preserve"> on th</w:t>
      </w:r>
      <w:r>
        <w:rPr>
          <w:lang w:eastAsia="zh-CN"/>
        </w:rPr>
        <w:t>e two RB sets wrapped around the intra-cell guard band.</w:t>
      </w:r>
    </w:p>
    <w:p w14:paraId="03510BFC" w14:textId="77777777" w:rsidR="000331A6" w:rsidRDefault="00556085" w:rsidP="006E6E75">
      <w:pPr>
        <w:numPr>
          <w:ilvl w:val="0"/>
          <w:numId w:val="13"/>
        </w:numPr>
        <w:rPr>
          <w:lang w:eastAsia="zh-CN"/>
        </w:rPr>
      </w:pPr>
      <w:r>
        <w:rPr>
          <w:rFonts w:hint="eastAsia"/>
          <w:lang w:eastAsia="zh-CN"/>
        </w:rPr>
        <w:t>T</w:t>
      </w:r>
      <w:r>
        <w:rPr>
          <w:lang w:eastAsia="zh-CN"/>
        </w:rPr>
        <w:t>he UE intends to transmit PSSCH on these two RB sets.</w:t>
      </w:r>
    </w:p>
    <w:p w14:paraId="574563BD" w14:textId="77777777" w:rsidR="000331A6" w:rsidRDefault="00556085" w:rsidP="006E6E75">
      <w:pPr>
        <w:numPr>
          <w:ilvl w:val="0"/>
          <w:numId w:val="13"/>
        </w:numPr>
        <w:rPr>
          <w:lang w:eastAsia="zh-CN"/>
        </w:rPr>
      </w:pPr>
      <w:r>
        <w:rPr>
          <w:lang w:eastAsia="zh-CN"/>
        </w:rPr>
        <w:lastRenderedPageBreak/>
        <w:t>Otherwise, the PRBs within the intra-cell guard</w:t>
      </w:r>
      <w:r w:rsidR="000331A6">
        <w:rPr>
          <w:lang w:eastAsia="zh-CN"/>
        </w:rPr>
        <w:t xml:space="preserve"> band</w:t>
      </w:r>
      <w:r>
        <w:rPr>
          <w:lang w:eastAsia="zh-CN"/>
        </w:rPr>
        <w:t xml:space="preserve"> </w:t>
      </w:r>
      <w:r w:rsidR="000331A6">
        <w:rPr>
          <w:lang w:eastAsia="zh-CN"/>
        </w:rPr>
        <w:t>cannot</w:t>
      </w:r>
      <w:r>
        <w:rPr>
          <w:lang w:eastAsia="zh-CN"/>
        </w:rPr>
        <w:t xml:space="preserve"> be used for transmission.</w:t>
      </w:r>
      <w:r w:rsidRPr="00556085">
        <w:rPr>
          <w:rFonts w:hint="eastAsia"/>
          <w:lang w:eastAsia="zh-CN"/>
        </w:rPr>
        <w:t xml:space="preserve"> </w:t>
      </w:r>
    </w:p>
    <w:p w14:paraId="1C103569" w14:textId="7DF58A47" w:rsidR="00556085" w:rsidRPr="006A6F8F" w:rsidRDefault="00556085" w:rsidP="000331A6">
      <w:pPr>
        <w:rPr>
          <w:lang w:eastAsia="zh-CN"/>
        </w:rPr>
      </w:pPr>
      <w:r>
        <w:rPr>
          <w:rFonts w:hint="eastAsia"/>
          <w:lang w:eastAsia="zh-CN"/>
        </w:rPr>
        <w:t>T</w:t>
      </w:r>
      <w:r>
        <w:rPr>
          <w:lang w:eastAsia="zh-CN"/>
        </w:rPr>
        <w:t>hat means the utilization of PRB</w:t>
      </w:r>
      <w:r w:rsidR="00EC35E4">
        <w:rPr>
          <w:lang w:eastAsia="zh-CN"/>
        </w:rPr>
        <w:t>(</w:t>
      </w:r>
      <w:r>
        <w:rPr>
          <w:lang w:eastAsia="zh-CN"/>
        </w:rPr>
        <w:t>s</w:t>
      </w:r>
      <w:r w:rsidR="00EC35E4">
        <w:rPr>
          <w:lang w:eastAsia="zh-CN"/>
        </w:rPr>
        <w:t>)</w:t>
      </w:r>
      <w:r>
        <w:rPr>
          <w:lang w:eastAsia="zh-CN"/>
        </w:rPr>
        <w:t xml:space="preserve"> within the intra-cell guard band is uncertain. Thus</w:t>
      </w:r>
      <w:r w:rsidR="00EC35E4">
        <w:rPr>
          <w:lang w:eastAsia="zh-CN"/>
        </w:rPr>
        <w:t>,</w:t>
      </w:r>
      <w:r>
        <w:rPr>
          <w:lang w:eastAsia="zh-CN"/>
        </w:rPr>
        <w:t xml:space="preserve"> the </w:t>
      </w:r>
      <w:r w:rsidRPr="000331A6">
        <w:rPr>
          <w:rFonts w:ascii="Times" w:eastAsia="微软雅黑" w:hAnsi="Times"/>
          <w:szCs w:val="22"/>
          <w:lang w:val="en-GB" w:eastAsia="zh-CN"/>
        </w:rPr>
        <w:t>PSCCH transmission is not supported on such PRB</w:t>
      </w:r>
      <w:r w:rsidR="00EC35E4" w:rsidRPr="000331A6">
        <w:rPr>
          <w:rFonts w:ascii="Times" w:eastAsia="微软雅黑" w:hAnsi="Times"/>
          <w:szCs w:val="22"/>
          <w:lang w:val="en-GB" w:eastAsia="zh-CN"/>
        </w:rPr>
        <w:t>(</w:t>
      </w:r>
      <w:r w:rsidRPr="000331A6">
        <w:rPr>
          <w:rFonts w:ascii="Times" w:eastAsia="微软雅黑" w:hAnsi="Times"/>
          <w:szCs w:val="22"/>
          <w:lang w:val="en-GB" w:eastAsia="zh-CN"/>
        </w:rPr>
        <w:t>s</w:t>
      </w:r>
      <w:r w:rsidR="00EC35E4" w:rsidRPr="000331A6">
        <w:rPr>
          <w:rFonts w:ascii="Times" w:eastAsia="微软雅黑" w:hAnsi="Times"/>
          <w:szCs w:val="22"/>
          <w:lang w:val="en-GB" w:eastAsia="zh-CN"/>
        </w:rPr>
        <w:t>)</w:t>
      </w:r>
      <w:r w:rsidRPr="000331A6">
        <w:rPr>
          <w:rFonts w:ascii="Times" w:eastAsia="微软雅黑" w:hAnsi="Times"/>
          <w:szCs w:val="22"/>
          <w:lang w:val="en-GB" w:eastAsia="zh-CN"/>
        </w:rPr>
        <w:t xml:space="preserve"> </w:t>
      </w:r>
      <w:r>
        <w:rPr>
          <w:lang w:eastAsia="zh-CN"/>
        </w:rPr>
        <w:t>considering the increased complexity of UE blind detection</w:t>
      </w:r>
      <w:r w:rsidRPr="000331A6">
        <w:rPr>
          <w:rFonts w:ascii="Times" w:eastAsia="微软雅黑" w:hAnsi="Times"/>
          <w:szCs w:val="22"/>
          <w:lang w:val="en-GB" w:eastAsia="zh-CN"/>
        </w:rPr>
        <w:t>. From ou</w:t>
      </w:r>
      <w:r w:rsidR="00EC35E4" w:rsidRPr="000331A6">
        <w:rPr>
          <w:rFonts w:ascii="Times" w:eastAsia="微软雅黑" w:hAnsi="Times"/>
          <w:szCs w:val="22"/>
          <w:lang w:val="en-GB" w:eastAsia="zh-CN"/>
        </w:rPr>
        <w:t>r</w:t>
      </w:r>
      <w:r w:rsidRPr="000331A6">
        <w:rPr>
          <w:rFonts w:ascii="Times" w:eastAsia="微软雅黑" w:hAnsi="Times"/>
          <w:szCs w:val="22"/>
          <w:lang w:val="en-GB" w:eastAsia="zh-CN"/>
        </w:rPr>
        <w:t xml:space="preserve"> point of view,</w:t>
      </w:r>
      <w:r w:rsidR="00EC35E4" w:rsidRPr="000331A6">
        <w:rPr>
          <w:rFonts w:ascii="Times" w:eastAsia="微软雅黑" w:hAnsi="Times"/>
          <w:szCs w:val="22"/>
          <w:lang w:val="en-GB" w:eastAsia="zh-CN"/>
        </w:rPr>
        <w:t xml:space="preserve"> </w:t>
      </w:r>
      <w:r w:rsidR="000331A6">
        <w:rPr>
          <w:rFonts w:ascii="Times" w:eastAsia="微软雅黑" w:hAnsi="Times"/>
          <w:szCs w:val="22"/>
          <w:lang w:val="en-GB" w:eastAsia="zh-CN"/>
        </w:rPr>
        <w:t>the PRB(s) within the intra-cell guard band</w:t>
      </w:r>
      <w:r w:rsidR="00EC35E4" w:rsidRPr="000331A6">
        <w:rPr>
          <w:rFonts w:ascii="Times" w:eastAsia="微软雅黑" w:hAnsi="Times"/>
          <w:szCs w:val="22"/>
          <w:lang w:val="en-GB" w:eastAsia="zh-CN"/>
        </w:rPr>
        <w:t xml:space="preserve"> is also not suitable to transmit PSFCH and S-SSB on considering the restrictions mentioned above. That is, the uncertainty of the utilization of the PRB(s) within the intra-cell guard band may introduce many related issues if such PRB(s) can be used for PSFCH and S-SSB transmission. For example, </w:t>
      </w:r>
      <w:r w:rsidR="00E04DD1" w:rsidRPr="000331A6">
        <w:rPr>
          <w:rFonts w:ascii="Times" w:eastAsia="微软雅黑" w:hAnsi="Times"/>
          <w:szCs w:val="22"/>
          <w:lang w:val="en-GB" w:eastAsia="zh-CN"/>
        </w:rPr>
        <w:t xml:space="preserve">for PSFCH, </w:t>
      </w:r>
      <w:r w:rsidR="00EC35E4" w:rsidRPr="000331A6">
        <w:rPr>
          <w:rFonts w:ascii="Times" w:eastAsia="微软雅黑" w:hAnsi="Times"/>
          <w:szCs w:val="22"/>
          <w:lang w:val="en-GB" w:eastAsia="zh-CN"/>
        </w:rPr>
        <w:t xml:space="preserve">the maximum number of PSFCH transmission(s) within </w:t>
      </w:r>
      <w:r w:rsidR="00E04DD1" w:rsidRPr="000331A6">
        <w:rPr>
          <w:rFonts w:ascii="Times" w:eastAsia="微软雅黑" w:hAnsi="Times"/>
          <w:szCs w:val="22"/>
          <w:lang w:val="en-GB" w:eastAsia="zh-CN"/>
        </w:rPr>
        <w:t>an</w:t>
      </w:r>
      <w:r w:rsidR="00EC35E4" w:rsidRPr="000331A6">
        <w:rPr>
          <w:rFonts w:ascii="Times" w:eastAsia="微软雅黑" w:hAnsi="Times"/>
          <w:szCs w:val="22"/>
          <w:lang w:val="en-GB" w:eastAsia="zh-CN"/>
        </w:rPr>
        <w:t xml:space="preserve"> RB set is dynamic at different slots</w:t>
      </w:r>
      <w:r w:rsidR="000331A6">
        <w:rPr>
          <w:rFonts w:ascii="Times" w:eastAsia="微软雅黑" w:hAnsi="Times"/>
          <w:szCs w:val="22"/>
          <w:lang w:val="en-GB" w:eastAsia="zh-CN"/>
        </w:rPr>
        <w:t xml:space="preserve"> considering the uncertainty of such PRB(s)</w:t>
      </w:r>
      <w:r w:rsidR="00E04DD1" w:rsidRPr="000331A6">
        <w:rPr>
          <w:rFonts w:ascii="Times" w:eastAsia="微软雅黑" w:hAnsi="Times"/>
          <w:szCs w:val="22"/>
          <w:lang w:val="en-GB" w:eastAsia="zh-CN"/>
        </w:rPr>
        <w:t>. For the S-SSB</w:t>
      </w:r>
      <w:r w:rsidR="000331A6">
        <w:rPr>
          <w:rFonts w:ascii="Times" w:eastAsia="微软雅黑" w:hAnsi="Times"/>
          <w:szCs w:val="22"/>
          <w:lang w:val="en-GB" w:eastAsia="zh-CN"/>
        </w:rPr>
        <w:t xml:space="preserve"> transmission</w:t>
      </w:r>
      <w:r w:rsidR="00E04DD1" w:rsidRPr="000331A6">
        <w:rPr>
          <w:rFonts w:ascii="Times" w:eastAsia="微软雅黑" w:hAnsi="Times"/>
          <w:szCs w:val="22"/>
          <w:lang w:val="en-GB" w:eastAsia="zh-CN"/>
        </w:rPr>
        <w:t>, if only one RB set is occupied, obviously the S-SSB cannot be transmitted on such PRB(s)</w:t>
      </w:r>
      <w:r w:rsidR="00105EAB" w:rsidRPr="000331A6">
        <w:rPr>
          <w:rFonts w:ascii="Times" w:eastAsia="微软雅黑" w:hAnsi="Times"/>
          <w:szCs w:val="22"/>
          <w:lang w:val="en-GB" w:eastAsia="zh-CN"/>
        </w:rPr>
        <w:t>. While if two RB sets are occupied in order to transmit S-SSB on such PRB(s), it will lead very low spectrum efficiency considering that the S-SSB cannot be multiplexed with other SL transmission</w:t>
      </w:r>
      <w:r w:rsidR="000331A6">
        <w:rPr>
          <w:rFonts w:ascii="Times" w:eastAsia="微软雅黑" w:hAnsi="Times"/>
          <w:szCs w:val="22"/>
          <w:lang w:val="en-GB" w:eastAsia="zh-CN"/>
        </w:rPr>
        <w:t>s</w:t>
      </w:r>
      <w:r w:rsidR="00105EAB" w:rsidRPr="000331A6">
        <w:rPr>
          <w:rFonts w:ascii="Times" w:eastAsia="微软雅黑" w:hAnsi="Times"/>
          <w:szCs w:val="22"/>
          <w:lang w:val="en-GB" w:eastAsia="zh-CN"/>
        </w:rPr>
        <w:t xml:space="preserve"> as stated in another agreement. Moreover, it will also result in the issue of OCB and PSD requirements if two RB sets are occupied</w:t>
      </w:r>
      <w:r w:rsidR="000331A6">
        <w:rPr>
          <w:rFonts w:ascii="Times" w:eastAsia="微软雅黑" w:hAnsi="Times"/>
          <w:szCs w:val="22"/>
          <w:lang w:val="en-GB" w:eastAsia="zh-CN"/>
        </w:rPr>
        <w:t xml:space="preserve"> for S-SSB transmission (e.g., if two RB sets are occupied while S-SSB is transmitted only on one RB set and </w:t>
      </w:r>
      <w:r w:rsidR="00C376D1">
        <w:rPr>
          <w:rFonts w:ascii="Times" w:eastAsia="微软雅黑" w:hAnsi="Times"/>
          <w:szCs w:val="22"/>
          <w:lang w:val="en-GB" w:eastAsia="zh-CN"/>
        </w:rPr>
        <w:t>a part</w:t>
      </w:r>
      <w:r w:rsidR="000331A6">
        <w:rPr>
          <w:rFonts w:ascii="Times" w:eastAsia="微软雅黑" w:hAnsi="Times"/>
          <w:szCs w:val="22"/>
          <w:lang w:val="en-GB" w:eastAsia="zh-CN"/>
        </w:rPr>
        <w:t xml:space="preserve"> of the PRB(s) within intra-cell guard band, the OCB requirement may not be satisfied)</w:t>
      </w:r>
      <w:r w:rsidR="00FD464D">
        <w:rPr>
          <w:rFonts w:ascii="Times" w:eastAsia="微软雅黑" w:hAnsi="Times"/>
          <w:szCs w:val="22"/>
          <w:lang w:val="en-GB" w:eastAsia="zh-CN"/>
        </w:rPr>
        <w:t>.</w:t>
      </w:r>
    </w:p>
    <w:p w14:paraId="34DDCF44" w14:textId="7829129F" w:rsidR="005906D3" w:rsidRPr="00105EAB" w:rsidRDefault="00105EAB" w:rsidP="0038265F">
      <w:pPr>
        <w:rPr>
          <w:b/>
          <w:bCs/>
          <w:lang w:eastAsia="zh-CN"/>
        </w:rPr>
      </w:pPr>
      <w:bookmarkStart w:id="31" w:name="p2"/>
      <w:r w:rsidRPr="00105EAB">
        <w:rPr>
          <w:b/>
          <w:bCs/>
          <w:lang w:eastAsia="zh-CN"/>
        </w:rPr>
        <w:t xml:space="preserve">Proposal </w:t>
      </w:r>
      <w:r w:rsidR="00D4703C">
        <w:rPr>
          <w:b/>
          <w:bCs/>
          <w:lang w:eastAsia="zh-CN"/>
        </w:rPr>
        <w:t>2</w:t>
      </w:r>
      <w:r w:rsidRPr="00105EAB">
        <w:rPr>
          <w:b/>
          <w:bCs/>
          <w:lang w:eastAsia="zh-CN"/>
        </w:rPr>
        <w:t xml:space="preserve">: </w:t>
      </w:r>
      <w:r w:rsidR="00CE5954">
        <w:rPr>
          <w:b/>
          <w:bCs/>
          <w:lang w:eastAsia="zh-CN"/>
        </w:rPr>
        <w:t>T</w:t>
      </w:r>
      <w:r w:rsidRPr="00105EAB">
        <w:rPr>
          <w:b/>
          <w:bCs/>
          <w:lang w:eastAsia="zh-CN"/>
        </w:rPr>
        <w:t xml:space="preserve">he PRB(s) within intra-cell guard band </w:t>
      </w:r>
      <w:r w:rsidR="007A42F4">
        <w:rPr>
          <w:b/>
          <w:bCs/>
          <w:lang w:eastAsia="zh-CN"/>
        </w:rPr>
        <w:t>are</w:t>
      </w:r>
      <w:r w:rsidRPr="00105EAB">
        <w:rPr>
          <w:b/>
          <w:bCs/>
          <w:lang w:eastAsia="zh-CN"/>
        </w:rPr>
        <w:t xml:space="preserve"> </w:t>
      </w:r>
      <w:r w:rsidR="00F16BB0">
        <w:rPr>
          <w:b/>
          <w:bCs/>
          <w:lang w:eastAsia="zh-CN"/>
        </w:rPr>
        <w:t xml:space="preserve">not </w:t>
      </w:r>
      <w:r w:rsidRPr="00105EAB">
        <w:rPr>
          <w:b/>
          <w:bCs/>
          <w:lang w:eastAsia="zh-CN"/>
        </w:rPr>
        <w:t>used for PSFCH</w:t>
      </w:r>
      <w:r w:rsidR="00255B33">
        <w:rPr>
          <w:b/>
          <w:bCs/>
          <w:lang w:eastAsia="zh-CN"/>
        </w:rPr>
        <w:t xml:space="preserve"> and </w:t>
      </w:r>
      <w:r w:rsidRPr="00105EAB">
        <w:rPr>
          <w:b/>
          <w:bCs/>
          <w:lang w:eastAsia="zh-CN"/>
        </w:rPr>
        <w:t>S-SSB transmission.</w:t>
      </w:r>
    </w:p>
    <w:p w14:paraId="3C65408A" w14:textId="6E28A2E4" w:rsidR="0026029C" w:rsidRDefault="0026029C" w:rsidP="00495740">
      <w:pPr>
        <w:pStyle w:val="2"/>
      </w:pPr>
      <w:bookmarkStart w:id="32" w:name="OLE_LINK55"/>
      <w:bookmarkEnd w:id="31"/>
      <w:r>
        <w:t xml:space="preserve">Slot </w:t>
      </w:r>
      <w:r w:rsidR="007D6008">
        <w:t>s</w:t>
      </w:r>
      <w:r>
        <w:t>tructure</w:t>
      </w:r>
    </w:p>
    <w:bookmarkEnd w:id="32"/>
    <w:p w14:paraId="2BC9DC0B" w14:textId="77777777" w:rsidR="00545509" w:rsidRPr="00545509" w:rsidRDefault="00545509" w:rsidP="00545509">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A0B634A" w14:textId="77777777" w:rsidR="00545509" w:rsidRPr="00545509" w:rsidRDefault="00545509" w:rsidP="00545509">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1ED1129"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EB80E5D"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0AB2D8E" w14:textId="3A7CA1AB" w:rsidR="007906A2" w:rsidRPr="00DD77C4" w:rsidRDefault="007906A2" w:rsidP="00DD77C4">
      <w:pPr>
        <w:rPr>
          <w:b/>
          <w:bCs/>
          <w:u w:val="single"/>
          <w:lang w:eastAsia="zh-CN"/>
        </w:rPr>
      </w:pPr>
      <w:bookmarkStart w:id="33" w:name="OLE_LINK103"/>
      <w:r w:rsidRPr="00DD77C4">
        <w:rPr>
          <w:rFonts w:hint="eastAsia"/>
          <w:b/>
          <w:bCs/>
          <w:u w:val="single"/>
          <w:lang w:eastAsia="zh-CN"/>
        </w:rPr>
        <w:t>T</w:t>
      </w:r>
      <w:r w:rsidRPr="00DD77C4">
        <w:rPr>
          <w:b/>
          <w:bCs/>
          <w:u w:val="single"/>
          <w:lang w:eastAsia="zh-CN"/>
        </w:rPr>
        <w:t xml:space="preserve">x/Rx UE </w:t>
      </w:r>
      <w:proofErr w:type="spellStart"/>
      <w:r w:rsidRPr="00DD77C4">
        <w:rPr>
          <w:b/>
          <w:bCs/>
          <w:u w:val="single"/>
          <w:lang w:eastAsia="zh-CN"/>
        </w:rPr>
        <w:t>behavio</w:t>
      </w:r>
      <w:r w:rsidR="003915D3" w:rsidRPr="00DD77C4">
        <w:rPr>
          <w:b/>
          <w:bCs/>
          <w:u w:val="single"/>
          <w:lang w:eastAsia="zh-CN"/>
        </w:rPr>
        <w:t>u</w:t>
      </w:r>
      <w:r w:rsidRPr="00DD77C4">
        <w:rPr>
          <w:b/>
          <w:bCs/>
          <w:u w:val="single"/>
          <w:lang w:eastAsia="zh-CN"/>
        </w:rPr>
        <w:t>r</w:t>
      </w:r>
      <w:proofErr w:type="spellEnd"/>
      <w:r w:rsidRPr="00DD77C4">
        <w:rPr>
          <w:b/>
          <w:bCs/>
          <w:u w:val="single"/>
          <w:lang w:eastAsia="zh-CN"/>
        </w:rPr>
        <w:t xml:space="preserve"> on using 1</w:t>
      </w:r>
      <w:r w:rsidRPr="00DD77C4">
        <w:rPr>
          <w:b/>
          <w:bCs/>
          <w:u w:val="single"/>
          <w:vertAlign w:val="superscript"/>
          <w:lang w:eastAsia="zh-CN"/>
        </w:rPr>
        <w:t>st</w:t>
      </w:r>
      <w:r w:rsidRPr="00DD77C4">
        <w:rPr>
          <w:b/>
          <w:bCs/>
          <w:u w:val="single"/>
          <w:lang w:eastAsia="zh-CN"/>
        </w:rPr>
        <w:t xml:space="preserve"> or 2</w:t>
      </w:r>
      <w:r w:rsidRPr="00DD77C4">
        <w:rPr>
          <w:b/>
          <w:bCs/>
          <w:u w:val="single"/>
          <w:vertAlign w:val="superscript"/>
          <w:lang w:eastAsia="zh-CN"/>
        </w:rPr>
        <w:t>nd</w:t>
      </w:r>
      <w:r w:rsidRPr="00DD77C4">
        <w:rPr>
          <w:b/>
          <w:bCs/>
          <w:u w:val="single"/>
          <w:lang w:eastAsia="zh-CN"/>
        </w:rPr>
        <w:t xml:space="preserve"> starting symbol</w:t>
      </w:r>
      <w:bookmarkEnd w:id="33"/>
    </w:p>
    <w:p w14:paraId="4F9B02E1" w14:textId="3790D6AA" w:rsidR="00713CBD" w:rsidRDefault="00713CBD" w:rsidP="00713CBD">
      <w:pPr>
        <w:rPr>
          <w:lang w:val="en-GB" w:eastAsia="zh-CN"/>
        </w:rPr>
      </w:pPr>
      <w:r>
        <w:rPr>
          <w:lang w:val="en-GB" w:eastAsia="zh-CN"/>
        </w:rPr>
        <w:t xml:space="preserve">In RAN1#112b-e. the following agreement is achieved regarding to the Tx/Rx UE </w:t>
      </w:r>
      <w:r w:rsidR="003915D3">
        <w:rPr>
          <w:lang w:val="en-GB" w:eastAsia="zh-CN"/>
        </w:rPr>
        <w:t>behaviour on using 1</w:t>
      </w:r>
      <w:r w:rsidR="003915D3" w:rsidRPr="003915D3">
        <w:rPr>
          <w:vertAlign w:val="superscript"/>
          <w:lang w:val="en-GB" w:eastAsia="zh-CN"/>
        </w:rPr>
        <w:t>st</w:t>
      </w:r>
      <w:r w:rsidR="003915D3">
        <w:rPr>
          <w:lang w:val="en-GB" w:eastAsia="zh-CN"/>
        </w:rPr>
        <w:t xml:space="preserve"> or 2</w:t>
      </w:r>
      <w:r w:rsidR="003915D3" w:rsidRPr="003915D3">
        <w:rPr>
          <w:vertAlign w:val="superscript"/>
          <w:lang w:val="en-GB" w:eastAsia="zh-CN"/>
        </w:rPr>
        <w:t>nd</w:t>
      </w:r>
      <w:r w:rsidR="003915D3">
        <w:rPr>
          <w:lang w:val="en-GB" w:eastAsia="zh-CN"/>
        </w:rPr>
        <w:t xml:space="preserve"> starting symbol.</w:t>
      </w:r>
    </w:p>
    <w:tbl>
      <w:tblPr>
        <w:tblStyle w:val="afa"/>
        <w:tblW w:w="0" w:type="auto"/>
        <w:tblLook w:val="04A0" w:firstRow="1" w:lastRow="0" w:firstColumn="1" w:lastColumn="0" w:noHBand="0" w:noVBand="1"/>
      </w:tblPr>
      <w:tblGrid>
        <w:gridCol w:w="9629"/>
      </w:tblGrid>
      <w:tr w:rsidR="003915D3" w:rsidRPr="007820EC" w14:paraId="76DBAB93" w14:textId="77777777" w:rsidTr="003915D3">
        <w:tc>
          <w:tcPr>
            <w:tcW w:w="9629" w:type="dxa"/>
            <w:tcBorders>
              <w:top w:val="single" w:sz="4" w:space="0" w:color="auto"/>
              <w:left w:val="single" w:sz="4" w:space="0" w:color="auto"/>
              <w:bottom w:val="single" w:sz="4" w:space="0" w:color="auto"/>
              <w:right w:val="single" w:sz="4" w:space="0" w:color="auto"/>
            </w:tcBorders>
            <w:hideMark/>
          </w:tcPr>
          <w:p w14:paraId="16706A97" w14:textId="77777777" w:rsidR="00363D87" w:rsidRPr="00951BDA" w:rsidRDefault="00363D87" w:rsidP="00363D87">
            <w:pPr>
              <w:spacing w:line="276" w:lineRule="auto"/>
              <w:rPr>
                <w:b/>
                <w:sz w:val="20"/>
                <w:shd w:val="clear" w:color="auto" w:fill="FFFF00"/>
                <w:lang w:eastAsia="zh-CN"/>
              </w:rPr>
            </w:pPr>
            <w:bookmarkStart w:id="34" w:name="OLE_LINK293"/>
            <w:r w:rsidRPr="00951BDA">
              <w:rPr>
                <w:b/>
                <w:highlight w:val="green"/>
                <w:shd w:val="clear" w:color="auto" w:fill="FFFF00"/>
                <w:lang w:eastAsia="zh-CN"/>
              </w:rPr>
              <w:t>Agreement</w:t>
            </w:r>
          </w:p>
          <w:p w14:paraId="71B5D43B" w14:textId="77777777" w:rsidR="00363D87" w:rsidRPr="00951BDA" w:rsidRDefault="00363D87" w:rsidP="00363D87">
            <w:pPr>
              <w:spacing w:line="276" w:lineRule="auto"/>
              <w:rPr>
                <w:rFonts w:eastAsia="微软雅黑"/>
                <w:lang w:eastAsia="zh-CN"/>
              </w:rPr>
            </w:pPr>
            <w:r w:rsidRPr="00951BDA">
              <w:rPr>
                <w:rFonts w:eastAsia="微软雅黑"/>
                <w:lang w:eastAsia="zh-CN"/>
              </w:rPr>
              <w:t>Regarding Tx UE behavior, at least when it initiates a COT:</w:t>
            </w:r>
          </w:p>
          <w:p w14:paraId="679BD02B" w14:textId="77777777" w:rsidR="00363D87" w:rsidRPr="00951BDA" w:rsidRDefault="00363D87" w:rsidP="006E6E75">
            <w:pPr>
              <w:numPr>
                <w:ilvl w:val="0"/>
                <w:numId w:val="16"/>
              </w:numPr>
              <w:overflowPunct/>
              <w:autoSpaceDE/>
              <w:autoSpaceDN/>
              <w:adjustRightInd/>
              <w:spacing w:after="0"/>
              <w:jc w:val="left"/>
              <w:textAlignment w:val="auto"/>
              <w:rPr>
                <w:rFonts w:eastAsia="微软雅黑"/>
              </w:rPr>
            </w:pPr>
            <w:r w:rsidRPr="00951BDA">
              <w:rPr>
                <w:rFonts w:eastAsia="微软雅黑"/>
              </w:rPr>
              <w:t>For the 1</w:t>
            </w:r>
            <w:r w:rsidRPr="00951BDA">
              <w:rPr>
                <w:rFonts w:eastAsia="微软雅黑"/>
                <w:vertAlign w:val="superscript"/>
              </w:rPr>
              <w:t>st</w:t>
            </w:r>
            <w:r w:rsidRPr="00951BDA">
              <w:rPr>
                <w:rFonts w:eastAsia="微软雅黑"/>
              </w:rPr>
              <w:t xml:space="preserve"> slot of a COT, the Tx UE chooses the earliest starting symbol for PSCCH/PSSCH transmission after clearing LBT.</w:t>
            </w:r>
          </w:p>
          <w:p w14:paraId="5F8E01D2" w14:textId="77777777" w:rsidR="00363D87" w:rsidRPr="00951BDA" w:rsidRDefault="00363D87" w:rsidP="006E6E75">
            <w:pPr>
              <w:numPr>
                <w:ilvl w:val="1"/>
                <w:numId w:val="16"/>
              </w:numPr>
              <w:overflowPunct/>
              <w:autoSpaceDE/>
              <w:autoSpaceDN/>
              <w:adjustRightInd/>
              <w:spacing w:after="0"/>
              <w:jc w:val="left"/>
              <w:textAlignment w:val="auto"/>
              <w:rPr>
                <w:rFonts w:eastAsia="微软雅黑"/>
              </w:rPr>
            </w:pPr>
            <w:r w:rsidRPr="00951BDA">
              <w:rPr>
                <w:rFonts w:eastAsia="MS Mincho"/>
                <w:lang w:eastAsia="ja-JP"/>
              </w:rPr>
              <w:t>Note: in the same slot, Tx UE can use the 2</w:t>
            </w:r>
            <w:r w:rsidRPr="00951BDA">
              <w:rPr>
                <w:rFonts w:eastAsia="MS Mincho"/>
                <w:vertAlign w:val="superscript"/>
                <w:lang w:eastAsia="ja-JP"/>
              </w:rPr>
              <w:t>nd</w:t>
            </w:r>
            <w:r w:rsidRPr="00951BDA">
              <w:rPr>
                <w:rFonts w:eastAsia="MS Mincho"/>
                <w:lang w:eastAsia="ja-JP"/>
              </w:rPr>
              <w:t xml:space="preserve"> starting symbol only if LBT fails at the 1</w:t>
            </w:r>
            <w:r w:rsidRPr="00951BDA">
              <w:rPr>
                <w:rFonts w:eastAsia="MS Mincho"/>
                <w:vertAlign w:val="superscript"/>
                <w:lang w:eastAsia="ja-JP"/>
              </w:rPr>
              <w:t>st</w:t>
            </w:r>
            <w:r w:rsidRPr="00951BDA">
              <w:rPr>
                <w:rFonts w:eastAsia="MS Mincho"/>
                <w:lang w:eastAsia="ja-JP"/>
              </w:rPr>
              <w:t xml:space="preserve"> starting symbol</w:t>
            </w:r>
          </w:p>
          <w:p w14:paraId="65E8CD52" w14:textId="77777777" w:rsidR="00363D87" w:rsidRPr="00951BDA" w:rsidRDefault="00363D87" w:rsidP="006E6E75">
            <w:pPr>
              <w:numPr>
                <w:ilvl w:val="0"/>
                <w:numId w:val="16"/>
              </w:numPr>
              <w:overflowPunct/>
              <w:autoSpaceDE/>
              <w:autoSpaceDN/>
              <w:adjustRightInd/>
              <w:spacing w:after="0"/>
              <w:jc w:val="left"/>
              <w:textAlignment w:val="auto"/>
              <w:rPr>
                <w:rFonts w:eastAsia="微软雅黑"/>
              </w:rPr>
            </w:pPr>
            <w:r w:rsidRPr="00951BDA">
              <w:rPr>
                <w:rFonts w:eastAsia="微软雅黑"/>
              </w:rPr>
              <w:t xml:space="preserve">FFS: whether/how to support that </w:t>
            </w:r>
            <w:bookmarkStart w:id="35" w:name="OLE_LINK296"/>
            <w:r w:rsidRPr="00951BDA">
              <w:rPr>
                <w:rFonts w:eastAsia="微软雅黑"/>
              </w:rPr>
              <w:t xml:space="preserve">for the </w:t>
            </w:r>
            <w:bookmarkStart w:id="36" w:name="OLE_LINK300"/>
            <w:r w:rsidRPr="00951BDA">
              <w:rPr>
                <w:rFonts w:eastAsia="微软雅黑"/>
              </w:rPr>
              <w:t>remaining slots of a COT</w:t>
            </w:r>
            <w:bookmarkEnd w:id="35"/>
            <w:bookmarkEnd w:id="36"/>
            <w:r w:rsidRPr="00951BDA">
              <w:rPr>
                <w:rFonts w:eastAsia="微软雅黑"/>
              </w:rPr>
              <w:t xml:space="preserve">, the Tx UE only </w:t>
            </w:r>
            <w:bookmarkStart w:id="37" w:name="OLE_LINK93"/>
            <w:r w:rsidRPr="00951BDA">
              <w:rPr>
                <w:rFonts w:eastAsia="微软雅黑"/>
              </w:rPr>
              <w:t>chooses the 1</w:t>
            </w:r>
            <w:r w:rsidRPr="00951BDA">
              <w:rPr>
                <w:rFonts w:eastAsia="微软雅黑"/>
                <w:vertAlign w:val="superscript"/>
              </w:rPr>
              <w:t>st</w:t>
            </w:r>
            <w:r w:rsidRPr="00951BDA">
              <w:rPr>
                <w:rFonts w:eastAsia="微软雅黑"/>
              </w:rPr>
              <w:t xml:space="preserve"> starting </w:t>
            </w:r>
            <w:bookmarkStart w:id="38" w:name="OLE_LINK91"/>
            <w:r w:rsidRPr="00951BDA">
              <w:rPr>
                <w:rFonts w:eastAsia="微软雅黑"/>
              </w:rPr>
              <w:t>symbol for PSCCH/PSSCH transmission.</w:t>
            </w:r>
            <w:bookmarkEnd w:id="38"/>
            <w:bookmarkEnd w:id="37"/>
          </w:p>
          <w:p w14:paraId="2F19C28B" w14:textId="77777777" w:rsidR="00363D87" w:rsidRPr="00951BDA" w:rsidRDefault="00363D87" w:rsidP="006E6E75">
            <w:pPr>
              <w:numPr>
                <w:ilvl w:val="1"/>
                <w:numId w:val="16"/>
              </w:numPr>
              <w:overflowPunct/>
              <w:autoSpaceDE/>
              <w:autoSpaceDN/>
              <w:adjustRightInd/>
              <w:spacing w:after="0"/>
              <w:jc w:val="left"/>
              <w:textAlignment w:val="auto"/>
              <w:rPr>
                <w:rFonts w:eastAsia="微软雅黑"/>
              </w:rPr>
            </w:pPr>
            <w:r w:rsidRPr="00951BDA">
              <w:rPr>
                <w:rFonts w:eastAsia="微软雅黑"/>
              </w:rPr>
              <w:t>FFS applicable scenarios</w:t>
            </w:r>
          </w:p>
          <w:p w14:paraId="0A491CBA" w14:textId="77777777" w:rsidR="00363D87" w:rsidRPr="00951BDA" w:rsidRDefault="00363D87" w:rsidP="006E6E75">
            <w:pPr>
              <w:numPr>
                <w:ilvl w:val="2"/>
                <w:numId w:val="16"/>
              </w:numPr>
              <w:overflowPunct/>
              <w:autoSpaceDE/>
              <w:autoSpaceDN/>
              <w:adjustRightInd/>
              <w:spacing w:after="0"/>
              <w:jc w:val="left"/>
              <w:textAlignment w:val="auto"/>
              <w:rPr>
                <w:rFonts w:eastAsia="微软雅黑"/>
              </w:rPr>
            </w:pPr>
            <w:r w:rsidRPr="00951BDA">
              <w:rPr>
                <w:rFonts w:eastAsia="微软雅黑"/>
              </w:rPr>
              <w:t>e.g., at least for MCSt with no greater than 16us gap</w:t>
            </w:r>
          </w:p>
          <w:p w14:paraId="31DFB0F6" w14:textId="77777777" w:rsidR="00363D87" w:rsidRPr="00951BDA" w:rsidRDefault="00363D87" w:rsidP="006E6E75">
            <w:pPr>
              <w:numPr>
                <w:ilvl w:val="2"/>
                <w:numId w:val="16"/>
              </w:numPr>
              <w:overflowPunct/>
              <w:autoSpaceDE/>
              <w:autoSpaceDN/>
              <w:adjustRightInd/>
              <w:spacing w:after="0"/>
              <w:jc w:val="left"/>
              <w:textAlignment w:val="auto"/>
              <w:rPr>
                <w:rFonts w:eastAsia="微软雅黑"/>
              </w:rPr>
            </w:pPr>
            <w:r w:rsidRPr="00951BDA">
              <w:rPr>
                <w:rFonts w:eastAsia="微软雅黑"/>
              </w:rPr>
              <w:t xml:space="preserve">e.g., at least for transmission with no </w:t>
            </w:r>
            <w:bookmarkStart w:id="39" w:name="OLE_LINK90"/>
            <w:bookmarkStart w:id="40" w:name="OLE_LINK92"/>
            <w:r w:rsidRPr="00951BDA">
              <w:rPr>
                <w:rFonts w:eastAsia="微软雅黑"/>
              </w:rPr>
              <w:t>greater than 16us gap from the previous transmission by any UE</w:t>
            </w:r>
            <w:bookmarkEnd w:id="39"/>
            <w:bookmarkEnd w:id="40"/>
          </w:p>
          <w:p w14:paraId="6D949958" w14:textId="77777777" w:rsidR="00363D87" w:rsidRPr="00951BDA" w:rsidRDefault="00363D87" w:rsidP="006E6E75">
            <w:pPr>
              <w:numPr>
                <w:ilvl w:val="1"/>
                <w:numId w:val="16"/>
              </w:numPr>
              <w:overflowPunct/>
              <w:autoSpaceDE/>
              <w:autoSpaceDN/>
              <w:adjustRightInd/>
              <w:spacing w:after="0"/>
              <w:jc w:val="left"/>
              <w:textAlignment w:val="auto"/>
              <w:rPr>
                <w:rFonts w:eastAsia="微软雅黑"/>
              </w:rPr>
            </w:pPr>
            <w:r w:rsidRPr="00951BDA">
              <w:rPr>
                <w:rFonts w:eastAsia="微软雅黑"/>
              </w:rPr>
              <w:t>FFS: Rx UE behavior</w:t>
            </w:r>
          </w:p>
          <w:p w14:paraId="5D85F382" w14:textId="78CBA5D9" w:rsidR="007820EC" w:rsidRPr="00951BDA" w:rsidRDefault="00363D87" w:rsidP="006E6E75">
            <w:pPr>
              <w:pStyle w:val="af6"/>
              <w:numPr>
                <w:ilvl w:val="0"/>
                <w:numId w:val="16"/>
              </w:numPr>
              <w:spacing w:after="0"/>
              <w:jc w:val="left"/>
              <w:rPr>
                <w:rFonts w:ascii="Times New Roman" w:eastAsia="微软雅黑" w:hAnsi="Times New Roman"/>
              </w:rPr>
            </w:pPr>
            <w:r w:rsidRPr="00951BDA">
              <w:rPr>
                <w:rFonts w:ascii="Times New Roman" w:hAnsi="Times New Roman"/>
                <w:lang w:eastAsia="zh-CN"/>
              </w:rPr>
              <w:t>FFS: COT sharing case</w:t>
            </w:r>
          </w:p>
        </w:tc>
      </w:tr>
      <w:bookmarkEnd w:id="34"/>
    </w:tbl>
    <w:p w14:paraId="081A317F" w14:textId="318FE07B" w:rsidR="00951BDA" w:rsidRDefault="00951BDA" w:rsidP="00713CBD">
      <w:pPr>
        <w:rPr>
          <w:lang w:eastAsia="zh-CN"/>
        </w:rPr>
      </w:pPr>
    </w:p>
    <w:p w14:paraId="4AC58A3F" w14:textId="019ED710" w:rsidR="006E1DAE" w:rsidRDefault="00951BDA" w:rsidP="00281B0A">
      <w:pPr>
        <w:rPr>
          <w:rFonts w:eastAsia="微软雅黑"/>
        </w:rPr>
      </w:pPr>
      <w:r>
        <w:rPr>
          <w:lang w:eastAsia="zh-CN"/>
        </w:rPr>
        <w:t xml:space="preserve">The key point here is whether the transmission </w:t>
      </w:r>
      <w:bookmarkStart w:id="41" w:name="OLE_LINK88"/>
      <w:r>
        <w:rPr>
          <w:lang w:eastAsia="zh-CN"/>
        </w:rPr>
        <w:t xml:space="preserve">on the </w:t>
      </w:r>
      <w:r w:rsidR="007513DB">
        <w:rPr>
          <w:lang w:eastAsia="zh-CN"/>
        </w:rPr>
        <w:t xml:space="preserve">remaining </w:t>
      </w:r>
      <w:r>
        <w:rPr>
          <w:lang w:eastAsia="zh-CN"/>
        </w:rPr>
        <w:t>slot(s) rather than the 1</w:t>
      </w:r>
      <w:r w:rsidRPr="00951BDA">
        <w:rPr>
          <w:vertAlign w:val="superscript"/>
          <w:lang w:eastAsia="zh-CN"/>
        </w:rPr>
        <w:t>st</w:t>
      </w:r>
      <w:r>
        <w:rPr>
          <w:lang w:eastAsia="zh-CN"/>
        </w:rPr>
        <w:t xml:space="preserve"> slot of an initiated COT</w:t>
      </w:r>
      <w:bookmarkEnd w:id="41"/>
      <w:r>
        <w:rPr>
          <w:lang w:eastAsia="zh-CN"/>
        </w:rPr>
        <w:t xml:space="preserve"> </w:t>
      </w:r>
      <w:r w:rsidR="00D84CB9">
        <w:rPr>
          <w:lang w:eastAsia="zh-CN"/>
        </w:rPr>
        <w:t>shall</w:t>
      </w:r>
      <w:r>
        <w:rPr>
          <w:lang w:eastAsia="zh-CN"/>
        </w:rPr>
        <w:t xml:space="preserve"> be started from the 1</w:t>
      </w:r>
      <w:r w:rsidRPr="007513DB">
        <w:rPr>
          <w:vertAlign w:val="superscript"/>
          <w:lang w:eastAsia="zh-CN"/>
        </w:rPr>
        <w:t>st</w:t>
      </w:r>
      <w:r>
        <w:rPr>
          <w:lang w:eastAsia="zh-CN"/>
        </w:rPr>
        <w:t xml:space="preserve"> </w:t>
      </w:r>
      <w:bookmarkStart w:id="42" w:name="OLE_LINK89"/>
      <w:r>
        <w:rPr>
          <w:lang w:eastAsia="zh-CN"/>
        </w:rPr>
        <w:t>starting symbol</w:t>
      </w:r>
      <w:bookmarkEnd w:id="42"/>
      <w:r>
        <w:rPr>
          <w:lang w:eastAsia="zh-CN"/>
        </w:rPr>
        <w:t xml:space="preserve"> or not. Regarding this issue, we think at least after Type 2B channel access (i.e., transmission gap is 16us) and Type 2C channel access (i.e., transmission gap is not greater than 16us), the transmission on the </w:t>
      </w:r>
      <w:r w:rsidR="007513DB">
        <w:rPr>
          <w:lang w:eastAsia="zh-CN"/>
        </w:rPr>
        <w:t xml:space="preserve">remaining </w:t>
      </w:r>
      <w:r>
        <w:rPr>
          <w:lang w:eastAsia="zh-CN"/>
        </w:rPr>
        <w:t xml:space="preserve">slot(s) </w:t>
      </w:r>
      <w:r w:rsidR="007513DB">
        <w:rPr>
          <w:lang w:eastAsia="zh-CN"/>
        </w:rPr>
        <w:t xml:space="preserve">of a </w:t>
      </w:r>
      <w:r>
        <w:rPr>
          <w:lang w:eastAsia="zh-CN"/>
        </w:rPr>
        <w:t>COT will be started from the 1</w:t>
      </w:r>
      <w:r w:rsidRPr="00951BDA">
        <w:rPr>
          <w:vertAlign w:val="superscript"/>
          <w:lang w:eastAsia="zh-CN"/>
        </w:rPr>
        <w:t>st</w:t>
      </w:r>
      <w:r>
        <w:rPr>
          <w:lang w:eastAsia="zh-CN"/>
        </w:rPr>
        <w:t xml:space="preserve"> starting symbol. For the case of transmission after Type 2A channel access, </w:t>
      </w:r>
      <w:r w:rsidR="00B51C80">
        <w:rPr>
          <w:lang w:eastAsia="zh-CN"/>
        </w:rPr>
        <w:t>it may depend on the specific transmission gap length. For example, if the transmission gap is less than 34us (i.e., the shortest Type 1 channel access</w:t>
      </w:r>
      <w:r w:rsidR="007513DB">
        <w:rPr>
          <w:lang w:eastAsia="zh-CN"/>
        </w:rPr>
        <w:t xml:space="preserve"> duration</w:t>
      </w:r>
      <w:r w:rsidR="008778FE">
        <w:rPr>
          <w:lang w:eastAsia="zh-CN"/>
        </w:rPr>
        <w:t xml:space="preserve"> of one defer duration</w:t>
      </w:r>
      <w:r w:rsidR="00466EE1">
        <w:rPr>
          <w:lang w:eastAsia="zh-CN"/>
        </w:rPr>
        <w:t xml:space="preserve"> </w:t>
      </w:r>
      <w:bookmarkStart w:id="43" w:name="OLE_LINK297"/>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sl</m:t>
            </m:r>
          </m:sub>
        </m:sSub>
        <m:r>
          <w:rPr>
            <w:rFonts w:ascii="Cambria Math" w:hAnsi="Cambria Math"/>
            <w:lang w:eastAsia="zh-CN"/>
          </w:rPr>
          <m:t>=16+2*9=34us</m:t>
        </m:r>
      </m:oMath>
      <w:bookmarkEnd w:id="43"/>
      <w:r w:rsidR="00B51C80">
        <w:rPr>
          <w:lang w:eastAsia="zh-CN"/>
        </w:rPr>
        <w:t>), the transmission will still be started from the 1</w:t>
      </w:r>
      <w:r w:rsidR="00B51C80" w:rsidRPr="00B51C80">
        <w:rPr>
          <w:vertAlign w:val="superscript"/>
          <w:lang w:eastAsia="zh-CN"/>
        </w:rPr>
        <w:t>st</w:t>
      </w:r>
      <w:r w:rsidR="00B51C80">
        <w:rPr>
          <w:lang w:eastAsia="zh-CN"/>
        </w:rPr>
        <w:t xml:space="preserve"> starting symbol</w:t>
      </w:r>
      <w:r w:rsidR="006E1DAE">
        <w:rPr>
          <w:lang w:eastAsia="zh-CN"/>
        </w:rPr>
        <w:t xml:space="preserve"> because Type 2A channel access will not be blocked considering the Type 1 channel access procedures of another UE cannot be cleared within such a narrow gap. Otherwise, Type 1 channel access procedures of another UE may have the chance to be cleared with such a gap. However, as agreed in RAN1 #113 (copied below), the CPE can be used in such case to reduce the gap between two consecutive SL transmissions, the probability of a Type 1 channel access procedures cleared within such a gap will be very low. </w:t>
      </w:r>
    </w:p>
    <w:tbl>
      <w:tblPr>
        <w:tblStyle w:val="afa"/>
        <w:tblW w:w="0" w:type="auto"/>
        <w:tblLook w:val="04A0" w:firstRow="1" w:lastRow="0" w:firstColumn="1" w:lastColumn="0" w:noHBand="0" w:noVBand="1"/>
      </w:tblPr>
      <w:tblGrid>
        <w:gridCol w:w="9629"/>
      </w:tblGrid>
      <w:tr w:rsidR="006E1DAE" w14:paraId="3E663484" w14:textId="77777777" w:rsidTr="006E1DAE">
        <w:tc>
          <w:tcPr>
            <w:tcW w:w="9629" w:type="dxa"/>
            <w:tcBorders>
              <w:top w:val="single" w:sz="4" w:space="0" w:color="auto"/>
              <w:left w:val="single" w:sz="4" w:space="0" w:color="auto"/>
              <w:bottom w:val="single" w:sz="4" w:space="0" w:color="auto"/>
              <w:right w:val="single" w:sz="4" w:space="0" w:color="auto"/>
            </w:tcBorders>
            <w:hideMark/>
          </w:tcPr>
          <w:p w14:paraId="156A7D38" w14:textId="1CF111FD" w:rsidR="006E1DAE" w:rsidRPr="006E1DAE" w:rsidRDefault="006E1DAE">
            <w:pPr>
              <w:spacing w:line="276" w:lineRule="auto"/>
              <w:rPr>
                <w:b/>
                <w:sz w:val="20"/>
                <w:shd w:val="clear" w:color="auto" w:fill="FFFF00"/>
                <w:lang w:eastAsia="zh-CN"/>
              </w:rPr>
            </w:pPr>
            <w:r w:rsidRPr="006E1DAE">
              <w:rPr>
                <w:b/>
                <w:highlight w:val="green"/>
                <w:shd w:val="clear" w:color="auto" w:fill="FFFF00"/>
                <w:lang w:eastAsia="zh-CN"/>
              </w:rPr>
              <w:lastRenderedPageBreak/>
              <w:t>Agreement</w:t>
            </w:r>
          </w:p>
          <w:p w14:paraId="50ABC174" w14:textId="77777777" w:rsidR="006E1DAE" w:rsidRPr="006E1DAE" w:rsidRDefault="006E1DAE" w:rsidP="006E1DAE">
            <w:pPr>
              <w:spacing w:after="0"/>
              <w:jc w:val="left"/>
              <w:rPr>
                <w:rFonts w:eastAsia="微软雅黑"/>
              </w:rPr>
            </w:pPr>
            <w:r w:rsidRPr="006E1DAE">
              <w:rPr>
                <w:rFonts w:eastAsia="微软雅黑"/>
              </w:rPr>
              <w:t>Specification supports that CPE can be transmitted between any two consecutive SL transmissions by the same UE to reduce the gap between the two transmissions so that it does not exceed 16µs.</w:t>
            </w:r>
          </w:p>
          <w:p w14:paraId="3DDC1032" w14:textId="732E9E2E" w:rsidR="006E1DAE" w:rsidRPr="006E1DAE" w:rsidRDefault="006E1DAE" w:rsidP="006E6E75">
            <w:pPr>
              <w:pStyle w:val="af6"/>
              <w:numPr>
                <w:ilvl w:val="0"/>
                <w:numId w:val="20"/>
              </w:numPr>
              <w:spacing w:after="0"/>
              <w:jc w:val="left"/>
              <w:rPr>
                <w:rFonts w:ascii="Times New Roman" w:eastAsia="微软雅黑" w:hAnsi="Times New Roman"/>
              </w:rPr>
            </w:pPr>
            <w:r w:rsidRPr="006E1DAE">
              <w:rPr>
                <w:rFonts w:ascii="Times New Roman" w:eastAsia="微软雅黑" w:hAnsi="Times New Roman"/>
              </w:rPr>
              <w:t>Note: for this case, the CPE length should not be longer than up to 2 symbols, as per previous agreements</w:t>
            </w:r>
          </w:p>
        </w:tc>
      </w:tr>
    </w:tbl>
    <w:p w14:paraId="248EEEA1" w14:textId="706F0B70" w:rsidR="006E1DAE" w:rsidRDefault="006E1DAE" w:rsidP="00281B0A">
      <w:pPr>
        <w:rPr>
          <w:lang w:eastAsia="zh-CN"/>
        </w:rPr>
      </w:pPr>
    </w:p>
    <w:p w14:paraId="5EDA34DD" w14:textId="0AB5A505" w:rsidR="00C23122" w:rsidRPr="00C23122" w:rsidRDefault="006E1DAE" w:rsidP="00281B0A">
      <w:pPr>
        <w:rPr>
          <w:b/>
          <w:bCs/>
          <w:lang w:eastAsia="zh-CN"/>
        </w:rPr>
      </w:pPr>
      <w:bookmarkStart w:id="44" w:name="o4"/>
      <w:r w:rsidRPr="00C23122">
        <w:rPr>
          <w:b/>
          <w:bCs/>
          <w:lang w:eastAsia="zh-CN"/>
        </w:rPr>
        <w:t xml:space="preserve">Observation </w:t>
      </w:r>
      <w:r w:rsidR="00696B98">
        <w:rPr>
          <w:b/>
          <w:bCs/>
          <w:lang w:eastAsia="zh-CN"/>
        </w:rPr>
        <w:t>4</w:t>
      </w:r>
      <w:r w:rsidRPr="00C23122">
        <w:rPr>
          <w:b/>
          <w:bCs/>
          <w:lang w:eastAsia="zh-CN"/>
        </w:rPr>
        <w:t xml:space="preserve">: </w:t>
      </w:r>
      <w:r w:rsidR="00C23122" w:rsidRPr="00C23122">
        <w:rPr>
          <w:b/>
          <w:bCs/>
          <w:lang w:eastAsia="zh-CN"/>
        </w:rPr>
        <w:t xml:space="preserve">Considering the shortest Type 1 channel access duration is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f</m:t>
            </m:r>
          </m:sub>
        </m:sSub>
        <m:r>
          <m:rPr>
            <m:sty m:val="bi"/>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M</m:t>
            </m:r>
          </m:e>
          <m:sub>
            <m:r>
              <m:rPr>
                <m:sty m:val="bi"/>
              </m:rPr>
              <w:rPr>
                <w:rFonts w:ascii="Cambria Math" w:hAnsi="Cambria Math"/>
                <w:lang w:eastAsia="zh-CN"/>
              </w:rPr>
              <m:t>p</m:t>
            </m:r>
          </m:sub>
        </m:sSub>
        <m:r>
          <m:rPr>
            <m:sty m:val="bi"/>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sl</m:t>
            </m:r>
          </m:sub>
        </m:sSub>
        <m:r>
          <m:rPr>
            <m:sty m:val="bi"/>
          </m:rPr>
          <w:rPr>
            <w:rFonts w:ascii="Cambria Math" w:hAnsi="Cambria Math"/>
            <w:lang w:eastAsia="zh-CN"/>
          </w:rPr>
          <m:t>=16+2*9=34</m:t>
        </m:r>
        <m:r>
          <m:rPr>
            <m:sty m:val="bi"/>
          </m:rPr>
          <w:rPr>
            <w:rFonts w:ascii="Cambria Math" w:hAnsi="Cambria Math"/>
            <w:lang w:eastAsia="zh-CN"/>
          </w:rPr>
          <m:t>us</m:t>
        </m:r>
      </m:oMath>
      <w:r w:rsidR="00C23122" w:rsidRPr="00C23122">
        <w:rPr>
          <w:rFonts w:hint="eastAsia"/>
          <w:b/>
          <w:bCs/>
          <w:lang w:eastAsia="zh-CN"/>
        </w:rPr>
        <w:t>,</w:t>
      </w:r>
      <w:r w:rsidR="00C23122" w:rsidRPr="00C23122">
        <w:rPr>
          <w:b/>
          <w:bCs/>
          <w:lang w:eastAsia="zh-CN"/>
        </w:rPr>
        <w:t xml:space="preserve"> for the PSCCH/PSSCH transmission on the remaining slots of a COT, it </w:t>
      </w:r>
      <w:r w:rsidR="008D401A">
        <w:rPr>
          <w:b/>
          <w:bCs/>
          <w:lang w:eastAsia="zh-CN"/>
        </w:rPr>
        <w:t>should</w:t>
      </w:r>
      <w:r w:rsidR="00C23122" w:rsidRPr="00C23122">
        <w:rPr>
          <w:b/>
          <w:bCs/>
          <w:lang w:eastAsia="zh-CN"/>
        </w:rPr>
        <w:t xml:space="preserve"> be started from the 1</w:t>
      </w:r>
      <w:r w:rsidR="00C23122" w:rsidRPr="00C23122">
        <w:rPr>
          <w:b/>
          <w:bCs/>
          <w:vertAlign w:val="superscript"/>
          <w:lang w:eastAsia="zh-CN"/>
        </w:rPr>
        <w:t>st</w:t>
      </w:r>
      <w:r w:rsidR="00C23122" w:rsidRPr="00C23122">
        <w:rPr>
          <w:b/>
          <w:bCs/>
          <w:lang w:eastAsia="zh-CN"/>
        </w:rPr>
        <w:t xml:space="preserve"> starting symbol </w:t>
      </w:r>
      <w:r w:rsidR="00EC19DA">
        <w:rPr>
          <w:b/>
          <w:bCs/>
          <w:lang w:eastAsia="zh-CN"/>
        </w:rPr>
        <w:t xml:space="preserve">at least </w:t>
      </w:r>
      <w:r w:rsidR="00C23122" w:rsidRPr="00C23122">
        <w:rPr>
          <w:b/>
          <w:bCs/>
          <w:lang w:eastAsia="zh-CN"/>
        </w:rPr>
        <w:t>after Type 2B</w:t>
      </w:r>
      <w:r w:rsidR="00AC0B80">
        <w:rPr>
          <w:b/>
          <w:bCs/>
          <w:lang w:eastAsia="zh-CN"/>
        </w:rPr>
        <w:t xml:space="preserve"> (gap = 16us)</w:t>
      </w:r>
      <w:r w:rsidR="00C23122" w:rsidRPr="00C23122">
        <w:rPr>
          <w:b/>
          <w:bCs/>
          <w:lang w:eastAsia="zh-CN"/>
        </w:rPr>
        <w:t>/Type 2C</w:t>
      </w:r>
      <w:r w:rsidR="00AC0B80">
        <w:rPr>
          <w:b/>
          <w:bCs/>
          <w:lang w:eastAsia="zh-CN"/>
        </w:rPr>
        <w:t xml:space="preserve"> (gap &lt;= 16us)</w:t>
      </w:r>
      <w:r w:rsidR="00C23122" w:rsidRPr="00C23122">
        <w:rPr>
          <w:b/>
          <w:bCs/>
          <w:lang w:eastAsia="zh-CN"/>
        </w:rPr>
        <w:t xml:space="preserve"> channel access procedures, and also after Type 2A channel access procedures with a proper CPE </w:t>
      </w:r>
      <w:r w:rsidR="00CA7D78">
        <w:rPr>
          <w:rFonts w:hint="eastAsia"/>
          <w:b/>
          <w:bCs/>
          <w:lang w:eastAsia="zh-CN"/>
        </w:rPr>
        <w:t>start</w:t>
      </w:r>
      <w:r w:rsidR="00CA7D78">
        <w:rPr>
          <w:b/>
          <w:bCs/>
          <w:lang w:eastAsia="zh-CN"/>
        </w:rPr>
        <w:t xml:space="preserve">ing position </w:t>
      </w:r>
      <w:r w:rsidR="006146FB">
        <w:rPr>
          <w:b/>
          <w:bCs/>
          <w:lang w:eastAsia="zh-CN"/>
        </w:rPr>
        <w:t>enabling a gap &lt; 34u</w:t>
      </w:r>
      <w:r w:rsidR="006146FB">
        <w:rPr>
          <w:rFonts w:hint="eastAsia"/>
          <w:b/>
          <w:bCs/>
          <w:lang w:eastAsia="zh-CN"/>
        </w:rPr>
        <w:t>s</w:t>
      </w:r>
      <w:r w:rsidR="00C23122" w:rsidRPr="00C23122">
        <w:rPr>
          <w:b/>
          <w:bCs/>
          <w:lang w:eastAsia="zh-CN"/>
        </w:rPr>
        <w:t>.</w:t>
      </w:r>
    </w:p>
    <w:p w14:paraId="482CBB9E" w14:textId="6841BAC7" w:rsidR="00EC19DA" w:rsidRPr="00281B0A" w:rsidRDefault="00B51C80" w:rsidP="00713CBD">
      <w:pPr>
        <w:rPr>
          <w:rFonts w:eastAsia="微软雅黑"/>
          <w:b/>
          <w:bCs/>
        </w:rPr>
      </w:pPr>
      <w:bookmarkStart w:id="45" w:name="p3"/>
      <w:bookmarkEnd w:id="44"/>
      <w:r w:rsidRPr="00281B0A">
        <w:rPr>
          <w:rFonts w:eastAsia="微软雅黑" w:hint="eastAsia"/>
          <w:b/>
          <w:bCs/>
          <w:lang w:eastAsia="zh-CN"/>
        </w:rPr>
        <w:t>P</w:t>
      </w:r>
      <w:r w:rsidRPr="00281B0A">
        <w:rPr>
          <w:rFonts w:eastAsia="微软雅黑"/>
          <w:b/>
          <w:bCs/>
          <w:lang w:eastAsia="zh-CN"/>
        </w:rPr>
        <w:t xml:space="preserve">roposal </w:t>
      </w:r>
      <w:r w:rsidR="00064D9C">
        <w:rPr>
          <w:rFonts w:eastAsia="微软雅黑"/>
          <w:b/>
          <w:bCs/>
          <w:lang w:eastAsia="zh-CN"/>
        </w:rPr>
        <w:t>3</w:t>
      </w:r>
      <w:r w:rsidR="00314344">
        <w:rPr>
          <w:rFonts w:eastAsia="微软雅黑"/>
          <w:b/>
          <w:bCs/>
          <w:lang w:eastAsia="zh-CN"/>
        </w:rPr>
        <w:t>:</w:t>
      </w:r>
      <w:r w:rsidRPr="00281B0A">
        <w:rPr>
          <w:rFonts w:eastAsia="微软雅黑"/>
          <w:b/>
          <w:bCs/>
          <w:lang w:eastAsia="zh-CN"/>
        </w:rPr>
        <w:t xml:space="preserve"> </w:t>
      </w:r>
      <w:r w:rsidR="00EC19DA" w:rsidRPr="00EC19DA">
        <w:rPr>
          <w:rFonts w:eastAsia="微软雅黑"/>
          <w:b/>
          <w:bCs/>
          <w:lang w:eastAsia="zh-CN"/>
        </w:rPr>
        <w:t>Regarding Tx UE behavior, at least for transmission with no greater than 16us gap from the previous transmission by any UE, the Tx UE only chooses the 1</w:t>
      </w:r>
      <w:r w:rsidR="00EC19DA" w:rsidRPr="00FD06C7">
        <w:rPr>
          <w:rFonts w:eastAsia="微软雅黑"/>
          <w:b/>
          <w:bCs/>
          <w:vertAlign w:val="superscript"/>
          <w:lang w:eastAsia="zh-CN"/>
        </w:rPr>
        <w:t>st</w:t>
      </w:r>
      <w:r w:rsidR="00EC19DA" w:rsidRPr="00EC19DA">
        <w:rPr>
          <w:rFonts w:eastAsia="微软雅黑"/>
          <w:b/>
          <w:bCs/>
          <w:lang w:eastAsia="zh-CN"/>
        </w:rPr>
        <w:t xml:space="preserve"> starting symbol for PSCCH/PSSCH transmission on the slots other than the 1</w:t>
      </w:r>
      <w:r w:rsidR="00EC19DA" w:rsidRPr="00A65C82">
        <w:rPr>
          <w:rFonts w:eastAsia="微软雅黑"/>
          <w:b/>
          <w:bCs/>
          <w:vertAlign w:val="superscript"/>
          <w:lang w:eastAsia="zh-CN"/>
        </w:rPr>
        <w:t>st</w:t>
      </w:r>
      <w:r w:rsidR="00EC19DA" w:rsidRPr="00EC19DA">
        <w:rPr>
          <w:rFonts w:eastAsia="微软雅黑"/>
          <w:b/>
          <w:bCs/>
          <w:lang w:eastAsia="zh-CN"/>
        </w:rPr>
        <w:t xml:space="preserve"> slot of a COT.</w:t>
      </w:r>
    </w:p>
    <w:bookmarkEnd w:id="45"/>
    <w:p w14:paraId="3F660F7A" w14:textId="3544B4FC" w:rsidR="00B46D0A" w:rsidRPr="00FC2D12" w:rsidRDefault="00B51C80" w:rsidP="00713CBD">
      <w:pPr>
        <w:rPr>
          <w:lang w:eastAsia="zh-CN"/>
        </w:rPr>
      </w:pPr>
      <w:r w:rsidRPr="00FC2D12">
        <w:rPr>
          <w:rFonts w:hint="eastAsia"/>
          <w:lang w:eastAsia="zh-CN"/>
        </w:rPr>
        <w:t>R</w:t>
      </w:r>
      <w:r w:rsidRPr="00FC2D12">
        <w:rPr>
          <w:lang w:eastAsia="zh-CN"/>
        </w:rPr>
        <w:t>egarding to the Rx UE behavior in such case,</w:t>
      </w:r>
      <w:r w:rsidR="00BB46A9" w:rsidRPr="00FC2D12">
        <w:rPr>
          <w:lang w:eastAsia="zh-CN"/>
        </w:rPr>
        <w:t xml:space="preserve"> as analyzed before, most of the transmissions on the slot(s) rather than the 1</w:t>
      </w:r>
      <w:r w:rsidR="00BB46A9" w:rsidRPr="00FC2D12">
        <w:rPr>
          <w:vertAlign w:val="superscript"/>
          <w:lang w:eastAsia="zh-CN"/>
        </w:rPr>
        <w:t>st</w:t>
      </w:r>
      <w:r w:rsidR="00BB46A9" w:rsidRPr="00FC2D12">
        <w:rPr>
          <w:lang w:eastAsia="zh-CN"/>
        </w:rPr>
        <w:t xml:space="preserve"> slot of an initiated COT will be started from the 1</w:t>
      </w:r>
      <w:r w:rsidR="00BB46A9" w:rsidRPr="00FC2D12">
        <w:rPr>
          <w:vertAlign w:val="superscript"/>
          <w:lang w:eastAsia="zh-CN"/>
        </w:rPr>
        <w:t>st</w:t>
      </w:r>
      <w:r w:rsidR="00BB46A9" w:rsidRPr="00FC2D12">
        <w:rPr>
          <w:lang w:eastAsia="zh-CN"/>
        </w:rPr>
        <w:t xml:space="preserve"> starting symbol. In this case, it should be no other transmission from the 2nd starting symbol within the same slot of the same initiated COT. Therefore, it is unnecessary for the Rx UE to monitor the </w:t>
      </w:r>
      <w:r w:rsidR="00B46D0A" w:rsidRPr="00FC2D12">
        <w:rPr>
          <w:lang w:eastAsia="zh-CN"/>
        </w:rPr>
        <w:t>two starting symbols in such slot within the COT.</w:t>
      </w:r>
      <w:r w:rsidR="00B46D0A" w:rsidRPr="00FC2D12">
        <w:rPr>
          <w:rFonts w:hint="eastAsia"/>
          <w:lang w:eastAsia="zh-CN"/>
        </w:rPr>
        <w:t xml:space="preserve"> </w:t>
      </w:r>
      <w:r w:rsidR="00B46D0A" w:rsidRPr="00FC2D12">
        <w:rPr>
          <w:lang w:eastAsia="zh-CN"/>
        </w:rPr>
        <w:t xml:space="preserve">For the case of hidden node problem, it is more preferred to </w:t>
      </w:r>
      <w:r w:rsidR="00281B0A" w:rsidRPr="00FC2D12">
        <w:rPr>
          <w:lang w:eastAsia="zh-CN"/>
        </w:rPr>
        <w:t xml:space="preserve">be </w:t>
      </w:r>
      <w:r w:rsidR="00B46D0A" w:rsidRPr="00FC2D12">
        <w:rPr>
          <w:lang w:eastAsia="zh-CN"/>
        </w:rPr>
        <w:t>resolve</w:t>
      </w:r>
      <w:r w:rsidR="00281B0A" w:rsidRPr="00FC2D12">
        <w:rPr>
          <w:lang w:eastAsia="zh-CN"/>
        </w:rPr>
        <w:t>d</w:t>
      </w:r>
      <w:r w:rsidR="00B46D0A" w:rsidRPr="00FC2D12">
        <w:rPr>
          <w:lang w:eastAsia="zh-CN"/>
        </w:rPr>
        <w:t>/relax</w:t>
      </w:r>
      <w:r w:rsidR="00281B0A" w:rsidRPr="00FC2D12">
        <w:rPr>
          <w:lang w:eastAsia="zh-CN"/>
        </w:rPr>
        <w:t>ed</w:t>
      </w:r>
      <w:r w:rsidR="00B46D0A" w:rsidRPr="00FC2D12">
        <w:rPr>
          <w:lang w:eastAsia="zh-CN"/>
        </w:rPr>
        <w:t xml:space="preserve"> by IUC</w:t>
      </w:r>
      <w:r w:rsidR="00281B0A" w:rsidRPr="00FC2D12">
        <w:rPr>
          <w:lang w:eastAsia="zh-CN"/>
        </w:rPr>
        <w:t xml:space="preserve"> mechanism</w:t>
      </w:r>
      <w:r w:rsidR="00B46D0A" w:rsidRPr="00FC2D12">
        <w:rPr>
          <w:lang w:eastAsia="zh-CN"/>
        </w:rPr>
        <w:t xml:space="preserve"> rather than mandating Rx UE monitor multiple PSCCH occasions.</w:t>
      </w:r>
    </w:p>
    <w:p w14:paraId="7D492B62" w14:textId="3C51449C" w:rsidR="008F4199" w:rsidRPr="00052A2A" w:rsidRDefault="00B46D0A" w:rsidP="003F4C07">
      <w:pPr>
        <w:rPr>
          <w:b/>
          <w:bCs/>
          <w:lang w:eastAsia="zh-CN"/>
        </w:rPr>
      </w:pPr>
      <w:bookmarkStart w:id="46" w:name="p4"/>
      <w:r w:rsidRPr="00FC2D12">
        <w:rPr>
          <w:b/>
          <w:bCs/>
          <w:lang w:eastAsia="zh-CN"/>
        </w:rPr>
        <w:t xml:space="preserve">Proposal </w:t>
      </w:r>
      <w:r w:rsidR="00064D9C">
        <w:rPr>
          <w:b/>
          <w:bCs/>
          <w:lang w:eastAsia="zh-CN"/>
        </w:rPr>
        <w:t>4</w:t>
      </w:r>
      <w:r w:rsidRPr="00FC2D12">
        <w:rPr>
          <w:b/>
          <w:bCs/>
          <w:lang w:eastAsia="zh-CN"/>
        </w:rPr>
        <w:t xml:space="preserve">: </w:t>
      </w:r>
      <w:r w:rsidR="00FC2D12" w:rsidRPr="00FC2D12">
        <w:rPr>
          <w:b/>
          <w:bCs/>
          <w:lang w:eastAsia="zh-CN"/>
        </w:rPr>
        <w:t>Regarding Rx UE behavior, at least when one control signal is successfully decoded on a starting symbol within a slot, the Rx UE neglect</w:t>
      </w:r>
      <w:r w:rsidR="00735652">
        <w:rPr>
          <w:b/>
          <w:bCs/>
          <w:lang w:eastAsia="zh-CN"/>
        </w:rPr>
        <w:t>s</w:t>
      </w:r>
      <w:r w:rsidR="00FC2D12" w:rsidRPr="00FC2D12">
        <w:rPr>
          <w:b/>
          <w:bCs/>
          <w:lang w:eastAsia="zh-CN"/>
        </w:rPr>
        <w:t xml:space="preserve"> the monitoring of control signal on the following starting symbol within </w:t>
      </w:r>
      <w:r w:rsidR="008778FE">
        <w:rPr>
          <w:b/>
          <w:bCs/>
          <w:lang w:eastAsia="zh-CN"/>
        </w:rPr>
        <w:t>the same slot</w:t>
      </w:r>
      <w:r w:rsidR="00FC2D12" w:rsidRPr="00FC2D12">
        <w:rPr>
          <w:b/>
          <w:bCs/>
          <w:lang w:eastAsia="zh-CN"/>
        </w:rPr>
        <w:t>.</w:t>
      </w:r>
    </w:p>
    <w:bookmarkEnd w:id="46"/>
    <w:p w14:paraId="7B1258B1" w14:textId="1C7F277B" w:rsidR="000B5470" w:rsidRPr="000B5470" w:rsidRDefault="004D1DCF" w:rsidP="00495740">
      <w:pPr>
        <w:pStyle w:val="2"/>
      </w:pPr>
      <w:r>
        <w:t xml:space="preserve">PSCCH/PSSCH </w:t>
      </w:r>
      <w:r w:rsidR="007D6008">
        <w:t>transmission</w:t>
      </w:r>
    </w:p>
    <w:p w14:paraId="5A942489"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BE23224" w14:textId="13DE28BB" w:rsidR="00344899" w:rsidRDefault="00DE76E9" w:rsidP="00DE76E9">
      <w:pPr>
        <w:rPr>
          <w:lang w:val="en-GB" w:eastAsia="zh-CN"/>
        </w:rPr>
      </w:pPr>
      <w:r>
        <w:rPr>
          <w:lang w:val="en-GB" w:eastAsia="zh-CN"/>
        </w:rPr>
        <w:t>In RAN1 #114, we achieved the following agreements regarding the frequency domain resource indication from MAC for both IRB and CRB based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6E9" w:rsidRPr="0054464B" w14:paraId="41C957E8" w14:textId="77777777" w:rsidTr="00DE76E9">
        <w:tc>
          <w:tcPr>
            <w:tcW w:w="9855" w:type="dxa"/>
            <w:tcBorders>
              <w:top w:val="single" w:sz="4" w:space="0" w:color="auto"/>
              <w:left w:val="single" w:sz="4" w:space="0" w:color="auto"/>
              <w:bottom w:val="single" w:sz="4" w:space="0" w:color="auto"/>
              <w:right w:val="single" w:sz="4" w:space="0" w:color="auto"/>
            </w:tcBorders>
            <w:hideMark/>
          </w:tcPr>
          <w:p w14:paraId="4EB4090F" w14:textId="77777777" w:rsidR="00DE76E9" w:rsidRPr="0054464B" w:rsidRDefault="00DE76E9">
            <w:pPr>
              <w:rPr>
                <w:b/>
                <w:bCs/>
                <w:szCs w:val="22"/>
              </w:rPr>
            </w:pPr>
            <w:r w:rsidRPr="0054464B">
              <w:rPr>
                <w:b/>
                <w:bCs/>
                <w:szCs w:val="22"/>
                <w:highlight w:val="green"/>
              </w:rPr>
              <w:t>Agreement</w:t>
            </w:r>
          </w:p>
          <w:p w14:paraId="7359A9A8" w14:textId="77777777" w:rsidR="0054464B" w:rsidRPr="0054464B" w:rsidRDefault="0054464B" w:rsidP="0054464B">
            <w:pPr>
              <w:tabs>
                <w:tab w:val="left" w:pos="0"/>
              </w:tabs>
              <w:spacing w:line="276" w:lineRule="auto"/>
              <w:rPr>
                <w:rFonts w:ascii="Times" w:eastAsia="Batang" w:hAnsi="Times"/>
                <w:szCs w:val="22"/>
                <w:lang w:val="en-GB" w:eastAsia="zh-CN"/>
              </w:rPr>
            </w:pPr>
            <w:r w:rsidRPr="0054464B">
              <w:rPr>
                <w:rFonts w:ascii="Times" w:eastAsia="Batang" w:hAnsi="Times"/>
                <w:szCs w:val="22"/>
                <w:lang w:val="en-GB" w:eastAsia="zh-CN"/>
              </w:rPr>
              <w:t>Regarding frequency domain resource indication for interlace RB-based PSSCH transmission:</w:t>
            </w:r>
          </w:p>
          <w:p w14:paraId="51CE96F4" w14:textId="77777777" w:rsidR="0054464B" w:rsidRPr="0054464B" w:rsidRDefault="0054464B" w:rsidP="006E6E75">
            <w:pPr>
              <w:numPr>
                <w:ilvl w:val="1"/>
                <w:numId w:val="27"/>
              </w:numPr>
              <w:rPr>
                <w:rFonts w:ascii="Times" w:eastAsia="Batang" w:hAnsi="Times"/>
                <w:szCs w:val="22"/>
                <w:lang w:val="en-GB" w:eastAsia="zh-CN"/>
              </w:rPr>
            </w:pPr>
            <w:r w:rsidRPr="0054464B">
              <w:rPr>
                <w:rFonts w:ascii="Times" w:eastAsia="Batang" w:hAnsi="Times"/>
                <w:szCs w:val="22"/>
                <w:lang w:val="en-GB" w:eastAsia="zh-CN"/>
              </w:rPr>
              <w:t>Alt A: MAC layer indicates both</w:t>
            </w:r>
            <m:oMath>
              <m:r>
                <m:rPr>
                  <m:sty m:val="p"/>
                </m:rPr>
                <w:rPr>
                  <w:rFonts w:ascii="Cambria Math" w:hAnsi="Cambria Math"/>
                  <w:szCs w:val="22"/>
                  <w:lang w:val="en-GB" w:eastAsia="zh-CN"/>
                </w:rPr>
                <m:t xml:space="preserve"> </m:t>
              </m:r>
              <m:sSub>
                <m:sSubPr>
                  <m:ctrlPr>
                    <w:rPr>
                      <w:rFonts w:ascii="Cambria Math" w:eastAsia="Calibri" w:hAnsi="Cambria Math" w:cs="Calibri"/>
                      <w:i/>
                      <w:szCs w:val="22"/>
                      <w:lang w:eastAsia="zh-TW"/>
                      <w14:ligatures w14:val="standardContextual"/>
                    </w:rPr>
                  </m:ctrlPr>
                </m:sSubPr>
                <m:e>
                  <m:r>
                    <w:rPr>
                      <w:rFonts w:ascii="Cambria Math" w:eastAsia="Calibri" w:hAnsi="Cambria Math"/>
                      <w:szCs w:val="22"/>
                    </w:rPr>
                    <m:t>L</m:t>
                  </m:r>
                </m:e>
                <m:sub>
                  <m:r>
                    <m:rPr>
                      <m:nor/>
                    </m:rPr>
                    <w:rPr>
                      <w:rFonts w:eastAsia="Calibri"/>
                      <w:szCs w:val="22"/>
                    </w:rPr>
                    <m:t>subCH</m:t>
                  </m:r>
                  <m:ctrlPr>
                    <w:rPr>
                      <w:rFonts w:ascii="Cambria Math" w:eastAsia="Calibri" w:hAnsi="Cambria Math" w:cs="Calibri"/>
                      <w:szCs w:val="22"/>
                      <w:lang w:eastAsia="zh-TW"/>
                      <w14:ligatures w14:val="standardContextual"/>
                    </w:rPr>
                  </m:ctrlPr>
                </m:sub>
              </m:sSub>
            </m:oMath>
            <w:r w:rsidRPr="0054464B">
              <w:rPr>
                <w:rFonts w:ascii="Times" w:eastAsia="Batang" w:hAnsi="Times"/>
                <w:szCs w:val="22"/>
                <w:lang w:val="en-GB"/>
              </w:rPr>
              <w:t xml:space="preserve"> and</w:t>
            </w:r>
            <w:r w:rsidRPr="0054464B">
              <w:rPr>
                <w:rFonts w:ascii="Times" w:eastAsia="Batang" w:hAnsi="Times"/>
                <w:szCs w:val="22"/>
                <w:lang w:val="en-GB" w:eastAsia="zh-CN"/>
              </w:rPr>
              <w:t xml:space="preserve"> </w:t>
            </w:r>
            <m:oMath>
              <m:sSub>
                <m:sSubPr>
                  <m:ctrlPr>
                    <w:rPr>
                      <w:rFonts w:ascii="Cambria Math" w:hAnsi="Cambria Math" w:cs="Calibri"/>
                      <w:i/>
                      <w:szCs w:val="22"/>
                      <w:lang w:eastAsia="ja-JP"/>
                      <w14:ligatures w14:val="standardContextual"/>
                    </w:rPr>
                  </m:ctrlPr>
                </m:sSubPr>
                <m:e>
                  <m:r>
                    <w:rPr>
                      <w:rFonts w:ascii="Cambria Math" w:hAnsi="Cambria Math"/>
                      <w:szCs w:val="22"/>
                      <w:lang w:eastAsia="ja-JP"/>
                    </w:rPr>
                    <m:t>L</m:t>
                  </m:r>
                </m:e>
                <m:sub>
                  <m:r>
                    <w:rPr>
                      <w:rFonts w:ascii="Cambria Math" w:hAnsi="Cambria Math"/>
                      <w:szCs w:val="22"/>
                      <w:lang w:eastAsia="ja-JP"/>
                    </w:rPr>
                    <m:t>RBset</m:t>
                  </m:r>
                </m:sub>
              </m:sSub>
            </m:oMath>
            <w:r w:rsidRPr="0054464B">
              <w:rPr>
                <w:rFonts w:ascii="Times" w:eastAsia="Batang" w:hAnsi="Times"/>
                <w:szCs w:val="22"/>
                <w:lang w:val="en-GB" w:eastAsia="ja-JP"/>
              </w:rPr>
              <w:t xml:space="preserve"> to PHY layer, where </w:t>
            </w:r>
            <m:oMath>
              <m:sSub>
                <m:sSubPr>
                  <m:ctrlPr>
                    <w:rPr>
                      <w:rFonts w:ascii="Cambria Math" w:hAnsi="Cambria Math" w:cs="Calibri"/>
                      <w:i/>
                      <w:szCs w:val="22"/>
                      <w:lang w:eastAsia="ja-JP"/>
                      <w14:ligatures w14:val="standardContextual"/>
                    </w:rPr>
                  </m:ctrlPr>
                </m:sSubPr>
                <m:e>
                  <m:r>
                    <w:rPr>
                      <w:rFonts w:ascii="Cambria Math" w:hAnsi="Cambria Math"/>
                      <w:szCs w:val="22"/>
                      <w:lang w:eastAsia="ja-JP"/>
                    </w:rPr>
                    <m:t>L</m:t>
                  </m:r>
                </m:e>
                <m:sub>
                  <m:r>
                    <w:rPr>
                      <w:rFonts w:ascii="Cambria Math" w:hAnsi="Cambria Math"/>
                      <w:szCs w:val="22"/>
                      <w:lang w:eastAsia="ja-JP"/>
                    </w:rPr>
                    <m:t>RBset</m:t>
                  </m:r>
                </m:sub>
              </m:sSub>
            </m:oMath>
            <w:r w:rsidRPr="0054464B">
              <w:rPr>
                <w:rFonts w:ascii="Times" w:eastAsia="Batang" w:hAnsi="Times"/>
                <w:szCs w:val="22"/>
                <w:lang w:val="en-GB" w:eastAsia="ja-JP"/>
              </w:rPr>
              <w:t xml:space="preserve"> is the number of used RB sets for one PSCCH/PSSCH transmission</w:t>
            </w:r>
          </w:p>
          <w:p w14:paraId="7D81F178" w14:textId="77777777" w:rsidR="0054464B" w:rsidRPr="0054464B" w:rsidRDefault="0054464B" w:rsidP="006E6E75">
            <w:pPr>
              <w:numPr>
                <w:ilvl w:val="2"/>
                <w:numId w:val="27"/>
              </w:numPr>
              <w:rPr>
                <w:rFonts w:ascii="Times" w:eastAsia="Batang" w:hAnsi="Times"/>
                <w:szCs w:val="22"/>
                <w:lang w:val="en-GB" w:eastAsia="zh-CN"/>
              </w:rPr>
            </w:pPr>
            <w:r w:rsidRPr="0054464B">
              <w:rPr>
                <w:rFonts w:ascii="Times" w:eastAsia="Batang" w:hAnsi="Times"/>
                <w:szCs w:val="22"/>
                <w:lang w:val="en-GB" w:eastAsia="zh-CN"/>
              </w:rPr>
              <w:t xml:space="preserve">Regarding </w:t>
            </w:r>
            <m:oMath>
              <m:sSub>
                <m:sSubPr>
                  <m:ctrlPr>
                    <w:rPr>
                      <w:rFonts w:ascii="Cambria Math" w:eastAsia="Calibri" w:hAnsi="Cambria Math" w:cs="Calibri"/>
                      <w:i/>
                      <w:szCs w:val="22"/>
                      <w:lang w:eastAsia="zh-TW"/>
                      <w14:ligatures w14:val="standardContextual"/>
                    </w:rPr>
                  </m:ctrlPr>
                </m:sSubPr>
                <m:e>
                  <m:r>
                    <w:rPr>
                      <w:rFonts w:ascii="Cambria Math" w:eastAsia="Calibri" w:hAnsi="Cambria Math"/>
                      <w:szCs w:val="22"/>
                    </w:rPr>
                    <m:t>L</m:t>
                  </m:r>
                </m:e>
                <m:sub>
                  <m:r>
                    <m:rPr>
                      <m:nor/>
                    </m:rPr>
                    <w:rPr>
                      <w:rFonts w:eastAsia="Calibri"/>
                      <w:szCs w:val="22"/>
                    </w:rPr>
                    <m:t>subCH</m:t>
                  </m:r>
                  <m:ctrlPr>
                    <w:rPr>
                      <w:rFonts w:ascii="Cambria Math" w:eastAsia="Calibri" w:hAnsi="Cambria Math" w:cs="Calibri"/>
                      <w:szCs w:val="22"/>
                      <w:lang w:eastAsia="zh-TW"/>
                      <w14:ligatures w14:val="standardContextual"/>
                    </w:rPr>
                  </m:ctrlPr>
                </m:sub>
              </m:sSub>
            </m:oMath>
            <w:r w:rsidRPr="0054464B">
              <w:rPr>
                <w:rFonts w:ascii="Times" w:eastAsia="Batang" w:hAnsi="Times"/>
                <w:szCs w:val="22"/>
                <w:lang w:val="en-GB"/>
              </w:rPr>
              <w:t xml:space="preserve"> in TS 38.214 Clause 8.1.4, down-select one of the followings in RAN1#114:</w:t>
            </w:r>
          </w:p>
          <w:p w14:paraId="7D1978D5" w14:textId="77777777" w:rsidR="0054464B" w:rsidRPr="0054464B" w:rsidRDefault="0054464B" w:rsidP="006E6E75">
            <w:pPr>
              <w:numPr>
                <w:ilvl w:val="3"/>
                <w:numId w:val="27"/>
              </w:numPr>
              <w:rPr>
                <w:rFonts w:ascii="Times" w:eastAsia="Batang" w:hAnsi="Times"/>
                <w:szCs w:val="22"/>
                <w:lang w:val="en-GB" w:eastAsia="zh-CN"/>
              </w:rPr>
            </w:pPr>
            <w:r w:rsidRPr="0054464B">
              <w:rPr>
                <w:rFonts w:ascii="Times" w:eastAsia="Batang" w:hAnsi="Times"/>
                <w:szCs w:val="22"/>
                <w:lang w:val="en-GB"/>
              </w:rPr>
              <w:t xml:space="preserve">Sub-Alt 1: </w:t>
            </w:r>
            <m:oMath>
              <m:sSub>
                <m:sSubPr>
                  <m:ctrlPr>
                    <w:rPr>
                      <w:rFonts w:ascii="Cambria Math" w:eastAsia="Calibri" w:hAnsi="Cambria Math" w:cs="Calibri"/>
                      <w:i/>
                      <w:szCs w:val="22"/>
                      <w:lang w:eastAsia="zh-TW"/>
                      <w14:ligatures w14:val="standardContextual"/>
                    </w:rPr>
                  </m:ctrlPr>
                </m:sSubPr>
                <m:e>
                  <m:r>
                    <w:rPr>
                      <w:rFonts w:ascii="Cambria Math" w:eastAsia="Calibri" w:hAnsi="Cambria Math"/>
                      <w:szCs w:val="22"/>
                    </w:rPr>
                    <m:t>L</m:t>
                  </m:r>
                </m:e>
                <m:sub>
                  <m:r>
                    <m:rPr>
                      <m:nor/>
                    </m:rPr>
                    <w:rPr>
                      <w:rFonts w:eastAsia="Calibri"/>
                      <w:szCs w:val="22"/>
                    </w:rPr>
                    <m:t>subCH</m:t>
                  </m:r>
                  <m:ctrlPr>
                    <w:rPr>
                      <w:rFonts w:ascii="Cambria Math" w:eastAsia="Calibri" w:hAnsi="Cambria Math" w:cs="Calibri"/>
                      <w:szCs w:val="22"/>
                      <w:lang w:eastAsia="zh-TW"/>
                      <w14:ligatures w14:val="standardContextual"/>
                    </w:rPr>
                  </m:ctrlPr>
                </m:sub>
              </m:sSub>
            </m:oMath>
            <w:r w:rsidRPr="0054464B">
              <w:rPr>
                <w:rFonts w:ascii="Times" w:eastAsia="Batang" w:hAnsi="Times"/>
                <w:szCs w:val="22"/>
                <w:lang w:val="en-GB"/>
              </w:rPr>
              <w:t xml:space="preserve"> is “the number of sub-channels within each RB set to be used for the PSSCH/PSCCH transmission in a slot”</w:t>
            </w:r>
          </w:p>
          <w:p w14:paraId="553D877A" w14:textId="77777777" w:rsidR="0054464B" w:rsidRPr="0054464B" w:rsidRDefault="0054464B" w:rsidP="006E6E75">
            <w:pPr>
              <w:numPr>
                <w:ilvl w:val="4"/>
                <w:numId w:val="27"/>
              </w:numPr>
              <w:rPr>
                <w:rFonts w:ascii="Times" w:eastAsia="Batang" w:hAnsi="Times"/>
                <w:szCs w:val="22"/>
                <w:lang w:val="en-GB" w:eastAsia="zh-CN"/>
              </w:rPr>
            </w:pPr>
            <w:r w:rsidRPr="0054464B">
              <w:rPr>
                <w:rFonts w:ascii="Times" w:eastAsia="Batang" w:hAnsi="Times"/>
                <w:szCs w:val="22"/>
                <w:lang w:val="en-GB" w:eastAsia="ja-JP"/>
              </w:rPr>
              <w:t xml:space="preserve">Note: </w:t>
            </w:r>
            <m:oMath>
              <m:sSubSup>
                <m:sSubSupPr>
                  <m:ctrlPr>
                    <w:rPr>
                      <w:rFonts w:ascii="Cambria Math" w:hAnsi="Cambria Math" w:cs="Calibri"/>
                      <w:szCs w:val="22"/>
                      <w:lang w:eastAsia="ja-JP"/>
                      <w14:ligatures w14:val="standardContextual"/>
                    </w:rPr>
                  </m:ctrlPr>
                </m:sSubSupPr>
                <m:e>
                  <m:r>
                    <w:rPr>
                      <w:rFonts w:ascii="Cambria Math" w:hAnsi="Cambria Math"/>
                      <w:szCs w:val="22"/>
                      <w:lang w:eastAsia="en-GB"/>
                    </w:rPr>
                    <m:t>L</m:t>
                  </m:r>
                  <m:ctrlPr>
                    <w:rPr>
                      <w:rFonts w:ascii="Cambria Math" w:hAnsi="Cambria Math" w:cs="Calibri"/>
                      <w:i/>
                      <w:szCs w:val="22"/>
                      <w:lang w:eastAsia="en-GB"/>
                      <w14:ligatures w14:val="standardContextual"/>
                    </w:rPr>
                  </m:ctrlPr>
                </m:e>
                <m:sub>
                  <m:r>
                    <m:rPr>
                      <m:nor/>
                    </m:rPr>
                    <w:rPr>
                      <w:iCs/>
                      <w:szCs w:val="22"/>
                      <w:lang w:eastAsia="en-GB"/>
                    </w:rPr>
                    <m:t>subCH</m:t>
                  </m:r>
                  <m:ctrlPr>
                    <w:rPr>
                      <w:rFonts w:ascii="Cambria Math" w:hAnsi="Cambria Math" w:cs="Calibri"/>
                      <w:iCs/>
                      <w:szCs w:val="22"/>
                      <w:lang w:eastAsia="en-GB"/>
                      <w14:ligatures w14:val="standardContextual"/>
                    </w:rPr>
                  </m:ctrlPr>
                </m:sub>
                <m:sup>
                  <m:r>
                    <m:rPr>
                      <m:sty m:val="p"/>
                    </m:rPr>
                    <w:rPr>
                      <w:rFonts w:ascii="Cambria Math" w:hAnsi="Cambria Math"/>
                      <w:szCs w:val="22"/>
                      <w:lang w:eastAsia="ja-JP"/>
                    </w:rPr>
                    <m:t>RBset</m:t>
                  </m:r>
                </m:sup>
              </m:sSubSup>
              <m:r>
                <w:rPr>
                  <w:rFonts w:ascii="Cambria Math" w:hAnsi="Cambria Math"/>
                  <w:szCs w:val="22"/>
                  <w:lang w:eastAsia="ja-JP"/>
                </w:rPr>
                <m:t>=</m:t>
              </m:r>
              <m:sSub>
                <m:sSubPr>
                  <m:ctrlPr>
                    <w:rPr>
                      <w:rFonts w:ascii="Cambria Math" w:eastAsia="Calibri" w:hAnsi="Cambria Math" w:cs="Calibri"/>
                      <w:i/>
                      <w:szCs w:val="22"/>
                      <w:lang w:eastAsia="zh-TW"/>
                      <w14:ligatures w14:val="standardContextual"/>
                    </w:rPr>
                  </m:ctrlPr>
                </m:sSubPr>
                <m:e>
                  <m:r>
                    <w:rPr>
                      <w:rFonts w:ascii="Cambria Math" w:eastAsia="Calibri" w:hAnsi="Cambria Math"/>
                      <w:szCs w:val="22"/>
                    </w:rPr>
                    <m:t>L</m:t>
                  </m:r>
                </m:e>
                <m:sub>
                  <m:r>
                    <m:rPr>
                      <m:nor/>
                    </m:rPr>
                    <w:rPr>
                      <w:rFonts w:eastAsia="Calibri"/>
                      <w:szCs w:val="22"/>
                    </w:rPr>
                    <m:t>subCH</m:t>
                  </m:r>
                  <m:ctrlPr>
                    <w:rPr>
                      <w:rFonts w:ascii="Cambria Math" w:eastAsia="Calibri" w:hAnsi="Cambria Math" w:cs="Calibri"/>
                      <w:szCs w:val="22"/>
                      <w:lang w:eastAsia="zh-TW"/>
                      <w14:ligatures w14:val="standardContextual"/>
                    </w:rPr>
                  </m:ctrlPr>
                </m:sub>
              </m:sSub>
            </m:oMath>
          </w:p>
          <w:p w14:paraId="34833627" w14:textId="77777777" w:rsidR="0054464B" w:rsidRPr="0054464B" w:rsidRDefault="0054464B" w:rsidP="006E6E75">
            <w:pPr>
              <w:numPr>
                <w:ilvl w:val="3"/>
                <w:numId w:val="27"/>
              </w:numPr>
              <w:rPr>
                <w:rFonts w:ascii="Times" w:eastAsia="Batang" w:hAnsi="Times"/>
                <w:szCs w:val="22"/>
                <w:lang w:val="en-GB" w:eastAsia="zh-CN"/>
              </w:rPr>
            </w:pPr>
            <w:r w:rsidRPr="0054464B">
              <w:rPr>
                <w:rFonts w:ascii="Times" w:eastAsia="Batang" w:hAnsi="Times"/>
                <w:szCs w:val="22"/>
                <w:lang w:val="en-GB" w:eastAsia="zh-CN"/>
              </w:rPr>
              <w:t xml:space="preserve">Note: </w:t>
            </w:r>
            <m:oMath>
              <m:sSubSup>
                <m:sSubSupPr>
                  <m:ctrlPr>
                    <w:rPr>
                      <w:rFonts w:ascii="Cambria Math" w:hAnsi="Cambria Math" w:cs="Calibri"/>
                      <w:szCs w:val="22"/>
                      <w:lang w:eastAsia="ja-JP"/>
                      <w14:ligatures w14:val="standardContextual"/>
                    </w:rPr>
                  </m:ctrlPr>
                </m:sSubSupPr>
                <m:e>
                  <m:r>
                    <w:rPr>
                      <w:rFonts w:ascii="Cambria Math" w:hAnsi="Cambria Math"/>
                      <w:szCs w:val="22"/>
                      <w:lang w:eastAsia="en-GB"/>
                    </w:rPr>
                    <m:t>L</m:t>
                  </m:r>
                  <m:ctrlPr>
                    <w:rPr>
                      <w:rFonts w:ascii="Cambria Math" w:hAnsi="Cambria Math" w:cs="Calibri"/>
                      <w:i/>
                      <w:szCs w:val="22"/>
                      <w:lang w:eastAsia="en-GB"/>
                      <w14:ligatures w14:val="standardContextual"/>
                    </w:rPr>
                  </m:ctrlPr>
                </m:e>
                <m:sub>
                  <m:r>
                    <m:rPr>
                      <m:nor/>
                    </m:rPr>
                    <w:rPr>
                      <w:iCs/>
                      <w:szCs w:val="22"/>
                      <w:lang w:eastAsia="en-GB"/>
                    </w:rPr>
                    <m:t>subCH</m:t>
                  </m:r>
                  <m:ctrlPr>
                    <w:rPr>
                      <w:rFonts w:ascii="Cambria Math" w:hAnsi="Cambria Math" w:cs="Calibri"/>
                      <w:iCs/>
                      <w:szCs w:val="22"/>
                      <w:lang w:eastAsia="en-GB"/>
                      <w14:ligatures w14:val="standardContextual"/>
                    </w:rPr>
                  </m:ctrlPr>
                </m:sub>
                <m:sup>
                  <m:r>
                    <m:rPr>
                      <m:sty m:val="p"/>
                    </m:rPr>
                    <w:rPr>
                      <w:rFonts w:ascii="Cambria Math" w:hAnsi="Cambria Math"/>
                      <w:szCs w:val="22"/>
                      <w:lang w:eastAsia="ja-JP"/>
                    </w:rPr>
                    <m:t>RBset</m:t>
                  </m:r>
                </m:sup>
              </m:sSubSup>
            </m:oMath>
            <w:r w:rsidRPr="0054464B">
              <w:rPr>
                <w:rFonts w:ascii="Times" w:eastAsia="Batang" w:hAnsi="Times"/>
                <w:szCs w:val="22"/>
                <w:lang w:val="en-GB" w:eastAsia="ja-JP"/>
              </w:rPr>
              <w:t xml:space="preserve"> is the number of used sub-channels within each RB set for one PSCCH/PSSCH transmission</w:t>
            </w:r>
            <w:r w:rsidRPr="0054464B">
              <w:rPr>
                <w:rFonts w:ascii="Times" w:eastAsia="Batang" w:hAnsi="Times"/>
                <w:szCs w:val="22"/>
                <w:lang w:val="en-GB" w:eastAsia="zh-CN"/>
              </w:rPr>
              <w:t xml:space="preserve"> </w:t>
            </w:r>
          </w:p>
          <w:p w14:paraId="28C1400D" w14:textId="77777777" w:rsidR="0054464B" w:rsidRPr="0054464B" w:rsidRDefault="0054464B" w:rsidP="006E6E75">
            <w:pPr>
              <w:numPr>
                <w:ilvl w:val="0"/>
                <w:numId w:val="27"/>
              </w:numPr>
              <w:rPr>
                <w:rFonts w:ascii="Times" w:eastAsia="Batang" w:hAnsi="Times"/>
                <w:color w:val="0000FF"/>
                <w:szCs w:val="22"/>
                <w:lang w:val="en-GB" w:eastAsia="zh-CN"/>
              </w:rPr>
            </w:pPr>
            <w:r w:rsidRPr="0054464B">
              <w:rPr>
                <w:rFonts w:ascii="Times" w:eastAsia="Batang" w:hAnsi="Times"/>
                <w:color w:val="0000FF"/>
                <w:szCs w:val="22"/>
                <w:lang w:val="en-GB" w:eastAsia="zh-CN"/>
              </w:rPr>
              <w:t xml:space="preserve">Resources from </w:t>
            </w:r>
            <w:bookmarkStart w:id="47" w:name="OLE_LINK229"/>
            <w:r w:rsidRPr="0054464B">
              <w:rPr>
                <w:rFonts w:ascii="Times" w:eastAsia="Batang" w:hAnsi="Times"/>
                <w:color w:val="0000FF"/>
                <w:szCs w:val="22"/>
                <w:lang w:val="en-GB" w:eastAsia="zh-CN"/>
              </w:rPr>
              <w:t>the RB set where C-LBT failure was detected are not reported to MAC layer</w:t>
            </w:r>
            <w:bookmarkEnd w:id="47"/>
            <w:r w:rsidRPr="0054464B">
              <w:rPr>
                <w:rFonts w:ascii="Times" w:eastAsia="Batang" w:hAnsi="Times"/>
                <w:color w:val="0000FF"/>
                <w:szCs w:val="22"/>
                <w:lang w:val="en-GB" w:eastAsia="zh-CN"/>
              </w:rPr>
              <w:t>.</w:t>
            </w:r>
          </w:p>
          <w:p w14:paraId="18C2E9F3" w14:textId="77777777" w:rsidR="0054464B" w:rsidRPr="0054464B" w:rsidRDefault="0054464B" w:rsidP="006E6E75">
            <w:pPr>
              <w:numPr>
                <w:ilvl w:val="0"/>
                <w:numId w:val="27"/>
              </w:numPr>
              <w:rPr>
                <w:rFonts w:ascii="Times" w:eastAsia="Batang" w:hAnsi="Times"/>
                <w:color w:val="0000FF"/>
                <w:szCs w:val="22"/>
                <w:lang w:val="en-GB" w:eastAsia="zh-CN"/>
              </w:rPr>
            </w:pPr>
            <w:r w:rsidRPr="0054464B">
              <w:rPr>
                <w:rFonts w:ascii="Times" w:eastAsia="Batang" w:hAnsi="Times"/>
                <w:color w:val="0000FF"/>
                <w:szCs w:val="22"/>
                <w:lang w:val="en-GB" w:eastAsia="zh-CN"/>
              </w:rPr>
              <w:t>Note: RAN1 assumes “</w:t>
            </w:r>
            <w:r w:rsidRPr="0054464B">
              <w:rPr>
                <w:rFonts w:ascii="Times" w:eastAsia="Batang" w:hAnsi="Times"/>
                <w:i/>
                <w:color w:val="0000FF"/>
                <w:szCs w:val="22"/>
                <w:lang w:val="en-GB" w:eastAsia="zh-CN"/>
              </w:rPr>
              <w:t>MAC informs PHY of the RB set information where SL C-LBT failure was detected</w:t>
            </w:r>
            <w:r w:rsidRPr="0054464B">
              <w:rPr>
                <w:rFonts w:ascii="Times" w:eastAsia="Batang" w:hAnsi="Times"/>
                <w:color w:val="0000FF"/>
                <w:szCs w:val="22"/>
                <w:lang w:val="en-GB" w:eastAsia="zh-CN"/>
              </w:rPr>
              <w:t>” as per RAN2’s LS in R1-2306174</w:t>
            </w:r>
          </w:p>
          <w:p w14:paraId="134232F1" w14:textId="77777777" w:rsidR="0054464B" w:rsidRPr="0054464B" w:rsidRDefault="0054464B" w:rsidP="0054464B">
            <w:pPr>
              <w:spacing w:line="276" w:lineRule="auto"/>
              <w:rPr>
                <w:rFonts w:ascii="Times" w:eastAsia="Batang" w:hAnsi="Times"/>
                <w:szCs w:val="22"/>
                <w:lang w:val="en-GB" w:eastAsia="zh-CN"/>
              </w:rPr>
            </w:pPr>
            <w:r w:rsidRPr="0054464B">
              <w:rPr>
                <w:rFonts w:ascii="Times" w:eastAsia="Batang" w:hAnsi="Times"/>
                <w:szCs w:val="22"/>
                <w:highlight w:val="green"/>
                <w:lang w:val="en-GB" w:eastAsia="zh-CN"/>
              </w:rPr>
              <w:lastRenderedPageBreak/>
              <w:t>Agreement</w:t>
            </w:r>
          </w:p>
          <w:p w14:paraId="6DA8F9E6" w14:textId="77777777" w:rsidR="0054464B" w:rsidRPr="0054464B" w:rsidRDefault="0054464B" w:rsidP="0054464B">
            <w:pPr>
              <w:tabs>
                <w:tab w:val="left" w:pos="0"/>
              </w:tabs>
              <w:spacing w:line="276" w:lineRule="auto"/>
              <w:rPr>
                <w:rFonts w:ascii="Times" w:eastAsia="Batang" w:hAnsi="Times"/>
                <w:szCs w:val="22"/>
                <w:lang w:val="en-GB" w:eastAsia="zh-CN"/>
              </w:rPr>
            </w:pPr>
            <w:r w:rsidRPr="0054464B">
              <w:rPr>
                <w:rFonts w:ascii="Times" w:eastAsia="Batang" w:hAnsi="Times"/>
                <w:szCs w:val="22"/>
                <w:lang w:val="en-GB" w:eastAsia="zh-CN"/>
              </w:rPr>
              <w:t>For contiguous RB-based PSSCH transmission:</w:t>
            </w:r>
          </w:p>
          <w:p w14:paraId="0687EF29" w14:textId="77777777" w:rsidR="0054464B" w:rsidRPr="0054464B" w:rsidRDefault="0054464B" w:rsidP="006E6E75">
            <w:pPr>
              <w:numPr>
                <w:ilvl w:val="0"/>
                <w:numId w:val="27"/>
              </w:numPr>
              <w:rPr>
                <w:rFonts w:ascii="Times" w:eastAsia="Batang" w:hAnsi="Times"/>
                <w:color w:val="000000" w:themeColor="text1"/>
                <w:szCs w:val="22"/>
                <w:lang w:val="en-GB" w:eastAsia="zh-CN"/>
              </w:rPr>
            </w:pPr>
            <w:r w:rsidRPr="0054464B">
              <w:rPr>
                <w:rFonts w:ascii="Times" w:eastAsia="Batang" w:hAnsi="Times"/>
                <w:szCs w:val="22"/>
                <w:lang w:val="en-GB" w:eastAsia="zh-CN"/>
              </w:rPr>
              <w:t>MAC layer indica</w:t>
            </w:r>
            <w:r w:rsidRPr="0054464B">
              <w:rPr>
                <w:rFonts w:ascii="Times" w:eastAsia="Batang" w:hAnsi="Times"/>
                <w:color w:val="000000" w:themeColor="text1"/>
                <w:szCs w:val="22"/>
                <w:lang w:val="en-GB" w:eastAsia="zh-CN"/>
              </w:rPr>
              <w:t xml:space="preserve">tes only </w:t>
            </w:r>
            <m:oMath>
              <m:sSub>
                <m:sSubPr>
                  <m:ctrlPr>
                    <w:rPr>
                      <w:rFonts w:ascii="Cambria Math" w:eastAsia="Calibri" w:hAnsi="Cambria Math" w:cs="Calibri"/>
                      <w:i/>
                      <w:color w:val="000000" w:themeColor="text1"/>
                      <w:szCs w:val="22"/>
                      <w:lang w:eastAsia="zh-TW"/>
                      <w14:ligatures w14:val="standardContextual"/>
                    </w:rPr>
                  </m:ctrlPr>
                </m:sSubPr>
                <m:e>
                  <m:r>
                    <w:rPr>
                      <w:rFonts w:ascii="Cambria Math" w:eastAsia="Calibri" w:hAnsi="Cambria Math"/>
                      <w:color w:val="000000" w:themeColor="text1"/>
                      <w:szCs w:val="22"/>
                    </w:rPr>
                    <m:t>L</m:t>
                  </m:r>
                </m:e>
                <m:sub>
                  <m:r>
                    <m:rPr>
                      <m:nor/>
                    </m:rPr>
                    <w:rPr>
                      <w:rFonts w:eastAsia="Calibri"/>
                      <w:color w:val="000000" w:themeColor="text1"/>
                      <w:szCs w:val="22"/>
                    </w:rPr>
                    <m:t>subCH</m:t>
                  </m:r>
                  <m:ctrlPr>
                    <w:rPr>
                      <w:rFonts w:ascii="Cambria Math" w:eastAsia="Calibri" w:hAnsi="Cambria Math" w:cs="Calibri"/>
                      <w:color w:val="000000" w:themeColor="text1"/>
                      <w:szCs w:val="22"/>
                      <w:lang w:eastAsia="zh-TW"/>
                      <w14:ligatures w14:val="standardContextual"/>
                    </w:rPr>
                  </m:ctrlPr>
                </m:sub>
              </m:sSub>
            </m:oMath>
            <w:r w:rsidRPr="0054464B">
              <w:rPr>
                <w:rFonts w:ascii="Times" w:eastAsia="Batang" w:hAnsi="Times"/>
                <w:color w:val="000000" w:themeColor="text1"/>
                <w:szCs w:val="22"/>
                <w:lang w:val="en-GB" w:eastAsia="zh-CN"/>
              </w:rPr>
              <w:t xml:space="preserve"> to PHY layer as in legacy NR SL</w:t>
            </w:r>
          </w:p>
          <w:p w14:paraId="27EE9C16" w14:textId="77777777" w:rsidR="0054464B" w:rsidRPr="0054464B" w:rsidRDefault="0041795B" w:rsidP="006E6E75">
            <w:pPr>
              <w:numPr>
                <w:ilvl w:val="1"/>
                <w:numId w:val="27"/>
              </w:numPr>
              <w:rPr>
                <w:rFonts w:ascii="Times" w:eastAsia="Batang" w:hAnsi="Times"/>
                <w:szCs w:val="22"/>
                <w:lang w:val="en-GB" w:eastAsia="zh-CN"/>
              </w:rPr>
            </w:pPr>
            <m:oMath>
              <m:sSub>
                <m:sSubPr>
                  <m:ctrlPr>
                    <w:rPr>
                      <w:rFonts w:ascii="Cambria Math" w:eastAsia="Calibri" w:hAnsi="Cambria Math" w:cs="Calibri"/>
                      <w:i/>
                      <w:color w:val="000000" w:themeColor="text1"/>
                      <w:szCs w:val="22"/>
                      <w:lang w:eastAsia="zh-TW"/>
                      <w14:ligatures w14:val="standardContextual"/>
                    </w:rPr>
                  </m:ctrlPr>
                </m:sSubPr>
                <m:e>
                  <m:r>
                    <w:rPr>
                      <w:rFonts w:ascii="Cambria Math" w:eastAsia="Calibri" w:hAnsi="Cambria Math"/>
                      <w:color w:val="000000" w:themeColor="text1"/>
                      <w:szCs w:val="22"/>
                    </w:rPr>
                    <m:t>L</m:t>
                  </m:r>
                </m:e>
                <m:sub>
                  <m:r>
                    <m:rPr>
                      <m:nor/>
                    </m:rPr>
                    <w:rPr>
                      <w:rFonts w:eastAsia="Calibri"/>
                      <w:color w:val="000000" w:themeColor="text1"/>
                      <w:szCs w:val="22"/>
                    </w:rPr>
                    <m:t>subCH</m:t>
                  </m:r>
                  <m:ctrlPr>
                    <w:rPr>
                      <w:rFonts w:ascii="Cambria Math" w:eastAsia="Calibri" w:hAnsi="Cambria Math" w:cs="Calibri"/>
                      <w:color w:val="000000" w:themeColor="text1"/>
                      <w:szCs w:val="22"/>
                      <w:lang w:eastAsia="zh-TW"/>
                      <w14:ligatures w14:val="standardContextual"/>
                    </w:rPr>
                  </m:ctrlPr>
                </m:sub>
              </m:sSub>
            </m:oMath>
            <w:r w:rsidR="0054464B" w:rsidRPr="0054464B">
              <w:rPr>
                <w:rFonts w:ascii="Times" w:eastAsia="Batang" w:hAnsi="Times"/>
                <w:color w:val="000000" w:themeColor="text1"/>
                <w:szCs w:val="22"/>
                <w:lang w:val="en-GB"/>
              </w:rPr>
              <w:t xml:space="preserve"> is “the nu</w:t>
            </w:r>
            <w:r w:rsidR="0054464B" w:rsidRPr="0054464B">
              <w:rPr>
                <w:rFonts w:ascii="Times" w:eastAsia="Batang" w:hAnsi="Times"/>
                <w:szCs w:val="22"/>
                <w:lang w:val="en-GB"/>
              </w:rPr>
              <w:t>mber of sub-channels within all used RB sets to be used for the PSSCH/PSCCH transmission in a slot”</w:t>
            </w:r>
          </w:p>
          <w:p w14:paraId="70F35323" w14:textId="19CEFC91" w:rsidR="00DE76E9" w:rsidRPr="0054464B" w:rsidRDefault="00DE76E9" w:rsidP="00A36C3E">
            <w:pPr>
              <w:overflowPunct/>
              <w:autoSpaceDE/>
              <w:adjustRightInd/>
              <w:spacing w:after="0"/>
              <w:jc w:val="left"/>
              <w:rPr>
                <w:szCs w:val="22"/>
                <w:lang w:val="en-GB" w:eastAsia="zh-CN"/>
              </w:rPr>
            </w:pPr>
          </w:p>
        </w:tc>
      </w:tr>
    </w:tbl>
    <w:p w14:paraId="6BB43CF1" w14:textId="77833CFB" w:rsidR="0054464B" w:rsidRDefault="0054464B" w:rsidP="00DE76E9">
      <w:pPr>
        <w:rPr>
          <w:lang w:eastAsia="zh-CN"/>
        </w:rPr>
      </w:pPr>
      <w:r>
        <w:rPr>
          <w:rFonts w:hint="eastAsia"/>
          <w:lang w:eastAsia="zh-CN"/>
        </w:rPr>
        <w:lastRenderedPageBreak/>
        <w:t>T</w:t>
      </w:r>
      <w:r>
        <w:rPr>
          <w:lang w:eastAsia="zh-CN"/>
        </w:rPr>
        <w:t xml:space="preserve">he word in </w:t>
      </w:r>
      <w:r w:rsidRPr="0054464B">
        <w:rPr>
          <w:color w:val="0000FF"/>
          <w:lang w:eastAsia="zh-CN"/>
        </w:rPr>
        <w:t xml:space="preserve">blue </w:t>
      </w:r>
      <w:r>
        <w:rPr>
          <w:lang w:eastAsia="zh-CN"/>
        </w:rPr>
        <w:t>is for addressing the LS from RAN2 regarding the C-LBT failure issue. While per RAN1 #114 agreement, it is only captured in the case of IRB based transmission. From our perspective, the intention here is for resource exclusion from the RB set(s) with C-LBT failure detection, which may be occurred for both cases of IRB and CRB based transmission actually. Therefore, we have the following proposal.</w:t>
      </w:r>
    </w:p>
    <w:p w14:paraId="00C75742" w14:textId="02B5F463" w:rsidR="0054464B" w:rsidRPr="00AB5905" w:rsidRDefault="0054464B" w:rsidP="00DE76E9">
      <w:pPr>
        <w:rPr>
          <w:b/>
          <w:bCs/>
          <w:lang w:eastAsia="zh-CN"/>
        </w:rPr>
      </w:pPr>
      <w:bookmarkStart w:id="48" w:name="p5"/>
      <w:r w:rsidRPr="00AB5905">
        <w:rPr>
          <w:rFonts w:hint="eastAsia"/>
          <w:b/>
          <w:bCs/>
          <w:lang w:eastAsia="zh-CN"/>
        </w:rPr>
        <w:t>P</w:t>
      </w:r>
      <w:r w:rsidRPr="00AB5905">
        <w:rPr>
          <w:b/>
          <w:bCs/>
          <w:lang w:eastAsia="zh-CN"/>
        </w:rPr>
        <w:t xml:space="preserve">roposal </w:t>
      </w:r>
      <w:r w:rsidR="001D18CA">
        <w:rPr>
          <w:b/>
          <w:bCs/>
          <w:lang w:eastAsia="zh-CN"/>
        </w:rPr>
        <w:t>5</w:t>
      </w:r>
      <w:r w:rsidRPr="00AB5905">
        <w:rPr>
          <w:b/>
          <w:bCs/>
          <w:lang w:eastAsia="zh-CN"/>
        </w:rPr>
        <w:t xml:space="preserve">: </w:t>
      </w:r>
      <w:r w:rsidR="00AB5905" w:rsidRPr="00AB5905">
        <w:rPr>
          <w:b/>
          <w:bCs/>
          <w:lang w:eastAsia="zh-CN"/>
        </w:rPr>
        <w:t>For contiguous RB-based transmission, the resources from the RB set where C-LBT failure was detected are not reported to MAC layer.</w:t>
      </w:r>
    </w:p>
    <w:p w14:paraId="3FAA7A9A" w14:textId="77777777" w:rsidR="000612EC" w:rsidRPr="007C553D" w:rsidRDefault="000612EC" w:rsidP="00495740">
      <w:pPr>
        <w:pStyle w:val="2"/>
      </w:pPr>
      <w:bookmarkStart w:id="49" w:name="OLE_LINK104"/>
      <w:bookmarkEnd w:id="48"/>
      <w:r>
        <w:t xml:space="preserve">PSFCH </w:t>
      </w:r>
      <w:r w:rsidR="004B5849">
        <w:t>and SL-HARQ</w:t>
      </w:r>
    </w:p>
    <w:bookmarkEnd w:id="49"/>
    <w:p w14:paraId="0A2E3287" w14:textId="0120FFC5" w:rsidR="004B5849" w:rsidRDefault="006240A9" w:rsidP="004B5849">
      <w:pPr>
        <w:rPr>
          <w:lang w:eastAsia="zh-CN"/>
        </w:rPr>
      </w:pPr>
      <w:r>
        <w:rPr>
          <w:rFonts w:hint="eastAsia"/>
          <w:lang w:eastAsia="zh-CN"/>
        </w:rPr>
        <w:t>I</w:t>
      </w:r>
      <w:r>
        <w:rPr>
          <w:lang w:eastAsia="zh-CN"/>
        </w:rPr>
        <w:t xml:space="preserve">n RAN1 #114, the location relation between associated PSFCH occasion(s) and the PSSCH are determined. While another FFS regarding the location relation among multiple PSFCH occasion(s) are left in RAN1 #113 as copied below (word in </w:t>
      </w:r>
      <w:r w:rsidRPr="006240A9">
        <w:rPr>
          <w:color w:val="0000FF"/>
          <w:lang w:eastAsia="zh-CN"/>
        </w:rPr>
        <w:t>blue</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341E" w:rsidRPr="00F6341E" w14:paraId="40C63D73" w14:textId="77777777" w:rsidTr="00405302">
        <w:tc>
          <w:tcPr>
            <w:tcW w:w="9855" w:type="dxa"/>
            <w:shd w:val="clear" w:color="auto" w:fill="auto"/>
          </w:tcPr>
          <w:p w14:paraId="26AD9B0F" w14:textId="77777777" w:rsidR="00F00DB6" w:rsidRPr="00F6341E" w:rsidRDefault="00F00DB6" w:rsidP="00F00DB6">
            <w:pPr>
              <w:rPr>
                <w:b/>
                <w:bCs/>
                <w:szCs w:val="22"/>
              </w:rPr>
            </w:pPr>
            <w:bookmarkStart w:id="50" w:name="OLE_LINK123"/>
            <w:bookmarkStart w:id="51" w:name="OLE_LINK321"/>
            <w:r w:rsidRPr="00F6341E">
              <w:rPr>
                <w:b/>
                <w:bCs/>
                <w:szCs w:val="22"/>
                <w:highlight w:val="green"/>
              </w:rPr>
              <w:t>Agreement</w:t>
            </w:r>
          </w:p>
          <w:p w14:paraId="12B4D6F9" w14:textId="77777777" w:rsidR="00793546" w:rsidRPr="00793546" w:rsidRDefault="00793546" w:rsidP="00793546">
            <w:pPr>
              <w:overflowPunct/>
              <w:autoSpaceDE/>
              <w:autoSpaceDN/>
              <w:adjustRightInd/>
              <w:spacing w:after="0"/>
              <w:jc w:val="left"/>
              <w:textAlignment w:val="auto"/>
              <w:rPr>
                <w:szCs w:val="22"/>
                <w:lang w:val="en-GB" w:eastAsia="zh-CN"/>
              </w:rPr>
            </w:pPr>
            <w:r w:rsidRPr="00793546">
              <w:rPr>
                <w:szCs w:val="22"/>
                <w:lang w:val="en-GB" w:eastAsia="zh-CN"/>
              </w:rPr>
              <w:t>Regarding one PSCCH/PSSCH transmission has N associated candidate PSFCH occasion(s) via (pre-)configuration:</w:t>
            </w:r>
          </w:p>
          <w:p w14:paraId="3EA7D677" w14:textId="77777777" w:rsidR="00793546" w:rsidRPr="00793546" w:rsidRDefault="00793546" w:rsidP="006E6E75">
            <w:pPr>
              <w:numPr>
                <w:ilvl w:val="0"/>
                <w:numId w:val="14"/>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Regarding locations of</w:t>
            </w:r>
            <w:bookmarkStart w:id="52" w:name="OLE_LINK314"/>
            <w:r w:rsidRPr="00793546">
              <w:rPr>
                <w:szCs w:val="22"/>
                <w:lang w:val="en-GB" w:eastAsia="zh-CN"/>
              </w:rPr>
              <w:t xml:space="preserve"> </w:t>
            </w:r>
            <w:bookmarkStart w:id="53" w:name="OLE_LINK315"/>
            <w:r w:rsidRPr="00793546">
              <w:rPr>
                <w:szCs w:val="22"/>
                <w:lang w:val="en-GB" w:eastAsia="zh-CN"/>
              </w:rPr>
              <w:t>candidate PSFCH occasion(s)</w:t>
            </w:r>
            <w:bookmarkEnd w:id="52"/>
            <w:bookmarkEnd w:id="53"/>
            <w:r w:rsidRPr="00793546">
              <w:rPr>
                <w:szCs w:val="22"/>
                <w:lang w:val="en-GB" w:eastAsia="zh-CN"/>
              </w:rPr>
              <w:t>:</w:t>
            </w:r>
          </w:p>
          <w:p w14:paraId="47DB5C10" w14:textId="77777777" w:rsidR="00793546" w:rsidRPr="00793546" w:rsidRDefault="00793546" w:rsidP="006E6E75">
            <w:pPr>
              <w:numPr>
                <w:ilvl w:val="1"/>
                <w:numId w:val="14"/>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Down-select at RAN1#114:</w:t>
            </w:r>
          </w:p>
          <w:p w14:paraId="45679A91" w14:textId="77777777" w:rsidR="00793546" w:rsidRPr="00793546" w:rsidRDefault="00793546" w:rsidP="006E6E75">
            <w:pPr>
              <w:numPr>
                <w:ilvl w:val="2"/>
                <w:numId w:val="14"/>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Alt 1 (15): Associated PSFCH occasion(s) are within the RB set(s) occupied by PSSCH transmissions</w:t>
            </w:r>
          </w:p>
          <w:p w14:paraId="32A194D4" w14:textId="77777777" w:rsidR="00793546" w:rsidRPr="00793546" w:rsidRDefault="00793546" w:rsidP="006E6E75">
            <w:pPr>
              <w:numPr>
                <w:ilvl w:val="3"/>
                <w:numId w:val="14"/>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FFS details</w:t>
            </w:r>
          </w:p>
          <w:p w14:paraId="7BD74EEC" w14:textId="77777777" w:rsidR="00793546" w:rsidRPr="00793546" w:rsidRDefault="00793546" w:rsidP="006E6E75">
            <w:pPr>
              <w:numPr>
                <w:ilvl w:val="2"/>
                <w:numId w:val="14"/>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Alt 2 (2): PSSCH transmission and its related PSFCH occasion(s) are in the same or different RB set(s) of the same resource pool</w:t>
            </w:r>
          </w:p>
          <w:p w14:paraId="0DFB9FA2" w14:textId="77777777" w:rsidR="00793546" w:rsidRPr="00793546" w:rsidRDefault="00793546" w:rsidP="006E6E75">
            <w:pPr>
              <w:numPr>
                <w:ilvl w:val="1"/>
                <w:numId w:val="14"/>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For one PSCCH/PSSCH transmission, at least support that its associated candidate PSFCH occasion(s) are in different slots of the same RB set(s)</w:t>
            </w:r>
          </w:p>
          <w:p w14:paraId="0927D2E9" w14:textId="77777777" w:rsidR="00793546" w:rsidRPr="006240A9" w:rsidRDefault="00793546" w:rsidP="006E6E75">
            <w:pPr>
              <w:numPr>
                <w:ilvl w:val="2"/>
                <w:numId w:val="14"/>
              </w:numPr>
              <w:overflowPunct/>
              <w:autoSpaceDE/>
              <w:autoSpaceDN/>
              <w:adjustRightInd/>
              <w:spacing w:after="0"/>
              <w:jc w:val="left"/>
              <w:textAlignment w:val="center"/>
              <w:rPr>
                <w:rFonts w:ascii="Calibri" w:hAnsi="Calibri" w:cs="Calibri"/>
                <w:color w:val="0000FF"/>
                <w:szCs w:val="22"/>
                <w:lang w:val="en-GB" w:eastAsia="zh-CN"/>
              </w:rPr>
            </w:pPr>
            <w:r w:rsidRPr="006240A9">
              <w:rPr>
                <w:color w:val="0000FF"/>
                <w:szCs w:val="22"/>
                <w:lang w:val="en-GB" w:eastAsia="zh-CN"/>
              </w:rPr>
              <w:t>FFS: whether to support its associated candidate PSFCH occasion(s) are in different RB sets of the same slot</w:t>
            </w:r>
          </w:p>
          <w:bookmarkEnd w:id="50"/>
          <w:p w14:paraId="5BEDEDC4" w14:textId="77777777" w:rsidR="00F6341E" w:rsidRDefault="00F6341E" w:rsidP="00F6341E">
            <w:pPr>
              <w:rPr>
                <w:b/>
                <w:sz w:val="20"/>
                <w:lang w:eastAsia="zh-CN"/>
              </w:rPr>
            </w:pPr>
            <w:r>
              <w:rPr>
                <w:b/>
                <w:highlight w:val="green"/>
                <w:lang w:eastAsia="zh-CN"/>
              </w:rPr>
              <w:t>Agreement</w:t>
            </w:r>
          </w:p>
          <w:p w14:paraId="51C758C9" w14:textId="77777777" w:rsidR="00F6341E" w:rsidRDefault="00F6341E" w:rsidP="00F6341E">
            <w:pPr>
              <w:rPr>
                <w:lang w:eastAsia="zh-CN"/>
              </w:rPr>
            </w:pPr>
            <w:r>
              <w:rPr>
                <w:lang w:eastAsia="zh-CN"/>
              </w:rPr>
              <w:t>When neither COT initiating UE nor responding UE intends to transmit PSFCH on some PSFCH occasion(s) within a COT, to avoid COT interruption, select one or more of the followings:</w:t>
            </w:r>
          </w:p>
          <w:p w14:paraId="67A5F607" w14:textId="77777777" w:rsidR="00F6341E" w:rsidRDefault="00F6341E" w:rsidP="006E6E75">
            <w:pPr>
              <w:numPr>
                <w:ilvl w:val="0"/>
                <w:numId w:val="21"/>
              </w:numPr>
              <w:overflowPunct/>
              <w:autoSpaceDE/>
              <w:autoSpaceDN/>
              <w:adjustRightInd/>
              <w:spacing w:after="0"/>
              <w:jc w:val="left"/>
              <w:textAlignment w:val="auto"/>
              <w:rPr>
                <w:lang w:eastAsia="zh-CN"/>
              </w:rPr>
            </w:pPr>
            <w:r>
              <w:rPr>
                <w:lang w:eastAsia="zh-CN"/>
              </w:rPr>
              <w:t>Option 1: COT initiating UE or responding UE transmits PSSCH on such PSFCH occasion(s)</w:t>
            </w:r>
          </w:p>
          <w:p w14:paraId="64DC50AB" w14:textId="77777777" w:rsidR="00F6341E" w:rsidRDefault="00F6341E" w:rsidP="006E6E75">
            <w:pPr>
              <w:numPr>
                <w:ilvl w:val="1"/>
                <w:numId w:val="21"/>
              </w:numPr>
              <w:overflowPunct/>
              <w:autoSpaceDE/>
              <w:autoSpaceDN/>
              <w:adjustRightInd/>
              <w:spacing w:after="0"/>
              <w:jc w:val="left"/>
              <w:textAlignment w:val="auto"/>
              <w:rPr>
                <w:lang w:eastAsia="zh-CN"/>
              </w:rPr>
            </w:pPr>
            <w:r>
              <w:rPr>
                <w:lang w:eastAsia="zh-CN"/>
              </w:rPr>
              <w:t>FFS details, e.g., how PSSCH Rx UE knows such transmission, etc.</w:t>
            </w:r>
          </w:p>
          <w:p w14:paraId="730FA010" w14:textId="77777777" w:rsidR="00F6341E" w:rsidRDefault="00F6341E" w:rsidP="006E6E75">
            <w:pPr>
              <w:numPr>
                <w:ilvl w:val="0"/>
                <w:numId w:val="21"/>
              </w:numPr>
              <w:overflowPunct/>
              <w:autoSpaceDE/>
              <w:autoSpaceDN/>
              <w:adjustRightInd/>
              <w:spacing w:after="0"/>
              <w:jc w:val="left"/>
              <w:textAlignment w:val="auto"/>
              <w:rPr>
                <w:lang w:eastAsia="zh-CN"/>
              </w:rPr>
            </w:pPr>
            <w:r>
              <w:rPr>
                <w:lang w:eastAsia="zh-CN"/>
              </w:rPr>
              <w:t>Option 2: COT initiating UE or responding UE transmits a PSFCH-like signal on such PSFCH occasion(s)</w:t>
            </w:r>
          </w:p>
          <w:p w14:paraId="397C6DE3" w14:textId="77777777" w:rsidR="00F6341E" w:rsidRDefault="00F6341E" w:rsidP="006E6E75">
            <w:pPr>
              <w:numPr>
                <w:ilvl w:val="1"/>
                <w:numId w:val="21"/>
              </w:numPr>
              <w:overflowPunct/>
              <w:autoSpaceDE/>
              <w:autoSpaceDN/>
              <w:adjustRightInd/>
              <w:spacing w:after="0"/>
              <w:jc w:val="left"/>
              <w:textAlignment w:val="auto"/>
              <w:rPr>
                <w:lang w:eastAsia="zh-CN"/>
              </w:rPr>
            </w:pPr>
            <w:r>
              <w:rPr>
                <w:lang w:eastAsia="zh-CN"/>
              </w:rPr>
              <w:t>FFS details, e.g., signaling design, etc.</w:t>
            </w:r>
          </w:p>
          <w:p w14:paraId="52451F15" w14:textId="0F5618A0" w:rsidR="004B5849" w:rsidRPr="00F6341E" w:rsidRDefault="00F6341E" w:rsidP="006E6E75">
            <w:pPr>
              <w:numPr>
                <w:ilvl w:val="0"/>
                <w:numId w:val="21"/>
              </w:numPr>
              <w:overflowPunct/>
              <w:autoSpaceDE/>
              <w:autoSpaceDN/>
              <w:adjustRightInd/>
              <w:spacing w:after="0"/>
              <w:jc w:val="left"/>
              <w:textAlignment w:val="auto"/>
              <w:rPr>
                <w:lang w:eastAsia="zh-CN"/>
              </w:rPr>
            </w:pPr>
            <w:r>
              <w:rPr>
                <w:rFonts w:eastAsia="等线"/>
                <w:lang w:eastAsia="zh-CN"/>
              </w:rPr>
              <w:t>Option 3: no optimization for this case</w:t>
            </w:r>
          </w:p>
        </w:tc>
      </w:tr>
    </w:tbl>
    <w:p w14:paraId="72A6DA8C" w14:textId="77777777" w:rsidR="007C2972" w:rsidRDefault="007C2972" w:rsidP="000612EC">
      <w:pPr>
        <w:rPr>
          <w:b/>
          <w:bCs/>
          <w:u w:val="single"/>
          <w:lang w:eastAsia="zh-CN"/>
        </w:rPr>
      </w:pPr>
      <w:bookmarkStart w:id="54" w:name="OLE_LINK231"/>
      <w:bookmarkEnd w:id="51"/>
    </w:p>
    <w:p w14:paraId="6ADA5D99" w14:textId="00059EB9" w:rsidR="00F6341E" w:rsidRDefault="00F6341E" w:rsidP="000612EC">
      <w:pPr>
        <w:rPr>
          <w:b/>
          <w:bCs/>
          <w:u w:val="single"/>
          <w:lang w:eastAsia="zh-CN"/>
        </w:rPr>
      </w:pPr>
      <w:r>
        <w:rPr>
          <w:rFonts w:hint="eastAsia"/>
          <w:b/>
          <w:bCs/>
          <w:u w:val="single"/>
          <w:lang w:eastAsia="zh-CN"/>
        </w:rPr>
        <w:t>L</w:t>
      </w:r>
      <w:r>
        <w:rPr>
          <w:b/>
          <w:bCs/>
          <w:u w:val="single"/>
          <w:lang w:eastAsia="zh-CN"/>
        </w:rPr>
        <w:t xml:space="preserve">ocations </w:t>
      </w:r>
      <w:r w:rsidR="00874297">
        <w:rPr>
          <w:b/>
          <w:bCs/>
          <w:u w:val="single"/>
          <w:lang w:eastAsia="zh-CN"/>
        </w:rPr>
        <w:t>among multiple</w:t>
      </w:r>
      <w:r>
        <w:rPr>
          <w:b/>
          <w:bCs/>
          <w:u w:val="single"/>
          <w:lang w:eastAsia="zh-CN"/>
        </w:rPr>
        <w:t xml:space="preserve"> </w:t>
      </w:r>
      <w:r w:rsidRPr="00F6341E">
        <w:rPr>
          <w:b/>
          <w:bCs/>
          <w:u w:val="single"/>
          <w:lang w:eastAsia="zh-CN"/>
        </w:rPr>
        <w:t>candidate PSFCH occasion(s)</w:t>
      </w:r>
    </w:p>
    <w:bookmarkEnd w:id="54"/>
    <w:p w14:paraId="19E0C71B" w14:textId="54F0B6E5" w:rsidR="00DD7D6C" w:rsidRDefault="00C8738A" w:rsidP="00C8738A">
      <w:pPr>
        <w:rPr>
          <w:lang w:eastAsia="zh-CN"/>
        </w:rPr>
      </w:pPr>
      <w:r>
        <w:rPr>
          <w:lang w:eastAsia="zh-CN"/>
        </w:rPr>
        <w:t>Regarding the locations of candidate PSFCH occasion(s),</w:t>
      </w:r>
      <w:r w:rsidR="00F020DD">
        <w:rPr>
          <w:lang w:eastAsia="zh-CN"/>
        </w:rPr>
        <w:t xml:space="preserve"> the benefit is not clear to support the associated candidate</w:t>
      </w:r>
      <w:r w:rsidR="00F020DD" w:rsidRPr="00F020DD">
        <w:rPr>
          <w:lang w:eastAsia="zh-CN"/>
        </w:rPr>
        <w:t xml:space="preserve"> PSFCH occasion(s) are in different RB sets of the same slot</w:t>
      </w:r>
      <w:r w:rsidR="00DD7D6C">
        <w:rPr>
          <w:lang w:eastAsia="zh-CN"/>
        </w:rPr>
        <w:t xml:space="preserve"> considering different slots for candidate PSFCH occasion(s) can improve the channel access opportunity and it is unnecessary to duplicate the work from frequency domain with additional spec work. Meanwhile, different RB set(s) also means a new Type 1 channel access procedures on the corresponding RB set, which is not an efficient manner.</w:t>
      </w:r>
    </w:p>
    <w:p w14:paraId="47F77F92" w14:textId="0F0D1BDB" w:rsidR="00A6367C" w:rsidRPr="00A6367C" w:rsidRDefault="00F020DD" w:rsidP="009309EA">
      <w:pPr>
        <w:rPr>
          <w:b/>
          <w:bCs/>
          <w:lang w:eastAsia="zh-CN"/>
        </w:rPr>
      </w:pPr>
      <w:bookmarkStart w:id="55" w:name="p6"/>
      <w:r w:rsidRPr="00D40B92">
        <w:rPr>
          <w:rFonts w:hint="eastAsia"/>
          <w:b/>
          <w:bCs/>
          <w:lang w:eastAsia="zh-CN"/>
        </w:rPr>
        <w:lastRenderedPageBreak/>
        <w:t>P</w:t>
      </w:r>
      <w:r w:rsidRPr="00D40B92">
        <w:rPr>
          <w:b/>
          <w:bCs/>
          <w:lang w:eastAsia="zh-CN"/>
        </w:rPr>
        <w:t xml:space="preserve">roposal </w:t>
      </w:r>
      <w:r w:rsidR="001D18CA">
        <w:rPr>
          <w:b/>
          <w:bCs/>
          <w:lang w:eastAsia="zh-CN"/>
        </w:rPr>
        <w:t>6</w:t>
      </w:r>
      <w:r w:rsidR="00D40B92">
        <w:rPr>
          <w:b/>
          <w:bCs/>
          <w:lang w:eastAsia="zh-CN"/>
        </w:rPr>
        <w:t>:</w:t>
      </w:r>
      <w:r w:rsidR="00D40B92" w:rsidRPr="00D40B92">
        <w:rPr>
          <w:b/>
          <w:bCs/>
          <w:lang w:eastAsia="zh-CN"/>
        </w:rPr>
        <w:t xml:space="preserve"> Do not support the associated candidate PSFCH occasion(s) of one PSCCH/PSSCH transmission are in different RB sets of the same slot</w:t>
      </w:r>
      <w:r w:rsidR="00D40B92">
        <w:rPr>
          <w:b/>
          <w:bCs/>
          <w:lang w:eastAsia="zh-CN"/>
        </w:rPr>
        <w:t>.</w:t>
      </w:r>
    </w:p>
    <w:bookmarkEnd w:id="55"/>
    <w:p w14:paraId="304E23D7" w14:textId="219BAB16" w:rsidR="009574F7" w:rsidRDefault="009574F7" w:rsidP="009574F7">
      <w:pPr>
        <w:rPr>
          <w:lang w:eastAsia="zh-CN"/>
        </w:rPr>
      </w:pPr>
      <w:r>
        <w:rPr>
          <w:rFonts w:hint="eastAsia"/>
          <w:lang w:eastAsia="zh-CN"/>
        </w:rPr>
        <w:t>I</w:t>
      </w:r>
      <w:r>
        <w:rPr>
          <w:lang w:eastAsia="zh-CN"/>
        </w:rPr>
        <w:t>n addition, another remaining issue for PSFCH is COT interruption for the case of multiple candidate PSFCH occasion</w:t>
      </w:r>
      <w:r>
        <w:rPr>
          <w:rFonts w:hint="eastAsia"/>
          <w:lang w:eastAsia="zh-CN"/>
        </w:rPr>
        <w:t>(</w:t>
      </w:r>
      <w:r>
        <w:rPr>
          <w:lang w:eastAsia="zh-CN"/>
        </w:rPr>
        <w:t xml:space="preserve">s). </w:t>
      </w:r>
    </w:p>
    <w:p w14:paraId="0269D124" w14:textId="70E585E2" w:rsidR="00A6367C" w:rsidRDefault="00A6367C" w:rsidP="00A6367C">
      <w:pPr>
        <w:rPr>
          <w:b/>
          <w:bCs/>
          <w:u w:val="single"/>
          <w:lang w:eastAsia="zh-CN"/>
        </w:rPr>
      </w:pPr>
      <w:r>
        <w:rPr>
          <w:b/>
          <w:bCs/>
          <w:u w:val="single"/>
          <w:lang w:eastAsia="zh-CN"/>
        </w:rPr>
        <w:t>Enhancement to avoid COT interruption</w:t>
      </w:r>
    </w:p>
    <w:p w14:paraId="30891690" w14:textId="77777777" w:rsidR="00A6367C" w:rsidRDefault="00A6367C" w:rsidP="00A6367C">
      <w:pPr>
        <w:rPr>
          <w:lang w:eastAsia="zh-CN"/>
        </w:rPr>
      </w:pPr>
      <w:r>
        <w:rPr>
          <w:lang w:eastAsia="zh-CN"/>
        </w:rPr>
        <w:t>A gap within an initiated COT may introduce risk of COT loosing. There may exist three kinds of gap for SL-U:</w:t>
      </w:r>
    </w:p>
    <w:p w14:paraId="16336CE8" w14:textId="77777777" w:rsidR="00A6367C" w:rsidRDefault="00A6367C" w:rsidP="006E6E75">
      <w:pPr>
        <w:pStyle w:val="af6"/>
        <w:numPr>
          <w:ilvl w:val="0"/>
          <w:numId w:val="21"/>
        </w:numPr>
        <w:rPr>
          <w:rFonts w:ascii="Times New Roman" w:hAnsi="Times New Roman"/>
          <w:lang w:eastAsia="zh-CN"/>
        </w:rPr>
      </w:pPr>
      <w:r>
        <w:rPr>
          <w:rFonts w:ascii="Times New Roman" w:hAnsi="Times New Roman"/>
          <w:lang w:eastAsia="zh-CN"/>
        </w:rPr>
        <w:t>The guard symbol at the end of slot</w:t>
      </w:r>
    </w:p>
    <w:p w14:paraId="4DE5BB8D" w14:textId="77777777" w:rsidR="00A6367C" w:rsidRDefault="00A6367C" w:rsidP="006E6E75">
      <w:pPr>
        <w:pStyle w:val="af6"/>
        <w:numPr>
          <w:ilvl w:val="0"/>
          <w:numId w:val="21"/>
        </w:numPr>
        <w:rPr>
          <w:rFonts w:ascii="Times New Roman" w:hAnsi="Times New Roman"/>
          <w:lang w:eastAsia="zh-CN"/>
        </w:rPr>
      </w:pPr>
      <w:r>
        <w:rPr>
          <w:rFonts w:ascii="Times New Roman" w:hAnsi="Times New Roman"/>
          <w:lang w:eastAsia="zh-CN"/>
        </w:rPr>
        <w:t>The guard symbol before PSFCH occasion</w:t>
      </w:r>
    </w:p>
    <w:p w14:paraId="0158DDB4" w14:textId="77777777" w:rsidR="00A6367C" w:rsidRDefault="00A6367C" w:rsidP="006E6E75">
      <w:pPr>
        <w:pStyle w:val="af6"/>
        <w:numPr>
          <w:ilvl w:val="0"/>
          <w:numId w:val="21"/>
        </w:numPr>
        <w:rPr>
          <w:rFonts w:ascii="Times New Roman" w:hAnsi="Times New Roman"/>
          <w:lang w:eastAsia="zh-CN"/>
        </w:rPr>
      </w:pPr>
      <w:r>
        <w:rPr>
          <w:rFonts w:ascii="Times New Roman" w:hAnsi="Times New Roman"/>
          <w:lang w:eastAsia="zh-CN"/>
        </w:rPr>
        <w:t>The absent of ACK/NACK on candidate PSFCH occasion(s)</w:t>
      </w:r>
    </w:p>
    <w:p w14:paraId="1408FE7E" w14:textId="7C8F6F16" w:rsidR="00ED3022" w:rsidRDefault="00A6367C" w:rsidP="00A6367C">
      <w:pPr>
        <w:rPr>
          <w:lang w:eastAsia="zh-CN"/>
        </w:rPr>
      </w:pPr>
      <w:r>
        <w:rPr>
          <w:lang w:eastAsia="zh-CN"/>
        </w:rPr>
        <w:t>For the first and second bullet, the gap length is one symbol, which can be resolved by CPE extension. While for the third bullet where the ACK/NACK is absent on candidate PSFCH occasion(s), the gap can as long as 4 symbols, which introduce high risk of COT loosing. Therefore, in RAN1 #113, some options are agreed to handle such an issue of COT interruption</w:t>
      </w:r>
      <w:r w:rsidR="00ED3022">
        <w:rPr>
          <w:lang w:eastAsia="zh-CN"/>
        </w:rPr>
        <w:t xml:space="preserve">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D3022" w14:paraId="59A1D063" w14:textId="77777777" w:rsidTr="00ED3022">
        <w:tc>
          <w:tcPr>
            <w:tcW w:w="9855" w:type="dxa"/>
            <w:tcBorders>
              <w:top w:val="single" w:sz="4" w:space="0" w:color="auto"/>
              <w:left w:val="single" w:sz="4" w:space="0" w:color="auto"/>
              <w:bottom w:val="single" w:sz="4" w:space="0" w:color="auto"/>
              <w:right w:val="single" w:sz="4" w:space="0" w:color="auto"/>
            </w:tcBorders>
            <w:hideMark/>
          </w:tcPr>
          <w:p w14:paraId="64217EE2" w14:textId="7C5FBC83" w:rsidR="00ED3022" w:rsidRPr="00ED3022" w:rsidRDefault="00ED3022">
            <w:pPr>
              <w:rPr>
                <w:b/>
                <w:lang w:eastAsia="zh-CN"/>
              </w:rPr>
            </w:pPr>
            <w:bookmarkStart w:id="56" w:name="OLE_LINK236"/>
            <w:r w:rsidRPr="00ED3022">
              <w:rPr>
                <w:rFonts w:hint="eastAsia"/>
                <w:b/>
                <w:lang w:eastAsia="zh-CN"/>
              </w:rPr>
              <w:t>R</w:t>
            </w:r>
            <w:r w:rsidRPr="00ED3022">
              <w:rPr>
                <w:b/>
                <w:lang w:eastAsia="zh-CN"/>
              </w:rPr>
              <w:t>AN1 #113</w:t>
            </w:r>
          </w:p>
          <w:p w14:paraId="431B7B10" w14:textId="300A7A72" w:rsidR="00ED3022" w:rsidRDefault="00ED3022">
            <w:pPr>
              <w:rPr>
                <w:b/>
                <w:sz w:val="20"/>
                <w:lang w:eastAsia="zh-CN"/>
              </w:rPr>
            </w:pPr>
            <w:r w:rsidRPr="00ED3022">
              <w:rPr>
                <w:b/>
                <w:highlight w:val="green"/>
                <w:lang w:eastAsia="zh-CN"/>
              </w:rPr>
              <w:t>Agreemen</w:t>
            </w:r>
            <w:r>
              <w:rPr>
                <w:b/>
                <w:lang w:eastAsia="zh-CN"/>
              </w:rPr>
              <w:t>t</w:t>
            </w:r>
          </w:p>
          <w:p w14:paraId="104CEE6E" w14:textId="77777777" w:rsidR="00ED3022" w:rsidRDefault="00ED3022">
            <w:pPr>
              <w:rPr>
                <w:lang w:eastAsia="zh-CN"/>
              </w:rPr>
            </w:pPr>
            <w:r>
              <w:rPr>
                <w:lang w:eastAsia="zh-CN"/>
              </w:rPr>
              <w:t>When neither COT initiating UE nor responding UE intends to transmit PSFCH on some PSFCH occasion(s) within a COT, to avoid COT interruption, select one or more of the followings:</w:t>
            </w:r>
          </w:p>
          <w:p w14:paraId="7263AEBA" w14:textId="77777777" w:rsidR="00ED3022" w:rsidRDefault="00ED3022" w:rsidP="006E6E75">
            <w:pPr>
              <w:numPr>
                <w:ilvl w:val="0"/>
                <w:numId w:val="27"/>
              </w:numPr>
              <w:overflowPunct/>
              <w:autoSpaceDE/>
              <w:adjustRightInd/>
              <w:spacing w:after="0"/>
              <w:jc w:val="left"/>
              <w:rPr>
                <w:lang w:eastAsia="zh-CN"/>
              </w:rPr>
            </w:pPr>
            <w:r>
              <w:rPr>
                <w:lang w:eastAsia="zh-CN"/>
              </w:rPr>
              <w:t>Option 1: COT initiating UE or responding UE transmits PSSCH on such PSFCH occasion(s)</w:t>
            </w:r>
          </w:p>
          <w:p w14:paraId="7532FB52" w14:textId="77777777" w:rsidR="00ED3022" w:rsidRDefault="00ED3022" w:rsidP="006E6E75">
            <w:pPr>
              <w:numPr>
                <w:ilvl w:val="1"/>
                <w:numId w:val="27"/>
              </w:numPr>
              <w:overflowPunct/>
              <w:autoSpaceDE/>
              <w:adjustRightInd/>
              <w:spacing w:after="0"/>
              <w:jc w:val="left"/>
              <w:rPr>
                <w:lang w:eastAsia="zh-CN"/>
              </w:rPr>
            </w:pPr>
            <w:r>
              <w:rPr>
                <w:lang w:eastAsia="zh-CN"/>
              </w:rPr>
              <w:t>FFS details, e.g., how PSSCH Rx UE knows such transmission, etc.</w:t>
            </w:r>
          </w:p>
          <w:p w14:paraId="3FE06C67" w14:textId="77777777" w:rsidR="00ED3022" w:rsidRDefault="00ED3022" w:rsidP="006E6E75">
            <w:pPr>
              <w:numPr>
                <w:ilvl w:val="0"/>
                <w:numId w:val="27"/>
              </w:numPr>
              <w:overflowPunct/>
              <w:autoSpaceDE/>
              <w:adjustRightInd/>
              <w:spacing w:after="0"/>
              <w:jc w:val="left"/>
              <w:rPr>
                <w:lang w:eastAsia="zh-CN"/>
              </w:rPr>
            </w:pPr>
            <w:r>
              <w:rPr>
                <w:lang w:eastAsia="zh-CN"/>
              </w:rPr>
              <w:t>Option 2: COT initiating UE or responding UE transmits a PSFCH-like signal on such PSFCH occasion(s)</w:t>
            </w:r>
          </w:p>
          <w:p w14:paraId="1FAB8FC0" w14:textId="77777777" w:rsidR="00ED3022" w:rsidRDefault="00ED3022" w:rsidP="006E6E75">
            <w:pPr>
              <w:numPr>
                <w:ilvl w:val="1"/>
                <w:numId w:val="27"/>
              </w:numPr>
              <w:overflowPunct/>
              <w:autoSpaceDE/>
              <w:adjustRightInd/>
              <w:spacing w:after="0"/>
              <w:jc w:val="left"/>
              <w:rPr>
                <w:lang w:eastAsia="zh-CN"/>
              </w:rPr>
            </w:pPr>
            <w:r>
              <w:rPr>
                <w:lang w:eastAsia="zh-CN"/>
              </w:rPr>
              <w:t>FFS details, e.g., signaling design, etc.</w:t>
            </w:r>
          </w:p>
          <w:p w14:paraId="13B6748C" w14:textId="77777777" w:rsidR="00ED3022" w:rsidRDefault="00ED3022" w:rsidP="006E6E75">
            <w:pPr>
              <w:numPr>
                <w:ilvl w:val="0"/>
                <w:numId w:val="27"/>
              </w:numPr>
              <w:overflowPunct/>
              <w:autoSpaceDE/>
              <w:adjustRightInd/>
              <w:spacing w:after="0"/>
              <w:jc w:val="left"/>
              <w:rPr>
                <w:lang w:eastAsia="zh-CN"/>
              </w:rPr>
            </w:pPr>
            <w:r>
              <w:rPr>
                <w:rFonts w:eastAsia="等线"/>
                <w:lang w:eastAsia="zh-CN"/>
              </w:rPr>
              <w:t>Option 3: no optimization for this case</w:t>
            </w:r>
          </w:p>
        </w:tc>
      </w:tr>
      <w:bookmarkEnd w:id="56"/>
    </w:tbl>
    <w:p w14:paraId="4B39E47E" w14:textId="7FCDC45C" w:rsidR="00ED3022" w:rsidRDefault="00ED3022" w:rsidP="00A6367C">
      <w:pPr>
        <w:rPr>
          <w:lang w:eastAsia="zh-CN"/>
        </w:rPr>
      </w:pPr>
    </w:p>
    <w:p w14:paraId="13F2FA8E" w14:textId="5A481CE8" w:rsidR="00ED3022" w:rsidRDefault="00ED3022" w:rsidP="00A6367C">
      <w:pPr>
        <w:rPr>
          <w:lang w:eastAsia="zh-CN"/>
        </w:rPr>
      </w:pPr>
      <w:r>
        <w:rPr>
          <w:rFonts w:hint="eastAsia"/>
          <w:lang w:eastAsia="zh-CN"/>
        </w:rPr>
        <w:t>F</w:t>
      </w:r>
      <w:r>
        <w:rPr>
          <w:lang w:eastAsia="zh-CN"/>
        </w:rPr>
        <w:t xml:space="preserve">urther, a proposal is given in RAN1 #114 on this issue </w:t>
      </w:r>
      <w:r w:rsidR="00EF5B6E">
        <w:rPr>
          <w:lang w:eastAsia="zh-CN"/>
        </w:rPr>
        <w:t>without agreement</w:t>
      </w:r>
      <w:r>
        <w:rPr>
          <w:lang w:eastAsia="zh-CN"/>
        </w:rPr>
        <w:t xml:space="preserve"> due to limit time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D3022" w:rsidRPr="00ED3022" w14:paraId="108BCA33" w14:textId="77777777" w:rsidTr="00ED3022">
        <w:tc>
          <w:tcPr>
            <w:tcW w:w="9855" w:type="dxa"/>
            <w:tcBorders>
              <w:top w:val="single" w:sz="4" w:space="0" w:color="auto"/>
              <w:left w:val="single" w:sz="4" w:space="0" w:color="auto"/>
              <w:bottom w:val="single" w:sz="4" w:space="0" w:color="auto"/>
              <w:right w:val="single" w:sz="4" w:space="0" w:color="auto"/>
            </w:tcBorders>
            <w:hideMark/>
          </w:tcPr>
          <w:p w14:paraId="600FB40B" w14:textId="2DC793DE" w:rsidR="00ED3022" w:rsidRPr="00ED3022" w:rsidRDefault="00ED3022">
            <w:pPr>
              <w:rPr>
                <w:b/>
                <w:szCs w:val="22"/>
                <w:lang w:eastAsia="zh-CN"/>
              </w:rPr>
            </w:pPr>
            <w:r w:rsidRPr="00ED3022">
              <w:rPr>
                <w:rFonts w:hint="eastAsia"/>
                <w:b/>
                <w:szCs w:val="22"/>
                <w:lang w:eastAsia="zh-CN"/>
              </w:rPr>
              <w:t>R</w:t>
            </w:r>
            <w:r w:rsidRPr="00ED3022">
              <w:rPr>
                <w:b/>
                <w:szCs w:val="22"/>
                <w:lang w:eastAsia="zh-CN"/>
              </w:rPr>
              <w:t>AN1 #114</w:t>
            </w:r>
          </w:p>
          <w:p w14:paraId="58B18FB2" w14:textId="77777777" w:rsidR="00ED3022" w:rsidRPr="00ED3022" w:rsidRDefault="00ED3022" w:rsidP="00ED3022">
            <w:pPr>
              <w:spacing w:line="276" w:lineRule="auto"/>
              <w:rPr>
                <w:rFonts w:ascii="Times" w:eastAsia="Batang" w:hAnsi="Times"/>
                <w:b/>
                <w:szCs w:val="22"/>
                <w:lang w:val="en-GB" w:eastAsia="zh-CN"/>
              </w:rPr>
            </w:pPr>
            <w:r w:rsidRPr="00ED3022">
              <w:rPr>
                <w:rFonts w:ascii="Times" w:eastAsia="Batang" w:hAnsi="Times"/>
                <w:b/>
                <w:szCs w:val="22"/>
                <w:highlight w:val="yellow"/>
                <w:lang w:val="en-GB" w:eastAsia="zh-CN"/>
              </w:rPr>
              <w:t>[L] Proposal 4-5 (PSFCH, COT interruption)</w:t>
            </w:r>
          </w:p>
          <w:p w14:paraId="2EE284BE" w14:textId="77777777" w:rsidR="00ED3022" w:rsidRPr="00ED3022" w:rsidRDefault="00ED3022" w:rsidP="00ED3022">
            <w:pPr>
              <w:rPr>
                <w:rFonts w:ascii="Calibri" w:eastAsia="Batang" w:hAnsi="Calibri"/>
                <w:bCs/>
                <w:szCs w:val="22"/>
                <w:lang w:val="en-GB" w:eastAsia="zh-CN"/>
              </w:rPr>
            </w:pPr>
            <w:r w:rsidRPr="00ED3022">
              <w:rPr>
                <w:rFonts w:eastAsia="Batang"/>
                <w:bCs/>
                <w:szCs w:val="22"/>
                <w:lang w:val="en-GB" w:eastAsia="zh-CN"/>
              </w:rPr>
              <w:t>When neither COT initiating UE nor responding UE intends to transmit PSFCH on some PSFCH occasion(s) within a COT, to avoid COT interruption, select one or more of the followings in RAN1#114:</w:t>
            </w:r>
          </w:p>
          <w:p w14:paraId="430B4823" w14:textId="77777777" w:rsidR="00ED3022" w:rsidRPr="00ED3022" w:rsidRDefault="00ED3022" w:rsidP="006E6E75">
            <w:pPr>
              <w:numPr>
                <w:ilvl w:val="0"/>
                <w:numId w:val="27"/>
              </w:numPr>
              <w:rPr>
                <w:rFonts w:eastAsia="Batang"/>
                <w:bCs/>
                <w:szCs w:val="22"/>
                <w:lang w:val="en-GB" w:eastAsia="zh-CN"/>
              </w:rPr>
            </w:pPr>
            <w:r w:rsidRPr="00ED3022">
              <w:rPr>
                <w:rFonts w:eastAsia="Batang"/>
                <w:bCs/>
                <w:szCs w:val="22"/>
                <w:lang w:val="en-GB" w:eastAsia="zh-CN"/>
              </w:rPr>
              <w:t xml:space="preserve">Option 1: COT initiating UE or responding UE transmits </w:t>
            </w:r>
            <w:r w:rsidRPr="00ED3022">
              <w:rPr>
                <w:rFonts w:eastAsia="Batang"/>
                <w:bCs/>
                <w:szCs w:val="22"/>
                <w:u w:val="single"/>
                <w:lang w:val="en-GB" w:eastAsia="zh-CN"/>
              </w:rPr>
              <w:t>PSSCH</w:t>
            </w:r>
            <w:r w:rsidRPr="00ED3022">
              <w:rPr>
                <w:rFonts w:eastAsia="Batang"/>
                <w:bCs/>
                <w:szCs w:val="22"/>
                <w:lang w:val="en-GB" w:eastAsia="zh-CN"/>
              </w:rPr>
              <w:t xml:space="preserve"> on such PSFCH occasion(s)</w:t>
            </w:r>
          </w:p>
          <w:p w14:paraId="22DB3BC3" w14:textId="77777777" w:rsidR="00ED3022" w:rsidRPr="00ED3022" w:rsidRDefault="00ED3022" w:rsidP="006E6E75">
            <w:pPr>
              <w:numPr>
                <w:ilvl w:val="1"/>
                <w:numId w:val="27"/>
              </w:numPr>
              <w:rPr>
                <w:rFonts w:eastAsia="Batang"/>
                <w:bCs/>
                <w:szCs w:val="22"/>
                <w:lang w:val="en-GB" w:eastAsia="zh-CN"/>
              </w:rPr>
            </w:pPr>
            <w:r w:rsidRPr="00ED3022">
              <w:rPr>
                <w:rFonts w:eastAsia="Batang"/>
                <w:bCs/>
                <w:szCs w:val="22"/>
                <w:lang w:val="en-GB" w:eastAsia="zh-CN"/>
              </w:rPr>
              <w:t>Such PSFCH occasion(s) is indicated by COT initiating UE</w:t>
            </w:r>
          </w:p>
          <w:p w14:paraId="4F906189" w14:textId="77777777" w:rsidR="00ED3022" w:rsidRPr="00ED3022" w:rsidRDefault="00ED3022" w:rsidP="006E6E75">
            <w:pPr>
              <w:numPr>
                <w:ilvl w:val="0"/>
                <w:numId w:val="27"/>
              </w:numPr>
              <w:rPr>
                <w:rFonts w:eastAsia="Batang"/>
                <w:bCs/>
                <w:szCs w:val="22"/>
                <w:lang w:val="en-GB" w:eastAsia="zh-CN"/>
              </w:rPr>
            </w:pPr>
            <w:r w:rsidRPr="00ED3022">
              <w:rPr>
                <w:rFonts w:eastAsia="Batang"/>
                <w:bCs/>
                <w:szCs w:val="22"/>
                <w:lang w:val="en-GB" w:eastAsia="zh-CN"/>
              </w:rPr>
              <w:t xml:space="preserve">Option 2: COT initiating UE or responding UE transmits </w:t>
            </w:r>
            <w:r w:rsidRPr="00ED3022">
              <w:rPr>
                <w:rFonts w:eastAsia="Batang"/>
                <w:bCs/>
                <w:szCs w:val="22"/>
                <w:u w:val="single"/>
                <w:lang w:val="en-GB" w:eastAsia="zh-CN"/>
              </w:rPr>
              <w:t>a PSFCH-like signal</w:t>
            </w:r>
            <w:r w:rsidRPr="00ED3022">
              <w:rPr>
                <w:rFonts w:eastAsia="Batang"/>
                <w:bCs/>
                <w:szCs w:val="22"/>
                <w:lang w:val="en-GB" w:eastAsia="zh-CN"/>
              </w:rPr>
              <w:t xml:space="preserve"> on such PSFCH occasion(s)</w:t>
            </w:r>
          </w:p>
          <w:p w14:paraId="70FA995C" w14:textId="77777777" w:rsidR="00ED3022" w:rsidRPr="00ED3022" w:rsidRDefault="00ED3022" w:rsidP="006E6E75">
            <w:pPr>
              <w:numPr>
                <w:ilvl w:val="1"/>
                <w:numId w:val="27"/>
              </w:numPr>
              <w:rPr>
                <w:rFonts w:eastAsia="Batang"/>
                <w:bCs/>
                <w:szCs w:val="22"/>
                <w:lang w:val="en-GB" w:eastAsia="zh-CN"/>
              </w:rPr>
            </w:pPr>
            <w:r w:rsidRPr="00ED3022">
              <w:rPr>
                <w:rFonts w:eastAsia="Batang"/>
                <w:bCs/>
                <w:szCs w:val="22"/>
                <w:lang w:val="en-GB" w:eastAsia="zh-CN"/>
              </w:rPr>
              <w:t>For “</w:t>
            </w:r>
            <w:r w:rsidRPr="00ED3022">
              <w:rPr>
                <w:rFonts w:eastAsia="Batang"/>
                <w:bCs/>
                <w:i/>
                <w:szCs w:val="22"/>
                <w:lang w:val="en-GB" w:eastAsia="zh-CN"/>
              </w:rPr>
              <w:t>Alt 1-1b: each PSFCH transmission occupies 1 common interlace and K3 dedicated PRB(s)</w:t>
            </w:r>
            <w:r w:rsidRPr="00ED3022">
              <w:rPr>
                <w:rFonts w:eastAsia="Batang"/>
                <w:bCs/>
                <w:szCs w:val="22"/>
                <w:lang w:val="en-GB" w:eastAsia="zh-CN"/>
              </w:rPr>
              <w:t>”</w:t>
            </w:r>
          </w:p>
          <w:p w14:paraId="58DA6165" w14:textId="77777777" w:rsidR="00ED3022" w:rsidRPr="00ED3022" w:rsidRDefault="00ED3022" w:rsidP="006E6E75">
            <w:pPr>
              <w:numPr>
                <w:ilvl w:val="2"/>
                <w:numId w:val="27"/>
              </w:numPr>
              <w:rPr>
                <w:rFonts w:eastAsia="Batang"/>
                <w:bCs/>
                <w:szCs w:val="22"/>
                <w:lang w:val="en-GB" w:eastAsia="zh-CN"/>
              </w:rPr>
            </w:pPr>
            <w:r w:rsidRPr="00ED3022">
              <w:rPr>
                <w:rFonts w:eastAsia="Batang"/>
                <w:bCs/>
                <w:szCs w:val="22"/>
                <w:lang w:val="en-GB" w:eastAsia="zh-CN"/>
              </w:rPr>
              <w:t>Such PSFCH-like signal is PSFCH sequence on common interlace</w:t>
            </w:r>
          </w:p>
          <w:p w14:paraId="4CD74D03" w14:textId="77777777" w:rsidR="00ED3022" w:rsidRPr="00ED3022" w:rsidRDefault="00ED3022" w:rsidP="006E6E75">
            <w:pPr>
              <w:numPr>
                <w:ilvl w:val="1"/>
                <w:numId w:val="27"/>
              </w:numPr>
              <w:rPr>
                <w:rFonts w:eastAsia="Batang"/>
                <w:bCs/>
                <w:szCs w:val="22"/>
                <w:lang w:val="en-GB" w:eastAsia="zh-CN"/>
              </w:rPr>
            </w:pPr>
            <w:r w:rsidRPr="00ED3022">
              <w:rPr>
                <w:rFonts w:eastAsia="Batang"/>
                <w:bCs/>
                <w:szCs w:val="22"/>
                <w:lang w:val="en-GB" w:eastAsia="zh-CN"/>
              </w:rPr>
              <w:t>For “</w:t>
            </w:r>
            <w:bookmarkStart w:id="57" w:name="OLE_LINK238"/>
            <w:r w:rsidRPr="00ED3022">
              <w:rPr>
                <w:rFonts w:eastAsia="Batang"/>
                <w:bCs/>
                <w:i/>
                <w:szCs w:val="22"/>
                <w:lang w:val="en-GB" w:eastAsia="zh-CN"/>
              </w:rPr>
              <w:t>Alt 2-3a</w:t>
            </w:r>
            <w:bookmarkEnd w:id="57"/>
            <w:r w:rsidRPr="00ED3022">
              <w:rPr>
                <w:rFonts w:eastAsia="Batang"/>
                <w:bCs/>
                <w:i/>
                <w:szCs w:val="22"/>
                <w:lang w:val="en-GB" w:eastAsia="zh-CN"/>
              </w:rPr>
              <w:t>: each PSFCH transmission occupies 1 dedicated interlace</w:t>
            </w:r>
            <w:r w:rsidRPr="00ED3022">
              <w:rPr>
                <w:rFonts w:eastAsia="Batang"/>
                <w:bCs/>
                <w:szCs w:val="22"/>
                <w:lang w:val="en-GB" w:eastAsia="zh-CN"/>
              </w:rPr>
              <w:t>”</w:t>
            </w:r>
          </w:p>
          <w:p w14:paraId="7AB24673" w14:textId="77777777" w:rsidR="00ED3022" w:rsidRPr="00ED3022" w:rsidRDefault="00ED3022" w:rsidP="006E6E75">
            <w:pPr>
              <w:numPr>
                <w:ilvl w:val="2"/>
                <w:numId w:val="27"/>
              </w:numPr>
              <w:rPr>
                <w:rFonts w:eastAsia="Batang"/>
                <w:bCs/>
                <w:szCs w:val="22"/>
                <w:lang w:val="en-GB" w:eastAsia="zh-CN"/>
              </w:rPr>
            </w:pPr>
            <w:r w:rsidRPr="00ED3022">
              <w:rPr>
                <w:rFonts w:eastAsia="Batang"/>
                <w:bCs/>
                <w:szCs w:val="22"/>
                <w:lang w:val="en-GB" w:eastAsia="zh-CN"/>
              </w:rPr>
              <w:t>Down-select on of followings:</w:t>
            </w:r>
          </w:p>
          <w:p w14:paraId="2445AC3B" w14:textId="77777777" w:rsidR="00ED3022" w:rsidRPr="00ED3022" w:rsidRDefault="00ED3022" w:rsidP="006E6E75">
            <w:pPr>
              <w:numPr>
                <w:ilvl w:val="3"/>
                <w:numId w:val="27"/>
              </w:numPr>
              <w:rPr>
                <w:rFonts w:eastAsia="Batang"/>
                <w:bCs/>
                <w:szCs w:val="22"/>
                <w:lang w:val="en-GB" w:eastAsia="zh-CN"/>
              </w:rPr>
            </w:pPr>
            <w:r w:rsidRPr="00ED3022">
              <w:rPr>
                <w:rFonts w:eastAsia="Batang"/>
                <w:bCs/>
                <w:szCs w:val="22"/>
                <w:lang w:val="en-GB" w:eastAsia="zh-CN"/>
              </w:rPr>
              <w:lastRenderedPageBreak/>
              <w:t>Alt 1: Such PSFCH-like signal is PSFCH sequence on a (pre-)configured interlace</w:t>
            </w:r>
          </w:p>
          <w:p w14:paraId="1FED100E" w14:textId="77777777" w:rsidR="00ED3022" w:rsidRPr="00ED3022" w:rsidRDefault="00ED3022" w:rsidP="006E6E75">
            <w:pPr>
              <w:numPr>
                <w:ilvl w:val="3"/>
                <w:numId w:val="27"/>
              </w:numPr>
              <w:rPr>
                <w:rFonts w:eastAsia="Batang"/>
                <w:bCs/>
                <w:szCs w:val="22"/>
                <w:lang w:val="en-GB" w:eastAsia="zh-CN"/>
              </w:rPr>
            </w:pPr>
            <w:r w:rsidRPr="00ED3022">
              <w:rPr>
                <w:rFonts w:eastAsia="Batang"/>
                <w:bCs/>
                <w:szCs w:val="22"/>
                <w:lang w:val="en-GB" w:eastAsia="zh-CN"/>
              </w:rPr>
              <w:t>Alt 2: Such PSFCH-like signal is a PSFCH sequence on an unused PSFCH resource</w:t>
            </w:r>
          </w:p>
          <w:p w14:paraId="648D9A89" w14:textId="77777777" w:rsidR="00ED3022" w:rsidRPr="00ED3022" w:rsidRDefault="00ED3022" w:rsidP="006E6E75">
            <w:pPr>
              <w:numPr>
                <w:ilvl w:val="4"/>
                <w:numId w:val="27"/>
              </w:numPr>
              <w:rPr>
                <w:rFonts w:eastAsia="Batang"/>
                <w:bCs/>
                <w:strike/>
                <w:color w:val="FF0000"/>
                <w:szCs w:val="22"/>
                <w:lang w:val="en-GB" w:eastAsia="zh-CN"/>
              </w:rPr>
            </w:pPr>
            <w:r w:rsidRPr="00ED3022">
              <w:rPr>
                <w:rFonts w:eastAsia="Batang"/>
                <w:bCs/>
                <w:strike/>
                <w:color w:val="FF0000"/>
                <w:szCs w:val="22"/>
                <w:lang w:val="en-GB" w:eastAsia="zh-CN"/>
              </w:rPr>
              <w:t>FFS: how to determine whether a PSFCH resource is used or unused, e.g., this unused PSFCH resource is the UE’s own unused PSFCH resource, etc.</w:t>
            </w:r>
          </w:p>
          <w:p w14:paraId="276E757A" w14:textId="77777777" w:rsidR="00ED3022" w:rsidRPr="00ED3022" w:rsidRDefault="00ED3022" w:rsidP="006E6E75">
            <w:pPr>
              <w:numPr>
                <w:ilvl w:val="4"/>
                <w:numId w:val="27"/>
              </w:numPr>
              <w:rPr>
                <w:rFonts w:eastAsia="Batang"/>
                <w:bCs/>
                <w:color w:val="FF0000"/>
                <w:szCs w:val="22"/>
                <w:lang w:val="en-GB" w:eastAsia="zh-CN"/>
              </w:rPr>
            </w:pPr>
            <w:r w:rsidRPr="00ED3022">
              <w:rPr>
                <w:rFonts w:eastAsia="Batang"/>
                <w:bCs/>
                <w:color w:val="FF0000"/>
                <w:szCs w:val="22"/>
                <w:lang w:val="en-GB" w:eastAsia="zh-CN"/>
              </w:rPr>
              <w:t>Randomly pick among PSFCH resources associated with UE's own empty slot/subchannel mapped to that PSFCH occasion.</w:t>
            </w:r>
          </w:p>
          <w:p w14:paraId="539D9EE3" w14:textId="77777777" w:rsidR="00ED3022" w:rsidRPr="00ED3022" w:rsidRDefault="00ED3022" w:rsidP="006E6E75">
            <w:pPr>
              <w:numPr>
                <w:ilvl w:val="3"/>
                <w:numId w:val="27"/>
              </w:numPr>
              <w:rPr>
                <w:rFonts w:eastAsia="Batang"/>
                <w:bCs/>
                <w:szCs w:val="22"/>
                <w:lang w:val="en-GB" w:eastAsia="zh-CN"/>
              </w:rPr>
            </w:pPr>
            <w:r w:rsidRPr="00ED3022">
              <w:rPr>
                <w:rFonts w:eastAsia="Batang"/>
                <w:bCs/>
                <w:szCs w:val="22"/>
                <w:lang w:val="en-GB" w:eastAsia="zh-CN"/>
              </w:rPr>
              <w:t xml:space="preserve">Alt 3: Such PSFCH-like signal is a PSFCH sequence </w:t>
            </w:r>
            <w:bookmarkStart w:id="58" w:name="OLE_LINK239"/>
            <w:r w:rsidRPr="00ED3022">
              <w:rPr>
                <w:rFonts w:eastAsia="Batang"/>
                <w:bCs/>
                <w:szCs w:val="22"/>
                <w:lang w:val="en-GB" w:eastAsia="zh-CN"/>
              </w:rPr>
              <w:t>on a (pre-)configured PSFCH resource</w:t>
            </w:r>
            <w:bookmarkEnd w:id="58"/>
          </w:p>
          <w:p w14:paraId="60E554F0" w14:textId="77777777" w:rsidR="00ED3022" w:rsidRPr="00ED3022" w:rsidRDefault="00ED3022" w:rsidP="006E6E75">
            <w:pPr>
              <w:numPr>
                <w:ilvl w:val="3"/>
                <w:numId w:val="27"/>
              </w:numPr>
              <w:rPr>
                <w:rFonts w:eastAsia="Batang"/>
                <w:bCs/>
                <w:color w:val="FF0000"/>
                <w:szCs w:val="22"/>
                <w:lang w:val="en-GB" w:eastAsia="zh-CN"/>
              </w:rPr>
            </w:pPr>
            <w:r w:rsidRPr="00ED3022">
              <w:rPr>
                <w:rFonts w:eastAsia="Batang"/>
                <w:bCs/>
                <w:color w:val="FF0000"/>
                <w:szCs w:val="22"/>
                <w:lang w:val="en-GB" w:eastAsia="zh-CN"/>
              </w:rPr>
              <w:t xml:space="preserve">Alt 4: </w:t>
            </w:r>
            <w:r w:rsidRPr="00ED3022">
              <w:rPr>
                <w:rFonts w:eastAsia="等线"/>
                <w:bCs/>
                <w:color w:val="FF0000"/>
                <w:szCs w:val="22"/>
                <w:lang w:val="en-GB" w:eastAsia="zh-CN"/>
              </w:rPr>
              <w:t>no optimization for this case</w:t>
            </w:r>
          </w:p>
          <w:p w14:paraId="58F8594C" w14:textId="77777777" w:rsidR="00ED3022" w:rsidRPr="00ED3022" w:rsidRDefault="00ED3022" w:rsidP="006E6E75">
            <w:pPr>
              <w:numPr>
                <w:ilvl w:val="1"/>
                <w:numId w:val="27"/>
              </w:numPr>
              <w:rPr>
                <w:rFonts w:eastAsia="Batang"/>
                <w:bCs/>
                <w:szCs w:val="22"/>
                <w:lang w:val="en-GB" w:eastAsia="zh-CN"/>
              </w:rPr>
            </w:pPr>
            <w:r w:rsidRPr="00ED3022">
              <w:rPr>
                <w:rFonts w:eastAsia="Batang"/>
                <w:bCs/>
                <w:szCs w:val="22"/>
                <w:lang w:val="en-GB" w:eastAsia="zh-CN"/>
              </w:rPr>
              <w:t>For the case where OCB is not required and legacy PSFCH format is used</w:t>
            </w:r>
          </w:p>
          <w:p w14:paraId="4A8697D8" w14:textId="77777777" w:rsidR="00ED3022" w:rsidRPr="00ED3022" w:rsidRDefault="00ED3022" w:rsidP="006E6E75">
            <w:pPr>
              <w:numPr>
                <w:ilvl w:val="2"/>
                <w:numId w:val="27"/>
              </w:numPr>
              <w:rPr>
                <w:rFonts w:eastAsia="Batang"/>
                <w:bCs/>
                <w:szCs w:val="22"/>
                <w:lang w:val="en-GB" w:eastAsia="zh-CN"/>
              </w:rPr>
            </w:pPr>
            <w:r w:rsidRPr="00ED3022">
              <w:rPr>
                <w:rFonts w:eastAsia="Batang"/>
                <w:bCs/>
                <w:szCs w:val="22"/>
                <w:lang w:val="en-GB" w:eastAsia="zh-CN"/>
              </w:rPr>
              <w:t>Down-select on of followings:</w:t>
            </w:r>
          </w:p>
          <w:p w14:paraId="287C0E24" w14:textId="77777777" w:rsidR="00ED3022" w:rsidRPr="00ED3022" w:rsidRDefault="00ED3022" w:rsidP="006E6E75">
            <w:pPr>
              <w:numPr>
                <w:ilvl w:val="3"/>
                <w:numId w:val="27"/>
              </w:numPr>
              <w:rPr>
                <w:rFonts w:eastAsia="Batang"/>
                <w:bCs/>
                <w:szCs w:val="22"/>
                <w:lang w:val="en-GB" w:eastAsia="zh-CN"/>
              </w:rPr>
            </w:pPr>
            <w:r w:rsidRPr="00ED3022">
              <w:rPr>
                <w:rFonts w:eastAsia="Batang"/>
                <w:bCs/>
                <w:szCs w:val="22"/>
                <w:lang w:val="en-GB" w:eastAsia="zh-CN"/>
              </w:rPr>
              <w:t>Alt A: Such PSFCH-like signal is PSFCH sequence on a (pre-)configured PRB</w:t>
            </w:r>
          </w:p>
          <w:p w14:paraId="3A37384C" w14:textId="77777777" w:rsidR="00ED3022" w:rsidRPr="00ED3022" w:rsidRDefault="00ED3022" w:rsidP="006E6E75">
            <w:pPr>
              <w:numPr>
                <w:ilvl w:val="3"/>
                <w:numId w:val="27"/>
              </w:numPr>
              <w:rPr>
                <w:rFonts w:eastAsia="Batang"/>
                <w:bCs/>
                <w:szCs w:val="22"/>
                <w:lang w:val="en-GB" w:eastAsia="zh-CN"/>
              </w:rPr>
            </w:pPr>
            <w:r w:rsidRPr="00ED3022">
              <w:rPr>
                <w:rFonts w:eastAsia="Batang"/>
                <w:bCs/>
                <w:szCs w:val="22"/>
                <w:lang w:val="en-GB" w:eastAsia="zh-CN"/>
              </w:rPr>
              <w:t>Alt B: Such PSFCH-like signal is a PSFCH sequence on an unused PSFCH resource</w:t>
            </w:r>
          </w:p>
          <w:p w14:paraId="73777E71" w14:textId="77777777" w:rsidR="00ED3022" w:rsidRPr="00ED3022" w:rsidRDefault="00ED3022" w:rsidP="006E6E75">
            <w:pPr>
              <w:numPr>
                <w:ilvl w:val="4"/>
                <w:numId w:val="27"/>
              </w:numPr>
              <w:rPr>
                <w:rFonts w:eastAsia="Batang"/>
                <w:bCs/>
                <w:strike/>
                <w:color w:val="FF0000"/>
                <w:szCs w:val="22"/>
                <w:lang w:val="en-GB" w:eastAsia="zh-CN"/>
              </w:rPr>
            </w:pPr>
            <w:r w:rsidRPr="00ED3022">
              <w:rPr>
                <w:rFonts w:eastAsia="Batang"/>
                <w:bCs/>
                <w:strike/>
                <w:color w:val="FF0000"/>
                <w:szCs w:val="22"/>
                <w:lang w:val="en-GB" w:eastAsia="zh-CN"/>
              </w:rPr>
              <w:t>FFS: how to determine whether a PSFCH resource is used or unused, e.g., this unused PSFCH resource is the UE’s own unused PSFCH resource, etc.</w:t>
            </w:r>
          </w:p>
          <w:p w14:paraId="4A3AB627" w14:textId="77777777" w:rsidR="00ED3022" w:rsidRPr="00ED3022" w:rsidRDefault="00ED3022" w:rsidP="006E6E75">
            <w:pPr>
              <w:numPr>
                <w:ilvl w:val="4"/>
                <w:numId w:val="27"/>
              </w:numPr>
              <w:rPr>
                <w:rFonts w:eastAsia="Batang"/>
                <w:bCs/>
                <w:szCs w:val="22"/>
                <w:lang w:val="en-GB" w:eastAsia="zh-CN"/>
              </w:rPr>
            </w:pPr>
            <w:r w:rsidRPr="00ED3022">
              <w:rPr>
                <w:rFonts w:eastAsia="Batang"/>
                <w:bCs/>
                <w:color w:val="FF0000"/>
                <w:szCs w:val="22"/>
                <w:lang w:val="en-GB" w:eastAsia="zh-CN"/>
              </w:rPr>
              <w:t>Randomly pick among PSFCH resources associated with UE's own empty slot/subchannel mapped to that PSFCH occasion.</w:t>
            </w:r>
          </w:p>
          <w:p w14:paraId="496ACECF" w14:textId="77777777" w:rsidR="00ED3022" w:rsidRPr="00ED3022" w:rsidRDefault="00ED3022" w:rsidP="006E6E75">
            <w:pPr>
              <w:numPr>
                <w:ilvl w:val="3"/>
                <w:numId w:val="27"/>
              </w:numPr>
              <w:rPr>
                <w:rFonts w:eastAsia="Batang"/>
                <w:bCs/>
                <w:color w:val="FF0000"/>
                <w:szCs w:val="22"/>
                <w:lang w:val="en-GB" w:eastAsia="zh-CN"/>
              </w:rPr>
            </w:pPr>
            <w:r w:rsidRPr="00ED3022">
              <w:rPr>
                <w:rFonts w:eastAsia="Batang"/>
                <w:bCs/>
                <w:color w:val="FF0000"/>
                <w:szCs w:val="22"/>
                <w:lang w:val="en-GB" w:eastAsia="zh-CN"/>
              </w:rPr>
              <w:t xml:space="preserve">Alt C: </w:t>
            </w:r>
            <w:r w:rsidRPr="00ED3022">
              <w:rPr>
                <w:rFonts w:eastAsia="等线"/>
                <w:bCs/>
                <w:color w:val="FF0000"/>
                <w:szCs w:val="22"/>
                <w:lang w:val="en-GB" w:eastAsia="zh-CN"/>
              </w:rPr>
              <w:t>no optimization for this case</w:t>
            </w:r>
          </w:p>
          <w:p w14:paraId="218CB078" w14:textId="77777777" w:rsidR="00ED3022" w:rsidRPr="00ED3022" w:rsidRDefault="00ED3022" w:rsidP="006E6E75">
            <w:pPr>
              <w:numPr>
                <w:ilvl w:val="1"/>
                <w:numId w:val="27"/>
              </w:numPr>
              <w:rPr>
                <w:rFonts w:eastAsia="Batang"/>
                <w:bCs/>
                <w:szCs w:val="22"/>
                <w:lang w:val="en-GB" w:eastAsia="zh-CN"/>
              </w:rPr>
            </w:pPr>
            <w:r w:rsidRPr="00ED3022">
              <w:rPr>
                <w:rFonts w:eastAsia="Batang"/>
                <w:bCs/>
                <w:szCs w:val="22"/>
                <w:lang w:val="en-GB" w:eastAsia="zh-CN"/>
              </w:rPr>
              <w:t>For above PSFCH sequence, the cyclic shift is up to UE implementation</w:t>
            </w:r>
          </w:p>
          <w:p w14:paraId="2D5ABA32" w14:textId="77777777" w:rsidR="00ED3022" w:rsidRPr="00ED3022" w:rsidRDefault="00ED3022" w:rsidP="006E6E75">
            <w:pPr>
              <w:numPr>
                <w:ilvl w:val="0"/>
                <w:numId w:val="27"/>
              </w:numPr>
              <w:rPr>
                <w:rFonts w:eastAsia="Batang"/>
                <w:bCs/>
                <w:szCs w:val="22"/>
                <w:lang w:val="en-GB" w:eastAsia="zh-CN"/>
              </w:rPr>
            </w:pPr>
            <w:r w:rsidRPr="00ED3022">
              <w:rPr>
                <w:rFonts w:eastAsia="等线"/>
                <w:bCs/>
                <w:szCs w:val="22"/>
                <w:lang w:val="en-GB" w:eastAsia="zh-CN"/>
              </w:rPr>
              <w:t>Option 3: no optimization for this case</w:t>
            </w:r>
          </w:p>
          <w:p w14:paraId="0CA5D866" w14:textId="77777777" w:rsidR="00ED3022" w:rsidRPr="00ED3022" w:rsidRDefault="00ED3022" w:rsidP="006E6E75">
            <w:pPr>
              <w:numPr>
                <w:ilvl w:val="0"/>
                <w:numId w:val="27"/>
              </w:numPr>
              <w:rPr>
                <w:rFonts w:eastAsia="Batang"/>
                <w:bCs/>
                <w:szCs w:val="22"/>
                <w:lang w:val="en-GB" w:eastAsia="zh-CN"/>
              </w:rPr>
            </w:pPr>
            <w:r w:rsidRPr="00ED3022">
              <w:rPr>
                <w:rFonts w:eastAsia="等线"/>
                <w:bCs/>
                <w:szCs w:val="22"/>
                <w:lang w:val="en-GB" w:eastAsia="zh-CN"/>
              </w:rPr>
              <w:t>Option 4:</w:t>
            </w:r>
            <w:r w:rsidRPr="00ED3022">
              <w:rPr>
                <w:rFonts w:eastAsia="等线"/>
                <w:bCs/>
                <w:color w:val="FF0000"/>
                <w:szCs w:val="22"/>
                <w:lang w:val="en-GB" w:eastAsia="zh-CN"/>
              </w:rPr>
              <w:t xml:space="preserve"> The UE may transmit during the gap intended for PSFCH transmission, what to transmit is up to UE implementation</w:t>
            </w:r>
          </w:p>
          <w:p w14:paraId="0557B372" w14:textId="516B786D" w:rsidR="00ED3022" w:rsidRPr="00ED3022" w:rsidRDefault="00ED3022" w:rsidP="006E6E75">
            <w:pPr>
              <w:numPr>
                <w:ilvl w:val="1"/>
                <w:numId w:val="27"/>
              </w:numPr>
              <w:overflowPunct/>
              <w:autoSpaceDE/>
              <w:adjustRightInd/>
              <w:spacing w:after="0"/>
              <w:jc w:val="left"/>
              <w:rPr>
                <w:szCs w:val="22"/>
                <w:lang w:eastAsia="zh-CN"/>
              </w:rPr>
            </w:pPr>
            <w:r w:rsidRPr="00ED3022">
              <w:rPr>
                <w:rFonts w:eastAsia="等线"/>
                <w:bCs/>
                <w:szCs w:val="22"/>
                <w:lang w:val="en-GB" w:eastAsia="zh-CN"/>
              </w:rPr>
              <w:t>FFS details</w:t>
            </w:r>
            <w:r w:rsidRPr="00ED3022">
              <w:rPr>
                <w:rFonts w:eastAsia="等线"/>
                <w:bCs/>
                <w:color w:val="FF0000"/>
                <w:szCs w:val="22"/>
                <w:lang w:val="en-GB" w:eastAsia="zh-CN"/>
              </w:rPr>
              <w:t>, e.g., on which PSFCH PRB(s)</w:t>
            </w:r>
          </w:p>
        </w:tc>
      </w:tr>
    </w:tbl>
    <w:p w14:paraId="415F424B" w14:textId="77777777" w:rsidR="00ED3022" w:rsidRPr="00ED3022" w:rsidRDefault="00ED3022" w:rsidP="00A6367C">
      <w:pPr>
        <w:rPr>
          <w:lang w:eastAsia="zh-CN"/>
        </w:rPr>
      </w:pPr>
    </w:p>
    <w:p w14:paraId="493DEED3" w14:textId="022D0442" w:rsidR="00A6367C" w:rsidRDefault="00A6367C" w:rsidP="00A6367C">
      <w:pPr>
        <w:rPr>
          <w:lang w:eastAsia="zh-CN"/>
        </w:rPr>
      </w:pPr>
      <w:r>
        <w:rPr>
          <w:lang w:eastAsia="zh-CN"/>
        </w:rPr>
        <w:t xml:space="preserve">While from the perspective of COT </w:t>
      </w:r>
      <w:bookmarkStart w:id="59" w:name="OLE_LINK318"/>
      <w:bookmarkStart w:id="60" w:name="OLE_LINK319"/>
      <w:r>
        <w:rPr>
          <w:lang w:eastAsia="zh-CN"/>
        </w:rPr>
        <w:t>retaining</w:t>
      </w:r>
      <w:bookmarkEnd w:id="59"/>
      <w:bookmarkEnd w:id="60"/>
      <w:r>
        <w:rPr>
          <w:lang w:eastAsia="zh-CN"/>
        </w:rPr>
        <w:t>, both option 1 and option 2 can achieve the objective, while option 1 of transmitting PSSCH on such PSFCH occasion(s) additional suffers from the risk of transmission collision with other UE’s PSFCH.</w:t>
      </w:r>
    </w:p>
    <w:p w14:paraId="33BE12EC" w14:textId="5E413DF1" w:rsidR="00A6367C" w:rsidRPr="00A6367C" w:rsidRDefault="00A6367C" w:rsidP="00A6367C">
      <w:pPr>
        <w:rPr>
          <w:b/>
          <w:bCs/>
          <w:lang w:eastAsia="zh-CN"/>
        </w:rPr>
      </w:pPr>
      <w:bookmarkStart w:id="61" w:name="o5"/>
      <w:r w:rsidRPr="00A6367C">
        <w:rPr>
          <w:rFonts w:hint="eastAsia"/>
          <w:b/>
          <w:bCs/>
          <w:lang w:eastAsia="zh-CN"/>
        </w:rPr>
        <w:t>O</w:t>
      </w:r>
      <w:r w:rsidRPr="00A6367C">
        <w:rPr>
          <w:b/>
          <w:bCs/>
          <w:lang w:eastAsia="zh-CN"/>
        </w:rPr>
        <w:t xml:space="preserve">bservation </w:t>
      </w:r>
      <w:r w:rsidR="001D18CA">
        <w:rPr>
          <w:b/>
          <w:bCs/>
          <w:lang w:eastAsia="zh-CN"/>
        </w:rPr>
        <w:t>5</w:t>
      </w:r>
      <w:r w:rsidRPr="00A6367C">
        <w:rPr>
          <w:b/>
          <w:bCs/>
          <w:lang w:eastAsia="zh-CN"/>
        </w:rPr>
        <w:t xml:space="preserve">: </w:t>
      </w:r>
      <w:bookmarkStart w:id="62" w:name="OLE_LINK320"/>
      <w:r w:rsidRPr="00A6367C">
        <w:rPr>
          <w:b/>
          <w:bCs/>
          <w:lang w:eastAsia="zh-CN"/>
        </w:rPr>
        <w:t>When neither COT initiating UE nor responding UE intends to transmit PSFCH on some PSFCH occasion(s) within a COT</w:t>
      </w:r>
      <w:bookmarkEnd w:id="62"/>
      <w:r w:rsidRPr="00A6367C">
        <w:rPr>
          <w:b/>
          <w:bCs/>
          <w:lang w:eastAsia="zh-CN"/>
        </w:rPr>
        <w:t>, option 1 to transmits PSSCH on such PSFCH occasion(s) suffers the risk of transmission collision with other UE’s PSFCH transmission(s).</w:t>
      </w:r>
    </w:p>
    <w:bookmarkEnd w:id="61"/>
    <w:p w14:paraId="6B070C9F" w14:textId="20A6B250" w:rsidR="00ED3022" w:rsidRPr="00C92237" w:rsidRDefault="00C92237" w:rsidP="00A6367C">
      <w:pPr>
        <w:rPr>
          <w:lang w:eastAsia="zh-CN"/>
        </w:rPr>
      </w:pPr>
      <w:r w:rsidRPr="00C92237">
        <w:rPr>
          <w:lang w:eastAsia="zh-CN"/>
        </w:rPr>
        <w:t>Therefore, Option 2 is preferred to retain the COT.</w:t>
      </w:r>
      <w:r>
        <w:rPr>
          <w:lang w:eastAsia="zh-CN"/>
        </w:rPr>
        <w:t xml:space="preserve"> Further, regarding the sub-bullet of </w:t>
      </w:r>
      <w:r w:rsidRPr="00C92237">
        <w:rPr>
          <w:lang w:eastAsia="zh-CN"/>
        </w:rPr>
        <w:t>Alt 2-3a</w:t>
      </w:r>
      <w:r>
        <w:rPr>
          <w:lang w:eastAsia="zh-CN"/>
        </w:rPr>
        <w:t xml:space="preserve"> in Option 2. </w:t>
      </w:r>
      <w:r w:rsidR="00AA55FB">
        <w:rPr>
          <w:lang w:eastAsia="zh-CN"/>
        </w:rPr>
        <w:t xml:space="preserve">Alt 1 may further reduce the PSFCH capacity with a dedicated interlace for retaining the channel. For Alt 2, the unused PSFCH resource is only count for UE trying to retain the channel while not for the other UEs. So there may exist some collision if the PSFCH resource selected by other UEs simultaneously. To that point, Alt 3 is OK for us. </w:t>
      </w:r>
    </w:p>
    <w:p w14:paraId="0495662D" w14:textId="71669041" w:rsidR="007078AF" w:rsidRPr="00A6367C" w:rsidRDefault="00A6367C" w:rsidP="00A6367C">
      <w:pPr>
        <w:rPr>
          <w:b/>
          <w:bCs/>
          <w:lang w:eastAsia="zh-CN"/>
        </w:rPr>
      </w:pPr>
      <w:bookmarkStart w:id="63" w:name="p7"/>
      <w:r w:rsidRPr="00A6367C">
        <w:rPr>
          <w:rFonts w:hint="eastAsia"/>
          <w:b/>
          <w:bCs/>
          <w:lang w:eastAsia="zh-CN"/>
        </w:rPr>
        <w:lastRenderedPageBreak/>
        <w:t>P</w:t>
      </w:r>
      <w:r w:rsidRPr="00A6367C">
        <w:rPr>
          <w:b/>
          <w:bCs/>
          <w:lang w:eastAsia="zh-CN"/>
        </w:rPr>
        <w:t xml:space="preserve">roposal </w:t>
      </w:r>
      <w:r w:rsidR="001D18CA">
        <w:rPr>
          <w:b/>
          <w:bCs/>
          <w:lang w:eastAsia="zh-CN"/>
        </w:rPr>
        <w:t>7</w:t>
      </w:r>
      <w:r w:rsidRPr="00A6367C">
        <w:rPr>
          <w:b/>
          <w:bCs/>
          <w:lang w:eastAsia="zh-CN"/>
        </w:rPr>
        <w:t xml:space="preserve">: When neither COT initiating UE nor responding UE intends to transmit PSFCH on some PSFCH occasion(s) within a COT, support responding UE transmits a PSFCH-like signal on </w:t>
      </w:r>
      <w:r w:rsidR="00AA55FB" w:rsidRPr="00AA55FB">
        <w:rPr>
          <w:b/>
          <w:bCs/>
          <w:lang w:eastAsia="zh-CN"/>
        </w:rPr>
        <w:t>a (pre-)configured PSFCH resource</w:t>
      </w:r>
      <w:r w:rsidRPr="00A6367C">
        <w:rPr>
          <w:b/>
          <w:bCs/>
          <w:lang w:eastAsia="zh-CN"/>
        </w:rPr>
        <w:t xml:space="preserve"> to avoid COT interruption</w:t>
      </w:r>
      <w:r w:rsidR="00AA55FB">
        <w:rPr>
          <w:b/>
          <w:bCs/>
          <w:lang w:eastAsia="zh-CN"/>
        </w:rPr>
        <w:t xml:space="preserve"> for both cases of with and without OCB requirement</w:t>
      </w:r>
      <w:r w:rsidRPr="00A6367C">
        <w:rPr>
          <w:b/>
          <w:bCs/>
          <w:lang w:eastAsia="zh-CN"/>
        </w:rPr>
        <w:t>.</w:t>
      </w:r>
    </w:p>
    <w:p w14:paraId="3CDA6AFB" w14:textId="3E7E9194" w:rsidR="00555B18" w:rsidRPr="00555B18" w:rsidRDefault="00555B18" w:rsidP="00D24FED">
      <w:pPr>
        <w:rPr>
          <w:b/>
          <w:bCs/>
          <w:u w:val="single"/>
          <w:lang w:val="en-GB" w:eastAsia="zh-CN"/>
        </w:rPr>
      </w:pPr>
      <w:bookmarkStart w:id="64" w:name="OLE_LINK243"/>
      <w:bookmarkEnd w:id="63"/>
      <w:r w:rsidRPr="00555B18">
        <w:rPr>
          <w:b/>
          <w:bCs/>
          <w:u w:val="single"/>
          <w:lang w:val="en-GB" w:eastAsia="zh-CN"/>
        </w:rPr>
        <w:t>Guardband PRB(s) between common PRB and dedicated PRB</w:t>
      </w:r>
    </w:p>
    <w:bookmarkEnd w:id="64"/>
    <w:p w14:paraId="374C1177" w14:textId="40BD650D" w:rsidR="00D24FED" w:rsidRDefault="00DD77C4" w:rsidP="00D24FED">
      <w:pPr>
        <w:rPr>
          <w:lang w:val="en-GB" w:eastAsia="zh-CN"/>
        </w:rPr>
      </w:pPr>
      <w:r>
        <w:rPr>
          <w:lang w:val="en-GB" w:eastAsia="zh-CN"/>
        </w:rPr>
        <w:t>Additionally, i</w:t>
      </w:r>
      <w:r w:rsidR="00D24FED">
        <w:rPr>
          <w:lang w:val="en-GB" w:eastAsia="zh-CN"/>
        </w:rPr>
        <w:t>n RAN1 #113, the following agreement was achieved on the PSFCH transmission in frequency domain to meet OCB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4B8D" w14:paraId="1F0BA31C" w14:textId="77777777" w:rsidTr="00FF4B8D">
        <w:tc>
          <w:tcPr>
            <w:tcW w:w="9855" w:type="dxa"/>
            <w:tcBorders>
              <w:top w:val="single" w:sz="4" w:space="0" w:color="auto"/>
              <w:left w:val="single" w:sz="4" w:space="0" w:color="auto"/>
              <w:bottom w:val="single" w:sz="4" w:space="0" w:color="auto"/>
              <w:right w:val="single" w:sz="4" w:space="0" w:color="auto"/>
            </w:tcBorders>
            <w:hideMark/>
          </w:tcPr>
          <w:p w14:paraId="2730815A" w14:textId="77777777" w:rsidR="00FF4B8D" w:rsidRDefault="00FF4B8D">
            <w:pPr>
              <w:rPr>
                <w:b/>
                <w:bCs/>
                <w:szCs w:val="22"/>
              </w:rPr>
            </w:pPr>
            <w:bookmarkStart w:id="65" w:name="OLE_LINK244"/>
            <w:r>
              <w:rPr>
                <w:b/>
                <w:bCs/>
                <w:szCs w:val="22"/>
                <w:highlight w:val="green"/>
              </w:rPr>
              <w:t>Agreement</w:t>
            </w:r>
          </w:p>
          <w:p w14:paraId="44A5519F" w14:textId="77777777" w:rsidR="00FF4B8D" w:rsidRDefault="00FF4B8D" w:rsidP="00FF4B8D">
            <w:pPr>
              <w:tabs>
                <w:tab w:val="left" w:pos="0"/>
              </w:tabs>
              <w:rPr>
                <w:sz w:val="20"/>
                <w:lang w:eastAsia="zh-CN"/>
              </w:rPr>
            </w:pPr>
            <w:r>
              <w:rPr>
                <w:lang w:eastAsia="zh-CN"/>
              </w:rPr>
              <w:t>Regarding PSFCH transmission with 15 kHz and 30 kHz SCS:</w:t>
            </w:r>
          </w:p>
          <w:p w14:paraId="15391090" w14:textId="77777777" w:rsidR="00FF4B8D" w:rsidRDefault="00FF4B8D" w:rsidP="006E6E75">
            <w:pPr>
              <w:numPr>
                <w:ilvl w:val="0"/>
                <w:numId w:val="22"/>
              </w:numPr>
              <w:overflowPunct/>
              <w:autoSpaceDE/>
              <w:autoSpaceDN/>
              <w:adjustRightInd/>
              <w:spacing w:after="0"/>
              <w:jc w:val="left"/>
              <w:textAlignment w:val="auto"/>
              <w:rPr>
                <w:lang w:eastAsia="zh-CN"/>
              </w:rPr>
            </w:pPr>
            <w:r>
              <w:rPr>
                <w:lang w:eastAsia="zh-CN"/>
              </w:rPr>
              <w:t>One of the following alternatives is (pre-)configured:</w:t>
            </w:r>
          </w:p>
          <w:p w14:paraId="493D28F2" w14:textId="77777777" w:rsidR="00FF4B8D" w:rsidRDefault="00FF4B8D" w:rsidP="006E6E75">
            <w:pPr>
              <w:numPr>
                <w:ilvl w:val="1"/>
                <w:numId w:val="22"/>
              </w:numPr>
              <w:overflowPunct/>
              <w:autoSpaceDE/>
              <w:autoSpaceDN/>
              <w:adjustRightInd/>
              <w:spacing w:after="0"/>
              <w:jc w:val="left"/>
              <w:textAlignment w:val="auto"/>
              <w:rPr>
                <w:lang w:eastAsia="zh-CN"/>
              </w:rPr>
            </w:pPr>
            <w:r>
              <w:rPr>
                <w:lang w:eastAsia="zh-CN"/>
              </w:rPr>
              <w:t xml:space="preserve">Alt 1-1b: </w:t>
            </w:r>
            <w:bookmarkStart w:id="66" w:name="OLE_LINK67"/>
            <w:r>
              <w:rPr>
                <w:lang w:eastAsia="zh-CN"/>
              </w:rPr>
              <w:t>each PSFCH transmission occupies 1 common interlace and K3 dedicated PRB(s)</w:t>
            </w:r>
            <w:bookmarkEnd w:id="66"/>
          </w:p>
          <w:p w14:paraId="4A58B470" w14:textId="77777777" w:rsidR="00FF4B8D" w:rsidRDefault="00FF4B8D" w:rsidP="006E6E75">
            <w:pPr>
              <w:numPr>
                <w:ilvl w:val="2"/>
                <w:numId w:val="22"/>
              </w:numPr>
              <w:overflowPunct/>
              <w:autoSpaceDE/>
              <w:autoSpaceDN/>
              <w:adjustRightInd/>
              <w:spacing w:after="0"/>
              <w:jc w:val="left"/>
              <w:textAlignment w:val="auto"/>
              <w:rPr>
                <w:lang w:eastAsia="zh-CN"/>
              </w:rPr>
            </w:pPr>
            <w:r>
              <w:rPr>
                <w:lang w:eastAsia="zh-CN"/>
              </w:rPr>
              <w:t>K3 is (pre-)configured</w:t>
            </w:r>
          </w:p>
          <w:p w14:paraId="480F1570" w14:textId="77777777" w:rsidR="00FF4B8D" w:rsidRDefault="00FF4B8D" w:rsidP="006E6E75">
            <w:pPr>
              <w:numPr>
                <w:ilvl w:val="3"/>
                <w:numId w:val="22"/>
              </w:numPr>
              <w:overflowPunct/>
              <w:autoSpaceDE/>
              <w:autoSpaceDN/>
              <w:adjustRightInd/>
              <w:spacing w:after="0"/>
              <w:jc w:val="left"/>
              <w:textAlignment w:val="auto"/>
              <w:rPr>
                <w:lang w:eastAsia="zh-CN"/>
              </w:rPr>
            </w:pPr>
            <w:r>
              <w:rPr>
                <w:lang w:eastAsia="zh-CN"/>
              </w:rPr>
              <w:t>Value range for K3 at least includes {1, 2, 5}</w:t>
            </w:r>
          </w:p>
          <w:p w14:paraId="05B640FC" w14:textId="77777777" w:rsidR="00FF4B8D" w:rsidRDefault="00FF4B8D" w:rsidP="006E6E75">
            <w:pPr>
              <w:numPr>
                <w:ilvl w:val="2"/>
                <w:numId w:val="22"/>
              </w:numPr>
              <w:overflowPunct/>
              <w:autoSpaceDE/>
              <w:autoSpaceDN/>
              <w:adjustRightInd/>
              <w:spacing w:after="0"/>
              <w:jc w:val="left"/>
              <w:textAlignment w:val="auto"/>
              <w:rPr>
                <w:lang w:eastAsia="zh-CN"/>
              </w:rPr>
            </w:pPr>
            <w:r>
              <w:rPr>
                <w:lang w:eastAsia="x-none"/>
              </w:rPr>
              <w:t>K3 dedicated PRB(s) are on the same interlace</w:t>
            </w:r>
          </w:p>
          <w:p w14:paraId="3BE7A81D" w14:textId="77777777" w:rsidR="00FF4B8D" w:rsidRPr="009A6840" w:rsidRDefault="00FF4B8D" w:rsidP="006E6E75">
            <w:pPr>
              <w:numPr>
                <w:ilvl w:val="2"/>
                <w:numId w:val="22"/>
              </w:numPr>
              <w:overflowPunct/>
              <w:autoSpaceDE/>
              <w:autoSpaceDN/>
              <w:adjustRightInd/>
              <w:spacing w:after="0"/>
              <w:jc w:val="left"/>
              <w:textAlignment w:val="auto"/>
              <w:rPr>
                <w:color w:val="0000FF"/>
                <w:lang w:eastAsia="zh-CN"/>
              </w:rPr>
            </w:pPr>
            <w:r w:rsidRPr="009A6840">
              <w:rPr>
                <w:color w:val="0000FF"/>
                <w:lang w:eastAsia="zh-CN"/>
              </w:rPr>
              <w:t xml:space="preserve">There can be some </w:t>
            </w:r>
            <w:bookmarkStart w:id="67" w:name="OLE_LINK332"/>
            <w:bookmarkStart w:id="68" w:name="OLE_LINK322"/>
            <w:r w:rsidRPr="009A6840">
              <w:rPr>
                <w:color w:val="0000FF"/>
                <w:lang w:eastAsia="zh-CN"/>
              </w:rPr>
              <w:t xml:space="preserve">guardband </w:t>
            </w:r>
            <w:bookmarkEnd w:id="67"/>
            <w:r w:rsidRPr="009A6840">
              <w:rPr>
                <w:color w:val="0000FF"/>
                <w:lang w:eastAsia="zh-CN"/>
              </w:rPr>
              <w:t>PRB(s)</w:t>
            </w:r>
            <w:bookmarkEnd w:id="68"/>
            <w:r w:rsidRPr="009A6840">
              <w:rPr>
                <w:color w:val="0000FF"/>
                <w:lang w:eastAsia="zh-CN"/>
              </w:rPr>
              <w:t xml:space="preserve"> </w:t>
            </w:r>
            <w:bookmarkStart w:id="69" w:name="OLE_LINK324"/>
            <w:bookmarkStart w:id="70" w:name="OLE_LINK325"/>
            <w:r w:rsidRPr="009A6840">
              <w:rPr>
                <w:color w:val="0000FF"/>
                <w:lang w:eastAsia="zh-CN"/>
              </w:rPr>
              <w:t xml:space="preserve">between </w:t>
            </w:r>
            <w:bookmarkStart w:id="71" w:name="OLE_LINK68"/>
            <w:r w:rsidRPr="009A6840">
              <w:rPr>
                <w:color w:val="0000FF"/>
                <w:lang w:eastAsia="zh-CN"/>
              </w:rPr>
              <w:t>common PRB and dedicated PRB</w:t>
            </w:r>
            <w:bookmarkEnd w:id="69"/>
            <w:bookmarkEnd w:id="70"/>
            <w:bookmarkEnd w:id="71"/>
          </w:p>
          <w:p w14:paraId="41292C96" w14:textId="77777777" w:rsidR="00FF4B8D" w:rsidRPr="009A6840" w:rsidRDefault="00FF4B8D" w:rsidP="006E6E75">
            <w:pPr>
              <w:numPr>
                <w:ilvl w:val="3"/>
                <w:numId w:val="22"/>
              </w:numPr>
              <w:overflowPunct/>
              <w:autoSpaceDE/>
              <w:autoSpaceDN/>
              <w:adjustRightInd/>
              <w:spacing w:after="0"/>
              <w:jc w:val="left"/>
              <w:textAlignment w:val="auto"/>
              <w:rPr>
                <w:color w:val="0000FF"/>
                <w:lang w:eastAsia="zh-CN"/>
              </w:rPr>
            </w:pPr>
            <w:r w:rsidRPr="009A6840">
              <w:rPr>
                <w:color w:val="0000FF"/>
                <w:lang w:eastAsia="zh-CN"/>
              </w:rPr>
              <w:t>FFS details, e.g., whether/how to derive t</w:t>
            </w:r>
            <w:bookmarkStart w:id="72" w:name="OLE_LINK323"/>
            <w:r w:rsidRPr="009A6840">
              <w:rPr>
                <w:color w:val="0000FF"/>
                <w:lang w:eastAsia="zh-CN"/>
              </w:rPr>
              <w:t xml:space="preserve">he number </w:t>
            </w:r>
            <w:bookmarkStart w:id="73" w:name="OLE_LINK333"/>
            <w:r w:rsidRPr="009A6840">
              <w:rPr>
                <w:color w:val="0000FF"/>
                <w:lang w:eastAsia="zh-CN"/>
              </w:rPr>
              <w:t>of guardband PRB(s)</w:t>
            </w:r>
            <w:bookmarkEnd w:id="72"/>
            <w:bookmarkEnd w:id="73"/>
            <w:r w:rsidRPr="009A6840">
              <w:rPr>
                <w:color w:val="0000FF"/>
                <w:lang w:eastAsia="zh-CN"/>
              </w:rPr>
              <w:t>, whether to additionally introduce a (pre-)configured gap (including 0), or whether this can be satisfied by (pre-)configuration and there is no additional specification impact (e.g., setting proper bit values in bitmap for PSFCH PRB allocation), etc.</w:t>
            </w:r>
          </w:p>
          <w:p w14:paraId="63A05E57" w14:textId="77777777" w:rsidR="00FF4B8D" w:rsidRDefault="00FF4B8D" w:rsidP="006E6E75">
            <w:pPr>
              <w:numPr>
                <w:ilvl w:val="3"/>
                <w:numId w:val="22"/>
              </w:numPr>
              <w:overflowPunct/>
              <w:autoSpaceDE/>
              <w:autoSpaceDN/>
              <w:adjustRightInd/>
              <w:spacing w:after="0"/>
              <w:jc w:val="left"/>
              <w:textAlignment w:val="auto"/>
              <w:rPr>
                <w:lang w:eastAsia="zh-CN"/>
              </w:rPr>
            </w:pPr>
            <w:r>
              <w:rPr>
                <w:lang w:eastAsia="zh-CN"/>
              </w:rPr>
              <w:t>FFS whether to additionally introduce guardband RE between common PRB and dedicated PRB</w:t>
            </w:r>
          </w:p>
          <w:p w14:paraId="1A50265F" w14:textId="77777777" w:rsidR="00FF4B8D" w:rsidRDefault="00FF4B8D" w:rsidP="006E6E75">
            <w:pPr>
              <w:numPr>
                <w:ilvl w:val="2"/>
                <w:numId w:val="22"/>
              </w:numPr>
              <w:overflowPunct/>
              <w:autoSpaceDE/>
              <w:autoSpaceDN/>
              <w:adjustRightInd/>
              <w:spacing w:after="0"/>
              <w:jc w:val="left"/>
              <w:textAlignment w:val="auto"/>
              <w:rPr>
                <w:lang w:eastAsia="zh-CN"/>
              </w:rPr>
            </w:pPr>
            <w:r>
              <w:rPr>
                <w:lang w:eastAsia="zh-CN"/>
              </w:rPr>
              <w:t>On the K3 dedicated PRB(s), multiple CS pairs can be used as in legacy NR SL PSFCH transmission</w:t>
            </w:r>
          </w:p>
          <w:p w14:paraId="0FDCBA2B" w14:textId="77777777" w:rsidR="00FF4B8D" w:rsidRDefault="00FF4B8D" w:rsidP="006E6E75">
            <w:pPr>
              <w:numPr>
                <w:ilvl w:val="2"/>
                <w:numId w:val="22"/>
              </w:numPr>
              <w:overflowPunct/>
              <w:autoSpaceDE/>
              <w:autoSpaceDN/>
              <w:adjustRightInd/>
              <w:spacing w:after="0"/>
              <w:jc w:val="left"/>
              <w:textAlignment w:val="auto"/>
              <w:rPr>
                <w:lang w:eastAsia="zh-CN"/>
              </w:rPr>
            </w:pPr>
            <w:r>
              <w:rPr>
                <w:lang w:eastAsia="zh-CN"/>
              </w:rPr>
              <w:t>When a PRB of common interlace and a dedicated PRB locate within the same 1 MHz bandwidth, UE only transmits on the dedicated PRB subject to meeting OCB requirements</w:t>
            </w:r>
          </w:p>
          <w:p w14:paraId="36FCE5E0" w14:textId="1ACDA924" w:rsidR="00FF4B8D" w:rsidRPr="002C7CA6" w:rsidRDefault="00FF4B8D" w:rsidP="002C7CA6">
            <w:pPr>
              <w:numPr>
                <w:ilvl w:val="2"/>
                <w:numId w:val="22"/>
              </w:numPr>
              <w:overflowPunct/>
              <w:autoSpaceDE/>
              <w:autoSpaceDN/>
              <w:adjustRightInd/>
              <w:spacing w:after="0"/>
              <w:jc w:val="left"/>
              <w:textAlignment w:val="auto"/>
              <w:rPr>
                <w:lang w:eastAsia="zh-CN"/>
              </w:rPr>
            </w:pPr>
            <w:r>
              <w:rPr>
                <w:lang w:eastAsia="zh-CN"/>
              </w:rPr>
              <w:t>FFS: whether to reduce power on common PRBs</w:t>
            </w:r>
          </w:p>
        </w:tc>
      </w:tr>
      <w:bookmarkEnd w:id="65"/>
    </w:tbl>
    <w:p w14:paraId="1F2F0E26" w14:textId="798E0E65" w:rsidR="00D24FED" w:rsidRPr="00FF4B8D" w:rsidRDefault="00D24FED" w:rsidP="00D24FED">
      <w:pPr>
        <w:rPr>
          <w:lang w:eastAsia="zh-CN"/>
        </w:rPr>
      </w:pPr>
    </w:p>
    <w:p w14:paraId="59CB2C3B" w14:textId="1C5C75D4" w:rsidR="00FF4B8D" w:rsidRDefault="005E12A1" w:rsidP="00D24FED">
      <w:pPr>
        <w:rPr>
          <w:lang w:val="en-GB" w:eastAsia="zh-CN"/>
        </w:rPr>
      </w:pPr>
      <w:r>
        <w:rPr>
          <w:lang w:val="en-GB" w:eastAsia="zh-CN"/>
        </w:rPr>
        <w:t xml:space="preserve">One remaining issue for Alt 1 is on the </w:t>
      </w:r>
      <w:r w:rsidRPr="005E12A1">
        <w:rPr>
          <w:lang w:val="en-GB" w:eastAsia="zh-CN"/>
        </w:rPr>
        <w:t xml:space="preserve">number </w:t>
      </w:r>
      <w:r w:rsidR="00AA2864">
        <w:rPr>
          <w:lang w:val="en-GB" w:eastAsia="zh-CN"/>
        </w:rPr>
        <w:t xml:space="preserve">of GB PRB(s) between common PRB and dedicated PRB. To illustrate this issue, Figure </w:t>
      </w:r>
      <w:r w:rsidR="00567A19">
        <w:rPr>
          <w:lang w:val="en-GB" w:eastAsia="zh-CN"/>
        </w:rPr>
        <w:t>1</w:t>
      </w:r>
      <w:r w:rsidR="00AA2864">
        <w:rPr>
          <w:lang w:val="en-GB" w:eastAsia="zh-CN"/>
        </w:rPr>
        <w:t xml:space="preserve"> is given below to shown different cases </w:t>
      </w:r>
      <w:bookmarkStart w:id="74" w:name="OLE_LINK329"/>
      <w:r w:rsidR="00AA2864">
        <w:rPr>
          <w:lang w:val="en-GB" w:eastAsia="zh-CN"/>
        </w:rPr>
        <w:t>on the number of GB PRB(s) between common PRB and dedicated PRB for 30kHz SCS with the assumption that interlace #0 as common interlace and K3 = 1</w:t>
      </w:r>
      <w:bookmarkEnd w:id="74"/>
      <w:r w:rsidR="00AA2864">
        <w:rPr>
          <w:lang w:val="en-GB" w:eastAsia="zh-CN"/>
        </w:rPr>
        <w:t xml:space="preserve">. As shown in Figure </w:t>
      </w:r>
      <w:r w:rsidR="00567A19">
        <w:rPr>
          <w:lang w:val="en-GB" w:eastAsia="zh-CN"/>
        </w:rPr>
        <w:t>1</w:t>
      </w:r>
      <w:r w:rsidR="00AA2864">
        <w:rPr>
          <w:lang w:val="en-GB" w:eastAsia="zh-CN"/>
        </w:rPr>
        <w:t xml:space="preserve">, with the increment of GB PRB(s) number </w:t>
      </w:r>
      <w:bookmarkStart w:id="75" w:name="OLE_LINK326"/>
      <w:r w:rsidR="00AA2864">
        <w:rPr>
          <w:lang w:val="en-GB" w:eastAsia="zh-CN"/>
        </w:rPr>
        <w:t xml:space="preserve">between </w:t>
      </w:r>
      <w:bookmarkEnd w:id="75"/>
      <w:r w:rsidR="00AA2864">
        <w:rPr>
          <w:lang w:val="en-GB" w:eastAsia="zh-CN"/>
        </w:rPr>
        <w:t xml:space="preserve">common PRB and dedicated PRB, the number of available PRB(s) </w:t>
      </w:r>
      <w:r w:rsidR="0080516C">
        <w:rPr>
          <w:lang w:val="en-GB" w:eastAsia="zh-CN"/>
        </w:rPr>
        <w:t xml:space="preserve">can be </w:t>
      </w:r>
      <w:r w:rsidR="00AA2864">
        <w:rPr>
          <w:lang w:val="en-GB" w:eastAsia="zh-CN"/>
        </w:rPr>
        <w:t xml:space="preserve">used as dedicated PRB will be </w:t>
      </w:r>
      <w:bookmarkStart w:id="76" w:name="OLE_LINK327"/>
      <w:r w:rsidR="00AA2864">
        <w:rPr>
          <w:lang w:val="en-GB" w:eastAsia="zh-CN"/>
        </w:rPr>
        <w:t xml:space="preserve">dramatically </w:t>
      </w:r>
      <w:bookmarkEnd w:id="76"/>
      <w:r w:rsidR="00AA2864">
        <w:rPr>
          <w:lang w:val="en-GB" w:eastAsia="zh-CN"/>
        </w:rPr>
        <w:t xml:space="preserve">decreased. </w:t>
      </w:r>
    </w:p>
    <w:p w14:paraId="3A69E0B1" w14:textId="18A86B85" w:rsidR="00AA2864" w:rsidRDefault="00AA2864" w:rsidP="00D24FED">
      <w:pPr>
        <w:rPr>
          <w:lang w:val="en-GB" w:eastAsia="zh-CN"/>
        </w:rPr>
      </w:pPr>
      <w:r>
        <w:rPr>
          <w:noProof/>
          <w:lang w:val="en-GB" w:eastAsia="zh-CN"/>
        </w:rPr>
        <w:drawing>
          <wp:inline distT="0" distB="0" distL="0" distR="0" wp14:anchorId="10318FDB" wp14:editId="15FF5053">
            <wp:extent cx="6120765" cy="2101215"/>
            <wp:effectExtent l="0" t="0" r="0" b="0"/>
            <wp:docPr id="11" name="图片 1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日程表&#10;&#10;描述已自动生成"/>
                    <pic:cNvPicPr/>
                  </pic:nvPicPr>
                  <pic:blipFill>
                    <a:blip r:embed="rId11">
                      <a:extLst>
                        <a:ext uri="{28A0092B-C50C-407E-A947-70E740481C1C}">
                          <a14:useLocalDpi xmlns:a14="http://schemas.microsoft.com/office/drawing/2010/main" val="0"/>
                        </a:ext>
                      </a:extLst>
                    </a:blip>
                    <a:stretch>
                      <a:fillRect/>
                    </a:stretch>
                  </pic:blipFill>
                  <pic:spPr>
                    <a:xfrm>
                      <a:off x="0" y="0"/>
                      <a:ext cx="6120765" cy="2101215"/>
                    </a:xfrm>
                    <a:prstGeom prst="rect">
                      <a:avLst/>
                    </a:prstGeom>
                  </pic:spPr>
                </pic:pic>
              </a:graphicData>
            </a:graphic>
          </wp:inline>
        </w:drawing>
      </w:r>
    </w:p>
    <w:p w14:paraId="7ECA21E4" w14:textId="370715D5" w:rsidR="00FF4B8D" w:rsidRPr="00DB2801" w:rsidRDefault="00AA2864" w:rsidP="00AA2864">
      <w:pPr>
        <w:jc w:val="center"/>
        <w:rPr>
          <w:b/>
          <w:bCs/>
          <w:sz w:val="21"/>
          <w:szCs w:val="18"/>
          <w:lang w:val="en-GB" w:eastAsia="zh-CN"/>
        </w:rPr>
      </w:pPr>
      <w:r w:rsidRPr="00DB2801">
        <w:rPr>
          <w:rFonts w:hint="eastAsia"/>
          <w:b/>
          <w:bCs/>
          <w:sz w:val="21"/>
          <w:szCs w:val="18"/>
          <w:lang w:val="en-GB" w:eastAsia="zh-CN"/>
        </w:rPr>
        <w:t>F</w:t>
      </w:r>
      <w:r w:rsidRPr="00DB2801">
        <w:rPr>
          <w:b/>
          <w:bCs/>
          <w:sz w:val="21"/>
          <w:szCs w:val="18"/>
          <w:lang w:val="en-GB" w:eastAsia="zh-CN"/>
        </w:rPr>
        <w:t xml:space="preserve">igure </w:t>
      </w:r>
      <w:r w:rsidR="00567A19">
        <w:rPr>
          <w:b/>
          <w:bCs/>
          <w:sz w:val="21"/>
          <w:szCs w:val="18"/>
          <w:lang w:val="en-GB" w:eastAsia="zh-CN"/>
        </w:rPr>
        <w:t>1</w:t>
      </w:r>
      <w:r w:rsidRPr="00DB2801">
        <w:rPr>
          <w:b/>
          <w:bCs/>
          <w:sz w:val="21"/>
          <w:szCs w:val="18"/>
          <w:lang w:val="en-GB" w:eastAsia="zh-CN"/>
        </w:rPr>
        <w:t xml:space="preserve">: </w:t>
      </w:r>
      <w:bookmarkStart w:id="77" w:name="OLE_LINK330"/>
      <w:r w:rsidRPr="00DB2801">
        <w:rPr>
          <w:b/>
          <w:bCs/>
          <w:sz w:val="21"/>
          <w:szCs w:val="18"/>
          <w:lang w:val="en-GB" w:eastAsia="zh-CN"/>
        </w:rPr>
        <w:t>Different cases on the number of GB PRB(s) between common PRB and dedicated PRB for</w:t>
      </w:r>
      <w:bookmarkEnd w:id="77"/>
      <w:r w:rsidRPr="00DB2801">
        <w:rPr>
          <w:b/>
          <w:bCs/>
          <w:sz w:val="21"/>
          <w:szCs w:val="18"/>
          <w:lang w:val="en-GB" w:eastAsia="zh-CN"/>
        </w:rPr>
        <w:t xml:space="preserve"> 30kHz SCS with the assumption </w:t>
      </w:r>
      <w:r w:rsidR="00DB2801">
        <w:rPr>
          <w:b/>
          <w:bCs/>
          <w:sz w:val="21"/>
          <w:szCs w:val="18"/>
          <w:lang w:val="en-GB" w:eastAsia="zh-CN"/>
        </w:rPr>
        <w:t>of</w:t>
      </w:r>
      <w:r w:rsidRPr="00DB2801">
        <w:rPr>
          <w:b/>
          <w:bCs/>
          <w:sz w:val="21"/>
          <w:szCs w:val="18"/>
          <w:lang w:val="en-GB" w:eastAsia="zh-CN"/>
        </w:rPr>
        <w:t xml:space="preserve"> interlace #0 as common interlace and K3 = 1</w:t>
      </w:r>
      <w:r w:rsidR="007E470B">
        <w:rPr>
          <w:b/>
          <w:bCs/>
          <w:sz w:val="21"/>
          <w:szCs w:val="18"/>
          <w:lang w:val="en-GB" w:eastAsia="zh-CN"/>
        </w:rPr>
        <w:t>.</w:t>
      </w:r>
    </w:p>
    <w:p w14:paraId="00E65A94" w14:textId="629C2BD1" w:rsidR="006F1566" w:rsidRDefault="00AA2864" w:rsidP="00D24FED">
      <w:pPr>
        <w:rPr>
          <w:lang w:val="en-GB" w:eastAsia="zh-CN"/>
        </w:rPr>
      </w:pPr>
      <w:r>
        <w:rPr>
          <w:lang w:val="en-GB" w:eastAsia="zh-CN"/>
        </w:rPr>
        <w:lastRenderedPageBreak/>
        <w:t xml:space="preserve">Additionally, </w:t>
      </w:r>
      <w:r w:rsidR="00773EF5">
        <w:rPr>
          <w:lang w:val="en-GB" w:eastAsia="zh-CN"/>
        </w:rPr>
        <w:t xml:space="preserve">when GB PRB(s) is configured between common PRB and dedicated PRB, </w:t>
      </w:r>
      <w:r>
        <w:rPr>
          <w:lang w:val="en-GB" w:eastAsia="zh-CN"/>
        </w:rPr>
        <w:t>the</w:t>
      </w:r>
      <w:r w:rsidR="00773EF5">
        <w:rPr>
          <w:lang w:val="en-GB" w:eastAsia="zh-CN"/>
        </w:rPr>
        <w:t xml:space="preserve"> number of</w:t>
      </w:r>
      <w:r>
        <w:rPr>
          <w:lang w:val="en-GB" w:eastAsia="zh-CN"/>
        </w:rPr>
        <w:t xml:space="preserve"> </w:t>
      </w:r>
      <w:r w:rsidR="003421CD">
        <w:rPr>
          <w:lang w:val="en-GB" w:eastAsia="zh-CN"/>
        </w:rPr>
        <w:t xml:space="preserve">remaining </w:t>
      </w:r>
      <w:r w:rsidR="00773EF5">
        <w:rPr>
          <w:lang w:val="en-GB" w:eastAsia="zh-CN"/>
        </w:rPr>
        <w:t xml:space="preserve">available dedicated PRB(s) and the decline ratio </w:t>
      </w:r>
      <w:bookmarkStart w:id="78" w:name="OLE_LINK122"/>
      <w:bookmarkStart w:id="79" w:name="OLE_LINK125"/>
      <w:r w:rsidR="00773EF5">
        <w:rPr>
          <w:lang w:val="en-GB" w:eastAsia="zh-CN"/>
        </w:rPr>
        <w:t>of available dedicated PRB(s)</w:t>
      </w:r>
      <w:bookmarkEnd w:id="78"/>
      <w:bookmarkEnd w:id="79"/>
      <w:r w:rsidR="00A869EF">
        <w:rPr>
          <w:lang w:val="en-GB" w:eastAsia="zh-CN"/>
        </w:rPr>
        <w:t xml:space="preserve"> number</w:t>
      </w:r>
      <w:r w:rsidR="00773EF5">
        <w:rPr>
          <w:lang w:val="en-GB" w:eastAsia="zh-CN"/>
        </w:rPr>
        <w:t xml:space="preserve"> </w:t>
      </w:r>
      <w:r w:rsidR="00344F7B">
        <w:rPr>
          <w:lang w:val="en-GB" w:eastAsia="zh-CN"/>
        </w:rPr>
        <w:t xml:space="preserve">compared to full PRB number of 20MHz is summarized in Table 1 and Table 2 for </w:t>
      </w:r>
      <w:bookmarkStart w:id="80" w:name="OLE_LINK127"/>
      <w:r w:rsidR="00344F7B">
        <w:rPr>
          <w:lang w:val="en-GB" w:eastAsia="zh-CN"/>
        </w:rPr>
        <w:t>30kHz and 15kHz SCS</w:t>
      </w:r>
      <w:bookmarkEnd w:id="80"/>
      <w:r w:rsidR="00344F7B">
        <w:rPr>
          <w:lang w:val="en-GB" w:eastAsia="zh-CN"/>
        </w:rPr>
        <w:t xml:space="preserve">, respective. </w:t>
      </w:r>
      <w:r w:rsidR="00A869EF">
        <w:rPr>
          <w:rFonts w:hint="eastAsia"/>
          <w:lang w:val="en-GB" w:eastAsia="zh-CN"/>
        </w:rPr>
        <w:t>It</w:t>
      </w:r>
      <w:r w:rsidR="00A869EF">
        <w:rPr>
          <w:lang w:val="en-GB" w:eastAsia="zh-CN"/>
        </w:rPr>
        <w:t xml:space="preserve"> should be noted that t</w:t>
      </w:r>
      <w:r w:rsidR="00344F7B">
        <w:rPr>
          <w:lang w:val="en-GB" w:eastAsia="zh-CN"/>
        </w:rPr>
        <w:t>he full PRB numbers of 20MHz for 30kHz and 15kHz SCS are assumed as 50 and 100 in Table 1 and Table 2, respectively.</w:t>
      </w:r>
    </w:p>
    <w:p w14:paraId="02BB4EBB" w14:textId="126C375E" w:rsidR="00A869EF" w:rsidRDefault="00A869EF" w:rsidP="00D24FED">
      <w:pPr>
        <w:rPr>
          <w:lang w:val="en-GB" w:eastAsia="zh-CN"/>
        </w:rPr>
      </w:pPr>
      <w:r>
        <w:rPr>
          <w:lang w:val="en-GB" w:eastAsia="zh-CN"/>
        </w:rPr>
        <w:t>It is known that o</w:t>
      </w:r>
      <w:r w:rsidR="00AA2864">
        <w:rPr>
          <w:lang w:val="en-GB" w:eastAsia="zh-CN"/>
        </w:rPr>
        <w:t xml:space="preserve">ne critical benefit of Alt 1 compared to Alt 2 is the larger capacity for PSFCH transmission. While </w:t>
      </w:r>
      <w:r>
        <w:rPr>
          <w:lang w:val="en-GB" w:eastAsia="zh-CN"/>
        </w:rPr>
        <w:t xml:space="preserve">as summarized in Table 1 and Table 2, with </w:t>
      </w:r>
      <w:r w:rsidR="00AA2864">
        <w:rPr>
          <w:lang w:val="en-GB" w:eastAsia="zh-CN"/>
        </w:rPr>
        <w:t xml:space="preserve">GB PRB(s) </w:t>
      </w:r>
      <w:bookmarkStart w:id="81" w:name="OLE_LINK331"/>
      <w:r w:rsidR="002A76BE">
        <w:rPr>
          <w:lang w:val="en-GB" w:eastAsia="zh-CN"/>
        </w:rPr>
        <w:t xml:space="preserve">configured </w:t>
      </w:r>
      <w:r w:rsidR="00AA2864">
        <w:rPr>
          <w:lang w:val="en-GB" w:eastAsia="zh-CN"/>
        </w:rPr>
        <w:t>between common PRB and dedicated PRB</w:t>
      </w:r>
      <w:r>
        <w:rPr>
          <w:lang w:val="en-GB" w:eastAsia="zh-CN"/>
        </w:rPr>
        <w:t>, the PSFCH capacity is significantly reduced with the increase of GB PRB(s) number especially for the case of 30kHz SCS.</w:t>
      </w:r>
    </w:p>
    <w:p w14:paraId="6A9CE911" w14:textId="26E4AB1D" w:rsidR="00972428" w:rsidRPr="00972428" w:rsidRDefault="00972428" w:rsidP="00D24FED">
      <w:pPr>
        <w:rPr>
          <w:b/>
          <w:bCs/>
          <w:lang w:val="en-GB" w:eastAsia="zh-CN"/>
        </w:rPr>
      </w:pPr>
      <w:bookmarkStart w:id="82" w:name="o6"/>
      <w:bookmarkEnd w:id="81"/>
      <w:r w:rsidRPr="00972428">
        <w:rPr>
          <w:rFonts w:hint="eastAsia"/>
          <w:b/>
          <w:bCs/>
          <w:lang w:val="en-GB" w:eastAsia="zh-CN"/>
        </w:rPr>
        <w:t>O</w:t>
      </w:r>
      <w:r w:rsidRPr="00972428">
        <w:rPr>
          <w:b/>
          <w:bCs/>
          <w:lang w:val="en-GB" w:eastAsia="zh-CN"/>
        </w:rPr>
        <w:t xml:space="preserve">bservation </w:t>
      </w:r>
      <w:r w:rsidR="001D18CA">
        <w:rPr>
          <w:b/>
          <w:bCs/>
          <w:lang w:val="en-GB" w:eastAsia="zh-CN"/>
        </w:rPr>
        <w:t>6</w:t>
      </w:r>
      <w:r w:rsidRPr="00972428">
        <w:rPr>
          <w:b/>
          <w:bCs/>
          <w:lang w:val="en-GB" w:eastAsia="zh-CN"/>
        </w:rPr>
        <w:t xml:space="preserve">: The </w:t>
      </w:r>
      <w:bookmarkStart w:id="83" w:name="OLE_LINK118"/>
      <w:r w:rsidRPr="00972428">
        <w:rPr>
          <w:b/>
          <w:bCs/>
          <w:lang w:val="en-GB" w:eastAsia="zh-CN"/>
        </w:rPr>
        <w:t xml:space="preserve">guardband PRB(s) </w:t>
      </w:r>
      <w:bookmarkStart w:id="84" w:name="OLE_LINK334"/>
      <w:r w:rsidRPr="00972428">
        <w:rPr>
          <w:b/>
          <w:bCs/>
          <w:lang w:val="en-GB" w:eastAsia="zh-CN"/>
        </w:rPr>
        <w:t>between common PRB and dedicated PRB</w:t>
      </w:r>
      <w:bookmarkEnd w:id="84"/>
      <w:bookmarkEnd w:id="83"/>
      <w:r w:rsidRPr="00972428">
        <w:rPr>
          <w:b/>
          <w:bCs/>
          <w:lang w:val="en-GB" w:eastAsia="zh-CN"/>
        </w:rPr>
        <w:t xml:space="preserve"> could significantly </w:t>
      </w:r>
      <w:r w:rsidR="008355E4">
        <w:rPr>
          <w:b/>
          <w:bCs/>
          <w:lang w:val="en-GB" w:eastAsia="zh-CN"/>
        </w:rPr>
        <w:t>reduce</w:t>
      </w:r>
      <w:r w:rsidRPr="00972428">
        <w:rPr>
          <w:b/>
          <w:bCs/>
          <w:lang w:val="en-GB" w:eastAsia="zh-CN"/>
        </w:rPr>
        <w:t xml:space="preserve"> the PSFCH capacity for Alt 1.</w:t>
      </w:r>
    </w:p>
    <w:p w14:paraId="03042DBC" w14:textId="69A49A30" w:rsidR="00972428" w:rsidRDefault="00972428" w:rsidP="00D24FED">
      <w:pPr>
        <w:rPr>
          <w:b/>
          <w:bCs/>
          <w:lang w:val="en-GB" w:eastAsia="zh-CN"/>
        </w:rPr>
      </w:pPr>
      <w:bookmarkStart w:id="85" w:name="p8"/>
      <w:bookmarkEnd w:id="82"/>
      <w:r w:rsidRPr="00972428">
        <w:rPr>
          <w:rFonts w:hint="eastAsia"/>
          <w:b/>
          <w:bCs/>
          <w:lang w:val="en-GB" w:eastAsia="zh-CN"/>
        </w:rPr>
        <w:t>P</w:t>
      </w:r>
      <w:r w:rsidRPr="00972428">
        <w:rPr>
          <w:b/>
          <w:bCs/>
          <w:lang w:val="en-GB" w:eastAsia="zh-CN"/>
        </w:rPr>
        <w:t xml:space="preserve">roposal </w:t>
      </w:r>
      <w:r w:rsidR="001D18CA">
        <w:rPr>
          <w:b/>
          <w:bCs/>
          <w:lang w:val="en-GB" w:eastAsia="zh-CN"/>
        </w:rPr>
        <w:t>8</w:t>
      </w:r>
      <w:r w:rsidRPr="00972428">
        <w:rPr>
          <w:b/>
          <w:bCs/>
          <w:lang w:val="en-GB" w:eastAsia="zh-CN"/>
        </w:rPr>
        <w:t xml:space="preserve">: The </w:t>
      </w:r>
      <w:bookmarkStart w:id="86" w:name="OLE_LINK69"/>
      <w:r w:rsidRPr="00972428">
        <w:rPr>
          <w:b/>
          <w:bCs/>
          <w:lang w:val="en-GB" w:eastAsia="zh-CN"/>
        </w:rPr>
        <w:t xml:space="preserve">number of guardband PRB(s) between common PRB and dedicated PRB </w:t>
      </w:r>
      <w:r>
        <w:rPr>
          <w:b/>
          <w:bCs/>
          <w:lang w:val="en-GB" w:eastAsia="zh-CN"/>
        </w:rPr>
        <w:t>should at least include the value of 0</w:t>
      </w:r>
      <w:bookmarkEnd w:id="86"/>
      <w:r>
        <w:rPr>
          <w:b/>
          <w:bCs/>
          <w:lang w:val="en-GB" w:eastAsia="zh-CN"/>
        </w:rPr>
        <w:t>.</w:t>
      </w:r>
    </w:p>
    <w:p w14:paraId="5D4CAC80" w14:textId="1816E53E" w:rsidR="00C6157B" w:rsidRPr="00DB2801" w:rsidRDefault="00C6157B" w:rsidP="00C6157B">
      <w:pPr>
        <w:jc w:val="center"/>
        <w:rPr>
          <w:b/>
          <w:bCs/>
          <w:sz w:val="21"/>
          <w:szCs w:val="18"/>
          <w:lang w:val="en-GB" w:eastAsia="zh-CN"/>
        </w:rPr>
      </w:pPr>
      <w:bookmarkStart w:id="87" w:name="OLE_LINK335"/>
      <w:bookmarkEnd w:id="85"/>
      <w:r w:rsidRPr="00DB2801">
        <w:rPr>
          <w:rFonts w:hint="eastAsia"/>
          <w:b/>
          <w:bCs/>
          <w:sz w:val="21"/>
          <w:szCs w:val="18"/>
          <w:lang w:val="en-GB" w:eastAsia="zh-CN"/>
        </w:rPr>
        <w:t>T</w:t>
      </w:r>
      <w:r w:rsidRPr="00DB2801">
        <w:rPr>
          <w:b/>
          <w:bCs/>
          <w:sz w:val="21"/>
          <w:szCs w:val="18"/>
          <w:lang w:val="en-GB" w:eastAsia="zh-CN"/>
        </w:rPr>
        <w:t xml:space="preserve">able </w:t>
      </w:r>
      <w:r w:rsidR="00DB2801" w:rsidRPr="00DB2801">
        <w:rPr>
          <w:b/>
          <w:bCs/>
          <w:sz w:val="21"/>
          <w:szCs w:val="18"/>
          <w:lang w:val="en-GB" w:eastAsia="zh-CN"/>
        </w:rPr>
        <w:t>1</w:t>
      </w:r>
      <w:r w:rsidRPr="00DB2801">
        <w:rPr>
          <w:b/>
          <w:bCs/>
          <w:sz w:val="21"/>
          <w:szCs w:val="18"/>
          <w:lang w:val="en-GB" w:eastAsia="zh-CN"/>
        </w:rPr>
        <w:t xml:space="preserve">. PSFCH capacity analysis for Alt 1 with GB between common PRB and dedicated PRB under the assumption </w:t>
      </w:r>
      <w:r w:rsidR="00262B8E">
        <w:rPr>
          <w:b/>
          <w:bCs/>
          <w:sz w:val="21"/>
          <w:szCs w:val="18"/>
          <w:lang w:val="en-GB" w:eastAsia="zh-CN"/>
        </w:rPr>
        <w:t xml:space="preserve">of </w:t>
      </w:r>
      <w:r w:rsidRPr="00DB2801">
        <w:rPr>
          <w:b/>
          <w:bCs/>
          <w:sz w:val="21"/>
          <w:szCs w:val="18"/>
          <w:lang w:val="en-GB" w:eastAsia="zh-CN"/>
        </w:rPr>
        <w:t>50 PRBs within 20MHz</w:t>
      </w:r>
      <w:bookmarkEnd w:id="87"/>
      <w:r w:rsidR="00262B8E">
        <w:rPr>
          <w:b/>
          <w:bCs/>
          <w:sz w:val="21"/>
          <w:szCs w:val="18"/>
          <w:lang w:val="en-GB" w:eastAsia="zh-CN"/>
        </w:rPr>
        <w:t xml:space="preserve"> for 30kHz SCS</w:t>
      </w:r>
    </w:p>
    <w:tbl>
      <w:tblPr>
        <w:tblStyle w:val="afa"/>
        <w:tblW w:w="0" w:type="auto"/>
        <w:jc w:val="center"/>
        <w:tblLook w:val="04A0" w:firstRow="1" w:lastRow="0" w:firstColumn="1" w:lastColumn="0" w:noHBand="0" w:noVBand="1"/>
      </w:tblPr>
      <w:tblGrid>
        <w:gridCol w:w="2410"/>
        <w:gridCol w:w="3447"/>
        <w:gridCol w:w="2507"/>
      </w:tblGrid>
      <w:tr w:rsidR="00C6157B" w14:paraId="299A4E74" w14:textId="77777777" w:rsidTr="00C6157B">
        <w:trPr>
          <w:jc w:val="center"/>
        </w:trPr>
        <w:tc>
          <w:tcPr>
            <w:tcW w:w="2410" w:type="dxa"/>
            <w:vAlign w:val="center"/>
          </w:tcPr>
          <w:p w14:paraId="72D4D2F8" w14:textId="3B27B556" w:rsidR="00C6157B" w:rsidRDefault="00C6157B" w:rsidP="00CC6BB5">
            <w:pPr>
              <w:spacing w:after="0"/>
              <w:jc w:val="center"/>
              <w:rPr>
                <w:b/>
                <w:bCs/>
                <w:lang w:val="en-GB" w:eastAsia="zh-CN"/>
              </w:rPr>
            </w:pPr>
            <w:bookmarkStart w:id="88" w:name="_Hlk142494248"/>
            <w:r>
              <w:rPr>
                <w:rFonts w:ascii="等线" w:eastAsia="等线" w:hAnsi="等线" w:hint="eastAsia"/>
                <w:color w:val="000000"/>
                <w:sz w:val="20"/>
              </w:rPr>
              <w:t>GB PRB</w:t>
            </w:r>
            <w:r>
              <w:rPr>
                <w:rFonts w:ascii="等线" w:eastAsia="等线" w:hAnsi="等线"/>
                <w:color w:val="000000"/>
                <w:sz w:val="20"/>
              </w:rPr>
              <w:t>(s) number</w:t>
            </w:r>
          </w:p>
        </w:tc>
        <w:tc>
          <w:tcPr>
            <w:tcW w:w="3447" w:type="dxa"/>
            <w:vAlign w:val="center"/>
          </w:tcPr>
          <w:p w14:paraId="69AE63BC" w14:textId="74FCAEC5" w:rsidR="00C6157B" w:rsidRDefault="00C6157B" w:rsidP="00CC6BB5">
            <w:pPr>
              <w:spacing w:after="0"/>
              <w:jc w:val="center"/>
              <w:rPr>
                <w:b/>
                <w:bCs/>
                <w:lang w:val="en-GB" w:eastAsia="zh-CN"/>
              </w:rPr>
            </w:pPr>
            <w:r>
              <w:rPr>
                <w:rFonts w:ascii="等线" w:eastAsia="等线" w:hAnsi="等线" w:hint="eastAsia"/>
                <w:color w:val="000000"/>
                <w:sz w:val="20"/>
              </w:rPr>
              <w:t>Available dedicated PRB</w:t>
            </w:r>
            <w:r>
              <w:rPr>
                <w:rFonts w:ascii="等线" w:eastAsia="等线" w:hAnsi="等线"/>
                <w:color w:val="000000"/>
                <w:sz w:val="20"/>
              </w:rPr>
              <w:t>(s) number</w:t>
            </w:r>
          </w:p>
        </w:tc>
        <w:tc>
          <w:tcPr>
            <w:tcW w:w="2507" w:type="dxa"/>
            <w:vAlign w:val="center"/>
          </w:tcPr>
          <w:p w14:paraId="62351603" w14:textId="7FE141B7" w:rsidR="00C6157B" w:rsidRDefault="00C6157B" w:rsidP="00CC6BB5">
            <w:pPr>
              <w:spacing w:after="0"/>
              <w:jc w:val="center"/>
              <w:rPr>
                <w:b/>
                <w:bCs/>
                <w:lang w:val="en-GB" w:eastAsia="zh-CN"/>
              </w:rPr>
            </w:pPr>
            <w:r>
              <w:rPr>
                <w:rFonts w:ascii="等线" w:eastAsia="等线" w:hAnsi="等线" w:hint="eastAsia"/>
                <w:color w:val="000000"/>
                <w:sz w:val="20"/>
              </w:rPr>
              <w:t>Decline ratio</w:t>
            </w:r>
            <w:r w:rsidR="00773EF5">
              <w:t xml:space="preserve"> </w:t>
            </w:r>
            <w:r w:rsidR="00773EF5" w:rsidRPr="00773EF5">
              <w:rPr>
                <w:rFonts w:ascii="等线" w:eastAsia="等线" w:hAnsi="等线"/>
                <w:color w:val="000000"/>
                <w:sz w:val="20"/>
              </w:rPr>
              <w:t>of available dedicated PRB(s)</w:t>
            </w:r>
            <w:r w:rsidR="00773EF5">
              <w:rPr>
                <w:rFonts w:ascii="等线" w:eastAsia="等线" w:hAnsi="等线"/>
                <w:color w:val="000000"/>
                <w:sz w:val="20"/>
              </w:rPr>
              <w:t xml:space="preserve"> number</w:t>
            </w:r>
          </w:p>
        </w:tc>
      </w:tr>
      <w:bookmarkEnd w:id="88"/>
      <w:tr w:rsidR="00C6157B" w14:paraId="07B8C759" w14:textId="77777777" w:rsidTr="00C6157B">
        <w:trPr>
          <w:jc w:val="center"/>
        </w:trPr>
        <w:tc>
          <w:tcPr>
            <w:tcW w:w="2410" w:type="dxa"/>
            <w:vAlign w:val="center"/>
          </w:tcPr>
          <w:p w14:paraId="1FC0780F" w14:textId="48CFA886" w:rsidR="00C6157B" w:rsidRDefault="00C6157B" w:rsidP="00CC6BB5">
            <w:pPr>
              <w:spacing w:after="0"/>
              <w:jc w:val="center"/>
              <w:rPr>
                <w:b/>
                <w:bCs/>
                <w:lang w:val="en-GB" w:eastAsia="zh-CN"/>
              </w:rPr>
            </w:pPr>
            <w:r>
              <w:rPr>
                <w:rFonts w:ascii="等线" w:eastAsia="等线" w:hAnsi="等线" w:hint="eastAsia"/>
                <w:color w:val="000000"/>
                <w:sz w:val="20"/>
              </w:rPr>
              <w:t>0</w:t>
            </w:r>
          </w:p>
        </w:tc>
        <w:tc>
          <w:tcPr>
            <w:tcW w:w="3447" w:type="dxa"/>
            <w:vAlign w:val="center"/>
          </w:tcPr>
          <w:p w14:paraId="35CA889A" w14:textId="618106ED" w:rsidR="00C6157B" w:rsidRDefault="00C6157B" w:rsidP="00CC6BB5">
            <w:pPr>
              <w:spacing w:after="0"/>
              <w:jc w:val="center"/>
              <w:rPr>
                <w:b/>
                <w:bCs/>
                <w:lang w:val="en-GB" w:eastAsia="zh-CN"/>
              </w:rPr>
            </w:pPr>
            <w:r>
              <w:rPr>
                <w:rFonts w:ascii="等线" w:eastAsia="等线" w:hAnsi="等线" w:hint="eastAsia"/>
                <w:color w:val="000000"/>
                <w:sz w:val="20"/>
              </w:rPr>
              <w:t>40</w:t>
            </w:r>
          </w:p>
        </w:tc>
        <w:tc>
          <w:tcPr>
            <w:tcW w:w="2507" w:type="dxa"/>
            <w:vAlign w:val="center"/>
          </w:tcPr>
          <w:p w14:paraId="35E75BC8" w14:textId="2DF3A1AB" w:rsidR="00C6157B" w:rsidRDefault="00C6157B" w:rsidP="00CC6BB5">
            <w:pPr>
              <w:spacing w:after="0"/>
              <w:jc w:val="center"/>
              <w:rPr>
                <w:b/>
                <w:bCs/>
                <w:lang w:val="en-GB" w:eastAsia="zh-CN"/>
              </w:rPr>
            </w:pPr>
            <w:r>
              <w:rPr>
                <w:rFonts w:ascii="等线" w:eastAsia="等线" w:hAnsi="等线" w:hint="eastAsia"/>
                <w:color w:val="000000"/>
                <w:sz w:val="20"/>
              </w:rPr>
              <w:t>20.00%</w:t>
            </w:r>
          </w:p>
        </w:tc>
      </w:tr>
      <w:tr w:rsidR="00C6157B" w14:paraId="1F18E49B" w14:textId="77777777" w:rsidTr="00C6157B">
        <w:trPr>
          <w:jc w:val="center"/>
        </w:trPr>
        <w:tc>
          <w:tcPr>
            <w:tcW w:w="2410" w:type="dxa"/>
            <w:vAlign w:val="center"/>
          </w:tcPr>
          <w:p w14:paraId="56C463F1" w14:textId="768DE25A" w:rsidR="00C6157B" w:rsidRDefault="00C6157B" w:rsidP="00CC6BB5">
            <w:pPr>
              <w:spacing w:after="0"/>
              <w:jc w:val="center"/>
              <w:rPr>
                <w:b/>
                <w:bCs/>
                <w:lang w:val="en-GB" w:eastAsia="zh-CN"/>
              </w:rPr>
            </w:pPr>
            <w:r>
              <w:rPr>
                <w:rFonts w:ascii="等线" w:eastAsia="等线" w:hAnsi="等线" w:hint="eastAsia"/>
                <w:color w:val="000000"/>
                <w:sz w:val="20"/>
              </w:rPr>
              <w:t>1</w:t>
            </w:r>
          </w:p>
        </w:tc>
        <w:tc>
          <w:tcPr>
            <w:tcW w:w="3447" w:type="dxa"/>
            <w:vAlign w:val="center"/>
          </w:tcPr>
          <w:p w14:paraId="473B00BF" w14:textId="3C31909B" w:rsidR="00C6157B" w:rsidRDefault="00C6157B" w:rsidP="00CC6BB5">
            <w:pPr>
              <w:spacing w:after="0"/>
              <w:jc w:val="center"/>
              <w:rPr>
                <w:b/>
                <w:bCs/>
                <w:lang w:val="en-GB" w:eastAsia="zh-CN"/>
              </w:rPr>
            </w:pPr>
            <w:r>
              <w:rPr>
                <w:rFonts w:ascii="等线" w:eastAsia="等线" w:hAnsi="等线" w:hint="eastAsia"/>
                <w:color w:val="000000"/>
                <w:sz w:val="20"/>
              </w:rPr>
              <w:t>20</w:t>
            </w:r>
          </w:p>
        </w:tc>
        <w:tc>
          <w:tcPr>
            <w:tcW w:w="2507" w:type="dxa"/>
            <w:vAlign w:val="center"/>
          </w:tcPr>
          <w:p w14:paraId="3D988451" w14:textId="5485522A" w:rsidR="00C6157B" w:rsidRDefault="00C6157B" w:rsidP="00CC6BB5">
            <w:pPr>
              <w:spacing w:after="0"/>
              <w:jc w:val="center"/>
              <w:rPr>
                <w:b/>
                <w:bCs/>
                <w:lang w:val="en-GB" w:eastAsia="zh-CN"/>
              </w:rPr>
            </w:pPr>
            <w:r>
              <w:rPr>
                <w:rFonts w:ascii="等线" w:eastAsia="等线" w:hAnsi="等线" w:hint="eastAsia"/>
                <w:color w:val="000000"/>
                <w:sz w:val="20"/>
              </w:rPr>
              <w:t>60.00%</w:t>
            </w:r>
          </w:p>
        </w:tc>
      </w:tr>
      <w:tr w:rsidR="00C6157B" w14:paraId="571575DA" w14:textId="77777777" w:rsidTr="00C6157B">
        <w:trPr>
          <w:jc w:val="center"/>
        </w:trPr>
        <w:tc>
          <w:tcPr>
            <w:tcW w:w="2410" w:type="dxa"/>
            <w:vAlign w:val="center"/>
          </w:tcPr>
          <w:p w14:paraId="1906C53C" w14:textId="19ADF684" w:rsidR="00C6157B" w:rsidRDefault="00C6157B" w:rsidP="00CC6BB5">
            <w:pPr>
              <w:spacing w:after="0"/>
              <w:jc w:val="center"/>
              <w:rPr>
                <w:b/>
                <w:bCs/>
                <w:lang w:val="en-GB" w:eastAsia="zh-CN"/>
              </w:rPr>
            </w:pPr>
            <w:r>
              <w:rPr>
                <w:rFonts w:ascii="等线" w:eastAsia="等线" w:hAnsi="等线" w:hint="eastAsia"/>
                <w:color w:val="000000"/>
                <w:sz w:val="20"/>
              </w:rPr>
              <w:t>2</w:t>
            </w:r>
          </w:p>
        </w:tc>
        <w:tc>
          <w:tcPr>
            <w:tcW w:w="3447" w:type="dxa"/>
            <w:vAlign w:val="center"/>
          </w:tcPr>
          <w:p w14:paraId="33C947BE" w14:textId="41D6F6F3" w:rsidR="00C6157B" w:rsidRDefault="00C6157B" w:rsidP="00CC6BB5">
            <w:pPr>
              <w:spacing w:after="0"/>
              <w:jc w:val="center"/>
              <w:rPr>
                <w:b/>
                <w:bCs/>
                <w:lang w:val="en-GB" w:eastAsia="zh-CN"/>
              </w:rPr>
            </w:pPr>
            <w:r>
              <w:rPr>
                <w:rFonts w:ascii="等线" w:eastAsia="等线" w:hAnsi="等线" w:hint="eastAsia"/>
                <w:color w:val="000000"/>
                <w:sz w:val="20"/>
              </w:rPr>
              <w:t>0</w:t>
            </w:r>
          </w:p>
        </w:tc>
        <w:tc>
          <w:tcPr>
            <w:tcW w:w="2507" w:type="dxa"/>
            <w:vAlign w:val="center"/>
          </w:tcPr>
          <w:p w14:paraId="4BD21FA9" w14:textId="6ECCAFAD" w:rsidR="00C6157B" w:rsidRDefault="00C6157B" w:rsidP="00CC6BB5">
            <w:pPr>
              <w:spacing w:after="0"/>
              <w:jc w:val="center"/>
              <w:rPr>
                <w:b/>
                <w:bCs/>
                <w:lang w:val="en-GB" w:eastAsia="zh-CN"/>
              </w:rPr>
            </w:pPr>
            <w:r>
              <w:rPr>
                <w:rFonts w:ascii="等线" w:eastAsia="等线" w:hAnsi="等线" w:hint="eastAsia"/>
                <w:color w:val="000000"/>
                <w:sz w:val="20"/>
              </w:rPr>
              <w:t>100.00%</w:t>
            </w:r>
          </w:p>
        </w:tc>
      </w:tr>
    </w:tbl>
    <w:p w14:paraId="4D46953F" w14:textId="77777777" w:rsidR="00C6157B" w:rsidRDefault="00C6157B" w:rsidP="00C6157B">
      <w:pPr>
        <w:jc w:val="center"/>
        <w:rPr>
          <w:b/>
          <w:bCs/>
          <w:lang w:val="en-GB" w:eastAsia="zh-CN"/>
        </w:rPr>
      </w:pPr>
    </w:p>
    <w:p w14:paraId="6E681ACB" w14:textId="68398DC2" w:rsidR="00972428" w:rsidRPr="00DB2801" w:rsidRDefault="00C6157B" w:rsidP="00C6157B">
      <w:pPr>
        <w:jc w:val="center"/>
        <w:rPr>
          <w:b/>
          <w:bCs/>
          <w:sz w:val="21"/>
          <w:szCs w:val="18"/>
          <w:lang w:val="en-GB" w:eastAsia="zh-CN"/>
        </w:rPr>
      </w:pPr>
      <w:r w:rsidRPr="00DB2801">
        <w:rPr>
          <w:b/>
          <w:bCs/>
          <w:sz w:val="21"/>
          <w:szCs w:val="18"/>
          <w:lang w:val="en-GB" w:eastAsia="zh-CN"/>
        </w:rPr>
        <w:t xml:space="preserve">Table </w:t>
      </w:r>
      <w:r w:rsidR="00DB2801" w:rsidRPr="00DB2801">
        <w:rPr>
          <w:b/>
          <w:bCs/>
          <w:sz w:val="21"/>
          <w:szCs w:val="18"/>
          <w:lang w:val="en-GB" w:eastAsia="zh-CN"/>
        </w:rPr>
        <w:t>2</w:t>
      </w:r>
      <w:r w:rsidRPr="00DB2801">
        <w:rPr>
          <w:b/>
          <w:bCs/>
          <w:sz w:val="21"/>
          <w:szCs w:val="18"/>
          <w:lang w:val="en-GB" w:eastAsia="zh-CN"/>
        </w:rPr>
        <w:t>. PSFCH capacity analysis for Alt 1 with GB between common PRB and dedicated PRB under the assumption of 100 PRBs within 20MHz</w:t>
      </w:r>
      <w:r w:rsidR="00262B8E">
        <w:rPr>
          <w:b/>
          <w:bCs/>
          <w:sz w:val="21"/>
          <w:szCs w:val="18"/>
          <w:lang w:val="en-GB" w:eastAsia="zh-CN"/>
        </w:rPr>
        <w:t xml:space="preserve"> for 15kHz SCS</w:t>
      </w:r>
    </w:p>
    <w:tbl>
      <w:tblPr>
        <w:tblStyle w:val="afa"/>
        <w:tblW w:w="0" w:type="auto"/>
        <w:tblInd w:w="704" w:type="dxa"/>
        <w:tblLook w:val="04A0" w:firstRow="1" w:lastRow="0" w:firstColumn="1" w:lastColumn="0" w:noHBand="0" w:noVBand="1"/>
      </w:tblPr>
      <w:tblGrid>
        <w:gridCol w:w="2268"/>
        <w:gridCol w:w="3544"/>
        <w:gridCol w:w="2410"/>
      </w:tblGrid>
      <w:tr w:rsidR="00C6157B" w14:paraId="7336255F" w14:textId="77777777" w:rsidTr="00C6157B">
        <w:tc>
          <w:tcPr>
            <w:tcW w:w="2268" w:type="dxa"/>
            <w:vAlign w:val="center"/>
          </w:tcPr>
          <w:p w14:paraId="2A01BF1A" w14:textId="1D978CB0" w:rsidR="00C6157B" w:rsidRDefault="00C6157B" w:rsidP="00CC6BB5">
            <w:pPr>
              <w:spacing w:after="0"/>
              <w:jc w:val="center"/>
              <w:rPr>
                <w:b/>
                <w:bCs/>
                <w:lang w:val="en-GB" w:eastAsia="zh-CN"/>
              </w:rPr>
            </w:pPr>
            <w:r>
              <w:rPr>
                <w:rFonts w:ascii="等线" w:eastAsia="等线" w:hAnsi="等线" w:hint="eastAsia"/>
                <w:color w:val="000000"/>
                <w:sz w:val="20"/>
              </w:rPr>
              <w:t>GB PRB(s) number</w:t>
            </w:r>
          </w:p>
        </w:tc>
        <w:tc>
          <w:tcPr>
            <w:tcW w:w="3544" w:type="dxa"/>
            <w:vAlign w:val="center"/>
          </w:tcPr>
          <w:p w14:paraId="200D1732" w14:textId="59FD02E5" w:rsidR="00C6157B" w:rsidRDefault="00C6157B" w:rsidP="00CC6BB5">
            <w:pPr>
              <w:spacing w:after="0"/>
              <w:jc w:val="center"/>
              <w:rPr>
                <w:b/>
                <w:bCs/>
                <w:lang w:val="en-GB" w:eastAsia="zh-CN"/>
              </w:rPr>
            </w:pPr>
            <w:r>
              <w:rPr>
                <w:rFonts w:ascii="等线" w:eastAsia="等线" w:hAnsi="等线" w:hint="eastAsia"/>
                <w:color w:val="000000"/>
                <w:sz w:val="20"/>
              </w:rPr>
              <w:t>Available dedicated PRB(s) number</w:t>
            </w:r>
          </w:p>
        </w:tc>
        <w:tc>
          <w:tcPr>
            <w:tcW w:w="2410" w:type="dxa"/>
            <w:vAlign w:val="center"/>
          </w:tcPr>
          <w:p w14:paraId="313FAF55" w14:textId="79D2DFE1" w:rsidR="00C6157B" w:rsidRDefault="00C6157B" w:rsidP="00CC6BB5">
            <w:pPr>
              <w:spacing w:after="0"/>
              <w:jc w:val="center"/>
              <w:rPr>
                <w:b/>
                <w:bCs/>
                <w:lang w:val="en-GB" w:eastAsia="zh-CN"/>
              </w:rPr>
            </w:pPr>
            <w:r>
              <w:rPr>
                <w:rFonts w:ascii="等线" w:eastAsia="等线" w:hAnsi="等线" w:hint="eastAsia"/>
                <w:color w:val="000000"/>
                <w:sz w:val="20"/>
              </w:rPr>
              <w:t>Decline ratio</w:t>
            </w:r>
            <w:r w:rsidR="00773EF5">
              <w:t xml:space="preserve"> </w:t>
            </w:r>
            <w:r w:rsidR="00773EF5" w:rsidRPr="00773EF5">
              <w:rPr>
                <w:rFonts w:ascii="等线" w:eastAsia="等线" w:hAnsi="等线"/>
                <w:color w:val="000000"/>
                <w:sz w:val="20"/>
              </w:rPr>
              <w:t>of available dedicated PRB(s)</w:t>
            </w:r>
            <w:r w:rsidR="00773EF5">
              <w:rPr>
                <w:rFonts w:ascii="等线" w:eastAsia="等线" w:hAnsi="等线"/>
                <w:color w:val="000000"/>
                <w:sz w:val="20"/>
              </w:rPr>
              <w:t xml:space="preserve"> number</w:t>
            </w:r>
          </w:p>
        </w:tc>
      </w:tr>
      <w:tr w:rsidR="00C6157B" w14:paraId="4CE77A63" w14:textId="77777777" w:rsidTr="00C6157B">
        <w:tc>
          <w:tcPr>
            <w:tcW w:w="2268" w:type="dxa"/>
            <w:vAlign w:val="center"/>
          </w:tcPr>
          <w:p w14:paraId="7F449103" w14:textId="0B6BDFD8" w:rsidR="00C6157B" w:rsidRDefault="00C6157B" w:rsidP="00CC6BB5">
            <w:pPr>
              <w:spacing w:after="0"/>
              <w:jc w:val="center"/>
              <w:rPr>
                <w:b/>
                <w:bCs/>
                <w:lang w:val="en-GB" w:eastAsia="zh-CN"/>
              </w:rPr>
            </w:pPr>
            <w:r>
              <w:rPr>
                <w:rFonts w:ascii="等线" w:eastAsia="等线" w:hAnsi="等线" w:hint="eastAsia"/>
                <w:color w:val="000000"/>
                <w:sz w:val="20"/>
              </w:rPr>
              <w:t>0</w:t>
            </w:r>
          </w:p>
        </w:tc>
        <w:tc>
          <w:tcPr>
            <w:tcW w:w="3544" w:type="dxa"/>
            <w:vAlign w:val="center"/>
          </w:tcPr>
          <w:p w14:paraId="047C28B0" w14:textId="4477092E" w:rsidR="00C6157B" w:rsidRDefault="00C6157B" w:rsidP="00CC6BB5">
            <w:pPr>
              <w:spacing w:after="0"/>
              <w:jc w:val="center"/>
              <w:rPr>
                <w:b/>
                <w:bCs/>
                <w:lang w:val="en-GB" w:eastAsia="zh-CN"/>
              </w:rPr>
            </w:pPr>
            <w:r>
              <w:rPr>
                <w:rFonts w:ascii="等线" w:eastAsia="等线" w:hAnsi="等线" w:hint="eastAsia"/>
                <w:color w:val="000000"/>
                <w:sz w:val="20"/>
              </w:rPr>
              <w:t>90</w:t>
            </w:r>
          </w:p>
        </w:tc>
        <w:tc>
          <w:tcPr>
            <w:tcW w:w="2410" w:type="dxa"/>
            <w:vAlign w:val="center"/>
          </w:tcPr>
          <w:p w14:paraId="2A31A083" w14:textId="25A80DE4" w:rsidR="00C6157B" w:rsidRDefault="00C6157B" w:rsidP="00CC6BB5">
            <w:pPr>
              <w:spacing w:after="0"/>
              <w:jc w:val="center"/>
              <w:rPr>
                <w:b/>
                <w:bCs/>
                <w:lang w:val="en-GB" w:eastAsia="zh-CN"/>
              </w:rPr>
            </w:pPr>
            <w:r>
              <w:rPr>
                <w:rFonts w:ascii="等线" w:eastAsia="等线" w:hAnsi="等线" w:hint="eastAsia"/>
                <w:color w:val="000000"/>
                <w:sz w:val="20"/>
              </w:rPr>
              <w:t>10.00%</w:t>
            </w:r>
          </w:p>
        </w:tc>
      </w:tr>
      <w:tr w:rsidR="00C6157B" w14:paraId="22A073C7" w14:textId="77777777" w:rsidTr="00C6157B">
        <w:tc>
          <w:tcPr>
            <w:tcW w:w="2268" w:type="dxa"/>
            <w:vAlign w:val="center"/>
          </w:tcPr>
          <w:p w14:paraId="674EF5AA" w14:textId="3B29B80C" w:rsidR="00C6157B" w:rsidRDefault="00C6157B" w:rsidP="00CC6BB5">
            <w:pPr>
              <w:spacing w:after="0"/>
              <w:jc w:val="center"/>
              <w:rPr>
                <w:b/>
                <w:bCs/>
                <w:lang w:val="en-GB" w:eastAsia="zh-CN"/>
              </w:rPr>
            </w:pPr>
            <w:r>
              <w:rPr>
                <w:rFonts w:ascii="等线" w:eastAsia="等线" w:hAnsi="等线" w:hint="eastAsia"/>
                <w:color w:val="000000"/>
                <w:sz w:val="20"/>
              </w:rPr>
              <w:t>1</w:t>
            </w:r>
          </w:p>
        </w:tc>
        <w:tc>
          <w:tcPr>
            <w:tcW w:w="3544" w:type="dxa"/>
            <w:vAlign w:val="center"/>
          </w:tcPr>
          <w:p w14:paraId="5B336275" w14:textId="4A86847E" w:rsidR="00C6157B" w:rsidRDefault="00C6157B" w:rsidP="00CC6BB5">
            <w:pPr>
              <w:spacing w:after="0"/>
              <w:jc w:val="center"/>
              <w:rPr>
                <w:b/>
                <w:bCs/>
                <w:lang w:val="en-GB" w:eastAsia="zh-CN"/>
              </w:rPr>
            </w:pPr>
            <w:r>
              <w:rPr>
                <w:rFonts w:ascii="等线" w:eastAsia="等线" w:hAnsi="等线" w:hint="eastAsia"/>
                <w:color w:val="000000"/>
                <w:sz w:val="20"/>
              </w:rPr>
              <w:t>70</w:t>
            </w:r>
          </w:p>
        </w:tc>
        <w:tc>
          <w:tcPr>
            <w:tcW w:w="2410" w:type="dxa"/>
            <w:vAlign w:val="center"/>
          </w:tcPr>
          <w:p w14:paraId="5D550B54" w14:textId="2595B156" w:rsidR="00C6157B" w:rsidRDefault="00C6157B" w:rsidP="00CC6BB5">
            <w:pPr>
              <w:spacing w:after="0"/>
              <w:jc w:val="center"/>
              <w:rPr>
                <w:b/>
                <w:bCs/>
                <w:lang w:val="en-GB" w:eastAsia="zh-CN"/>
              </w:rPr>
            </w:pPr>
            <w:r>
              <w:rPr>
                <w:rFonts w:ascii="等线" w:eastAsia="等线" w:hAnsi="等线" w:hint="eastAsia"/>
                <w:color w:val="000000"/>
                <w:sz w:val="20"/>
              </w:rPr>
              <w:t>30.00%</w:t>
            </w:r>
          </w:p>
        </w:tc>
      </w:tr>
      <w:tr w:rsidR="00C6157B" w14:paraId="1A0E833A" w14:textId="77777777" w:rsidTr="00C6157B">
        <w:tc>
          <w:tcPr>
            <w:tcW w:w="2268" w:type="dxa"/>
            <w:vAlign w:val="center"/>
          </w:tcPr>
          <w:p w14:paraId="0086601B" w14:textId="7AC108BB" w:rsidR="00C6157B" w:rsidRDefault="00C6157B" w:rsidP="00CC6BB5">
            <w:pPr>
              <w:spacing w:after="0"/>
              <w:jc w:val="center"/>
              <w:rPr>
                <w:b/>
                <w:bCs/>
                <w:lang w:val="en-GB" w:eastAsia="zh-CN"/>
              </w:rPr>
            </w:pPr>
            <w:r>
              <w:rPr>
                <w:rFonts w:ascii="等线" w:eastAsia="等线" w:hAnsi="等线" w:hint="eastAsia"/>
                <w:color w:val="000000"/>
                <w:sz w:val="20"/>
              </w:rPr>
              <w:t>2</w:t>
            </w:r>
          </w:p>
        </w:tc>
        <w:tc>
          <w:tcPr>
            <w:tcW w:w="3544" w:type="dxa"/>
            <w:vAlign w:val="center"/>
          </w:tcPr>
          <w:p w14:paraId="3E2191DF" w14:textId="5A78DBA1" w:rsidR="00C6157B" w:rsidRDefault="00C6157B" w:rsidP="00CC6BB5">
            <w:pPr>
              <w:spacing w:after="0"/>
              <w:jc w:val="center"/>
              <w:rPr>
                <w:b/>
                <w:bCs/>
                <w:lang w:val="en-GB" w:eastAsia="zh-CN"/>
              </w:rPr>
            </w:pPr>
            <w:r>
              <w:rPr>
                <w:rFonts w:ascii="等线" w:eastAsia="等线" w:hAnsi="等线" w:hint="eastAsia"/>
                <w:color w:val="000000"/>
                <w:sz w:val="20"/>
              </w:rPr>
              <w:t>50</w:t>
            </w:r>
          </w:p>
        </w:tc>
        <w:tc>
          <w:tcPr>
            <w:tcW w:w="2410" w:type="dxa"/>
            <w:vAlign w:val="center"/>
          </w:tcPr>
          <w:p w14:paraId="28E5FC58" w14:textId="698E8654" w:rsidR="00C6157B" w:rsidRDefault="00C6157B" w:rsidP="00CC6BB5">
            <w:pPr>
              <w:spacing w:after="0"/>
              <w:jc w:val="center"/>
              <w:rPr>
                <w:b/>
                <w:bCs/>
                <w:lang w:val="en-GB" w:eastAsia="zh-CN"/>
              </w:rPr>
            </w:pPr>
            <w:r>
              <w:rPr>
                <w:rFonts w:ascii="等线" w:eastAsia="等线" w:hAnsi="等线" w:hint="eastAsia"/>
                <w:color w:val="000000"/>
                <w:sz w:val="20"/>
              </w:rPr>
              <w:t>50.00%</w:t>
            </w:r>
          </w:p>
        </w:tc>
      </w:tr>
      <w:tr w:rsidR="00C6157B" w14:paraId="6212422E" w14:textId="77777777" w:rsidTr="00C6157B">
        <w:tc>
          <w:tcPr>
            <w:tcW w:w="2268" w:type="dxa"/>
            <w:vAlign w:val="center"/>
          </w:tcPr>
          <w:p w14:paraId="39CD17F2" w14:textId="1BC4325D" w:rsidR="00C6157B" w:rsidRDefault="00C6157B" w:rsidP="00CC6BB5">
            <w:pPr>
              <w:spacing w:after="0"/>
              <w:jc w:val="center"/>
              <w:rPr>
                <w:b/>
                <w:bCs/>
                <w:lang w:val="en-GB" w:eastAsia="zh-CN"/>
              </w:rPr>
            </w:pPr>
            <w:r>
              <w:rPr>
                <w:rFonts w:ascii="等线" w:eastAsia="等线" w:hAnsi="等线" w:hint="eastAsia"/>
                <w:color w:val="000000"/>
                <w:sz w:val="20"/>
              </w:rPr>
              <w:t>3</w:t>
            </w:r>
          </w:p>
        </w:tc>
        <w:tc>
          <w:tcPr>
            <w:tcW w:w="3544" w:type="dxa"/>
            <w:vAlign w:val="center"/>
          </w:tcPr>
          <w:p w14:paraId="0C1C6A85" w14:textId="50CCD833" w:rsidR="00C6157B" w:rsidRDefault="00C6157B" w:rsidP="00CC6BB5">
            <w:pPr>
              <w:spacing w:after="0"/>
              <w:jc w:val="center"/>
              <w:rPr>
                <w:b/>
                <w:bCs/>
                <w:lang w:val="en-GB" w:eastAsia="zh-CN"/>
              </w:rPr>
            </w:pPr>
            <w:r>
              <w:rPr>
                <w:rFonts w:ascii="等线" w:eastAsia="等线" w:hAnsi="等线" w:hint="eastAsia"/>
                <w:color w:val="000000"/>
                <w:sz w:val="20"/>
              </w:rPr>
              <w:t>30</w:t>
            </w:r>
          </w:p>
        </w:tc>
        <w:tc>
          <w:tcPr>
            <w:tcW w:w="2410" w:type="dxa"/>
            <w:vAlign w:val="center"/>
          </w:tcPr>
          <w:p w14:paraId="392F2E5C" w14:textId="5D8F0221" w:rsidR="00C6157B" w:rsidRDefault="00C6157B" w:rsidP="00CC6BB5">
            <w:pPr>
              <w:spacing w:after="0"/>
              <w:jc w:val="center"/>
              <w:rPr>
                <w:b/>
                <w:bCs/>
                <w:lang w:val="en-GB" w:eastAsia="zh-CN"/>
              </w:rPr>
            </w:pPr>
            <w:r>
              <w:rPr>
                <w:rFonts w:ascii="等线" w:eastAsia="等线" w:hAnsi="等线" w:hint="eastAsia"/>
                <w:color w:val="000000"/>
                <w:sz w:val="20"/>
              </w:rPr>
              <w:t>70.00%</w:t>
            </w:r>
          </w:p>
        </w:tc>
      </w:tr>
      <w:tr w:rsidR="00C6157B" w14:paraId="2B98E59E" w14:textId="77777777" w:rsidTr="00C6157B">
        <w:tc>
          <w:tcPr>
            <w:tcW w:w="2268" w:type="dxa"/>
            <w:vAlign w:val="center"/>
          </w:tcPr>
          <w:p w14:paraId="7181D8D7" w14:textId="52519184" w:rsidR="00C6157B" w:rsidRDefault="00C6157B" w:rsidP="00CC6BB5">
            <w:pPr>
              <w:spacing w:after="0"/>
              <w:jc w:val="center"/>
              <w:rPr>
                <w:b/>
                <w:bCs/>
                <w:lang w:val="en-GB" w:eastAsia="zh-CN"/>
              </w:rPr>
            </w:pPr>
            <w:r>
              <w:rPr>
                <w:rFonts w:ascii="等线" w:eastAsia="等线" w:hAnsi="等线" w:hint="eastAsia"/>
                <w:color w:val="000000"/>
                <w:sz w:val="20"/>
              </w:rPr>
              <w:t>4</w:t>
            </w:r>
          </w:p>
        </w:tc>
        <w:tc>
          <w:tcPr>
            <w:tcW w:w="3544" w:type="dxa"/>
            <w:vAlign w:val="center"/>
          </w:tcPr>
          <w:p w14:paraId="1D68B328" w14:textId="1E485384" w:rsidR="00C6157B" w:rsidRDefault="00C6157B" w:rsidP="00CC6BB5">
            <w:pPr>
              <w:spacing w:after="0"/>
              <w:jc w:val="center"/>
              <w:rPr>
                <w:b/>
                <w:bCs/>
                <w:lang w:val="en-GB" w:eastAsia="zh-CN"/>
              </w:rPr>
            </w:pPr>
            <w:r>
              <w:rPr>
                <w:rFonts w:ascii="等线" w:eastAsia="等线" w:hAnsi="等线" w:hint="eastAsia"/>
                <w:color w:val="000000"/>
                <w:sz w:val="20"/>
              </w:rPr>
              <w:t>10</w:t>
            </w:r>
          </w:p>
        </w:tc>
        <w:tc>
          <w:tcPr>
            <w:tcW w:w="2410" w:type="dxa"/>
            <w:vAlign w:val="center"/>
          </w:tcPr>
          <w:p w14:paraId="54ADD388" w14:textId="57B8AB45" w:rsidR="00C6157B" w:rsidRDefault="00C6157B" w:rsidP="00CC6BB5">
            <w:pPr>
              <w:spacing w:after="0"/>
              <w:jc w:val="center"/>
              <w:rPr>
                <w:b/>
                <w:bCs/>
                <w:lang w:val="en-GB" w:eastAsia="zh-CN"/>
              </w:rPr>
            </w:pPr>
            <w:r>
              <w:rPr>
                <w:rFonts w:ascii="等线" w:eastAsia="等线" w:hAnsi="等线" w:hint="eastAsia"/>
                <w:color w:val="000000"/>
                <w:sz w:val="20"/>
              </w:rPr>
              <w:t>90.00%</w:t>
            </w:r>
          </w:p>
        </w:tc>
      </w:tr>
    </w:tbl>
    <w:p w14:paraId="27EFF548" w14:textId="77777777" w:rsidR="000612EC" w:rsidRDefault="000612EC" w:rsidP="00495740">
      <w:pPr>
        <w:pStyle w:val="2"/>
      </w:pPr>
      <w:r>
        <w:t xml:space="preserve">S-SSB </w:t>
      </w:r>
      <w:r w:rsidR="005165B2">
        <w:t>and synchroni</w:t>
      </w:r>
      <w:r w:rsidR="0057018E">
        <w:t>z</w:t>
      </w:r>
      <w:r w:rsidR="005165B2">
        <w:t>ation</w:t>
      </w:r>
    </w:p>
    <w:p w14:paraId="4E4E1630"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等线" w:hAnsi="Arial"/>
          <w:noProof/>
          <w:vanish/>
          <w:sz w:val="28"/>
          <w:szCs w:val="20"/>
          <w:lang w:val="en-GB" w:eastAsia="zh-CN"/>
        </w:rPr>
      </w:pPr>
    </w:p>
    <w:p w14:paraId="24B60994"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等线" w:hAnsi="Arial"/>
          <w:noProof/>
          <w:vanish/>
          <w:sz w:val="28"/>
          <w:szCs w:val="20"/>
          <w:lang w:val="en-GB" w:eastAsia="zh-CN"/>
        </w:rPr>
      </w:pPr>
    </w:p>
    <w:p w14:paraId="6B9FB1FB" w14:textId="727BF148" w:rsidR="00DD77C4" w:rsidRDefault="00DD77C4" w:rsidP="00DD77C4">
      <w:pPr>
        <w:rPr>
          <w:b/>
          <w:bCs/>
          <w:u w:val="single"/>
          <w:lang w:eastAsia="zh-CN"/>
        </w:rPr>
      </w:pPr>
      <w:bookmarkStart w:id="89" w:name="OLE_LINK116"/>
      <w:bookmarkStart w:id="90" w:name="OLE_LINK117"/>
      <w:r w:rsidRPr="00DD77C4">
        <w:rPr>
          <w:b/>
          <w:bCs/>
          <w:u w:val="single"/>
          <w:lang w:eastAsia="zh-CN"/>
        </w:rPr>
        <w:t xml:space="preserve">S-SSB location on non-anchor RB </w:t>
      </w:r>
      <w:r>
        <w:rPr>
          <w:b/>
          <w:bCs/>
          <w:u w:val="single"/>
          <w:lang w:eastAsia="zh-CN"/>
        </w:rPr>
        <w:t>sets</w:t>
      </w:r>
    </w:p>
    <w:p w14:paraId="237C0C13" w14:textId="05255B39" w:rsidR="008741DF" w:rsidRDefault="00DF392E" w:rsidP="00DD77C4">
      <w:pPr>
        <w:rPr>
          <w:rFonts w:eastAsia="微软雅黑"/>
          <w:lang w:eastAsia="zh-CN"/>
        </w:rPr>
      </w:pPr>
      <w:r>
        <w:rPr>
          <w:rFonts w:eastAsia="微软雅黑" w:hint="eastAsia"/>
          <w:lang w:eastAsia="zh-CN"/>
        </w:rPr>
        <w:t>I</w:t>
      </w:r>
      <w:r>
        <w:rPr>
          <w:rFonts w:eastAsia="微软雅黑"/>
          <w:lang w:eastAsia="zh-CN"/>
        </w:rPr>
        <w:t xml:space="preserve">n RAN1 #114, the transmission time </w:t>
      </w:r>
      <w:r w:rsidRPr="00DF392E">
        <w:rPr>
          <w:rFonts w:eastAsia="微软雅黑"/>
          <w:i/>
          <w:iCs/>
          <w:lang w:eastAsia="zh-CN"/>
        </w:rPr>
        <w:t>N</w:t>
      </w:r>
      <w:r>
        <w:rPr>
          <w:rFonts w:eastAsia="微软雅黑"/>
          <w:lang w:eastAsia="zh-CN"/>
        </w:rPr>
        <w:t xml:space="preserve"> (by repetition) and the gap between two consecutive repetitions within the anchor RB set is agreed as copied below. One further issue</w:t>
      </w:r>
      <w:r w:rsidR="00DD77C4">
        <w:rPr>
          <w:rFonts w:eastAsia="微软雅黑"/>
          <w:lang w:eastAsia="zh-CN"/>
        </w:rPr>
        <w:t xml:space="preserve"> is the location of S-SSB repetitions in each RB set other than the anchor RB set</w:t>
      </w:r>
      <w:r>
        <w:rPr>
          <w:rFonts w:eastAsia="微软雅黑"/>
          <w:lang w:eastAsia="zh-CN"/>
        </w:rPr>
        <w:t xml:space="preserve"> (i.e., non-anchor RB set)</w:t>
      </w:r>
      <w:r w:rsidR="008741DF">
        <w:rPr>
          <w:rFonts w:eastAsia="微软雅黑"/>
          <w:lang w:eastAsia="zh-CN"/>
        </w:rPr>
        <w:t xml:space="preserve">, which we think is </w:t>
      </w:r>
      <w:r>
        <w:rPr>
          <w:rFonts w:eastAsia="微软雅黑"/>
          <w:lang w:eastAsia="zh-CN"/>
        </w:rPr>
        <w:t xml:space="preserve">also </w:t>
      </w:r>
      <w:r w:rsidR="008741DF">
        <w:rPr>
          <w:rFonts w:eastAsia="微软雅黑"/>
          <w:lang w:eastAsia="zh-CN"/>
        </w:rPr>
        <w:t>an important feature need</w:t>
      </w:r>
      <w:r>
        <w:rPr>
          <w:rFonts w:eastAsia="微软雅黑"/>
          <w:lang w:eastAsia="zh-CN"/>
        </w:rPr>
        <w:t>ed</w:t>
      </w:r>
      <w:r w:rsidR="008741DF">
        <w:rPr>
          <w:rFonts w:eastAsia="微软雅黑"/>
          <w:lang w:eastAsia="zh-CN"/>
        </w:rPr>
        <w:t xml:space="preserve"> to be discussed to specify the UE behavior when transmit</w:t>
      </w:r>
      <w:r>
        <w:rPr>
          <w:rFonts w:eastAsia="微软雅黑"/>
          <w:lang w:eastAsia="zh-CN"/>
        </w:rPr>
        <w:t>ting</w:t>
      </w:r>
      <w:r w:rsidR="008741DF">
        <w:rPr>
          <w:rFonts w:eastAsia="微软雅黑"/>
          <w:lang w:eastAsia="zh-CN"/>
        </w:rPr>
        <w:t xml:space="preserve"> S-SSB in the non-anchor RB sets. The latest proposal on this issue in RAN1 #114 is </w:t>
      </w:r>
      <w:r>
        <w:rPr>
          <w:rFonts w:eastAsia="微软雅黑"/>
          <w:lang w:eastAsia="zh-CN"/>
        </w:rPr>
        <w:t xml:space="preserve">also </w:t>
      </w:r>
      <w:r w:rsidR="008741DF">
        <w:rPr>
          <w:rFonts w:eastAsia="微软雅黑"/>
          <w:lang w:eastAsia="zh-CN"/>
        </w:rPr>
        <w:t>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741DF" w:rsidRPr="00DF392E" w14:paraId="0C5BDE31" w14:textId="77777777" w:rsidTr="008741DF">
        <w:tc>
          <w:tcPr>
            <w:tcW w:w="9855" w:type="dxa"/>
            <w:tcBorders>
              <w:top w:val="single" w:sz="4" w:space="0" w:color="auto"/>
              <w:left w:val="single" w:sz="4" w:space="0" w:color="auto"/>
              <w:bottom w:val="single" w:sz="4" w:space="0" w:color="auto"/>
              <w:right w:val="single" w:sz="4" w:space="0" w:color="auto"/>
            </w:tcBorders>
            <w:hideMark/>
          </w:tcPr>
          <w:p w14:paraId="207F5093" w14:textId="77777777" w:rsidR="00DF392E" w:rsidRPr="00DF392E" w:rsidRDefault="00DF392E" w:rsidP="00DF392E">
            <w:pPr>
              <w:spacing w:line="276" w:lineRule="auto"/>
              <w:rPr>
                <w:rFonts w:ascii="Times" w:eastAsia="Batang" w:hAnsi="Times"/>
                <w:szCs w:val="22"/>
                <w:lang w:val="en-GB" w:eastAsia="zh-CN"/>
              </w:rPr>
            </w:pPr>
            <w:bookmarkStart w:id="91" w:name="OLE_LINK249"/>
            <w:r w:rsidRPr="00DF392E">
              <w:rPr>
                <w:rFonts w:ascii="Times" w:eastAsia="Batang" w:hAnsi="Times"/>
                <w:szCs w:val="22"/>
                <w:highlight w:val="green"/>
                <w:lang w:val="en-GB" w:eastAsia="zh-CN"/>
              </w:rPr>
              <w:t>Agreement</w:t>
            </w:r>
          </w:p>
          <w:p w14:paraId="4F42CFE6" w14:textId="77777777" w:rsidR="00DF392E" w:rsidRPr="00DF392E" w:rsidRDefault="00DF392E" w:rsidP="00DF392E">
            <w:pPr>
              <w:tabs>
                <w:tab w:val="left" w:pos="0"/>
              </w:tabs>
              <w:rPr>
                <w:rFonts w:ascii="Times" w:eastAsia="微软雅黑" w:hAnsi="Times"/>
                <w:bCs/>
                <w:szCs w:val="22"/>
                <w:lang w:val="en-GB" w:eastAsia="zh-CN"/>
              </w:rPr>
            </w:pPr>
            <w:r w:rsidRPr="00DF392E">
              <w:rPr>
                <w:rFonts w:ascii="Times" w:eastAsia="微软雅黑" w:hAnsi="Times"/>
                <w:bCs/>
                <w:szCs w:val="22"/>
                <w:lang w:val="en-GB" w:eastAsia="zh-CN"/>
              </w:rPr>
              <w:t>Regarding “</w:t>
            </w:r>
            <w:r w:rsidRPr="00DF392E">
              <w:rPr>
                <w:rFonts w:ascii="Times" w:eastAsia="微软雅黑" w:hAnsi="Times"/>
                <w:bCs/>
                <w:i/>
                <w:szCs w:val="22"/>
                <w:lang w:val="en-GB" w:eastAsia="zh-CN"/>
              </w:rPr>
              <w:t>Option 3-1(revised): Transmit legacy S-PSS/S-SSS/PSBCH N times by repetition in frequency domain, and there is a gap between the repetition(s) to meet OCB requirement</w:t>
            </w:r>
            <w:r w:rsidRPr="00DF392E">
              <w:rPr>
                <w:rFonts w:ascii="Times" w:eastAsia="微软雅黑" w:hAnsi="Times"/>
                <w:bCs/>
                <w:szCs w:val="22"/>
                <w:lang w:val="en-GB" w:eastAsia="zh-CN"/>
              </w:rPr>
              <w:t>”, and “</w:t>
            </w:r>
            <w:r w:rsidRPr="00DF392E">
              <w:rPr>
                <w:rFonts w:ascii="Times" w:eastAsia="微软雅黑" w:hAnsi="Times"/>
                <w:bCs/>
                <w:i/>
                <w:szCs w:val="22"/>
                <w:lang w:val="en-GB" w:eastAsia="zh-CN"/>
              </w:rPr>
              <w:t>Alt 3: the value of gap is (pre-)configured, and the value of N is (pre-)configured</w:t>
            </w:r>
            <w:r w:rsidRPr="00DF392E">
              <w:rPr>
                <w:rFonts w:ascii="Times" w:eastAsia="微软雅黑" w:hAnsi="Times"/>
                <w:bCs/>
                <w:szCs w:val="22"/>
                <w:lang w:val="en-GB" w:eastAsia="zh-CN"/>
              </w:rPr>
              <w:t>”, support:</w:t>
            </w:r>
          </w:p>
          <w:p w14:paraId="512E82BF" w14:textId="77777777" w:rsidR="00DF392E" w:rsidRPr="00DF392E" w:rsidRDefault="00DF392E" w:rsidP="006E6E75">
            <w:pPr>
              <w:numPr>
                <w:ilvl w:val="0"/>
                <w:numId w:val="29"/>
              </w:numPr>
              <w:rPr>
                <w:rFonts w:ascii="Times" w:eastAsia="微软雅黑" w:hAnsi="Times"/>
                <w:bCs/>
                <w:szCs w:val="22"/>
                <w:lang w:val="en-GB" w:eastAsia="zh-CN"/>
              </w:rPr>
            </w:pPr>
            <w:r w:rsidRPr="00DF392E">
              <w:rPr>
                <w:rFonts w:ascii="Times" w:eastAsia="微软雅黑" w:hAnsi="Times"/>
                <w:bCs/>
                <w:szCs w:val="22"/>
                <w:lang w:val="en-GB" w:eastAsia="zh-CN"/>
              </w:rPr>
              <w:t>Gap is (pre-)configured per RB set from {[0], 1, 2, 3, …, 84} PRBs</w:t>
            </w:r>
          </w:p>
          <w:p w14:paraId="005AAB36" w14:textId="77777777" w:rsidR="00DF392E" w:rsidRPr="00DF392E" w:rsidRDefault="00DF392E" w:rsidP="006E6E75">
            <w:pPr>
              <w:numPr>
                <w:ilvl w:val="0"/>
                <w:numId w:val="29"/>
              </w:numPr>
              <w:rPr>
                <w:rFonts w:ascii="Times" w:eastAsia="微软雅黑" w:hAnsi="Times"/>
                <w:bCs/>
                <w:szCs w:val="22"/>
                <w:lang w:val="en-GB" w:eastAsia="zh-CN"/>
              </w:rPr>
            </w:pPr>
            <w:bookmarkStart w:id="92" w:name="OLE_LINK247"/>
            <w:r w:rsidRPr="00DF392E">
              <w:rPr>
                <w:rFonts w:ascii="Times" w:eastAsia="微软雅黑" w:hAnsi="Times"/>
                <w:bCs/>
                <w:szCs w:val="22"/>
                <w:lang w:val="en-GB" w:eastAsia="zh-CN"/>
              </w:rPr>
              <w:t>N is (pre-)configured per RB set from {2, 3, 4, 5, …, 9</w:t>
            </w:r>
            <w:bookmarkEnd w:id="92"/>
            <w:r w:rsidRPr="00DF392E">
              <w:rPr>
                <w:rFonts w:ascii="Times" w:eastAsia="微软雅黑" w:hAnsi="Times"/>
                <w:bCs/>
                <w:szCs w:val="22"/>
                <w:lang w:val="en-GB" w:eastAsia="zh-CN"/>
              </w:rPr>
              <w:t>}</w:t>
            </w:r>
          </w:p>
          <w:p w14:paraId="3166F795" w14:textId="77777777" w:rsidR="00DF392E" w:rsidRPr="00DF392E" w:rsidRDefault="00DF392E" w:rsidP="006E6E75">
            <w:pPr>
              <w:numPr>
                <w:ilvl w:val="0"/>
                <w:numId w:val="29"/>
              </w:numPr>
              <w:rPr>
                <w:rFonts w:ascii="Times" w:eastAsia="微软雅黑" w:hAnsi="Times"/>
                <w:bCs/>
                <w:szCs w:val="22"/>
                <w:lang w:val="en-GB" w:eastAsia="zh-CN"/>
              </w:rPr>
            </w:pPr>
            <w:r w:rsidRPr="00DF392E">
              <w:rPr>
                <w:rFonts w:ascii="Times" w:eastAsia="微软雅黑" w:hAnsi="Times"/>
                <w:bCs/>
                <w:szCs w:val="22"/>
                <w:lang w:val="en-GB" w:eastAsia="zh-CN"/>
              </w:rPr>
              <w:lastRenderedPageBreak/>
              <w:t>The gap is between the lowest subcarrier of the upper PSBCH and the highest subcarrier of the lower PSBCH</w:t>
            </w:r>
          </w:p>
          <w:p w14:paraId="1795994B" w14:textId="05293CC7" w:rsidR="008741DF" w:rsidRPr="00DF392E" w:rsidRDefault="008741DF" w:rsidP="008741DF">
            <w:pPr>
              <w:spacing w:line="276" w:lineRule="auto"/>
              <w:rPr>
                <w:rFonts w:ascii="Times" w:eastAsia="Batang" w:hAnsi="Times"/>
                <w:b/>
                <w:szCs w:val="22"/>
                <w:lang w:val="en-GB" w:eastAsia="zh-CN"/>
              </w:rPr>
            </w:pPr>
            <w:r w:rsidRPr="00DF392E">
              <w:rPr>
                <w:rFonts w:ascii="Times" w:eastAsia="Batang" w:hAnsi="Times"/>
                <w:b/>
                <w:szCs w:val="22"/>
                <w:highlight w:val="yellow"/>
                <w:lang w:val="en-GB" w:eastAsia="zh-CN"/>
              </w:rPr>
              <w:t>[L] Proposal 5-5 (S-SSB, location on multiple RB sets)</w:t>
            </w:r>
          </w:p>
          <w:p w14:paraId="61268F50" w14:textId="77777777" w:rsidR="008741DF" w:rsidRPr="00DF392E" w:rsidRDefault="008741DF" w:rsidP="008741DF">
            <w:pPr>
              <w:tabs>
                <w:tab w:val="left" w:pos="0"/>
              </w:tabs>
              <w:rPr>
                <w:rFonts w:ascii="Calibri" w:eastAsia="微软雅黑" w:hAnsi="Calibri"/>
                <w:bCs/>
                <w:szCs w:val="22"/>
                <w:lang w:val="en-GB" w:eastAsia="zh-CN"/>
              </w:rPr>
            </w:pPr>
            <w:r w:rsidRPr="00DF392E">
              <w:rPr>
                <w:rFonts w:eastAsia="微软雅黑"/>
                <w:bCs/>
                <w:szCs w:val="22"/>
                <w:lang w:val="en-GB" w:eastAsia="zh-CN"/>
              </w:rPr>
              <w:t>Regarding “</w:t>
            </w:r>
            <w:r w:rsidRPr="00DF392E">
              <w:rPr>
                <w:rFonts w:eastAsia="微软雅黑"/>
                <w:bCs/>
                <w:i/>
                <w:szCs w:val="22"/>
                <w:lang w:val="en-GB" w:eastAsia="zh-CN"/>
              </w:rPr>
              <w:t>UE may transmit S-SSB repetition in more than one RB set</w:t>
            </w:r>
            <w:r w:rsidRPr="00DF392E">
              <w:rPr>
                <w:rFonts w:eastAsia="微软雅黑"/>
                <w:bCs/>
                <w:szCs w:val="22"/>
                <w:lang w:val="en-GB" w:eastAsia="zh-CN"/>
              </w:rPr>
              <w:t>”, down-select one of the followings in RAN1#114:</w:t>
            </w:r>
          </w:p>
          <w:p w14:paraId="1F54CB54" w14:textId="77777777" w:rsidR="008741DF" w:rsidRPr="00DF392E" w:rsidRDefault="008741DF" w:rsidP="006E6E75">
            <w:pPr>
              <w:numPr>
                <w:ilvl w:val="0"/>
                <w:numId w:val="26"/>
              </w:numPr>
              <w:rPr>
                <w:rFonts w:eastAsia="微软雅黑"/>
                <w:bCs/>
                <w:szCs w:val="22"/>
                <w:lang w:val="en-GB" w:eastAsia="zh-CN"/>
              </w:rPr>
            </w:pPr>
            <w:r w:rsidRPr="00DF392E">
              <w:rPr>
                <w:rFonts w:eastAsia="微软雅黑"/>
                <w:bCs/>
                <w:szCs w:val="22"/>
                <w:lang w:val="en-GB" w:eastAsia="zh-CN"/>
              </w:rPr>
              <w:t xml:space="preserve">Alt 1: </w:t>
            </w:r>
            <w:r w:rsidRPr="00DF392E">
              <w:rPr>
                <w:rFonts w:eastAsia="微软雅黑"/>
                <w:bCs/>
                <w:szCs w:val="22"/>
                <w:lang w:eastAsia="zh-CN"/>
              </w:rPr>
              <w:t xml:space="preserve">Locations of S-SSB repetitions in each RB set </w:t>
            </w:r>
            <w:r w:rsidRPr="00DF392E">
              <w:rPr>
                <w:rFonts w:eastAsia="微软雅黑"/>
                <w:bCs/>
                <w:szCs w:val="22"/>
                <w:u w:val="single"/>
                <w:lang w:eastAsia="zh-CN"/>
              </w:rPr>
              <w:t>are the same</w:t>
            </w:r>
            <w:r w:rsidRPr="00DF392E">
              <w:rPr>
                <w:rFonts w:eastAsia="微软雅黑"/>
                <w:bCs/>
                <w:szCs w:val="22"/>
                <w:lang w:eastAsia="zh-CN"/>
              </w:rPr>
              <w:t xml:space="preserve"> as the locations of S-SSB repetitions in the anchor RB set</w:t>
            </w:r>
          </w:p>
          <w:p w14:paraId="13091223" w14:textId="77777777" w:rsidR="008741DF" w:rsidRPr="00DF392E" w:rsidRDefault="008741DF" w:rsidP="006E6E75">
            <w:pPr>
              <w:numPr>
                <w:ilvl w:val="0"/>
                <w:numId w:val="26"/>
              </w:numPr>
              <w:rPr>
                <w:rFonts w:eastAsia="微软雅黑"/>
                <w:bCs/>
                <w:szCs w:val="22"/>
                <w:lang w:val="en-GB" w:eastAsia="zh-CN"/>
              </w:rPr>
            </w:pPr>
            <w:r w:rsidRPr="00DF392E">
              <w:rPr>
                <w:rFonts w:eastAsia="微软雅黑"/>
                <w:bCs/>
                <w:szCs w:val="22"/>
                <w:lang w:val="en-GB" w:eastAsia="zh-CN"/>
              </w:rPr>
              <w:t xml:space="preserve">Alt 2: </w:t>
            </w:r>
            <w:r w:rsidRPr="00DF392E">
              <w:rPr>
                <w:rFonts w:eastAsia="微软雅黑"/>
                <w:bCs/>
                <w:szCs w:val="22"/>
                <w:lang w:eastAsia="zh-CN"/>
              </w:rPr>
              <w:t xml:space="preserve">Locations of S-SSB repetitions in each RB set </w:t>
            </w:r>
            <w:r w:rsidRPr="00DF392E">
              <w:rPr>
                <w:rFonts w:eastAsia="微软雅黑"/>
                <w:bCs/>
                <w:szCs w:val="22"/>
                <w:u w:val="single"/>
                <w:lang w:eastAsia="zh-CN"/>
              </w:rPr>
              <w:t>can be different</w:t>
            </w:r>
            <w:r w:rsidRPr="00DF392E">
              <w:rPr>
                <w:rFonts w:eastAsia="微软雅黑"/>
                <w:bCs/>
                <w:szCs w:val="22"/>
                <w:lang w:eastAsia="zh-CN"/>
              </w:rPr>
              <w:t xml:space="preserve"> as the locations of S-SSB repetitions in the anchor RB set</w:t>
            </w:r>
          </w:p>
          <w:p w14:paraId="5E097A2A" w14:textId="77777777" w:rsidR="008741DF" w:rsidRPr="00DF392E" w:rsidRDefault="008741DF" w:rsidP="006E6E75">
            <w:pPr>
              <w:numPr>
                <w:ilvl w:val="1"/>
                <w:numId w:val="26"/>
              </w:numPr>
              <w:rPr>
                <w:rFonts w:eastAsia="微软雅黑"/>
                <w:bCs/>
                <w:strike/>
                <w:color w:val="FF0000"/>
                <w:szCs w:val="22"/>
                <w:lang w:val="en-GB" w:eastAsia="zh-CN"/>
              </w:rPr>
            </w:pPr>
            <w:r w:rsidRPr="00DF392E">
              <w:rPr>
                <w:rFonts w:eastAsia="微软雅黑"/>
                <w:bCs/>
                <w:strike/>
                <w:color w:val="FF0000"/>
                <w:szCs w:val="22"/>
                <w:lang w:val="en-GB" w:eastAsia="zh-CN"/>
              </w:rPr>
              <w:t>FFS details</w:t>
            </w:r>
          </w:p>
          <w:p w14:paraId="2CA098F7" w14:textId="77777777" w:rsidR="008741DF" w:rsidRPr="00DF392E" w:rsidRDefault="008741DF" w:rsidP="006E6E75">
            <w:pPr>
              <w:numPr>
                <w:ilvl w:val="1"/>
                <w:numId w:val="26"/>
              </w:numPr>
              <w:rPr>
                <w:rFonts w:eastAsia="微软雅黑"/>
                <w:bCs/>
                <w:color w:val="FF0000"/>
                <w:szCs w:val="22"/>
                <w:lang w:val="en-GB" w:eastAsia="zh-CN"/>
              </w:rPr>
            </w:pPr>
            <w:r w:rsidRPr="00DF392E">
              <w:rPr>
                <w:rFonts w:eastAsia="MS Mincho"/>
                <w:color w:val="FF0000"/>
                <w:szCs w:val="22"/>
                <w:lang w:eastAsia="ja-JP"/>
              </w:rPr>
              <w:t>Down-select</w:t>
            </w:r>
          </w:p>
          <w:p w14:paraId="2819114D" w14:textId="77777777" w:rsidR="008741DF" w:rsidRPr="00DF392E" w:rsidRDefault="008741DF" w:rsidP="006E6E75">
            <w:pPr>
              <w:numPr>
                <w:ilvl w:val="2"/>
                <w:numId w:val="26"/>
              </w:numPr>
              <w:rPr>
                <w:rFonts w:eastAsia="微软雅黑"/>
                <w:bCs/>
                <w:color w:val="FF0000"/>
                <w:szCs w:val="22"/>
                <w:lang w:val="en-GB" w:eastAsia="zh-CN"/>
              </w:rPr>
            </w:pPr>
            <w:r w:rsidRPr="00DF392E">
              <w:rPr>
                <w:rFonts w:eastAsia="MS Mincho"/>
                <w:color w:val="FF0000"/>
                <w:szCs w:val="22"/>
                <w:lang w:eastAsia="ja-JP"/>
              </w:rPr>
              <w:t>Alt 2-1: Configure the RB offsets between the 1</w:t>
            </w:r>
            <w:r w:rsidRPr="00DF392E">
              <w:rPr>
                <w:rFonts w:eastAsia="MS Mincho"/>
                <w:color w:val="FF0000"/>
                <w:szCs w:val="22"/>
                <w:vertAlign w:val="superscript"/>
                <w:lang w:eastAsia="ja-JP"/>
              </w:rPr>
              <w:t>st</w:t>
            </w:r>
            <w:r w:rsidRPr="00DF392E">
              <w:rPr>
                <w:rFonts w:eastAsia="MS Mincho"/>
                <w:color w:val="FF0000"/>
                <w:szCs w:val="22"/>
                <w:lang w:eastAsia="ja-JP"/>
              </w:rPr>
              <w:t xml:space="preserve"> S-SSB repetition and the starting PRB of respective RB-set, and the gap between S-SSB repetitions</w:t>
            </w:r>
          </w:p>
          <w:p w14:paraId="02E0FD23" w14:textId="64B97B15" w:rsidR="008741DF" w:rsidRPr="00DF392E" w:rsidRDefault="008741DF" w:rsidP="006E6E75">
            <w:pPr>
              <w:numPr>
                <w:ilvl w:val="2"/>
                <w:numId w:val="26"/>
              </w:numPr>
              <w:overflowPunct/>
              <w:autoSpaceDE/>
              <w:adjustRightInd/>
              <w:spacing w:after="0"/>
              <w:jc w:val="left"/>
              <w:textAlignment w:val="center"/>
              <w:rPr>
                <w:rFonts w:ascii="Calibri" w:hAnsi="Calibri" w:cs="Calibri"/>
                <w:szCs w:val="22"/>
                <w:lang w:val="en-GB" w:eastAsia="zh-CN"/>
              </w:rPr>
            </w:pPr>
            <w:r w:rsidRPr="00DF392E">
              <w:rPr>
                <w:rFonts w:eastAsia="Malgun Gothic"/>
                <w:bCs/>
                <w:color w:val="FF0000"/>
                <w:szCs w:val="22"/>
                <w:lang w:val="en-GB" w:eastAsia="ko-KR"/>
              </w:rPr>
              <w:t>Alt 2-2: Value of N and value of gap are (pre-)configured for each RB set</w:t>
            </w:r>
          </w:p>
        </w:tc>
      </w:tr>
      <w:bookmarkEnd w:id="91"/>
    </w:tbl>
    <w:p w14:paraId="0F9BEFB6" w14:textId="77777777" w:rsidR="00DF392E" w:rsidRDefault="00DF392E" w:rsidP="008741DF">
      <w:pPr>
        <w:rPr>
          <w:lang w:eastAsia="zh-CN"/>
        </w:rPr>
      </w:pPr>
    </w:p>
    <w:p w14:paraId="687BD1E2" w14:textId="36C1C1AF" w:rsidR="00DD77C4" w:rsidRDefault="00DF392E" w:rsidP="008741DF">
      <w:pPr>
        <w:rPr>
          <w:lang w:eastAsia="zh-CN"/>
        </w:rPr>
      </w:pPr>
      <w:r>
        <w:rPr>
          <w:rFonts w:hint="eastAsia"/>
          <w:lang w:eastAsia="zh-CN"/>
        </w:rPr>
        <w:t>R</w:t>
      </w:r>
      <w:r>
        <w:rPr>
          <w:lang w:eastAsia="zh-CN"/>
        </w:rPr>
        <w:t>egarding the latest proposal achieved in RAN1 #114, both Alt 1 and Alt 2-1 are OK from our side, where Alt 1 is slightly preferred because</w:t>
      </w:r>
      <w:r w:rsidR="00DD77C4">
        <w:rPr>
          <w:lang w:eastAsia="zh-CN"/>
        </w:rPr>
        <w:t xml:space="preserve"> a pure repetition of S-SSB transmission(s) in the </w:t>
      </w:r>
      <w:r w:rsidR="00197780">
        <w:rPr>
          <w:lang w:eastAsia="zh-CN"/>
        </w:rPr>
        <w:t>non-</w:t>
      </w:r>
      <w:r w:rsidR="00DD77C4">
        <w:rPr>
          <w:lang w:eastAsia="zh-CN"/>
        </w:rPr>
        <w:t>anchor RB set</w:t>
      </w:r>
      <w:r w:rsidR="008741DF">
        <w:rPr>
          <w:lang w:eastAsia="zh-CN"/>
        </w:rPr>
        <w:t>s as that in the anchor</w:t>
      </w:r>
      <w:r w:rsidR="00197780">
        <w:rPr>
          <w:lang w:eastAsia="zh-CN"/>
        </w:rPr>
        <w:t xml:space="preserve"> </w:t>
      </w:r>
      <w:r w:rsidR="008741DF">
        <w:rPr>
          <w:lang w:eastAsia="zh-CN"/>
        </w:rPr>
        <w:t>RB set</w:t>
      </w:r>
      <w:r w:rsidR="00DD77C4">
        <w:rPr>
          <w:lang w:eastAsia="zh-CN"/>
        </w:rPr>
        <w:t xml:space="preserve"> is a simple manner and </w:t>
      </w:r>
      <w:r>
        <w:rPr>
          <w:lang w:eastAsia="zh-CN"/>
        </w:rPr>
        <w:t>will have</w:t>
      </w:r>
      <w:r w:rsidR="00DD77C4">
        <w:rPr>
          <w:lang w:eastAsia="zh-CN"/>
        </w:rPr>
        <w:t xml:space="preserve"> less spec impact.</w:t>
      </w:r>
    </w:p>
    <w:p w14:paraId="3ACD8D6A" w14:textId="4EE999AA" w:rsidR="00DD77C4" w:rsidRPr="007C2972" w:rsidRDefault="00DD77C4" w:rsidP="00DD77C4">
      <w:pPr>
        <w:rPr>
          <w:b/>
          <w:bCs/>
          <w:lang w:eastAsia="zh-CN"/>
        </w:rPr>
      </w:pPr>
      <w:bookmarkStart w:id="93" w:name="p9"/>
      <w:r>
        <w:rPr>
          <w:rFonts w:eastAsia="微软雅黑"/>
          <w:b/>
          <w:bCs/>
          <w:lang w:eastAsia="zh-CN"/>
        </w:rPr>
        <w:t xml:space="preserve">Proposal </w:t>
      </w:r>
      <w:r w:rsidR="001D18CA">
        <w:rPr>
          <w:rFonts w:eastAsia="微软雅黑"/>
          <w:b/>
          <w:bCs/>
          <w:lang w:eastAsia="zh-CN"/>
        </w:rPr>
        <w:t>9</w:t>
      </w:r>
      <w:r>
        <w:rPr>
          <w:rFonts w:eastAsia="微软雅黑"/>
          <w:b/>
          <w:bCs/>
          <w:lang w:eastAsia="zh-CN"/>
        </w:rPr>
        <w:t>: Locations of S-SSB repetitions in each RB set are the same as the locations of S-SSB repetitions in the anchor RB set.</w:t>
      </w:r>
    </w:p>
    <w:bookmarkEnd w:id="93"/>
    <w:p w14:paraId="2C600889" w14:textId="31B2FE2B" w:rsidR="00DD77C4" w:rsidRPr="00DD77C4" w:rsidRDefault="00DD77C4" w:rsidP="00DD77C4">
      <w:pPr>
        <w:rPr>
          <w:b/>
          <w:bCs/>
          <w:u w:val="single"/>
          <w:lang w:eastAsia="zh-CN"/>
        </w:rPr>
      </w:pPr>
      <w:r w:rsidRPr="00DD77C4">
        <w:rPr>
          <w:b/>
          <w:bCs/>
          <w:u w:val="single"/>
          <w:lang w:eastAsia="zh-CN"/>
        </w:rPr>
        <w:t>Rx UE behavior on S-SSB monitoring</w:t>
      </w:r>
    </w:p>
    <w:p w14:paraId="4E16695B" w14:textId="17E44CB9" w:rsidR="00DD77C4" w:rsidRDefault="00DD77C4" w:rsidP="00DD77C4">
      <w:pPr>
        <w:rPr>
          <w:lang w:eastAsia="zh-CN"/>
        </w:rPr>
      </w:pPr>
      <w:r>
        <w:rPr>
          <w:lang w:eastAsia="zh-CN"/>
        </w:rPr>
        <w:t xml:space="preserve">Additionally, regarding </w:t>
      </w:r>
      <w:bookmarkStart w:id="94" w:name="OLE_LINK240"/>
      <w:r>
        <w:rPr>
          <w:lang w:eastAsia="zh-CN"/>
        </w:rPr>
        <w:t>Rx UE behavior on S-SSB monitoring</w:t>
      </w:r>
      <w:bookmarkEnd w:id="94"/>
      <w:r>
        <w:rPr>
          <w:lang w:eastAsia="zh-CN"/>
        </w:rPr>
        <w:t xml:space="preserve"> when it is repeated in more than one RB set, we think it can be left to UE implementation with the following two options:</w:t>
      </w:r>
    </w:p>
    <w:p w14:paraId="4CD4B561" w14:textId="77777777" w:rsidR="00DD77C4" w:rsidRDefault="00DD77C4" w:rsidP="006E6E75">
      <w:pPr>
        <w:pStyle w:val="af6"/>
        <w:numPr>
          <w:ilvl w:val="0"/>
          <w:numId w:val="28"/>
        </w:numPr>
        <w:rPr>
          <w:rFonts w:ascii="Times New Roman" w:hAnsi="Times New Roman"/>
          <w:lang w:eastAsia="zh-CN"/>
        </w:rPr>
      </w:pPr>
      <w:r>
        <w:rPr>
          <w:rFonts w:ascii="Times New Roman" w:eastAsiaTheme="minorEastAsia" w:hAnsi="Times New Roman"/>
          <w:lang w:eastAsia="zh-CN"/>
        </w:rPr>
        <w:t>Option 1: Rx UE only monitor the anchor RB set for S-SSB reception as in legacy SL</w:t>
      </w:r>
    </w:p>
    <w:p w14:paraId="173F249B" w14:textId="468EE212" w:rsidR="00DD77C4" w:rsidRDefault="00DD77C4" w:rsidP="006E6E75">
      <w:pPr>
        <w:pStyle w:val="af6"/>
        <w:numPr>
          <w:ilvl w:val="0"/>
          <w:numId w:val="28"/>
        </w:numPr>
        <w:rPr>
          <w:rFonts w:ascii="Times New Roman" w:hAnsi="Times New Roman"/>
          <w:lang w:eastAsia="zh-CN"/>
        </w:rPr>
      </w:pPr>
      <w:r>
        <w:rPr>
          <w:rFonts w:ascii="Times New Roman" w:eastAsiaTheme="minorEastAsia" w:hAnsi="Times New Roman"/>
          <w:lang w:eastAsia="zh-CN"/>
        </w:rPr>
        <w:t xml:space="preserve">Option 2: Rx UE monitor both anchor RB set and the other RB set(s) within the BWP to achieve a </w:t>
      </w:r>
      <w:r w:rsidR="0009486D">
        <w:rPr>
          <w:rFonts w:ascii="Times New Roman" w:eastAsiaTheme="minorEastAsia" w:hAnsi="Times New Roman"/>
          <w:lang w:eastAsia="zh-CN"/>
        </w:rPr>
        <w:t xml:space="preserve">higher power and </w:t>
      </w:r>
      <w:r>
        <w:rPr>
          <w:rFonts w:ascii="Times New Roman" w:eastAsiaTheme="minorEastAsia" w:hAnsi="Times New Roman"/>
          <w:lang w:eastAsia="zh-CN"/>
        </w:rPr>
        <w:t>combination gain</w:t>
      </w:r>
    </w:p>
    <w:p w14:paraId="7D0C3786" w14:textId="215536F8" w:rsidR="00DD77C4" w:rsidRPr="007C2972" w:rsidRDefault="00DD77C4" w:rsidP="00DD77C4">
      <w:pPr>
        <w:rPr>
          <w:b/>
          <w:bCs/>
          <w:lang w:eastAsia="zh-CN"/>
        </w:rPr>
      </w:pPr>
      <w:bookmarkStart w:id="95" w:name="p10"/>
      <w:r>
        <w:rPr>
          <w:b/>
          <w:bCs/>
          <w:lang w:eastAsia="zh-CN"/>
        </w:rPr>
        <w:t xml:space="preserve">Proposal </w:t>
      </w:r>
      <w:r w:rsidR="001D18CA">
        <w:rPr>
          <w:b/>
          <w:bCs/>
          <w:lang w:eastAsia="zh-CN"/>
        </w:rPr>
        <w:t>10</w:t>
      </w:r>
      <w:r>
        <w:rPr>
          <w:b/>
          <w:bCs/>
          <w:lang w:eastAsia="zh-CN"/>
        </w:rPr>
        <w:t>: Regarding S-SSB repetition in more than one RB set, it is up to UE implementation to monitor only the anchor RB set or both the anchor RB set and the other RB set(s) within the BWP.</w:t>
      </w:r>
    </w:p>
    <w:bookmarkEnd w:id="95"/>
    <w:p w14:paraId="4BEF8A3E" w14:textId="432C5783" w:rsidR="00324F1A" w:rsidRPr="00DD77C4" w:rsidRDefault="00720F87" w:rsidP="00DD77C4">
      <w:pPr>
        <w:rPr>
          <w:b/>
          <w:bCs/>
          <w:u w:val="single"/>
          <w:lang w:eastAsia="zh-CN"/>
        </w:rPr>
      </w:pPr>
      <w:r w:rsidRPr="00DD77C4">
        <w:rPr>
          <w:b/>
          <w:bCs/>
          <w:u w:val="single"/>
          <w:lang w:eastAsia="zh-CN"/>
        </w:rPr>
        <w:t>PAPR reduction for S-SSB repetition in frequency domain</w:t>
      </w:r>
    </w:p>
    <w:bookmarkEnd w:id="89"/>
    <w:bookmarkEnd w:id="90"/>
    <w:p w14:paraId="4B7AA88D" w14:textId="232212A2" w:rsidR="00D853AE" w:rsidRDefault="00D853AE" w:rsidP="000612EC">
      <w:pPr>
        <w:rPr>
          <w:lang w:val="en-GB" w:eastAsia="zh-CN"/>
        </w:rPr>
      </w:pPr>
      <w:r>
        <w:rPr>
          <w:rFonts w:hint="eastAsia"/>
          <w:lang w:val="en-GB" w:eastAsia="zh-CN"/>
        </w:rPr>
        <w:t>D</w:t>
      </w:r>
      <w:r>
        <w:rPr>
          <w:lang w:val="en-GB" w:eastAsia="zh-CN"/>
        </w:rPr>
        <w:t>uring the past meetings, the PAPR issue for S-SSB repetition in frequency domain is discussed, which is regarded as one of the most critical issues needs to be resolved as shown in the simulation results provided by some companies. Per latest proposal in RAN1 #114, four options are given regarding this issue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7539" w:rsidRPr="003D28DE" w14:paraId="272B1F0A" w14:textId="77777777" w:rsidTr="00187539">
        <w:tc>
          <w:tcPr>
            <w:tcW w:w="9855" w:type="dxa"/>
            <w:tcBorders>
              <w:top w:val="single" w:sz="4" w:space="0" w:color="auto"/>
              <w:left w:val="single" w:sz="4" w:space="0" w:color="auto"/>
              <w:bottom w:val="single" w:sz="4" w:space="0" w:color="auto"/>
              <w:right w:val="single" w:sz="4" w:space="0" w:color="auto"/>
            </w:tcBorders>
            <w:hideMark/>
          </w:tcPr>
          <w:p w14:paraId="3BA2AF13" w14:textId="77777777" w:rsidR="003D28DE" w:rsidRPr="003D28DE" w:rsidRDefault="003D28DE" w:rsidP="003D28DE">
            <w:pPr>
              <w:spacing w:line="276" w:lineRule="auto"/>
              <w:rPr>
                <w:rFonts w:ascii="Times" w:eastAsia="Batang" w:hAnsi="Times"/>
                <w:b/>
                <w:szCs w:val="22"/>
                <w:lang w:val="en-GB" w:eastAsia="zh-CN"/>
              </w:rPr>
            </w:pPr>
            <w:r w:rsidRPr="003D28DE">
              <w:rPr>
                <w:rFonts w:ascii="Times" w:eastAsia="Batang" w:hAnsi="Times"/>
                <w:b/>
                <w:szCs w:val="22"/>
                <w:highlight w:val="yellow"/>
                <w:lang w:val="en-GB" w:eastAsia="zh-CN"/>
              </w:rPr>
              <w:t>[L] Proposal 5-6 (S-SSB, PAPR)</w:t>
            </w:r>
          </w:p>
          <w:p w14:paraId="6B232F7C" w14:textId="77777777" w:rsidR="003D28DE" w:rsidRPr="003D28DE" w:rsidRDefault="003D28DE" w:rsidP="003D28DE">
            <w:pPr>
              <w:tabs>
                <w:tab w:val="left" w:pos="0"/>
              </w:tabs>
              <w:rPr>
                <w:rFonts w:ascii="Calibri" w:eastAsia="微软雅黑" w:hAnsi="Calibri"/>
                <w:bCs/>
                <w:szCs w:val="22"/>
                <w:lang w:val="en-GB" w:eastAsia="zh-CN"/>
              </w:rPr>
            </w:pPr>
            <w:r w:rsidRPr="003D28DE">
              <w:rPr>
                <w:rFonts w:eastAsia="微软雅黑"/>
                <w:bCs/>
                <w:szCs w:val="22"/>
                <w:lang w:val="en-GB" w:eastAsia="zh-CN"/>
              </w:rPr>
              <w:t>Regarding “</w:t>
            </w:r>
            <w:r w:rsidRPr="003D28DE">
              <w:rPr>
                <w:rFonts w:eastAsia="微软雅黑"/>
                <w:bCs/>
                <w:i/>
                <w:szCs w:val="22"/>
                <w:lang w:val="en-GB" w:eastAsia="zh-CN"/>
              </w:rPr>
              <w:t>UE may transmit S-SSB repetition in more than one RB set</w:t>
            </w:r>
            <w:r w:rsidRPr="003D28DE">
              <w:rPr>
                <w:rFonts w:eastAsia="微软雅黑"/>
                <w:bCs/>
                <w:szCs w:val="22"/>
                <w:lang w:val="en-GB" w:eastAsia="zh-CN"/>
              </w:rPr>
              <w:t>”, down-select one of the followings in RAN1#114:</w:t>
            </w:r>
          </w:p>
          <w:p w14:paraId="3FE1A21B" w14:textId="77777777" w:rsidR="003D28DE" w:rsidRPr="003D28DE" w:rsidRDefault="003D28DE" w:rsidP="003D28DE">
            <w:pPr>
              <w:numPr>
                <w:ilvl w:val="0"/>
                <w:numId w:val="30"/>
              </w:numPr>
              <w:overflowPunct/>
              <w:autoSpaceDE/>
              <w:autoSpaceDN/>
              <w:adjustRightInd/>
              <w:spacing w:after="0"/>
              <w:jc w:val="left"/>
              <w:textAlignment w:val="auto"/>
              <w:rPr>
                <w:rFonts w:eastAsia="微软雅黑"/>
                <w:bCs/>
                <w:szCs w:val="22"/>
                <w:lang w:val="en-GB" w:eastAsia="zh-CN"/>
              </w:rPr>
            </w:pPr>
            <w:r w:rsidRPr="003D28DE">
              <w:rPr>
                <w:rFonts w:eastAsia="微软雅黑"/>
                <w:bCs/>
                <w:szCs w:val="22"/>
                <w:lang w:val="en-GB" w:eastAsia="zh-CN"/>
              </w:rPr>
              <w:t xml:space="preserve">Option 1: use </w:t>
            </w:r>
            <w:bookmarkStart w:id="96" w:name="OLE_LINK252"/>
            <w:r w:rsidRPr="003D28DE">
              <w:rPr>
                <w:rFonts w:eastAsia="微软雅黑"/>
                <w:bCs/>
                <w:szCs w:val="22"/>
                <w:lang w:val="en-GB" w:eastAsia="zh-CN"/>
              </w:rPr>
              <w:t xml:space="preserve">different </w:t>
            </w:r>
            <m:oMath>
              <m:sSubSup>
                <m:sSubSupPr>
                  <m:ctrlPr>
                    <w:rPr>
                      <w:rFonts w:ascii="Cambria Math" w:hAnsi="Cambria Math" w:cs="Calibri"/>
                      <w:bCs/>
                      <w:i/>
                      <w:szCs w:val="22"/>
                      <w:lang w:val="en-GB" w:eastAsia="zh-TW"/>
                      <w14:ligatures w14:val="standardContextual"/>
                    </w:rPr>
                  </m:ctrlPr>
                </m:sSubSupPr>
                <m:e>
                  <m:r>
                    <w:rPr>
                      <w:rFonts w:ascii="Cambria Math" w:eastAsia="Batang" w:hAnsi="Cambria Math"/>
                      <w:szCs w:val="22"/>
                      <w:lang w:val="en-GB"/>
                    </w:rPr>
                    <m:t>N</m:t>
                  </m:r>
                </m:e>
                <m:sub>
                  <m:r>
                    <m:rPr>
                      <m:nor/>
                    </m:rPr>
                    <w:rPr>
                      <w:rFonts w:eastAsia="Batang"/>
                      <w:bCs/>
                      <w:szCs w:val="22"/>
                      <w:lang w:val="en-GB"/>
                    </w:rPr>
                    <m:t>ID</m:t>
                  </m:r>
                </m:sub>
                <m:sup>
                  <m:r>
                    <m:rPr>
                      <m:nor/>
                    </m:rPr>
                    <w:rPr>
                      <w:rFonts w:eastAsia="Batang"/>
                      <w:bCs/>
                      <w:szCs w:val="22"/>
                      <w:lang w:val="en-GB"/>
                    </w:rPr>
                    <m:t>SL</m:t>
                  </m:r>
                </m:sup>
              </m:sSubSup>
            </m:oMath>
            <w:bookmarkEnd w:id="96"/>
            <w:r w:rsidRPr="003D28DE">
              <w:rPr>
                <w:rFonts w:eastAsia="微软雅黑"/>
                <w:bCs/>
                <w:szCs w:val="22"/>
                <w:lang w:val="en-GB" w:eastAsia="zh-CN"/>
              </w:rPr>
              <w:t xml:space="preserve"> across the different S-SSB repetitions to determine the initial scrambling seed of PSBCH, and the sequence shift for S-SSS and S-PSS</w:t>
            </w:r>
          </w:p>
          <w:p w14:paraId="4E14BB9A" w14:textId="77777777" w:rsidR="003D28DE" w:rsidRPr="003D28DE" w:rsidRDefault="003D28DE" w:rsidP="003D28DE">
            <w:pPr>
              <w:numPr>
                <w:ilvl w:val="1"/>
                <w:numId w:val="30"/>
              </w:numPr>
              <w:overflowPunct/>
              <w:autoSpaceDE/>
              <w:autoSpaceDN/>
              <w:adjustRightInd/>
              <w:spacing w:after="0"/>
              <w:jc w:val="left"/>
              <w:textAlignment w:val="auto"/>
              <w:rPr>
                <w:rFonts w:eastAsia="微软雅黑"/>
                <w:bCs/>
                <w:szCs w:val="22"/>
                <w:lang w:val="en-GB" w:eastAsia="zh-CN"/>
              </w:rPr>
            </w:pPr>
            <w:r w:rsidRPr="003D28DE">
              <w:rPr>
                <w:rFonts w:eastAsia="微软雅黑"/>
                <w:bCs/>
                <w:szCs w:val="22"/>
                <w:lang w:val="en-GB" w:eastAsia="zh-CN"/>
              </w:rPr>
              <w:t xml:space="preserve">The S-SSB indicated by </w:t>
            </w:r>
            <w:r w:rsidRPr="003D28DE">
              <w:rPr>
                <w:rFonts w:eastAsia="微软雅黑"/>
                <w:i/>
                <w:szCs w:val="22"/>
                <w:lang w:eastAsia="zh-CN"/>
              </w:rPr>
              <w:t>sl-AbsoluteFrequencySSB-r16</w:t>
            </w:r>
            <w:r w:rsidRPr="003D28DE">
              <w:rPr>
                <w:rFonts w:eastAsia="微软雅黑"/>
                <w:szCs w:val="22"/>
                <w:lang w:eastAsia="zh-CN"/>
              </w:rPr>
              <w:t xml:space="preserve"> </w:t>
            </w:r>
            <w:r w:rsidRPr="003D28DE">
              <w:rPr>
                <w:rFonts w:eastAsia="微软雅黑"/>
                <w:bCs/>
                <w:szCs w:val="22"/>
                <w:lang w:val="en-GB" w:eastAsia="zh-CN"/>
              </w:rPr>
              <w:t xml:space="preserve">uses </w:t>
            </w:r>
            <m:oMath>
              <m:sSubSup>
                <m:sSubSupPr>
                  <m:ctrlPr>
                    <w:rPr>
                      <w:rFonts w:ascii="Cambria Math" w:hAnsi="Cambria Math" w:cs="Calibri"/>
                      <w:bCs/>
                      <w:i/>
                      <w:szCs w:val="22"/>
                      <w:lang w:val="en-GB" w:eastAsia="zh-TW"/>
                      <w14:ligatures w14:val="standardContextual"/>
                    </w:rPr>
                  </m:ctrlPr>
                </m:sSubSupPr>
                <m:e>
                  <m:r>
                    <w:rPr>
                      <w:rFonts w:ascii="Cambria Math" w:eastAsia="Batang" w:hAnsi="Cambria Math"/>
                      <w:szCs w:val="22"/>
                      <w:lang w:val="en-GB"/>
                    </w:rPr>
                    <m:t>N</m:t>
                  </m:r>
                </m:e>
                <m:sub>
                  <m:r>
                    <m:rPr>
                      <m:nor/>
                    </m:rPr>
                    <w:rPr>
                      <w:rFonts w:eastAsia="Batang"/>
                      <w:bCs/>
                      <w:szCs w:val="22"/>
                      <w:lang w:val="en-GB"/>
                    </w:rPr>
                    <m:t>ID</m:t>
                  </m:r>
                </m:sub>
                <m:sup>
                  <m:r>
                    <m:rPr>
                      <m:nor/>
                    </m:rPr>
                    <w:rPr>
                      <w:rFonts w:eastAsia="Batang"/>
                      <w:bCs/>
                      <w:szCs w:val="22"/>
                      <w:lang w:val="en-GB"/>
                    </w:rPr>
                    <m:t>SL</m:t>
                  </m:r>
                </m:sup>
              </m:sSubSup>
            </m:oMath>
          </w:p>
          <w:p w14:paraId="0C6DDBF7" w14:textId="77777777" w:rsidR="003D28DE" w:rsidRPr="003D28DE" w:rsidRDefault="003D28DE" w:rsidP="003D28DE">
            <w:pPr>
              <w:numPr>
                <w:ilvl w:val="1"/>
                <w:numId w:val="30"/>
              </w:numPr>
              <w:overflowPunct/>
              <w:autoSpaceDE/>
              <w:autoSpaceDN/>
              <w:adjustRightInd/>
              <w:spacing w:after="0"/>
              <w:jc w:val="left"/>
              <w:textAlignment w:val="auto"/>
              <w:rPr>
                <w:rFonts w:eastAsia="微软雅黑"/>
                <w:bCs/>
                <w:szCs w:val="22"/>
                <w:lang w:val="en-GB" w:eastAsia="zh-CN"/>
              </w:rPr>
            </w:pPr>
            <w:r w:rsidRPr="003D28DE">
              <w:rPr>
                <w:rFonts w:eastAsia="微软雅黑"/>
                <w:bCs/>
                <w:szCs w:val="22"/>
                <w:lang w:val="en-GB" w:eastAsia="zh-CN"/>
              </w:rPr>
              <w:t>The k</w:t>
            </w:r>
            <w:r w:rsidRPr="003D28DE">
              <w:rPr>
                <w:rFonts w:eastAsia="微软雅黑"/>
                <w:bCs/>
                <w:szCs w:val="22"/>
                <w:vertAlign w:val="superscript"/>
                <w:lang w:val="en-GB" w:eastAsia="zh-CN"/>
              </w:rPr>
              <w:t>th</w:t>
            </w:r>
            <w:r w:rsidRPr="003D28DE">
              <w:rPr>
                <w:rFonts w:eastAsia="微软雅黑"/>
                <w:bCs/>
                <w:szCs w:val="22"/>
                <w:lang w:val="en-GB" w:eastAsia="zh-CN"/>
              </w:rPr>
              <w:t xml:space="preserve"> repetitio</w:t>
            </w:r>
            <w:bookmarkStart w:id="97" w:name="OLE_LINK251"/>
            <w:r w:rsidRPr="003D28DE">
              <w:rPr>
                <w:rFonts w:eastAsia="微软雅黑"/>
                <w:bCs/>
                <w:szCs w:val="22"/>
                <w:lang w:val="en-GB" w:eastAsia="zh-CN"/>
              </w:rPr>
              <w:t>n</w:t>
            </w:r>
            <w:bookmarkEnd w:id="97"/>
            <w:r w:rsidRPr="003D28DE">
              <w:rPr>
                <w:rFonts w:eastAsia="微软雅黑"/>
                <w:bCs/>
                <w:szCs w:val="22"/>
                <w:lang w:val="en-GB" w:eastAsia="zh-CN"/>
              </w:rPr>
              <w:t xml:space="preserve"> uses “</w:t>
            </w:r>
            <m:oMath>
              <m:sSubSup>
                <m:sSubSupPr>
                  <m:ctrlPr>
                    <w:rPr>
                      <w:rFonts w:ascii="Cambria Math" w:hAnsi="Cambria Math" w:cs="Calibri"/>
                      <w:bCs/>
                      <w:i/>
                      <w:szCs w:val="22"/>
                      <w:lang w:val="en-GB" w:eastAsia="zh-TW"/>
                      <w14:ligatures w14:val="standardContextual"/>
                    </w:rPr>
                  </m:ctrlPr>
                </m:sSubSupPr>
                <m:e>
                  <m:r>
                    <w:rPr>
                      <w:rFonts w:ascii="Cambria Math" w:eastAsia="Batang" w:hAnsi="Cambria Math"/>
                      <w:szCs w:val="22"/>
                      <w:lang w:val="en-GB"/>
                    </w:rPr>
                    <m:t>N</m:t>
                  </m:r>
                </m:e>
                <m:sub>
                  <m:r>
                    <m:rPr>
                      <m:nor/>
                    </m:rPr>
                    <w:rPr>
                      <w:rFonts w:eastAsia="Batang"/>
                      <w:bCs/>
                      <w:szCs w:val="22"/>
                      <w:lang w:val="en-GB"/>
                    </w:rPr>
                    <m:t>ID</m:t>
                  </m:r>
                </m:sub>
                <m:sup>
                  <m:r>
                    <m:rPr>
                      <m:nor/>
                    </m:rPr>
                    <w:rPr>
                      <w:rFonts w:eastAsia="Batang"/>
                      <w:bCs/>
                      <w:szCs w:val="22"/>
                      <w:lang w:val="en-GB"/>
                    </w:rPr>
                    <m:t>SL</m:t>
                  </m:r>
                </m:sup>
              </m:sSubSup>
            </m:oMath>
            <w:r w:rsidRPr="003D28DE">
              <w:rPr>
                <w:rFonts w:eastAsia="微软雅黑"/>
                <w:bCs/>
                <w:szCs w:val="22"/>
                <w:lang w:val="en-GB"/>
              </w:rPr>
              <w:t xml:space="preserve"> + k</w:t>
            </w:r>
            <w:r w:rsidRPr="003D28DE">
              <w:rPr>
                <w:rFonts w:eastAsia="微软雅黑"/>
                <w:bCs/>
                <w:szCs w:val="22"/>
                <w:lang w:val="en-GB" w:eastAsia="zh-CN"/>
              </w:rPr>
              <w:t xml:space="preserve">”, where </w:t>
            </w:r>
            <m:oMath>
              <m:r>
                <m:rPr>
                  <m:sty m:val="p"/>
                </m:rPr>
                <w:rPr>
                  <w:rFonts w:ascii="Cambria Math" w:eastAsia="微软雅黑" w:hAnsi="Cambria Math"/>
                  <w:szCs w:val="22"/>
                  <w:lang w:val="en-GB" w:eastAsia="zh-CN"/>
                </w:rPr>
                <m:t>1≤k≤</m:t>
              </m:r>
              <m:r>
                <m:rPr>
                  <m:sty m:val="p"/>
                </m:rPr>
                <w:rPr>
                  <w:rFonts w:ascii="Cambria Math" w:hAnsi="Cambria Math"/>
                  <w:szCs w:val="22"/>
                  <w:lang w:eastAsia="zh-CN"/>
                </w:rPr>
                <m:t>N⋅</m:t>
              </m:r>
              <m:sSub>
                <m:sSubPr>
                  <m:ctrlPr>
                    <w:rPr>
                      <w:rFonts w:ascii="Cambria Math" w:hAnsi="Cambria Math" w:cs="Calibri"/>
                      <w:szCs w:val="22"/>
                      <w14:ligatures w14:val="standardContextual"/>
                    </w:rPr>
                  </m:ctrlPr>
                </m:sSubPr>
                <m:e>
                  <m:r>
                    <m:rPr>
                      <m:sty m:val="p"/>
                    </m:rPr>
                    <w:rPr>
                      <w:rFonts w:ascii="Cambria Math" w:hAnsi="Cambria Math"/>
                      <w:szCs w:val="22"/>
                      <w:lang w:eastAsia="zh-CN"/>
                    </w:rPr>
                    <m:t>M</m:t>
                  </m:r>
                </m:e>
                <m:sub>
                  <m:r>
                    <m:rPr>
                      <m:sty m:val="p"/>
                    </m:rPr>
                    <w:rPr>
                      <w:rFonts w:ascii="Cambria Math" w:hAnsi="Cambria Math"/>
                      <w:szCs w:val="22"/>
                      <w:lang w:eastAsia="zh-CN"/>
                    </w:rPr>
                    <m:t>RBset</m:t>
                  </m:r>
                </m:sub>
              </m:sSub>
              <m:r>
                <m:rPr>
                  <m:sty m:val="p"/>
                </m:rPr>
                <w:rPr>
                  <w:rFonts w:ascii="Cambria Math" w:eastAsia="微软雅黑" w:hAnsi="Cambria Math"/>
                  <w:szCs w:val="22"/>
                  <w:lang w:val="en-GB" w:eastAsia="zh-CN"/>
                </w:rPr>
                <m:t>-1</m:t>
              </m:r>
            </m:oMath>
          </w:p>
          <w:p w14:paraId="6D9C3E1D" w14:textId="77777777" w:rsidR="003D28DE" w:rsidRPr="003D28DE" w:rsidRDefault="003D28DE" w:rsidP="003D28DE">
            <w:pPr>
              <w:numPr>
                <w:ilvl w:val="2"/>
                <w:numId w:val="30"/>
              </w:numPr>
              <w:overflowPunct/>
              <w:autoSpaceDE/>
              <w:autoSpaceDN/>
              <w:adjustRightInd/>
              <w:spacing w:after="0"/>
              <w:jc w:val="left"/>
              <w:textAlignment w:val="auto"/>
              <w:rPr>
                <w:rFonts w:eastAsia="微软雅黑"/>
                <w:bCs/>
                <w:szCs w:val="22"/>
                <w:lang w:val="en-GB" w:eastAsia="zh-CN"/>
              </w:rPr>
            </w:pPr>
            <w:r w:rsidRPr="003D28DE">
              <w:rPr>
                <w:szCs w:val="22"/>
                <w:lang w:eastAsia="zh-CN"/>
              </w:rPr>
              <w:t>N is the number of repetitions in one RB set</w:t>
            </w:r>
          </w:p>
          <w:p w14:paraId="1E07BEE5" w14:textId="77777777" w:rsidR="003D28DE" w:rsidRPr="003D28DE" w:rsidRDefault="0041795B" w:rsidP="003D28DE">
            <w:pPr>
              <w:numPr>
                <w:ilvl w:val="2"/>
                <w:numId w:val="30"/>
              </w:numPr>
              <w:overflowPunct/>
              <w:autoSpaceDE/>
              <w:autoSpaceDN/>
              <w:adjustRightInd/>
              <w:spacing w:after="0"/>
              <w:jc w:val="left"/>
              <w:textAlignment w:val="auto"/>
              <w:rPr>
                <w:rFonts w:eastAsia="微软雅黑"/>
                <w:bCs/>
                <w:szCs w:val="22"/>
                <w:lang w:val="en-GB" w:eastAsia="zh-CN"/>
              </w:rPr>
            </w:pPr>
            <m:oMath>
              <m:sSub>
                <m:sSubPr>
                  <m:ctrlPr>
                    <w:rPr>
                      <w:rFonts w:ascii="Cambria Math" w:hAnsi="Cambria Math" w:cs="Calibri"/>
                      <w:szCs w:val="22"/>
                      <w14:ligatures w14:val="standardContextual"/>
                    </w:rPr>
                  </m:ctrlPr>
                </m:sSubPr>
                <m:e>
                  <m:r>
                    <m:rPr>
                      <m:sty m:val="p"/>
                    </m:rPr>
                    <w:rPr>
                      <w:rFonts w:ascii="Cambria Math" w:hAnsi="Cambria Math"/>
                      <w:szCs w:val="22"/>
                      <w:lang w:eastAsia="zh-CN"/>
                    </w:rPr>
                    <m:t>M</m:t>
                  </m:r>
                </m:e>
                <m:sub>
                  <m:r>
                    <m:rPr>
                      <m:sty m:val="p"/>
                    </m:rPr>
                    <w:rPr>
                      <w:rFonts w:ascii="Cambria Math" w:hAnsi="Cambria Math"/>
                      <w:szCs w:val="22"/>
                      <w:lang w:eastAsia="zh-CN"/>
                    </w:rPr>
                    <m:t>RBset</m:t>
                  </m:r>
                </m:sub>
              </m:sSub>
            </m:oMath>
            <w:r w:rsidR="003D28DE" w:rsidRPr="003D28DE">
              <w:rPr>
                <w:szCs w:val="22"/>
                <w:lang w:eastAsia="zh-CN"/>
              </w:rPr>
              <w:t xml:space="preserve"> is the number of RB sets for S-SSB transmission</w:t>
            </w:r>
          </w:p>
          <w:p w14:paraId="2A332172" w14:textId="77777777" w:rsidR="003D28DE" w:rsidRPr="003D28DE" w:rsidRDefault="003D28DE" w:rsidP="003D28DE">
            <w:pPr>
              <w:numPr>
                <w:ilvl w:val="0"/>
                <w:numId w:val="30"/>
              </w:numPr>
              <w:overflowPunct/>
              <w:autoSpaceDE/>
              <w:autoSpaceDN/>
              <w:adjustRightInd/>
              <w:spacing w:after="0"/>
              <w:jc w:val="left"/>
              <w:textAlignment w:val="auto"/>
              <w:rPr>
                <w:rFonts w:eastAsia="微软雅黑"/>
                <w:bCs/>
                <w:szCs w:val="22"/>
                <w:lang w:val="en-GB" w:eastAsia="zh-CN"/>
              </w:rPr>
            </w:pPr>
            <w:r w:rsidRPr="003D28DE">
              <w:rPr>
                <w:rFonts w:eastAsia="微软雅黑"/>
                <w:bCs/>
                <w:szCs w:val="22"/>
                <w:lang w:val="en-GB" w:eastAsia="zh-CN"/>
              </w:rPr>
              <w:t>Option 2: phase adjustment among repetitions</w:t>
            </w:r>
          </w:p>
          <w:p w14:paraId="0696EC7B" w14:textId="77777777" w:rsidR="003D28DE" w:rsidRPr="003D28DE" w:rsidRDefault="003D28DE" w:rsidP="003D28DE">
            <w:pPr>
              <w:numPr>
                <w:ilvl w:val="1"/>
                <w:numId w:val="30"/>
              </w:numPr>
              <w:overflowPunct/>
              <w:autoSpaceDE/>
              <w:autoSpaceDN/>
              <w:adjustRightInd/>
              <w:spacing w:after="0"/>
              <w:jc w:val="left"/>
              <w:textAlignment w:val="auto"/>
              <w:rPr>
                <w:rFonts w:eastAsia="微软雅黑"/>
                <w:bCs/>
                <w:szCs w:val="22"/>
                <w:lang w:val="en-GB" w:eastAsia="zh-CN"/>
              </w:rPr>
            </w:pPr>
            <w:r w:rsidRPr="003D28DE">
              <w:rPr>
                <w:szCs w:val="22"/>
              </w:rPr>
              <w:t xml:space="preserve">Phase adjustment sequence is ZC sequence with root index </w:t>
            </w:r>
            <m:oMath>
              <m:r>
                <w:rPr>
                  <w:rFonts w:ascii="Cambria Math" w:hAnsi="Cambria Math"/>
                  <w:szCs w:val="22"/>
                </w:rPr>
                <m:t>k=0, 1, ⋯, N∙</m:t>
              </m:r>
              <m:sSub>
                <m:sSubPr>
                  <m:ctrlPr>
                    <w:rPr>
                      <w:rFonts w:ascii="Cambria Math" w:hAnsi="Cambria Math" w:cs="Calibri"/>
                      <w:i/>
                      <w:kern w:val="2"/>
                      <w:szCs w:val="22"/>
                      <w:lang w:eastAsia="zh-TW"/>
                      <w14:ligatures w14:val="standardContextual"/>
                    </w:rPr>
                  </m:ctrlPr>
                </m:sSubPr>
                <m:e>
                  <m:r>
                    <w:rPr>
                      <w:rFonts w:ascii="Cambria Math" w:hAnsi="Cambria Math"/>
                      <w:szCs w:val="22"/>
                    </w:rPr>
                    <m:t>M</m:t>
                  </m:r>
                </m:e>
                <m:sub>
                  <m:r>
                    <w:rPr>
                      <w:rFonts w:ascii="Cambria Math" w:hAnsi="Cambria Math"/>
                      <w:szCs w:val="22"/>
                    </w:rPr>
                    <m:t>RBset</m:t>
                  </m:r>
                </m:sub>
              </m:sSub>
              <m:r>
                <w:rPr>
                  <w:rFonts w:ascii="Cambria Math" w:hAnsi="Cambria Math"/>
                  <w:szCs w:val="22"/>
                </w:rPr>
                <m:t>-1</m:t>
              </m:r>
            </m:oMath>
            <w:r w:rsidRPr="003D28DE">
              <w:rPr>
                <w:szCs w:val="22"/>
              </w:rPr>
              <w:t>, where</w:t>
            </w:r>
          </w:p>
          <w:p w14:paraId="66FAEAE5" w14:textId="77777777" w:rsidR="003D28DE" w:rsidRPr="003D28DE" w:rsidRDefault="003D28DE" w:rsidP="003D28DE">
            <w:pPr>
              <w:numPr>
                <w:ilvl w:val="2"/>
                <w:numId w:val="30"/>
              </w:numPr>
              <w:overflowPunct/>
              <w:autoSpaceDE/>
              <w:autoSpaceDN/>
              <w:adjustRightInd/>
              <w:spacing w:after="0"/>
              <w:jc w:val="left"/>
              <w:textAlignment w:val="auto"/>
              <w:rPr>
                <w:rFonts w:eastAsia="微软雅黑"/>
                <w:bCs/>
                <w:szCs w:val="22"/>
                <w:lang w:val="en-GB" w:eastAsia="zh-CN"/>
              </w:rPr>
            </w:pPr>
            <m:oMath>
              <m:r>
                <m:rPr>
                  <m:sty m:val="p"/>
                </m:rPr>
                <w:rPr>
                  <w:rFonts w:ascii="Cambria Math" w:hAnsi="Cambria Math"/>
                  <w:szCs w:val="22"/>
                </w:rPr>
                <m:t>k</m:t>
              </m:r>
            </m:oMath>
            <w:r w:rsidRPr="003D28DE">
              <w:rPr>
                <w:szCs w:val="22"/>
              </w:rPr>
              <w:t xml:space="preserve"> is the </w:t>
            </w:r>
            <w:r w:rsidRPr="003D28DE">
              <w:rPr>
                <w:rFonts w:eastAsia="微软雅黑"/>
                <w:szCs w:val="22"/>
              </w:rPr>
              <w:t>S-SSB repetition</w:t>
            </w:r>
            <w:r w:rsidRPr="003D28DE">
              <w:rPr>
                <w:szCs w:val="22"/>
              </w:rPr>
              <w:t xml:space="preserve"> number index, </w:t>
            </w:r>
            <m:oMath>
              <m:r>
                <m:rPr>
                  <m:sty m:val="p"/>
                </m:rPr>
                <w:rPr>
                  <w:rFonts w:ascii="Cambria Math" w:hAnsi="Cambria Math"/>
                  <w:szCs w:val="22"/>
                </w:rPr>
                <m:t>k</m:t>
              </m:r>
            </m:oMath>
            <w:r w:rsidRPr="003D28DE">
              <w:rPr>
                <w:szCs w:val="22"/>
              </w:rPr>
              <w:t xml:space="preserve"> is 0 for </w:t>
            </w:r>
            <w:r w:rsidRPr="003D28DE">
              <w:rPr>
                <w:rFonts w:eastAsia="微软雅黑"/>
                <w:bCs/>
                <w:szCs w:val="22"/>
                <w:lang w:val="en-GB"/>
              </w:rPr>
              <w:t xml:space="preserve">S-SSB indicated by </w:t>
            </w:r>
            <w:r w:rsidRPr="003D28DE">
              <w:rPr>
                <w:rFonts w:eastAsia="微软雅黑"/>
                <w:i/>
                <w:szCs w:val="22"/>
              </w:rPr>
              <w:t>sl-AbsoluteFrequencySSB-r16</w:t>
            </w:r>
            <w:r w:rsidRPr="003D28DE">
              <w:rPr>
                <w:szCs w:val="22"/>
              </w:rPr>
              <w:t xml:space="preserve">, and </w:t>
            </w:r>
            <m:oMath>
              <m:r>
                <m:rPr>
                  <m:sty m:val="p"/>
                </m:rPr>
                <w:rPr>
                  <w:rFonts w:ascii="Cambria Math" w:hAnsi="Cambria Math"/>
                  <w:szCs w:val="22"/>
                </w:rPr>
                <m:t>k</m:t>
              </m:r>
            </m:oMath>
            <w:r w:rsidRPr="003D28DE">
              <w:rPr>
                <w:szCs w:val="22"/>
              </w:rPr>
              <w:t xml:space="preserve"> equals to 1 to </w:t>
            </w:r>
            <m:oMath>
              <m:r>
                <m:rPr>
                  <m:sty m:val="p"/>
                </m:rPr>
                <w:rPr>
                  <w:rFonts w:ascii="Cambria Math" w:hAnsi="Cambria Math"/>
                  <w:szCs w:val="22"/>
                </w:rPr>
                <m:t>N⋅</m:t>
              </m:r>
              <m:sSub>
                <m:sSubPr>
                  <m:ctrlPr>
                    <w:rPr>
                      <w:rFonts w:ascii="Cambria Math" w:hAnsi="Cambria Math" w:cs="Calibri"/>
                      <w:kern w:val="2"/>
                      <w:szCs w:val="22"/>
                      <w:lang w:eastAsia="zh-TW"/>
                      <w14:ligatures w14:val="standardContextual"/>
                    </w:rPr>
                  </m:ctrlPr>
                </m:sSubPr>
                <m:e>
                  <m:r>
                    <m:rPr>
                      <m:sty m:val="p"/>
                    </m:rPr>
                    <w:rPr>
                      <w:rFonts w:ascii="Cambria Math" w:hAnsi="Cambria Math"/>
                      <w:szCs w:val="22"/>
                    </w:rPr>
                    <m:t>M</m:t>
                  </m:r>
                </m:e>
                <m:sub>
                  <m:r>
                    <m:rPr>
                      <m:sty m:val="p"/>
                    </m:rPr>
                    <w:rPr>
                      <w:rFonts w:ascii="Cambria Math" w:hAnsi="Cambria Math"/>
                      <w:szCs w:val="22"/>
                    </w:rPr>
                    <m:t>RBset</m:t>
                  </m:r>
                </m:sub>
              </m:sSub>
            </m:oMath>
            <w:r w:rsidRPr="003D28DE">
              <w:rPr>
                <w:szCs w:val="22"/>
              </w:rPr>
              <w:t>-1 for the repetitions of the S-SSB</w:t>
            </w:r>
          </w:p>
          <w:p w14:paraId="43124695" w14:textId="77777777" w:rsidR="003D28DE" w:rsidRPr="003D28DE" w:rsidRDefault="003D28DE" w:rsidP="003D28DE">
            <w:pPr>
              <w:numPr>
                <w:ilvl w:val="3"/>
                <w:numId w:val="30"/>
              </w:numPr>
              <w:overflowPunct/>
              <w:autoSpaceDE/>
              <w:autoSpaceDN/>
              <w:adjustRightInd/>
              <w:spacing w:after="0"/>
              <w:jc w:val="left"/>
              <w:textAlignment w:val="auto"/>
              <w:rPr>
                <w:rFonts w:eastAsia="微软雅黑"/>
                <w:bCs/>
                <w:szCs w:val="22"/>
                <w:lang w:val="en-GB" w:eastAsia="zh-TW"/>
              </w:rPr>
            </w:pPr>
            <w:r w:rsidRPr="003D28DE">
              <w:rPr>
                <w:szCs w:val="22"/>
              </w:rPr>
              <w:t xml:space="preserve">Note the S-SSB indicated by </w:t>
            </w:r>
            <w:r w:rsidRPr="003D28DE">
              <w:rPr>
                <w:rFonts w:eastAsia="微软雅黑"/>
                <w:i/>
                <w:szCs w:val="22"/>
              </w:rPr>
              <w:t>sl-AbsoluteFrequencySSB-r16</w:t>
            </w:r>
            <w:r w:rsidRPr="003D28DE">
              <w:rPr>
                <w:rFonts w:eastAsia="微软雅黑"/>
                <w:szCs w:val="22"/>
              </w:rPr>
              <w:t xml:space="preserve"> </w:t>
            </w:r>
            <w:r w:rsidRPr="003D28DE">
              <w:rPr>
                <w:rFonts w:eastAsia="微软雅黑"/>
                <w:bCs/>
                <w:szCs w:val="22"/>
                <w:lang w:val="en-GB"/>
              </w:rPr>
              <w:t xml:space="preserve">is not applied with phase adjustment with </w:t>
            </w:r>
            <m:oMath>
              <m:r>
                <w:rPr>
                  <w:rFonts w:ascii="Cambria Math" w:hAnsi="Cambria Math"/>
                  <w:szCs w:val="22"/>
                </w:rPr>
                <m:t>k=0</m:t>
              </m:r>
            </m:oMath>
          </w:p>
          <w:p w14:paraId="2F2A917B" w14:textId="77777777" w:rsidR="003D28DE" w:rsidRPr="003D28DE" w:rsidRDefault="003D28DE" w:rsidP="003D28DE">
            <w:pPr>
              <w:numPr>
                <w:ilvl w:val="2"/>
                <w:numId w:val="30"/>
              </w:numPr>
              <w:overflowPunct/>
              <w:autoSpaceDE/>
              <w:autoSpaceDN/>
              <w:adjustRightInd/>
              <w:spacing w:after="0"/>
              <w:jc w:val="left"/>
              <w:textAlignment w:val="auto"/>
              <w:rPr>
                <w:rFonts w:eastAsia="微软雅黑"/>
                <w:bCs/>
                <w:szCs w:val="22"/>
                <w:lang w:val="en-GB"/>
              </w:rPr>
            </w:pPr>
            <w:r w:rsidRPr="003D28DE">
              <w:rPr>
                <w:szCs w:val="22"/>
              </w:rPr>
              <w:t>N is the number of repetitions in one RB set</w:t>
            </w:r>
          </w:p>
          <w:p w14:paraId="0F1BDCE0" w14:textId="77777777" w:rsidR="003D28DE" w:rsidRPr="00F75D61" w:rsidRDefault="0041795B" w:rsidP="00BA1B80">
            <w:pPr>
              <w:pStyle w:val="af6"/>
              <w:numPr>
                <w:ilvl w:val="2"/>
                <w:numId w:val="30"/>
              </w:numPr>
              <w:spacing w:after="0" w:line="240" w:lineRule="auto"/>
              <w:contextualSpacing w:val="0"/>
              <w:jc w:val="left"/>
              <w:rPr>
                <w:rFonts w:ascii="Times New Roman" w:eastAsia="微软雅黑" w:hAnsi="Times New Roman"/>
                <w:bCs/>
                <w:lang w:val="en-GB" w:eastAsia="zh-CN"/>
              </w:rPr>
            </w:pPr>
            <m:oMath>
              <m:sSub>
                <m:sSubPr>
                  <m:ctrlPr>
                    <w:rPr>
                      <w:rFonts w:ascii="Cambria Math" w:eastAsiaTheme="minorEastAsia" w:hAnsi="Cambria Math"/>
                    </w:rPr>
                  </m:ctrlPr>
                </m:sSubPr>
                <m:e>
                  <m:r>
                    <m:rPr>
                      <m:sty m:val="p"/>
                    </m:rPr>
                    <w:rPr>
                      <w:rFonts w:ascii="Cambria Math" w:hAnsi="Cambria Math"/>
                    </w:rPr>
                    <m:t>M</m:t>
                  </m:r>
                </m:e>
                <m:sub>
                  <m:r>
                    <m:rPr>
                      <m:sty m:val="p"/>
                    </m:rPr>
                    <w:rPr>
                      <w:rFonts w:ascii="Cambria Math" w:hAnsi="Cambria Math"/>
                    </w:rPr>
                    <m:t>RBset</m:t>
                  </m:r>
                </m:sub>
              </m:sSub>
            </m:oMath>
            <w:r w:rsidR="003D28DE" w:rsidRPr="00F75D61">
              <w:rPr>
                <w:rFonts w:ascii="Times New Roman" w:hAnsi="Times New Roman"/>
              </w:rPr>
              <w:t xml:space="preserve"> is the number of RB sets for S-SSB transmission</w:t>
            </w:r>
          </w:p>
          <w:p w14:paraId="3AF531E6" w14:textId="77777777" w:rsidR="003D28DE" w:rsidRPr="003D28DE" w:rsidRDefault="003D28DE" w:rsidP="003D28DE">
            <w:pPr>
              <w:numPr>
                <w:ilvl w:val="0"/>
                <w:numId w:val="30"/>
              </w:numPr>
              <w:overflowPunct/>
              <w:autoSpaceDE/>
              <w:autoSpaceDN/>
              <w:adjustRightInd/>
              <w:spacing w:after="0"/>
              <w:jc w:val="left"/>
              <w:textAlignment w:val="auto"/>
              <w:rPr>
                <w:rFonts w:eastAsia="微软雅黑"/>
                <w:bCs/>
                <w:szCs w:val="22"/>
                <w:lang w:val="en-GB" w:eastAsia="zh-CN"/>
              </w:rPr>
            </w:pPr>
            <w:r w:rsidRPr="003D28DE">
              <w:rPr>
                <w:rFonts w:eastAsia="微软雅黑"/>
                <w:bCs/>
                <w:szCs w:val="22"/>
                <w:lang w:val="en-GB" w:eastAsia="zh-CN"/>
              </w:rPr>
              <w:t>Option 3: no specification impact to reduce PAPR</w:t>
            </w:r>
          </w:p>
          <w:p w14:paraId="6B882B0E" w14:textId="77777777" w:rsidR="003D28DE" w:rsidRPr="003D28DE" w:rsidRDefault="003D28DE" w:rsidP="003D28DE">
            <w:pPr>
              <w:numPr>
                <w:ilvl w:val="0"/>
                <w:numId w:val="30"/>
              </w:numPr>
              <w:overflowPunct/>
              <w:autoSpaceDE/>
              <w:autoSpaceDN/>
              <w:adjustRightInd/>
              <w:spacing w:after="0"/>
              <w:jc w:val="left"/>
              <w:textAlignment w:val="auto"/>
              <w:rPr>
                <w:rFonts w:eastAsia="微软雅黑"/>
                <w:bCs/>
                <w:szCs w:val="22"/>
                <w:lang w:val="en-GB" w:eastAsia="zh-CN"/>
              </w:rPr>
            </w:pPr>
            <w:r w:rsidRPr="003D28DE">
              <w:rPr>
                <w:rFonts w:eastAsia="微软雅黑"/>
                <w:bCs/>
                <w:szCs w:val="22"/>
                <w:lang w:val="en-GB" w:eastAsia="zh-CN"/>
              </w:rPr>
              <w:t>Option 4: use S-SSB repetition index to scramble different S-SSB repetition(s)</w:t>
            </w:r>
          </w:p>
          <w:p w14:paraId="61E8A481" w14:textId="77777777" w:rsidR="003D28DE" w:rsidRPr="003D28DE" w:rsidRDefault="003D28DE" w:rsidP="003D28DE">
            <w:pPr>
              <w:numPr>
                <w:ilvl w:val="1"/>
                <w:numId w:val="30"/>
              </w:numPr>
              <w:overflowPunct/>
              <w:autoSpaceDE/>
              <w:autoSpaceDN/>
              <w:adjustRightInd/>
              <w:spacing w:after="0"/>
              <w:jc w:val="left"/>
              <w:textAlignment w:val="auto"/>
              <w:rPr>
                <w:rFonts w:eastAsia="微软雅黑"/>
                <w:bCs/>
                <w:szCs w:val="22"/>
                <w:lang w:val="en-GB" w:eastAsia="zh-CN"/>
              </w:rPr>
            </w:pPr>
            <w:r w:rsidRPr="003D28DE">
              <w:rPr>
                <w:rFonts w:eastAsia="微软雅黑"/>
                <w:szCs w:val="22"/>
              </w:rPr>
              <w:t xml:space="preserve">Scrambling sequence is Gold sequence with </w:t>
            </w:r>
            <m:oMath>
              <m:sSub>
                <m:sSubPr>
                  <m:ctrlPr>
                    <w:rPr>
                      <w:rFonts w:ascii="Cambria Math" w:hAnsi="Cambria Math" w:cs="Calibri"/>
                      <w:szCs w:val="22"/>
                      <w:lang w:eastAsia="zh-TW"/>
                      <w14:ligatures w14:val="standardContextual"/>
                    </w:rPr>
                  </m:ctrlPr>
                </m:sSubPr>
                <m:e>
                  <m:r>
                    <m:rPr>
                      <m:sty m:val="p"/>
                    </m:rPr>
                    <w:rPr>
                      <w:rFonts w:ascii="Cambria Math" w:hAnsi="Cambria Math"/>
                      <w:szCs w:val="22"/>
                    </w:rPr>
                    <m:t>c</m:t>
                  </m:r>
                </m:e>
                <m:sub>
                  <m:r>
                    <m:rPr>
                      <m:nor/>
                    </m:rPr>
                    <w:rPr>
                      <w:rFonts w:ascii="Cambria Math" w:hAnsi="Cambria Math"/>
                      <w:szCs w:val="22"/>
                    </w:rPr>
                    <m:t>init</m:t>
                  </m:r>
                </m:sub>
              </m:sSub>
              <m:r>
                <m:rPr>
                  <m:sty m:val="p"/>
                </m:rPr>
                <w:rPr>
                  <w:rFonts w:ascii="Cambria Math" w:hAnsi="Cambria Math"/>
                  <w:szCs w:val="22"/>
                </w:rPr>
                <m:t>(k)=</m:t>
              </m:r>
              <m:r>
                <m:rPr>
                  <m:sty m:val="p"/>
                </m:rPr>
                <w:rPr>
                  <w:rFonts w:ascii="Cambria Math" w:hAnsi="Cambria Math"/>
                  <w:szCs w:val="22"/>
                  <w:lang w:eastAsia="zh-CN"/>
                </w:rPr>
                <m:t>k⋅</m:t>
              </m:r>
              <m:sSup>
                <m:sSupPr>
                  <m:ctrlPr>
                    <w:rPr>
                      <w:rFonts w:ascii="Cambria Math" w:hAnsi="Cambria Math" w:cs="Calibri"/>
                      <w:szCs w:val="22"/>
                      <w14:ligatures w14:val="standardContextual"/>
                    </w:rPr>
                  </m:ctrlPr>
                </m:sSupPr>
                <m:e>
                  <m:r>
                    <m:rPr>
                      <m:sty m:val="p"/>
                    </m:rPr>
                    <w:rPr>
                      <w:rFonts w:ascii="Cambria Math" w:hAnsi="Cambria Math"/>
                      <w:szCs w:val="22"/>
                      <w:lang w:eastAsia="zh-CN"/>
                    </w:rPr>
                    <m:t>floor(2</m:t>
                  </m:r>
                </m:e>
                <m:sup>
                  <m:r>
                    <m:rPr>
                      <m:sty m:val="p"/>
                    </m:rPr>
                    <w:rPr>
                      <w:rFonts w:ascii="Cambria Math" w:hAnsi="Cambria Math"/>
                      <w:szCs w:val="22"/>
                      <w:lang w:eastAsia="zh-CN"/>
                    </w:rPr>
                    <m:t>20</m:t>
                  </m:r>
                </m:sup>
              </m:sSup>
              <m:r>
                <m:rPr>
                  <m:sty m:val="p"/>
                </m:rPr>
                <w:rPr>
                  <w:rFonts w:ascii="Cambria Math" w:hAnsi="Cambria Math"/>
                  <w:szCs w:val="22"/>
                  <w:lang w:eastAsia="zh-CN"/>
                </w:rPr>
                <m:t>/(N⋅</m:t>
              </m:r>
              <m:sSub>
                <m:sSubPr>
                  <m:ctrlPr>
                    <w:rPr>
                      <w:rFonts w:ascii="Cambria Math" w:hAnsi="Cambria Math" w:cs="Calibri"/>
                      <w:szCs w:val="22"/>
                      <w14:ligatures w14:val="standardContextual"/>
                    </w:rPr>
                  </m:ctrlPr>
                </m:sSubPr>
                <m:e>
                  <m:r>
                    <m:rPr>
                      <m:sty m:val="p"/>
                    </m:rPr>
                    <w:rPr>
                      <w:rFonts w:ascii="Cambria Math" w:hAnsi="Cambria Math"/>
                      <w:szCs w:val="22"/>
                      <w:lang w:eastAsia="zh-CN"/>
                    </w:rPr>
                    <m:t>M</m:t>
                  </m:r>
                </m:e>
                <m:sub>
                  <m:r>
                    <m:rPr>
                      <m:sty m:val="p"/>
                    </m:rPr>
                    <w:rPr>
                      <w:rFonts w:ascii="Cambria Math" w:hAnsi="Cambria Math"/>
                      <w:szCs w:val="22"/>
                      <w:lang w:eastAsia="zh-CN"/>
                    </w:rPr>
                    <m:t>RBset</m:t>
                  </m:r>
                </m:sub>
              </m:sSub>
              <m:r>
                <m:rPr>
                  <m:sty m:val="p"/>
                </m:rPr>
                <w:rPr>
                  <w:rFonts w:ascii="Cambria Math" w:hAnsi="Cambria Math"/>
                  <w:szCs w:val="22"/>
                  <w:lang w:eastAsia="zh-CN"/>
                </w:rPr>
                <m:t>))⋅</m:t>
              </m:r>
              <m:sSup>
                <m:sSupPr>
                  <m:ctrlPr>
                    <w:rPr>
                      <w:rFonts w:ascii="Cambria Math" w:hAnsi="Cambria Math" w:cs="Calibri"/>
                      <w:szCs w:val="22"/>
                      <w14:ligatures w14:val="standardContextual"/>
                    </w:rPr>
                  </m:ctrlPr>
                </m:sSupPr>
                <m:e>
                  <m:r>
                    <m:rPr>
                      <m:sty m:val="p"/>
                    </m:rPr>
                    <w:rPr>
                      <w:rFonts w:ascii="Cambria Math" w:hAnsi="Cambria Math"/>
                      <w:szCs w:val="22"/>
                      <w:lang w:eastAsia="zh-CN"/>
                    </w:rPr>
                    <m:t>2</m:t>
                  </m:r>
                </m:e>
                <m:sup>
                  <m:r>
                    <m:rPr>
                      <m:sty m:val="p"/>
                    </m:rPr>
                    <w:rPr>
                      <w:rFonts w:ascii="Cambria Math" w:hAnsi="Cambria Math"/>
                      <w:szCs w:val="22"/>
                      <w:lang w:eastAsia="zh-CN"/>
                    </w:rPr>
                    <m:t>10</m:t>
                  </m:r>
                </m:sup>
              </m:sSup>
              <m:r>
                <m:rPr>
                  <m:sty m:val="p"/>
                </m:rPr>
                <w:rPr>
                  <w:rFonts w:ascii="Cambria Math" w:hAnsi="Cambria Math"/>
                  <w:szCs w:val="22"/>
                  <w:lang w:eastAsia="zh-CN"/>
                </w:rPr>
                <m:t>+</m:t>
              </m:r>
              <m:sSubSup>
                <m:sSubSupPr>
                  <m:ctrlPr>
                    <w:rPr>
                      <w:rFonts w:ascii="Cambria Math" w:hAnsi="Cambria Math" w:cs="Calibri"/>
                      <w:szCs w:val="22"/>
                      <w:lang w:eastAsia="zh-TW"/>
                      <w14:ligatures w14:val="standardContextual"/>
                    </w:rPr>
                  </m:ctrlPr>
                </m:sSubSupPr>
                <m:e>
                  <m:r>
                    <m:rPr>
                      <m:sty m:val="p"/>
                    </m:rPr>
                    <w:rPr>
                      <w:rFonts w:ascii="Cambria Math" w:hAnsi="Cambria Math"/>
                      <w:szCs w:val="22"/>
                    </w:rPr>
                    <m:t>N</m:t>
                  </m:r>
                </m:e>
                <m:sub>
                  <m:r>
                    <m:rPr>
                      <m:nor/>
                    </m:rPr>
                    <w:rPr>
                      <w:rFonts w:ascii="Cambria Math" w:hAnsi="Cambria Math"/>
                      <w:szCs w:val="22"/>
                    </w:rPr>
                    <m:t>ID</m:t>
                  </m:r>
                </m:sub>
                <m:sup>
                  <m:r>
                    <m:rPr>
                      <m:nor/>
                    </m:rPr>
                    <w:rPr>
                      <w:rFonts w:ascii="Cambria Math" w:hAnsi="Cambria Math"/>
                      <w:szCs w:val="22"/>
                    </w:rPr>
                    <m:t>SL</m:t>
                  </m:r>
                </m:sup>
              </m:sSubSup>
              <m:r>
                <m:rPr>
                  <m:sty m:val="p"/>
                </m:rPr>
                <w:rPr>
                  <w:rFonts w:ascii="Cambria Math" w:hAnsi="Cambria Math"/>
                  <w:szCs w:val="22"/>
                  <w:lang w:eastAsia="zh-CN"/>
                </w:rPr>
                <m:t>, k=0, 1,…, N⋅</m:t>
              </m:r>
              <m:sSub>
                <m:sSubPr>
                  <m:ctrlPr>
                    <w:rPr>
                      <w:rFonts w:ascii="Cambria Math" w:hAnsi="Cambria Math" w:cs="Calibri"/>
                      <w:szCs w:val="22"/>
                      <w14:ligatures w14:val="standardContextual"/>
                    </w:rPr>
                  </m:ctrlPr>
                </m:sSubPr>
                <m:e>
                  <m:r>
                    <m:rPr>
                      <m:sty m:val="p"/>
                    </m:rPr>
                    <w:rPr>
                      <w:rFonts w:ascii="Cambria Math" w:hAnsi="Cambria Math"/>
                      <w:szCs w:val="22"/>
                      <w:lang w:eastAsia="zh-CN"/>
                    </w:rPr>
                    <m:t>M</m:t>
                  </m:r>
                </m:e>
                <m:sub>
                  <m:r>
                    <m:rPr>
                      <m:sty m:val="p"/>
                    </m:rPr>
                    <w:rPr>
                      <w:rFonts w:ascii="Cambria Math" w:hAnsi="Cambria Math"/>
                      <w:szCs w:val="22"/>
                      <w:lang w:eastAsia="zh-CN"/>
                    </w:rPr>
                    <m:t>RBset</m:t>
                  </m:r>
                </m:sub>
              </m:sSub>
              <m:r>
                <m:rPr>
                  <m:sty m:val="p"/>
                </m:rPr>
                <w:rPr>
                  <w:rFonts w:ascii="Cambria Math" w:hAnsi="Cambria Math"/>
                  <w:szCs w:val="22"/>
                  <w:lang w:eastAsia="zh-CN"/>
                </w:rPr>
                <m:t>-1</m:t>
              </m:r>
            </m:oMath>
            <w:r w:rsidRPr="003D28DE">
              <w:rPr>
                <w:rFonts w:eastAsia="微软雅黑"/>
                <w:szCs w:val="22"/>
                <w:lang w:eastAsia="zh-CN"/>
              </w:rPr>
              <w:t>, where</w:t>
            </w:r>
          </w:p>
          <w:p w14:paraId="34FBE2C6" w14:textId="77777777" w:rsidR="003D28DE" w:rsidRPr="003D28DE" w:rsidRDefault="003D28DE" w:rsidP="003D28DE">
            <w:pPr>
              <w:numPr>
                <w:ilvl w:val="2"/>
                <w:numId w:val="30"/>
              </w:numPr>
              <w:overflowPunct/>
              <w:autoSpaceDE/>
              <w:autoSpaceDN/>
              <w:adjustRightInd/>
              <w:spacing w:after="0"/>
              <w:jc w:val="left"/>
              <w:textAlignment w:val="auto"/>
              <w:rPr>
                <w:rFonts w:eastAsia="微软雅黑"/>
                <w:bCs/>
                <w:szCs w:val="22"/>
                <w:lang w:val="en-GB" w:eastAsia="zh-CN"/>
              </w:rPr>
            </w:pPr>
            <m:oMath>
              <m:r>
                <m:rPr>
                  <m:sty m:val="p"/>
                </m:rPr>
                <w:rPr>
                  <w:rFonts w:ascii="Cambria Math" w:hAnsi="Cambria Math"/>
                  <w:szCs w:val="22"/>
                  <w:lang w:eastAsia="zh-CN"/>
                </w:rPr>
                <m:t>k</m:t>
              </m:r>
            </m:oMath>
            <w:r w:rsidRPr="003D28DE">
              <w:rPr>
                <w:szCs w:val="22"/>
                <w:lang w:eastAsia="zh-CN"/>
              </w:rPr>
              <w:t xml:space="preserve"> is the </w:t>
            </w:r>
            <w:r w:rsidRPr="003D28DE">
              <w:rPr>
                <w:rFonts w:eastAsia="微软雅黑"/>
                <w:szCs w:val="22"/>
                <w:lang w:eastAsia="zh-CN"/>
              </w:rPr>
              <w:t>S-SSB repetition</w:t>
            </w:r>
            <w:r w:rsidRPr="003D28DE">
              <w:rPr>
                <w:szCs w:val="22"/>
                <w:lang w:eastAsia="zh-CN"/>
              </w:rPr>
              <w:t xml:space="preserve"> number index, </w:t>
            </w:r>
            <m:oMath>
              <m:r>
                <m:rPr>
                  <m:sty m:val="p"/>
                </m:rPr>
                <w:rPr>
                  <w:rFonts w:ascii="Cambria Math" w:hAnsi="Cambria Math"/>
                  <w:szCs w:val="22"/>
                  <w:lang w:eastAsia="zh-CN"/>
                </w:rPr>
                <m:t>k</m:t>
              </m:r>
            </m:oMath>
            <w:r w:rsidRPr="003D28DE">
              <w:rPr>
                <w:szCs w:val="22"/>
                <w:lang w:eastAsia="zh-CN"/>
              </w:rPr>
              <w:t xml:space="preserve"> is 0 for </w:t>
            </w:r>
            <w:r w:rsidRPr="003D28DE">
              <w:rPr>
                <w:rFonts w:eastAsia="微软雅黑"/>
                <w:bCs/>
                <w:szCs w:val="22"/>
                <w:lang w:val="en-GB" w:eastAsia="zh-CN"/>
              </w:rPr>
              <w:t xml:space="preserve">S-SSB indicated by </w:t>
            </w:r>
            <w:r w:rsidRPr="003D28DE">
              <w:rPr>
                <w:rFonts w:eastAsia="微软雅黑"/>
                <w:i/>
                <w:szCs w:val="22"/>
                <w:lang w:eastAsia="zh-CN"/>
              </w:rPr>
              <w:t>sl-AbsoluteFrequencySSB-r16</w:t>
            </w:r>
            <w:r w:rsidRPr="003D28DE">
              <w:rPr>
                <w:szCs w:val="22"/>
                <w:lang w:eastAsia="zh-CN"/>
              </w:rPr>
              <w:t xml:space="preserve">, and </w:t>
            </w:r>
            <m:oMath>
              <m:r>
                <m:rPr>
                  <m:sty m:val="p"/>
                </m:rPr>
                <w:rPr>
                  <w:rFonts w:ascii="Cambria Math" w:hAnsi="Cambria Math"/>
                  <w:szCs w:val="22"/>
                  <w:lang w:eastAsia="zh-CN"/>
                </w:rPr>
                <m:t>k</m:t>
              </m:r>
            </m:oMath>
            <w:r w:rsidRPr="003D28DE">
              <w:rPr>
                <w:szCs w:val="22"/>
                <w:lang w:eastAsia="zh-CN"/>
              </w:rPr>
              <w:t xml:space="preserve"> equals to 1 to </w:t>
            </w:r>
            <m:oMath>
              <m:r>
                <m:rPr>
                  <m:sty m:val="p"/>
                </m:rPr>
                <w:rPr>
                  <w:rFonts w:ascii="Cambria Math" w:hAnsi="Cambria Math"/>
                  <w:szCs w:val="22"/>
                  <w:lang w:eastAsia="zh-CN"/>
                </w:rPr>
                <m:t>N⋅</m:t>
              </m:r>
              <m:sSub>
                <m:sSubPr>
                  <m:ctrlPr>
                    <w:rPr>
                      <w:rFonts w:ascii="Cambria Math" w:hAnsi="Cambria Math" w:cs="Calibri"/>
                      <w:szCs w:val="22"/>
                      <w14:ligatures w14:val="standardContextual"/>
                    </w:rPr>
                  </m:ctrlPr>
                </m:sSubPr>
                <m:e>
                  <m:r>
                    <m:rPr>
                      <m:sty m:val="p"/>
                    </m:rPr>
                    <w:rPr>
                      <w:rFonts w:ascii="Cambria Math" w:hAnsi="Cambria Math"/>
                      <w:szCs w:val="22"/>
                      <w:lang w:eastAsia="zh-CN"/>
                    </w:rPr>
                    <m:t>M</m:t>
                  </m:r>
                </m:e>
                <m:sub>
                  <m:r>
                    <m:rPr>
                      <m:sty m:val="p"/>
                    </m:rPr>
                    <w:rPr>
                      <w:rFonts w:ascii="Cambria Math" w:hAnsi="Cambria Math"/>
                      <w:szCs w:val="22"/>
                      <w:lang w:eastAsia="zh-CN"/>
                    </w:rPr>
                    <m:t>RBset</m:t>
                  </m:r>
                </m:sub>
              </m:sSub>
            </m:oMath>
            <w:r w:rsidRPr="003D28DE">
              <w:rPr>
                <w:szCs w:val="22"/>
                <w:lang w:eastAsia="zh-CN"/>
              </w:rPr>
              <w:t xml:space="preserve">-1 for the repetitions of the S-SSB, </w:t>
            </w:r>
          </w:p>
          <w:p w14:paraId="3E378DB6" w14:textId="77777777" w:rsidR="003D28DE" w:rsidRPr="003D28DE" w:rsidRDefault="003D28DE" w:rsidP="003D28DE">
            <w:pPr>
              <w:numPr>
                <w:ilvl w:val="2"/>
                <w:numId w:val="30"/>
              </w:numPr>
              <w:overflowPunct/>
              <w:autoSpaceDE/>
              <w:autoSpaceDN/>
              <w:adjustRightInd/>
              <w:spacing w:after="0"/>
              <w:jc w:val="left"/>
              <w:textAlignment w:val="auto"/>
              <w:rPr>
                <w:rFonts w:eastAsia="微软雅黑"/>
                <w:bCs/>
                <w:szCs w:val="22"/>
                <w:lang w:val="en-GB" w:eastAsia="zh-CN"/>
              </w:rPr>
            </w:pPr>
            <w:r w:rsidRPr="003D28DE">
              <w:rPr>
                <w:szCs w:val="22"/>
                <w:lang w:eastAsia="zh-CN"/>
              </w:rPr>
              <w:t>N is the number of repetitions in one RB set.</w:t>
            </w:r>
          </w:p>
          <w:p w14:paraId="74445967" w14:textId="77777777" w:rsidR="003D28DE" w:rsidRPr="003D28DE" w:rsidRDefault="0041795B" w:rsidP="003D28DE">
            <w:pPr>
              <w:numPr>
                <w:ilvl w:val="2"/>
                <w:numId w:val="30"/>
              </w:numPr>
              <w:overflowPunct/>
              <w:autoSpaceDE/>
              <w:autoSpaceDN/>
              <w:adjustRightInd/>
              <w:spacing w:after="0"/>
              <w:jc w:val="left"/>
              <w:textAlignment w:val="auto"/>
              <w:rPr>
                <w:rFonts w:eastAsia="微软雅黑"/>
                <w:bCs/>
                <w:szCs w:val="22"/>
                <w:lang w:val="en-GB" w:eastAsia="zh-CN"/>
              </w:rPr>
            </w:pPr>
            <m:oMath>
              <m:sSub>
                <m:sSubPr>
                  <m:ctrlPr>
                    <w:rPr>
                      <w:rFonts w:ascii="Cambria Math" w:hAnsi="Cambria Math" w:cs="Calibri"/>
                      <w:szCs w:val="22"/>
                      <w14:ligatures w14:val="standardContextual"/>
                    </w:rPr>
                  </m:ctrlPr>
                </m:sSubPr>
                <m:e>
                  <m:r>
                    <m:rPr>
                      <m:sty m:val="p"/>
                    </m:rPr>
                    <w:rPr>
                      <w:rFonts w:ascii="Cambria Math" w:hAnsi="Cambria Math"/>
                      <w:szCs w:val="22"/>
                      <w:lang w:eastAsia="zh-CN"/>
                    </w:rPr>
                    <m:t>M</m:t>
                  </m:r>
                </m:e>
                <m:sub>
                  <m:r>
                    <m:rPr>
                      <m:sty m:val="p"/>
                    </m:rPr>
                    <w:rPr>
                      <w:rFonts w:ascii="Cambria Math" w:hAnsi="Cambria Math"/>
                      <w:szCs w:val="22"/>
                      <w:lang w:eastAsia="zh-CN"/>
                    </w:rPr>
                    <m:t>RBset</m:t>
                  </m:r>
                </m:sub>
              </m:sSub>
            </m:oMath>
            <w:r w:rsidR="003D28DE" w:rsidRPr="003D28DE">
              <w:rPr>
                <w:szCs w:val="22"/>
                <w:lang w:eastAsia="zh-CN"/>
              </w:rPr>
              <w:t xml:space="preserve"> is the number of RB sets for S-SSB transmission</w:t>
            </w:r>
          </w:p>
          <w:p w14:paraId="7B0C6FD4" w14:textId="7D26BFE5" w:rsidR="00187539" w:rsidRPr="003D28DE" w:rsidRDefault="003D28DE" w:rsidP="003D28DE">
            <w:pPr>
              <w:numPr>
                <w:ilvl w:val="2"/>
                <w:numId w:val="30"/>
              </w:numPr>
              <w:overflowPunct/>
              <w:autoSpaceDE/>
              <w:adjustRightInd/>
              <w:spacing w:after="0"/>
              <w:jc w:val="left"/>
              <w:textAlignment w:val="center"/>
              <w:rPr>
                <w:rFonts w:ascii="Calibri" w:hAnsi="Calibri" w:cs="Calibri"/>
                <w:szCs w:val="22"/>
                <w:lang w:val="en-GB" w:eastAsia="zh-CN"/>
              </w:rPr>
            </w:pPr>
            <w:r w:rsidRPr="003D28DE">
              <w:rPr>
                <w:rFonts w:eastAsia="微软雅黑"/>
                <w:bCs/>
                <w:szCs w:val="22"/>
                <w:lang w:val="en-GB" w:eastAsia="zh-CN"/>
              </w:rPr>
              <w:t xml:space="preserve">Note: PSBCH/S-PSS/S-SSS indicated by </w:t>
            </w:r>
            <w:r w:rsidRPr="003D28DE">
              <w:rPr>
                <w:rFonts w:eastAsia="微软雅黑"/>
                <w:i/>
                <w:szCs w:val="22"/>
                <w:lang w:eastAsia="zh-CN"/>
              </w:rPr>
              <w:t>sl-AbsoluteFrequencySSB-r16</w:t>
            </w:r>
            <w:r w:rsidRPr="003D28DE">
              <w:rPr>
                <w:rFonts w:eastAsia="微软雅黑"/>
                <w:szCs w:val="22"/>
                <w:lang w:eastAsia="zh-CN"/>
              </w:rPr>
              <w:t xml:space="preserve"> remains unchanged</w:t>
            </w:r>
          </w:p>
        </w:tc>
      </w:tr>
    </w:tbl>
    <w:p w14:paraId="7297C12D" w14:textId="77777777" w:rsidR="00D853AE" w:rsidRPr="000873B4" w:rsidRDefault="00D853AE" w:rsidP="000612EC">
      <w:pPr>
        <w:rPr>
          <w:lang w:val="en-GB" w:eastAsia="zh-CN"/>
        </w:rPr>
      </w:pPr>
    </w:p>
    <w:p w14:paraId="735113B2" w14:textId="0F74349C" w:rsidR="00D853AE" w:rsidRDefault="006E6E75" w:rsidP="000612EC">
      <w:pPr>
        <w:rPr>
          <w:lang w:val="en-GB" w:eastAsia="zh-CN"/>
        </w:rPr>
      </w:pPr>
      <w:r>
        <w:rPr>
          <w:lang w:val="en-GB" w:eastAsia="zh-CN"/>
        </w:rPr>
        <w:t xml:space="preserve">Per the agreement on transmission time </w:t>
      </w:r>
      <w:bookmarkStart w:id="98" w:name="OLE_LINK248"/>
      <w:r w:rsidRPr="00D46797">
        <w:rPr>
          <w:i/>
          <w:iCs/>
          <w:lang w:val="en-GB" w:eastAsia="zh-CN"/>
        </w:rPr>
        <w:t>N</w:t>
      </w:r>
      <w:bookmarkEnd w:id="98"/>
      <w:r w:rsidR="00D46797">
        <w:rPr>
          <w:lang w:val="en-GB" w:eastAsia="zh-CN"/>
        </w:rPr>
        <w:t xml:space="preserve"> (i.e., </w:t>
      </w:r>
      <w:r w:rsidR="00D46797">
        <w:rPr>
          <w:i/>
          <w:iCs/>
          <w:lang w:val="en-GB" w:eastAsia="zh-CN"/>
        </w:rPr>
        <w:t>N</w:t>
      </w:r>
      <w:r w:rsidR="00D46797" w:rsidRPr="00D46797">
        <w:rPr>
          <w:lang w:val="en-GB" w:eastAsia="zh-CN"/>
        </w:rPr>
        <w:t xml:space="preserve"> is (pre-)configured per RB set from {2, 3, 4, 5, …, 9</w:t>
      </w:r>
      <w:r w:rsidR="00D46797">
        <w:rPr>
          <w:lang w:val="en-GB" w:eastAsia="zh-CN"/>
        </w:rPr>
        <w:t>})</w:t>
      </w:r>
      <w:r>
        <w:rPr>
          <w:lang w:val="en-GB" w:eastAsia="zh-CN"/>
        </w:rPr>
        <w:t>,</w:t>
      </w:r>
      <w:r w:rsidR="00D46797">
        <w:rPr>
          <w:lang w:val="en-GB" w:eastAsia="zh-CN"/>
        </w:rPr>
        <w:t xml:space="preserve"> the value of </w:t>
      </w:r>
      <w:r w:rsidR="00D46797">
        <w:rPr>
          <w:i/>
          <w:iCs/>
          <w:lang w:val="en-GB" w:eastAsia="zh-CN"/>
        </w:rPr>
        <w:t>N</w:t>
      </w:r>
      <w:r w:rsidR="00D46797">
        <w:rPr>
          <w:lang w:val="en-GB" w:eastAsia="zh-CN"/>
        </w:rPr>
        <w:t xml:space="preserve"> can be as high as 9 within one RB set for 15kHz SCS, further leading to a PAPR up to 17dB</w:t>
      </w:r>
      <w:r w:rsidR="000100DC">
        <w:rPr>
          <w:lang w:val="en-GB" w:eastAsia="zh-CN"/>
        </w:rPr>
        <w:t xml:space="preserve"> as shown in the following simulation results</w:t>
      </w:r>
      <w:r w:rsidR="00D46797">
        <w:rPr>
          <w:lang w:val="en-GB" w:eastAsia="zh-CN"/>
        </w:rPr>
        <w:t xml:space="preserve">. Furthermore, for the case of multiple RB sets (e.g., 5 RB set), a much larger transmission time </w:t>
      </w:r>
      <w:r w:rsidR="00EF3777">
        <w:rPr>
          <w:lang w:val="en-GB" w:eastAsia="zh-CN"/>
        </w:rPr>
        <w:t>would</w:t>
      </w:r>
      <w:r w:rsidR="00D853AE">
        <w:rPr>
          <w:lang w:val="en-GB" w:eastAsia="zh-CN"/>
        </w:rPr>
        <w:t xml:space="preserve"> further degrade the PAPR performance, which is unacceptable for the system.</w:t>
      </w:r>
      <w:r w:rsidR="00371B69">
        <w:rPr>
          <w:lang w:val="en-GB" w:eastAsia="zh-CN"/>
        </w:rPr>
        <w:t xml:space="preserve"> To solve this issue, Option 1/2/4 is detailed in RAN1 #114.</w:t>
      </w:r>
    </w:p>
    <w:p w14:paraId="0E4B1A1A" w14:textId="7E939852" w:rsidR="000873B4" w:rsidRPr="00013D07" w:rsidRDefault="00013D07" w:rsidP="00F75D61">
      <w:pPr>
        <w:pStyle w:val="af6"/>
        <w:numPr>
          <w:ilvl w:val="0"/>
          <w:numId w:val="31"/>
        </w:numPr>
        <w:rPr>
          <w:rFonts w:ascii="Times New Roman" w:hAnsi="Times New Roman"/>
          <w:lang w:val="en-GB" w:eastAsia="zh-CN"/>
        </w:rPr>
      </w:pPr>
      <w:r>
        <w:rPr>
          <w:rFonts w:ascii="Times New Roman" w:eastAsia="微软雅黑" w:hAnsi="Times New Roman"/>
          <w:bCs/>
          <w:lang w:val="en-GB" w:eastAsia="zh-CN"/>
        </w:rPr>
        <w:t>For Option 1, d</w:t>
      </w:r>
      <w:r w:rsidR="000873B4" w:rsidRPr="00013D07">
        <w:rPr>
          <w:rFonts w:ascii="Times New Roman" w:eastAsia="微软雅黑" w:hAnsi="Times New Roman"/>
          <w:bCs/>
          <w:lang w:val="en-GB" w:eastAsia="zh-CN"/>
        </w:rPr>
        <w:t xml:space="preserve">ifferent </w:t>
      </w:r>
      <w:bookmarkStart w:id="99" w:name="OLE_LINK253"/>
      <m:oMath>
        <m:sSubSup>
          <m:sSubSupPr>
            <m:ctrlPr>
              <w:rPr>
                <w:rFonts w:ascii="Cambria Math" w:hAnsi="Cambria Math"/>
                <w:bCs/>
                <w:i/>
                <w:lang w:val="en-GB" w:eastAsia="zh-TW"/>
                <w14:ligatures w14:val="standardContextual"/>
              </w:rPr>
            </m:ctrlPr>
          </m:sSubSupPr>
          <m:e>
            <m:r>
              <w:rPr>
                <w:rFonts w:ascii="Cambria Math" w:eastAsia="Batang" w:hAnsi="Cambria Math"/>
                <w:lang w:val="en-GB"/>
              </w:rPr>
              <m:t>N</m:t>
            </m:r>
          </m:e>
          <m:sub>
            <m:r>
              <m:rPr>
                <m:nor/>
              </m:rPr>
              <w:rPr>
                <w:rFonts w:ascii="Times New Roman" w:eastAsia="Batang" w:hAnsi="Times New Roman"/>
                <w:bCs/>
                <w:lang w:val="en-GB"/>
              </w:rPr>
              <m:t>ID</m:t>
            </m:r>
          </m:sub>
          <m:sup>
            <m:r>
              <m:rPr>
                <m:nor/>
              </m:rPr>
              <w:rPr>
                <w:rFonts w:ascii="Times New Roman" w:eastAsia="Batang" w:hAnsi="Times New Roman"/>
                <w:bCs/>
                <w:lang w:val="en-GB"/>
              </w:rPr>
              <m:t>SL</m:t>
            </m:r>
          </m:sup>
        </m:sSubSup>
      </m:oMath>
      <w:bookmarkEnd w:id="99"/>
      <w:r w:rsidR="000873B4" w:rsidRPr="00013D07">
        <w:rPr>
          <w:rFonts w:ascii="Times New Roman" w:eastAsia="微软雅黑" w:hAnsi="Times New Roman"/>
          <w:bCs/>
          <w:lang w:val="en-GB" w:eastAsia="zh-CN"/>
          <w14:ligatures w14:val="standardContextual"/>
        </w:rPr>
        <w:t xml:space="preserve"> is used across different S-SSB repetition to determine the sequence shift for both S-PSS and S-SSS. However, from our perspective, this method may invalid for S-PSS because different </w:t>
      </w:r>
      <m:oMath>
        <m:sSubSup>
          <m:sSubSupPr>
            <m:ctrlPr>
              <w:rPr>
                <w:rFonts w:ascii="Cambria Math" w:hAnsi="Cambria Math" w:cs="宋体"/>
                <w:bCs/>
                <w:i/>
                <w:lang w:val="en-GB" w:eastAsia="zh-TW"/>
                <w14:ligatures w14:val="standardContextual"/>
              </w:rPr>
            </m:ctrlPr>
          </m:sSubSupPr>
          <m:e>
            <m:r>
              <w:rPr>
                <w:rFonts w:ascii="Cambria Math" w:eastAsia="Batang" w:hAnsi="Cambria Math"/>
                <w:lang w:val="en-GB"/>
              </w:rPr>
              <m:t>N</m:t>
            </m:r>
          </m:e>
          <m:sub>
            <m:r>
              <m:rPr>
                <m:nor/>
              </m:rPr>
              <w:rPr>
                <w:rFonts w:eastAsia="Batang"/>
                <w:bCs/>
                <w:lang w:val="en-GB"/>
              </w:rPr>
              <m:t>ID</m:t>
            </m:r>
          </m:sub>
          <m:sup>
            <m:r>
              <m:rPr>
                <m:nor/>
              </m:rPr>
              <w:rPr>
                <w:rFonts w:eastAsia="Batang"/>
                <w:bCs/>
                <w:lang w:val="en-GB"/>
              </w:rPr>
              <m:t>SL</m:t>
            </m:r>
          </m:sup>
        </m:sSubSup>
      </m:oMath>
      <w:r w:rsidR="000873B4" w:rsidRPr="00013D07">
        <w:rPr>
          <w:rFonts w:ascii="Times New Roman" w:eastAsia="微软雅黑" w:hAnsi="Times New Roman" w:hint="eastAsia"/>
          <w:bCs/>
          <w:lang w:val="en-GB" w:eastAsia="zh-CN"/>
          <w14:ligatures w14:val="standardContextual"/>
        </w:rPr>
        <w:t xml:space="preserve"> </w:t>
      </w:r>
      <w:r w:rsidR="000873B4" w:rsidRPr="00013D07">
        <w:rPr>
          <w:rFonts w:ascii="Times New Roman" w:eastAsia="微软雅黑" w:hAnsi="Times New Roman"/>
          <w:bCs/>
          <w:lang w:val="en-GB" w:eastAsia="zh-CN"/>
          <w14:ligatures w14:val="standardContextual"/>
        </w:rPr>
        <w:t xml:space="preserve">may still corresponds to a same </w:t>
      </w:r>
      <m:oMath>
        <m:sSubSup>
          <m:sSubSupPr>
            <m:ctrlPr>
              <w:rPr>
                <w:rFonts w:ascii="Cambria Math" w:eastAsia="宋体" w:hAnsi="Cambria Math" w:cs="宋体"/>
              </w:rPr>
            </m:ctrlPr>
          </m:sSubSupPr>
          <m:e>
            <m:r>
              <w:rPr>
                <w:rFonts w:ascii="Cambria Math" w:hAnsi="Cambria Math"/>
              </w:rPr>
              <m:t>N</m:t>
            </m:r>
          </m:e>
          <m:sub>
            <m:r>
              <w:rPr>
                <w:rFonts w:ascii="Cambria Math" w:hAnsi="Cambria Math"/>
              </w:rPr>
              <m:t>I</m:t>
            </m:r>
            <m:r>
              <m:rPr>
                <m:nor/>
              </m:rPr>
              <m:t>D,2</m:t>
            </m:r>
          </m:sub>
          <m:sup>
            <m:r>
              <m:rPr>
                <m:nor/>
              </m:rPr>
              <m:t>SL</m:t>
            </m:r>
          </m:sup>
        </m:sSubSup>
      </m:oMath>
      <w:r w:rsidR="000873B4" w:rsidRPr="00013D07">
        <w:rPr>
          <w:rFonts w:ascii="Times New Roman" w:eastAsia="微软雅黑" w:hAnsi="Times New Roman"/>
          <w:lang w:eastAsia="zh-CN"/>
        </w:rPr>
        <w:t xml:space="preserve">, i.e., a same S-PSS sequence, </w:t>
      </w:r>
      <w:r>
        <w:rPr>
          <w:rFonts w:ascii="Times New Roman" w:eastAsia="微软雅黑" w:hAnsi="Times New Roman"/>
          <w:lang w:eastAsia="zh-CN"/>
        </w:rPr>
        <w:t>which actually</w:t>
      </w:r>
      <w:r w:rsidR="000873B4" w:rsidRPr="00013D07">
        <w:rPr>
          <w:rFonts w:ascii="Times New Roman" w:eastAsia="微软雅黑" w:hAnsi="Times New Roman"/>
          <w:lang w:eastAsia="zh-CN"/>
        </w:rPr>
        <w:t xml:space="preserve"> </w:t>
      </w:r>
      <w:r>
        <w:rPr>
          <w:rFonts w:ascii="Times New Roman" w:eastAsia="微软雅黑" w:hAnsi="Times New Roman"/>
          <w:lang w:eastAsia="zh-CN"/>
        </w:rPr>
        <w:t>makes Option 1 invalid for S-PSS repetition.</w:t>
      </w:r>
    </w:p>
    <w:p w14:paraId="3CCA83A0" w14:textId="2DEB87A9" w:rsidR="00EF3777" w:rsidRPr="00510A3A" w:rsidRDefault="00013D07" w:rsidP="00153CBE">
      <w:pPr>
        <w:pStyle w:val="af6"/>
        <w:numPr>
          <w:ilvl w:val="0"/>
          <w:numId w:val="31"/>
        </w:numPr>
        <w:rPr>
          <w:lang w:val="en-GB" w:eastAsia="zh-CN"/>
        </w:rPr>
      </w:pPr>
      <w:r w:rsidRPr="00013D07">
        <w:rPr>
          <w:rFonts w:ascii="Times New Roman" w:eastAsiaTheme="minorEastAsia" w:hAnsi="Times New Roman" w:hint="eastAsia"/>
          <w:lang w:val="en-GB" w:eastAsia="zh-CN"/>
        </w:rPr>
        <w:t>F</w:t>
      </w:r>
      <w:r w:rsidRPr="00013D07">
        <w:rPr>
          <w:rFonts w:ascii="Times New Roman" w:eastAsiaTheme="minorEastAsia" w:hAnsi="Times New Roman"/>
          <w:lang w:val="en-GB" w:eastAsia="zh-CN"/>
        </w:rPr>
        <w:t>or Option 2, a unified operation</w:t>
      </w:r>
      <w:r w:rsidR="00812314">
        <w:rPr>
          <w:rFonts w:ascii="Times New Roman" w:eastAsiaTheme="minorEastAsia" w:hAnsi="Times New Roman"/>
          <w:lang w:val="en-GB" w:eastAsia="zh-CN"/>
        </w:rPr>
        <w:t>/formula</w:t>
      </w:r>
      <w:r w:rsidRPr="00013D07">
        <w:rPr>
          <w:rFonts w:ascii="Times New Roman" w:eastAsiaTheme="minorEastAsia" w:hAnsi="Times New Roman"/>
          <w:lang w:val="en-GB" w:eastAsia="zh-CN"/>
        </w:rPr>
        <w:t xml:space="preserve"> can be applied for all PSBCH, S-PSS and S-SSS</w:t>
      </w:r>
      <w:r>
        <w:rPr>
          <w:rFonts w:ascii="Times New Roman" w:eastAsiaTheme="minorEastAsia" w:hAnsi="Times New Roman"/>
          <w:lang w:val="en-GB" w:eastAsia="zh-CN"/>
        </w:rPr>
        <w:t xml:space="preserve"> regarding both the legacy one (i.e., N = 1) and the repetitions (i.e., N &gt; 1), which from our perspective would be the </w:t>
      </w:r>
      <w:r w:rsidR="00F8366C">
        <w:rPr>
          <w:rFonts w:ascii="Times New Roman" w:eastAsiaTheme="minorEastAsia" w:hAnsi="Times New Roman"/>
          <w:lang w:val="en-GB" w:eastAsia="zh-CN"/>
        </w:rPr>
        <w:t>most effective and unified manner for PAPR reduction regarding S-SSB repetition in frequency domain and also follow the spirit of legacy cyclic shift method for PUCCH. In additional, considering the legacy S-SSB is not changed</w:t>
      </w:r>
      <w:r w:rsidR="00510A3A">
        <w:rPr>
          <w:rFonts w:ascii="Times New Roman" w:eastAsiaTheme="minorEastAsia" w:hAnsi="Times New Roman"/>
          <w:lang w:val="en-GB" w:eastAsia="zh-CN"/>
        </w:rPr>
        <w:t>, the complexity of receiver would not be high.</w:t>
      </w:r>
    </w:p>
    <w:p w14:paraId="56C49985" w14:textId="4587C53B" w:rsidR="00510A3A" w:rsidRPr="00E652BE" w:rsidRDefault="00510A3A" w:rsidP="00153CBE">
      <w:pPr>
        <w:pStyle w:val="af6"/>
        <w:numPr>
          <w:ilvl w:val="0"/>
          <w:numId w:val="31"/>
        </w:numPr>
        <w:rPr>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or Option 4,</w:t>
      </w:r>
      <w:r w:rsidR="004C0A49">
        <w:rPr>
          <w:rFonts w:ascii="Times New Roman" w:eastAsiaTheme="minorEastAsia" w:hAnsi="Times New Roman"/>
          <w:lang w:val="en-GB" w:eastAsia="zh-CN"/>
        </w:rPr>
        <w:t xml:space="preserve"> from our perspective, it is hard to achieve a unified operation</w:t>
      </w:r>
      <w:r w:rsidR="00812314">
        <w:rPr>
          <w:rFonts w:ascii="Times New Roman" w:eastAsiaTheme="minorEastAsia" w:hAnsi="Times New Roman"/>
          <w:lang w:val="en-GB" w:eastAsia="zh-CN"/>
        </w:rPr>
        <w:t>/formula</w:t>
      </w:r>
      <w:r w:rsidR="004C0A49">
        <w:rPr>
          <w:rFonts w:ascii="Times New Roman" w:eastAsiaTheme="minorEastAsia" w:hAnsi="Times New Roman"/>
          <w:lang w:val="en-GB" w:eastAsia="zh-CN"/>
        </w:rPr>
        <w:t xml:space="preserve"> for the legacy S-PSS/S-SSS</w:t>
      </w:r>
      <w:r w:rsidR="00E652BE">
        <w:rPr>
          <w:rFonts w:ascii="Times New Roman" w:eastAsiaTheme="minorEastAsia" w:hAnsi="Times New Roman"/>
          <w:lang w:val="en-GB" w:eastAsia="zh-CN"/>
        </w:rPr>
        <w:t xml:space="preserve"> (without scrambling)</w:t>
      </w:r>
      <w:r w:rsidR="004C0A49">
        <w:rPr>
          <w:rFonts w:ascii="Times New Roman" w:eastAsiaTheme="minorEastAsia" w:hAnsi="Times New Roman"/>
          <w:lang w:val="en-GB" w:eastAsia="zh-CN"/>
        </w:rPr>
        <w:t xml:space="preserve"> and repeated S-PSS/S-SSS</w:t>
      </w:r>
      <w:r w:rsidR="00E652BE">
        <w:rPr>
          <w:rFonts w:ascii="Times New Roman" w:eastAsiaTheme="minorEastAsia" w:hAnsi="Times New Roman"/>
          <w:lang w:val="en-GB" w:eastAsia="zh-CN"/>
        </w:rPr>
        <w:t xml:space="preserve"> (with scrambling), which may not be an effective manner with two different operations regarding the legacy and repeated S-PSS/S-SSS.</w:t>
      </w:r>
    </w:p>
    <w:p w14:paraId="5A6E9EA0" w14:textId="150B6F3F" w:rsidR="00E652BE" w:rsidRPr="00E652BE" w:rsidRDefault="00E652BE" w:rsidP="00E652BE">
      <w:pPr>
        <w:rPr>
          <w:b/>
          <w:bCs/>
          <w:lang w:val="en-GB" w:eastAsia="zh-CN"/>
        </w:rPr>
      </w:pPr>
      <w:bookmarkStart w:id="100" w:name="o7"/>
      <w:r w:rsidRPr="00E652BE">
        <w:rPr>
          <w:rFonts w:hint="eastAsia"/>
          <w:b/>
          <w:bCs/>
          <w:lang w:val="en-GB" w:eastAsia="zh-CN"/>
        </w:rPr>
        <w:t>O</w:t>
      </w:r>
      <w:r w:rsidRPr="00E652BE">
        <w:rPr>
          <w:b/>
          <w:bCs/>
          <w:lang w:val="en-GB" w:eastAsia="zh-CN"/>
        </w:rPr>
        <w:t xml:space="preserve">bservation </w:t>
      </w:r>
      <w:r w:rsidR="001D18CA">
        <w:rPr>
          <w:b/>
          <w:bCs/>
          <w:lang w:val="en-GB" w:eastAsia="zh-CN"/>
        </w:rPr>
        <w:t>7</w:t>
      </w:r>
      <w:r w:rsidRPr="00E652BE">
        <w:rPr>
          <w:b/>
          <w:bCs/>
          <w:lang w:val="en-GB" w:eastAsia="zh-CN"/>
        </w:rPr>
        <w:t>: Regarding PAPR reduction for S-SSB repetition in frequency domain, Option 2 (</w:t>
      </w:r>
      <w:r>
        <w:rPr>
          <w:b/>
          <w:bCs/>
          <w:lang w:val="en-GB" w:eastAsia="zh-CN"/>
        </w:rPr>
        <w:t>p</w:t>
      </w:r>
      <w:r w:rsidRPr="00E652BE">
        <w:rPr>
          <w:b/>
          <w:bCs/>
          <w:lang w:val="en-GB" w:eastAsia="zh-CN"/>
        </w:rPr>
        <w:t xml:space="preserve">hase adjustment among repetitions) can achieve a unified solution for all PSBCH/S-PSS/S-SSS compared to Option 1, and for both legacy and repeated </w:t>
      </w:r>
      <w:r w:rsidR="00372216">
        <w:rPr>
          <w:b/>
          <w:bCs/>
          <w:lang w:val="en-GB" w:eastAsia="zh-CN"/>
        </w:rPr>
        <w:t>S-PSS/S-SSS</w:t>
      </w:r>
      <w:r w:rsidRPr="00E652BE">
        <w:rPr>
          <w:b/>
          <w:bCs/>
          <w:lang w:val="en-GB" w:eastAsia="zh-CN"/>
        </w:rPr>
        <w:t xml:space="preserve"> compared to Option 4.</w:t>
      </w:r>
    </w:p>
    <w:bookmarkEnd w:id="100"/>
    <w:p w14:paraId="2591E6ED" w14:textId="7E889604" w:rsidR="00464594" w:rsidRDefault="00E652BE" w:rsidP="000612EC">
      <w:pPr>
        <w:rPr>
          <w:lang w:val="en-GB" w:eastAsia="zh-CN"/>
        </w:rPr>
      </w:pPr>
      <w:r>
        <w:rPr>
          <w:rFonts w:hint="eastAsia"/>
          <w:lang w:val="en-GB" w:eastAsia="zh-CN"/>
        </w:rPr>
        <w:t>T</w:t>
      </w:r>
      <w:r>
        <w:rPr>
          <w:lang w:val="en-GB" w:eastAsia="zh-CN"/>
        </w:rPr>
        <w:t>hen, we further provide the simulation result to show the PAPR performance of Option 2 (phase adjustment among repetitions) regarding different transmission number N</w:t>
      </w:r>
      <w:r w:rsidR="003020BA">
        <w:rPr>
          <w:lang w:val="en-GB" w:eastAsia="zh-CN"/>
        </w:rPr>
        <w:t xml:space="preserve"> </w:t>
      </w:r>
      <w:r w:rsidR="003020BA" w:rsidRPr="003020BA">
        <w:rPr>
          <w:lang w:val="en-GB" w:eastAsia="zh-CN"/>
        </w:rPr>
        <w:t>in the following three cases:</w:t>
      </w:r>
    </w:p>
    <w:p w14:paraId="479EE4AF" w14:textId="4B58D520" w:rsidR="003020BA" w:rsidRPr="003020BA" w:rsidRDefault="003020BA" w:rsidP="003020BA">
      <w:pPr>
        <w:pStyle w:val="af6"/>
        <w:numPr>
          <w:ilvl w:val="0"/>
          <w:numId w:val="32"/>
        </w:numPr>
        <w:rPr>
          <w:rFonts w:ascii="Times New Roman" w:hAnsi="Times New Roman"/>
          <w:lang w:val="en-GB" w:eastAsia="zh-CN"/>
        </w:rPr>
      </w:pPr>
      <w:r w:rsidRPr="003020BA">
        <w:rPr>
          <w:rFonts w:ascii="Times New Roman" w:hAnsi="Times New Roman"/>
          <w:lang w:val="en-GB" w:eastAsia="zh-CN"/>
        </w:rPr>
        <w:t>Case 1: PAPR of legacy PSBCH/S-PSS/S-SSS (i.e., N = 1)</w:t>
      </w:r>
    </w:p>
    <w:p w14:paraId="35EF2CF5" w14:textId="1FDAEEE4" w:rsidR="003020BA" w:rsidRPr="003020BA" w:rsidRDefault="003020BA" w:rsidP="003020BA">
      <w:pPr>
        <w:pStyle w:val="af6"/>
        <w:numPr>
          <w:ilvl w:val="0"/>
          <w:numId w:val="32"/>
        </w:numPr>
        <w:rPr>
          <w:rFonts w:ascii="Times New Roman" w:hAnsi="Times New Roman"/>
          <w:lang w:val="en-GB" w:eastAsia="zh-CN"/>
        </w:rPr>
      </w:pPr>
      <w:r w:rsidRPr="003020BA">
        <w:rPr>
          <w:rFonts w:ascii="Times New Roman" w:hAnsi="Times New Roman"/>
          <w:lang w:val="en-GB" w:eastAsia="zh-CN"/>
        </w:rPr>
        <w:t>Case 2: PAPR of repeated PSBCH/S-PSS/S-SSS</w:t>
      </w:r>
      <w:r>
        <w:rPr>
          <w:rFonts w:ascii="Times New Roman" w:hAnsi="Times New Roman"/>
          <w:lang w:val="en-GB" w:eastAsia="zh-CN"/>
        </w:rPr>
        <w:t xml:space="preserve"> </w:t>
      </w:r>
      <w:bookmarkStart w:id="101" w:name="OLE_LINK257"/>
      <w:r>
        <w:rPr>
          <w:rFonts w:ascii="Times New Roman" w:hAnsi="Times New Roman"/>
          <w:lang w:val="en-GB" w:eastAsia="zh-CN"/>
        </w:rPr>
        <w:t>(i.e., N &gt; 1)</w:t>
      </w:r>
      <w:bookmarkEnd w:id="101"/>
      <w:r w:rsidRPr="003020BA">
        <w:rPr>
          <w:rFonts w:ascii="Times New Roman" w:hAnsi="Times New Roman"/>
          <w:lang w:val="en-GB" w:eastAsia="zh-CN"/>
        </w:rPr>
        <w:t xml:space="preserve"> w/o PAPR reduction method </w:t>
      </w:r>
    </w:p>
    <w:p w14:paraId="6E5803FB" w14:textId="4A361672" w:rsidR="00DF392E" w:rsidRPr="003020BA" w:rsidRDefault="003020BA" w:rsidP="000612EC">
      <w:pPr>
        <w:pStyle w:val="af6"/>
        <w:numPr>
          <w:ilvl w:val="0"/>
          <w:numId w:val="32"/>
        </w:numPr>
        <w:rPr>
          <w:rFonts w:ascii="Times New Roman" w:hAnsi="Times New Roman"/>
          <w:lang w:val="en-GB" w:eastAsia="zh-CN"/>
        </w:rPr>
      </w:pPr>
      <w:r w:rsidRPr="003020BA">
        <w:rPr>
          <w:rFonts w:ascii="Times New Roman" w:eastAsiaTheme="minorEastAsia" w:hAnsi="Times New Roman"/>
          <w:lang w:val="en-GB" w:eastAsia="zh-CN"/>
        </w:rPr>
        <w:t>Case 3: PAPR of repeated PSBCH/S-PSS/S-SSS</w:t>
      </w:r>
      <w:r>
        <w:rPr>
          <w:rFonts w:ascii="Times New Roman" w:eastAsiaTheme="minorEastAsia" w:hAnsi="Times New Roman"/>
          <w:lang w:val="en-GB" w:eastAsia="zh-CN"/>
        </w:rPr>
        <w:t xml:space="preserve"> </w:t>
      </w:r>
      <w:r w:rsidRPr="003020BA">
        <w:rPr>
          <w:rFonts w:ascii="Times New Roman" w:eastAsiaTheme="minorEastAsia" w:hAnsi="Times New Roman"/>
          <w:lang w:val="en-GB" w:eastAsia="zh-CN"/>
        </w:rPr>
        <w:t>(i.e., N &gt; 1) w/ PAPR reduction method of Option 2 (phase adjustment among repetitions)</w:t>
      </w:r>
    </w:p>
    <w:p w14:paraId="0613E689" w14:textId="24A2E313" w:rsidR="003020BA" w:rsidRDefault="00D37CEB" w:rsidP="000612EC">
      <w:pPr>
        <w:rPr>
          <w:lang w:val="en-GB" w:eastAsia="zh-CN"/>
        </w:rPr>
      </w:pPr>
      <w:r>
        <w:rPr>
          <w:rFonts w:hint="eastAsia"/>
          <w:lang w:val="en-GB" w:eastAsia="zh-CN"/>
        </w:rPr>
        <w:lastRenderedPageBreak/>
        <w:t>I</w:t>
      </w:r>
      <w:r>
        <w:rPr>
          <w:lang w:val="en-GB" w:eastAsia="zh-CN"/>
        </w:rPr>
        <w:t xml:space="preserve">n can be observed from Figure </w:t>
      </w:r>
      <w:r w:rsidR="00567A19">
        <w:rPr>
          <w:lang w:val="en-GB" w:eastAsia="zh-CN"/>
        </w:rPr>
        <w:t>2/3/4</w:t>
      </w:r>
      <w:r w:rsidR="002279AD">
        <w:rPr>
          <w:lang w:val="en-GB" w:eastAsia="zh-CN"/>
        </w:rPr>
        <w:t>,</w:t>
      </w:r>
      <w:r w:rsidR="004B5025">
        <w:rPr>
          <w:lang w:val="en-GB" w:eastAsia="zh-CN"/>
        </w:rPr>
        <w:t xml:space="preserve"> without any additional operation among repetitions (i.e., Category 3), the PAPR will </w:t>
      </w:r>
      <w:bookmarkStart w:id="102" w:name="OLE_LINK75"/>
      <w:bookmarkStart w:id="103" w:name="OLE_LINK76"/>
      <w:r w:rsidR="004B5025">
        <w:rPr>
          <w:lang w:val="en-GB" w:eastAsia="zh-CN"/>
        </w:rPr>
        <w:t xml:space="preserve">be dramatically </w:t>
      </w:r>
      <w:bookmarkEnd w:id="102"/>
      <w:bookmarkEnd w:id="103"/>
      <w:r w:rsidR="004B5025">
        <w:rPr>
          <w:lang w:val="en-GB" w:eastAsia="zh-CN"/>
        </w:rPr>
        <w:t>increased with the increment of transmission time N</w:t>
      </w:r>
      <w:r w:rsidR="0092072D">
        <w:rPr>
          <w:lang w:val="en-GB" w:eastAsia="zh-CN"/>
        </w:rPr>
        <w:t xml:space="preserve"> (e.g., ~</w:t>
      </w:r>
      <w:r w:rsidR="00567CF5">
        <w:rPr>
          <w:lang w:val="en-GB" w:eastAsia="zh-CN"/>
        </w:rPr>
        <w:t>8</w:t>
      </w:r>
      <w:r w:rsidR="0092072D">
        <w:rPr>
          <w:lang w:val="en-GB" w:eastAsia="zh-CN"/>
        </w:rPr>
        <w:t xml:space="preserve">dB </w:t>
      </w:r>
      <w:r w:rsidR="003020BA">
        <w:rPr>
          <w:lang w:val="en-GB" w:eastAsia="zh-CN"/>
        </w:rPr>
        <w:t xml:space="preserve">PAPR increment </w:t>
      </w:r>
      <w:r w:rsidR="0092072D">
        <w:rPr>
          <w:lang w:val="en-GB" w:eastAsia="zh-CN"/>
        </w:rPr>
        <w:t>for</w:t>
      </w:r>
      <w:r w:rsidR="003020BA">
        <w:rPr>
          <w:lang w:val="en-GB" w:eastAsia="zh-CN"/>
        </w:rPr>
        <w:t xml:space="preserve"> all PSBCH/S-PSS/S-SSS of</w:t>
      </w:r>
      <w:r w:rsidR="0092072D">
        <w:rPr>
          <w:lang w:val="en-GB" w:eastAsia="zh-CN"/>
        </w:rPr>
        <w:t xml:space="preserve"> N = 8)</w:t>
      </w:r>
      <w:r w:rsidR="004B5025">
        <w:rPr>
          <w:lang w:val="en-GB" w:eastAsia="zh-CN"/>
        </w:rPr>
        <w:t xml:space="preserve">, which </w:t>
      </w:r>
      <w:r w:rsidR="00A31C74">
        <w:rPr>
          <w:lang w:val="en-GB" w:eastAsia="zh-CN"/>
        </w:rPr>
        <w:t>will further degrade the performance of</w:t>
      </w:r>
      <w:r w:rsidR="00A743D0">
        <w:rPr>
          <w:lang w:val="en-GB" w:eastAsia="zh-CN"/>
        </w:rPr>
        <w:t xml:space="preserve"> PA. </w:t>
      </w:r>
      <w:r w:rsidR="003020BA">
        <w:rPr>
          <w:lang w:val="en-GB" w:eastAsia="zh-CN"/>
        </w:rPr>
        <w:t xml:space="preserve">On the contrary, with the PAPR reduction method of Option 2 (phase adjustment among repetitions), </w:t>
      </w:r>
      <w:r w:rsidR="005F5AF1">
        <w:rPr>
          <w:lang w:val="en-GB" w:eastAsia="zh-CN"/>
        </w:rPr>
        <w:t>a significant PAPR reduction can be achieved (e.g., ~3.7dB for S-PSS and ~6.6dB for S-SSS/PSBCH of N = 8).</w:t>
      </w:r>
    </w:p>
    <w:p w14:paraId="54B826A8" w14:textId="7EA1EA71" w:rsidR="005F5AF1" w:rsidRDefault="005F5AF1" w:rsidP="005F5AF1">
      <w:pPr>
        <w:jc w:val="center"/>
        <w:rPr>
          <w:b/>
          <w:bCs/>
          <w:sz w:val="21"/>
          <w:szCs w:val="18"/>
          <w:lang w:val="en-GB" w:eastAsia="zh-CN"/>
        </w:rPr>
      </w:pPr>
      <w:r>
        <w:rPr>
          <w:b/>
          <w:bCs/>
          <w:noProof/>
          <w:sz w:val="21"/>
          <w:szCs w:val="18"/>
          <w:lang w:val="en-GB" w:eastAsia="zh-CN"/>
        </w:rPr>
        <w:drawing>
          <wp:inline distT="0" distB="0" distL="0" distR="0" wp14:anchorId="24ABF620" wp14:editId="1F4A0E91">
            <wp:extent cx="3932448" cy="2553801"/>
            <wp:effectExtent l="0" t="0" r="0" b="0"/>
            <wp:docPr id="3" name="图片 3" descr="图表, 条形图,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条形图, 瀑布图&#10;&#10;描述已自动生成"/>
                    <pic:cNvPicPr/>
                  </pic:nvPicPr>
                  <pic:blipFill>
                    <a:blip r:embed="rId12">
                      <a:extLst>
                        <a:ext uri="{28A0092B-C50C-407E-A947-70E740481C1C}">
                          <a14:useLocalDpi xmlns:a14="http://schemas.microsoft.com/office/drawing/2010/main" val="0"/>
                        </a:ext>
                      </a:extLst>
                    </a:blip>
                    <a:stretch>
                      <a:fillRect/>
                    </a:stretch>
                  </pic:blipFill>
                  <pic:spPr>
                    <a:xfrm>
                      <a:off x="0" y="0"/>
                      <a:ext cx="3953415" cy="2567417"/>
                    </a:xfrm>
                    <a:prstGeom prst="rect">
                      <a:avLst/>
                    </a:prstGeom>
                  </pic:spPr>
                </pic:pic>
              </a:graphicData>
            </a:graphic>
          </wp:inline>
        </w:drawing>
      </w:r>
    </w:p>
    <w:p w14:paraId="6FF3F2AB" w14:textId="6ADE7117" w:rsidR="005F5AF1" w:rsidRDefault="005F5AF1" w:rsidP="005F5AF1">
      <w:pPr>
        <w:jc w:val="center"/>
        <w:rPr>
          <w:b/>
          <w:bCs/>
          <w:sz w:val="21"/>
          <w:szCs w:val="18"/>
          <w:lang w:val="en-GB" w:eastAsia="zh-CN"/>
        </w:rPr>
      </w:pPr>
      <w:r>
        <w:rPr>
          <w:b/>
          <w:bCs/>
          <w:sz w:val="21"/>
          <w:szCs w:val="18"/>
          <w:lang w:val="en-GB" w:eastAsia="zh-CN"/>
        </w:rPr>
        <w:t xml:space="preserve">Figure </w:t>
      </w:r>
      <w:r w:rsidR="00567A19">
        <w:rPr>
          <w:b/>
          <w:bCs/>
          <w:sz w:val="21"/>
          <w:szCs w:val="18"/>
          <w:lang w:val="en-GB" w:eastAsia="zh-CN"/>
        </w:rPr>
        <w:t>2</w:t>
      </w:r>
      <w:r>
        <w:rPr>
          <w:b/>
          <w:bCs/>
          <w:sz w:val="21"/>
          <w:szCs w:val="18"/>
          <w:lang w:val="en-GB" w:eastAsia="zh-CN"/>
        </w:rPr>
        <w:t>: PAPR performance for S-PSS signal under Case 1/2/3</w:t>
      </w:r>
    </w:p>
    <w:p w14:paraId="33CABE0D" w14:textId="37E4622A" w:rsidR="005F5AF1" w:rsidRDefault="005F5AF1" w:rsidP="005F5AF1">
      <w:pPr>
        <w:jc w:val="center"/>
        <w:rPr>
          <w:b/>
          <w:bCs/>
          <w:sz w:val="21"/>
          <w:szCs w:val="18"/>
          <w:lang w:val="en-GB" w:eastAsia="zh-CN"/>
        </w:rPr>
      </w:pPr>
      <w:r>
        <w:rPr>
          <w:b/>
          <w:bCs/>
          <w:noProof/>
          <w:sz w:val="21"/>
          <w:szCs w:val="18"/>
          <w:lang w:val="en-GB" w:eastAsia="zh-CN"/>
        </w:rPr>
        <w:drawing>
          <wp:inline distT="0" distB="0" distL="0" distR="0" wp14:anchorId="4F96B25C" wp14:editId="04D79869">
            <wp:extent cx="3832024" cy="2988276"/>
            <wp:effectExtent l="0" t="0" r="0" b="3175"/>
            <wp:docPr id="4" name="图片 4" descr="图表, 条形图,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表, 条形图, 瀑布图&#10;&#10;描述已自动生成"/>
                    <pic:cNvPicPr/>
                  </pic:nvPicPr>
                  <pic:blipFill>
                    <a:blip r:embed="rId13">
                      <a:extLst>
                        <a:ext uri="{28A0092B-C50C-407E-A947-70E740481C1C}">
                          <a14:useLocalDpi xmlns:a14="http://schemas.microsoft.com/office/drawing/2010/main" val="0"/>
                        </a:ext>
                      </a:extLst>
                    </a:blip>
                    <a:stretch>
                      <a:fillRect/>
                    </a:stretch>
                  </pic:blipFill>
                  <pic:spPr>
                    <a:xfrm>
                      <a:off x="0" y="0"/>
                      <a:ext cx="3840106" cy="2994578"/>
                    </a:xfrm>
                    <a:prstGeom prst="rect">
                      <a:avLst/>
                    </a:prstGeom>
                  </pic:spPr>
                </pic:pic>
              </a:graphicData>
            </a:graphic>
          </wp:inline>
        </w:drawing>
      </w:r>
    </w:p>
    <w:p w14:paraId="1E92AD28" w14:textId="522CA1EB" w:rsidR="005F5AF1" w:rsidRDefault="005F5AF1" w:rsidP="005F5AF1">
      <w:pPr>
        <w:jc w:val="center"/>
        <w:rPr>
          <w:b/>
          <w:bCs/>
          <w:sz w:val="21"/>
          <w:szCs w:val="18"/>
          <w:lang w:val="en-GB" w:eastAsia="zh-CN"/>
        </w:rPr>
      </w:pPr>
      <w:r>
        <w:rPr>
          <w:b/>
          <w:bCs/>
          <w:sz w:val="21"/>
          <w:szCs w:val="18"/>
          <w:lang w:val="en-GB" w:eastAsia="zh-CN"/>
        </w:rPr>
        <w:t xml:space="preserve">Figure </w:t>
      </w:r>
      <w:r w:rsidR="00567A19">
        <w:rPr>
          <w:b/>
          <w:bCs/>
          <w:sz w:val="21"/>
          <w:szCs w:val="18"/>
          <w:lang w:val="en-GB" w:eastAsia="zh-CN"/>
        </w:rPr>
        <w:t>3</w:t>
      </w:r>
      <w:r>
        <w:rPr>
          <w:b/>
          <w:bCs/>
          <w:sz w:val="21"/>
          <w:szCs w:val="18"/>
          <w:lang w:val="en-GB" w:eastAsia="zh-CN"/>
        </w:rPr>
        <w:t>: PAPR performance for S-SSS signal under Case 1/2/3</w:t>
      </w:r>
    </w:p>
    <w:p w14:paraId="04F04A2C" w14:textId="0BBC6418" w:rsidR="00D37CEB" w:rsidRPr="005F5AF1" w:rsidRDefault="005F5AF1" w:rsidP="00A734A5">
      <w:pPr>
        <w:jc w:val="center"/>
        <w:rPr>
          <w:lang w:val="en-GB" w:eastAsia="zh-CN"/>
        </w:rPr>
      </w:pPr>
      <w:r>
        <w:rPr>
          <w:noProof/>
          <w:lang w:val="en-GB" w:eastAsia="zh-CN"/>
        </w:rPr>
        <w:lastRenderedPageBreak/>
        <w:drawing>
          <wp:inline distT="0" distB="0" distL="0" distR="0" wp14:anchorId="5558AC55" wp14:editId="08081914">
            <wp:extent cx="3826738" cy="2849943"/>
            <wp:effectExtent l="0" t="0" r="2540" b="7620"/>
            <wp:docPr id="5" name="图片 5" descr="图表, 条形图,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条形图, 瀑布图&#10;&#10;描述已自动生成"/>
                    <pic:cNvPicPr/>
                  </pic:nvPicPr>
                  <pic:blipFill>
                    <a:blip r:embed="rId14">
                      <a:extLst>
                        <a:ext uri="{28A0092B-C50C-407E-A947-70E740481C1C}">
                          <a14:useLocalDpi xmlns:a14="http://schemas.microsoft.com/office/drawing/2010/main" val="0"/>
                        </a:ext>
                      </a:extLst>
                    </a:blip>
                    <a:stretch>
                      <a:fillRect/>
                    </a:stretch>
                  </pic:blipFill>
                  <pic:spPr>
                    <a:xfrm>
                      <a:off x="0" y="0"/>
                      <a:ext cx="3829382" cy="2851912"/>
                    </a:xfrm>
                    <a:prstGeom prst="rect">
                      <a:avLst/>
                    </a:prstGeom>
                  </pic:spPr>
                </pic:pic>
              </a:graphicData>
            </a:graphic>
          </wp:inline>
        </w:drawing>
      </w:r>
    </w:p>
    <w:p w14:paraId="60147790" w14:textId="38009C5F" w:rsidR="005866E4" w:rsidRPr="00DB2801" w:rsidRDefault="005866E4" w:rsidP="00A734A5">
      <w:pPr>
        <w:jc w:val="center"/>
        <w:rPr>
          <w:b/>
          <w:bCs/>
          <w:sz w:val="21"/>
          <w:szCs w:val="18"/>
          <w:lang w:val="en-GB" w:eastAsia="zh-CN"/>
        </w:rPr>
      </w:pPr>
      <w:bookmarkStart w:id="104" w:name="OLE_LINK259"/>
      <w:r w:rsidRPr="00DB2801">
        <w:rPr>
          <w:rFonts w:hint="eastAsia"/>
          <w:b/>
          <w:bCs/>
          <w:sz w:val="21"/>
          <w:szCs w:val="18"/>
          <w:lang w:val="en-GB" w:eastAsia="zh-CN"/>
        </w:rPr>
        <w:t>F</w:t>
      </w:r>
      <w:r w:rsidRPr="00DB2801">
        <w:rPr>
          <w:b/>
          <w:bCs/>
          <w:sz w:val="21"/>
          <w:szCs w:val="18"/>
          <w:lang w:val="en-GB" w:eastAsia="zh-CN"/>
        </w:rPr>
        <w:t xml:space="preserve">igure </w:t>
      </w:r>
      <w:r w:rsidR="00567A19">
        <w:rPr>
          <w:b/>
          <w:bCs/>
          <w:sz w:val="21"/>
          <w:szCs w:val="18"/>
          <w:lang w:val="en-GB" w:eastAsia="zh-CN"/>
        </w:rPr>
        <w:t>4</w:t>
      </w:r>
      <w:r w:rsidRPr="00DB2801">
        <w:rPr>
          <w:b/>
          <w:bCs/>
          <w:sz w:val="21"/>
          <w:szCs w:val="18"/>
          <w:lang w:val="en-GB" w:eastAsia="zh-CN"/>
        </w:rPr>
        <w:t xml:space="preserve">: </w:t>
      </w:r>
      <w:r w:rsidR="005F5AF1" w:rsidRPr="005F5AF1">
        <w:rPr>
          <w:b/>
          <w:bCs/>
          <w:sz w:val="21"/>
          <w:szCs w:val="18"/>
          <w:lang w:val="en-GB" w:eastAsia="zh-CN"/>
        </w:rPr>
        <w:t>PAPR performance for PSBCH signal under Case 1/2/3</w:t>
      </w:r>
    </w:p>
    <w:p w14:paraId="43191B9E" w14:textId="6C67A26B" w:rsidR="005866E4" w:rsidRDefault="005866E4" w:rsidP="000612EC">
      <w:pPr>
        <w:rPr>
          <w:b/>
          <w:bCs/>
          <w:lang w:val="en-GB" w:eastAsia="zh-CN"/>
        </w:rPr>
      </w:pPr>
      <w:bookmarkStart w:id="105" w:name="o8"/>
      <w:bookmarkEnd w:id="104"/>
      <w:r w:rsidRPr="005866E4">
        <w:rPr>
          <w:rFonts w:hint="eastAsia"/>
          <w:b/>
          <w:bCs/>
          <w:lang w:val="en-GB" w:eastAsia="zh-CN"/>
        </w:rPr>
        <w:t>O</w:t>
      </w:r>
      <w:r w:rsidRPr="005866E4">
        <w:rPr>
          <w:b/>
          <w:bCs/>
          <w:lang w:val="en-GB" w:eastAsia="zh-CN"/>
        </w:rPr>
        <w:t xml:space="preserve">bservation </w:t>
      </w:r>
      <w:r w:rsidR="001D18CA">
        <w:rPr>
          <w:b/>
          <w:bCs/>
          <w:lang w:val="en-GB" w:eastAsia="zh-CN"/>
        </w:rPr>
        <w:t>8</w:t>
      </w:r>
      <w:r w:rsidRPr="005866E4">
        <w:rPr>
          <w:b/>
          <w:bCs/>
          <w:lang w:val="en-GB" w:eastAsia="zh-CN"/>
        </w:rPr>
        <w:t xml:space="preserve">: </w:t>
      </w:r>
      <w:r w:rsidR="005F5AF1">
        <w:rPr>
          <w:b/>
          <w:bCs/>
          <w:lang w:val="en-GB" w:eastAsia="zh-CN"/>
        </w:rPr>
        <w:t>PSBCH/S-PSS/S-SSS</w:t>
      </w:r>
      <w:r w:rsidRPr="005866E4">
        <w:rPr>
          <w:b/>
          <w:bCs/>
          <w:lang w:val="en-GB" w:eastAsia="zh-CN"/>
        </w:rPr>
        <w:t xml:space="preserve"> repetition in frequency domain without any </w:t>
      </w:r>
      <w:r w:rsidR="005F5AF1">
        <w:rPr>
          <w:b/>
          <w:bCs/>
          <w:lang w:val="en-GB" w:eastAsia="zh-CN"/>
        </w:rPr>
        <w:t>PAPR reduction method</w:t>
      </w:r>
      <w:r>
        <w:rPr>
          <w:b/>
          <w:bCs/>
          <w:lang w:val="en-GB" w:eastAsia="zh-CN"/>
        </w:rPr>
        <w:t xml:space="preserve"> dramatically</w:t>
      </w:r>
      <w:r w:rsidRPr="005866E4">
        <w:rPr>
          <w:b/>
          <w:bCs/>
          <w:lang w:val="en-GB" w:eastAsia="zh-CN"/>
        </w:rPr>
        <w:t xml:space="preserve"> </w:t>
      </w:r>
      <w:r>
        <w:rPr>
          <w:b/>
          <w:bCs/>
          <w:lang w:val="en-GB" w:eastAsia="zh-CN"/>
        </w:rPr>
        <w:t>increases</w:t>
      </w:r>
      <w:r w:rsidRPr="005866E4">
        <w:rPr>
          <w:b/>
          <w:bCs/>
          <w:lang w:val="en-GB" w:eastAsia="zh-CN"/>
        </w:rPr>
        <w:t xml:space="preserve"> </w:t>
      </w:r>
      <w:r w:rsidR="00BD16CC">
        <w:rPr>
          <w:b/>
          <w:bCs/>
          <w:lang w:val="en-GB" w:eastAsia="zh-CN"/>
        </w:rPr>
        <w:t xml:space="preserve">the </w:t>
      </w:r>
      <w:r w:rsidRPr="005866E4">
        <w:rPr>
          <w:b/>
          <w:bCs/>
          <w:lang w:val="en-GB" w:eastAsia="zh-CN"/>
        </w:rPr>
        <w:t>PAPR regarding the</w:t>
      </w:r>
      <w:r w:rsidR="00FE4E2C">
        <w:rPr>
          <w:b/>
          <w:bCs/>
          <w:lang w:val="en-GB" w:eastAsia="zh-CN"/>
        </w:rPr>
        <w:t xml:space="preserve"> increment of</w:t>
      </w:r>
      <w:r w:rsidRPr="005866E4">
        <w:rPr>
          <w:b/>
          <w:bCs/>
          <w:lang w:val="en-GB" w:eastAsia="zh-CN"/>
        </w:rPr>
        <w:t xml:space="preserve"> N.</w:t>
      </w:r>
    </w:p>
    <w:p w14:paraId="0F7BC1EC" w14:textId="2F058960" w:rsidR="00093844" w:rsidRDefault="005F5AF1" w:rsidP="000612EC">
      <w:pPr>
        <w:rPr>
          <w:b/>
          <w:bCs/>
          <w:lang w:val="en-GB" w:eastAsia="zh-CN"/>
        </w:rPr>
      </w:pPr>
      <w:bookmarkStart w:id="106" w:name="o9"/>
      <w:bookmarkEnd w:id="105"/>
      <w:r w:rsidRPr="005F5AF1">
        <w:rPr>
          <w:b/>
          <w:bCs/>
          <w:lang w:val="en-GB" w:eastAsia="zh-CN"/>
        </w:rPr>
        <w:t xml:space="preserve">Observation </w:t>
      </w:r>
      <w:r w:rsidR="001D18CA">
        <w:rPr>
          <w:b/>
          <w:bCs/>
          <w:lang w:val="en-GB" w:eastAsia="zh-CN"/>
        </w:rPr>
        <w:t>9</w:t>
      </w:r>
      <w:r w:rsidRPr="005F5AF1">
        <w:rPr>
          <w:b/>
          <w:bCs/>
          <w:lang w:val="en-GB" w:eastAsia="zh-CN"/>
        </w:rPr>
        <w:t xml:space="preserve">: Phase adjustment </w:t>
      </w:r>
      <w:r>
        <w:rPr>
          <w:b/>
          <w:bCs/>
          <w:lang w:val="en-GB" w:eastAsia="zh-CN"/>
        </w:rPr>
        <w:t>among repetitions</w:t>
      </w:r>
      <w:r w:rsidRPr="005F5AF1">
        <w:rPr>
          <w:b/>
          <w:bCs/>
          <w:lang w:val="en-GB" w:eastAsia="zh-CN"/>
        </w:rPr>
        <w:t xml:space="preserve"> can be used to reduce PAPR </w:t>
      </w:r>
      <w:r>
        <w:rPr>
          <w:rFonts w:hint="eastAsia"/>
          <w:b/>
          <w:bCs/>
          <w:lang w:val="en-GB" w:eastAsia="zh-CN"/>
        </w:rPr>
        <w:t>for</w:t>
      </w:r>
      <w:r>
        <w:rPr>
          <w:b/>
          <w:bCs/>
          <w:lang w:val="en-GB" w:eastAsia="zh-CN"/>
        </w:rPr>
        <w:t xml:space="preserve"> all </w:t>
      </w:r>
      <w:bookmarkStart w:id="107" w:name="OLE_LINK261"/>
      <w:r>
        <w:rPr>
          <w:b/>
          <w:bCs/>
          <w:lang w:val="en-GB" w:eastAsia="zh-CN"/>
        </w:rPr>
        <w:t xml:space="preserve">PSBCH/S-PSS/S-SSS </w:t>
      </w:r>
      <w:r w:rsidRPr="005F5AF1">
        <w:rPr>
          <w:b/>
          <w:bCs/>
          <w:lang w:val="en-GB" w:eastAsia="zh-CN"/>
        </w:rPr>
        <w:t>repetition in frequency domain</w:t>
      </w:r>
      <w:bookmarkEnd w:id="107"/>
      <w:r w:rsidRPr="005F5AF1">
        <w:rPr>
          <w:b/>
          <w:bCs/>
          <w:lang w:val="en-GB" w:eastAsia="zh-CN"/>
        </w:rPr>
        <w:t>.</w:t>
      </w:r>
    </w:p>
    <w:p w14:paraId="4A63DB96" w14:textId="6C5354D3" w:rsidR="00AB6AAA" w:rsidRPr="007C2972" w:rsidRDefault="00433951" w:rsidP="00324F1A">
      <w:pPr>
        <w:rPr>
          <w:b/>
          <w:bCs/>
          <w:lang w:val="en-GB" w:eastAsia="zh-CN"/>
        </w:rPr>
      </w:pPr>
      <w:bookmarkStart w:id="108" w:name="p11"/>
      <w:bookmarkEnd w:id="106"/>
      <w:r>
        <w:rPr>
          <w:rFonts w:hint="eastAsia"/>
          <w:b/>
          <w:bCs/>
          <w:lang w:val="en-GB" w:eastAsia="zh-CN"/>
        </w:rPr>
        <w:t>P</w:t>
      </w:r>
      <w:r>
        <w:rPr>
          <w:b/>
          <w:bCs/>
          <w:lang w:val="en-GB" w:eastAsia="zh-CN"/>
        </w:rPr>
        <w:t xml:space="preserve">roposal </w:t>
      </w:r>
      <w:r w:rsidR="001D18CA">
        <w:rPr>
          <w:b/>
          <w:bCs/>
          <w:lang w:val="en-GB" w:eastAsia="zh-CN"/>
        </w:rPr>
        <w:t>11</w:t>
      </w:r>
      <w:r>
        <w:rPr>
          <w:b/>
          <w:bCs/>
          <w:lang w:val="en-GB" w:eastAsia="zh-CN"/>
        </w:rPr>
        <w:t xml:space="preserve">: Support </w:t>
      </w:r>
      <w:r w:rsidR="00DB129F">
        <w:rPr>
          <w:b/>
          <w:bCs/>
          <w:lang w:val="en-GB" w:eastAsia="zh-CN"/>
        </w:rPr>
        <w:t>Option 2 (</w:t>
      </w:r>
      <w:r w:rsidRPr="00433951">
        <w:rPr>
          <w:b/>
          <w:bCs/>
          <w:lang w:val="en-GB" w:eastAsia="zh-CN"/>
        </w:rPr>
        <w:t>phase adjustment among repetitions</w:t>
      </w:r>
      <w:r w:rsidR="00DB129F">
        <w:rPr>
          <w:b/>
          <w:bCs/>
          <w:lang w:val="en-GB" w:eastAsia="zh-CN"/>
        </w:rPr>
        <w:t>)</w:t>
      </w:r>
      <w:r w:rsidRPr="00433951">
        <w:rPr>
          <w:b/>
          <w:bCs/>
          <w:lang w:val="en-GB" w:eastAsia="zh-CN"/>
        </w:rPr>
        <w:t xml:space="preserve"> to reduce the PAPR</w:t>
      </w:r>
      <w:r w:rsidR="003C0AC2">
        <w:rPr>
          <w:b/>
          <w:bCs/>
          <w:lang w:val="en-GB" w:eastAsia="zh-CN"/>
        </w:rPr>
        <w:t xml:space="preserve"> regarding PSBCH/S-PSS/S-SSS repetition in frequency domain</w:t>
      </w:r>
      <w:r w:rsidRPr="00433951">
        <w:rPr>
          <w:b/>
          <w:bCs/>
          <w:lang w:val="en-GB" w:eastAsia="zh-CN"/>
        </w:rPr>
        <w:t>.</w:t>
      </w:r>
    </w:p>
    <w:bookmarkEnd w:id="108"/>
    <w:p w14:paraId="38191FA9" w14:textId="24FE1CC6" w:rsidR="00045B1F" w:rsidRDefault="00045B1F" w:rsidP="00495740">
      <w:pPr>
        <w:pStyle w:val="1"/>
      </w:pPr>
      <w:r>
        <w:t>Summary</w:t>
      </w:r>
    </w:p>
    <w:p w14:paraId="2D6B207F" w14:textId="77777777" w:rsidR="00CA7D78" w:rsidRPr="0033346D" w:rsidRDefault="00EB0364" w:rsidP="00895402">
      <w:pPr>
        <w:rPr>
          <w:b/>
          <w:bCs/>
          <w:lang w:eastAsia="zh-CN"/>
        </w:rPr>
      </w:pPr>
      <w:r>
        <w:rPr>
          <w:lang w:val="en-GB"/>
        </w:rPr>
        <w:fldChar w:fldCharType="begin"/>
      </w:r>
      <w:r>
        <w:rPr>
          <w:lang w:val="en-GB"/>
        </w:rPr>
        <w:instrText xml:space="preserve"> REF o1 \h </w:instrText>
      </w:r>
      <w:r>
        <w:rPr>
          <w:lang w:val="en-GB"/>
        </w:rPr>
      </w:r>
      <w:r>
        <w:rPr>
          <w:lang w:val="en-GB"/>
        </w:rPr>
        <w:fldChar w:fldCharType="separate"/>
      </w:r>
      <w:r w:rsidR="00CA7D78" w:rsidRPr="0033346D">
        <w:rPr>
          <w:rFonts w:hint="eastAsia"/>
          <w:b/>
          <w:bCs/>
          <w:lang w:eastAsia="zh-CN"/>
        </w:rPr>
        <w:t>O</w:t>
      </w:r>
      <w:r w:rsidR="00CA7D78" w:rsidRPr="0033346D">
        <w:rPr>
          <w:b/>
          <w:bCs/>
          <w:lang w:eastAsia="zh-CN"/>
        </w:rPr>
        <w:t xml:space="preserve">bservation </w:t>
      </w:r>
      <w:r w:rsidR="00CA7D78">
        <w:rPr>
          <w:b/>
          <w:bCs/>
          <w:lang w:eastAsia="zh-CN"/>
        </w:rPr>
        <w:t>1</w:t>
      </w:r>
      <w:r w:rsidR="00CA7D78" w:rsidRPr="0033346D">
        <w:rPr>
          <w:b/>
          <w:bCs/>
          <w:lang w:eastAsia="zh-CN"/>
        </w:rPr>
        <w:t>: FDMed transmission can be achieve</w:t>
      </w:r>
      <w:r w:rsidR="00CA7D78">
        <w:rPr>
          <w:b/>
          <w:bCs/>
          <w:lang w:eastAsia="zh-CN"/>
        </w:rPr>
        <w:t>d</w:t>
      </w:r>
      <w:r w:rsidR="00CA7D78" w:rsidRPr="0033346D">
        <w:rPr>
          <w:b/>
          <w:bCs/>
          <w:lang w:eastAsia="zh-CN"/>
        </w:rPr>
        <w:t xml:space="preserve"> by the configuration on CPE starting position rather than FDMed resource pool within one RB set.</w:t>
      </w:r>
    </w:p>
    <w:p w14:paraId="6867A538" w14:textId="77777777" w:rsidR="00CA7D78" w:rsidRPr="0033346D" w:rsidRDefault="00EB0364" w:rsidP="00895402">
      <w:pPr>
        <w:rPr>
          <w:b/>
          <w:bCs/>
          <w:lang w:eastAsia="zh-CN"/>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00CA7D78" w:rsidRPr="0033346D">
        <w:rPr>
          <w:rFonts w:hint="eastAsia"/>
          <w:b/>
          <w:bCs/>
          <w:lang w:eastAsia="zh-CN"/>
        </w:rPr>
        <w:t>O</w:t>
      </w:r>
      <w:r w:rsidR="00CA7D78" w:rsidRPr="0033346D">
        <w:rPr>
          <w:b/>
          <w:bCs/>
          <w:lang w:eastAsia="zh-CN"/>
        </w:rPr>
        <w:t xml:space="preserve">bservation </w:t>
      </w:r>
      <w:r w:rsidR="00CA7D78">
        <w:rPr>
          <w:b/>
          <w:bCs/>
          <w:lang w:eastAsia="zh-CN"/>
        </w:rPr>
        <w:t>2</w:t>
      </w:r>
      <w:r w:rsidR="00CA7D78" w:rsidRPr="0033346D">
        <w:rPr>
          <w:b/>
          <w:bCs/>
          <w:lang w:eastAsia="zh-CN"/>
        </w:rPr>
        <w:t>: FDMed resource pool within one RB set will lead to low spectrum efficiency due to the unavailability of the PRBs within inter-</w:t>
      </w:r>
      <w:r w:rsidR="00CA7D78">
        <w:rPr>
          <w:b/>
          <w:bCs/>
          <w:lang w:eastAsia="zh-CN"/>
        </w:rPr>
        <w:t>resource pool guard band</w:t>
      </w:r>
      <w:r w:rsidR="00CA7D78" w:rsidRPr="0033346D">
        <w:rPr>
          <w:b/>
          <w:bCs/>
          <w:lang w:eastAsia="zh-CN"/>
        </w:rPr>
        <w:t>.</w:t>
      </w:r>
    </w:p>
    <w:p w14:paraId="2F5618A1" w14:textId="77777777" w:rsidR="00CA7D78" w:rsidRPr="0033346D" w:rsidRDefault="00EB0364" w:rsidP="00895402">
      <w:pPr>
        <w:rPr>
          <w:b/>
          <w:bCs/>
          <w:lang w:eastAsia="zh-CN"/>
        </w:rPr>
      </w:pP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00CA7D78" w:rsidRPr="0033346D">
        <w:rPr>
          <w:rFonts w:hint="eastAsia"/>
          <w:b/>
          <w:bCs/>
          <w:lang w:eastAsia="zh-CN"/>
        </w:rPr>
        <w:t>O</w:t>
      </w:r>
      <w:r w:rsidR="00CA7D78" w:rsidRPr="0033346D">
        <w:rPr>
          <w:b/>
          <w:bCs/>
          <w:lang w:eastAsia="zh-CN"/>
        </w:rPr>
        <w:t xml:space="preserve">bservation </w:t>
      </w:r>
      <w:r w:rsidR="00CA7D78">
        <w:rPr>
          <w:b/>
          <w:bCs/>
          <w:lang w:eastAsia="zh-CN"/>
        </w:rPr>
        <w:t>3</w:t>
      </w:r>
      <w:r w:rsidR="00CA7D78" w:rsidRPr="0033346D">
        <w:rPr>
          <w:b/>
          <w:bCs/>
          <w:lang w:eastAsia="zh-CN"/>
        </w:rPr>
        <w:t>: The OCB requirement may be violated for the case of FDMed resource pool within one RB set.</w:t>
      </w:r>
    </w:p>
    <w:p w14:paraId="629A46DF" w14:textId="77777777" w:rsidR="00CA7D78" w:rsidRPr="00C23122" w:rsidRDefault="00EB0364" w:rsidP="00281B0A">
      <w:pPr>
        <w:rPr>
          <w:b/>
          <w:bCs/>
          <w:lang w:eastAsia="zh-CN"/>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00CA7D78" w:rsidRPr="00C23122">
        <w:rPr>
          <w:b/>
          <w:bCs/>
          <w:lang w:eastAsia="zh-CN"/>
        </w:rPr>
        <w:t xml:space="preserve">Observation </w:t>
      </w:r>
      <w:r w:rsidR="00CA7D78">
        <w:rPr>
          <w:b/>
          <w:bCs/>
          <w:lang w:eastAsia="zh-CN"/>
        </w:rPr>
        <w:t>4</w:t>
      </w:r>
      <w:r w:rsidR="00CA7D78" w:rsidRPr="00C23122">
        <w:rPr>
          <w:b/>
          <w:bCs/>
          <w:lang w:eastAsia="zh-CN"/>
        </w:rPr>
        <w:t xml:space="preserve">: Considering the shortest Type 1 channel access duration is </w:t>
      </w:r>
      <m:oMath>
        <m:sSub>
          <m:sSubPr>
            <m:ctrlPr>
              <w:rPr>
                <w:rFonts w:ascii="Cambria Math" w:hAnsi="Cambria Math"/>
                <w:b/>
                <w:bCs/>
                <w:lang w:eastAsia="zh-CN"/>
              </w:rPr>
            </m:ctrlPr>
          </m:sSubPr>
          <m:e>
            <m:r>
              <m:rPr>
                <m:sty m:val="p"/>
              </m:rPr>
              <w:rPr>
                <w:rFonts w:ascii="Cambria Math" w:hAnsi="Cambria Math"/>
                <w:lang w:eastAsia="zh-CN"/>
              </w:rPr>
              <m:t>T</m:t>
            </m:r>
          </m:e>
          <m:sub>
            <m:r>
              <m:rPr>
                <m:sty m:val="p"/>
              </m:rP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b/>
                <w:bCs/>
                <w:lang w:eastAsia="zh-CN"/>
              </w:rPr>
            </m:ctrlPr>
          </m:sSubPr>
          <m:e>
            <m:r>
              <m:rPr>
                <m:sty m:val="p"/>
              </m:rPr>
              <w:rPr>
                <w:rFonts w:ascii="Cambria Math" w:hAnsi="Cambria Math"/>
                <w:lang w:eastAsia="zh-CN"/>
              </w:rPr>
              <m:t>T</m:t>
            </m:r>
          </m:e>
          <m:sub>
            <m:r>
              <m:rPr>
                <m:sty m:val="p"/>
              </m:rPr>
              <w:rPr>
                <w:rFonts w:ascii="Cambria Math" w:hAnsi="Cambria Math"/>
                <w:lang w:eastAsia="zh-CN"/>
              </w:rPr>
              <m:t>f</m:t>
            </m:r>
          </m:sub>
        </m:sSub>
        <m:r>
          <m:rPr>
            <m:sty m:val="p"/>
          </m:rPr>
          <w:rPr>
            <w:rFonts w:ascii="Cambria Math" w:hAnsi="Cambria Math"/>
            <w:lang w:eastAsia="zh-CN"/>
          </w:rPr>
          <m:t>+</m:t>
        </m:r>
        <m:sSub>
          <m:sSubPr>
            <m:ctrlPr>
              <w:rPr>
                <w:rFonts w:ascii="Cambria Math" w:hAnsi="Cambria Math"/>
                <w:b/>
                <w:bCs/>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b/>
                <w:bCs/>
                <w:lang w:eastAsia="zh-CN"/>
              </w:rPr>
            </m:ctrlPr>
          </m:sSubPr>
          <m:e>
            <m:r>
              <m:rPr>
                <m:sty m:val="p"/>
              </m:rPr>
              <w:rPr>
                <w:rFonts w:ascii="Cambria Math" w:hAnsi="Cambria Math"/>
                <w:lang w:eastAsia="zh-CN"/>
              </w:rPr>
              <m:t>T</m:t>
            </m:r>
          </m:e>
          <m:sub>
            <m:r>
              <m:rPr>
                <m:sty m:val="p"/>
              </m:rPr>
              <w:rPr>
                <w:rFonts w:ascii="Cambria Math" w:hAnsi="Cambria Math"/>
                <w:lang w:eastAsia="zh-CN"/>
              </w:rPr>
              <m:t>sl</m:t>
            </m:r>
          </m:sub>
        </m:sSub>
        <m:r>
          <m:rPr>
            <m:sty m:val="p"/>
          </m:rPr>
          <w:rPr>
            <w:rFonts w:ascii="Cambria Math" w:hAnsi="Cambria Math"/>
            <w:lang w:eastAsia="zh-CN"/>
          </w:rPr>
          <m:t>=16+2*9=34us</m:t>
        </m:r>
      </m:oMath>
      <w:r w:rsidR="00CA7D78" w:rsidRPr="00C23122">
        <w:rPr>
          <w:rFonts w:hint="eastAsia"/>
          <w:b/>
          <w:bCs/>
          <w:lang w:eastAsia="zh-CN"/>
        </w:rPr>
        <w:t>,</w:t>
      </w:r>
      <w:r w:rsidR="00CA7D78" w:rsidRPr="00C23122">
        <w:rPr>
          <w:b/>
          <w:bCs/>
          <w:lang w:eastAsia="zh-CN"/>
        </w:rPr>
        <w:t xml:space="preserve"> for the PSCCH/PSSCH transmission on the remaining slots of a COT, it </w:t>
      </w:r>
      <w:r w:rsidR="00CA7D78">
        <w:rPr>
          <w:b/>
          <w:bCs/>
          <w:lang w:eastAsia="zh-CN"/>
        </w:rPr>
        <w:t>should</w:t>
      </w:r>
      <w:r w:rsidR="00CA7D78" w:rsidRPr="00C23122">
        <w:rPr>
          <w:b/>
          <w:bCs/>
          <w:lang w:eastAsia="zh-CN"/>
        </w:rPr>
        <w:t xml:space="preserve"> be started from the 1</w:t>
      </w:r>
      <w:r w:rsidR="00CA7D78" w:rsidRPr="00C23122">
        <w:rPr>
          <w:b/>
          <w:bCs/>
          <w:vertAlign w:val="superscript"/>
          <w:lang w:eastAsia="zh-CN"/>
        </w:rPr>
        <w:t>st</w:t>
      </w:r>
      <w:r w:rsidR="00CA7D78" w:rsidRPr="00C23122">
        <w:rPr>
          <w:b/>
          <w:bCs/>
          <w:lang w:eastAsia="zh-CN"/>
        </w:rPr>
        <w:t xml:space="preserve"> starting symbol </w:t>
      </w:r>
      <w:r w:rsidR="00CA7D78">
        <w:rPr>
          <w:b/>
          <w:bCs/>
          <w:lang w:eastAsia="zh-CN"/>
        </w:rPr>
        <w:t xml:space="preserve">at least </w:t>
      </w:r>
      <w:r w:rsidR="00CA7D78" w:rsidRPr="00C23122">
        <w:rPr>
          <w:b/>
          <w:bCs/>
          <w:lang w:eastAsia="zh-CN"/>
        </w:rPr>
        <w:t>after Type 2B</w:t>
      </w:r>
      <w:r w:rsidR="00CA7D78">
        <w:rPr>
          <w:b/>
          <w:bCs/>
          <w:lang w:eastAsia="zh-CN"/>
        </w:rPr>
        <w:t xml:space="preserve"> (gap = 16us)</w:t>
      </w:r>
      <w:r w:rsidR="00CA7D78" w:rsidRPr="00C23122">
        <w:rPr>
          <w:b/>
          <w:bCs/>
          <w:lang w:eastAsia="zh-CN"/>
        </w:rPr>
        <w:t>/Type 2C</w:t>
      </w:r>
      <w:r w:rsidR="00CA7D78">
        <w:rPr>
          <w:b/>
          <w:bCs/>
          <w:lang w:eastAsia="zh-CN"/>
        </w:rPr>
        <w:t xml:space="preserve"> (gap &lt;= 16us)</w:t>
      </w:r>
      <w:r w:rsidR="00CA7D78" w:rsidRPr="00C23122">
        <w:rPr>
          <w:b/>
          <w:bCs/>
          <w:lang w:eastAsia="zh-CN"/>
        </w:rPr>
        <w:t xml:space="preserve"> channel access procedures, and also after Type 2A channel access procedures with a proper CPE </w:t>
      </w:r>
      <w:r w:rsidR="00CA7D78">
        <w:rPr>
          <w:rFonts w:hint="eastAsia"/>
          <w:b/>
          <w:bCs/>
          <w:lang w:eastAsia="zh-CN"/>
        </w:rPr>
        <w:t>start</w:t>
      </w:r>
      <w:r w:rsidR="00CA7D78">
        <w:rPr>
          <w:b/>
          <w:bCs/>
          <w:lang w:eastAsia="zh-CN"/>
        </w:rPr>
        <w:t>ing position enabling a gap &lt; 34u</w:t>
      </w:r>
      <w:r w:rsidR="00CA7D78">
        <w:rPr>
          <w:rFonts w:hint="eastAsia"/>
          <w:b/>
          <w:bCs/>
          <w:lang w:eastAsia="zh-CN"/>
        </w:rPr>
        <w:t>s</w:t>
      </w:r>
      <w:r w:rsidR="00CA7D78" w:rsidRPr="00C23122">
        <w:rPr>
          <w:b/>
          <w:bCs/>
          <w:lang w:eastAsia="zh-CN"/>
        </w:rPr>
        <w:t>.</w:t>
      </w:r>
    </w:p>
    <w:p w14:paraId="33A6113C" w14:textId="77777777" w:rsidR="00CA7D78" w:rsidRPr="00A6367C" w:rsidRDefault="00EB0364" w:rsidP="00A6367C">
      <w:pPr>
        <w:rPr>
          <w:b/>
          <w:bCs/>
          <w:lang w:eastAsia="zh-CN"/>
        </w:rPr>
      </w:pPr>
      <w:r>
        <w:rPr>
          <w:lang w:val="en-GB"/>
        </w:rPr>
        <w:fldChar w:fldCharType="end"/>
      </w:r>
      <w:r>
        <w:rPr>
          <w:lang w:val="en-GB"/>
        </w:rPr>
        <w:fldChar w:fldCharType="begin"/>
      </w:r>
      <w:r>
        <w:rPr>
          <w:lang w:val="en-GB"/>
        </w:rPr>
        <w:instrText xml:space="preserve"> REF o5 \h </w:instrText>
      </w:r>
      <w:r>
        <w:rPr>
          <w:lang w:val="en-GB"/>
        </w:rPr>
      </w:r>
      <w:r>
        <w:rPr>
          <w:lang w:val="en-GB"/>
        </w:rPr>
        <w:fldChar w:fldCharType="separate"/>
      </w:r>
      <w:r w:rsidR="00CA7D78" w:rsidRPr="00A6367C">
        <w:rPr>
          <w:rFonts w:hint="eastAsia"/>
          <w:b/>
          <w:bCs/>
          <w:lang w:eastAsia="zh-CN"/>
        </w:rPr>
        <w:t>O</w:t>
      </w:r>
      <w:r w:rsidR="00CA7D78" w:rsidRPr="00A6367C">
        <w:rPr>
          <w:b/>
          <w:bCs/>
          <w:lang w:eastAsia="zh-CN"/>
        </w:rPr>
        <w:t xml:space="preserve">bservation </w:t>
      </w:r>
      <w:r w:rsidR="00CA7D78">
        <w:rPr>
          <w:b/>
          <w:bCs/>
          <w:lang w:eastAsia="zh-CN"/>
        </w:rPr>
        <w:t>5</w:t>
      </w:r>
      <w:r w:rsidR="00CA7D78" w:rsidRPr="00A6367C">
        <w:rPr>
          <w:b/>
          <w:bCs/>
          <w:lang w:eastAsia="zh-CN"/>
        </w:rPr>
        <w:t>: When neither COT initiating UE nor responding UE intends to transmit PSFCH on some PSFCH occasion(s) within a COT, option 1 to transmits PSSCH on such PSFCH occasion(s) suffers the risk of transmission collision with other UE’s PSFCH transmission(s).</w:t>
      </w:r>
    </w:p>
    <w:p w14:paraId="249394BC" w14:textId="77777777" w:rsidR="00CA7D78" w:rsidRPr="00972428" w:rsidRDefault="00EB0364" w:rsidP="00D24FED">
      <w:pPr>
        <w:rPr>
          <w:b/>
          <w:bCs/>
          <w:lang w:val="en-GB" w:eastAsia="zh-CN"/>
        </w:rPr>
      </w:pPr>
      <w:r>
        <w:rPr>
          <w:lang w:val="en-GB"/>
        </w:rPr>
        <w:fldChar w:fldCharType="end"/>
      </w:r>
      <w:r>
        <w:rPr>
          <w:lang w:val="en-GB"/>
        </w:rPr>
        <w:fldChar w:fldCharType="begin"/>
      </w:r>
      <w:r>
        <w:rPr>
          <w:lang w:val="en-GB"/>
        </w:rPr>
        <w:instrText xml:space="preserve"> REF o6 \h </w:instrText>
      </w:r>
      <w:r>
        <w:rPr>
          <w:lang w:val="en-GB"/>
        </w:rPr>
      </w:r>
      <w:r>
        <w:rPr>
          <w:lang w:val="en-GB"/>
        </w:rPr>
        <w:fldChar w:fldCharType="separate"/>
      </w:r>
      <w:r w:rsidR="00CA7D78" w:rsidRPr="00972428">
        <w:rPr>
          <w:rFonts w:hint="eastAsia"/>
          <w:b/>
          <w:bCs/>
          <w:lang w:val="en-GB" w:eastAsia="zh-CN"/>
        </w:rPr>
        <w:t>O</w:t>
      </w:r>
      <w:r w:rsidR="00CA7D78" w:rsidRPr="00972428">
        <w:rPr>
          <w:b/>
          <w:bCs/>
          <w:lang w:val="en-GB" w:eastAsia="zh-CN"/>
        </w:rPr>
        <w:t xml:space="preserve">bservation </w:t>
      </w:r>
      <w:r w:rsidR="00CA7D78">
        <w:rPr>
          <w:b/>
          <w:bCs/>
          <w:lang w:val="en-GB" w:eastAsia="zh-CN"/>
        </w:rPr>
        <w:t>6</w:t>
      </w:r>
      <w:r w:rsidR="00CA7D78" w:rsidRPr="00972428">
        <w:rPr>
          <w:b/>
          <w:bCs/>
          <w:lang w:val="en-GB" w:eastAsia="zh-CN"/>
        </w:rPr>
        <w:t xml:space="preserve">: The guardband PRB(s) between common PRB and dedicated PRB could significantly </w:t>
      </w:r>
      <w:r w:rsidR="00CA7D78">
        <w:rPr>
          <w:b/>
          <w:bCs/>
          <w:lang w:val="en-GB" w:eastAsia="zh-CN"/>
        </w:rPr>
        <w:t>reduce</w:t>
      </w:r>
      <w:r w:rsidR="00CA7D78" w:rsidRPr="00972428">
        <w:rPr>
          <w:b/>
          <w:bCs/>
          <w:lang w:val="en-GB" w:eastAsia="zh-CN"/>
        </w:rPr>
        <w:t xml:space="preserve"> the PSFCH capacity for Alt 1.</w:t>
      </w:r>
    </w:p>
    <w:p w14:paraId="055494C2" w14:textId="77777777" w:rsidR="00CA7D78" w:rsidRPr="00E652BE" w:rsidRDefault="00EB0364" w:rsidP="00E652BE">
      <w:pPr>
        <w:rPr>
          <w:b/>
          <w:bCs/>
          <w:lang w:val="en-GB" w:eastAsia="zh-CN"/>
        </w:rPr>
      </w:pPr>
      <w:r>
        <w:rPr>
          <w:lang w:val="en-GB"/>
        </w:rPr>
        <w:fldChar w:fldCharType="end"/>
      </w:r>
      <w:r>
        <w:rPr>
          <w:lang w:val="en-GB"/>
        </w:rPr>
        <w:fldChar w:fldCharType="begin"/>
      </w:r>
      <w:r>
        <w:rPr>
          <w:lang w:val="en-GB"/>
        </w:rPr>
        <w:instrText xml:space="preserve"> REF o7 \h </w:instrText>
      </w:r>
      <w:r>
        <w:rPr>
          <w:lang w:val="en-GB"/>
        </w:rPr>
      </w:r>
      <w:r>
        <w:rPr>
          <w:lang w:val="en-GB"/>
        </w:rPr>
        <w:fldChar w:fldCharType="separate"/>
      </w:r>
      <w:r w:rsidR="00CA7D78" w:rsidRPr="00E652BE">
        <w:rPr>
          <w:rFonts w:hint="eastAsia"/>
          <w:b/>
          <w:bCs/>
          <w:lang w:val="en-GB" w:eastAsia="zh-CN"/>
        </w:rPr>
        <w:t>O</w:t>
      </w:r>
      <w:r w:rsidR="00CA7D78" w:rsidRPr="00E652BE">
        <w:rPr>
          <w:b/>
          <w:bCs/>
          <w:lang w:val="en-GB" w:eastAsia="zh-CN"/>
        </w:rPr>
        <w:t xml:space="preserve">bservation </w:t>
      </w:r>
      <w:r w:rsidR="00CA7D78">
        <w:rPr>
          <w:b/>
          <w:bCs/>
          <w:lang w:val="en-GB" w:eastAsia="zh-CN"/>
        </w:rPr>
        <w:t>7</w:t>
      </w:r>
      <w:r w:rsidR="00CA7D78" w:rsidRPr="00E652BE">
        <w:rPr>
          <w:b/>
          <w:bCs/>
          <w:lang w:val="en-GB" w:eastAsia="zh-CN"/>
        </w:rPr>
        <w:t>: Regarding PAPR reduction for S-SSB repetition in frequency domain, Option 2 (</w:t>
      </w:r>
      <w:r w:rsidR="00CA7D78">
        <w:rPr>
          <w:b/>
          <w:bCs/>
          <w:lang w:val="en-GB" w:eastAsia="zh-CN"/>
        </w:rPr>
        <w:t>p</w:t>
      </w:r>
      <w:r w:rsidR="00CA7D78" w:rsidRPr="00E652BE">
        <w:rPr>
          <w:b/>
          <w:bCs/>
          <w:lang w:val="en-GB" w:eastAsia="zh-CN"/>
        </w:rPr>
        <w:t xml:space="preserve">hase adjustment among repetitions) can achieve a unified solution for all PSBCH/S-PSS/S-SSS compared to Option 1, and for both legacy and repeated </w:t>
      </w:r>
      <w:r w:rsidR="00CA7D78">
        <w:rPr>
          <w:b/>
          <w:bCs/>
          <w:lang w:val="en-GB" w:eastAsia="zh-CN"/>
        </w:rPr>
        <w:t>S-PSS/S-SSS</w:t>
      </w:r>
      <w:r w:rsidR="00CA7D78" w:rsidRPr="00E652BE">
        <w:rPr>
          <w:b/>
          <w:bCs/>
          <w:lang w:val="en-GB" w:eastAsia="zh-CN"/>
        </w:rPr>
        <w:t xml:space="preserve"> compared to Option 4.</w:t>
      </w:r>
    </w:p>
    <w:p w14:paraId="30BD8778" w14:textId="77777777" w:rsidR="00CF7BA1" w:rsidRDefault="00EB0364" w:rsidP="000612EC">
      <w:pPr>
        <w:rPr>
          <w:b/>
          <w:bCs/>
          <w:lang w:val="en-GB" w:eastAsia="zh-CN"/>
        </w:rPr>
      </w:pPr>
      <w:r>
        <w:rPr>
          <w:lang w:val="en-GB"/>
        </w:rPr>
        <w:lastRenderedPageBreak/>
        <w:fldChar w:fldCharType="end"/>
      </w:r>
      <w:r>
        <w:rPr>
          <w:lang w:val="en-GB"/>
        </w:rPr>
        <w:fldChar w:fldCharType="begin"/>
      </w:r>
      <w:r>
        <w:rPr>
          <w:lang w:val="en-GB"/>
        </w:rPr>
        <w:instrText xml:space="preserve"> REF o8 \h </w:instrText>
      </w:r>
      <w:r>
        <w:rPr>
          <w:lang w:val="en-GB"/>
        </w:rPr>
      </w:r>
      <w:r>
        <w:rPr>
          <w:lang w:val="en-GB"/>
        </w:rPr>
        <w:fldChar w:fldCharType="separate"/>
      </w:r>
      <w:r w:rsidR="00CF7BA1" w:rsidRPr="005866E4">
        <w:rPr>
          <w:rFonts w:hint="eastAsia"/>
          <w:b/>
          <w:bCs/>
          <w:lang w:val="en-GB" w:eastAsia="zh-CN"/>
        </w:rPr>
        <w:t>O</w:t>
      </w:r>
      <w:r w:rsidR="00CF7BA1" w:rsidRPr="005866E4">
        <w:rPr>
          <w:b/>
          <w:bCs/>
          <w:lang w:val="en-GB" w:eastAsia="zh-CN"/>
        </w:rPr>
        <w:t xml:space="preserve">bservation </w:t>
      </w:r>
      <w:r w:rsidR="00CF7BA1">
        <w:rPr>
          <w:b/>
          <w:bCs/>
          <w:lang w:val="en-GB" w:eastAsia="zh-CN"/>
        </w:rPr>
        <w:t>8</w:t>
      </w:r>
      <w:r w:rsidR="00CF7BA1" w:rsidRPr="005866E4">
        <w:rPr>
          <w:b/>
          <w:bCs/>
          <w:lang w:val="en-GB" w:eastAsia="zh-CN"/>
        </w:rPr>
        <w:t xml:space="preserve">: </w:t>
      </w:r>
      <w:r w:rsidR="00CF7BA1">
        <w:rPr>
          <w:b/>
          <w:bCs/>
          <w:lang w:val="en-GB" w:eastAsia="zh-CN"/>
        </w:rPr>
        <w:t>PSBCH/S-PSS/S-SSS</w:t>
      </w:r>
      <w:r w:rsidR="00CF7BA1" w:rsidRPr="005866E4">
        <w:rPr>
          <w:b/>
          <w:bCs/>
          <w:lang w:val="en-GB" w:eastAsia="zh-CN"/>
        </w:rPr>
        <w:t xml:space="preserve"> repetition in frequency domain without any </w:t>
      </w:r>
      <w:r w:rsidR="00CF7BA1">
        <w:rPr>
          <w:b/>
          <w:bCs/>
          <w:lang w:val="en-GB" w:eastAsia="zh-CN"/>
        </w:rPr>
        <w:t>PAPR reduction method dramatically</w:t>
      </w:r>
      <w:r w:rsidR="00CF7BA1" w:rsidRPr="005866E4">
        <w:rPr>
          <w:b/>
          <w:bCs/>
          <w:lang w:val="en-GB" w:eastAsia="zh-CN"/>
        </w:rPr>
        <w:t xml:space="preserve"> </w:t>
      </w:r>
      <w:r w:rsidR="00CF7BA1">
        <w:rPr>
          <w:b/>
          <w:bCs/>
          <w:lang w:val="en-GB" w:eastAsia="zh-CN"/>
        </w:rPr>
        <w:t>increases</w:t>
      </w:r>
      <w:r w:rsidR="00CF7BA1" w:rsidRPr="005866E4">
        <w:rPr>
          <w:b/>
          <w:bCs/>
          <w:lang w:val="en-GB" w:eastAsia="zh-CN"/>
        </w:rPr>
        <w:t xml:space="preserve"> </w:t>
      </w:r>
      <w:r w:rsidR="00CF7BA1">
        <w:rPr>
          <w:b/>
          <w:bCs/>
          <w:lang w:val="en-GB" w:eastAsia="zh-CN"/>
        </w:rPr>
        <w:t xml:space="preserve">the </w:t>
      </w:r>
      <w:r w:rsidR="00CF7BA1" w:rsidRPr="005866E4">
        <w:rPr>
          <w:b/>
          <w:bCs/>
          <w:lang w:val="en-GB" w:eastAsia="zh-CN"/>
        </w:rPr>
        <w:t>PAPR regarding the</w:t>
      </w:r>
      <w:r w:rsidR="00CF7BA1">
        <w:rPr>
          <w:b/>
          <w:bCs/>
          <w:lang w:val="en-GB" w:eastAsia="zh-CN"/>
        </w:rPr>
        <w:t xml:space="preserve"> increment of</w:t>
      </w:r>
      <w:r w:rsidR="00CF7BA1" w:rsidRPr="005866E4">
        <w:rPr>
          <w:b/>
          <w:bCs/>
          <w:lang w:val="en-GB" w:eastAsia="zh-CN"/>
        </w:rPr>
        <w:t xml:space="preserve"> N.</w:t>
      </w:r>
    </w:p>
    <w:p w14:paraId="64B1303B" w14:textId="77777777" w:rsidR="00CF7BA1" w:rsidRDefault="00EB0364" w:rsidP="000612EC">
      <w:pPr>
        <w:rPr>
          <w:b/>
          <w:bCs/>
          <w:lang w:val="en-GB" w:eastAsia="zh-CN"/>
        </w:rPr>
      </w:pPr>
      <w:r>
        <w:rPr>
          <w:lang w:val="en-GB"/>
        </w:rPr>
        <w:fldChar w:fldCharType="end"/>
      </w:r>
      <w:r>
        <w:rPr>
          <w:lang w:val="en-GB"/>
        </w:rPr>
        <w:fldChar w:fldCharType="begin"/>
      </w:r>
      <w:r>
        <w:rPr>
          <w:lang w:val="en-GB"/>
        </w:rPr>
        <w:instrText xml:space="preserve"> REF o9 \h </w:instrText>
      </w:r>
      <w:r>
        <w:rPr>
          <w:lang w:val="en-GB"/>
        </w:rPr>
      </w:r>
      <w:r>
        <w:rPr>
          <w:lang w:val="en-GB"/>
        </w:rPr>
        <w:fldChar w:fldCharType="separate"/>
      </w:r>
      <w:r w:rsidR="00CF7BA1" w:rsidRPr="005F5AF1">
        <w:rPr>
          <w:b/>
          <w:bCs/>
          <w:lang w:val="en-GB" w:eastAsia="zh-CN"/>
        </w:rPr>
        <w:t xml:space="preserve">Observation </w:t>
      </w:r>
      <w:r w:rsidR="00CF7BA1">
        <w:rPr>
          <w:b/>
          <w:bCs/>
          <w:lang w:val="en-GB" w:eastAsia="zh-CN"/>
        </w:rPr>
        <w:t>9</w:t>
      </w:r>
      <w:r w:rsidR="00CF7BA1" w:rsidRPr="005F5AF1">
        <w:rPr>
          <w:b/>
          <w:bCs/>
          <w:lang w:val="en-GB" w:eastAsia="zh-CN"/>
        </w:rPr>
        <w:t xml:space="preserve">: Phase adjustment </w:t>
      </w:r>
      <w:r w:rsidR="00CF7BA1">
        <w:rPr>
          <w:b/>
          <w:bCs/>
          <w:lang w:val="en-GB" w:eastAsia="zh-CN"/>
        </w:rPr>
        <w:t>among repetitions</w:t>
      </w:r>
      <w:r w:rsidR="00CF7BA1" w:rsidRPr="005F5AF1">
        <w:rPr>
          <w:b/>
          <w:bCs/>
          <w:lang w:val="en-GB" w:eastAsia="zh-CN"/>
        </w:rPr>
        <w:t xml:space="preserve"> can be used to reduce PAPR </w:t>
      </w:r>
      <w:r w:rsidR="00CF7BA1">
        <w:rPr>
          <w:rFonts w:hint="eastAsia"/>
          <w:b/>
          <w:bCs/>
          <w:lang w:val="en-GB" w:eastAsia="zh-CN"/>
        </w:rPr>
        <w:t>for</w:t>
      </w:r>
      <w:r w:rsidR="00CF7BA1">
        <w:rPr>
          <w:b/>
          <w:bCs/>
          <w:lang w:val="en-GB" w:eastAsia="zh-CN"/>
        </w:rPr>
        <w:t xml:space="preserve"> all PSBCH/S-PSS/S-SSS </w:t>
      </w:r>
      <w:r w:rsidR="00CF7BA1" w:rsidRPr="005F5AF1">
        <w:rPr>
          <w:b/>
          <w:bCs/>
          <w:lang w:val="en-GB" w:eastAsia="zh-CN"/>
        </w:rPr>
        <w:t>repetition in frequency domain.</w:t>
      </w:r>
    </w:p>
    <w:p w14:paraId="17D784CF" w14:textId="77777777" w:rsidR="00CF7BA1" w:rsidRDefault="00EB0364" w:rsidP="00895402">
      <w:pPr>
        <w:rPr>
          <w:lang w:eastAsia="zh-CN"/>
        </w:rPr>
      </w:pPr>
      <w:r>
        <w:rPr>
          <w:lang w:val="en-GB"/>
        </w:rPr>
        <w:fldChar w:fldCharType="end"/>
      </w:r>
      <w:r>
        <w:rPr>
          <w:lang w:val="en-GB"/>
        </w:rPr>
        <w:fldChar w:fldCharType="begin"/>
      </w:r>
      <w:r>
        <w:rPr>
          <w:lang w:val="en-GB"/>
        </w:rPr>
        <w:instrText xml:space="preserve"> REF p1 \h </w:instrText>
      </w:r>
      <w:r>
        <w:rPr>
          <w:lang w:val="en-GB"/>
        </w:rPr>
      </w:r>
      <w:r>
        <w:rPr>
          <w:lang w:val="en-GB"/>
        </w:rPr>
        <w:fldChar w:fldCharType="separate"/>
      </w:r>
      <w:r w:rsidR="00CF7BA1" w:rsidRPr="0033346D">
        <w:rPr>
          <w:rFonts w:hint="eastAsia"/>
          <w:b/>
          <w:bCs/>
          <w:lang w:eastAsia="zh-CN"/>
        </w:rPr>
        <w:t>P</w:t>
      </w:r>
      <w:r w:rsidR="00CF7BA1" w:rsidRPr="0033346D">
        <w:rPr>
          <w:b/>
          <w:bCs/>
          <w:lang w:eastAsia="zh-CN"/>
        </w:rPr>
        <w:t xml:space="preserve">roposal </w:t>
      </w:r>
      <w:r w:rsidR="00CF7BA1">
        <w:rPr>
          <w:b/>
          <w:bCs/>
          <w:lang w:eastAsia="zh-CN"/>
        </w:rPr>
        <w:t>1</w:t>
      </w:r>
      <w:r w:rsidR="00CF7BA1" w:rsidRPr="0033346D">
        <w:rPr>
          <w:b/>
          <w:bCs/>
          <w:lang w:eastAsia="zh-CN"/>
        </w:rPr>
        <w:t>: It is not supported one SL resource pool can include sub-set of PRBs of one RB set.</w:t>
      </w:r>
    </w:p>
    <w:p w14:paraId="735AED64" w14:textId="77777777" w:rsidR="00CF7BA1" w:rsidRPr="00105EAB" w:rsidRDefault="00EB0364" w:rsidP="0038265F">
      <w:pPr>
        <w:rPr>
          <w:b/>
          <w:bCs/>
          <w:lang w:eastAsia="zh-CN"/>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CF7BA1" w:rsidRPr="00105EAB">
        <w:rPr>
          <w:b/>
          <w:bCs/>
          <w:lang w:eastAsia="zh-CN"/>
        </w:rPr>
        <w:t xml:space="preserve">Proposal </w:t>
      </w:r>
      <w:r w:rsidR="00CF7BA1">
        <w:rPr>
          <w:b/>
          <w:bCs/>
          <w:lang w:eastAsia="zh-CN"/>
        </w:rPr>
        <w:t>2</w:t>
      </w:r>
      <w:r w:rsidR="00CF7BA1" w:rsidRPr="00105EAB">
        <w:rPr>
          <w:b/>
          <w:bCs/>
          <w:lang w:eastAsia="zh-CN"/>
        </w:rPr>
        <w:t xml:space="preserve">: </w:t>
      </w:r>
      <w:r w:rsidR="00CF7BA1">
        <w:rPr>
          <w:b/>
          <w:bCs/>
          <w:lang w:eastAsia="zh-CN"/>
        </w:rPr>
        <w:t>T</w:t>
      </w:r>
      <w:r w:rsidR="00CF7BA1" w:rsidRPr="00105EAB">
        <w:rPr>
          <w:b/>
          <w:bCs/>
          <w:lang w:eastAsia="zh-CN"/>
        </w:rPr>
        <w:t xml:space="preserve">he PRB(s) within intra-cell guard band </w:t>
      </w:r>
      <w:r w:rsidR="00CF7BA1">
        <w:rPr>
          <w:b/>
          <w:bCs/>
          <w:lang w:eastAsia="zh-CN"/>
        </w:rPr>
        <w:t>are</w:t>
      </w:r>
      <w:r w:rsidR="00CF7BA1" w:rsidRPr="00105EAB">
        <w:rPr>
          <w:b/>
          <w:bCs/>
          <w:lang w:eastAsia="zh-CN"/>
        </w:rPr>
        <w:t xml:space="preserve"> </w:t>
      </w:r>
      <w:r w:rsidR="00CF7BA1">
        <w:rPr>
          <w:b/>
          <w:bCs/>
          <w:lang w:eastAsia="zh-CN"/>
        </w:rPr>
        <w:t xml:space="preserve">not </w:t>
      </w:r>
      <w:r w:rsidR="00CF7BA1" w:rsidRPr="00105EAB">
        <w:rPr>
          <w:b/>
          <w:bCs/>
          <w:lang w:eastAsia="zh-CN"/>
        </w:rPr>
        <w:t>used for PSFCH</w:t>
      </w:r>
      <w:r w:rsidR="00CF7BA1">
        <w:rPr>
          <w:b/>
          <w:bCs/>
          <w:lang w:eastAsia="zh-CN"/>
        </w:rPr>
        <w:t xml:space="preserve"> and </w:t>
      </w:r>
      <w:r w:rsidR="00CF7BA1" w:rsidRPr="00105EAB">
        <w:rPr>
          <w:b/>
          <w:bCs/>
          <w:lang w:eastAsia="zh-CN"/>
        </w:rPr>
        <w:t>S-SSB transmission.</w:t>
      </w:r>
    </w:p>
    <w:p w14:paraId="08F0E1D6" w14:textId="77777777" w:rsidR="00CF7BA1" w:rsidRPr="00281B0A" w:rsidRDefault="00EB0364" w:rsidP="00713CBD">
      <w:pPr>
        <w:rPr>
          <w:rFonts w:eastAsia="微软雅黑"/>
          <w:b/>
          <w:bCs/>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CF7BA1" w:rsidRPr="00281B0A">
        <w:rPr>
          <w:rFonts w:eastAsia="微软雅黑" w:hint="eastAsia"/>
          <w:b/>
          <w:bCs/>
          <w:lang w:eastAsia="zh-CN"/>
        </w:rPr>
        <w:t>P</w:t>
      </w:r>
      <w:r w:rsidR="00CF7BA1" w:rsidRPr="00281B0A">
        <w:rPr>
          <w:rFonts w:eastAsia="微软雅黑"/>
          <w:b/>
          <w:bCs/>
          <w:lang w:eastAsia="zh-CN"/>
        </w:rPr>
        <w:t xml:space="preserve">roposal </w:t>
      </w:r>
      <w:r w:rsidR="00CF7BA1">
        <w:rPr>
          <w:rFonts w:eastAsia="微软雅黑"/>
          <w:b/>
          <w:bCs/>
          <w:lang w:eastAsia="zh-CN"/>
        </w:rPr>
        <w:t>3:</w:t>
      </w:r>
      <w:r w:rsidR="00CF7BA1" w:rsidRPr="00281B0A">
        <w:rPr>
          <w:rFonts w:eastAsia="微软雅黑"/>
          <w:b/>
          <w:bCs/>
          <w:lang w:eastAsia="zh-CN"/>
        </w:rPr>
        <w:t xml:space="preserve"> </w:t>
      </w:r>
      <w:r w:rsidR="00CF7BA1" w:rsidRPr="00EC19DA">
        <w:rPr>
          <w:rFonts w:eastAsia="微软雅黑"/>
          <w:b/>
          <w:bCs/>
          <w:lang w:eastAsia="zh-CN"/>
        </w:rPr>
        <w:t>Regarding Tx UE behavior, at least for transmission with no greater than 16us gap from the previous transmission by any UE, the Tx UE only chooses the 1</w:t>
      </w:r>
      <w:r w:rsidR="00CF7BA1" w:rsidRPr="00FD06C7">
        <w:rPr>
          <w:rFonts w:eastAsia="微软雅黑"/>
          <w:b/>
          <w:bCs/>
          <w:vertAlign w:val="superscript"/>
          <w:lang w:eastAsia="zh-CN"/>
        </w:rPr>
        <w:t>st</w:t>
      </w:r>
      <w:r w:rsidR="00CF7BA1" w:rsidRPr="00EC19DA">
        <w:rPr>
          <w:rFonts w:eastAsia="微软雅黑"/>
          <w:b/>
          <w:bCs/>
          <w:lang w:eastAsia="zh-CN"/>
        </w:rPr>
        <w:t xml:space="preserve"> starting symbol for PSCCH/PSSCH transmission on the slots other than the 1</w:t>
      </w:r>
      <w:r w:rsidR="00CF7BA1" w:rsidRPr="00A65C82">
        <w:rPr>
          <w:rFonts w:eastAsia="微软雅黑"/>
          <w:b/>
          <w:bCs/>
          <w:vertAlign w:val="superscript"/>
          <w:lang w:eastAsia="zh-CN"/>
        </w:rPr>
        <w:t>st</w:t>
      </w:r>
      <w:r w:rsidR="00CF7BA1" w:rsidRPr="00EC19DA">
        <w:rPr>
          <w:rFonts w:eastAsia="微软雅黑"/>
          <w:b/>
          <w:bCs/>
          <w:lang w:eastAsia="zh-CN"/>
        </w:rPr>
        <w:t xml:space="preserve"> slot of a COT.</w:t>
      </w:r>
    </w:p>
    <w:p w14:paraId="6F9D8CC9" w14:textId="77777777" w:rsidR="00CF7BA1" w:rsidRPr="00052A2A" w:rsidRDefault="00EB0364" w:rsidP="003F4C07">
      <w:pPr>
        <w:rPr>
          <w:b/>
          <w:bCs/>
          <w:lang w:eastAsia="zh-CN"/>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CF7BA1" w:rsidRPr="00FC2D12">
        <w:rPr>
          <w:b/>
          <w:bCs/>
          <w:lang w:eastAsia="zh-CN"/>
        </w:rPr>
        <w:t xml:space="preserve">Proposal </w:t>
      </w:r>
      <w:r w:rsidR="00CF7BA1">
        <w:rPr>
          <w:b/>
          <w:bCs/>
          <w:lang w:eastAsia="zh-CN"/>
        </w:rPr>
        <w:t>4</w:t>
      </w:r>
      <w:r w:rsidR="00CF7BA1" w:rsidRPr="00FC2D12">
        <w:rPr>
          <w:b/>
          <w:bCs/>
          <w:lang w:eastAsia="zh-CN"/>
        </w:rPr>
        <w:t>: Regarding Rx UE behavior, at least when one control signal is successfully decoded on a starting symbol within a slot, the Rx UE neglect</w:t>
      </w:r>
      <w:r w:rsidR="00CF7BA1">
        <w:rPr>
          <w:b/>
          <w:bCs/>
          <w:lang w:eastAsia="zh-CN"/>
        </w:rPr>
        <w:t>s</w:t>
      </w:r>
      <w:r w:rsidR="00CF7BA1" w:rsidRPr="00FC2D12">
        <w:rPr>
          <w:b/>
          <w:bCs/>
          <w:lang w:eastAsia="zh-CN"/>
        </w:rPr>
        <w:t xml:space="preserve"> the monitoring of control signal on the following starting symbol within </w:t>
      </w:r>
      <w:r w:rsidR="00CF7BA1">
        <w:rPr>
          <w:b/>
          <w:bCs/>
          <w:lang w:eastAsia="zh-CN"/>
        </w:rPr>
        <w:t>the same slot</w:t>
      </w:r>
      <w:r w:rsidR="00CF7BA1" w:rsidRPr="00FC2D12">
        <w:rPr>
          <w:b/>
          <w:bCs/>
          <w:lang w:eastAsia="zh-CN"/>
        </w:rPr>
        <w:t>.</w:t>
      </w:r>
    </w:p>
    <w:p w14:paraId="36914636" w14:textId="77777777" w:rsidR="00CF7BA1" w:rsidRPr="00AB5905" w:rsidRDefault="00EB0364" w:rsidP="00DE76E9">
      <w:pPr>
        <w:rPr>
          <w:b/>
          <w:bCs/>
          <w:lang w:eastAsia="zh-CN"/>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00CF7BA1" w:rsidRPr="00AB5905">
        <w:rPr>
          <w:rFonts w:hint="eastAsia"/>
          <w:b/>
          <w:bCs/>
          <w:lang w:eastAsia="zh-CN"/>
        </w:rPr>
        <w:t>P</w:t>
      </w:r>
      <w:r w:rsidR="00CF7BA1" w:rsidRPr="00AB5905">
        <w:rPr>
          <w:b/>
          <w:bCs/>
          <w:lang w:eastAsia="zh-CN"/>
        </w:rPr>
        <w:t xml:space="preserve">roposal </w:t>
      </w:r>
      <w:r w:rsidR="00CF7BA1">
        <w:rPr>
          <w:b/>
          <w:bCs/>
          <w:lang w:eastAsia="zh-CN"/>
        </w:rPr>
        <w:t>5</w:t>
      </w:r>
      <w:r w:rsidR="00CF7BA1" w:rsidRPr="00AB5905">
        <w:rPr>
          <w:b/>
          <w:bCs/>
          <w:lang w:eastAsia="zh-CN"/>
        </w:rPr>
        <w:t>: For contiguous RB-based transmission, the resources from the RB set where C-LBT failure was detected are not reported to MAC layer.</w:t>
      </w:r>
    </w:p>
    <w:p w14:paraId="21702B71" w14:textId="77777777" w:rsidR="00CF7BA1" w:rsidRPr="00A6367C" w:rsidRDefault="00EB0364" w:rsidP="009309EA">
      <w:pPr>
        <w:rPr>
          <w:b/>
          <w:bCs/>
          <w:lang w:eastAsia="zh-CN"/>
        </w:rPr>
      </w:pPr>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sidR="00CF7BA1" w:rsidRPr="00D40B92">
        <w:rPr>
          <w:rFonts w:hint="eastAsia"/>
          <w:b/>
          <w:bCs/>
          <w:lang w:eastAsia="zh-CN"/>
        </w:rPr>
        <w:t>P</w:t>
      </w:r>
      <w:r w:rsidR="00CF7BA1" w:rsidRPr="00D40B92">
        <w:rPr>
          <w:b/>
          <w:bCs/>
          <w:lang w:eastAsia="zh-CN"/>
        </w:rPr>
        <w:t xml:space="preserve">roposal </w:t>
      </w:r>
      <w:r w:rsidR="00CF7BA1">
        <w:rPr>
          <w:b/>
          <w:bCs/>
          <w:lang w:eastAsia="zh-CN"/>
        </w:rPr>
        <w:t>6:</w:t>
      </w:r>
      <w:r w:rsidR="00CF7BA1" w:rsidRPr="00D40B92">
        <w:rPr>
          <w:b/>
          <w:bCs/>
          <w:lang w:eastAsia="zh-CN"/>
        </w:rPr>
        <w:t xml:space="preserve"> Do not support the associated candidate PSFCH occasion(s) of one PSCCH/PSSCH transmission are in different RB sets of the same slot</w:t>
      </w:r>
      <w:r w:rsidR="00CF7BA1">
        <w:rPr>
          <w:b/>
          <w:bCs/>
          <w:lang w:eastAsia="zh-CN"/>
        </w:rPr>
        <w:t>.</w:t>
      </w:r>
    </w:p>
    <w:p w14:paraId="07054A4C" w14:textId="77777777" w:rsidR="00CF7BA1" w:rsidRPr="00A6367C" w:rsidRDefault="00EB0364" w:rsidP="00A6367C">
      <w:pPr>
        <w:rPr>
          <w:b/>
          <w:bCs/>
          <w:lang w:eastAsia="zh-CN"/>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00CF7BA1" w:rsidRPr="00A6367C">
        <w:rPr>
          <w:rFonts w:hint="eastAsia"/>
          <w:b/>
          <w:bCs/>
          <w:lang w:eastAsia="zh-CN"/>
        </w:rPr>
        <w:t>P</w:t>
      </w:r>
      <w:r w:rsidR="00CF7BA1" w:rsidRPr="00A6367C">
        <w:rPr>
          <w:b/>
          <w:bCs/>
          <w:lang w:eastAsia="zh-CN"/>
        </w:rPr>
        <w:t xml:space="preserve">roposal </w:t>
      </w:r>
      <w:r w:rsidR="00CF7BA1">
        <w:rPr>
          <w:b/>
          <w:bCs/>
          <w:lang w:eastAsia="zh-CN"/>
        </w:rPr>
        <w:t>7</w:t>
      </w:r>
      <w:r w:rsidR="00CF7BA1" w:rsidRPr="00A6367C">
        <w:rPr>
          <w:b/>
          <w:bCs/>
          <w:lang w:eastAsia="zh-CN"/>
        </w:rPr>
        <w:t xml:space="preserve">: When neither COT initiating UE nor responding UE intends to transmit PSFCH on some PSFCH occasion(s) within a COT, support responding UE transmits a PSFCH-like signal on </w:t>
      </w:r>
      <w:r w:rsidR="00CF7BA1" w:rsidRPr="00AA55FB">
        <w:rPr>
          <w:b/>
          <w:bCs/>
          <w:lang w:eastAsia="zh-CN"/>
        </w:rPr>
        <w:t>a (pre-)configured PSFCH resource</w:t>
      </w:r>
      <w:r w:rsidR="00CF7BA1" w:rsidRPr="00A6367C">
        <w:rPr>
          <w:b/>
          <w:bCs/>
          <w:lang w:eastAsia="zh-CN"/>
        </w:rPr>
        <w:t xml:space="preserve"> to avoid COT interruption</w:t>
      </w:r>
      <w:r w:rsidR="00CF7BA1">
        <w:rPr>
          <w:b/>
          <w:bCs/>
          <w:lang w:eastAsia="zh-CN"/>
        </w:rPr>
        <w:t xml:space="preserve"> for both cases of with and without OCB requirement</w:t>
      </w:r>
      <w:r w:rsidR="00CF7BA1" w:rsidRPr="00A6367C">
        <w:rPr>
          <w:b/>
          <w:bCs/>
          <w:lang w:eastAsia="zh-CN"/>
        </w:rPr>
        <w:t>.</w:t>
      </w:r>
    </w:p>
    <w:p w14:paraId="0C549964" w14:textId="77777777" w:rsidR="00CF7BA1" w:rsidRDefault="00EB0364" w:rsidP="00D24FED">
      <w:pPr>
        <w:rPr>
          <w:b/>
          <w:bCs/>
          <w:lang w:val="en-GB" w:eastAsia="zh-CN"/>
        </w:rPr>
      </w:pPr>
      <w:r>
        <w:rPr>
          <w:lang w:val="en-GB"/>
        </w:rPr>
        <w:fldChar w:fldCharType="end"/>
      </w:r>
      <w:r>
        <w:rPr>
          <w:lang w:val="en-GB"/>
        </w:rPr>
        <w:fldChar w:fldCharType="begin"/>
      </w:r>
      <w:r>
        <w:rPr>
          <w:lang w:val="en-GB"/>
        </w:rPr>
        <w:instrText xml:space="preserve"> REF p8 \h </w:instrText>
      </w:r>
      <w:r>
        <w:rPr>
          <w:lang w:val="en-GB"/>
        </w:rPr>
      </w:r>
      <w:r>
        <w:rPr>
          <w:lang w:val="en-GB"/>
        </w:rPr>
        <w:fldChar w:fldCharType="separate"/>
      </w:r>
      <w:r w:rsidR="00CF7BA1" w:rsidRPr="00972428">
        <w:rPr>
          <w:rFonts w:hint="eastAsia"/>
          <w:b/>
          <w:bCs/>
          <w:lang w:val="en-GB" w:eastAsia="zh-CN"/>
        </w:rPr>
        <w:t>P</w:t>
      </w:r>
      <w:r w:rsidR="00CF7BA1" w:rsidRPr="00972428">
        <w:rPr>
          <w:b/>
          <w:bCs/>
          <w:lang w:val="en-GB" w:eastAsia="zh-CN"/>
        </w:rPr>
        <w:t xml:space="preserve">roposal </w:t>
      </w:r>
      <w:r w:rsidR="00CF7BA1">
        <w:rPr>
          <w:b/>
          <w:bCs/>
          <w:lang w:val="en-GB" w:eastAsia="zh-CN"/>
        </w:rPr>
        <w:t>8</w:t>
      </w:r>
      <w:r w:rsidR="00CF7BA1" w:rsidRPr="00972428">
        <w:rPr>
          <w:b/>
          <w:bCs/>
          <w:lang w:val="en-GB" w:eastAsia="zh-CN"/>
        </w:rPr>
        <w:t xml:space="preserve">: The number of guardband PRB(s) between common PRB and dedicated PRB </w:t>
      </w:r>
      <w:r w:rsidR="00CF7BA1">
        <w:rPr>
          <w:b/>
          <w:bCs/>
          <w:lang w:val="en-GB" w:eastAsia="zh-CN"/>
        </w:rPr>
        <w:t>should at least include the value of 0.</w:t>
      </w:r>
    </w:p>
    <w:p w14:paraId="5B6B8232" w14:textId="77777777" w:rsidR="00CF7BA1" w:rsidRPr="007C2972" w:rsidRDefault="00EB0364" w:rsidP="00DD77C4">
      <w:pPr>
        <w:rPr>
          <w:b/>
          <w:bCs/>
          <w:lang w:eastAsia="zh-CN"/>
        </w:rPr>
      </w:pPr>
      <w:r>
        <w:rPr>
          <w:lang w:val="en-GB"/>
        </w:rPr>
        <w:fldChar w:fldCharType="end"/>
      </w:r>
      <w:r>
        <w:rPr>
          <w:lang w:val="en-GB"/>
        </w:rPr>
        <w:fldChar w:fldCharType="begin"/>
      </w:r>
      <w:r>
        <w:rPr>
          <w:lang w:val="en-GB"/>
        </w:rPr>
        <w:instrText xml:space="preserve"> REF p9 \h </w:instrText>
      </w:r>
      <w:r>
        <w:rPr>
          <w:lang w:val="en-GB"/>
        </w:rPr>
      </w:r>
      <w:r>
        <w:rPr>
          <w:lang w:val="en-GB"/>
        </w:rPr>
        <w:fldChar w:fldCharType="separate"/>
      </w:r>
      <w:r w:rsidR="00CF7BA1">
        <w:rPr>
          <w:rFonts w:eastAsia="微软雅黑"/>
          <w:b/>
          <w:bCs/>
          <w:lang w:eastAsia="zh-CN"/>
        </w:rPr>
        <w:t>Proposal 9: Locations of S-SSB repetitions in each RB set are the same as the locations of S-SSB repetitions in the anchor RB set.</w:t>
      </w:r>
    </w:p>
    <w:p w14:paraId="4B720F83" w14:textId="77777777" w:rsidR="00CF7BA1" w:rsidRPr="007C2972" w:rsidRDefault="00EB0364" w:rsidP="00DD77C4">
      <w:pPr>
        <w:rPr>
          <w:b/>
          <w:bCs/>
          <w:lang w:eastAsia="zh-CN"/>
        </w:rPr>
      </w:pPr>
      <w:r>
        <w:rPr>
          <w:lang w:val="en-GB"/>
        </w:rPr>
        <w:fldChar w:fldCharType="end"/>
      </w:r>
      <w:r>
        <w:rPr>
          <w:lang w:val="en-GB"/>
        </w:rPr>
        <w:fldChar w:fldCharType="begin"/>
      </w:r>
      <w:r>
        <w:rPr>
          <w:lang w:val="en-GB"/>
        </w:rPr>
        <w:instrText xml:space="preserve"> REF p10 \h </w:instrText>
      </w:r>
      <w:r>
        <w:rPr>
          <w:lang w:val="en-GB"/>
        </w:rPr>
      </w:r>
      <w:r>
        <w:rPr>
          <w:lang w:val="en-GB"/>
        </w:rPr>
        <w:fldChar w:fldCharType="separate"/>
      </w:r>
      <w:r w:rsidR="00CF7BA1">
        <w:rPr>
          <w:b/>
          <w:bCs/>
          <w:lang w:eastAsia="zh-CN"/>
        </w:rPr>
        <w:t>Proposal 10: Regarding S-SSB repetition in more than one RB set, it is up to UE implementation to monitor only the anchor RB set or both the anchor RB set and the other RB set(s) within the BWP.</w:t>
      </w:r>
    </w:p>
    <w:p w14:paraId="4E7FF87C" w14:textId="77777777" w:rsidR="00CF7BA1" w:rsidRPr="007C2972" w:rsidRDefault="00EB0364" w:rsidP="00324F1A">
      <w:pPr>
        <w:rPr>
          <w:b/>
          <w:bCs/>
          <w:lang w:val="en-GB" w:eastAsia="zh-CN"/>
        </w:rPr>
      </w:pPr>
      <w:r>
        <w:rPr>
          <w:lang w:val="en-GB"/>
        </w:rPr>
        <w:fldChar w:fldCharType="end"/>
      </w:r>
      <w:r>
        <w:rPr>
          <w:lang w:val="en-GB"/>
        </w:rPr>
        <w:fldChar w:fldCharType="begin"/>
      </w:r>
      <w:r>
        <w:rPr>
          <w:lang w:val="en-GB"/>
        </w:rPr>
        <w:instrText xml:space="preserve"> REF p11 \h </w:instrText>
      </w:r>
      <w:r>
        <w:rPr>
          <w:lang w:val="en-GB"/>
        </w:rPr>
      </w:r>
      <w:r>
        <w:rPr>
          <w:lang w:val="en-GB"/>
        </w:rPr>
        <w:fldChar w:fldCharType="separate"/>
      </w:r>
      <w:r w:rsidR="00CF7BA1">
        <w:rPr>
          <w:rFonts w:hint="eastAsia"/>
          <w:b/>
          <w:bCs/>
          <w:lang w:val="en-GB" w:eastAsia="zh-CN"/>
        </w:rPr>
        <w:t>P</w:t>
      </w:r>
      <w:r w:rsidR="00CF7BA1">
        <w:rPr>
          <w:b/>
          <w:bCs/>
          <w:lang w:val="en-GB" w:eastAsia="zh-CN"/>
        </w:rPr>
        <w:t>roposal 11: Support Option 2 (</w:t>
      </w:r>
      <w:r w:rsidR="00CF7BA1" w:rsidRPr="00433951">
        <w:rPr>
          <w:b/>
          <w:bCs/>
          <w:lang w:val="en-GB" w:eastAsia="zh-CN"/>
        </w:rPr>
        <w:t>phase adjustment among repetitions</w:t>
      </w:r>
      <w:r w:rsidR="00CF7BA1">
        <w:rPr>
          <w:b/>
          <w:bCs/>
          <w:lang w:val="en-GB" w:eastAsia="zh-CN"/>
        </w:rPr>
        <w:t>)</w:t>
      </w:r>
      <w:r w:rsidR="00CF7BA1" w:rsidRPr="00433951">
        <w:rPr>
          <w:b/>
          <w:bCs/>
          <w:lang w:val="en-GB" w:eastAsia="zh-CN"/>
        </w:rPr>
        <w:t xml:space="preserve"> to reduce the PAPR</w:t>
      </w:r>
      <w:r w:rsidR="00CF7BA1">
        <w:rPr>
          <w:b/>
          <w:bCs/>
          <w:lang w:val="en-GB" w:eastAsia="zh-CN"/>
        </w:rPr>
        <w:t xml:space="preserve"> regarding PSBCH/S-PSS/S-SSS repetition in frequency domain</w:t>
      </w:r>
      <w:r w:rsidR="00CF7BA1" w:rsidRPr="00433951">
        <w:rPr>
          <w:b/>
          <w:bCs/>
          <w:lang w:val="en-GB" w:eastAsia="zh-CN"/>
        </w:rPr>
        <w:t>.</w:t>
      </w:r>
    </w:p>
    <w:p w14:paraId="43A2AFF8" w14:textId="407E687A" w:rsidR="00EB0364" w:rsidRPr="00EB0364" w:rsidRDefault="00EB0364" w:rsidP="00EB0364">
      <w:pPr>
        <w:rPr>
          <w:lang w:val="en-GB"/>
        </w:rPr>
      </w:pPr>
      <w:r>
        <w:rPr>
          <w:lang w:val="en-GB"/>
        </w:rPr>
        <w:fldChar w:fldCharType="end"/>
      </w:r>
    </w:p>
    <w:p w14:paraId="4EEBB035" w14:textId="48A96114" w:rsidR="00045B1F" w:rsidRDefault="00045B1F" w:rsidP="00495740">
      <w:pPr>
        <w:pStyle w:val="1"/>
      </w:pPr>
      <w:r>
        <w:t>Reference</w:t>
      </w:r>
    </w:p>
    <w:bookmarkEnd w:id="8"/>
    <w:bookmarkEnd w:id="9"/>
    <w:bookmarkEnd w:id="10"/>
    <w:p w14:paraId="42D3CAFA" w14:textId="4ACF2E60" w:rsidR="006876D1" w:rsidRDefault="006876D1" w:rsidP="006876D1">
      <w:pPr>
        <w:rPr>
          <w:iCs/>
          <w:lang w:eastAsia="zh-CN"/>
        </w:rPr>
      </w:pPr>
      <w:r>
        <w:rPr>
          <w:rFonts w:hint="eastAsia"/>
          <w:iCs/>
          <w:lang w:eastAsia="zh-CN"/>
        </w:rPr>
        <w:t>[</w:t>
      </w:r>
      <w:r w:rsidR="00A34025">
        <w:rPr>
          <w:iCs/>
          <w:lang w:eastAsia="zh-CN"/>
        </w:rPr>
        <w:t>1</w:t>
      </w:r>
      <w:r>
        <w:rPr>
          <w:iCs/>
          <w:lang w:eastAsia="zh-CN"/>
        </w:rPr>
        <w:t xml:space="preserve">] </w:t>
      </w:r>
      <w:r w:rsidRPr="00B46AF3">
        <w:rPr>
          <w:iCs/>
          <w:lang w:eastAsia="zh-CN"/>
        </w:rPr>
        <w:t>Chair's notes RAN1#10</w:t>
      </w:r>
      <w:r w:rsidR="00472196">
        <w:rPr>
          <w:iCs/>
          <w:lang w:eastAsia="zh-CN"/>
        </w:rPr>
        <w:t>4</w:t>
      </w:r>
    </w:p>
    <w:p w14:paraId="447A3B9E" w14:textId="78A65B4F" w:rsidR="00896986" w:rsidRDefault="006876D1" w:rsidP="00472196">
      <w:pPr>
        <w:rPr>
          <w:iCs/>
          <w:lang w:eastAsia="zh-CN"/>
        </w:rPr>
      </w:pPr>
      <w:r>
        <w:rPr>
          <w:rFonts w:hint="eastAsia"/>
          <w:iCs/>
          <w:lang w:eastAsia="zh-CN"/>
        </w:rPr>
        <w:t>[</w:t>
      </w:r>
      <w:r w:rsidR="00A34025">
        <w:rPr>
          <w:iCs/>
          <w:lang w:eastAsia="zh-CN"/>
        </w:rPr>
        <w:t>2</w:t>
      </w:r>
      <w:r>
        <w:rPr>
          <w:iCs/>
          <w:lang w:eastAsia="zh-CN"/>
        </w:rPr>
        <w:t xml:space="preserve">] </w:t>
      </w:r>
      <w:r w:rsidR="00472196" w:rsidRPr="00472196">
        <w:rPr>
          <w:iCs/>
          <w:lang w:eastAsia="zh-CN"/>
        </w:rPr>
        <w:t>RP-231503 RAN1 status report to RAN#101</w:t>
      </w:r>
    </w:p>
    <w:p w14:paraId="7DA106F2" w14:textId="64868287" w:rsidR="006F00AA" w:rsidRPr="00B10DA3" w:rsidRDefault="00472196" w:rsidP="00B10DA3">
      <w:pPr>
        <w:rPr>
          <w:iCs/>
          <w:lang w:eastAsia="zh-CN"/>
        </w:rPr>
      </w:pPr>
      <w:r>
        <w:rPr>
          <w:rFonts w:hint="eastAsia"/>
          <w:iCs/>
          <w:lang w:eastAsia="zh-CN"/>
        </w:rPr>
        <w:t>[</w:t>
      </w:r>
      <w:r>
        <w:rPr>
          <w:iCs/>
          <w:lang w:eastAsia="zh-CN"/>
        </w:rPr>
        <w:t xml:space="preserve">3] </w:t>
      </w:r>
      <w:r w:rsidRPr="00472196">
        <w:rPr>
          <w:iCs/>
          <w:lang w:eastAsia="zh-CN"/>
        </w:rPr>
        <w:t xml:space="preserve">R1-2308591 FLS#7 for SL-U PHY channel </w:t>
      </w:r>
      <w:proofErr w:type="spellStart"/>
      <w:r w:rsidRPr="00472196">
        <w:rPr>
          <w:iCs/>
          <w:lang w:eastAsia="zh-CN"/>
        </w:rPr>
        <w:t>design_EOM</w:t>
      </w:r>
      <w:proofErr w:type="spellEnd"/>
      <w:r w:rsidR="00B10DA3" w:rsidRPr="00A05038">
        <w:t xml:space="preserve"> </w:t>
      </w:r>
    </w:p>
    <w:p w14:paraId="2594630F" w14:textId="6BD9D3E3" w:rsidR="006F00AA" w:rsidRPr="006F00AA" w:rsidRDefault="006F00AA" w:rsidP="003C74F4">
      <w:pPr>
        <w:rPr>
          <w:iCs/>
          <w:lang w:eastAsia="zh-CN"/>
        </w:rPr>
      </w:pPr>
    </w:p>
    <w:sectPr w:rsidR="006F00AA" w:rsidRPr="006F00AA" w:rsidSect="00D4687F">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32FAB" w14:textId="77777777" w:rsidR="00F64242" w:rsidRDefault="00F64242">
      <w:r>
        <w:separator/>
      </w:r>
    </w:p>
  </w:endnote>
  <w:endnote w:type="continuationSeparator" w:id="0">
    <w:p w14:paraId="69B0213A" w14:textId="77777777" w:rsidR="00F64242" w:rsidRDefault="00F6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F126D" w14:textId="77777777" w:rsidR="00F64242" w:rsidRDefault="00F64242">
      <w:r>
        <w:separator/>
      </w:r>
    </w:p>
  </w:footnote>
  <w:footnote w:type="continuationSeparator" w:id="0">
    <w:p w14:paraId="13223405" w14:textId="77777777" w:rsidR="00F64242" w:rsidRDefault="00F64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D0491D"/>
    <w:multiLevelType w:val="hybridMultilevel"/>
    <w:tmpl w:val="28B62F0E"/>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544EA60A"/>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hybridMultilevel"/>
    <w:tmpl w:val="280C9A32"/>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7F475A7"/>
    <w:multiLevelType w:val="hybridMultilevel"/>
    <w:tmpl w:val="36E8B30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BF1063"/>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0658C4"/>
    <w:multiLevelType w:val="hybridMultilevel"/>
    <w:tmpl w:val="FE7A38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FA6385"/>
    <w:multiLevelType w:val="hybridMultilevel"/>
    <w:tmpl w:val="4B1AB508"/>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6BAC60DD"/>
    <w:multiLevelType w:val="hybridMultilevel"/>
    <w:tmpl w:val="8A2EAA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047C13"/>
    <w:multiLevelType w:val="hybridMultilevel"/>
    <w:tmpl w:val="1B4CADDE"/>
    <w:lvl w:ilvl="0" w:tplc="FFFFFFFF">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E911C6"/>
    <w:multiLevelType w:val="hybridMultilevel"/>
    <w:tmpl w:val="08921598"/>
    <w:lvl w:ilvl="0" w:tplc="11CC36D2">
      <w:start w:val="1"/>
      <w:numFmt w:val="bullet"/>
      <w:lvlText w:val="•"/>
      <w:lvlJc w:val="left"/>
      <w:pPr>
        <w:ind w:left="531" w:hanging="420"/>
      </w:pPr>
      <w:rPr>
        <w:rFonts w:ascii="Arial" w:hAnsi="Arial" w:hint="default"/>
      </w:rPr>
    </w:lvl>
    <w:lvl w:ilvl="1" w:tplc="04090005">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2" w15:restartNumberingAfterBreak="0">
    <w:nsid w:val="78D675B6"/>
    <w:multiLevelType w:val="hybridMultilevel"/>
    <w:tmpl w:val="7DE8A690"/>
    <w:lvl w:ilvl="0" w:tplc="11C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8500007">
    <w:abstractNumId w:val="16"/>
  </w:num>
  <w:num w:numId="2" w16cid:durableId="875240620">
    <w:abstractNumId w:val="5"/>
  </w:num>
  <w:num w:numId="3" w16cid:durableId="81729825">
    <w:abstractNumId w:val="15"/>
  </w:num>
  <w:num w:numId="4" w16cid:durableId="744182055">
    <w:abstractNumId w:val="1"/>
  </w:num>
  <w:num w:numId="5" w16cid:durableId="2064328555">
    <w:abstractNumId w:val="9"/>
  </w:num>
  <w:num w:numId="6" w16cid:durableId="1552765980">
    <w:abstractNumId w:val="17"/>
  </w:num>
  <w:num w:numId="7" w16cid:durableId="1952515863">
    <w:abstractNumId w:val="8"/>
  </w:num>
  <w:num w:numId="8" w16cid:durableId="1826630564">
    <w:abstractNumId w:val="14"/>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10"/>
  </w:num>
  <w:num w:numId="11" w16cid:durableId="1074936652">
    <w:abstractNumId w:val="7"/>
  </w:num>
  <w:num w:numId="12" w16cid:durableId="1633439446">
    <w:abstractNumId w:val="3"/>
  </w:num>
  <w:num w:numId="13" w16cid:durableId="230048238">
    <w:abstractNumId w:val="2"/>
  </w:num>
  <w:num w:numId="14" w16cid:durableId="1549098931">
    <w:abstractNumId w:val="4"/>
  </w:num>
  <w:num w:numId="15" w16cid:durableId="1616133210">
    <w:abstractNumId w:val="3"/>
  </w:num>
  <w:num w:numId="16" w16cid:durableId="1551115822">
    <w:abstractNumId w:val="20"/>
  </w:num>
  <w:num w:numId="17" w16cid:durableId="305745077">
    <w:abstractNumId w:val="20"/>
  </w:num>
  <w:num w:numId="18" w16cid:durableId="723869969">
    <w:abstractNumId w:val="20"/>
  </w:num>
  <w:num w:numId="19" w16cid:durableId="1103652329">
    <w:abstractNumId w:val="11"/>
  </w:num>
  <w:num w:numId="20" w16cid:durableId="1799226552">
    <w:abstractNumId w:val="22"/>
  </w:num>
  <w:num w:numId="21" w16cid:durableId="986785692">
    <w:abstractNumId w:val="20"/>
  </w:num>
  <w:num w:numId="22" w16cid:durableId="761924163">
    <w:abstractNumId w:val="4"/>
  </w:num>
  <w:num w:numId="23" w16cid:durableId="47076682">
    <w:abstractNumId w:val="21"/>
  </w:num>
  <w:num w:numId="24" w16cid:durableId="389498448">
    <w:abstractNumId w:val="6"/>
  </w:num>
  <w:num w:numId="25" w16cid:durableId="1064990764">
    <w:abstractNumId w:val="19"/>
  </w:num>
  <w:num w:numId="26" w16cid:durableId="663896057">
    <w:abstractNumId w:val="4"/>
  </w:num>
  <w:num w:numId="27" w16cid:durableId="2141193125">
    <w:abstractNumId w:val="20"/>
  </w:num>
  <w:num w:numId="28" w16cid:durableId="2106025988">
    <w:abstractNumId w:val="13"/>
  </w:num>
  <w:num w:numId="29" w16cid:durableId="1761950274">
    <w:abstractNumId w:val="20"/>
  </w:num>
  <w:num w:numId="30" w16cid:durableId="1057171279">
    <w:abstractNumId w:val="4"/>
  </w:num>
  <w:num w:numId="31" w16cid:durableId="929116474">
    <w:abstractNumId w:val="12"/>
  </w:num>
  <w:num w:numId="32" w16cid:durableId="2082093175">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586"/>
    <w:rsid w:val="00002701"/>
    <w:rsid w:val="0000290C"/>
    <w:rsid w:val="00002B1D"/>
    <w:rsid w:val="00002DAE"/>
    <w:rsid w:val="00002DBB"/>
    <w:rsid w:val="00002E5E"/>
    <w:rsid w:val="000034AC"/>
    <w:rsid w:val="00003519"/>
    <w:rsid w:val="000036D6"/>
    <w:rsid w:val="0000375F"/>
    <w:rsid w:val="00003944"/>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B4E"/>
    <w:rsid w:val="00011F40"/>
    <w:rsid w:val="00012231"/>
    <w:rsid w:val="00012235"/>
    <w:rsid w:val="000123EF"/>
    <w:rsid w:val="00012A8D"/>
    <w:rsid w:val="00012AE0"/>
    <w:rsid w:val="00012C3C"/>
    <w:rsid w:val="00012F71"/>
    <w:rsid w:val="000130CE"/>
    <w:rsid w:val="00013719"/>
    <w:rsid w:val="000137E2"/>
    <w:rsid w:val="00013D07"/>
    <w:rsid w:val="00013F0C"/>
    <w:rsid w:val="00013FC7"/>
    <w:rsid w:val="00014A76"/>
    <w:rsid w:val="00014A7C"/>
    <w:rsid w:val="00014BFC"/>
    <w:rsid w:val="00014C53"/>
    <w:rsid w:val="00014D18"/>
    <w:rsid w:val="000154BB"/>
    <w:rsid w:val="000154C5"/>
    <w:rsid w:val="000156EE"/>
    <w:rsid w:val="000157CC"/>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A7"/>
    <w:rsid w:val="000335C5"/>
    <w:rsid w:val="0003368F"/>
    <w:rsid w:val="0003382B"/>
    <w:rsid w:val="00033CC3"/>
    <w:rsid w:val="00033E5A"/>
    <w:rsid w:val="0003410B"/>
    <w:rsid w:val="000341E4"/>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A2A"/>
    <w:rsid w:val="00052B6C"/>
    <w:rsid w:val="00052B86"/>
    <w:rsid w:val="00052C56"/>
    <w:rsid w:val="000532EC"/>
    <w:rsid w:val="00053482"/>
    <w:rsid w:val="00053667"/>
    <w:rsid w:val="00053DF1"/>
    <w:rsid w:val="0005401D"/>
    <w:rsid w:val="000541A1"/>
    <w:rsid w:val="00054321"/>
    <w:rsid w:val="00054388"/>
    <w:rsid w:val="000544F3"/>
    <w:rsid w:val="00054578"/>
    <w:rsid w:val="000547AB"/>
    <w:rsid w:val="00054830"/>
    <w:rsid w:val="00054B0B"/>
    <w:rsid w:val="00054CD2"/>
    <w:rsid w:val="00054F2D"/>
    <w:rsid w:val="00055057"/>
    <w:rsid w:val="0005516D"/>
    <w:rsid w:val="000552E6"/>
    <w:rsid w:val="000555D5"/>
    <w:rsid w:val="00055EAE"/>
    <w:rsid w:val="0005615C"/>
    <w:rsid w:val="00056431"/>
    <w:rsid w:val="0005652C"/>
    <w:rsid w:val="00056543"/>
    <w:rsid w:val="00056544"/>
    <w:rsid w:val="000568CD"/>
    <w:rsid w:val="0005692F"/>
    <w:rsid w:val="0005694B"/>
    <w:rsid w:val="000569CB"/>
    <w:rsid w:val="000569CD"/>
    <w:rsid w:val="0005709A"/>
    <w:rsid w:val="000570BE"/>
    <w:rsid w:val="0005739F"/>
    <w:rsid w:val="00057538"/>
    <w:rsid w:val="00057631"/>
    <w:rsid w:val="00057669"/>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806"/>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B9"/>
    <w:rsid w:val="00080602"/>
    <w:rsid w:val="00080661"/>
    <w:rsid w:val="00080A5C"/>
    <w:rsid w:val="00080E21"/>
    <w:rsid w:val="000811FA"/>
    <w:rsid w:val="00081212"/>
    <w:rsid w:val="0008139C"/>
    <w:rsid w:val="000813BF"/>
    <w:rsid w:val="0008177B"/>
    <w:rsid w:val="00081843"/>
    <w:rsid w:val="00081896"/>
    <w:rsid w:val="000819B7"/>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CAC"/>
    <w:rsid w:val="00085EEA"/>
    <w:rsid w:val="00085FB1"/>
    <w:rsid w:val="00086311"/>
    <w:rsid w:val="0008636D"/>
    <w:rsid w:val="00086444"/>
    <w:rsid w:val="000864DA"/>
    <w:rsid w:val="00086796"/>
    <w:rsid w:val="00086BE4"/>
    <w:rsid w:val="00086CD6"/>
    <w:rsid w:val="00086D4F"/>
    <w:rsid w:val="000872DF"/>
    <w:rsid w:val="000873B4"/>
    <w:rsid w:val="00087560"/>
    <w:rsid w:val="00087B16"/>
    <w:rsid w:val="00087B66"/>
    <w:rsid w:val="00087E9A"/>
    <w:rsid w:val="000902CA"/>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84"/>
    <w:rsid w:val="000D07CA"/>
    <w:rsid w:val="000D0A0C"/>
    <w:rsid w:val="000D0A74"/>
    <w:rsid w:val="000D0E7E"/>
    <w:rsid w:val="000D0FE6"/>
    <w:rsid w:val="000D1197"/>
    <w:rsid w:val="000D1434"/>
    <w:rsid w:val="000D146D"/>
    <w:rsid w:val="000D150F"/>
    <w:rsid w:val="000D1C7D"/>
    <w:rsid w:val="000D1D62"/>
    <w:rsid w:val="000D1E50"/>
    <w:rsid w:val="000D21A1"/>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23F"/>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36D"/>
    <w:rsid w:val="00117691"/>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895"/>
    <w:rsid w:val="00155DF8"/>
    <w:rsid w:val="00155E0F"/>
    <w:rsid w:val="00155FB5"/>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46C"/>
    <w:rsid w:val="001608E0"/>
    <w:rsid w:val="001608E1"/>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EBA"/>
    <w:rsid w:val="00170026"/>
    <w:rsid w:val="001702C5"/>
    <w:rsid w:val="001703C3"/>
    <w:rsid w:val="00170633"/>
    <w:rsid w:val="0017063B"/>
    <w:rsid w:val="00170B4D"/>
    <w:rsid w:val="00170C52"/>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601F"/>
    <w:rsid w:val="001760CE"/>
    <w:rsid w:val="0017618F"/>
    <w:rsid w:val="001765A1"/>
    <w:rsid w:val="00176A39"/>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B8"/>
    <w:rsid w:val="001B0096"/>
    <w:rsid w:val="001B016F"/>
    <w:rsid w:val="001B025A"/>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C0184"/>
    <w:rsid w:val="001C0241"/>
    <w:rsid w:val="001C02B8"/>
    <w:rsid w:val="001C0352"/>
    <w:rsid w:val="001C0703"/>
    <w:rsid w:val="001C094A"/>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564"/>
    <w:rsid w:val="001C4571"/>
    <w:rsid w:val="001C45DC"/>
    <w:rsid w:val="001C48A5"/>
    <w:rsid w:val="001C4BC1"/>
    <w:rsid w:val="001C4BC8"/>
    <w:rsid w:val="001C512D"/>
    <w:rsid w:val="001C5183"/>
    <w:rsid w:val="001C5283"/>
    <w:rsid w:val="001C543C"/>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726"/>
    <w:rsid w:val="001D0727"/>
    <w:rsid w:val="001D0A2A"/>
    <w:rsid w:val="001D0D40"/>
    <w:rsid w:val="001D154F"/>
    <w:rsid w:val="001D18CA"/>
    <w:rsid w:val="001D1C0A"/>
    <w:rsid w:val="001D1E6C"/>
    <w:rsid w:val="001D2358"/>
    <w:rsid w:val="001D23A7"/>
    <w:rsid w:val="001D277A"/>
    <w:rsid w:val="001D2A2C"/>
    <w:rsid w:val="001D3116"/>
    <w:rsid w:val="001D37F3"/>
    <w:rsid w:val="001D3C04"/>
    <w:rsid w:val="001D4096"/>
    <w:rsid w:val="001D43AC"/>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8F"/>
    <w:rsid w:val="001E75F1"/>
    <w:rsid w:val="001E7874"/>
    <w:rsid w:val="001E7BA2"/>
    <w:rsid w:val="001E7BB7"/>
    <w:rsid w:val="001F028B"/>
    <w:rsid w:val="001F039A"/>
    <w:rsid w:val="001F03B1"/>
    <w:rsid w:val="001F03B7"/>
    <w:rsid w:val="001F03C5"/>
    <w:rsid w:val="001F07C4"/>
    <w:rsid w:val="001F0828"/>
    <w:rsid w:val="001F142A"/>
    <w:rsid w:val="001F17A4"/>
    <w:rsid w:val="001F1C4B"/>
    <w:rsid w:val="001F1E39"/>
    <w:rsid w:val="001F25B6"/>
    <w:rsid w:val="001F2644"/>
    <w:rsid w:val="001F278A"/>
    <w:rsid w:val="001F280F"/>
    <w:rsid w:val="001F28FD"/>
    <w:rsid w:val="001F29C3"/>
    <w:rsid w:val="001F29EE"/>
    <w:rsid w:val="001F2A83"/>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84"/>
    <w:rsid w:val="00200D7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D2"/>
    <w:rsid w:val="00206948"/>
    <w:rsid w:val="0020699D"/>
    <w:rsid w:val="00206B02"/>
    <w:rsid w:val="00206B53"/>
    <w:rsid w:val="00206BCC"/>
    <w:rsid w:val="00207105"/>
    <w:rsid w:val="0020711A"/>
    <w:rsid w:val="0020744A"/>
    <w:rsid w:val="00207E4B"/>
    <w:rsid w:val="00207E88"/>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A14"/>
    <w:rsid w:val="00214CE9"/>
    <w:rsid w:val="00214DDF"/>
    <w:rsid w:val="00214EC4"/>
    <w:rsid w:val="00214FE3"/>
    <w:rsid w:val="0021517C"/>
    <w:rsid w:val="00215221"/>
    <w:rsid w:val="00215639"/>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1338"/>
    <w:rsid w:val="00221AB9"/>
    <w:rsid w:val="00222119"/>
    <w:rsid w:val="00222363"/>
    <w:rsid w:val="00222A4C"/>
    <w:rsid w:val="00222A7A"/>
    <w:rsid w:val="00222A92"/>
    <w:rsid w:val="00222C90"/>
    <w:rsid w:val="00222F15"/>
    <w:rsid w:val="00222F1D"/>
    <w:rsid w:val="00223097"/>
    <w:rsid w:val="0022324E"/>
    <w:rsid w:val="00223474"/>
    <w:rsid w:val="0022362E"/>
    <w:rsid w:val="0022372D"/>
    <w:rsid w:val="00223D8B"/>
    <w:rsid w:val="00223E10"/>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4372"/>
    <w:rsid w:val="0025462C"/>
    <w:rsid w:val="00254CD3"/>
    <w:rsid w:val="00254DC3"/>
    <w:rsid w:val="00255493"/>
    <w:rsid w:val="00255666"/>
    <w:rsid w:val="0025584B"/>
    <w:rsid w:val="00255881"/>
    <w:rsid w:val="002558C6"/>
    <w:rsid w:val="00255B2F"/>
    <w:rsid w:val="00255B33"/>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064"/>
    <w:rsid w:val="0027025A"/>
    <w:rsid w:val="002703C1"/>
    <w:rsid w:val="0027041B"/>
    <w:rsid w:val="00270A67"/>
    <w:rsid w:val="00270B3B"/>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F7E"/>
    <w:rsid w:val="00274047"/>
    <w:rsid w:val="00274119"/>
    <w:rsid w:val="002747F8"/>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557"/>
    <w:rsid w:val="00283600"/>
    <w:rsid w:val="002836EB"/>
    <w:rsid w:val="002839AC"/>
    <w:rsid w:val="002839C5"/>
    <w:rsid w:val="00283C5F"/>
    <w:rsid w:val="00283E29"/>
    <w:rsid w:val="002841CB"/>
    <w:rsid w:val="002845F0"/>
    <w:rsid w:val="002847E1"/>
    <w:rsid w:val="00284C68"/>
    <w:rsid w:val="00284E7E"/>
    <w:rsid w:val="00285296"/>
    <w:rsid w:val="00285299"/>
    <w:rsid w:val="002852BE"/>
    <w:rsid w:val="00285363"/>
    <w:rsid w:val="002853D6"/>
    <w:rsid w:val="002858B2"/>
    <w:rsid w:val="00285ACD"/>
    <w:rsid w:val="00285AF4"/>
    <w:rsid w:val="00285B20"/>
    <w:rsid w:val="00285E0A"/>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366"/>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6BE"/>
    <w:rsid w:val="002A778D"/>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1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A46"/>
    <w:rsid w:val="002B6B78"/>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41DF"/>
    <w:rsid w:val="002E4220"/>
    <w:rsid w:val="002E440E"/>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7B6"/>
    <w:rsid w:val="002E69CF"/>
    <w:rsid w:val="002E6B26"/>
    <w:rsid w:val="002E6CC0"/>
    <w:rsid w:val="002E6D13"/>
    <w:rsid w:val="002E7352"/>
    <w:rsid w:val="002E7773"/>
    <w:rsid w:val="002E7A42"/>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B7A"/>
    <w:rsid w:val="002F321F"/>
    <w:rsid w:val="002F3441"/>
    <w:rsid w:val="002F35BD"/>
    <w:rsid w:val="002F370F"/>
    <w:rsid w:val="002F383B"/>
    <w:rsid w:val="002F395F"/>
    <w:rsid w:val="002F3A06"/>
    <w:rsid w:val="002F3DCE"/>
    <w:rsid w:val="002F3F92"/>
    <w:rsid w:val="002F406B"/>
    <w:rsid w:val="002F41AC"/>
    <w:rsid w:val="002F45FF"/>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F0"/>
    <w:rsid w:val="00301CE2"/>
    <w:rsid w:val="00301E2F"/>
    <w:rsid w:val="00301EDB"/>
    <w:rsid w:val="003020BA"/>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F12"/>
    <w:rsid w:val="0031333E"/>
    <w:rsid w:val="00313431"/>
    <w:rsid w:val="00313487"/>
    <w:rsid w:val="0031361B"/>
    <w:rsid w:val="00313B0B"/>
    <w:rsid w:val="00313CB0"/>
    <w:rsid w:val="00313F96"/>
    <w:rsid w:val="0031429D"/>
    <w:rsid w:val="00314344"/>
    <w:rsid w:val="003145D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94F"/>
    <w:rsid w:val="00333A2D"/>
    <w:rsid w:val="00333D75"/>
    <w:rsid w:val="00333E24"/>
    <w:rsid w:val="003342DF"/>
    <w:rsid w:val="003347B2"/>
    <w:rsid w:val="00334A18"/>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2113"/>
    <w:rsid w:val="003421CD"/>
    <w:rsid w:val="00342890"/>
    <w:rsid w:val="00342E9E"/>
    <w:rsid w:val="00342FE3"/>
    <w:rsid w:val="003430A1"/>
    <w:rsid w:val="003439DC"/>
    <w:rsid w:val="00343E47"/>
    <w:rsid w:val="00343EE7"/>
    <w:rsid w:val="003447E5"/>
    <w:rsid w:val="00344899"/>
    <w:rsid w:val="00344B56"/>
    <w:rsid w:val="00344E4D"/>
    <w:rsid w:val="00344F7B"/>
    <w:rsid w:val="00345820"/>
    <w:rsid w:val="0034594F"/>
    <w:rsid w:val="00345CD6"/>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CC9"/>
    <w:rsid w:val="00347F3D"/>
    <w:rsid w:val="00350100"/>
    <w:rsid w:val="0035046C"/>
    <w:rsid w:val="00350960"/>
    <w:rsid w:val="00350BE5"/>
    <w:rsid w:val="00350D86"/>
    <w:rsid w:val="00350E07"/>
    <w:rsid w:val="00350E3C"/>
    <w:rsid w:val="00350E87"/>
    <w:rsid w:val="00351026"/>
    <w:rsid w:val="00351B3D"/>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431A"/>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55"/>
    <w:rsid w:val="00356D76"/>
    <w:rsid w:val="00356F61"/>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439"/>
    <w:rsid w:val="00362554"/>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A4"/>
    <w:rsid w:val="00382346"/>
    <w:rsid w:val="003824C4"/>
    <w:rsid w:val="0038264F"/>
    <w:rsid w:val="0038265F"/>
    <w:rsid w:val="00382ACB"/>
    <w:rsid w:val="00382B4A"/>
    <w:rsid w:val="00382B4E"/>
    <w:rsid w:val="00382D7A"/>
    <w:rsid w:val="00382DC5"/>
    <w:rsid w:val="00382E5A"/>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C06"/>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C4"/>
    <w:rsid w:val="003B02DC"/>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E14"/>
    <w:rsid w:val="003B4FB2"/>
    <w:rsid w:val="003B5149"/>
    <w:rsid w:val="003B541F"/>
    <w:rsid w:val="003B5573"/>
    <w:rsid w:val="003B5651"/>
    <w:rsid w:val="003B5749"/>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85"/>
    <w:rsid w:val="003D129E"/>
    <w:rsid w:val="003D1402"/>
    <w:rsid w:val="003D1404"/>
    <w:rsid w:val="003D14A3"/>
    <w:rsid w:val="003D1B62"/>
    <w:rsid w:val="003D1EEA"/>
    <w:rsid w:val="003D1FE3"/>
    <w:rsid w:val="003D21F6"/>
    <w:rsid w:val="003D26F5"/>
    <w:rsid w:val="003D28DE"/>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5CE"/>
    <w:rsid w:val="003F1912"/>
    <w:rsid w:val="003F1EA3"/>
    <w:rsid w:val="003F2258"/>
    <w:rsid w:val="003F2562"/>
    <w:rsid w:val="003F25E1"/>
    <w:rsid w:val="003F276D"/>
    <w:rsid w:val="003F282A"/>
    <w:rsid w:val="003F3053"/>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10093"/>
    <w:rsid w:val="00410409"/>
    <w:rsid w:val="00410957"/>
    <w:rsid w:val="00410FAD"/>
    <w:rsid w:val="0041106D"/>
    <w:rsid w:val="004110FD"/>
    <w:rsid w:val="00411240"/>
    <w:rsid w:val="00411600"/>
    <w:rsid w:val="0041163F"/>
    <w:rsid w:val="004116EF"/>
    <w:rsid w:val="0041174D"/>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414"/>
    <w:rsid w:val="00416962"/>
    <w:rsid w:val="00416A71"/>
    <w:rsid w:val="00416BBE"/>
    <w:rsid w:val="00416CA4"/>
    <w:rsid w:val="00417058"/>
    <w:rsid w:val="00417338"/>
    <w:rsid w:val="004175B5"/>
    <w:rsid w:val="004175BF"/>
    <w:rsid w:val="004176FF"/>
    <w:rsid w:val="00417724"/>
    <w:rsid w:val="0041792F"/>
    <w:rsid w:val="0041795B"/>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04C"/>
    <w:rsid w:val="00427281"/>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57C"/>
    <w:rsid w:val="00435700"/>
    <w:rsid w:val="00435AFE"/>
    <w:rsid w:val="00436084"/>
    <w:rsid w:val="004364A7"/>
    <w:rsid w:val="0043674D"/>
    <w:rsid w:val="004371E7"/>
    <w:rsid w:val="004374A4"/>
    <w:rsid w:val="0043775D"/>
    <w:rsid w:val="00437901"/>
    <w:rsid w:val="00437A21"/>
    <w:rsid w:val="00437A3D"/>
    <w:rsid w:val="00437DA7"/>
    <w:rsid w:val="00437FB8"/>
    <w:rsid w:val="00437FD3"/>
    <w:rsid w:val="00440671"/>
    <w:rsid w:val="0044078D"/>
    <w:rsid w:val="00440D6D"/>
    <w:rsid w:val="0044129A"/>
    <w:rsid w:val="004418CE"/>
    <w:rsid w:val="00441E11"/>
    <w:rsid w:val="00441E42"/>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95A"/>
    <w:rsid w:val="00444DA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74F"/>
    <w:rsid w:val="004567B7"/>
    <w:rsid w:val="00456A91"/>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1050"/>
    <w:rsid w:val="004715A0"/>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FBB"/>
    <w:rsid w:val="004800DF"/>
    <w:rsid w:val="0048026D"/>
    <w:rsid w:val="0048029A"/>
    <w:rsid w:val="004802B9"/>
    <w:rsid w:val="0048044F"/>
    <w:rsid w:val="004806A8"/>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CC1"/>
    <w:rsid w:val="00485DBB"/>
    <w:rsid w:val="00485E5A"/>
    <w:rsid w:val="00485EEA"/>
    <w:rsid w:val="00486085"/>
    <w:rsid w:val="0048623F"/>
    <w:rsid w:val="00486260"/>
    <w:rsid w:val="0048657C"/>
    <w:rsid w:val="0048686C"/>
    <w:rsid w:val="00486C5D"/>
    <w:rsid w:val="004872E5"/>
    <w:rsid w:val="004872EB"/>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62AB"/>
    <w:rsid w:val="004A6DD3"/>
    <w:rsid w:val="004A7360"/>
    <w:rsid w:val="004A75DE"/>
    <w:rsid w:val="004B03C5"/>
    <w:rsid w:val="004B0894"/>
    <w:rsid w:val="004B09CD"/>
    <w:rsid w:val="004B0D2F"/>
    <w:rsid w:val="004B1200"/>
    <w:rsid w:val="004B1837"/>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713"/>
    <w:rsid w:val="004B3808"/>
    <w:rsid w:val="004B38DE"/>
    <w:rsid w:val="004B3940"/>
    <w:rsid w:val="004B3B2A"/>
    <w:rsid w:val="004B3FF2"/>
    <w:rsid w:val="004B40CD"/>
    <w:rsid w:val="004B429F"/>
    <w:rsid w:val="004B46F4"/>
    <w:rsid w:val="004B4C15"/>
    <w:rsid w:val="004B4DA1"/>
    <w:rsid w:val="004B4E41"/>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70C"/>
    <w:rsid w:val="004C0A49"/>
    <w:rsid w:val="004C0C85"/>
    <w:rsid w:val="004C0D5E"/>
    <w:rsid w:val="004C0E8B"/>
    <w:rsid w:val="004C1141"/>
    <w:rsid w:val="004C1316"/>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EAE"/>
    <w:rsid w:val="004D7F78"/>
    <w:rsid w:val="004E0047"/>
    <w:rsid w:val="004E0279"/>
    <w:rsid w:val="004E0346"/>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973"/>
    <w:rsid w:val="004E4AE7"/>
    <w:rsid w:val="004E4AEC"/>
    <w:rsid w:val="004E4B11"/>
    <w:rsid w:val="004E5302"/>
    <w:rsid w:val="004E532A"/>
    <w:rsid w:val="004E5752"/>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585"/>
    <w:rsid w:val="004F15A5"/>
    <w:rsid w:val="004F189B"/>
    <w:rsid w:val="004F19ED"/>
    <w:rsid w:val="004F1CBC"/>
    <w:rsid w:val="004F1D2A"/>
    <w:rsid w:val="004F1D4E"/>
    <w:rsid w:val="004F1E7A"/>
    <w:rsid w:val="004F2014"/>
    <w:rsid w:val="004F2302"/>
    <w:rsid w:val="004F2510"/>
    <w:rsid w:val="004F2B84"/>
    <w:rsid w:val="004F2C15"/>
    <w:rsid w:val="004F2E05"/>
    <w:rsid w:val="004F2E53"/>
    <w:rsid w:val="004F2FA5"/>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1E9E"/>
    <w:rsid w:val="0050218F"/>
    <w:rsid w:val="0050229C"/>
    <w:rsid w:val="005023A0"/>
    <w:rsid w:val="0050270C"/>
    <w:rsid w:val="00502884"/>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B4"/>
    <w:rsid w:val="00511079"/>
    <w:rsid w:val="00511097"/>
    <w:rsid w:val="0051113A"/>
    <w:rsid w:val="0051144E"/>
    <w:rsid w:val="005115F3"/>
    <w:rsid w:val="005116A4"/>
    <w:rsid w:val="005117D9"/>
    <w:rsid w:val="00511898"/>
    <w:rsid w:val="005118E1"/>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4EAF"/>
    <w:rsid w:val="0051515A"/>
    <w:rsid w:val="00515487"/>
    <w:rsid w:val="005156D2"/>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234"/>
    <w:rsid w:val="00537A26"/>
    <w:rsid w:val="00537A85"/>
    <w:rsid w:val="00537AAD"/>
    <w:rsid w:val="00537E33"/>
    <w:rsid w:val="00540126"/>
    <w:rsid w:val="00540346"/>
    <w:rsid w:val="00540452"/>
    <w:rsid w:val="00540664"/>
    <w:rsid w:val="005406FC"/>
    <w:rsid w:val="00540C07"/>
    <w:rsid w:val="00540C38"/>
    <w:rsid w:val="00540D6F"/>
    <w:rsid w:val="00540E91"/>
    <w:rsid w:val="00541395"/>
    <w:rsid w:val="005413B2"/>
    <w:rsid w:val="005419ED"/>
    <w:rsid w:val="00541A7B"/>
    <w:rsid w:val="00541BE0"/>
    <w:rsid w:val="00541E59"/>
    <w:rsid w:val="0054253B"/>
    <w:rsid w:val="00542889"/>
    <w:rsid w:val="00542E3D"/>
    <w:rsid w:val="00542F1E"/>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ED4"/>
    <w:rsid w:val="00581F48"/>
    <w:rsid w:val="005821FC"/>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C56"/>
    <w:rsid w:val="00584E6E"/>
    <w:rsid w:val="0058512D"/>
    <w:rsid w:val="0058525A"/>
    <w:rsid w:val="005855DA"/>
    <w:rsid w:val="0058577C"/>
    <w:rsid w:val="005859AA"/>
    <w:rsid w:val="00585BF3"/>
    <w:rsid w:val="00585E36"/>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6C"/>
    <w:rsid w:val="005A2A2C"/>
    <w:rsid w:val="005A2AB8"/>
    <w:rsid w:val="005A2B65"/>
    <w:rsid w:val="005A2BB9"/>
    <w:rsid w:val="005A2C19"/>
    <w:rsid w:val="005A2DE3"/>
    <w:rsid w:val="005A3489"/>
    <w:rsid w:val="005A38E1"/>
    <w:rsid w:val="005A3B0B"/>
    <w:rsid w:val="005A3B3E"/>
    <w:rsid w:val="005A3DF5"/>
    <w:rsid w:val="005A402A"/>
    <w:rsid w:val="005A40E8"/>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A82"/>
    <w:rsid w:val="005B1C2B"/>
    <w:rsid w:val="005B1C55"/>
    <w:rsid w:val="005B2006"/>
    <w:rsid w:val="005B25E5"/>
    <w:rsid w:val="005B276A"/>
    <w:rsid w:val="005B2852"/>
    <w:rsid w:val="005B2BEE"/>
    <w:rsid w:val="005B2EA9"/>
    <w:rsid w:val="005B30DB"/>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A1"/>
    <w:rsid w:val="005E1BD4"/>
    <w:rsid w:val="005E1C90"/>
    <w:rsid w:val="005E1D07"/>
    <w:rsid w:val="005E25BD"/>
    <w:rsid w:val="005E26BB"/>
    <w:rsid w:val="005E2E02"/>
    <w:rsid w:val="005E310D"/>
    <w:rsid w:val="005E31D0"/>
    <w:rsid w:val="005E37A0"/>
    <w:rsid w:val="005E39BC"/>
    <w:rsid w:val="005E39C1"/>
    <w:rsid w:val="005E3ADB"/>
    <w:rsid w:val="005E3D9A"/>
    <w:rsid w:val="005E3DC0"/>
    <w:rsid w:val="005E4233"/>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CD9"/>
    <w:rsid w:val="005F1CF9"/>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35C"/>
    <w:rsid w:val="00611787"/>
    <w:rsid w:val="006127DA"/>
    <w:rsid w:val="00612A39"/>
    <w:rsid w:val="00612B3D"/>
    <w:rsid w:val="00612E66"/>
    <w:rsid w:val="00613024"/>
    <w:rsid w:val="006130C0"/>
    <w:rsid w:val="00613147"/>
    <w:rsid w:val="00613425"/>
    <w:rsid w:val="006135A0"/>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D07"/>
    <w:rsid w:val="00621D43"/>
    <w:rsid w:val="00621DD6"/>
    <w:rsid w:val="00621F28"/>
    <w:rsid w:val="00622297"/>
    <w:rsid w:val="006222CC"/>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C82"/>
    <w:rsid w:val="00646DAD"/>
    <w:rsid w:val="00646E31"/>
    <w:rsid w:val="00646F8A"/>
    <w:rsid w:val="00647053"/>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79"/>
    <w:rsid w:val="006623E2"/>
    <w:rsid w:val="006625E5"/>
    <w:rsid w:val="00662CF3"/>
    <w:rsid w:val="00662DF0"/>
    <w:rsid w:val="00662FDF"/>
    <w:rsid w:val="00663044"/>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12F4"/>
    <w:rsid w:val="0067132C"/>
    <w:rsid w:val="006713C7"/>
    <w:rsid w:val="00671472"/>
    <w:rsid w:val="0067148D"/>
    <w:rsid w:val="006714D9"/>
    <w:rsid w:val="00671B9B"/>
    <w:rsid w:val="00671C04"/>
    <w:rsid w:val="00671FC0"/>
    <w:rsid w:val="00671FC2"/>
    <w:rsid w:val="006721E4"/>
    <w:rsid w:val="0067234C"/>
    <w:rsid w:val="00672A4E"/>
    <w:rsid w:val="00672A6E"/>
    <w:rsid w:val="00672ACA"/>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8CD"/>
    <w:rsid w:val="006769EC"/>
    <w:rsid w:val="00676A05"/>
    <w:rsid w:val="00676A68"/>
    <w:rsid w:val="00676BB1"/>
    <w:rsid w:val="00676DFF"/>
    <w:rsid w:val="00676E72"/>
    <w:rsid w:val="00676ECB"/>
    <w:rsid w:val="00677035"/>
    <w:rsid w:val="0067718A"/>
    <w:rsid w:val="006771E2"/>
    <w:rsid w:val="00677911"/>
    <w:rsid w:val="00677925"/>
    <w:rsid w:val="00677A42"/>
    <w:rsid w:val="00677CAE"/>
    <w:rsid w:val="00677CDD"/>
    <w:rsid w:val="00677E59"/>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57"/>
    <w:rsid w:val="00686915"/>
    <w:rsid w:val="00686A06"/>
    <w:rsid w:val="00686A07"/>
    <w:rsid w:val="00686A9E"/>
    <w:rsid w:val="00686BB5"/>
    <w:rsid w:val="00686EB3"/>
    <w:rsid w:val="00687466"/>
    <w:rsid w:val="006876D1"/>
    <w:rsid w:val="006876DD"/>
    <w:rsid w:val="00687B92"/>
    <w:rsid w:val="00687C85"/>
    <w:rsid w:val="00687F8D"/>
    <w:rsid w:val="00687FD1"/>
    <w:rsid w:val="0069031B"/>
    <w:rsid w:val="00690465"/>
    <w:rsid w:val="0069046E"/>
    <w:rsid w:val="00690485"/>
    <w:rsid w:val="00690795"/>
    <w:rsid w:val="00690876"/>
    <w:rsid w:val="00690A0F"/>
    <w:rsid w:val="00690A2F"/>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02"/>
    <w:rsid w:val="006B3A2C"/>
    <w:rsid w:val="006B3B5D"/>
    <w:rsid w:val="006B404A"/>
    <w:rsid w:val="006B40AF"/>
    <w:rsid w:val="006B411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E5"/>
    <w:rsid w:val="006B5F6E"/>
    <w:rsid w:val="006B617A"/>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8B"/>
    <w:rsid w:val="006C3F2D"/>
    <w:rsid w:val="006C3F37"/>
    <w:rsid w:val="006C42FE"/>
    <w:rsid w:val="006C44FB"/>
    <w:rsid w:val="006C4986"/>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655"/>
    <w:rsid w:val="006D4693"/>
    <w:rsid w:val="006D4731"/>
    <w:rsid w:val="006D4A6E"/>
    <w:rsid w:val="006D4C3C"/>
    <w:rsid w:val="006D508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DAE"/>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720D"/>
    <w:rsid w:val="006E75C3"/>
    <w:rsid w:val="006E76B5"/>
    <w:rsid w:val="006E779A"/>
    <w:rsid w:val="006E7A66"/>
    <w:rsid w:val="006F00AA"/>
    <w:rsid w:val="006F054F"/>
    <w:rsid w:val="006F05E0"/>
    <w:rsid w:val="006F0950"/>
    <w:rsid w:val="006F0AF9"/>
    <w:rsid w:val="006F0C28"/>
    <w:rsid w:val="006F0DD9"/>
    <w:rsid w:val="006F0FBD"/>
    <w:rsid w:val="006F1247"/>
    <w:rsid w:val="006F1566"/>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616"/>
    <w:rsid w:val="006F477B"/>
    <w:rsid w:val="006F4875"/>
    <w:rsid w:val="006F4BD2"/>
    <w:rsid w:val="006F4BFA"/>
    <w:rsid w:val="006F4F14"/>
    <w:rsid w:val="006F5118"/>
    <w:rsid w:val="006F53B8"/>
    <w:rsid w:val="006F53F9"/>
    <w:rsid w:val="006F5621"/>
    <w:rsid w:val="006F593A"/>
    <w:rsid w:val="006F595F"/>
    <w:rsid w:val="006F5A13"/>
    <w:rsid w:val="006F5DED"/>
    <w:rsid w:val="006F5FCF"/>
    <w:rsid w:val="006F6156"/>
    <w:rsid w:val="006F6355"/>
    <w:rsid w:val="006F63CE"/>
    <w:rsid w:val="006F69EC"/>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816"/>
    <w:rsid w:val="00707819"/>
    <w:rsid w:val="007078AF"/>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1C9"/>
    <w:rsid w:val="0071424A"/>
    <w:rsid w:val="0071448A"/>
    <w:rsid w:val="007147FC"/>
    <w:rsid w:val="00714A71"/>
    <w:rsid w:val="00714E97"/>
    <w:rsid w:val="007155D3"/>
    <w:rsid w:val="00715614"/>
    <w:rsid w:val="00715639"/>
    <w:rsid w:val="00715750"/>
    <w:rsid w:val="007158F8"/>
    <w:rsid w:val="00715DA6"/>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30E8"/>
    <w:rsid w:val="0073321E"/>
    <w:rsid w:val="0073325B"/>
    <w:rsid w:val="0073375E"/>
    <w:rsid w:val="00733D1A"/>
    <w:rsid w:val="00734075"/>
    <w:rsid w:val="00734100"/>
    <w:rsid w:val="00734395"/>
    <w:rsid w:val="0073443C"/>
    <w:rsid w:val="00734602"/>
    <w:rsid w:val="0073466C"/>
    <w:rsid w:val="00734715"/>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D14"/>
    <w:rsid w:val="00740DEF"/>
    <w:rsid w:val="00740E1E"/>
    <w:rsid w:val="00740E9F"/>
    <w:rsid w:val="0074108E"/>
    <w:rsid w:val="0074121F"/>
    <w:rsid w:val="0074138F"/>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57EA2"/>
    <w:rsid w:val="0076000B"/>
    <w:rsid w:val="007602C6"/>
    <w:rsid w:val="0076047F"/>
    <w:rsid w:val="0076050B"/>
    <w:rsid w:val="00760665"/>
    <w:rsid w:val="007606E9"/>
    <w:rsid w:val="007608EE"/>
    <w:rsid w:val="00760E34"/>
    <w:rsid w:val="00761030"/>
    <w:rsid w:val="00761184"/>
    <w:rsid w:val="007612FB"/>
    <w:rsid w:val="0076138A"/>
    <w:rsid w:val="00761517"/>
    <w:rsid w:val="00761540"/>
    <w:rsid w:val="00761759"/>
    <w:rsid w:val="007617BF"/>
    <w:rsid w:val="0076190F"/>
    <w:rsid w:val="00761BE0"/>
    <w:rsid w:val="007625A3"/>
    <w:rsid w:val="0076266F"/>
    <w:rsid w:val="007626B1"/>
    <w:rsid w:val="00762755"/>
    <w:rsid w:val="00762832"/>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C81"/>
    <w:rsid w:val="00767C97"/>
    <w:rsid w:val="00767CEC"/>
    <w:rsid w:val="00770018"/>
    <w:rsid w:val="00770844"/>
    <w:rsid w:val="00770869"/>
    <w:rsid w:val="00770963"/>
    <w:rsid w:val="00770CCB"/>
    <w:rsid w:val="00770FD5"/>
    <w:rsid w:val="00771206"/>
    <w:rsid w:val="00771493"/>
    <w:rsid w:val="007714C6"/>
    <w:rsid w:val="007716D4"/>
    <w:rsid w:val="0077190E"/>
    <w:rsid w:val="00771C6F"/>
    <w:rsid w:val="00771D8C"/>
    <w:rsid w:val="0077227A"/>
    <w:rsid w:val="00772573"/>
    <w:rsid w:val="00772A06"/>
    <w:rsid w:val="00772C84"/>
    <w:rsid w:val="00772EA4"/>
    <w:rsid w:val="00773443"/>
    <w:rsid w:val="007734E0"/>
    <w:rsid w:val="007735B9"/>
    <w:rsid w:val="007738DC"/>
    <w:rsid w:val="00773A8F"/>
    <w:rsid w:val="00773DE4"/>
    <w:rsid w:val="00773E7B"/>
    <w:rsid w:val="00773EF5"/>
    <w:rsid w:val="0077405F"/>
    <w:rsid w:val="007744B8"/>
    <w:rsid w:val="0077450F"/>
    <w:rsid w:val="0077455F"/>
    <w:rsid w:val="007748E0"/>
    <w:rsid w:val="00774B6E"/>
    <w:rsid w:val="00774CE3"/>
    <w:rsid w:val="00774D5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FF7"/>
    <w:rsid w:val="007820EC"/>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94"/>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A92"/>
    <w:rsid w:val="007A7B7A"/>
    <w:rsid w:val="007A7C58"/>
    <w:rsid w:val="007A7C66"/>
    <w:rsid w:val="007A7D65"/>
    <w:rsid w:val="007B00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78"/>
    <w:rsid w:val="007F1638"/>
    <w:rsid w:val="007F194D"/>
    <w:rsid w:val="007F19E6"/>
    <w:rsid w:val="007F1F58"/>
    <w:rsid w:val="007F2175"/>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C"/>
    <w:rsid w:val="00820E7A"/>
    <w:rsid w:val="00821563"/>
    <w:rsid w:val="00821698"/>
    <w:rsid w:val="00821814"/>
    <w:rsid w:val="008218B3"/>
    <w:rsid w:val="00821BCB"/>
    <w:rsid w:val="00821CCB"/>
    <w:rsid w:val="00821D2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4A91"/>
    <w:rsid w:val="00824FB4"/>
    <w:rsid w:val="0082506A"/>
    <w:rsid w:val="008250E6"/>
    <w:rsid w:val="00825237"/>
    <w:rsid w:val="00825368"/>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59D"/>
    <w:rsid w:val="00831782"/>
    <w:rsid w:val="008317E4"/>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B0F"/>
    <w:rsid w:val="00836F2B"/>
    <w:rsid w:val="008371C7"/>
    <w:rsid w:val="00837261"/>
    <w:rsid w:val="00837505"/>
    <w:rsid w:val="00837796"/>
    <w:rsid w:val="00837846"/>
    <w:rsid w:val="00837940"/>
    <w:rsid w:val="00837AA6"/>
    <w:rsid w:val="00837F67"/>
    <w:rsid w:val="00840139"/>
    <w:rsid w:val="008401E1"/>
    <w:rsid w:val="0084067B"/>
    <w:rsid w:val="0084074E"/>
    <w:rsid w:val="00840C27"/>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895"/>
    <w:rsid w:val="008448AE"/>
    <w:rsid w:val="008448ED"/>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468"/>
    <w:rsid w:val="00882504"/>
    <w:rsid w:val="00882512"/>
    <w:rsid w:val="0088257B"/>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402"/>
    <w:rsid w:val="00895FF8"/>
    <w:rsid w:val="00896132"/>
    <w:rsid w:val="008963A4"/>
    <w:rsid w:val="00896477"/>
    <w:rsid w:val="008966FC"/>
    <w:rsid w:val="00896709"/>
    <w:rsid w:val="00896986"/>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9D8"/>
    <w:rsid w:val="008A5B8A"/>
    <w:rsid w:val="008A5BAE"/>
    <w:rsid w:val="008A5BDB"/>
    <w:rsid w:val="008A5E0A"/>
    <w:rsid w:val="008A5FFF"/>
    <w:rsid w:val="008A63A9"/>
    <w:rsid w:val="008A6F24"/>
    <w:rsid w:val="008A6F62"/>
    <w:rsid w:val="008A7DC7"/>
    <w:rsid w:val="008A7E94"/>
    <w:rsid w:val="008A7EB5"/>
    <w:rsid w:val="008A7F1B"/>
    <w:rsid w:val="008B0363"/>
    <w:rsid w:val="008B07F9"/>
    <w:rsid w:val="008B0D96"/>
    <w:rsid w:val="008B0F96"/>
    <w:rsid w:val="008B125C"/>
    <w:rsid w:val="008B132B"/>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CC"/>
    <w:rsid w:val="008B3DFE"/>
    <w:rsid w:val="008B4297"/>
    <w:rsid w:val="008B4360"/>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BAB"/>
    <w:rsid w:val="008C026C"/>
    <w:rsid w:val="008C049B"/>
    <w:rsid w:val="008C0748"/>
    <w:rsid w:val="008C08CC"/>
    <w:rsid w:val="008C09F2"/>
    <w:rsid w:val="008C0E65"/>
    <w:rsid w:val="008C0FDD"/>
    <w:rsid w:val="008C10EA"/>
    <w:rsid w:val="008C1481"/>
    <w:rsid w:val="008C185A"/>
    <w:rsid w:val="008C1985"/>
    <w:rsid w:val="008C1B02"/>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5AF"/>
    <w:rsid w:val="008C674A"/>
    <w:rsid w:val="008C691D"/>
    <w:rsid w:val="008C69C0"/>
    <w:rsid w:val="008C6A2D"/>
    <w:rsid w:val="008C6E2F"/>
    <w:rsid w:val="008C6F1A"/>
    <w:rsid w:val="008C6F51"/>
    <w:rsid w:val="008C7979"/>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BD"/>
    <w:rsid w:val="008D4EDE"/>
    <w:rsid w:val="008D536C"/>
    <w:rsid w:val="008D590B"/>
    <w:rsid w:val="008D5AF7"/>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3EB"/>
    <w:rsid w:val="008E0440"/>
    <w:rsid w:val="008E05C2"/>
    <w:rsid w:val="008E0643"/>
    <w:rsid w:val="008E0F52"/>
    <w:rsid w:val="008E138B"/>
    <w:rsid w:val="008E163A"/>
    <w:rsid w:val="008E192B"/>
    <w:rsid w:val="008E1F20"/>
    <w:rsid w:val="008E2081"/>
    <w:rsid w:val="008E2686"/>
    <w:rsid w:val="008E269F"/>
    <w:rsid w:val="008E27E8"/>
    <w:rsid w:val="008E27FA"/>
    <w:rsid w:val="008E294E"/>
    <w:rsid w:val="008E2A7F"/>
    <w:rsid w:val="008E2BE2"/>
    <w:rsid w:val="008E352E"/>
    <w:rsid w:val="008E3828"/>
    <w:rsid w:val="008E4226"/>
    <w:rsid w:val="008E4598"/>
    <w:rsid w:val="008E4C63"/>
    <w:rsid w:val="008E508F"/>
    <w:rsid w:val="008E5468"/>
    <w:rsid w:val="008E54A0"/>
    <w:rsid w:val="008E54F2"/>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98A"/>
    <w:rsid w:val="008F2A9D"/>
    <w:rsid w:val="008F2BD7"/>
    <w:rsid w:val="008F2C9C"/>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E78"/>
    <w:rsid w:val="008F5F32"/>
    <w:rsid w:val="008F5F63"/>
    <w:rsid w:val="008F6108"/>
    <w:rsid w:val="008F6140"/>
    <w:rsid w:val="008F631E"/>
    <w:rsid w:val="008F6C13"/>
    <w:rsid w:val="008F6C46"/>
    <w:rsid w:val="008F6D14"/>
    <w:rsid w:val="008F6D98"/>
    <w:rsid w:val="008F70E0"/>
    <w:rsid w:val="008F7171"/>
    <w:rsid w:val="008F7326"/>
    <w:rsid w:val="008F73C7"/>
    <w:rsid w:val="008F7570"/>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42D9"/>
    <w:rsid w:val="009045F2"/>
    <w:rsid w:val="00904678"/>
    <w:rsid w:val="00904F66"/>
    <w:rsid w:val="00905478"/>
    <w:rsid w:val="009054B6"/>
    <w:rsid w:val="009056BB"/>
    <w:rsid w:val="009056E9"/>
    <w:rsid w:val="009057A5"/>
    <w:rsid w:val="00906297"/>
    <w:rsid w:val="00906353"/>
    <w:rsid w:val="00906617"/>
    <w:rsid w:val="00906796"/>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E54"/>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503"/>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41CC"/>
    <w:rsid w:val="009444DC"/>
    <w:rsid w:val="009446DA"/>
    <w:rsid w:val="009449DC"/>
    <w:rsid w:val="00944A72"/>
    <w:rsid w:val="00944FC6"/>
    <w:rsid w:val="00945005"/>
    <w:rsid w:val="0094540B"/>
    <w:rsid w:val="009457B3"/>
    <w:rsid w:val="00945993"/>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4F7"/>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2428"/>
    <w:rsid w:val="00972586"/>
    <w:rsid w:val="00972720"/>
    <w:rsid w:val="00972753"/>
    <w:rsid w:val="009728F1"/>
    <w:rsid w:val="009728FC"/>
    <w:rsid w:val="00972AC2"/>
    <w:rsid w:val="00972B67"/>
    <w:rsid w:val="00972C6D"/>
    <w:rsid w:val="00973254"/>
    <w:rsid w:val="0097336B"/>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E8A"/>
    <w:rsid w:val="009823A2"/>
    <w:rsid w:val="00982856"/>
    <w:rsid w:val="00982865"/>
    <w:rsid w:val="00982BDF"/>
    <w:rsid w:val="00982BEE"/>
    <w:rsid w:val="0098307D"/>
    <w:rsid w:val="00983166"/>
    <w:rsid w:val="009831BB"/>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E21"/>
    <w:rsid w:val="00985EF7"/>
    <w:rsid w:val="00985F94"/>
    <w:rsid w:val="009860FD"/>
    <w:rsid w:val="00986204"/>
    <w:rsid w:val="0098634C"/>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E87"/>
    <w:rsid w:val="009B6F09"/>
    <w:rsid w:val="009B717B"/>
    <w:rsid w:val="009B718F"/>
    <w:rsid w:val="009B72D4"/>
    <w:rsid w:val="009B7A62"/>
    <w:rsid w:val="009B7A91"/>
    <w:rsid w:val="009C004C"/>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71E"/>
    <w:rsid w:val="009F5838"/>
    <w:rsid w:val="009F59C1"/>
    <w:rsid w:val="009F5B9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2E1"/>
    <w:rsid w:val="00A022FE"/>
    <w:rsid w:val="00A024DD"/>
    <w:rsid w:val="00A02694"/>
    <w:rsid w:val="00A026D3"/>
    <w:rsid w:val="00A027A1"/>
    <w:rsid w:val="00A0284B"/>
    <w:rsid w:val="00A02913"/>
    <w:rsid w:val="00A02B66"/>
    <w:rsid w:val="00A02FA6"/>
    <w:rsid w:val="00A03024"/>
    <w:rsid w:val="00A03037"/>
    <w:rsid w:val="00A030EB"/>
    <w:rsid w:val="00A03368"/>
    <w:rsid w:val="00A03443"/>
    <w:rsid w:val="00A03C22"/>
    <w:rsid w:val="00A041BF"/>
    <w:rsid w:val="00A0463D"/>
    <w:rsid w:val="00A04B59"/>
    <w:rsid w:val="00A04DB7"/>
    <w:rsid w:val="00A04DED"/>
    <w:rsid w:val="00A04EA9"/>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B6B"/>
    <w:rsid w:val="00A20ED8"/>
    <w:rsid w:val="00A20FF6"/>
    <w:rsid w:val="00A2126D"/>
    <w:rsid w:val="00A21311"/>
    <w:rsid w:val="00A213D6"/>
    <w:rsid w:val="00A21591"/>
    <w:rsid w:val="00A216DB"/>
    <w:rsid w:val="00A218F0"/>
    <w:rsid w:val="00A21A78"/>
    <w:rsid w:val="00A21CBA"/>
    <w:rsid w:val="00A21FBB"/>
    <w:rsid w:val="00A221C6"/>
    <w:rsid w:val="00A225F4"/>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521"/>
    <w:rsid w:val="00A26626"/>
    <w:rsid w:val="00A26886"/>
    <w:rsid w:val="00A268C0"/>
    <w:rsid w:val="00A26E08"/>
    <w:rsid w:val="00A2705D"/>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52FB"/>
    <w:rsid w:val="00A35382"/>
    <w:rsid w:val="00A353D7"/>
    <w:rsid w:val="00A3555D"/>
    <w:rsid w:val="00A35697"/>
    <w:rsid w:val="00A35962"/>
    <w:rsid w:val="00A35A48"/>
    <w:rsid w:val="00A35C7F"/>
    <w:rsid w:val="00A36139"/>
    <w:rsid w:val="00A363C8"/>
    <w:rsid w:val="00A36435"/>
    <w:rsid w:val="00A36475"/>
    <w:rsid w:val="00A3672C"/>
    <w:rsid w:val="00A367C7"/>
    <w:rsid w:val="00A36A46"/>
    <w:rsid w:val="00A36B3B"/>
    <w:rsid w:val="00A36C3E"/>
    <w:rsid w:val="00A36E3D"/>
    <w:rsid w:val="00A36FF4"/>
    <w:rsid w:val="00A3735B"/>
    <w:rsid w:val="00A37360"/>
    <w:rsid w:val="00A37395"/>
    <w:rsid w:val="00A37497"/>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CF7"/>
    <w:rsid w:val="00A4631B"/>
    <w:rsid w:val="00A463C3"/>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DE"/>
    <w:rsid w:val="00A73F21"/>
    <w:rsid w:val="00A73FAF"/>
    <w:rsid w:val="00A73FB9"/>
    <w:rsid w:val="00A742EA"/>
    <w:rsid w:val="00A7432A"/>
    <w:rsid w:val="00A74374"/>
    <w:rsid w:val="00A743D0"/>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965"/>
    <w:rsid w:val="00A85B7C"/>
    <w:rsid w:val="00A85B84"/>
    <w:rsid w:val="00A85B93"/>
    <w:rsid w:val="00A85D0D"/>
    <w:rsid w:val="00A8626B"/>
    <w:rsid w:val="00A8630C"/>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34B4"/>
    <w:rsid w:val="00A937AE"/>
    <w:rsid w:val="00A938E6"/>
    <w:rsid w:val="00A93E59"/>
    <w:rsid w:val="00A9421C"/>
    <w:rsid w:val="00A94616"/>
    <w:rsid w:val="00A94781"/>
    <w:rsid w:val="00A947C9"/>
    <w:rsid w:val="00A94B45"/>
    <w:rsid w:val="00A94CF5"/>
    <w:rsid w:val="00A94ED9"/>
    <w:rsid w:val="00A9510B"/>
    <w:rsid w:val="00A95382"/>
    <w:rsid w:val="00A957E6"/>
    <w:rsid w:val="00A95B53"/>
    <w:rsid w:val="00A95B5B"/>
    <w:rsid w:val="00A95BB1"/>
    <w:rsid w:val="00A95D60"/>
    <w:rsid w:val="00A95FFC"/>
    <w:rsid w:val="00A961D9"/>
    <w:rsid w:val="00A9646E"/>
    <w:rsid w:val="00A96673"/>
    <w:rsid w:val="00A966A3"/>
    <w:rsid w:val="00A96768"/>
    <w:rsid w:val="00A96A1D"/>
    <w:rsid w:val="00A96AE0"/>
    <w:rsid w:val="00A96BB9"/>
    <w:rsid w:val="00A97145"/>
    <w:rsid w:val="00A975A4"/>
    <w:rsid w:val="00A97699"/>
    <w:rsid w:val="00A97761"/>
    <w:rsid w:val="00A97762"/>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5FB"/>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F0"/>
    <w:rsid w:val="00AB401A"/>
    <w:rsid w:val="00AB41D5"/>
    <w:rsid w:val="00AB41F5"/>
    <w:rsid w:val="00AB4200"/>
    <w:rsid w:val="00AB4277"/>
    <w:rsid w:val="00AB42C8"/>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EC"/>
    <w:rsid w:val="00AE061C"/>
    <w:rsid w:val="00AE0949"/>
    <w:rsid w:val="00AE0A98"/>
    <w:rsid w:val="00AE0D52"/>
    <w:rsid w:val="00AE0D84"/>
    <w:rsid w:val="00AE0DD8"/>
    <w:rsid w:val="00AE0E8D"/>
    <w:rsid w:val="00AE10FA"/>
    <w:rsid w:val="00AE125C"/>
    <w:rsid w:val="00AE13CE"/>
    <w:rsid w:val="00AE17B0"/>
    <w:rsid w:val="00AE195A"/>
    <w:rsid w:val="00AE19A3"/>
    <w:rsid w:val="00AE1DE0"/>
    <w:rsid w:val="00AE1E7E"/>
    <w:rsid w:val="00AE2266"/>
    <w:rsid w:val="00AE245B"/>
    <w:rsid w:val="00AE2FEB"/>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1DCA"/>
    <w:rsid w:val="00B02028"/>
    <w:rsid w:val="00B02215"/>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32D"/>
    <w:rsid w:val="00B06B18"/>
    <w:rsid w:val="00B06BA8"/>
    <w:rsid w:val="00B06C2F"/>
    <w:rsid w:val="00B070EA"/>
    <w:rsid w:val="00B07272"/>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C9"/>
    <w:rsid w:val="00B37E47"/>
    <w:rsid w:val="00B37FD2"/>
    <w:rsid w:val="00B403A3"/>
    <w:rsid w:val="00B40572"/>
    <w:rsid w:val="00B409DC"/>
    <w:rsid w:val="00B40A5B"/>
    <w:rsid w:val="00B40E08"/>
    <w:rsid w:val="00B40EFD"/>
    <w:rsid w:val="00B4104F"/>
    <w:rsid w:val="00B411EA"/>
    <w:rsid w:val="00B411F9"/>
    <w:rsid w:val="00B41633"/>
    <w:rsid w:val="00B417B6"/>
    <w:rsid w:val="00B418A7"/>
    <w:rsid w:val="00B418BC"/>
    <w:rsid w:val="00B419B5"/>
    <w:rsid w:val="00B41A62"/>
    <w:rsid w:val="00B41B80"/>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FB"/>
    <w:rsid w:val="00B442E7"/>
    <w:rsid w:val="00B44533"/>
    <w:rsid w:val="00B449CD"/>
    <w:rsid w:val="00B44C05"/>
    <w:rsid w:val="00B44CDF"/>
    <w:rsid w:val="00B44E45"/>
    <w:rsid w:val="00B44EE9"/>
    <w:rsid w:val="00B4514B"/>
    <w:rsid w:val="00B45197"/>
    <w:rsid w:val="00B45597"/>
    <w:rsid w:val="00B463B6"/>
    <w:rsid w:val="00B46639"/>
    <w:rsid w:val="00B4685E"/>
    <w:rsid w:val="00B468FA"/>
    <w:rsid w:val="00B46975"/>
    <w:rsid w:val="00B46AD7"/>
    <w:rsid w:val="00B46AF3"/>
    <w:rsid w:val="00B46D0A"/>
    <w:rsid w:val="00B470A9"/>
    <w:rsid w:val="00B47492"/>
    <w:rsid w:val="00B479BE"/>
    <w:rsid w:val="00B479D1"/>
    <w:rsid w:val="00B47A51"/>
    <w:rsid w:val="00B47EB3"/>
    <w:rsid w:val="00B50089"/>
    <w:rsid w:val="00B500BE"/>
    <w:rsid w:val="00B5044C"/>
    <w:rsid w:val="00B50828"/>
    <w:rsid w:val="00B50A7E"/>
    <w:rsid w:val="00B50BA0"/>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1DA"/>
    <w:rsid w:val="00B532A2"/>
    <w:rsid w:val="00B5373F"/>
    <w:rsid w:val="00B53786"/>
    <w:rsid w:val="00B537D0"/>
    <w:rsid w:val="00B53A3D"/>
    <w:rsid w:val="00B53CE9"/>
    <w:rsid w:val="00B53EE5"/>
    <w:rsid w:val="00B54A25"/>
    <w:rsid w:val="00B54B8F"/>
    <w:rsid w:val="00B54CC2"/>
    <w:rsid w:val="00B550BE"/>
    <w:rsid w:val="00B558A4"/>
    <w:rsid w:val="00B55982"/>
    <w:rsid w:val="00B55B40"/>
    <w:rsid w:val="00B55CE3"/>
    <w:rsid w:val="00B56152"/>
    <w:rsid w:val="00B562B0"/>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76C"/>
    <w:rsid w:val="00B67B96"/>
    <w:rsid w:val="00B67C5F"/>
    <w:rsid w:val="00B67C74"/>
    <w:rsid w:val="00B67CD7"/>
    <w:rsid w:val="00B67DB3"/>
    <w:rsid w:val="00B67EA9"/>
    <w:rsid w:val="00B67F89"/>
    <w:rsid w:val="00B702AF"/>
    <w:rsid w:val="00B705E7"/>
    <w:rsid w:val="00B709B9"/>
    <w:rsid w:val="00B70C91"/>
    <w:rsid w:val="00B70CE2"/>
    <w:rsid w:val="00B70F00"/>
    <w:rsid w:val="00B70FF7"/>
    <w:rsid w:val="00B710BA"/>
    <w:rsid w:val="00B71105"/>
    <w:rsid w:val="00B71135"/>
    <w:rsid w:val="00B71489"/>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642"/>
    <w:rsid w:val="00B77966"/>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62B"/>
    <w:rsid w:val="00B92723"/>
    <w:rsid w:val="00B929E5"/>
    <w:rsid w:val="00B92A19"/>
    <w:rsid w:val="00B92CA1"/>
    <w:rsid w:val="00B93008"/>
    <w:rsid w:val="00B93253"/>
    <w:rsid w:val="00B93430"/>
    <w:rsid w:val="00B9367D"/>
    <w:rsid w:val="00B93706"/>
    <w:rsid w:val="00B9388B"/>
    <w:rsid w:val="00B9391D"/>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765"/>
    <w:rsid w:val="00BB387D"/>
    <w:rsid w:val="00BB3CBB"/>
    <w:rsid w:val="00BB3D46"/>
    <w:rsid w:val="00BB3E2B"/>
    <w:rsid w:val="00BB3F11"/>
    <w:rsid w:val="00BB4077"/>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C15"/>
    <w:rsid w:val="00BC2C1C"/>
    <w:rsid w:val="00BC2D17"/>
    <w:rsid w:val="00BC2D40"/>
    <w:rsid w:val="00BC300D"/>
    <w:rsid w:val="00BC307B"/>
    <w:rsid w:val="00BC311C"/>
    <w:rsid w:val="00BC3376"/>
    <w:rsid w:val="00BC3F34"/>
    <w:rsid w:val="00BC414F"/>
    <w:rsid w:val="00BC4320"/>
    <w:rsid w:val="00BC4463"/>
    <w:rsid w:val="00BC481A"/>
    <w:rsid w:val="00BC4A73"/>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6B8"/>
    <w:rsid w:val="00BD16CC"/>
    <w:rsid w:val="00BD1825"/>
    <w:rsid w:val="00BD1A3E"/>
    <w:rsid w:val="00BD1D3C"/>
    <w:rsid w:val="00BD1DDA"/>
    <w:rsid w:val="00BD1E06"/>
    <w:rsid w:val="00BD1F60"/>
    <w:rsid w:val="00BD1F67"/>
    <w:rsid w:val="00BD20D1"/>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41F1"/>
    <w:rsid w:val="00BE49C0"/>
    <w:rsid w:val="00BE4DB4"/>
    <w:rsid w:val="00BE4F2B"/>
    <w:rsid w:val="00BE5138"/>
    <w:rsid w:val="00BE54AD"/>
    <w:rsid w:val="00BE587E"/>
    <w:rsid w:val="00BE5F8A"/>
    <w:rsid w:val="00BE61C1"/>
    <w:rsid w:val="00BE62A8"/>
    <w:rsid w:val="00BE6592"/>
    <w:rsid w:val="00BE6626"/>
    <w:rsid w:val="00BE6958"/>
    <w:rsid w:val="00BE6B34"/>
    <w:rsid w:val="00BE6B40"/>
    <w:rsid w:val="00BE6F65"/>
    <w:rsid w:val="00BE6FF3"/>
    <w:rsid w:val="00BE7007"/>
    <w:rsid w:val="00BE7273"/>
    <w:rsid w:val="00BE73B9"/>
    <w:rsid w:val="00BE73DC"/>
    <w:rsid w:val="00BF02C2"/>
    <w:rsid w:val="00BF0436"/>
    <w:rsid w:val="00BF0846"/>
    <w:rsid w:val="00BF0AB0"/>
    <w:rsid w:val="00BF0F5F"/>
    <w:rsid w:val="00BF0FFB"/>
    <w:rsid w:val="00BF10BC"/>
    <w:rsid w:val="00BF11CA"/>
    <w:rsid w:val="00BF1241"/>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F5A"/>
    <w:rsid w:val="00C04F5D"/>
    <w:rsid w:val="00C05105"/>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2FE"/>
    <w:rsid w:val="00C1336C"/>
    <w:rsid w:val="00C13450"/>
    <w:rsid w:val="00C13625"/>
    <w:rsid w:val="00C136C4"/>
    <w:rsid w:val="00C13742"/>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58B"/>
    <w:rsid w:val="00C21721"/>
    <w:rsid w:val="00C21F9D"/>
    <w:rsid w:val="00C21FC2"/>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228E"/>
    <w:rsid w:val="00C72308"/>
    <w:rsid w:val="00C723D7"/>
    <w:rsid w:val="00C724FB"/>
    <w:rsid w:val="00C728B2"/>
    <w:rsid w:val="00C72A5D"/>
    <w:rsid w:val="00C72C0D"/>
    <w:rsid w:val="00C72CD2"/>
    <w:rsid w:val="00C72EA3"/>
    <w:rsid w:val="00C72F52"/>
    <w:rsid w:val="00C73212"/>
    <w:rsid w:val="00C733A8"/>
    <w:rsid w:val="00C7354F"/>
    <w:rsid w:val="00C735FD"/>
    <w:rsid w:val="00C738A7"/>
    <w:rsid w:val="00C73CF5"/>
    <w:rsid w:val="00C73D0C"/>
    <w:rsid w:val="00C740EB"/>
    <w:rsid w:val="00C744BA"/>
    <w:rsid w:val="00C74C2E"/>
    <w:rsid w:val="00C74C93"/>
    <w:rsid w:val="00C74E54"/>
    <w:rsid w:val="00C750A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8AD"/>
    <w:rsid w:val="00CB28B8"/>
    <w:rsid w:val="00CB2A04"/>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F80"/>
    <w:rsid w:val="00CC0143"/>
    <w:rsid w:val="00CC0F13"/>
    <w:rsid w:val="00CC1517"/>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15E"/>
    <w:rsid w:val="00CD12C0"/>
    <w:rsid w:val="00CD14BA"/>
    <w:rsid w:val="00CD172E"/>
    <w:rsid w:val="00CD197A"/>
    <w:rsid w:val="00CD1A5D"/>
    <w:rsid w:val="00CD1B42"/>
    <w:rsid w:val="00CD1B69"/>
    <w:rsid w:val="00CD1C37"/>
    <w:rsid w:val="00CD1F92"/>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F34"/>
    <w:rsid w:val="00CD5136"/>
    <w:rsid w:val="00CD57B1"/>
    <w:rsid w:val="00CD5D7C"/>
    <w:rsid w:val="00CD6112"/>
    <w:rsid w:val="00CD664B"/>
    <w:rsid w:val="00CD6900"/>
    <w:rsid w:val="00CD6A6D"/>
    <w:rsid w:val="00CD710B"/>
    <w:rsid w:val="00CD718C"/>
    <w:rsid w:val="00CD71A0"/>
    <w:rsid w:val="00CD7215"/>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130"/>
    <w:rsid w:val="00CF7432"/>
    <w:rsid w:val="00CF7581"/>
    <w:rsid w:val="00CF766C"/>
    <w:rsid w:val="00CF7674"/>
    <w:rsid w:val="00CF77AD"/>
    <w:rsid w:val="00CF7818"/>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8A"/>
    <w:rsid w:val="00D07E6B"/>
    <w:rsid w:val="00D07F42"/>
    <w:rsid w:val="00D10226"/>
    <w:rsid w:val="00D1026D"/>
    <w:rsid w:val="00D10384"/>
    <w:rsid w:val="00D1042F"/>
    <w:rsid w:val="00D107FA"/>
    <w:rsid w:val="00D11037"/>
    <w:rsid w:val="00D118B8"/>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513"/>
    <w:rsid w:val="00D157DD"/>
    <w:rsid w:val="00D157E2"/>
    <w:rsid w:val="00D15827"/>
    <w:rsid w:val="00D15A27"/>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572"/>
    <w:rsid w:val="00D177F9"/>
    <w:rsid w:val="00D17D2D"/>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226"/>
    <w:rsid w:val="00D33313"/>
    <w:rsid w:val="00D333A3"/>
    <w:rsid w:val="00D336C6"/>
    <w:rsid w:val="00D336FA"/>
    <w:rsid w:val="00D33983"/>
    <w:rsid w:val="00D33A91"/>
    <w:rsid w:val="00D33B81"/>
    <w:rsid w:val="00D33CD8"/>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542"/>
    <w:rsid w:val="00D4473D"/>
    <w:rsid w:val="00D44CFC"/>
    <w:rsid w:val="00D44D38"/>
    <w:rsid w:val="00D454A0"/>
    <w:rsid w:val="00D456AF"/>
    <w:rsid w:val="00D457BB"/>
    <w:rsid w:val="00D45FE0"/>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75"/>
    <w:rsid w:val="00D611B1"/>
    <w:rsid w:val="00D612B0"/>
    <w:rsid w:val="00D61458"/>
    <w:rsid w:val="00D614F3"/>
    <w:rsid w:val="00D61E22"/>
    <w:rsid w:val="00D6253B"/>
    <w:rsid w:val="00D628BE"/>
    <w:rsid w:val="00D628C5"/>
    <w:rsid w:val="00D628CC"/>
    <w:rsid w:val="00D62924"/>
    <w:rsid w:val="00D62956"/>
    <w:rsid w:val="00D62A51"/>
    <w:rsid w:val="00D62D6A"/>
    <w:rsid w:val="00D62F76"/>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46"/>
    <w:rsid w:val="00D6527F"/>
    <w:rsid w:val="00D65358"/>
    <w:rsid w:val="00D65C1E"/>
    <w:rsid w:val="00D65F10"/>
    <w:rsid w:val="00D65F5F"/>
    <w:rsid w:val="00D6609C"/>
    <w:rsid w:val="00D662A2"/>
    <w:rsid w:val="00D66307"/>
    <w:rsid w:val="00D667BC"/>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70B"/>
    <w:rsid w:val="00D73826"/>
    <w:rsid w:val="00D73996"/>
    <w:rsid w:val="00D73F96"/>
    <w:rsid w:val="00D740A4"/>
    <w:rsid w:val="00D740E5"/>
    <w:rsid w:val="00D74375"/>
    <w:rsid w:val="00D743C9"/>
    <w:rsid w:val="00D74512"/>
    <w:rsid w:val="00D745F3"/>
    <w:rsid w:val="00D74648"/>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3D3"/>
    <w:rsid w:val="00DA1853"/>
    <w:rsid w:val="00DA18EB"/>
    <w:rsid w:val="00DA1B87"/>
    <w:rsid w:val="00DA1BF6"/>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60F6"/>
    <w:rsid w:val="00DA61F8"/>
    <w:rsid w:val="00DA6220"/>
    <w:rsid w:val="00DA6432"/>
    <w:rsid w:val="00DA6566"/>
    <w:rsid w:val="00DA664A"/>
    <w:rsid w:val="00DA69DC"/>
    <w:rsid w:val="00DA701A"/>
    <w:rsid w:val="00DA75E3"/>
    <w:rsid w:val="00DA77DE"/>
    <w:rsid w:val="00DA79A1"/>
    <w:rsid w:val="00DA7ADB"/>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40E3"/>
    <w:rsid w:val="00DB42D0"/>
    <w:rsid w:val="00DB4822"/>
    <w:rsid w:val="00DB48D4"/>
    <w:rsid w:val="00DB4FF2"/>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06"/>
    <w:rsid w:val="00DC2027"/>
    <w:rsid w:val="00DC2095"/>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414D"/>
    <w:rsid w:val="00DC4401"/>
    <w:rsid w:val="00DC446A"/>
    <w:rsid w:val="00DC468A"/>
    <w:rsid w:val="00DC49A6"/>
    <w:rsid w:val="00DC4B63"/>
    <w:rsid w:val="00DC4BE5"/>
    <w:rsid w:val="00DC4D5F"/>
    <w:rsid w:val="00DC4DD5"/>
    <w:rsid w:val="00DC5073"/>
    <w:rsid w:val="00DC5134"/>
    <w:rsid w:val="00DC53B1"/>
    <w:rsid w:val="00DC56CC"/>
    <w:rsid w:val="00DC595F"/>
    <w:rsid w:val="00DC6288"/>
    <w:rsid w:val="00DC633C"/>
    <w:rsid w:val="00DC638E"/>
    <w:rsid w:val="00DC677D"/>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5156"/>
    <w:rsid w:val="00DD518C"/>
    <w:rsid w:val="00DD55E0"/>
    <w:rsid w:val="00DD5918"/>
    <w:rsid w:val="00DD5C80"/>
    <w:rsid w:val="00DD5CBD"/>
    <w:rsid w:val="00DD5CDF"/>
    <w:rsid w:val="00DD5D60"/>
    <w:rsid w:val="00DD5D84"/>
    <w:rsid w:val="00DD5FB3"/>
    <w:rsid w:val="00DD6139"/>
    <w:rsid w:val="00DD634B"/>
    <w:rsid w:val="00DD63DF"/>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051"/>
    <w:rsid w:val="00DE654D"/>
    <w:rsid w:val="00DE668A"/>
    <w:rsid w:val="00DE6827"/>
    <w:rsid w:val="00DE6923"/>
    <w:rsid w:val="00DE71A8"/>
    <w:rsid w:val="00DE71E4"/>
    <w:rsid w:val="00DE7247"/>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F00"/>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F49"/>
    <w:rsid w:val="00E1143C"/>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201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9C0"/>
    <w:rsid w:val="00E423FD"/>
    <w:rsid w:val="00E42482"/>
    <w:rsid w:val="00E424B4"/>
    <w:rsid w:val="00E424D7"/>
    <w:rsid w:val="00E42865"/>
    <w:rsid w:val="00E4301F"/>
    <w:rsid w:val="00E430EC"/>
    <w:rsid w:val="00E43341"/>
    <w:rsid w:val="00E43A15"/>
    <w:rsid w:val="00E43ACD"/>
    <w:rsid w:val="00E43BF1"/>
    <w:rsid w:val="00E43FEB"/>
    <w:rsid w:val="00E44156"/>
    <w:rsid w:val="00E444B9"/>
    <w:rsid w:val="00E44B0D"/>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773"/>
    <w:rsid w:val="00E9187C"/>
    <w:rsid w:val="00E91A09"/>
    <w:rsid w:val="00E91B1B"/>
    <w:rsid w:val="00E91D25"/>
    <w:rsid w:val="00E923D7"/>
    <w:rsid w:val="00E92600"/>
    <w:rsid w:val="00E9262B"/>
    <w:rsid w:val="00E92659"/>
    <w:rsid w:val="00E926C3"/>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551"/>
    <w:rsid w:val="00EA75FC"/>
    <w:rsid w:val="00EA79F7"/>
    <w:rsid w:val="00EA7D5B"/>
    <w:rsid w:val="00EA7F75"/>
    <w:rsid w:val="00EA7FDE"/>
    <w:rsid w:val="00EB0364"/>
    <w:rsid w:val="00EB08EA"/>
    <w:rsid w:val="00EB0943"/>
    <w:rsid w:val="00EB0E08"/>
    <w:rsid w:val="00EB0F55"/>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4EE"/>
    <w:rsid w:val="00EC35E4"/>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DAB"/>
    <w:rsid w:val="00F000D1"/>
    <w:rsid w:val="00F003E2"/>
    <w:rsid w:val="00F00651"/>
    <w:rsid w:val="00F00693"/>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82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1F7"/>
    <w:rsid w:val="00F1758A"/>
    <w:rsid w:val="00F17735"/>
    <w:rsid w:val="00F1796F"/>
    <w:rsid w:val="00F20734"/>
    <w:rsid w:val="00F20978"/>
    <w:rsid w:val="00F20A72"/>
    <w:rsid w:val="00F20E3A"/>
    <w:rsid w:val="00F20E67"/>
    <w:rsid w:val="00F212C3"/>
    <w:rsid w:val="00F21671"/>
    <w:rsid w:val="00F2185B"/>
    <w:rsid w:val="00F21B37"/>
    <w:rsid w:val="00F21CD6"/>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8"/>
    <w:rsid w:val="00F41260"/>
    <w:rsid w:val="00F413DD"/>
    <w:rsid w:val="00F41715"/>
    <w:rsid w:val="00F41FA9"/>
    <w:rsid w:val="00F420BE"/>
    <w:rsid w:val="00F422EE"/>
    <w:rsid w:val="00F42661"/>
    <w:rsid w:val="00F4287D"/>
    <w:rsid w:val="00F42ABC"/>
    <w:rsid w:val="00F42D01"/>
    <w:rsid w:val="00F42FDA"/>
    <w:rsid w:val="00F435DF"/>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3243"/>
    <w:rsid w:val="00F532E8"/>
    <w:rsid w:val="00F532FA"/>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9D9"/>
    <w:rsid w:val="00F55A8D"/>
    <w:rsid w:val="00F55B9D"/>
    <w:rsid w:val="00F55ECD"/>
    <w:rsid w:val="00F56282"/>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486"/>
    <w:rsid w:val="00F66A32"/>
    <w:rsid w:val="00F66C19"/>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103B"/>
    <w:rsid w:val="00F8117A"/>
    <w:rsid w:val="00F81251"/>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86D"/>
    <w:rsid w:val="00F878A3"/>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5CB"/>
    <w:rsid w:val="00FA7621"/>
    <w:rsid w:val="00FA77A6"/>
    <w:rsid w:val="00FA78E1"/>
    <w:rsid w:val="00FA7BE8"/>
    <w:rsid w:val="00FA7D20"/>
    <w:rsid w:val="00FA7DA6"/>
    <w:rsid w:val="00FA7F7C"/>
    <w:rsid w:val="00FB0279"/>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D6F"/>
    <w:rsid w:val="00FB4EB3"/>
    <w:rsid w:val="00FB4F14"/>
    <w:rsid w:val="00FB5161"/>
    <w:rsid w:val="00FB5171"/>
    <w:rsid w:val="00FB526B"/>
    <w:rsid w:val="00FB52DD"/>
    <w:rsid w:val="00FB5733"/>
    <w:rsid w:val="00FB58FD"/>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8AE"/>
    <w:rsid w:val="00FC3967"/>
    <w:rsid w:val="00FC3978"/>
    <w:rsid w:val="00FC3A50"/>
    <w:rsid w:val="00FC3ABB"/>
    <w:rsid w:val="00FC3AEE"/>
    <w:rsid w:val="00FC3B87"/>
    <w:rsid w:val="00FC4252"/>
    <w:rsid w:val="00FC4962"/>
    <w:rsid w:val="00FC4B35"/>
    <w:rsid w:val="00FC4DD0"/>
    <w:rsid w:val="00FC4E3F"/>
    <w:rsid w:val="00FC5089"/>
    <w:rsid w:val="00FC5222"/>
    <w:rsid w:val="00FC59BC"/>
    <w:rsid w:val="00FC5B7A"/>
    <w:rsid w:val="00FC5CAB"/>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3B5"/>
    <w:rsid w:val="00FD464D"/>
    <w:rsid w:val="00FD4665"/>
    <w:rsid w:val="00FD4842"/>
    <w:rsid w:val="00FD489E"/>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519"/>
    <w:rsid w:val="00FD78AE"/>
    <w:rsid w:val="00FD7C01"/>
    <w:rsid w:val="00FD7DBA"/>
    <w:rsid w:val="00FD7DF8"/>
    <w:rsid w:val="00FE002E"/>
    <w:rsid w:val="00FE0065"/>
    <w:rsid w:val="00FE047A"/>
    <w:rsid w:val="00FE058B"/>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D0"/>
    <w:rsid w:val="00FF0388"/>
    <w:rsid w:val="00FF03B7"/>
    <w:rsid w:val="00FF0A2F"/>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35C"/>
    <w:pPr>
      <w:overflowPunct w:val="0"/>
      <w:autoSpaceDE w:val="0"/>
      <w:autoSpaceDN w:val="0"/>
      <w:adjustRightInd w:val="0"/>
      <w:spacing w:after="18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ind w:left="896" w:firstLine="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mp"/><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014F80A-53F4-42A0-8975-29D2158FD8F3}">
  <ds:schemaRefs>
    <ds:schemaRef ds:uri="http://purl.org/dc/elements/1.1/"/>
    <ds:schemaRef ds:uri="http://purl.org/dc/dcmitype/"/>
    <ds:schemaRef ds:uri="http://schemas.microsoft.com/sharepoint/v3"/>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3390</TotalTime>
  <Pages>14</Pages>
  <Words>5877</Words>
  <Characters>29900</Characters>
  <Application>Microsoft Office Word</Application>
  <DocSecurity>0</DocSecurity>
  <Lines>249</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847</cp:revision>
  <cp:lastPrinted>2022-08-02T11:54:00Z</cp:lastPrinted>
  <dcterms:created xsi:type="dcterms:W3CDTF">2023-04-04T03:11:00Z</dcterms:created>
  <dcterms:modified xsi:type="dcterms:W3CDTF">2023-09-29T09:20:00Z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ies>
</file>