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A2942" w14:textId="5447EF0A" w:rsidR="00D1651A" w:rsidRPr="00D1651A" w:rsidRDefault="00D1651A" w:rsidP="00D1651A">
      <w:pPr>
        <w:widowControl w:val="0"/>
        <w:tabs>
          <w:tab w:val="left" w:pos="6521"/>
        </w:tabs>
        <w:overflowPunct/>
        <w:autoSpaceDE/>
        <w:autoSpaceDN/>
        <w:adjustRightInd/>
        <w:spacing w:after="0"/>
        <w:jc w:val="both"/>
        <w:textAlignment w:val="auto"/>
        <w:rPr>
          <w:rFonts w:ascii="Arial" w:eastAsia="SimSun" w:hAnsi="Arial" w:cs="Arial"/>
          <w:b/>
          <w:noProof/>
          <w:kern w:val="2"/>
          <w:sz w:val="24"/>
          <w:lang w:val="en-US" w:eastAsia="ko-KR"/>
        </w:rPr>
      </w:pPr>
      <w:bookmarkStart w:id="0" w:name="_Toc92513360"/>
      <w:bookmarkStart w:id="1" w:name="_Ref399006623"/>
      <w:bookmarkStart w:id="2" w:name="_Toc193024528"/>
      <w:r w:rsidRPr="00D1651A">
        <w:rPr>
          <w:rFonts w:ascii="Arial" w:eastAsia="SimSun" w:hAnsi="Arial" w:cs="Arial"/>
          <w:b/>
          <w:noProof/>
          <w:kern w:val="2"/>
          <w:sz w:val="24"/>
          <w:lang w:val="en-US" w:eastAsia="ko-KR"/>
        </w:rPr>
        <w:t>3GPP TSG RAN WG1 #114bis</w:t>
      </w:r>
      <w:r w:rsidRPr="00D1651A">
        <w:rPr>
          <w:rFonts w:ascii="Arial" w:eastAsia="SimSun" w:hAnsi="Arial" w:cs="Arial"/>
          <w:b/>
          <w:noProof/>
          <w:kern w:val="2"/>
          <w:sz w:val="24"/>
          <w:lang w:val="en-US" w:eastAsia="ko-KR"/>
        </w:rPr>
        <w:tab/>
      </w:r>
      <w:r w:rsidRPr="00D1651A">
        <w:rPr>
          <w:rFonts w:ascii="Arial" w:eastAsia="SimSun" w:hAnsi="Arial" w:cs="Arial"/>
          <w:b/>
          <w:noProof/>
          <w:kern w:val="2"/>
          <w:sz w:val="24"/>
          <w:lang w:val="en-US" w:eastAsia="ko-KR"/>
        </w:rPr>
        <w:tab/>
      </w:r>
      <w:r w:rsidRPr="00D1651A">
        <w:rPr>
          <w:rFonts w:ascii="Arial" w:eastAsia="SimSun" w:hAnsi="Arial" w:cs="Arial"/>
          <w:b/>
          <w:noProof/>
          <w:kern w:val="2"/>
          <w:sz w:val="24"/>
          <w:lang w:val="en-US" w:eastAsia="ko-KR"/>
        </w:rPr>
        <w:tab/>
        <w:t>R1-230</w:t>
      </w:r>
      <w:r w:rsidR="00E06D4F" w:rsidRPr="00E06D4F">
        <w:rPr>
          <w:rFonts w:ascii="Arial" w:eastAsia="SimSun" w:hAnsi="Arial" w:cs="Arial"/>
          <w:b/>
          <w:noProof/>
          <w:kern w:val="2"/>
          <w:sz w:val="24"/>
          <w:lang w:val="en-US" w:eastAsia="ko-KR"/>
        </w:rPr>
        <w:t>9931</w:t>
      </w:r>
    </w:p>
    <w:p w14:paraId="3751D77B" w14:textId="412DCF40" w:rsidR="00F17FBB" w:rsidRPr="00E1513C" w:rsidRDefault="00D1651A" w:rsidP="00D1651A">
      <w:pPr>
        <w:widowControl w:val="0"/>
        <w:tabs>
          <w:tab w:val="left" w:pos="6521"/>
        </w:tabs>
        <w:overflowPunct/>
        <w:autoSpaceDE/>
        <w:autoSpaceDN/>
        <w:adjustRightInd/>
        <w:spacing w:after="0"/>
        <w:jc w:val="both"/>
        <w:textAlignment w:val="auto"/>
        <w:rPr>
          <w:rFonts w:ascii="Arial" w:eastAsia="SimSun" w:hAnsi="Arial" w:cs="Arial"/>
          <w:b/>
          <w:kern w:val="2"/>
          <w:lang w:eastAsia="zh-CN"/>
        </w:rPr>
      </w:pPr>
      <w:r w:rsidRPr="00D1651A">
        <w:rPr>
          <w:rFonts w:ascii="Arial" w:eastAsia="SimSun" w:hAnsi="Arial" w:cs="Arial"/>
          <w:b/>
          <w:noProof/>
          <w:kern w:val="2"/>
          <w:sz w:val="24"/>
          <w:lang w:val="en-US" w:eastAsia="ko-KR"/>
        </w:rPr>
        <w:t>Xiamen, China, October 9th – October 13th, 2023</w:t>
      </w:r>
    </w:p>
    <w:p w14:paraId="59C4634C" w14:textId="77777777" w:rsidR="00F17FBB" w:rsidRPr="00A04AEA" w:rsidRDefault="00F17FBB" w:rsidP="00F17FBB">
      <w:pPr>
        <w:pStyle w:val="CRCoverPage"/>
        <w:tabs>
          <w:tab w:val="right" w:pos="9639"/>
        </w:tabs>
        <w:spacing w:after="0"/>
        <w:jc w:val="both"/>
        <w:rPr>
          <w:b/>
          <w:noProof/>
          <w:sz w:val="24"/>
          <w:lang w:val="en-US" w:eastAsia="ko-KR"/>
        </w:rPr>
      </w:pPr>
    </w:p>
    <w:p w14:paraId="5E223DBD" w14:textId="3D4B94A0" w:rsidR="00F17FBB" w:rsidRPr="005C0CE3" w:rsidRDefault="00F17FBB" w:rsidP="00F17FBB">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D1651A">
        <w:rPr>
          <w:rFonts w:ascii="Arial" w:hAnsi="Arial"/>
          <w:b/>
          <w:sz w:val="24"/>
          <w:lang w:eastAsia="en-GB"/>
        </w:rPr>
        <w:t>8</w:t>
      </w:r>
      <w:r w:rsidR="00E734C4" w:rsidRPr="00E734C4">
        <w:rPr>
          <w:rFonts w:ascii="Arial" w:hAnsi="Arial"/>
          <w:b/>
          <w:sz w:val="24"/>
          <w:lang w:eastAsia="en-GB"/>
        </w:rPr>
        <w:t>.</w:t>
      </w:r>
      <w:r w:rsidR="00D1651A">
        <w:rPr>
          <w:rFonts w:ascii="Arial" w:hAnsi="Arial"/>
          <w:b/>
          <w:sz w:val="24"/>
          <w:lang w:eastAsia="en-GB"/>
        </w:rPr>
        <w:t>14</w:t>
      </w:r>
      <w:r w:rsidR="00E734C4" w:rsidRPr="00E734C4">
        <w:rPr>
          <w:rFonts w:ascii="Arial" w:hAnsi="Arial"/>
          <w:b/>
          <w:sz w:val="24"/>
          <w:lang w:eastAsia="en-GB"/>
        </w:rPr>
        <w:t>.</w:t>
      </w:r>
      <w:r w:rsidR="008F2758">
        <w:rPr>
          <w:rFonts w:ascii="Arial" w:hAnsi="Arial"/>
          <w:b/>
          <w:sz w:val="24"/>
          <w:lang w:eastAsia="en-GB"/>
        </w:rPr>
        <w:t>2</w:t>
      </w:r>
    </w:p>
    <w:p w14:paraId="62A76169"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4A50EC9C" w14:textId="3D2F19D3" w:rsidR="00F17FBB" w:rsidRPr="001A7CEB" w:rsidRDefault="00F17FBB" w:rsidP="00F17FBB">
      <w:pPr>
        <w:ind w:left="1985" w:hanging="1985"/>
        <w:jc w:val="both"/>
        <w:rPr>
          <w:rFonts w:ascii="바탕" w:eastAsia="바탕" w:hAnsi="바탕" w:cs="바탕"/>
          <w:b/>
          <w:sz w:val="24"/>
          <w:lang w:val="en-US" w:eastAsia="ko-KR"/>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bookmarkStart w:id="3" w:name="_Hlk134774735"/>
      <w:r w:rsidR="00212671">
        <w:rPr>
          <w:rFonts w:ascii="Arial" w:hAnsi="Arial" w:cs="Arial"/>
          <w:b/>
          <w:sz w:val="22"/>
        </w:rPr>
        <w:t xml:space="preserve">Other aspects on </w:t>
      </w:r>
      <w:r w:rsidR="000A592B" w:rsidRPr="000A592B">
        <w:rPr>
          <w:rFonts w:ascii="Arial" w:hAnsi="Arial" w:cs="Arial"/>
          <w:b/>
          <w:sz w:val="22"/>
        </w:rPr>
        <w:t>AI/ML for CSI feedback enhancement</w:t>
      </w:r>
      <w:bookmarkEnd w:id="3"/>
    </w:p>
    <w:p w14:paraId="1D91F2FE"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4" w:name="OLE_LINK1"/>
    </w:p>
    <w:p w14:paraId="0E471AC6" w14:textId="2FDC2D27" w:rsidR="00EB12D5" w:rsidRPr="00AA58E6" w:rsidRDefault="004B5C22" w:rsidP="00AA58E6">
      <w:pPr>
        <w:pStyle w:val="ae"/>
        <w:spacing w:line="276" w:lineRule="auto"/>
        <w:rPr>
          <w:rFonts w:cs="Arial"/>
          <w:lang w:eastAsia="ko-KR"/>
        </w:rPr>
      </w:pPr>
      <w:r w:rsidRPr="00AA58E6">
        <w:rPr>
          <w:rFonts w:cs="Arial" w:hint="eastAsia"/>
          <w:lang w:eastAsia="ko-KR"/>
        </w:rPr>
        <w:t>I</w:t>
      </w:r>
      <w:r w:rsidRPr="00AA58E6">
        <w:rPr>
          <w:rFonts w:cs="Arial"/>
          <w:lang w:eastAsia="ko-KR"/>
        </w:rPr>
        <w:t xml:space="preserve">n RAN#94e, </w:t>
      </w:r>
      <w:r w:rsidR="002D5C2C">
        <w:rPr>
          <w:rFonts w:cs="Arial"/>
          <w:lang w:eastAsia="ko-KR"/>
        </w:rPr>
        <w:t xml:space="preserve">AI/ML for </w:t>
      </w:r>
      <w:r w:rsidRPr="00AA58E6">
        <w:rPr>
          <w:rFonts w:cs="Arial"/>
          <w:lang w:eastAsia="ko-KR"/>
        </w:rPr>
        <w:t xml:space="preserve">NR </w:t>
      </w:r>
      <w:r w:rsidR="002D5C2C">
        <w:rPr>
          <w:rFonts w:cs="Arial"/>
          <w:lang w:eastAsia="ko-KR"/>
        </w:rPr>
        <w:t>S</w:t>
      </w:r>
      <w:r w:rsidRPr="00AA58E6">
        <w:rPr>
          <w:rFonts w:cs="Arial"/>
          <w:lang w:eastAsia="ko-KR"/>
        </w:rPr>
        <w:t xml:space="preserve">I was agreed to be </w:t>
      </w:r>
      <w:r w:rsidR="002D5C2C">
        <w:rPr>
          <w:rFonts w:cs="Arial"/>
          <w:lang w:eastAsia="ko-KR"/>
        </w:rPr>
        <w:t>studied</w:t>
      </w:r>
      <w:r w:rsidRPr="00AA58E6">
        <w:rPr>
          <w:rFonts w:cs="Arial"/>
          <w:lang w:eastAsia="ko-KR"/>
        </w:rPr>
        <w:t xml:space="preserve"> for Rel-18 </w:t>
      </w:r>
      <w:r w:rsidR="002D5C2C">
        <w:rPr>
          <w:rFonts w:cs="Arial"/>
          <w:lang w:eastAsia="ko-KR"/>
        </w:rPr>
        <w:t>AI/ML NR</w:t>
      </w:r>
      <w:r w:rsidR="00374C50">
        <w:rPr>
          <w:rFonts w:cs="Arial"/>
          <w:lang w:eastAsia="ko-KR"/>
        </w:rPr>
        <w:t xml:space="preserve"> </w:t>
      </w:r>
      <w:r w:rsidR="00374C50">
        <w:rPr>
          <w:rFonts w:cs="Arial"/>
          <w:lang w:eastAsia="ko-KR"/>
        </w:rPr>
        <w:fldChar w:fldCharType="begin"/>
      </w:r>
      <w:r w:rsidR="00374C50">
        <w:rPr>
          <w:rFonts w:cs="Arial"/>
          <w:lang w:eastAsia="ko-KR"/>
        </w:rPr>
        <w:instrText xml:space="preserve"> REF _Ref134879387 \r \h </w:instrText>
      </w:r>
      <w:r w:rsidR="00374C50">
        <w:rPr>
          <w:rFonts w:cs="Arial"/>
          <w:lang w:eastAsia="ko-KR"/>
        </w:rPr>
      </w:r>
      <w:r w:rsidR="00374C50">
        <w:rPr>
          <w:rFonts w:cs="Arial"/>
          <w:lang w:eastAsia="ko-KR"/>
        </w:rPr>
        <w:fldChar w:fldCharType="separate"/>
      </w:r>
      <w:r w:rsidR="00374C50">
        <w:rPr>
          <w:rFonts w:cs="Arial"/>
          <w:lang w:eastAsia="ko-KR"/>
        </w:rPr>
        <w:t>[1]</w:t>
      </w:r>
      <w:r w:rsidR="00374C50">
        <w:rPr>
          <w:rFonts w:cs="Arial"/>
          <w:lang w:eastAsia="ko-KR"/>
        </w:rPr>
        <w:fldChar w:fldCharType="end"/>
      </w:r>
      <w:r w:rsidR="00374C50">
        <w:rPr>
          <w:rFonts w:cs="Arial"/>
          <w:lang w:eastAsia="ko-KR"/>
        </w:rPr>
        <w:t xml:space="preserve">. </w:t>
      </w:r>
      <w:r w:rsidRPr="00AA58E6">
        <w:rPr>
          <w:rFonts w:cs="Arial"/>
          <w:lang w:eastAsia="ko-KR"/>
        </w:rPr>
        <w:t xml:space="preserve"> Following </w:t>
      </w:r>
      <w:r w:rsidR="002D5C2C">
        <w:rPr>
          <w:rFonts w:cs="Arial"/>
          <w:lang w:eastAsia="ko-KR"/>
        </w:rPr>
        <w:t>sub-use cases</w:t>
      </w:r>
      <w:r w:rsidRPr="00AA58E6">
        <w:rPr>
          <w:rFonts w:cs="Arial"/>
          <w:lang w:eastAsia="ko-KR"/>
        </w:rPr>
        <w:t xml:space="preserve"> in the </w:t>
      </w:r>
      <w:r w:rsidR="002D5C2C">
        <w:rPr>
          <w:rFonts w:cs="Arial"/>
          <w:lang w:eastAsia="ko-KR"/>
        </w:rPr>
        <w:t>S</w:t>
      </w:r>
      <w:r w:rsidRPr="00AA58E6">
        <w:rPr>
          <w:rFonts w:cs="Arial"/>
          <w:lang w:eastAsia="ko-KR"/>
        </w:rPr>
        <w:t xml:space="preserve">ID aim to study the </w:t>
      </w:r>
      <w:r w:rsidR="002D5C2C">
        <w:rPr>
          <w:rFonts w:cs="Arial"/>
          <w:lang w:eastAsia="ko-KR"/>
        </w:rPr>
        <w:t>feasibility and potential specification impacts in RAN1</w:t>
      </w:r>
      <w:r w:rsidRPr="00AA58E6">
        <w:rPr>
          <w:rFonts w:cs="Arial"/>
          <w:lang w:eastAsia="ko-KR"/>
        </w:rPr>
        <w:t>. The details of the objective are shown in below.</w:t>
      </w:r>
    </w:p>
    <w:tbl>
      <w:tblPr>
        <w:tblStyle w:val="a6"/>
        <w:tblW w:w="0" w:type="auto"/>
        <w:tblLook w:val="04A0" w:firstRow="1" w:lastRow="0" w:firstColumn="1" w:lastColumn="0" w:noHBand="0" w:noVBand="1"/>
      </w:tblPr>
      <w:tblGrid>
        <w:gridCol w:w="9629"/>
      </w:tblGrid>
      <w:tr w:rsidR="004B5C22" w14:paraId="3DC35830" w14:textId="77777777" w:rsidTr="008F55CC">
        <w:tc>
          <w:tcPr>
            <w:tcW w:w="9629" w:type="dxa"/>
          </w:tcPr>
          <w:p w14:paraId="34609F01" w14:textId="77777777" w:rsidR="002D5C2C" w:rsidRDefault="002D5C2C" w:rsidP="002D5C2C">
            <w:pPr>
              <w:spacing w:after="0"/>
              <w:rPr>
                <w:bCs/>
              </w:rPr>
            </w:pPr>
            <w:r>
              <w:rPr>
                <w:bCs/>
              </w:rPr>
              <w:t xml:space="preserve">Use cases to focus on: </w:t>
            </w:r>
          </w:p>
          <w:p w14:paraId="79C0C659" w14:textId="77777777" w:rsidR="002D5C2C" w:rsidRDefault="002D5C2C" w:rsidP="002D5C2C">
            <w:pPr>
              <w:numPr>
                <w:ilvl w:val="0"/>
                <w:numId w:val="46"/>
              </w:numPr>
              <w:spacing w:after="0"/>
              <w:rPr>
                <w:bCs/>
              </w:rPr>
            </w:pPr>
            <w:r>
              <w:rPr>
                <w:bCs/>
              </w:rPr>
              <w:t xml:space="preserve">Initial set of use cases includes: </w:t>
            </w:r>
          </w:p>
          <w:p w14:paraId="73862E21" w14:textId="77777777" w:rsidR="002D5C2C" w:rsidRPr="00F25421" w:rsidRDefault="002D5C2C" w:rsidP="002D5C2C">
            <w:pPr>
              <w:numPr>
                <w:ilvl w:val="1"/>
                <w:numId w:val="46"/>
              </w:numPr>
              <w:spacing w:after="0"/>
              <w:rPr>
                <w:bCs/>
              </w:rPr>
            </w:pPr>
            <w:r w:rsidRPr="00F25421">
              <w:rPr>
                <w:bCs/>
              </w:rPr>
              <w:t>CSI feedback enhancement, e.g., overhead reduction, improved accuracy, prediction [RAN1]</w:t>
            </w:r>
          </w:p>
          <w:p w14:paraId="7DA4941B" w14:textId="77777777" w:rsidR="002D5C2C" w:rsidRPr="009C38B0" w:rsidRDefault="002D5C2C" w:rsidP="002D5C2C">
            <w:pPr>
              <w:numPr>
                <w:ilvl w:val="1"/>
                <w:numId w:val="46"/>
              </w:numPr>
              <w:spacing w:after="0"/>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24146715" w14:textId="7D568A24" w:rsidR="004B5C22" w:rsidRPr="002D5C2C" w:rsidRDefault="002D5C2C" w:rsidP="002D5C2C">
            <w:pPr>
              <w:numPr>
                <w:ilvl w:val="1"/>
                <w:numId w:val="46"/>
              </w:numPr>
              <w:spacing w:after="0"/>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tc>
      </w:tr>
    </w:tbl>
    <w:p w14:paraId="0350AE37" w14:textId="4E44300D" w:rsidR="00E65451" w:rsidRPr="00AA58E6" w:rsidRDefault="001575AF" w:rsidP="00721581">
      <w:pPr>
        <w:pStyle w:val="ae"/>
        <w:spacing w:line="276" w:lineRule="auto"/>
        <w:rPr>
          <w:rFonts w:cs="Arial"/>
          <w:lang w:eastAsia="ko-KR"/>
        </w:rPr>
      </w:pPr>
      <w:r w:rsidRPr="00AA58E6">
        <w:rPr>
          <w:rFonts w:cs="Arial"/>
          <w:lang w:eastAsia="ko-KR"/>
        </w:rPr>
        <w:t>In this contribution</w:t>
      </w:r>
      <w:r w:rsidR="001B7C3C" w:rsidRPr="00AA58E6">
        <w:rPr>
          <w:rFonts w:cs="Arial"/>
          <w:lang w:eastAsia="ko-KR"/>
        </w:rPr>
        <w:t>,</w:t>
      </w:r>
      <w:r w:rsidRPr="00AA58E6">
        <w:rPr>
          <w:rFonts w:cs="Arial"/>
          <w:lang w:eastAsia="ko-KR"/>
        </w:rPr>
        <w:t xml:space="preserve"> we </w:t>
      </w:r>
      <w:r w:rsidR="00273531" w:rsidRPr="00AA58E6">
        <w:rPr>
          <w:rFonts w:cs="Arial"/>
          <w:lang w:eastAsia="ko-KR"/>
        </w:rPr>
        <w:t>discuss</w:t>
      </w:r>
      <w:r w:rsidR="006B5C31" w:rsidRPr="00AA58E6">
        <w:rPr>
          <w:rFonts w:cs="Arial"/>
          <w:lang w:eastAsia="ko-KR"/>
        </w:rPr>
        <w:t xml:space="preserve"> technical aspects </w:t>
      </w:r>
      <w:r w:rsidR="004F1C93">
        <w:rPr>
          <w:rFonts w:cs="Arial"/>
          <w:lang w:eastAsia="ko-KR"/>
        </w:rPr>
        <w:t xml:space="preserve">and potential specification impacts on AI/ML for </w:t>
      </w:r>
      <w:r w:rsidR="002D5C2C">
        <w:rPr>
          <w:rFonts w:cs="Arial"/>
          <w:lang w:eastAsia="ko-KR"/>
        </w:rPr>
        <w:t>CSI feedback enhancement</w:t>
      </w:r>
      <w:r w:rsidR="004F1C93">
        <w:rPr>
          <w:rFonts w:cs="Arial"/>
          <w:lang w:eastAsia="ko-KR"/>
        </w:rPr>
        <w:t>.</w:t>
      </w:r>
    </w:p>
    <w:p w14:paraId="539692DD" w14:textId="75F97BE5" w:rsidR="00AA5760" w:rsidRDefault="001D764D" w:rsidP="00797529">
      <w:pPr>
        <w:pStyle w:val="1"/>
        <w:tabs>
          <w:tab w:val="clear" w:pos="432"/>
        </w:tabs>
        <w:overflowPunct/>
        <w:autoSpaceDE/>
        <w:autoSpaceDN/>
        <w:adjustRightInd/>
        <w:ind w:left="0" w:firstLine="0"/>
        <w:jc w:val="both"/>
        <w:textAlignment w:val="auto"/>
        <w:rPr>
          <w:lang w:eastAsia="zh-CN"/>
        </w:rPr>
      </w:pPr>
      <w:bookmarkStart w:id="5" w:name="OLE_LINK45"/>
      <w:bookmarkStart w:id="6" w:name="OLE_LINK46"/>
      <w:bookmarkEnd w:id="4"/>
      <w:r>
        <w:rPr>
          <w:lang w:eastAsia="zh-CN"/>
        </w:rPr>
        <w:t>AI/ML-based CSI compression sub-use case</w:t>
      </w:r>
    </w:p>
    <w:p w14:paraId="529C5C5A" w14:textId="37777C0D" w:rsidR="00832529" w:rsidRPr="007D3E81" w:rsidRDefault="00D529BE" w:rsidP="00832529">
      <w:pPr>
        <w:pStyle w:val="2"/>
      </w:pPr>
      <w:bookmarkStart w:id="7" w:name="_Toc423020280"/>
      <w:bookmarkStart w:id="8" w:name="_Ref37339923"/>
      <w:bookmarkEnd w:id="2"/>
      <w:bookmarkEnd w:id="5"/>
      <w:bookmarkEnd w:id="6"/>
      <w:bookmarkEnd w:id="7"/>
      <w:r>
        <w:rPr>
          <w:rFonts w:eastAsiaTheme="minorEastAsia"/>
          <w:lang w:eastAsia="ko-KR"/>
        </w:rPr>
        <w:t>Training collaboration</w:t>
      </w:r>
    </w:p>
    <w:p w14:paraId="0889D6AA" w14:textId="500CEA20" w:rsidR="000A592B" w:rsidRDefault="00467B80" w:rsidP="000A592B">
      <w:pPr>
        <w:pStyle w:val="ae"/>
        <w:spacing w:line="276" w:lineRule="auto"/>
        <w:rPr>
          <w:rFonts w:cs="Arial"/>
          <w:lang w:eastAsia="ko-KR"/>
        </w:rPr>
      </w:pPr>
      <w:r>
        <w:rPr>
          <w:rFonts w:cs="Arial"/>
          <w:lang w:eastAsia="ko-KR"/>
        </w:rPr>
        <w:t>In</w:t>
      </w:r>
      <w:r w:rsidR="00530F62">
        <w:rPr>
          <w:rFonts w:cs="Arial"/>
          <w:lang w:eastAsia="ko-KR"/>
        </w:rPr>
        <w:t xml:space="preserve"> previous RAN1 meetings</w:t>
      </w:r>
      <w:r w:rsidR="008941EA">
        <w:rPr>
          <w:rFonts w:cs="Arial"/>
          <w:lang w:eastAsia="ko-KR"/>
        </w:rPr>
        <w:t>,</w:t>
      </w:r>
      <w:r w:rsidR="00391BCA">
        <w:rPr>
          <w:rFonts w:cs="Arial"/>
          <w:lang w:eastAsia="ko-KR"/>
        </w:rPr>
        <w:t xml:space="preserve"> RAN1 </w:t>
      </w:r>
      <w:r w:rsidR="008941EA">
        <w:rPr>
          <w:rFonts w:cs="Arial"/>
          <w:lang w:eastAsia="ko-KR"/>
        </w:rPr>
        <w:t xml:space="preserve">has </w:t>
      </w:r>
      <w:r w:rsidR="00391BCA">
        <w:rPr>
          <w:rFonts w:cs="Arial"/>
          <w:lang w:eastAsia="ko-KR"/>
        </w:rPr>
        <w:t>discussed the pros and cons on all the types of AI/ML model training collaborations for the</w:t>
      </w:r>
      <w:r w:rsidR="00530F62">
        <w:rPr>
          <w:rFonts w:cs="Arial"/>
          <w:lang w:eastAsia="ko-KR"/>
        </w:rPr>
        <w:t xml:space="preserve"> AI/ML-based</w:t>
      </w:r>
      <w:r w:rsidR="00391BCA">
        <w:rPr>
          <w:rFonts w:cs="Arial"/>
          <w:lang w:eastAsia="ko-KR"/>
        </w:rPr>
        <w:t xml:space="preserve"> CSI </w:t>
      </w:r>
      <w:r w:rsidR="000A0FA1">
        <w:rPr>
          <w:rFonts w:cs="Arial"/>
          <w:lang w:eastAsia="ko-KR"/>
        </w:rPr>
        <w:t>compression</w:t>
      </w:r>
      <w:r w:rsidR="00391BCA">
        <w:rPr>
          <w:rFonts w:cs="Arial"/>
          <w:lang w:eastAsia="ko-KR"/>
        </w:rPr>
        <w:t>. As agreed in RAN1#110, three types of training collaborations</w:t>
      </w:r>
      <w:r>
        <w:rPr>
          <w:rFonts w:cs="Arial"/>
          <w:lang w:eastAsia="ko-KR"/>
        </w:rPr>
        <w:t xml:space="preserve"> have been discussed for the training collaboration in </w:t>
      </w:r>
      <w:r w:rsidR="000A0FA1">
        <w:rPr>
          <w:rFonts w:cs="Arial"/>
          <w:lang w:eastAsia="ko-KR"/>
        </w:rPr>
        <w:t xml:space="preserve">CSI compression using </w:t>
      </w:r>
      <w:r w:rsidR="00457855">
        <w:rPr>
          <w:rFonts w:cs="Arial"/>
          <w:lang w:eastAsia="ko-KR"/>
        </w:rPr>
        <w:t>two-sided</w:t>
      </w:r>
      <w:r w:rsidR="000A0FA1">
        <w:rPr>
          <w:rFonts w:cs="Arial"/>
          <w:lang w:eastAsia="ko-KR"/>
        </w:rPr>
        <w:t xml:space="preserve"> model use case, </w:t>
      </w:r>
      <w:r w:rsidR="00391BCA">
        <w:rPr>
          <w:rFonts w:cs="Arial"/>
          <w:lang w:eastAsia="ko-KR"/>
        </w:rPr>
        <w:t>as seen following</w:t>
      </w:r>
      <w:r w:rsidR="000A0FA1">
        <w:rPr>
          <w:rFonts w:cs="Arial"/>
          <w:lang w:eastAsia="ko-KR"/>
        </w:rPr>
        <w:t>s</w:t>
      </w:r>
      <w:r w:rsidR="00391BCA">
        <w:rPr>
          <w:rFonts w:cs="Arial"/>
          <w:lang w:eastAsia="ko-KR"/>
        </w:rPr>
        <w:t>:</w:t>
      </w:r>
    </w:p>
    <w:tbl>
      <w:tblPr>
        <w:tblStyle w:val="a6"/>
        <w:tblW w:w="0" w:type="auto"/>
        <w:tblBorders>
          <w:insideH w:val="none" w:sz="0" w:space="0" w:color="auto"/>
          <w:insideV w:val="none" w:sz="0" w:space="0" w:color="auto"/>
        </w:tblBorders>
        <w:tblLook w:val="04A0" w:firstRow="1" w:lastRow="0" w:firstColumn="1" w:lastColumn="0" w:noHBand="0" w:noVBand="1"/>
      </w:tblPr>
      <w:tblGrid>
        <w:gridCol w:w="9839"/>
      </w:tblGrid>
      <w:tr w:rsidR="005865DB" w14:paraId="713CA3BC" w14:textId="77777777" w:rsidTr="005865DB">
        <w:tc>
          <w:tcPr>
            <w:tcW w:w="9839" w:type="dxa"/>
          </w:tcPr>
          <w:p w14:paraId="3E6248C0" w14:textId="77777777" w:rsidR="005865DB" w:rsidRPr="00732F00" w:rsidRDefault="005865DB" w:rsidP="005865DB">
            <w:pPr>
              <w:spacing w:after="0"/>
              <w:rPr>
                <w:rFonts w:eastAsia="맑은 고딕"/>
                <w:i/>
                <w:iCs/>
                <w:sz w:val="18"/>
                <w:szCs w:val="18"/>
              </w:rPr>
            </w:pPr>
            <w:r w:rsidRPr="00732F00">
              <w:rPr>
                <w:rFonts w:eastAsia="맑은 고딕"/>
                <w:i/>
                <w:iCs/>
                <w:sz w:val="18"/>
                <w:szCs w:val="18"/>
              </w:rPr>
              <w:t>In CSI compression using two-sided model use case, the following AI/ML model training collaborations will be further studied:</w:t>
            </w:r>
          </w:p>
          <w:p w14:paraId="5B8DC57D" w14:textId="77777777" w:rsidR="005865DB" w:rsidRPr="00732F00" w:rsidRDefault="005865DB" w:rsidP="005865DB">
            <w:pPr>
              <w:pStyle w:val="a5"/>
              <w:numPr>
                <w:ilvl w:val="0"/>
                <w:numId w:val="42"/>
              </w:numPr>
              <w:tabs>
                <w:tab w:val="left" w:pos="-420"/>
                <w:tab w:val="left" w:pos="1440"/>
              </w:tabs>
              <w:spacing w:after="0"/>
              <w:ind w:firstLineChars="0"/>
              <w:rPr>
                <w:i/>
                <w:iCs/>
                <w:sz w:val="18"/>
                <w:szCs w:val="18"/>
              </w:rPr>
            </w:pPr>
            <w:r w:rsidRPr="00732F00">
              <w:rPr>
                <w:i/>
                <w:iCs/>
                <w:sz w:val="18"/>
                <w:szCs w:val="18"/>
              </w:rPr>
              <w:t>Type 1: Joint training of the two-sided model at a single side/entity, e.g., UE-sided or Network-sided.</w:t>
            </w:r>
          </w:p>
          <w:p w14:paraId="68DE4125" w14:textId="38139213" w:rsidR="005865DB" w:rsidRPr="00732F00" w:rsidRDefault="005865DB" w:rsidP="005865DB">
            <w:pPr>
              <w:pStyle w:val="a5"/>
              <w:numPr>
                <w:ilvl w:val="0"/>
                <w:numId w:val="42"/>
              </w:numPr>
              <w:tabs>
                <w:tab w:val="left" w:pos="-420"/>
                <w:tab w:val="left" w:pos="1440"/>
              </w:tabs>
              <w:spacing w:after="0"/>
              <w:ind w:firstLineChars="0"/>
              <w:rPr>
                <w:rFonts w:eastAsia="맑은 고딕"/>
                <w:i/>
                <w:iCs/>
                <w:sz w:val="18"/>
                <w:szCs w:val="18"/>
                <w:lang w:val="en-US"/>
              </w:rPr>
            </w:pPr>
            <w:r w:rsidRPr="00732F00">
              <w:rPr>
                <w:rFonts w:eastAsia="맑은 고딕"/>
                <w:i/>
                <w:iCs/>
                <w:sz w:val="18"/>
                <w:szCs w:val="18"/>
                <w:lang w:val="en-US"/>
              </w:rPr>
              <w:t xml:space="preserve">Type 2: </w:t>
            </w:r>
            <w:r w:rsidRPr="00732F00">
              <w:rPr>
                <w:i/>
                <w:iCs/>
                <w:sz w:val="18"/>
                <w:szCs w:val="18"/>
              </w:rPr>
              <w:t xml:space="preserve">Joint training of the two-sided model at network side and UE side, </w:t>
            </w:r>
            <w:r w:rsidR="008940FF" w:rsidRPr="00732F00">
              <w:rPr>
                <w:i/>
                <w:iCs/>
                <w:sz w:val="18"/>
                <w:szCs w:val="18"/>
              </w:rPr>
              <w:t>respectively</w:t>
            </w:r>
            <w:r w:rsidRPr="00732F00">
              <w:rPr>
                <w:rFonts w:eastAsia="맑은 고딕"/>
                <w:i/>
                <w:iCs/>
                <w:sz w:val="18"/>
                <w:szCs w:val="18"/>
                <w:lang w:val="en-US"/>
              </w:rPr>
              <w:t>.</w:t>
            </w:r>
          </w:p>
          <w:p w14:paraId="3176287F" w14:textId="77777777" w:rsidR="005865DB" w:rsidRPr="00732F00" w:rsidRDefault="005865DB" w:rsidP="005865DB">
            <w:pPr>
              <w:pStyle w:val="a5"/>
              <w:numPr>
                <w:ilvl w:val="0"/>
                <w:numId w:val="42"/>
              </w:numPr>
              <w:tabs>
                <w:tab w:val="left" w:pos="-420"/>
                <w:tab w:val="left" w:pos="1440"/>
              </w:tabs>
              <w:spacing w:after="0"/>
              <w:ind w:firstLineChars="0"/>
              <w:rPr>
                <w:rFonts w:eastAsia="맑은 고딕"/>
                <w:i/>
                <w:iCs/>
                <w:sz w:val="18"/>
                <w:szCs w:val="18"/>
                <w:lang w:val="en-US"/>
              </w:rPr>
            </w:pPr>
            <w:r w:rsidRPr="00732F00">
              <w:rPr>
                <w:rFonts w:eastAsia="맑은 고딕"/>
                <w:i/>
                <w:iCs/>
                <w:sz w:val="18"/>
                <w:szCs w:val="18"/>
                <w:lang w:val="en-US"/>
              </w:rPr>
              <w:t xml:space="preserve">Type 3: </w:t>
            </w:r>
            <w:r w:rsidRPr="00732F00">
              <w:rPr>
                <w:i/>
                <w:iCs/>
                <w:sz w:val="18"/>
                <w:szCs w:val="18"/>
              </w:rPr>
              <w:t>Separate training at network side and UE side, where the UE-side CSI generation part and the network-side CSI reconstruction part are trained by UE side and network side, respectively.</w:t>
            </w:r>
          </w:p>
          <w:p w14:paraId="1CFC53E0" w14:textId="77777777" w:rsidR="005865DB" w:rsidRPr="00732F00" w:rsidRDefault="005865DB" w:rsidP="005865DB">
            <w:pPr>
              <w:pStyle w:val="a5"/>
              <w:numPr>
                <w:ilvl w:val="0"/>
                <w:numId w:val="44"/>
              </w:numPr>
              <w:tabs>
                <w:tab w:val="left" w:pos="1440"/>
              </w:tabs>
              <w:spacing w:after="0"/>
              <w:ind w:firstLineChars="0"/>
              <w:rPr>
                <w:rFonts w:eastAsia="맑은 고딕"/>
                <w:i/>
                <w:iCs/>
                <w:sz w:val="18"/>
                <w:szCs w:val="18"/>
                <w:lang w:val="en-US"/>
              </w:rPr>
            </w:pPr>
            <w:r w:rsidRPr="00732F00">
              <w:rPr>
                <w:rFonts w:eastAsia="맑은 고딕"/>
                <w:i/>
                <w:iCs/>
                <w:sz w:val="18"/>
                <w:szCs w:val="18"/>
              </w:rPr>
              <w:t xml:space="preserve">Note: Joint training means the generation model and reconstruction model should be trained in the same loop for forward propagation and backward propagation. Joint training could be done both at single node </w:t>
            </w:r>
            <w:proofErr w:type="gramStart"/>
            <w:r w:rsidRPr="00732F00">
              <w:rPr>
                <w:rFonts w:eastAsia="맑은 고딕"/>
                <w:i/>
                <w:iCs/>
                <w:sz w:val="18"/>
                <w:szCs w:val="18"/>
              </w:rPr>
              <w:t>or</w:t>
            </w:r>
            <w:proofErr w:type="gramEnd"/>
            <w:r w:rsidRPr="00732F00">
              <w:rPr>
                <w:rFonts w:eastAsia="맑은 고딕"/>
                <w:i/>
                <w:iCs/>
                <w:sz w:val="18"/>
                <w:szCs w:val="18"/>
              </w:rPr>
              <w:t xml:space="preserve"> across multiple nodes (e.g., through gradient exchange between nodes).</w:t>
            </w:r>
          </w:p>
          <w:p w14:paraId="172A73A5" w14:textId="77777777" w:rsidR="005865DB" w:rsidRPr="00732F00" w:rsidRDefault="005865DB" w:rsidP="005865DB">
            <w:pPr>
              <w:numPr>
                <w:ilvl w:val="0"/>
                <w:numId w:val="43"/>
              </w:numPr>
              <w:tabs>
                <w:tab w:val="left" w:pos="990"/>
                <w:tab w:val="left" w:pos="1440"/>
              </w:tabs>
              <w:overflowPunct/>
              <w:autoSpaceDE/>
              <w:autoSpaceDN/>
              <w:adjustRightInd/>
              <w:spacing w:after="0"/>
              <w:textAlignment w:val="auto"/>
              <w:rPr>
                <w:rFonts w:eastAsia="맑은 고딕"/>
                <w:i/>
                <w:iCs/>
                <w:sz w:val="18"/>
                <w:szCs w:val="18"/>
              </w:rPr>
            </w:pPr>
            <w:r w:rsidRPr="00732F00">
              <w:rPr>
                <w:rFonts w:eastAsia="맑은 고딕"/>
                <w:i/>
                <w:iCs/>
                <w:sz w:val="18"/>
                <w:szCs w:val="18"/>
              </w:rPr>
              <w:t>Note: Separate training includes sequential training starting with UE side training, or sequential training starting with NW side training [, or parallel training] at UE and NW</w:t>
            </w:r>
          </w:p>
          <w:p w14:paraId="318C5F9C" w14:textId="6E592AD9" w:rsidR="005865DB" w:rsidRPr="005865DB" w:rsidRDefault="005865DB" w:rsidP="005865DB">
            <w:pPr>
              <w:numPr>
                <w:ilvl w:val="0"/>
                <w:numId w:val="43"/>
              </w:numPr>
              <w:tabs>
                <w:tab w:val="left" w:pos="990"/>
                <w:tab w:val="left" w:pos="1440"/>
              </w:tabs>
              <w:overflowPunct/>
              <w:autoSpaceDE/>
              <w:autoSpaceDN/>
              <w:adjustRightInd/>
              <w:spacing w:after="0"/>
              <w:textAlignment w:val="auto"/>
              <w:rPr>
                <w:rFonts w:eastAsia="맑은 고딕"/>
                <w:i/>
                <w:iCs/>
                <w:sz w:val="18"/>
                <w:szCs w:val="18"/>
              </w:rPr>
            </w:pPr>
            <w:r w:rsidRPr="00732F00">
              <w:rPr>
                <w:rFonts w:eastAsia="맑은 고딕"/>
                <w:i/>
                <w:iCs/>
                <w:sz w:val="18"/>
                <w:szCs w:val="18"/>
              </w:rPr>
              <w:t xml:space="preserve">Other collaboration types are not excluded. </w:t>
            </w:r>
          </w:p>
        </w:tc>
      </w:tr>
    </w:tbl>
    <w:p w14:paraId="4A33F6E7" w14:textId="4A9A1B5E" w:rsidR="001D764D" w:rsidRDefault="001D764D" w:rsidP="000A592B">
      <w:pPr>
        <w:pStyle w:val="ae"/>
        <w:spacing w:line="276" w:lineRule="auto"/>
        <w:rPr>
          <w:rFonts w:cs="Arial"/>
          <w:lang w:val="en-GB" w:eastAsia="ko-KR"/>
        </w:rPr>
      </w:pPr>
      <w:r>
        <w:rPr>
          <w:rFonts w:cs="Arial"/>
          <w:lang w:val="en-GB" w:eastAsia="ko-KR"/>
        </w:rPr>
        <w:t>In addition, the following agreements on training collaboration was also made in RAN1#113</w:t>
      </w:r>
      <w:r w:rsidR="00173E5A">
        <w:rPr>
          <w:rFonts w:cs="Arial"/>
          <w:lang w:val="en-GB" w:eastAsia="ko-KR"/>
        </w:rPr>
        <w:t xml:space="preserve"> and 114</w:t>
      </w:r>
      <w:r w:rsidR="00530F62">
        <w:rPr>
          <w:rFonts w:cs="Arial"/>
          <w:lang w:val="en-GB" w:eastAsia="ko-KR"/>
        </w:rPr>
        <w:t xml:space="preserve"> for further analysis</w:t>
      </w:r>
      <w:r w:rsidR="00173E5A">
        <w:rPr>
          <w:rFonts w:cs="Arial"/>
          <w:lang w:val="en-GB" w:eastAsia="ko-KR"/>
        </w:rPr>
        <w:t xml:space="preserve">. </w:t>
      </w:r>
    </w:p>
    <w:tbl>
      <w:tblPr>
        <w:tblStyle w:val="a6"/>
        <w:tblW w:w="0" w:type="auto"/>
        <w:tblLook w:val="04A0" w:firstRow="1" w:lastRow="0" w:firstColumn="1" w:lastColumn="0" w:noHBand="0" w:noVBand="1"/>
      </w:tblPr>
      <w:tblGrid>
        <w:gridCol w:w="9839"/>
      </w:tblGrid>
      <w:tr w:rsidR="001D764D" w14:paraId="2D5962EF" w14:textId="77777777" w:rsidTr="001D764D">
        <w:tc>
          <w:tcPr>
            <w:tcW w:w="9839" w:type="dxa"/>
          </w:tcPr>
          <w:p w14:paraId="15693134" w14:textId="49E66FB6" w:rsidR="00173E5A" w:rsidRDefault="00173E5A" w:rsidP="001D764D">
            <w:pPr>
              <w:overflowPunct/>
              <w:autoSpaceDE/>
              <w:autoSpaceDN/>
              <w:adjustRightInd/>
              <w:spacing w:after="0"/>
              <w:textAlignment w:val="auto"/>
              <w:rPr>
                <w:rFonts w:ascii="Times" w:eastAsia="맑은 고딕" w:hAnsi="Times"/>
                <w:b/>
                <w:bCs/>
                <w:color w:val="000000"/>
                <w:highlight w:val="green"/>
              </w:rPr>
            </w:pPr>
            <w:r w:rsidRPr="00173E5A">
              <w:rPr>
                <w:rFonts w:eastAsia="맑은 고딕" w:hint="eastAsia"/>
                <w:b/>
                <w:bCs/>
                <w:i/>
                <w:iCs/>
                <w:u w:val="single"/>
                <w:lang w:eastAsia="ko-KR"/>
              </w:rPr>
              <w:t>R</w:t>
            </w:r>
            <w:r w:rsidRPr="00173E5A">
              <w:rPr>
                <w:rFonts w:eastAsia="맑은 고딕"/>
                <w:b/>
                <w:bCs/>
                <w:i/>
                <w:iCs/>
                <w:u w:val="single"/>
                <w:lang w:eastAsia="ko-KR"/>
              </w:rPr>
              <w:t>AN1#11</w:t>
            </w:r>
            <w:r>
              <w:rPr>
                <w:rFonts w:eastAsia="맑은 고딕"/>
                <w:b/>
                <w:bCs/>
                <w:i/>
                <w:iCs/>
                <w:u w:val="single"/>
                <w:lang w:eastAsia="ko-KR"/>
              </w:rPr>
              <w:t>3</w:t>
            </w:r>
          </w:p>
          <w:p w14:paraId="0CEB5577" w14:textId="77777777" w:rsidR="001D764D" w:rsidRPr="001D764D" w:rsidRDefault="001D764D" w:rsidP="001D764D">
            <w:pPr>
              <w:overflowPunct/>
              <w:autoSpaceDE/>
              <w:autoSpaceDN/>
              <w:adjustRightInd/>
              <w:spacing w:after="0"/>
              <w:textAlignment w:val="auto"/>
              <w:rPr>
                <w:rFonts w:ascii="Times" w:eastAsia="DengXian" w:hAnsi="Times"/>
                <w:szCs w:val="24"/>
                <w:highlight w:val="green"/>
                <w:lang w:eastAsia="zh-CN"/>
              </w:rPr>
            </w:pPr>
            <w:r w:rsidRPr="001D764D">
              <w:rPr>
                <w:rFonts w:ascii="Times" w:eastAsia="DengXian" w:hAnsi="Times" w:hint="eastAsia"/>
                <w:szCs w:val="24"/>
                <w:highlight w:val="green"/>
                <w:lang w:eastAsia="zh-CN"/>
              </w:rPr>
              <w:t>A</w:t>
            </w:r>
            <w:r w:rsidRPr="001D764D">
              <w:rPr>
                <w:rFonts w:ascii="Times" w:eastAsia="DengXian" w:hAnsi="Times"/>
                <w:szCs w:val="24"/>
                <w:highlight w:val="green"/>
                <w:lang w:eastAsia="zh-CN"/>
              </w:rPr>
              <w:t>greement</w:t>
            </w:r>
          </w:p>
          <w:p w14:paraId="3B3A7E63" w14:textId="77777777" w:rsidR="001D764D" w:rsidRPr="001D764D" w:rsidRDefault="001D764D" w:rsidP="001D764D">
            <w:pPr>
              <w:overflowPunct/>
              <w:autoSpaceDE/>
              <w:autoSpaceDN/>
              <w:adjustRightInd/>
              <w:spacing w:after="0"/>
              <w:textAlignment w:val="auto"/>
              <w:rPr>
                <w:rFonts w:ascii="Times" w:eastAsia="맑은 고딕" w:hAnsi="Times"/>
                <w:i/>
                <w:iCs/>
              </w:rPr>
            </w:pPr>
            <w:r w:rsidRPr="001D764D">
              <w:rPr>
                <w:rFonts w:ascii="Times" w:eastAsia="맑은 고딕" w:hAnsi="Times"/>
                <w:i/>
                <w:iCs/>
              </w:rPr>
              <w:t xml:space="preserve">In CSI compression using two-sided model use case, for discussion of training collaboration type 1, </w:t>
            </w:r>
          </w:p>
          <w:p w14:paraId="359B97C4" w14:textId="77777777" w:rsidR="001D764D" w:rsidRDefault="001D764D" w:rsidP="001D764D">
            <w:pPr>
              <w:numPr>
                <w:ilvl w:val="0"/>
                <w:numId w:val="49"/>
              </w:numPr>
              <w:overflowPunct/>
              <w:autoSpaceDE/>
              <w:autoSpaceDN/>
              <w:adjustRightInd/>
              <w:spacing w:after="0" w:line="259" w:lineRule="auto"/>
              <w:textAlignment w:val="auto"/>
              <w:rPr>
                <w:rFonts w:eastAsia="맑은 고딕"/>
                <w:i/>
                <w:iCs/>
                <w:lang w:eastAsia="x-none"/>
              </w:rPr>
            </w:pPr>
            <w:r w:rsidRPr="001D764D">
              <w:rPr>
                <w:rFonts w:eastAsia="맑은 고딕"/>
                <w:i/>
                <w:iCs/>
                <w:lang w:eastAsia="x-none"/>
              </w:rPr>
              <w:t>Create separate table with separate columns for both known model structure, and unknown model structure separately for NW-sided and UE-sided, respectively.</w:t>
            </w:r>
          </w:p>
          <w:p w14:paraId="5CADB999" w14:textId="77777777" w:rsidR="00173E5A" w:rsidRDefault="00173E5A" w:rsidP="00173E5A">
            <w:pPr>
              <w:overflowPunct/>
              <w:autoSpaceDE/>
              <w:autoSpaceDN/>
              <w:adjustRightInd/>
              <w:spacing w:after="0" w:line="259" w:lineRule="auto"/>
              <w:textAlignment w:val="auto"/>
              <w:rPr>
                <w:rFonts w:eastAsia="맑은 고딕"/>
                <w:i/>
                <w:iCs/>
                <w:lang w:eastAsia="x-none"/>
              </w:rPr>
            </w:pPr>
          </w:p>
          <w:p w14:paraId="426CEE4E" w14:textId="2D82D7C9" w:rsidR="00173E5A" w:rsidRPr="00173E5A" w:rsidRDefault="00173E5A" w:rsidP="00173E5A">
            <w:pPr>
              <w:overflowPunct/>
              <w:autoSpaceDE/>
              <w:autoSpaceDN/>
              <w:adjustRightInd/>
              <w:spacing w:after="0" w:line="259" w:lineRule="auto"/>
              <w:textAlignment w:val="auto"/>
              <w:rPr>
                <w:rFonts w:eastAsia="맑은 고딕"/>
                <w:b/>
                <w:bCs/>
                <w:i/>
                <w:iCs/>
                <w:u w:val="single"/>
                <w:lang w:eastAsia="ko-KR"/>
              </w:rPr>
            </w:pPr>
            <w:r w:rsidRPr="00173E5A">
              <w:rPr>
                <w:rFonts w:eastAsia="맑은 고딕" w:hint="eastAsia"/>
                <w:b/>
                <w:bCs/>
                <w:i/>
                <w:iCs/>
                <w:u w:val="single"/>
                <w:lang w:eastAsia="ko-KR"/>
              </w:rPr>
              <w:t>R</w:t>
            </w:r>
            <w:r w:rsidRPr="00173E5A">
              <w:rPr>
                <w:rFonts w:eastAsia="맑은 고딕"/>
                <w:b/>
                <w:bCs/>
                <w:i/>
                <w:iCs/>
                <w:u w:val="single"/>
                <w:lang w:eastAsia="ko-KR"/>
              </w:rPr>
              <w:t>AN1#114</w:t>
            </w:r>
          </w:p>
          <w:p w14:paraId="234A4F36" w14:textId="77777777" w:rsidR="00173E5A" w:rsidRPr="00173E5A" w:rsidRDefault="00173E5A" w:rsidP="00173E5A">
            <w:pPr>
              <w:overflowPunct/>
              <w:autoSpaceDE/>
              <w:autoSpaceDN/>
              <w:adjustRightInd/>
              <w:spacing w:after="0"/>
              <w:textAlignment w:val="auto"/>
              <w:rPr>
                <w:rFonts w:ascii="Times" w:eastAsia="DengXian" w:hAnsi="Times"/>
                <w:highlight w:val="green"/>
                <w:lang w:eastAsia="zh-CN"/>
              </w:rPr>
            </w:pPr>
            <w:r w:rsidRPr="00173E5A">
              <w:rPr>
                <w:rFonts w:ascii="Times" w:eastAsia="DengXian" w:hAnsi="Times" w:hint="eastAsia"/>
                <w:highlight w:val="green"/>
                <w:lang w:eastAsia="zh-CN"/>
              </w:rPr>
              <w:t>A</w:t>
            </w:r>
            <w:r w:rsidRPr="00173E5A">
              <w:rPr>
                <w:rFonts w:ascii="Times" w:eastAsia="DengXian" w:hAnsi="Times"/>
                <w:highlight w:val="green"/>
                <w:lang w:eastAsia="zh-CN"/>
              </w:rPr>
              <w:t>greement</w:t>
            </w:r>
          </w:p>
          <w:p w14:paraId="74CD8A01" w14:textId="77777777" w:rsidR="00173E5A" w:rsidRPr="00173E5A" w:rsidRDefault="00173E5A" w:rsidP="00173E5A">
            <w:pPr>
              <w:numPr>
                <w:ilvl w:val="0"/>
                <w:numId w:val="57"/>
              </w:numPr>
              <w:overflowPunct/>
              <w:autoSpaceDE/>
              <w:autoSpaceDN/>
              <w:adjustRightInd/>
              <w:spacing w:after="0"/>
              <w:textAlignment w:val="auto"/>
              <w:rPr>
                <w:rFonts w:ascii="Times" w:eastAsia="맑은 고딕" w:hAnsi="Times"/>
                <w:color w:val="000000"/>
              </w:rPr>
            </w:pPr>
            <w:r w:rsidRPr="00173E5A">
              <w:rPr>
                <w:rFonts w:ascii="Times" w:eastAsia="맑은 고딕" w:hAnsi="Times"/>
                <w:color w:val="000000"/>
              </w:rPr>
              <w:lastRenderedPageBreak/>
              <w:t>In CSI compression using two-sided model use case, do not capture the column “Type 1 training at UE/NW/ neutral site with 3GPP transparent model delivery to UE and NW respectively” in the table that summarizes training collaboration Types 1.</w:t>
            </w:r>
          </w:p>
          <w:p w14:paraId="0C343BD5" w14:textId="77777777" w:rsidR="00173E5A" w:rsidRPr="00173E5A" w:rsidRDefault="00173E5A" w:rsidP="00173E5A">
            <w:pPr>
              <w:numPr>
                <w:ilvl w:val="1"/>
                <w:numId w:val="57"/>
              </w:numPr>
              <w:overflowPunct/>
              <w:autoSpaceDE/>
              <w:autoSpaceDN/>
              <w:adjustRightInd/>
              <w:spacing w:after="0"/>
              <w:textAlignment w:val="auto"/>
              <w:rPr>
                <w:rFonts w:ascii="Times" w:eastAsia="DengXian" w:hAnsi="Times"/>
                <w:color w:val="000000"/>
                <w:lang w:eastAsia="zh-CN"/>
              </w:rPr>
            </w:pPr>
            <w:r w:rsidRPr="00173E5A">
              <w:rPr>
                <w:rFonts w:ascii="Times" w:eastAsia="DengXian" w:hAnsi="Times"/>
                <w:color w:val="000000"/>
                <w:lang w:eastAsia="zh-CN"/>
              </w:rPr>
              <w:t>Note: both collaboration level y and z are considered for pros and cons of training types</w:t>
            </w:r>
          </w:p>
          <w:p w14:paraId="4AE80A68" w14:textId="77777777" w:rsidR="00173E5A" w:rsidRPr="00173E5A" w:rsidRDefault="00173E5A" w:rsidP="00173E5A">
            <w:pPr>
              <w:overflowPunct/>
              <w:autoSpaceDE/>
              <w:autoSpaceDN/>
              <w:adjustRightInd/>
              <w:spacing w:after="0"/>
              <w:textAlignment w:val="auto"/>
              <w:rPr>
                <w:rFonts w:ascii="Times" w:eastAsia="맑은 고딕" w:hAnsi="Times"/>
                <w:color w:val="000000"/>
              </w:rPr>
            </w:pPr>
          </w:p>
          <w:p w14:paraId="42E4222E" w14:textId="77777777" w:rsidR="00173E5A" w:rsidRPr="00173E5A" w:rsidRDefault="00173E5A" w:rsidP="00173E5A">
            <w:pPr>
              <w:numPr>
                <w:ilvl w:val="0"/>
                <w:numId w:val="57"/>
              </w:numPr>
              <w:overflowPunct/>
              <w:autoSpaceDE/>
              <w:autoSpaceDN/>
              <w:adjustRightInd/>
              <w:spacing w:after="0"/>
              <w:textAlignment w:val="auto"/>
              <w:rPr>
                <w:rFonts w:ascii="Times" w:eastAsia="맑은 고딕" w:hAnsi="Times"/>
                <w:color w:val="000000"/>
              </w:rPr>
            </w:pPr>
            <w:r w:rsidRPr="00173E5A">
              <w:rPr>
                <w:rFonts w:ascii="Times" w:eastAsia="맑은 고딕" w:hAnsi="Times"/>
                <w:color w:val="000000"/>
              </w:rPr>
              <w:t xml:space="preserve">In CSI compression using two-sided model use case, the following table capture the pros/cons of training collaboration type 1:  </w:t>
            </w:r>
          </w:p>
          <w:tbl>
            <w:tblPr>
              <w:tblpPr w:leftFromText="180" w:rightFromText="180" w:vertAnchor="text" w:horzAnchor="margin" w:tblpXSpec="center" w:tblpY="194"/>
              <w:tblW w:w="7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1290"/>
              <w:gridCol w:w="1152"/>
              <w:gridCol w:w="61"/>
              <w:gridCol w:w="1439"/>
              <w:gridCol w:w="1470"/>
            </w:tblGrid>
            <w:tr w:rsidR="00173E5A" w:rsidRPr="00173E5A" w14:paraId="57D162BD" w14:textId="77777777" w:rsidTr="00855653">
              <w:trPr>
                <w:trHeight w:val="79"/>
              </w:trPr>
              <w:tc>
                <w:tcPr>
                  <w:tcW w:w="2233" w:type="dxa"/>
                  <w:vMerge w:val="restart"/>
                  <w:tcBorders>
                    <w:tl2br w:val="single" w:sz="4" w:space="0" w:color="auto"/>
                  </w:tcBorders>
                  <w:shd w:val="clear" w:color="auto" w:fill="auto"/>
                </w:tcPr>
                <w:p w14:paraId="450015DA" w14:textId="77777777" w:rsidR="00173E5A" w:rsidRPr="00173E5A" w:rsidRDefault="00173E5A" w:rsidP="00173E5A">
                  <w:pPr>
                    <w:tabs>
                      <w:tab w:val="left" w:pos="388"/>
                      <w:tab w:val="right" w:pos="2403"/>
                    </w:tabs>
                    <w:wordWrap w:val="0"/>
                    <w:overflowPunct/>
                    <w:autoSpaceDE/>
                    <w:autoSpaceDN/>
                    <w:adjustRightInd/>
                    <w:snapToGrid w:val="0"/>
                    <w:spacing w:beforeLines="30" w:before="72" w:afterLines="30" w:after="72" w:line="288" w:lineRule="auto"/>
                    <w:ind w:right="400"/>
                    <w:textAlignment w:val="auto"/>
                    <w:rPr>
                      <w:rFonts w:ascii="Times" w:eastAsia="DengXian" w:hAnsi="Times"/>
                      <w:sz w:val="18"/>
                      <w:szCs w:val="18"/>
                    </w:rPr>
                  </w:pPr>
                  <w:r w:rsidRPr="00173E5A">
                    <w:rPr>
                      <w:rFonts w:ascii="Times" w:eastAsia="DengXian" w:hAnsi="Times"/>
                      <w:sz w:val="18"/>
                      <w:szCs w:val="18"/>
                    </w:rPr>
                    <w:t xml:space="preserve">   Training types</w:t>
                  </w:r>
                </w:p>
                <w:p w14:paraId="2F532F8D" w14:textId="77777777" w:rsidR="00173E5A" w:rsidRPr="00173E5A" w:rsidRDefault="00173E5A" w:rsidP="00173E5A">
                  <w:pPr>
                    <w:overflowPunct/>
                    <w:autoSpaceDE/>
                    <w:autoSpaceDN/>
                    <w:adjustRightInd/>
                    <w:spacing w:after="0"/>
                    <w:textAlignment w:val="auto"/>
                    <w:rPr>
                      <w:rFonts w:ascii="Times" w:eastAsia="DengXian" w:hAnsi="Times"/>
                      <w:sz w:val="18"/>
                      <w:szCs w:val="18"/>
                    </w:rPr>
                  </w:pPr>
                </w:p>
                <w:p w14:paraId="25540885" w14:textId="77777777" w:rsidR="00173E5A" w:rsidRPr="00173E5A" w:rsidRDefault="00173E5A" w:rsidP="00173E5A">
                  <w:pPr>
                    <w:overflowPunct/>
                    <w:autoSpaceDE/>
                    <w:autoSpaceDN/>
                    <w:adjustRightInd/>
                    <w:spacing w:after="0"/>
                    <w:textAlignment w:val="auto"/>
                    <w:rPr>
                      <w:rFonts w:ascii="Times" w:eastAsia="DengXian" w:hAnsi="Times"/>
                      <w:sz w:val="18"/>
                      <w:szCs w:val="18"/>
                    </w:rPr>
                  </w:pPr>
                </w:p>
                <w:p w14:paraId="23D7970E" w14:textId="77777777" w:rsidR="00173E5A" w:rsidRPr="00173E5A" w:rsidRDefault="00173E5A" w:rsidP="00173E5A">
                  <w:pPr>
                    <w:overflowPunct/>
                    <w:autoSpaceDE/>
                    <w:autoSpaceDN/>
                    <w:adjustRightInd/>
                    <w:spacing w:after="0"/>
                    <w:textAlignment w:val="auto"/>
                    <w:rPr>
                      <w:rFonts w:ascii="Times" w:eastAsia="DengXian" w:hAnsi="Times"/>
                      <w:sz w:val="18"/>
                      <w:szCs w:val="18"/>
                    </w:rPr>
                  </w:pPr>
                </w:p>
                <w:p w14:paraId="20CACB88" w14:textId="77777777" w:rsidR="00173E5A" w:rsidRPr="00173E5A" w:rsidRDefault="00173E5A" w:rsidP="00173E5A">
                  <w:pPr>
                    <w:overflowPunct/>
                    <w:autoSpaceDE/>
                    <w:autoSpaceDN/>
                    <w:adjustRightInd/>
                    <w:spacing w:after="0"/>
                    <w:textAlignment w:val="auto"/>
                    <w:rPr>
                      <w:rFonts w:ascii="Times" w:eastAsia="바탕" w:hAnsi="Times"/>
                      <w:sz w:val="18"/>
                      <w:szCs w:val="18"/>
                    </w:rPr>
                  </w:pPr>
                  <w:r w:rsidRPr="00173E5A">
                    <w:rPr>
                      <w:rFonts w:ascii="Times" w:eastAsia="DengXian" w:hAnsi="Times"/>
                      <w:sz w:val="18"/>
                      <w:szCs w:val="18"/>
                    </w:rPr>
                    <w:t>Characteristics</w:t>
                  </w:r>
                </w:p>
              </w:tc>
              <w:tc>
                <w:tcPr>
                  <w:tcW w:w="2442" w:type="dxa"/>
                  <w:gridSpan w:val="2"/>
                  <w:shd w:val="clear" w:color="auto" w:fill="auto"/>
                </w:tcPr>
                <w:p w14:paraId="1EEED2E9" w14:textId="77777777" w:rsidR="00173E5A" w:rsidRPr="00173E5A" w:rsidRDefault="00173E5A" w:rsidP="00173E5A">
                  <w:pPr>
                    <w:overflowPunct/>
                    <w:autoSpaceDE/>
                    <w:autoSpaceDN/>
                    <w:adjustRightInd/>
                    <w:spacing w:after="0"/>
                    <w:jc w:val="center"/>
                    <w:textAlignment w:val="auto"/>
                    <w:rPr>
                      <w:rFonts w:ascii="Times" w:eastAsia="바탕" w:hAnsi="Times"/>
                      <w:sz w:val="18"/>
                      <w:szCs w:val="18"/>
                      <w:highlight w:val="yellow"/>
                    </w:rPr>
                  </w:pPr>
                  <w:r w:rsidRPr="00173E5A">
                    <w:rPr>
                      <w:rFonts w:ascii="Times" w:eastAsia="바탕" w:hAnsi="Times"/>
                      <w:sz w:val="18"/>
                      <w:szCs w:val="18"/>
                    </w:rPr>
                    <w:t>Type1: NW side</w:t>
                  </w:r>
                </w:p>
              </w:tc>
              <w:tc>
                <w:tcPr>
                  <w:tcW w:w="2970" w:type="dxa"/>
                  <w:gridSpan w:val="3"/>
                  <w:shd w:val="clear" w:color="auto" w:fill="auto"/>
                </w:tcPr>
                <w:p w14:paraId="4B1DF874" w14:textId="77777777" w:rsidR="00173E5A" w:rsidRPr="00173E5A" w:rsidRDefault="00173E5A" w:rsidP="00173E5A">
                  <w:pPr>
                    <w:overflowPunct/>
                    <w:autoSpaceDE/>
                    <w:autoSpaceDN/>
                    <w:adjustRightInd/>
                    <w:spacing w:after="0"/>
                    <w:jc w:val="center"/>
                    <w:textAlignment w:val="auto"/>
                    <w:rPr>
                      <w:rFonts w:ascii="Times" w:eastAsia="바탕" w:hAnsi="Times"/>
                      <w:sz w:val="18"/>
                      <w:szCs w:val="18"/>
                    </w:rPr>
                  </w:pPr>
                  <w:r w:rsidRPr="00173E5A">
                    <w:rPr>
                      <w:rFonts w:ascii="Times" w:eastAsia="바탕" w:hAnsi="Times"/>
                      <w:sz w:val="18"/>
                      <w:szCs w:val="18"/>
                    </w:rPr>
                    <w:t>Type 1: UE side</w:t>
                  </w:r>
                </w:p>
              </w:tc>
            </w:tr>
            <w:tr w:rsidR="00173E5A" w:rsidRPr="00173E5A" w14:paraId="2FDF0A30" w14:textId="77777777" w:rsidTr="00855653">
              <w:trPr>
                <w:trHeight w:val="1515"/>
              </w:trPr>
              <w:tc>
                <w:tcPr>
                  <w:tcW w:w="2233" w:type="dxa"/>
                  <w:vMerge/>
                  <w:tcBorders>
                    <w:tl2br w:val="single" w:sz="4" w:space="0" w:color="auto"/>
                  </w:tcBorders>
                  <w:shd w:val="clear" w:color="auto" w:fill="auto"/>
                </w:tcPr>
                <w:p w14:paraId="16C5DC62" w14:textId="77777777" w:rsidR="00173E5A" w:rsidRPr="00173E5A" w:rsidRDefault="00173E5A" w:rsidP="00173E5A">
                  <w:pPr>
                    <w:overflowPunct/>
                    <w:autoSpaceDE/>
                    <w:autoSpaceDN/>
                    <w:adjustRightInd/>
                    <w:spacing w:after="0"/>
                    <w:textAlignment w:val="auto"/>
                    <w:rPr>
                      <w:rFonts w:ascii="Times" w:eastAsia="바탕" w:hAnsi="Times"/>
                      <w:sz w:val="18"/>
                      <w:szCs w:val="18"/>
                    </w:rPr>
                  </w:pPr>
                </w:p>
              </w:tc>
              <w:tc>
                <w:tcPr>
                  <w:tcW w:w="1290" w:type="dxa"/>
                  <w:shd w:val="clear" w:color="auto" w:fill="auto"/>
                </w:tcPr>
                <w:p w14:paraId="3FA44869" w14:textId="77777777" w:rsidR="00173E5A" w:rsidRPr="00173E5A" w:rsidRDefault="00173E5A" w:rsidP="00173E5A">
                  <w:pPr>
                    <w:overflowPunct/>
                    <w:autoSpaceDE/>
                    <w:autoSpaceDN/>
                    <w:adjustRightInd/>
                    <w:spacing w:after="0"/>
                    <w:textAlignment w:val="auto"/>
                    <w:rPr>
                      <w:rFonts w:ascii="Times" w:eastAsia="바탕" w:hAnsi="Times"/>
                      <w:sz w:val="18"/>
                      <w:szCs w:val="18"/>
                      <w:highlight w:val="yellow"/>
                    </w:rPr>
                  </w:pPr>
                  <w:r w:rsidRPr="00173E5A">
                    <w:rPr>
                      <w:rFonts w:ascii="Times" w:eastAsia="바탕" w:hAnsi="Times"/>
                      <w:sz w:val="18"/>
                      <w:szCs w:val="18"/>
                    </w:rPr>
                    <w:t>Unknown model structure at UE</w:t>
                  </w:r>
                </w:p>
              </w:tc>
              <w:tc>
                <w:tcPr>
                  <w:tcW w:w="1213" w:type="dxa"/>
                  <w:gridSpan w:val="2"/>
                  <w:shd w:val="clear" w:color="auto" w:fill="auto"/>
                </w:tcPr>
                <w:p w14:paraId="1C7AAF73" w14:textId="77777777" w:rsidR="00173E5A" w:rsidRPr="00173E5A" w:rsidRDefault="00173E5A" w:rsidP="00173E5A">
                  <w:pPr>
                    <w:overflowPunct/>
                    <w:autoSpaceDE/>
                    <w:autoSpaceDN/>
                    <w:adjustRightInd/>
                    <w:spacing w:after="0"/>
                    <w:textAlignment w:val="auto"/>
                    <w:rPr>
                      <w:rFonts w:ascii="Times" w:eastAsia="바탕" w:hAnsi="Times"/>
                      <w:sz w:val="18"/>
                      <w:szCs w:val="18"/>
                    </w:rPr>
                  </w:pPr>
                  <w:r w:rsidRPr="00173E5A">
                    <w:rPr>
                      <w:rFonts w:ascii="Times" w:eastAsia="바탕" w:hAnsi="Times"/>
                      <w:sz w:val="18"/>
                      <w:szCs w:val="18"/>
                    </w:rPr>
                    <w:t>Known model structure at UE</w:t>
                  </w:r>
                </w:p>
              </w:tc>
              <w:tc>
                <w:tcPr>
                  <w:tcW w:w="1439" w:type="dxa"/>
                  <w:shd w:val="clear" w:color="auto" w:fill="auto"/>
                </w:tcPr>
                <w:p w14:paraId="29A9974F" w14:textId="77777777" w:rsidR="00173E5A" w:rsidRPr="00173E5A" w:rsidRDefault="00173E5A" w:rsidP="00173E5A">
                  <w:pPr>
                    <w:overflowPunct/>
                    <w:autoSpaceDE/>
                    <w:autoSpaceDN/>
                    <w:adjustRightInd/>
                    <w:spacing w:after="0"/>
                    <w:textAlignment w:val="auto"/>
                    <w:rPr>
                      <w:rFonts w:ascii="Times" w:eastAsia="바탕" w:hAnsi="Times"/>
                      <w:sz w:val="18"/>
                      <w:szCs w:val="18"/>
                    </w:rPr>
                  </w:pPr>
                  <w:r w:rsidRPr="00173E5A">
                    <w:rPr>
                      <w:rFonts w:ascii="Times" w:eastAsia="바탕" w:hAnsi="Times"/>
                      <w:sz w:val="18"/>
                      <w:szCs w:val="18"/>
                    </w:rPr>
                    <w:t>Unknown model structure at NW</w:t>
                  </w:r>
                </w:p>
              </w:tc>
              <w:tc>
                <w:tcPr>
                  <w:tcW w:w="1444" w:type="dxa"/>
                  <w:shd w:val="clear" w:color="auto" w:fill="auto"/>
                </w:tcPr>
                <w:p w14:paraId="6A1E84F1" w14:textId="77777777" w:rsidR="00173E5A" w:rsidRPr="00173E5A" w:rsidRDefault="00173E5A" w:rsidP="00173E5A">
                  <w:pPr>
                    <w:overflowPunct/>
                    <w:autoSpaceDE/>
                    <w:autoSpaceDN/>
                    <w:adjustRightInd/>
                    <w:spacing w:after="0"/>
                    <w:textAlignment w:val="auto"/>
                    <w:rPr>
                      <w:rFonts w:ascii="Times" w:eastAsia="바탕" w:hAnsi="Times"/>
                      <w:sz w:val="18"/>
                      <w:szCs w:val="18"/>
                    </w:rPr>
                  </w:pPr>
                  <w:r w:rsidRPr="00173E5A">
                    <w:rPr>
                      <w:rFonts w:ascii="Times" w:eastAsia="바탕" w:hAnsi="Times"/>
                      <w:sz w:val="18"/>
                      <w:szCs w:val="18"/>
                    </w:rPr>
                    <w:t>Known model structure at NW</w:t>
                  </w:r>
                </w:p>
              </w:tc>
            </w:tr>
          </w:tbl>
          <w:p w14:paraId="1A9697DA" w14:textId="77777777" w:rsidR="00173E5A" w:rsidRPr="00173E5A" w:rsidRDefault="00173E5A" w:rsidP="00173E5A">
            <w:pPr>
              <w:overflowPunct/>
              <w:autoSpaceDE/>
              <w:autoSpaceDN/>
              <w:adjustRightInd/>
              <w:spacing w:after="0"/>
              <w:textAlignment w:val="auto"/>
              <w:rPr>
                <w:rFonts w:ascii="Times" w:eastAsia="맑은 고딕" w:hAnsi="Times"/>
                <w:b/>
                <w:bCs/>
                <w:i/>
                <w:iCs/>
                <w:color w:val="000000"/>
              </w:rPr>
            </w:pPr>
          </w:p>
          <w:p w14:paraId="1E4C3374" w14:textId="77777777" w:rsidR="00173E5A" w:rsidRPr="00173E5A" w:rsidRDefault="00173E5A" w:rsidP="00173E5A">
            <w:pPr>
              <w:overflowPunct/>
              <w:autoSpaceDE/>
              <w:autoSpaceDN/>
              <w:adjustRightInd/>
              <w:spacing w:after="0"/>
              <w:textAlignment w:val="auto"/>
              <w:rPr>
                <w:rFonts w:ascii="Times" w:eastAsia="맑은 고딕" w:hAnsi="Times"/>
                <w:b/>
                <w:bCs/>
                <w:i/>
                <w:iCs/>
                <w:color w:val="000000"/>
              </w:rPr>
            </w:pPr>
          </w:p>
          <w:p w14:paraId="6C5EB7E3" w14:textId="77777777" w:rsidR="00173E5A" w:rsidRPr="00173E5A" w:rsidRDefault="00173E5A" w:rsidP="00173E5A">
            <w:pPr>
              <w:overflowPunct/>
              <w:autoSpaceDE/>
              <w:autoSpaceDN/>
              <w:adjustRightInd/>
              <w:spacing w:after="0"/>
              <w:textAlignment w:val="auto"/>
              <w:rPr>
                <w:rFonts w:ascii="Times" w:eastAsia="바탕" w:hAnsi="Times"/>
              </w:rPr>
            </w:pPr>
          </w:p>
          <w:p w14:paraId="08C17C00" w14:textId="77777777" w:rsidR="00173E5A" w:rsidRPr="00173E5A" w:rsidRDefault="00173E5A" w:rsidP="00173E5A">
            <w:pPr>
              <w:overflowPunct/>
              <w:autoSpaceDE/>
              <w:autoSpaceDN/>
              <w:adjustRightInd/>
              <w:spacing w:after="0"/>
              <w:textAlignment w:val="auto"/>
              <w:rPr>
                <w:rFonts w:ascii="Times" w:eastAsia="바탕" w:hAnsi="Times"/>
              </w:rPr>
            </w:pPr>
          </w:p>
          <w:p w14:paraId="01BEBB49" w14:textId="77777777" w:rsidR="00173E5A" w:rsidRPr="00173E5A" w:rsidRDefault="00173E5A" w:rsidP="00173E5A">
            <w:pPr>
              <w:overflowPunct/>
              <w:autoSpaceDE/>
              <w:autoSpaceDN/>
              <w:adjustRightInd/>
              <w:spacing w:after="0"/>
              <w:textAlignment w:val="auto"/>
              <w:rPr>
                <w:rFonts w:ascii="Times" w:eastAsia="바탕" w:hAnsi="Times"/>
              </w:rPr>
            </w:pPr>
          </w:p>
          <w:p w14:paraId="0D23843D" w14:textId="77777777" w:rsidR="00173E5A" w:rsidRPr="00173E5A" w:rsidRDefault="00173E5A" w:rsidP="00173E5A">
            <w:pPr>
              <w:overflowPunct/>
              <w:autoSpaceDE/>
              <w:autoSpaceDN/>
              <w:adjustRightInd/>
              <w:spacing w:after="0"/>
              <w:textAlignment w:val="auto"/>
              <w:rPr>
                <w:rFonts w:ascii="Times" w:eastAsia="바탕" w:hAnsi="Times"/>
              </w:rPr>
            </w:pPr>
          </w:p>
          <w:p w14:paraId="2694CBCA" w14:textId="77777777" w:rsidR="00173E5A" w:rsidRPr="00173E5A" w:rsidRDefault="00173E5A" w:rsidP="00173E5A">
            <w:pPr>
              <w:overflowPunct/>
              <w:autoSpaceDE/>
              <w:autoSpaceDN/>
              <w:adjustRightInd/>
              <w:spacing w:after="0"/>
              <w:textAlignment w:val="auto"/>
              <w:rPr>
                <w:rFonts w:ascii="Times" w:eastAsia="바탕" w:hAnsi="Times"/>
              </w:rPr>
            </w:pPr>
          </w:p>
          <w:p w14:paraId="355AD49F" w14:textId="77777777" w:rsidR="00173E5A" w:rsidRPr="00173E5A" w:rsidRDefault="00173E5A" w:rsidP="00173E5A">
            <w:pPr>
              <w:overflowPunct/>
              <w:autoSpaceDE/>
              <w:autoSpaceDN/>
              <w:adjustRightInd/>
              <w:spacing w:after="0"/>
              <w:textAlignment w:val="auto"/>
              <w:rPr>
                <w:rFonts w:ascii="Times" w:eastAsia="바탕" w:hAnsi="Times"/>
              </w:rPr>
            </w:pPr>
          </w:p>
          <w:p w14:paraId="789BB6F4" w14:textId="77777777" w:rsidR="00173E5A" w:rsidRPr="00173E5A" w:rsidRDefault="00173E5A" w:rsidP="00173E5A">
            <w:pPr>
              <w:overflowPunct/>
              <w:autoSpaceDE/>
              <w:autoSpaceDN/>
              <w:adjustRightInd/>
              <w:spacing w:after="0"/>
              <w:textAlignment w:val="auto"/>
              <w:rPr>
                <w:rFonts w:ascii="Times" w:eastAsia="바탕" w:hAnsi="Times"/>
              </w:rPr>
            </w:pPr>
          </w:p>
          <w:p w14:paraId="08C6B960" w14:textId="77777777" w:rsidR="00173E5A" w:rsidRPr="00173E5A" w:rsidRDefault="00173E5A" w:rsidP="00173E5A">
            <w:pPr>
              <w:overflowPunct/>
              <w:autoSpaceDE/>
              <w:autoSpaceDN/>
              <w:adjustRightInd/>
              <w:spacing w:after="0"/>
              <w:textAlignment w:val="auto"/>
              <w:rPr>
                <w:rFonts w:ascii="Times" w:eastAsia="바탕" w:hAnsi="Times"/>
              </w:rPr>
            </w:pPr>
            <w:r w:rsidRPr="00173E5A">
              <w:rPr>
                <w:rFonts w:ascii="Times" w:eastAsia="바탕" w:hAnsi="Times"/>
              </w:rPr>
              <w:t xml:space="preserve">Note: capture unknown model structure with sequential retraining in the unknown model structure at UE/NW column as a note whenever needed. </w:t>
            </w:r>
          </w:p>
          <w:p w14:paraId="41351AFE" w14:textId="3209A3CE" w:rsidR="00173E5A" w:rsidRPr="00173E5A" w:rsidRDefault="00173E5A" w:rsidP="00173E5A">
            <w:pPr>
              <w:overflowPunct/>
              <w:autoSpaceDE/>
              <w:autoSpaceDN/>
              <w:adjustRightInd/>
              <w:spacing w:after="0" w:line="259" w:lineRule="auto"/>
              <w:textAlignment w:val="auto"/>
              <w:rPr>
                <w:rFonts w:eastAsia="맑은 고딕"/>
                <w:i/>
                <w:iCs/>
                <w:lang w:eastAsia="x-none"/>
              </w:rPr>
            </w:pPr>
          </w:p>
        </w:tc>
      </w:tr>
    </w:tbl>
    <w:p w14:paraId="11F50C00" w14:textId="2D95A455" w:rsidR="002F0F8C" w:rsidRDefault="00E60B90" w:rsidP="000A592B">
      <w:pPr>
        <w:pStyle w:val="ae"/>
        <w:spacing w:line="276" w:lineRule="auto"/>
        <w:rPr>
          <w:rFonts w:cs="Arial"/>
          <w:lang w:val="en-GB" w:eastAsia="ko-KR"/>
        </w:rPr>
      </w:pPr>
      <w:r>
        <w:rPr>
          <w:rFonts w:cs="Arial"/>
          <w:lang w:val="en-GB" w:eastAsia="ko-KR"/>
        </w:rPr>
        <w:lastRenderedPageBreak/>
        <w:t>In</w:t>
      </w:r>
      <w:r w:rsidR="002F0F8C">
        <w:rPr>
          <w:rFonts w:cs="Arial"/>
          <w:lang w:val="en-GB" w:eastAsia="ko-KR"/>
        </w:rPr>
        <w:t xml:space="preserve"> Type 1, the two-sided AI/ML model is trained at </w:t>
      </w:r>
      <w:r>
        <w:rPr>
          <w:rFonts w:cs="Arial"/>
          <w:lang w:val="en-GB" w:eastAsia="ko-KR"/>
        </w:rPr>
        <w:t xml:space="preserve">either </w:t>
      </w:r>
      <w:r w:rsidR="002F0F8C">
        <w:rPr>
          <w:rFonts w:cs="Arial"/>
          <w:lang w:val="en-GB" w:eastAsia="ko-KR"/>
        </w:rPr>
        <w:t>network side or UE side</w:t>
      </w:r>
      <w:r>
        <w:rPr>
          <w:rFonts w:cs="Arial"/>
          <w:lang w:val="en-GB" w:eastAsia="ko-KR"/>
        </w:rPr>
        <w:t>, and then delivered to the opposite side, respectively</w:t>
      </w:r>
      <w:r w:rsidR="002F0F8C">
        <w:rPr>
          <w:rFonts w:cs="Arial"/>
          <w:lang w:val="en-GB" w:eastAsia="ko-KR"/>
        </w:rPr>
        <w:t xml:space="preserve">. </w:t>
      </w:r>
      <w:r w:rsidR="006256EE">
        <w:rPr>
          <w:rFonts w:cs="Arial"/>
          <w:lang w:val="en-GB" w:eastAsia="ko-KR"/>
        </w:rPr>
        <w:t xml:space="preserve">It was </w:t>
      </w:r>
      <w:r w:rsidR="00CB11F2">
        <w:rPr>
          <w:rFonts w:cs="Arial"/>
          <w:lang w:val="en-GB" w:eastAsia="ko-KR"/>
        </w:rPr>
        <w:t>agreed at the RAN1#113 meeting to</w:t>
      </w:r>
      <w:r w:rsidR="002F0F8C">
        <w:rPr>
          <w:rFonts w:cs="Arial"/>
          <w:lang w:val="en-GB" w:eastAsia="ko-KR"/>
        </w:rPr>
        <w:t xml:space="preserve"> </w:t>
      </w:r>
      <w:r w:rsidR="00CB11F2">
        <w:rPr>
          <w:rFonts w:cs="Arial"/>
          <w:lang w:val="en-GB" w:eastAsia="ko-KR"/>
        </w:rPr>
        <w:t xml:space="preserve">further </w:t>
      </w:r>
      <w:r w:rsidR="00CB4270">
        <w:rPr>
          <w:rFonts w:cs="Arial"/>
          <w:lang w:val="en-GB" w:eastAsia="ko-KR"/>
        </w:rPr>
        <w:t>analyse</w:t>
      </w:r>
      <w:r w:rsidR="002F0F8C">
        <w:rPr>
          <w:rFonts w:cs="Arial"/>
          <w:lang w:val="en-GB" w:eastAsia="ko-KR"/>
        </w:rPr>
        <w:t xml:space="preserve"> </w:t>
      </w:r>
      <w:r w:rsidR="00CB11F2">
        <w:rPr>
          <w:rFonts w:cs="Arial"/>
          <w:lang w:val="en-GB" w:eastAsia="ko-KR"/>
        </w:rPr>
        <w:t xml:space="preserve">aspects of </w:t>
      </w:r>
      <w:r w:rsidR="002F0F8C">
        <w:rPr>
          <w:rFonts w:cs="Arial"/>
          <w:lang w:val="en-GB" w:eastAsia="ko-KR"/>
        </w:rPr>
        <w:t xml:space="preserve">Type 1 </w:t>
      </w:r>
      <w:r w:rsidR="00302325">
        <w:rPr>
          <w:rFonts w:cs="Arial"/>
          <w:lang w:val="en-GB" w:eastAsia="ko-KR"/>
        </w:rPr>
        <w:t>with</w:t>
      </w:r>
      <w:r w:rsidR="002F0F8C">
        <w:rPr>
          <w:rFonts w:cs="Arial"/>
          <w:lang w:val="en-GB" w:eastAsia="ko-KR"/>
        </w:rPr>
        <w:t xml:space="preserve"> </w:t>
      </w:r>
      <w:r w:rsidR="00302325">
        <w:rPr>
          <w:rFonts w:cs="Arial"/>
          <w:lang w:val="en-GB" w:eastAsia="ko-KR"/>
        </w:rPr>
        <w:t xml:space="preserve">both </w:t>
      </w:r>
      <w:r w:rsidR="002F0F8C">
        <w:rPr>
          <w:rFonts w:cs="Arial"/>
          <w:lang w:val="en-GB" w:eastAsia="ko-KR"/>
        </w:rPr>
        <w:t xml:space="preserve">known model </w:t>
      </w:r>
      <w:r w:rsidR="00CB11F2">
        <w:rPr>
          <w:rFonts w:cs="Arial"/>
          <w:lang w:val="en-GB" w:eastAsia="ko-KR"/>
        </w:rPr>
        <w:t>and</w:t>
      </w:r>
      <w:r w:rsidR="002F0F8C">
        <w:rPr>
          <w:rFonts w:cs="Arial"/>
          <w:lang w:val="en-GB" w:eastAsia="ko-KR"/>
        </w:rPr>
        <w:t xml:space="preserve"> </w:t>
      </w:r>
      <w:r w:rsidR="00CB11F2">
        <w:rPr>
          <w:rFonts w:cs="Arial"/>
          <w:lang w:val="en-GB" w:eastAsia="ko-KR"/>
        </w:rPr>
        <w:t>un</w:t>
      </w:r>
      <w:r w:rsidR="002F0F8C">
        <w:rPr>
          <w:rFonts w:cs="Arial"/>
          <w:lang w:val="en-GB" w:eastAsia="ko-KR"/>
        </w:rPr>
        <w:t>known model</w:t>
      </w:r>
      <w:r w:rsidR="00CB11F2">
        <w:rPr>
          <w:rFonts w:cs="Arial"/>
          <w:lang w:val="en-GB" w:eastAsia="ko-KR"/>
        </w:rPr>
        <w:t xml:space="preserve"> at </w:t>
      </w:r>
      <w:r w:rsidR="00302325">
        <w:rPr>
          <w:rFonts w:cs="Arial"/>
          <w:lang w:val="en-GB" w:eastAsia="ko-KR"/>
        </w:rPr>
        <w:t>each</w:t>
      </w:r>
      <w:r w:rsidR="00CB11F2">
        <w:rPr>
          <w:rFonts w:cs="Arial"/>
          <w:lang w:val="en-GB" w:eastAsia="ko-KR"/>
        </w:rPr>
        <w:t xml:space="preserve"> side</w:t>
      </w:r>
      <w:r w:rsidR="00DB2053">
        <w:rPr>
          <w:rFonts w:cs="Arial"/>
          <w:lang w:val="en-GB" w:eastAsia="ko-KR"/>
        </w:rPr>
        <w:t xml:space="preserve"> while </w:t>
      </w:r>
      <w:r w:rsidR="007A0A04">
        <w:rPr>
          <w:rFonts w:cs="Arial"/>
          <w:lang w:val="en-GB" w:eastAsia="ko-KR"/>
        </w:rPr>
        <w:t xml:space="preserve">it was decided </w:t>
      </w:r>
      <w:r w:rsidR="00DB2053">
        <w:rPr>
          <w:rFonts w:cs="Arial"/>
          <w:lang w:val="en-GB" w:eastAsia="ko-KR"/>
        </w:rPr>
        <w:t>not</w:t>
      </w:r>
      <w:r w:rsidR="007A0A04">
        <w:rPr>
          <w:rFonts w:cs="Arial"/>
          <w:lang w:val="en-GB" w:eastAsia="ko-KR"/>
        </w:rPr>
        <w:t xml:space="preserve"> to</w:t>
      </w:r>
      <w:r w:rsidR="00DB2053">
        <w:rPr>
          <w:rFonts w:cs="Arial"/>
          <w:lang w:val="en-GB" w:eastAsia="ko-KR"/>
        </w:rPr>
        <w:t xml:space="preserve"> capture the column “Type 1 training at UE/NW neutral site with 3GPP transparent model delivery to UE and NW respectively” in</w:t>
      </w:r>
      <w:r w:rsidR="007A0A04">
        <w:rPr>
          <w:rFonts w:cs="Arial"/>
          <w:lang w:val="en-GB" w:eastAsia="ko-KR"/>
        </w:rPr>
        <w:t>to</w:t>
      </w:r>
      <w:r w:rsidR="00DB2053">
        <w:rPr>
          <w:rFonts w:cs="Arial"/>
          <w:lang w:val="en-GB" w:eastAsia="ko-KR"/>
        </w:rPr>
        <w:t xml:space="preserve"> the table</w:t>
      </w:r>
      <w:r w:rsidR="006256EE">
        <w:rPr>
          <w:rFonts w:cs="Arial"/>
          <w:lang w:val="en-GB" w:eastAsia="ko-KR"/>
        </w:rPr>
        <w:t>.</w:t>
      </w:r>
      <w:r w:rsidR="002F0F8C">
        <w:rPr>
          <w:rFonts w:cs="Arial"/>
          <w:lang w:val="en-GB" w:eastAsia="ko-KR"/>
        </w:rPr>
        <w:t xml:space="preserve"> </w:t>
      </w:r>
      <w:r w:rsidR="00C74152">
        <w:rPr>
          <w:rFonts w:cs="Arial"/>
          <w:lang w:val="en-GB" w:eastAsia="ko-KR"/>
        </w:rPr>
        <w:t xml:space="preserve">In terms of terminology in the below table, </w:t>
      </w:r>
      <w:r w:rsidR="00A520E2">
        <w:rPr>
          <w:rFonts w:cs="Arial"/>
          <w:lang w:val="en-GB" w:eastAsia="ko-KR"/>
        </w:rPr>
        <w:t xml:space="preserve">if the </w:t>
      </w:r>
      <w:r w:rsidR="006256EE">
        <w:rPr>
          <w:rFonts w:cs="Arial"/>
          <w:lang w:val="en-GB" w:eastAsia="ko-KR"/>
        </w:rPr>
        <w:t xml:space="preserve">NW side Type 1 training </w:t>
      </w:r>
      <w:r w:rsidR="00A520E2">
        <w:rPr>
          <w:rFonts w:cs="Arial"/>
          <w:lang w:val="en-GB" w:eastAsia="ko-KR"/>
        </w:rPr>
        <w:t>is</w:t>
      </w:r>
      <w:r w:rsidR="006256EE">
        <w:rPr>
          <w:rFonts w:cs="Arial"/>
          <w:lang w:val="en-GB" w:eastAsia="ko-KR"/>
        </w:rPr>
        <w:t xml:space="preserve"> performed </w:t>
      </w:r>
      <w:r w:rsidR="00B02853">
        <w:rPr>
          <w:rFonts w:cs="Arial"/>
          <w:lang w:val="en-GB" w:eastAsia="ko-KR"/>
        </w:rPr>
        <w:t xml:space="preserve">with the </w:t>
      </w:r>
      <w:r w:rsidR="006256EE">
        <w:rPr>
          <w:rFonts w:cs="Arial"/>
          <w:lang w:val="en-GB" w:eastAsia="ko-KR"/>
        </w:rPr>
        <w:t xml:space="preserve">assumption of </w:t>
      </w:r>
      <w:r w:rsidR="00C85E5A">
        <w:rPr>
          <w:rFonts w:cs="Arial"/>
          <w:lang w:val="en-GB" w:eastAsia="ko-KR"/>
        </w:rPr>
        <w:t>u</w:t>
      </w:r>
      <w:r w:rsidR="006256EE">
        <w:rPr>
          <w:rFonts w:cs="Arial"/>
          <w:lang w:val="en-GB" w:eastAsia="ko-KR"/>
        </w:rPr>
        <w:t>nknown model</w:t>
      </w:r>
      <w:r w:rsidR="00B02853">
        <w:rPr>
          <w:rFonts w:cs="Arial"/>
          <w:lang w:val="en-GB" w:eastAsia="ko-KR"/>
        </w:rPr>
        <w:t xml:space="preserve"> structure</w:t>
      </w:r>
      <w:r w:rsidR="00BC0CF2">
        <w:rPr>
          <w:rFonts w:cs="Arial"/>
          <w:lang w:val="en-GB" w:eastAsia="ko-KR"/>
        </w:rPr>
        <w:t xml:space="preserve"> at UE</w:t>
      </w:r>
      <w:r w:rsidR="00C85E5A">
        <w:rPr>
          <w:rFonts w:cs="Arial"/>
          <w:lang w:val="en-GB" w:eastAsia="ko-KR"/>
        </w:rPr>
        <w:t>,</w:t>
      </w:r>
      <w:r w:rsidR="00BC0CF2">
        <w:rPr>
          <w:rFonts w:cs="Arial"/>
          <w:lang w:val="en-GB" w:eastAsia="ko-KR"/>
        </w:rPr>
        <w:t xml:space="preserve"> </w:t>
      </w:r>
      <w:r w:rsidR="00B02853">
        <w:rPr>
          <w:rFonts w:cs="Arial"/>
          <w:lang w:val="en-GB" w:eastAsia="ko-KR"/>
        </w:rPr>
        <w:t>it</w:t>
      </w:r>
      <w:r w:rsidR="00BC0CF2">
        <w:rPr>
          <w:rFonts w:cs="Arial"/>
          <w:lang w:val="en-GB" w:eastAsia="ko-KR"/>
        </w:rPr>
        <w:t xml:space="preserve"> means that </w:t>
      </w:r>
      <w:r w:rsidR="00B02853">
        <w:rPr>
          <w:rFonts w:cs="Arial"/>
          <w:lang w:val="en-GB" w:eastAsia="ko-KR"/>
        </w:rPr>
        <w:t xml:space="preserve">the </w:t>
      </w:r>
      <w:r w:rsidR="00BC0CF2">
        <w:rPr>
          <w:rFonts w:cs="Arial"/>
          <w:lang w:val="en-GB" w:eastAsia="ko-KR"/>
        </w:rPr>
        <w:t xml:space="preserve">NW side only trains a common CSI generation part without UE specific requirements/restrictions. </w:t>
      </w:r>
      <w:r w:rsidR="00530F62">
        <w:rPr>
          <w:rFonts w:cs="Arial"/>
          <w:lang w:val="en-GB" w:eastAsia="ko-KR"/>
        </w:rPr>
        <w:t>Assuming these assumptions and characteristics</w:t>
      </w:r>
      <w:r w:rsidR="00B02853">
        <w:rPr>
          <w:rFonts w:cs="Arial"/>
          <w:lang w:val="en-GB" w:eastAsia="ko-KR"/>
        </w:rPr>
        <w:t>, it is</w:t>
      </w:r>
      <w:r w:rsidR="007300AC">
        <w:rPr>
          <w:rFonts w:cs="Arial"/>
          <w:lang w:val="en-GB" w:eastAsia="ko-KR"/>
        </w:rPr>
        <w:t xml:space="preserve"> </w:t>
      </w:r>
      <w:r w:rsidR="00783679">
        <w:rPr>
          <w:rFonts w:cs="Arial"/>
          <w:lang w:val="en-GB" w:eastAsia="ko-KR"/>
        </w:rPr>
        <w:t>summarized</w:t>
      </w:r>
      <w:r w:rsidR="007300AC">
        <w:rPr>
          <w:rFonts w:cs="Arial"/>
          <w:lang w:val="en-GB" w:eastAsia="ko-KR"/>
        </w:rPr>
        <w:t xml:space="preserve"> to </w:t>
      </w:r>
      <w:r w:rsidR="00530F62">
        <w:rPr>
          <w:rFonts w:cs="Arial"/>
          <w:lang w:val="en-GB" w:eastAsia="ko-KR"/>
        </w:rPr>
        <w:t>compare</w:t>
      </w:r>
      <w:r w:rsidR="00783679">
        <w:rPr>
          <w:rFonts w:cs="Arial"/>
          <w:lang w:val="en-GB" w:eastAsia="ko-KR"/>
        </w:rPr>
        <w:t xml:space="preserve"> </w:t>
      </w:r>
      <w:r w:rsidR="00530F62">
        <w:rPr>
          <w:rFonts w:cs="Arial"/>
          <w:lang w:val="en-GB" w:eastAsia="ko-KR"/>
        </w:rPr>
        <w:t>the pros/cons of different training collaboration types based on our view</w:t>
      </w:r>
      <w:r w:rsidR="00783679">
        <w:rPr>
          <w:rFonts w:cs="Arial"/>
          <w:lang w:val="en-GB" w:eastAsia="ko-KR"/>
        </w:rPr>
        <w:t xml:space="preserve"> </w:t>
      </w:r>
      <w:r w:rsidR="00B02853">
        <w:rPr>
          <w:rFonts w:cs="Arial"/>
          <w:lang w:val="en-GB" w:eastAsia="ko-KR"/>
        </w:rPr>
        <w:t>as the following tables</w:t>
      </w:r>
      <w:r w:rsidR="00783679">
        <w:rPr>
          <w:rFonts w:cs="Arial"/>
          <w:lang w:val="en-GB" w:eastAsia="ko-KR"/>
        </w:rPr>
        <w:t>:</w:t>
      </w:r>
    </w:p>
    <w:p w14:paraId="6F5907D9" w14:textId="18E965AE" w:rsidR="007F17C3" w:rsidRPr="00DF3CC6" w:rsidRDefault="007F17C3" w:rsidP="00DF3CC6">
      <w:pPr>
        <w:pStyle w:val="ad"/>
        <w:keepNext/>
        <w:jc w:val="center"/>
      </w:pPr>
      <w:r w:rsidRPr="00DF3CC6">
        <w:t xml:space="preserve">Table </w:t>
      </w:r>
      <w:fldSimple w:instr=" SEQ Table \* ARABIC ">
        <w:r w:rsidRPr="00DF3CC6">
          <w:t>1</w:t>
        </w:r>
      </w:fldSimple>
      <w:r w:rsidRPr="00DF3CC6">
        <w:t xml:space="preserve"> Brief comparison of the training type 1 for two-sided model</w:t>
      </w:r>
    </w:p>
    <w:tbl>
      <w:tblPr>
        <w:tblStyle w:val="31"/>
        <w:tblW w:w="9128" w:type="dxa"/>
        <w:jc w:val="center"/>
        <w:tblLayout w:type="fixed"/>
        <w:tblLook w:val="04A0" w:firstRow="1" w:lastRow="0" w:firstColumn="1" w:lastColumn="0" w:noHBand="0" w:noVBand="1"/>
      </w:tblPr>
      <w:tblGrid>
        <w:gridCol w:w="2918"/>
        <w:gridCol w:w="1440"/>
        <w:gridCol w:w="1340"/>
        <w:gridCol w:w="1701"/>
        <w:gridCol w:w="1729"/>
      </w:tblGrid>
      <w:tr w:rsidR="005534CD" w:rsidRPr="001D764D" w14:paraId="0B390C98" w14:textId="77777777" w:rsidTr="00E032D8">
        <w:trPr>
          <w:trHeight w:val="216"/>
          <w:jc w:val="center"/>
        </w:trPr>
        <w:tc>
          <w:tcPr>
            <w:tcW w:w="2918" w:type="dxa"/>
            <w:vMerge w:val="restart"/>
            <w:tcBorders>
              <w:tl2br w:val="single" w:sz="4" w:space="0" w:color="auto"/>
            </w:tcBorders>
          </w:tcPr>
          <w:p w14:paraId="7D546737" w14:textId="77777777" w:rsidR="005534CD" w:rsidRPr="001D764D" w:rsidRDefault="005534CD" w:rsidP="005534CD">
            <w:pPr>
              <w:tabs>
                <w:tab w:val="left" w:pos="388"/>
                <w:tab w:val="right" w:pos="2403"/>
              </w:tabs>
              <w:wordWrap w:val="0"/>
              <w:overflowPunct/>
              <w:autoSpaceDE/>
              <w:autoSpaceDN/>
              <w:adjustRightInd/>
              <w:snapToGrid w:val="0"/>
              <w:spacing w:beforeLines="30" w:before="72" w:afterLines="30" w:after="72" w:line="288" w:lineRule="auto"/>
              <w:ind w:right="400"/>
              <w:textAlignment w:val="auto"/>
              <w:rPr>
                <w:rFonts w:eastAsia="DengXian"/>
                <w:lang w:val="en-US" w:eastAsia="zh-CN"/>
              </w:rPr>
            </w:pPr>
            <w:r w:rsidRPr="001D764D">
              <w:rPr>
                <w:rFonts w:eastAsia="DengXian"/>
                <w:lang w:val="en-US" w:eastAsia="zh-CN"/>
              </w:rPr>
              <w:tab/>
              <w:t xml:space="preserve">      </w:t>
            </w:r>
            <w:r>
              <w:rPr>
                <w:rFonts w:eastAsia="DengXian"/>
                <w:lang w:val="en-US" w:eastAsia="zh-CN"/>
              </w:rPr>
              <w:t xml:space="preserve">         </w:t>
            </w:r>
            <w:r w:rsidRPr="001D764D">
              <w:rPr>
                <w:rFonts w:eastAsia="DengXian"/>
                <w:lang w:val="en-US" w:eastAsia="zh-CN"/>
              </w:rPr>
              <w:t>Training types</w:t>
            </w:r>
          </w:p>
          <w:p w14:paraId="119AEFAA" w14:textId="77777777" w:rsidR="005534CD" w:rsidRDefault="005534CD" w:rsidP="005534CD">
            <w:pPr>
              <w:overflowPunct/>
              <w:autoSpaceDE/>
              <w:autoSpaceDN/>
              <w:adjustRightInd/>
              <w:spacing w:after="160" w:line="259" w:lineRule="auto"/>
              <w:textAlignment w:val="auto"/>
              <w:rPr>
                <w:rFonts w:eastAsia="DengXian"/>
                <w:lang w:val="en-US" w:eastAsia="zh-CN"/>
              </w:rPr>
            </w:pPr>
          </w:p>
          <w:p w14:paraId="2A089DCC" w14:textId="22EDA335" w:rsidR="005534CD" w:rsidRPr="001D764D" w:rsidRDefault="005534CD" w:rsidP="005534CD">
            <w:pPr>
              <w:overflowPunct/>
              <w:autoSpaceDE/>
              <w:autoSpaceDN/>
              <w:adjustRightInd/>
              <w:spacing w:after="160" w:line="259" w:lineRule="auto"/>
              <w:textAlignment w:val="auto"/>
              <w:rPr>
                <w:lang w:val="en-US" w:eastAsia="zh-CN"/>
              </w:rPr>
            </w:pPr>
            <w:r w:rsidRPr="001D764D">
              <w:rPr>
                <w:rFonts w:eastAsia="DengXian"/>
                <w:lang w:val="en-US" w:eastAsia="zh-CN"/>
              </w:rPr>
              <w:t>Characteristics</w:t>
            </w:r>
          </w:p>
        </w:tc>
        <w:tc>
          <w:tcPr>
            <w:tcW w:w="2780" w:type="dxa"/>
            <w:gridSpan w:val="2"/>
          </w:tcPr>
          <w:p w14:paraId="279A557B" w14:textId="0BDE4F91" w:rsidR="005534CD" w:rsidRPr="001D764D" w:rsidRDefault="005534CD" w:rsidP="005534CD">
            <w:pPr>
              <w:overflowPunct/>
              <w:autoSpaceDE/>
              <w:autoSpaceDN/>
              <w:adjustRightInd/>
              <w:spacing w:after="160" w:line="259" w:lineRule="auto"/>
              <w:textAlignment w:val="auto"/>
              <w:rPr>
                <w:lang w:val="en-US" w:eastAsia="zh-CN"/>
              </w:rPr>
            </w:pPr>
            <w:r>
              <w:rPr>
                <w:rFonts w:hint="eastAsia"/>
                <w:lang w:val="en-US" w:eastAsia="ja-JP"/>
              </w:rPr>
              <w:t>T</w:t>
            </w:r>
            <w:r>
              <w:rPr>
                <w:lang w:val="en-US" w:eastAsia="ja-JP"/>
              </w:rPr>
              <w:t>ype 1-NW</w:t>
            </w:r>
          </w:p>
        </w:tc>
        <w:tc>
          <w:tcPr>
            <w:tcW w:w="3430" w:type="dxa"/>
            <w:gridSpan w:val="2"/>
          </w:tcPr>
          <w:p w14:paraId="66CE1644" w14:textId="6A9F32D5" w:rsidR="005534CD" w:rsidRPr="001D764D" w:rsidRDefault="005534CD" w:rsidP="005534CD">
            <w:pPr>
              <w:overflowPunct/>
              <w:autoSpaceDE/>
              <w:autoSpaceDN/>
              <w:adjustRightInd/>
              <w:spacing w:after="160" w:line="259" w:lineRule="auto"/>
              <w:textAlignment w:val="auto"/>
              <w:rPr>
                <w:lang w:val="en-US" w:eastAsia="zh-CN"/>
              </w:rPr>
            </w:pPr>
            <w:r>
              <w:rPr>
                <w:lang w:val="en-US" w:eastAsia="ja-JP"/>
              </w:rPr>
              <w:t>Type 1-UE</w:t>
            </w:r>
          </w:p>
        </w:tc>
      </w:tr>
      <w:tr w:rsidR="005534CD" w:rsidRPr="001D764D" w14:paraId="45ED5629" w14:textId="77777777" w:rsidTr="00E032D8">
        <w:trPr>
          <w:trHeight w:val="157"/>
          <w:jc w:val="center"/>
        </w:trPr>
        <w:tc>
          <w:tcPr>
            <w:tcW w:w="2918" w:type="dxa"/>
            <w:vMerge/>
            <w:tcBorders>
              <w:tl2br w:val="single" w:sz="4" w:space="0" w:color="auto"/>
            </w:tcBorders>
          </w:tcPr>
          <w:p w14:paraId="26A4C730" w14:textId="77777777" w:rsidR="005534CD" w:rsidRPr="001D764D" w:rsidRDefault="005534CD" w:rsidP="005534CD">
            <w:pPr>
              <w:overflowPunct/>
              <w:autoSpaceDE/>
              <w:autoSpaceDN/>
              <w:adjustRightInd/>
              <w:spacing w:after="160" w:line="259" w:lineRule="auto"/>
              <w:textAlignment w:val="auto"/>
              <w:rPr>
                <w:lang w:val="en-US" w:eastAsia="zh-CN"/>
              </w:rPr>
            </w:pPr>
          </w:p>
        </w:tc>
        <w:tc>
          <w:tcPr>
            <w:tcW w:w="1440" w:type="dxa"/>
          </w:tcPr>
          <w:p w14:paraId="1A7A371C" w14:textId="786E0851" w:rsidR="005534CD" w:rsidRPr="001D764D" w:rsidRDefault="005534CD" w:rsidP="005534CD">
            <w:pPr>
              <w:overflowPunct/>
              <w:autoSpaceDE/>
              <w:autoSpaceDN/>
              <w:adjustRightInd/>
              <w:spacing w:after="160" w:line="259" w:lineRule="auto"/>
              <w:textAlignment w:val="auto"/>
              <w:rPr>
                <w:lang w:val="en-US" w:eastAsia="zh-CN"/>
              </w:rPr>
            </w:pPr>
            <w:r>
              <w:rPr>
                <w:lang w:val="en-US" w:eastAsia="ja-JP"/>
              </w:rPr>
              <w:t>Unknown model structure at UE</w:t>
            </w:r>
          </w:p>
        </w:tc>
        <w:tc>
          <w:tcPr>
            <w:tcW w:w="1340" w:type="dxa"/>
          </w:tcPr>
          <w:p w14:paraId="5DA0E943" w14:textId="3041FDB1" w:rsidR="005534CD" w:rsidRPr="001D764D" w:rsidRDefault="005534CD" w:rsidP="005534CD">
            <w:pPr>
              <w:overflowPunct/>
              <w:autoSpaceDE/>
              <w:autoSpaceDN/>
              <w:adjustRightInd/>
              <w:spacing w:after="160" w:line="259" w:lineRule="auto"/>
              <w:textAlignment w:val="auto"/>
              <w:rPr>
                <w:lang w:val="en-US" w:eastAsia="zh-CN"/>
              </w:rPr>
            </w:pPr>
            <w:r>
              <w:rPr>
                <w:rFonts w:hint="eastAsia"/>
                <w:lang w:val="en-US" w:eastAsia="ja-JP"/>
              </w:rPr>
              <w:t>K</w:t>
            </w:r>
            <w:r>
              <w:rPr>
                <w:lang w:val="en-US" w:eastAsia="ja-JP"/>
              </w:rPr>
              <w:t>nown model structure at UE</w:t>
            </w:r>
          </w:p>
        </w:tc>
        <w:tc>
          <w:tcPr>
            <w:tcW w:w="1701" w:type="dxa"/>
          </w:tcPr>
          <w:p w14:paraId="0121A31C" w14:textId="6EAE494A" w:rsidR="005534CD" w:rsidRPr="001D764D" w:rsidRDefault="005534CD" w:rsidP="005534CD">
            <w:pPr>
              <w:overflowPunct/>
              <w:autoSpaceDE/>
              <w:autoSpaceDN/>
              <w:adjustRightInd/>
              <w:spacing w:after="160" w:line="259" w:lineRule="auto"/>
              <w:textAlignment w:val="auto"/>
              <w:rPr>
                <w:lang w:val="en-US" w:eastAsia="zh-CN"/>
              </w:rPr>
            </w:pPr>
            <w:r>
              <w:rPr>
                <w:lang w:val="en-US" w:eastAsia="ja-JP"/>
              </w:rPr>
              <w:t>Unknown model structure at NW</w:t>
            </w:r>
          </w:p>
        </w:tc>
        <w:tc>
          <w:tcPr>
            <w:tcW w:w="1729" w:type="dxa"/>
          </w:tcPr>
          <w:p w14:paraId="027B0EA4" w14:textId="2F3E7B7E" w:rsidR="005534CD" w:rsidRPr="001D764D" w:rsidRDefault="005534CD" w:rsidP="005534CD">
            <w:pPr>
              <w:overflowPunct/>
              <w:autoSpaceDE/>
              <w:autoSpaceDN/>
              <w:adjustRightInd/>
              <w:spacing w:after="160" w:line="259" w:lineRule="auto"/>
              <w:textAlignment w:val="auto"/>
              <w:rPr>
                <w:lang w:val="en-US" w:eastAsia="zh-CN"/>
              </w:rPr>
            </w:pPr>
            <w:r>
              <w:rPr>
                <w:rFonts w:hint="eastAsia"/>
                <w:lang w:val="en-US" w:eastAsia="ja-JP"/>
              </w:rPr>
              <w:t>K</w:t>
            </w:r>
            <w:r>
              <w:rPr>
                <w:lang w:val="en-US" w:eastAsia="ja-JP"/>
              </w:rPr>
              <w:t>nown model structure at NW</w:t>
            </w:r>
          </w:p>
        </w:tc>
      </w:tr>
      <w:tr w:rsidR="005534CD" w:rsidRPr="001D764D" w14:paraId="1A2CB3F3" w14:textId="77777777" w:rsidTr="00E032D8">
        <w:trPr>
          <w:trHeight w:val="433"/>
          <w:jc w:val="center"/>
        </w:trPr>
        <w:tc>
          <w:tcPr>
            <w:tcW w:w="2918" w:type="dxa"/>
          </w:tcPr>
          <w:p w14:paraId="3D0F4B28" w14:textId="77777777" w:rsidR="005534CD" w:rsidRPr="001D764D" w:rsidRDefault="005534CD" w:rsidP="005534CD">
            <w:pPr>
              <w:overflowPunct/>
              <w:autoSpaceDE/>
              <w:autoSpaceDN/>
              <w:adjustRightInd/>
              <w:spacing w:after="160" w:line="259" w:lineRule="auto"/>
              <w:textAlignment w:val="auto"/>
              <w:rPr>
                <w:lang w:val="en-US" w:eastAsia="zh-CN"/>
              </w:rPr>
            </w:pPr>
            <w:r w:rsidRPr="001D764D">
              <w:rPr>
                <w:lang w:val="en-US" w:eastAsia="zh-CN"/>
              </w:rPr>
              <w:t xml:space="preserve">Whether model can be kept proprietary </w:t>
            </w:r>
          </w:p>
        </w:tc>
        <w:tc>
          <w:tcPr>
            <w:tcW w:w="1440" w:type="dxa"/>
            <w:vAlign w:val="center"/>
          </w:tcPr>
          <w:p w14:paraId="0EC30A1C" w14:textId="0797F96C" w:rsidR="005534CD" w:rsidRPr="001D764D" w:rsidRDefault="005534CD" w:rsidP="005534CD">
            <w:pPr>
              <w:overflowPunct/>
              <w:autoSpaceDE/>
              <w:autoSpaceDN/>
              <w:adjustRightInd/>
              <w:spacing w:after="160" w:line="259" w:lineRule="auto"/>
              <w:jc w:val="both"/>
              <w:textAlignment w:val="auto"/>
              <w:rPr>
                <w:color w:val="000000"/>
                <w:lang w:val="en-US" w:eastAsia="zh-CN"/>
              </w:rPr>
            </w:pPr>
            <w:r w:rsidRPr="001D764D">
              <w:rPr>
                <w:color w:val="000000"/>
                <w:kern w:val="24"/>
                <w:lang w:val="en-US" w:eastAsia="zh-CN"/>
              </w:rPr>
              <w:t>No</w:t>
            </w:r>
          </w:p>
        </w:tc>
        <w:tc>
          <w:tcPr>
            <w:tcW w:w="1340" w:type="dxa"/>
            <w:vAlign w:val="center"/>
          </w:tcPr>
          <w:p w14:paraId="6B67A012" w14:textId="6C484CFE" w:rsidR="005534CD" w:rsidRPr="001D764D" w:rsidRDefault="005534CD" w:rsidP="005534CD">
            <w:pPr>
              <w:overflowPunct/>
              <w:autoSpaceDE/>
              <w:autoSpaceDN/>
              <w:adjustRightInd/>
              <w:spacing w:after="160" w:line="259" w:lineRule="auto"/>
              <w:jc w:val="both"/>
              <w:textAlignment w:val="auto"/>
              <w:rPr>
                <w:color w:val="000000"/>
                <w:kern w:val="24"/>
                <w:lang w:val="en-US" w:eastAsia="zh-CN"/>
              </w:rPr>
            </w:pPr>
            <w:r w:rsidRPr="001D764D">
              <w:rPr>
                <w:color w:val="000000"/>
                <w:kern w:val="24"/>
                <w:lang w:val="en-US" w:eastAsia="zh-CN"/>
              </w:rPr>
              <w:t>No</w:t>
            </w:r>
          </w:p>
        </w:tc>
        <w:tc>
          <w:tcPr>
            <w:tcW w:w="1701" w:type="dxa"/>
            <w:vAlign w:val="center"/>
          </w:tcPr>
          <w:p w14:paraId="0174D2D2" w14:textId="2CBEA549" w:rsidR="005534CD" w:rsidRPr="001D764D" w:rsidRDefault="005534CD" w:rsidP="005534CD">
            <w:pPr>
              <w:overflowPunct/>
              <w:autoSpaceDE/>
              <w:autoSpaceDN/>
              <w:adjustRightInd/>
              <w:spacing w:after="160" w:line="259" w:lineRule="auto"/>
              <w:jc w:val="both"/>
              <w:textAlignment w:val="auto"/>
              <w:rPr>
                <w:color w:val="000000"/>
                <w:lang w:val="en-US" w:eastAsia="zh-CN"/>
              </w:rPr>
            </w:pPr>
            <w:r w:rsidRPr="001D764D">
              <w:rPr>
                <w:color w:val="000000"/>
                <w:kern w:val="24"/>
                <w:lang w:val="en-US" w:eastAsia="zh-CN"/>
              </w:rPr>
              <w:t>No</w:t>
            </w:r>
          </w:p>
        </w:tc>
        <w:tc>
          <w:tcPr>
            <w:tcW w:w="1729" w:type="dxa"/>
            <w:vAlign w:val="center"/>
          </w:tcPr>
          <w:p w14:paraId="79C87490" w14:textId="28D7A27C" w:rsidR="005534CD" w:rsidRPr="001D764D" w:rsidRDefault="005534CD" w:rsidP="005534CD">
            <w:pPr>
              <w:overflowPunct/>
              <w:autoSpaceDE/>
              <w:autoSpaceDN/>
              <w:adjustRightInd/>
              <w:spacing w:after="160" w:line="259" w:lineRule="auto"/>
              <w:jc w:val="both"/>
              <w:textAlignment w:val="auto"/>
              <w:rPr>
                <w:color w:val="000000"/>
                <w:lang w:val="en-US" w:eastAsia="zh-CN"/>
              </w:rPr>
            </w:pPr>
            <w:r w:rsidRPr="001D764D">
              <w:rPr>
                <w:color w:val="000000"/>
                <w:kern w:val="24"/>
                <w:lang w:val="en-US" w:eastAsia="zh-CN"/>
              </w:rPr>
              <w:t>No</w:t>
            </w:r>
          </w:p>
        </w:tc>
      </w:tr>
      <w:tr w:rsidR="005534CD" w:rsidRPr="001D764D" w14:paraId="5642C34E" w14:textId="77777777" w:rsidTr="00E032D8">
        <w:trPr>
          <w:trHeight w:val="452"/>
          <w:jc w:val="center"/>
        </w:trPr>
        <w:tc>
          <w:tcPr>
            <w:tcW w:w="2918" w:type="dxa"/>
          </w:tcPr>
          <w:p w14:paraId="4000250E" w14:textId="77777777" w:rsidR="005534CD" w:rsidRPr="001D764D" w:rsidRDefault="005534CD" w:rsidP="005534CD">
            <w:pPr>
              <w:overflowPunct/>
              <w:autoSpaceDE/>
              <w:autoSpaceDN/>
              <w:adjustRightInd/>
              <w:spacing w:after="160" w:line="259" w:lineRule="auto"/>
              <w:textAlignment w:val="auto"/>
              <w:rPr>
                <w:lang w:val="en-US" w:eastAsia="zh-CN"/>
              </w:rPr>
            </w:pPr>
            <w:r w:rsidRPr="001D764D">
              <w:rPr>
                <w:lang w:val="en-US" w:eastAsia="zh-CN"/>
              </w:rPr>
              <w:t>Whether require privacy-sensitive dataset sharing</w:t>
            </w:r>
          </w:p>
        </w:tc>
        <w:tc>
          <w:tcPr>
            <w:tcW w:w="1440" w:type="dxa"/>
            <w:vAlign w:val="center"/>
          </w:tcPr>
          <w:p w14:paraId="609A5144" w14:textId="77777777" w:rsidR="005534CD" w:rsidRPr="001D764D" w:rsidRDefault="005534CD" w:rsidP="005534CD">
            <w:pPr>
              <w:overflowPunct/>
              <w:autoSpaceDE/>
              <w:autoSpaceDN/>
              <w:adjustRightInd/>
              <w:spacing w:after="160" w:line="259" w:lineRule="auto"/>
              <w:jc w:val="both"/>
              <w:textAlignment w:val="auto"/>
              <w:rPr>
                <w:color w:val="000000"/>
                <w:lang w:val="en-US" w:eastAsia="zh-CN"/>
              </w:rPr>
            </w:pPr>
            <w:r w:rsidRPr="001D764D">
              <w:rPr>
                <w:color w:val="000000"/>
                <w:kern w:val="24"/>
                <w:lang w:val="en-US" w:eastAsia="zh-CN"/>
              </w:rPr>
              <w:t>No</w:t>
            </w:r>
          </w:p>
        </w:tc>
        <w:tc>
          <w:tcPr>
            <w:tcW w:w="1340" w:type="dxa"/>
            <w:vAlign w:val="center"/>
          </w:tcPr>
          <w:p w14:paraId="1B2C8CF9" w14:textId="77777777" w:rsidR="005534CD" w:rsidRPr="001D764D" w:rsidRDefault="005534CD" w:rsidP="005534CD">
            <w:pPr>
              <w:overflowPunct/>
              <w:autoSpaceDE/>
              <w:autoSpaceDN/>
              <w:adjustRightInd/>
              <w:spacing w:after="160" w:line="259" w:lineRule="auto"/>
              <w:jc w:val="both"/>
              <w:textAlignment w:val="auto"/>
              <w:rPr>
                <w:color w:val="000000"/>
                <w:kern w:val="24"/>
                <w:lang w:val="en-US" w:eastAsia="zh-CN"/>
              </w:rPr>
            </w:pPr>
            <w:r w:rsidRPr="001D764D">
              <w:rPr>
                <w:color w:val="000000"/>
                <w:kern w:val="24"/>
                <w:lang w:val="en-US" w:eastAsia="zh-CN"/>
              </w:rPr>
              <w:t>No</w:t>
            </w:r>
          </w:p>
        </w:tc>
        <w:tc>
          <w:tcPr>
            <w:tcW w:w="1701" w:type="dxa"/>
            <w:vAlign w:val="center"/>
          </w:tcPr>
          <w:p w14:paraId="1728FC2F" w14:textId="77777777" w:rsidR="005534CD" w:rsidRPr="001D764D" w:rsidRDefault="005534CD" w:rsidP="005534CD">
            <w:pPr>
              <w:overflowPunct/>
              <w:autoSpaceDE/>
              <w:autoSpaceDN/>
              <w:adjustRightInd/>
              <w:spacing w:after="160" w:line="259" w:lineRule="auto"/>
              <w:jc w:val="both"/>
              <w:textAlignment w:val="auto"/>
              <w:rPr>
                <w:color w:val="000000"/>
                <w:lang w:val="en-US" w:eastAsia="zh-CN"/>
              </w:rPr>
            </w:pPr>
            <w:r w:rsidRPr="001D764D">
              <w:rPr>
                <w:color w:val="000000"/>
                <w:kern w:val="24"/>
                <w:lang w:val="en-US" w:eastAsia="zh-CN"/>
              </w:rPr>
              <w:t>No</w:t>
            </w:r>
          </w:p>
        </w:tc>
        <w:tc>
          <w:tcPr>
            <w:tcW w:w="1729" w:type="dxa"/>
            <w:vAlign w:val="center"/>
          </w:tcPr>
          <w:p w14:paraId="1A5F54BE" w14:textId="77777777" w:rsidR="005534CD" w:rsidRPr="001D764D" w:rsidRDefault="005534CD" w:rsidP="005534CD">
            <w:pPr>
              <w:overflowPunct/>
              <w:autoSpaceDE/>
              <w:autoSpaceDN/>
              <w:adjustRightInd/>
              <w:spacing w:after="160" w:line="259" w:lineRule="auto"/>
              <w:jc w:val="both"/>
              <w:textAlignment w:val="auto"/>
              <w:rPr>
                <w:color w:val="000000"/>
                <w:lang w:val="en-US" w:eastAsia="zh-CN"/>
              </w:rPr>
            </w:pPr>
            <w:r w:rsidRPr="001D764D">
              <w:rPr>
                <w:color w:val="000000"/>
                <w:kern w:val="24"/>
                <w:lang w:val="en-US" w:eastAsia="zh-CN"/>
              </w:rPr>
              <w:t>No</w:t>
            </w:r>
          </w:p>
        </w:tc>
      </w:tr>
      <w:tr w:rsidR="00E032D8" w:rsidRPr="001D764D" w14:paraId="2796AB84" w14:textId="77777777" w:rsidTr="00E032D8">
        <w:trPr>
          <w:trHeight w:val="1373"/>
          <w:jc w:val="center"/>
        </w:trPr>
        <w:tc>
          <w:tcPr>
            <w:tcW w:w="2918" w:type="dxa"/>
          </w:tcPr>
          <w:p w14:paraId="5A4B6FB6" w14:textId="77777777" w:rsidR="00E032D8" w:rsidRPr="00755D19" w:rsidRDefault="00E032D8" w:rsidP="00E032D8">
            <w:pPr>
              <w:overflowPunct/>
              <w:autoSpaceDE/>
              <w:autoSpaceDN/>
              <w:adjustRightInd/>
              <w:spacing w:after="160" w:line="259" w:lineRule="auto"/>
              <w:textAlignment w:val="auto"/>
              <w:rPr>
                <w:lang w:val="en-US" w:eastAsia="zh-CN"/>
              </w:rPr>
            </w:pPr>
            <w:r w:rsidRPr="00755D19">
              <w:rPr>
                <w:lang w:val="en-US" w:eastAsia="zh-CN"/>
              </w:rPr>
              <w:t>Flexibility to support cell/site/scenario/configuration specific model</w:t>
            </w:r>
          </w:p>
        </w:tc>
        <w:tc>
          <w:tcPr>
            <w:tcW w:w="1440" w:type="dxa"/>
            <w:vAlign w:val="center"/>
          </w:tcPr>
          <w:p w14:paraId="1B0973EF" w14:textId="5EC084DA" w:rsidR="00E032D8" w:rsidRPr="005534CD" w:rsidRDefault="00E032D8" w:rsidP="00E032D8">
            <w:pPr>
              <w:overflowPunct/>
              <w:autoSpaceDE/>
              <w:autoSpaceDN/>
              <w:adjustRightInd/>
              <w:spacing w:after="160" w:line="259" w:lineRule="auto"/>
              <w:jc w:val="both"/>
              <w:textAlignment w:val="auto"/>
              <w:rPr>
                <w:rFonts w:eastAsiaTheme="minorEastAsia"/>
                <w:color w:val="000000"/>
                <w:lang w:val="en-US" w:eastAsia="ko-KR"/>
              </w:rPr>
            </w:pPr>
            <w:r>
              <w:rPr>
                <w:rFonts w:eastAsiaTheme="minorEastAsia" w:hint="eastAsia"/>
                <w:color w:val="000000"/>
                <w:lang w:val="en-US" w:eastAsia="ko-KR"/>
              </w:rPr>
              <w:t>Y</w:t>
            </w:r>
            <w:r>
              <w:rPr>
                <w:rFonts w:eastAsiaTheme="minorEastAsia"/>
                <w:color w:val="000000"/>
                <w:lang w:val="en-US" w:eastAsia="ko-KR"/>
              </w:rPr>
              <w:t>es</w:t>
            </w:r>
          </w:p>
        </w:tc>
        <w:tc>
          <w:tcPr>
            <w:tcW w:w="1340" w:type="dxa"/>
            <w:vAlign w:val="center"/>
          </w:tcPr>
          <w:p w14:paraId="54B150FE" w14:textId="49562058" w:rsidR="00E032D8" w:rsidRPr="005534CD" w:rsidRDefault="00E032D8" w:rsidP="00E032D8">
            <w:pPr>
              <w:overflowPunct/>
              <w:autoSpaceDE/>
              <w:autoSpaceDN/>
              <w:adjustRightInd/>
              <w:spacing w:after="160" w:line="259" w:lineRule="auto"/>
              <w:jc w:val="both"/>
              <w:textAlignment w:val="auto"/>
              <w:rPr>
                <w:rFonts w:eastAsiaTheme="minorEastAsia"/>
                <w:color w:val="000000"/>
                <w:kern w:val="24"/>
                <w:lang w:val="en-US" w:eastAsia="ko-KR"/>
              </w:rPr>
            </w:pPr>
            <w:r>
              <w:rPr>
                <w:rFonts w:eastAsiaTheme="minorEastAsia" w:hint="eastAsia"/>
                <w:color w:val="000000"/>
                <w:kern w:val="24"/>
                <w:lang w:val="en-US" w:eastAsia="ko-KR"/>
              </w:rPr>
              <w:t>Y</w:t>
            </w:r>
            <w:r>
              <w:rPr>
                <w:rFonts w:eastAsiaTheme="minorEastAsia"/>
                <w:color w:val="000000"/>
                <w:kern w:val="24"/>
                <w:lang w:val="en-US" w:eastAsia="ko-KR"/>
              </w:rPr>
              <w:t>es</w:t>
            </w:r>
          </w:p>
        </w:tc>
        <w:tc>
          <w:tcPr>
            <w:tcW w:w="1701" w:type="dxa"/>
            <w:vAlign w:val="center"/>
          </w:tcPr>
          <w:p w14:paraId="317D10D1" w14:textId="17DF24FD" w:rsidR="00E032D8" w:rsidRPr="00755D19" w:rsidRDefault="00E032D8" w:rsidP="00E032D8">
            <w:pPr>
              <w:overflowPunct/>
              <w:autoSpaceDE/>
              <w:autoSpaceDN/>
              <w:adjustRightInd/>
              <w:spacing w:after="160" w:line="259" w:lineRule="auto"/>
              <w:jc w:val="both"/>
              <w:textAlignment w:val="auto"/>
              <w:rPr>
                <w:color w:val="000000"/>
                <w:kern w:val="24"/>
                <w:lang w:val="en-US" w:eastAsia="zh-CN"/>
              </w:rPr>
            </w:pPr>
            <w:r>
              <w:rPr>
                <w:lang w:val="en-US" w:eastAsia="ja-JP"/>
              </w:rPr>
              <w:t>Limited, requiring assistance information</w:t>
            </w:r>
          </w:p>
        </w:tc>
        <w:tc>
          <w:tcPr>
            <w:tcW w:w="1729" w:type="dxa"/>
            <w:vAlign w:val="center"/>
          </w:tcPr>
          <w:p w14:paraId="25FAF506" w14:textId="664F52EF" w:rsidR="00E032D8" w:rsidRPr="00755D19" w:rsidRDefault="00E032D8" w:rsidP="00E032D8">
            <w:pPr>
              <w:overflowPunct/>
              <w:autoSpaceDE/>
              <w:autoSpaceDN/>
              <w:adjustRightInd/>
              <w:spacing w:after="160" w:line="259" w:lineRule="auto"/>
              <w:jc w:val="both"/>
              <w:textAlignment w:val="auto"/>
              <w:rPr>
                <w:color w:val="000000"/>
                <w:lang w:val="en-US" w:eastAsia="zh-CN"/>
              </w:rPr>
            </w:pPr>
            <w:r>
              <w:rPr>
                <w:lang w:val="en-US" w:eastAsia="ja-JP"/>
              </w:rPr>
              <w:t>Limited, requiring assistance information</w:t>
            </w:r>
          </w:p>
        </w:tc>
      </w:tr>
      <w:tr w:rsidR="005534CD" w:rsidRPr="001D764D" w14:paraId="4DB58567" w14:textId="77777777" w:rsidTr="00E032D8">
        <w:trPr>
          <w:trHeight w:val="433"/>
          <w:jc w:val="center"/>
        </w:trPr>
        <w:tc>
          <w:tcPr>
            <w:tcW w:w="2918" w:type="dxa"/>
          </w:tcPr>
          <w:p w14:paraId="5A3EB39A" w14:textId="77777777" w:rsidR="005534CD" w:rsidRPr="001D764D" w:rsidRDefault="005534CD" w:rsidP="005534CD">
            <w:pPr>
              <w:overflowPunct/>
              <w:autoSpaceDE/>
              <w:autoSpaceDN/>
              <w:adjustRightInd/>
              <w:spacing w:after="160" w:line="259" w:lineRule="auto"/>
              <w:textAlignment w:val="auto"/>
              <w:rPr>
                <w:lang w:val="en-US" w:eastAsia="zh-CN"/>
              </w:rPr>
            </w:pPr>
            <w:r w:rsidRPr="001D764D">
              <w:rPr>
                <w:lang w:val="en-US" w:eastAsia="zh-CN"/>
              </w:rPr>
              <w:t xml:space="preserve">Whether </w:t>
            </w:r>
            <w:proofErr w:type="spellStart"/>
            <w:r w:rsidRPr="001D764D">
              <w:rPr>
                <w:lang w:val="en-US" w:eastAsia="zh-CN"/>
              </w:rPr>
              <w:t>gNB</w:t>
            </w:r>
            <w:proofErr w:type="spellEnd"/>
            <w:r w:rsidRPr="001D764D">
              <w:rPr>
                <w:lang w:val="en-US" w:eastAsia="zh-CN"/>
              </w:rPr>
              <w:t>/device specific optimization is allowed</w:t>
            </w:r>
          </w:p>
        </w:tc>
        <w:tc>
          <w:tcPr>
            <w:tcW w:w="1440" w:type="dxa"/>
            <w:vAlign w:val="center"/>
          </w:tcPr>
          <w:p w14:paraId="327D142E" w14:textId="3E82A688" w:rsidR="005534CD" w:rsidRPr="001D764D" w:rsidRDefault="005534CD" w:rsidP="005534CD">
            <w:pPr>
              <w:overflowPunct/>
              <w:autoSpaceDE/>
              <w:autoSpaceDN/>
              <w:adjustRightInd/>
              <w:spacing w:after="160" w:line="259" w:lineRule="auto"/>
              <w:jc w:val="both"/>
              <w:textAlignment w:val="auto"/>
              <w:rPr>
                <w:color w:val="000000"/>
                <w:lang w:val="en-US" w:eastAsia="zh-CN"/>
              </w:rPr>
            </w:pPr>
            <w:r>
              <w:rPr>
                <w:rFonts w:hint="eastAsia"/>
                <w:lang w:val="en-US" w:eastAsia="ja-JP"/>
              </w:rPr>
              <w:t>R</w:t>
            </w:r>
            <w:r>
              <w:rPr>
                <w:lang w:val="en-US" w:eastAsia="ja-JP"/>
              </w:rPr>
              <w:t>estricted</w:t>
            </w:r>
          </w:p>
        </w:tc>
        <w:tc>
          <w:tcPr>
            <w:tcW w:w="1340" w:type="dxa"/>
            <w:vAlign w:val="center"/>
          </w:tcPr>
          <w:p w14:paraId="037BFE82" w14:textId="44BA2DD7" w:rsidR="005534CD" w:rsidRPr="001D764D" w:rsidRDefault="005534CD" w:rsidP="005534CD">
            <w:pPr>
              <w:overflowPunct/>
              <w:autoSpaceDE/>
              <w:autoSpaceDN/>
              <w:adjustRightInd/>
              <w:spacing w:after="160" w:line="259" w:lineRule="auto"/>
              <w:jc w:val="both"/>
              <w:textAlignment w:val="auto"/>
              <w:rPr>
                <w:color w:val="000000"/>
                <w:kern w:val="24"/>
                <w:lang w:val="en-US" w:eastAsia="zh-CN"/>
              </w:rPr>
            </w:pPr>
            <w:r>
              <w:rPr>
                <w:lang w:val="en-US" w:eastAsia="ja-JP"/>
              </w:rPr>
              <w:t>Yes</w:t>
            </w:r>
          </w:p>
        </w:tc>
        <w:tc>
          <w:tcPr>
            <w:tcW w:w="1701" w:type="dxa"/>
            <w:vAlign w:val="center"/>
          </w:tcPr>
          <w:p w14:paraId="46DF73E1" w14:textId="264065D0" w:rsidR="005534CD" w:rsidRPr="001D764D" w:rsidRDefault="005534CD" w:rsidP="005534CD">
            <w:pPr>
              <w:overflowPunct/>
              <w:autoSpaceDE/>
              <w:autoSpaceDN/>
              <w:adjustRightInd/>
              <w:spacing w:after="160" w:line="259" w:lineRule="auto"/>
              <w:jc w:val="both"/>
              <w:textAlignment w:val="auto"/>
              <w:rPr>
                <w:color w:val="000000"/>
                <w:lang w:val="en-US" w:eastAsia="zh-CN"/>
              </w:rPr>
            </w:pPr>
            <w:r>
              <w:rPr>
                <w:lang w:val="en-US" w:eastAsia="ja-JP"/>
              </w:rPr>
              <w:t>Restricted</w:t>
            </w:r>
          </w:p>
        </w:tc>
        <w:tc>
          <w:tcPr>
            <w:tcW w:w="1729" w:type="dxa"/>
            <w:vAlign w:val="center"/>
          </w:tcPr>
          <w:p w14:paraId="056D507D" w14:textId="6FD8EC05" w:rsidR="005534CD" w:rsidRPr="001D764D" w:rsidRDefault="005534CD" w:rsidP="005534CD">
            <w:pPr>
              <w:overflowPunct/>
              <w:autoSpaceDE/>
              <w:autoSpaceDN/>
              <w:adjustRightInd/>
              <w:spacing w:after="160" w:line="259" w:lineRule="auto"/>
              <w:jc w:val="both"/>
              <w:textAlignment w:val="auto"/>
              <w:rPr>
                <w:color w:val="000000"/>
                <w:lang w:val="en-US" w:eastAsia="zh-CN"/>
              </w:rPr>
            </w:pPr>
            <w:r>
              <w:rPr>
                <w:rFonts w:hint="eastAsia"/>
                <w:lang w:val="en-US" w:eastAsia="ja-JP"/>
              </w:rPr>
              <w:t>Y</w:t>
            </w:r>
            <w:r>
              <w:rPr>
                <w:lang w:val="en-US" w:eastAsia="ja-JP"/>
              </w:rPr>
              <w:t>es</w:t>
            </w:r>
          </w:p>
        </w:tc>
      </w:tr>
      <w:tr w:rsidR="005534CD" w:rsidRPr="001D764D" w14:paraId="4BEA73B0" w14:textId="77777777" w:rsidTr="00E032D8">
        <w:trPr>
          <w:trHeight w:val="1123"/>
          <w:jc w:val="center"/>
        </w:trPr>
        <w:tc>
          <w:tcPr>
            <w:tcW w:w="2918" w:type="dxa"/>
          </w:tcPr>
          <w:p w14:paraId="47CBB0E3" w14:textId="77777777" w:rsidR="005534CD" w:rsidRPr="001D764D" w:rsidRDefault="005534CD" w:rsidP="005534CD">
            <w:pPr>
              <w:overflowPunct/>
              <w:autoSpaceDE/>
              <w:autoSpaceDN/>
              <w:adjustRightInd/>
              <w:spacing w:after="160" w:line="259" w:lineRule="auto"/>
              <w:textAlignment w:val="auto"/>
              <w:rPr>
                <w:highlight w:val="yellow"/>
                <w:lang w:val="en-US" w:eastAsia="zh-CN"/>
              </w:rPr>
            </w:pPr>
            <w:r w:rsidRPr="001D764D">
              <w:rPr>
                <w:lang w:val="en-US" w:eastAsia="zh-CN"/>
              </w:rPr>
              <w:t xml:space="preserve">Model update flexibility after deployment </w:t>
            </w:r>
          </w:p>
        </w:tc>
        <w:tc>
          <w:tcPr>
            <w:tcW w:w="1440" w:type="dxa"/>
            <w:vAlign w:val="center"/>
          </w:tcPr>
          <w:p w14:paraId="6C4DC097" w14:textId="182F7635" w:rsidR="005534CD" w:rsidRPr="001D764D" w:rsidRDefault="005534CD" w:rsidP="005534CD">
            <w:pPr>
              <w:overflowPunct/>
              <w:autoSpaceDE/>
              <w:autoSpaceDN/>
              <w:adjustRightInd/>
              <w:spacing w:after="160" w:line="259" w:lineRule="auto"/>
              <w:jc w:val="both"/>
              <w:textAlignment w:val="auto"/>
              <w:rPr>
                <w:color w:val="000000"/>
                <w:highlight w:val="yellow"/>
                <w:lang w:val="en-US" w:eastAsia="zh-CN"/>
              </w:rPr>
            </w:pPr>
            <w:r>
              <w:rPr>
                <w:rFonts w:hint="eastAsia"/>
                <w:lang w:val="en-US" w:eastAsia="ja-JP"/>
              </w:rPr>
              <w:t>F</w:t>
            </w:r>
            <w:r>
              <w:rPr>
                <w:lang w:val="en-US" w:eastAsia="ja-JP"/>
              </w:rPr>
              <w:t>lexible</w:t>
            </w:r>
          </w:p>
        </w:tc>
        <w:tc>
          <w:tcPr>
            <w:tcW w:w="1340" w:type="dxa"/>
            <w:vAlign w:val="center"/>
          </w:tcPr>
          <w:p w14:paraId="7DE24FAC" w14:textId="145951FD" w:rsidR="005534CD" w:rsidRPr="001D764D" w:rsidRDefault="005534CD" w:rsidP="005534CD">
            <w:pPr>
              <w:overflowPunct/>
              <w:autoSpaceDE/>
              <w:autoSpaceDN/>
              <w:adjustRightInd/>
              <w:spacing w:after="160" w:line="259" w:lineRule="auto"/>
              <w:jc w:val="both"/>
              <w:textAlignment w:val="auto"/>
              <w:rPr>
                <w:color w:val="000000"/>
                <w:kern w:val="24"/>
                <w:highlight w:val="yellow"/>
                <w:lang w:val="en-US" w:eastAsia="zh-CN"/>
              </w:rPr>
            </w:pPr>
            <w:r>
              <w:rPr>
                <w:lang w:val="en-US" w:eastAsia="ja-JP"/>
              </w:rPr>
              <w:t>Flexible</w:t>
            </w:r>
          </w:p>
        </w:tc>
        <w:tc>
          <w:tcPr>
            <w:tcW w:w="1701" w:type="dxa"/>
            <w:vAlign w:val="center"/>
          </w:tcPr>
          <w:p w14:paraId="6E176C32" w14:textId="5A7DC0D7" w:rsidR="005534CD" w:rsidRPr="001D764D" w:rsidRDefault="005534CD" w:rsidP="005534CD">
            <w:pPr>
              <w:overflowPunct/>
              <w:autoSpaceDE/>
              <w:autoSpaceDN/>
              <w:adjustRightInd/>
              <w:spacing w:after="160" w:line="259" w:lineRule="auto"/>
              <w:jc w:val="both"/>
              <w:textAlignment w:val="auto"/>
              <w:rPr>
                <w:color w:val="000000"/>
                <w:lang w:val="en-US" w:eastAsia="zh-CN"/>
              </w:rPr>
            </w:pPr>
            <w:r>
              <w:rPr>
                <w:lang w:val="en-US" w:eastAsia="ja-JP"/>
              </w:rPr>
              <w:t>Less flexible</w:t>
            </w:r>
          </w:p>
        </w:tc>
        <w:tc>
          <w:tcPr>
            <w:tcW w:w="1729" w:type="dxa"/>
            <w:vAlign w:val="center"/>
          </w:tcPr>
          <w:p w14:paraId="139EBDF7" w14:textId="52801552" w:rsidR="005534CD" w:rsidRPr="001D764D" w:rsidRDefault="005534CD" w:rsidP="005534CD">
            <w:pPr>
              <w:overflowPunct/>
              <w:autoSpaceDE/>
              <w:autoSpaceDN/>
              <w:adjustRightInd/>
              <w:spacing w:after="160" w:line="259" w:lineRule="auto"/>
              <w:jc w:val="both"/>
              <w:textAlignment w:val="auto"/>
              <w:rPr>
                <w:color w:val="000000"/>
                <w:lang w:val="en-US" w:eastAsia="zh-CN"/>
              </w:rPr>
            </w:pPr>
            <w:r>
              <w:rPr>
                <w:rFonts w:hint="eastAsia"/>
                <w:lang w:val="en-US" w:eastAsia="ja-JP"/>
              </w:rPr>
              <w:t>L</w:t>
            </w:r>
            <w:r>
              <w:rPr>
                <w:lang w:val="en-US" w:eastAsia="ja-JP"/>
              </w:rPr>
              <w:t>ess flexible</w:t>
            </w:r>
          </w:p>
        </w:tc>
      </w:tr>
      <w:tr w:rsidR="00E032D8" w:rsidRPr="001D764D" w14:paraId="3FC9F5C9" w14:textId="77777777" w:rsidTr="009746D1">
        <w:trPr>
          <w:trHeight w:val="669"/>
          <w:jc w:val="center"/>
        </w:trPr>
        <w:tc>
          <w:tcPr>
            <w:tcW w:w="2918" w:type="dxa"/>
          </w:tcPr>
          <w:p w14:paraId="7C65014C" w14:textId="77777777" w:rsidR="00E032D8" w:rsidRPr="001D764D" w:rsidRDefault="00E032D8" w:rsidP="00E032D8">
            <w:pPr>
              <w:overflowPunct/>
              <w:autoSpaceDE/>
              <w:autoSpaceDN/>
              <w:adjustRightInd/>
              <w:spacing w:after="160" w:line="259" w:lineRule="auto"/>
              <w:textAlignment w:val="auto"/>
              <w:rPr>
                <w:lang w:val="en-US" w:eastAsia="zh-CN"/>
              </w:rPr>
            </w:pPr>
            <w:r w:rsidRPr="001D764D">
              <w:rPr>
                <w:lang w:val="en-US" w:eastAsia="zh-CN"/>
              </w:rPr>
              <w:t>F</w:t>
            </w:r>
            <w:r w:rsidRPr="001D764D">
              <w:rPr>
                <w:rFonts w:eastAsia="맑은 고딕"/>
                <w:lang w:val="en-US" w:eastAsia="zh-CN"/>
              </w:rPr>
              <w:t xml:space="preserve">easibility of allowing UE side and NW side to develop/update </w:t>
            </w:r>
            <w:r w:rsidRPr="001D764D">
              <w:rPr>
                <w:rFonts w:eastAsia="맑은 고딕"/>
                <w:lang w:val="en-US" w:eastAsia="zh-CN"/>
              </w:rPr>
              <w:lastRenderedPageBreak/>
              <w:t>models separately</w:t>
            </w:r>
          </w:p>
        </w:tc>
        <w:tc>
          <w:tcPr>
            <w:tcW w:w="1440" w:type="dxa"/>
          </w:tcPr>
          <w:p w14:paraId="4664AE03" w14:textId="77777777" w:rsidR="00E032D8" w:rsidRDefault="00E032D8" w:rsidP="00E032D8">
            <w:pPr>
              <w:overflowPunct/>
              <w:autoSpaceDE/>
              <w:autoSpaceDN/>
              <w:adjustRightInd/>
              <w:spacing w:after="160" w:line="259" w:lineRule="auto"/>
              <w:jc w:val="both"/>
              <w:textAlignment w:val="auto"/>
            </w:pPr>
            <w:r w:rsidRPr="00426974">
              <w:lastRenderedPageBreak/>
              <w:t>NW side yes</w:t>
            </w:r>
          </w:p>
          <w:p w14:paraId="49EFC30F" w14:textId="19953B04" w:rsidR="00E032D8" w:rsidRPr="00E032D8" w:rsidRDefault="00E032D8" w:rsidP="00E032D8">
            <w:pPr>
              <w:overflowPunct/>
              <w:autoSpaceDE/>
              <w:autoSpaceDN/>
              <w:adjustRightInd/>
              <w:spacing w:after="160" w:line="259" w:lineRule="auto"/>
              <w:jc w:val="both"/>
              <w:textAlignment w:val="auto"/>
              <w:rPr>
                <w:rFonts w:eastAsiaTheme="minorEastAsia"/>
                <w:color w:val="000000"/>
                <w:lang w:val="en-US" w:eastAsia="ko-KR"/>
              </w:rPr>
            </w:pPr>
            <w:r>
              <w:rPr>
                <w:rFonts w:eastAsiaTheme="minorEastAsia"/>
                <w:lang w:eastAsia="ko-KR"/>
              </w:rPr>
              <w:t>UE side no</w:t>
            </w:r>
          </w:p>
        </w:tc>
        <w:tc>
          <w:tcPr>
            <w:tcW w:w="1340" w:type="dxa"/>
          </w:tcPr>
          <w:p w14:paraId="71DD7CE0" w14:textId="77777777" w:rsidR="00E032D8" w:rsidRDefault="00E032D8" w:rsidP="00E032D8">
            <w:pPr>
              <w:overflowPunct/>
              <w:autoSpaceDE/>
              <w:autoSpaceDN/>
              <w:adjustRightInd/>
              <w:spacing w:after="160" w:line="259" w:lineRule="auto"/>
              <w:jc w:val="both"/>
              <w:textAlignment w:val="auto"/>
            </w:pPr>
            <w:r w:rsidRPr="00426974">
              <w:t>NW side yes</w:t>
            </w:r>
          </w:p>
          <w:p w14:paraId="0E1AF96F" w14:textId="590C99C1" w:rsidR="00E032D8" w:rsidRPr="001D764D" w:rsidRDefault="00E032D8" w:rsidP="00E032D8">
            <w:pPr>
              <w:overflowPunct/>
              <w:autoSpaceDE/>
              <w:autoSpaceDN/>
              <w:adjustRightInd/>
              <w:spacing w:after="160" w:line="259" w:lineRule="auto"/>
              <w:jc w:val="both"/>
              <w:textAlignment w:val="auto"/>
              <w:rPr>
                <w:color w:val="000000"/>
                <w:kern w:val="24"/>
                <w:lang w:val="en-US" w:eastAsia="zh-CN"/>
              </w:rPr>
            </w:pPr>
            <w:r>
              <w:rPr>
                <w:rFonts w:eastAsiaTheme="minorEastAsia"/>
                <w:lang w:eastAsia="ko-KR"/>
              </w:rPr>
              <w:t>UE side no</w:t>
            </w:r>
          </w:p>
        </w:tc>
        <w:tc>
          <w:tcPr>
            <w:tcW w:w="1701" w:type="dxa"/>
            <w:vAlign w:val="center"/>
          </w:tcPr>
          <w:p w14:paraId="39F89C04" w14:textId="2854A1E6" w:rsidR="00E032D8" w:rsidRDefault="00E032D8" w:rsidP="00E032D8">
            <w:pPr>
              <w:overflowPunct/>
              <w:autoSpaceDE/>
              <w:autoSpaceDN/>
              <w:adjustRightInd/>
              <w:spacing w:after="160" w:line="259" w:lineRule="auto"/>
              <w:jc w:val="both"/>
              <w:textAlignment w:val="auto"/>
            </w:pPr>
            <w:r w:rsidRPr="00426974">
              <w:t xml:space="preserve">NW side </w:t>
            </w:r>
            <w:r>
              <w:t>no</w:t>
            </w:r>
          </w:p>
          <w:p w14:paraId="3BDFC8C7" w14:textId="692158FC" w:rsidR="00E032D8" w:rsidRPr="001D764D" w:rsidRDefault="00E032D8" w:rsidP="00E032D8">
            <w:pPr>
              <w:overflowPunct/>
              <w:autoSpaceDE/>
              <w:autoSpaceDN/>
              <w:adjustRightInd/>
              <w:spacing w:after="160" w:line="259" w:lineRule="auto"/>
              <w:jc w:val="both"/>
              <w:textAlignment w:val="auto"/>
              <w:rPr>
                <w:color w:val="000000"/>
                <w:lang w:val="en-US" w:eastAsia="zh-CN"/>
              </w:rPr>
            </w:pPr>
            <w:r>
              <w:rPr>
                <w:rFonts w:eastAsiaTheme="minorEastAsia"/>
                <w:lang w:eastAsia="ko-KR"/>
              </w:rPr>
              <w:t>UE side yes</w:t>
            </w:r>
          </w:p>
        </w:tc>
        <w:tc>
          <w:tcPr>
            <w:tcW w:w="1729" w:type="dxa"/>
            <w:vAlign w:val="center"/>
          </w:tcPr>
          <w:p w14:paraId="6499886F" w14:textId="77777777" w:rsidR="00E032D8" w:rsidRDefault="00E032D8" w:rsidP="00E032D8">
            <w:pPr>
              <w:overflowPunct/>
              <w:autoSpaceDE/>
              <w:autoSpaceDN/>
              <w:adjustRightInd/>
              <w:spacing w:after="160" w:line="259" w:lineRule="auto"/>
              <w:jc w:val="both"/>
              <w:textAlignment w:val="auto"/>
            </w:pPr>
            <w:r w:rsidRPr="00426974">
              <w:t xml:space="preserve">NW side </w:t>
            </w:r>
            <w:r>
              <w:t>no</w:t>
            </w:r>
          </w:p>
          <w:p w14:paraId="13264FA4" w14:textId="7113EF1A" w:rsidR="00E032D8" w:rsidRPr="001D764D" w:rsidRDefault="00E032D8" w:rsidP="00E032D8">
            <w:pPr>
              <w:overflowPunct/>
              <w:autoSpaceDE/>
              <w:autoSpaceDN/>
              <w:adjustRightInd/>
              <w:spacing w:after="160" w:line="259" w:lineRule="auto"/>
              <w:jc w:val="both"/>
              <w:textAlignment w:val="auto"/>
              <w:rPr>
                <w:color w:val="000000"/>
                <w:lang w:val="en-US" w:eastAsia="zh-CN"/>
              </w:rPr>
            </w:pPr>
            <w:r>
              <w:rPr>
                <w:rFonts w:eastAsiaTheme="minorEastAsia"/>
                <w:lang w:eastAsia="ko-KR"/>
              </w:rPr>
              <w:t>UE side yes</w:t>
            </w:r>
          </w:p>
        </w:tc>
      </w:tr>
      <w:tr w:rsidR="005534CD" w:rsidRPr="001D764D" w14:paraId="2B5F0ACF" w14:textId="77777777" w:rsidTr="00E032D8">
        <w:trPr>
          <w:trHeight w:val="906"/>
          <w:jc w:val="center"/>
        </w:trPr>
        <w:tc>
          <w:tcPr>
            <w:tcW w:w="2918" w:type="dxa"/>
          </w:tcPr>
          <w:p w14:paraId="41E6E421" w14:textId="77777777" w:rsidR="005534CD" w:rsidRPr="005534CD" w:rsidRDefault="005534CD" w:rsidP="005534CD">
            <w:pPr>
              <w:overflowPunct/>
              <w:autoSpaceDE/>
              <w:autoSpaceDN/>
              <w:adjustRightInd/>
              <w:spacing w:after="160" w:line="259" w:lineRule="auto"/>
              <w:textAlignment w:val="auto"/>
              <w:rPr>
                <w:lang w:val="en-US" w:eastAsia="zh-CN"/>
              </w:rPr>
            </w:pPr>
            <w:r w:rsidRPr="005534CD">
              <w:rPr>
                <w:lang w:val="en-US" w:eastAsia="zh-CN"/>
              </w:rPr>
              <w:t xml:space="preserve">Whether </w:t>
            </w:r>
            <w:proofErr w:type="spellStart"/>
            <w:r w:rsidRPr="005534CD">
              <w:rPr>
                <w:lang w:val="en-US" w:eastAsia="zh-CN"/>
              </w:rPr>
              <w:t>gNB</w:t>
            </w:r>
            <w:proofErr w:type="spellEnd"/>
            <w:r w:rsidRPr="005534CD">
              <w:rPr>
                <w:lang w:val="en-US" w:eastAsia="zh-CN"/>
              </w:rPr>
              <w:t xml:space="preserve"> can maintain/store a single/unified model over different UE vendors </w:t>
            </w:r>
          </w:p>
        </w:tc>
        <w:tc>
          <w:tcPr>
            <w:tcW w:w="1440" w:type="dxa"/>
            <w:vAlign w:val="center"/>
          </w:tcPr>
          <w:p w14:paraId="51CAA419" w14:textId="77777777" w:rsidR="005534CD" w:rsidRPr="005534CD" w:rsidRDefault="005534CD" w:rsidP="005534CD">
            <w:pPr>
              <w:overflowPunct/>
              <w:autoSpaceDE/>
              <w:autoSpaceDN/>
              <w:adjustRightInd/>
              <w:spacing w:after="160" w:line="259" w:lineRule="auto"/>
              <w:jc w:val="both"/>
              <w:textAlignment w:val="auto"/>
              <w:rPr>
                <w:rFonts w:eastAsiaTheme="minorEastAsia"/>
                <w:color w:val="000000"/>
                <w:lang w:val="en-US" w:eastAsia="ko-KR"/>
              </w:rPr>
            </w:pPr>
            <w:r w:rsidRPr="005534CD">
              <w:rPr>
                <w:rFonts w:eastAsia="맑은 고딕" w:hint="eastAsia"/>
                <w:lang w:val="en-US" w:eastAsia="ko-KR"/>
              </w:rPr>
              <w:t>Y</w:t>
            </w:r>
            <w:r w:rsidRPr="005534CD">
              <w:rPr>
                <w:rFonts w:eastAsia="맑은 고딕"/>
                <w:lang w:val="en-US" w:eastAsia="ko-KR"/>
              </w:rPr>
              <w:t>es</w:t>
            </w:r>
          </w:p>
        </w:tc>
        <w:tc>
          <w:tcPr>
            <w:tcW w:w="1340" w:type="dxa"/>
            <w:vAlign w:val="center"/>
          </w:tcPr>
          <w:p w14:paraId="66063250" w14:textId="18EA4C58" w:rsidR="005534CD" w:rsidRPr="005534CD" w:rsidRDefault="00783679" w:rsidP="005534CD">
            <w:pPr>
              <w:overflowPunct/>
              <w:autoSpaceDE/>
              <w:autoSpaceDN/>
              <w:adjustRightInd/>
              <w:spacing w:after="160" w:line="259" w:lineRule="auto"/>
              <w:jc w:val="both"/>
              <w:textAlignment w:val="auto"/>
              <w:rPr>
                <w:rFonts w:eastAsia="맑은 고딕"/>
                <w:lang w:val="en-US" w:eastAsia="ko-KR"/>
              </w:rPr>
            </w:pPr>
            <w:r>
              <w:rPr>
                <w:rFonts w:eastAsia="맑은 고딕"/>
                <w:lang w:val="en-US" w:eastAsia="ko-KR"/>
              </w:rPr>
              <w:t>No</w:t>
            </w:r>
          </w:p>
        </w:tc>
        <w:tc>
          <w:tcPr>
            <w:tcW w:w="1701" w:type="dxa"/>
            <w:vAlign w:val="center"/>
          </w:tcPr>
          <w:p w14:paraId="16C52219" w14:textId="30C6B997" w:rsidR="005534CD" w:rsidRPr="005534CD" w:rsidRDefault="00783679" w:rsidP="005534CD">
            <w:pPr>
              <w:overflowPunct/>
              <w:autoSpaceDE/>
              <w:autoSpaceDN/>
              <w:adjustRightInd/>
              <w:spacing w:after="160" w:line="259" w:lineRule="auto"/>
              <w:jc w:val="both"/>
              <w:textAlignment w:val="auto"/>
              <w:rPr>
                <w:rFonts w:eastAsiaTheme="minorEastAsia"/>
                <w:color w:val="000000"/>
                <w:lang w:val="en-US" w:eastAsia="ko-KR"/>
              </w:rPr>
            </w:pPr>
            <w:r>
              <w:rPr>
                <w:rFonts w:eastAsiaTheme="minorEastAsia"/>
                <w:color w:val="000000"/>
                <w:lang w:val="en-US" w:eastAsia="ko-KR"/>
              </w:rPr>
              <w:t>No</w:t>
            </w:r>
          </w:p>
        </w:tc>
        <w:tc>
          <w:tcPr>
            <w:tcW w:w="1729" w:type="dxa"/>
            <w:vAlign w:val="center"/>
          </w:tcPr>
          <w:p w14:paraId="23B9D64D" w14:textId="77777777" w:rsidR="005534CD" w:rsidRPr="005534CD" w:rsidRDefault="005534CD" w:rsidP="005534CD">
            <w:pPr>
              <w:overflowPunct/>
              <w:autoSpaceDE/>
              <w:autoSpaceDN/>
              <w:adjustRightInd/>
              <w:spacing w:after="160" w:line="259" w:lineRule="auto"/>
              <w:jc w:val="both"/>
              <w:textAlignment w:val="auto"/>
              <w:rPr>
                <w:rFonts w:eastAsiaTheme="minorEastAsia"/>
                <w:color w:val="000000"/>
                <w:lang w:val="en-US" w:eastAsia="ko-KR"/>
              </w:rPr>
            </w:pPr>
            <w:r w:rsidRPr="005534CD">
              <w:rPr>
                <w:rFonts w:eastAsiaTheme="minorEastAsia" w:hint="eastAsia"/>
                <w:color w:val="000000"/>
                <w:lang w:val="en-US" w:eastAsia="ko-KR"/>
              </w:rPr>
              <w:t>N</w:t>
            </w:r>
            <w:r w:rsidRPr="005534CD">
              <w:rPr>
                <w:rFonts w:eastAsiaTheme="minorEastAsia"/>
                <w:color w:val="000000"/>
                <w:lang w:val="en-US" w:eastAsia="ko-KR"/>
              </w:rPr>
              <w:t>o</w:t>
            </w:r>
          </w:p>
        </w:tc>
      </w:tr>
      <w:tr w:rsidR="005534CD" w:rsidRPr="001D764D" w14:paraId="715C869E" w14:textId="77777777" w:rsidTr="00E032D8">
        <w:trPr>
          <w:trHeight w:val="887"/>
          <w:jc w:val="center"/>
        </w:trPr>
        <w:tc>
          <w:tcPr>
            <w:tcW w:w="2918" w:type="dxa"/>
          </w:tcPr>
          <w:p w14:paraId="782E81EF" w14:textId="77777777" w:rsidR="005534CD" w:rsidRPr="005534CD" w:rsidRDefault="005534CD" w:rsidP="005534CD">
            <w:pPr>
              <w:overflowPunct/>
              <w:autoSpaceDE/>
              <w:autoSpaceDN/>
              <w:adjustRightInd/>
              <w:spacing w:after="160" w:line="259" w:lineRule="auto"/>
              <w:textAlignment w:val="auto"/>
              <w:rPr>
                <w:lang w:val="en-US" w:eastAsia="zh-CN"/>
              </w:rPr>
            </w:pPr>
            <w:r w:rsidRPr="005534CD">
              <w:rPr>
                <w:lang w:val="en-US" w:eastAsia="zh-CN"/>
              </w:rPr>
              <w:t xml:space="preserve">Whether UE device can maintain/store a single/unified model over different NW </w:t>
            </w:r>
            <w:proofErr w:type="gramStart"/>
            <w:r w:rsidRPr="005534CD">
              <w:rPr>
                <w:lang w:val="en-US" w:eastAsia="zh-CN"/>
              </w:rPr>
              <w:t>vendors</w:t>
            </w:r>
            <w:proofErr w:type="gramEnd"/>
            <w:r w:rsidRPr="005534CD">
              <w:rPr>
                <w:lang w:val="en-US" w:eastAsia="zh-CN"/>
              </w:rPr>
              <w:t xml:space="preserve"> </w:t>
            </w:r>
          </w:p>
        </w:tc>
        <w:tc>
          <w:tcPr>
            <w:tcW w:w="1440" w:type="dxa"/>
            <w:vAlign w:val="center"/>
          </w:tcPr>
          <w:p w14:paraId="2B3BACC1" w14:textId="4B513E8E" w:rsidR="005534CD" w:rsidRPr="005534CD" w:rsidRDefault="00783679" w:rsidP="005534CD">
            <w:pPr>
              <w:overflowPunct/>
              <w:autoSpaceDE/>
              <w:autoSpaceDN/>
              <w:adjustRightInd/>
              <w:spacing w:after="160" w:line="259" w:lineRule="auto"/>
              <w:jc w:val="both"/>
              <w:textAlignment w:val="auto"/>
              <w:rPr>
                <w:rFonts w:eastAsiaTheme="minorEastAsia"/>
                <w:color w:val="000000"/>
                <w:lang w:val="en-US" w:eastAsia="ko-KR"/>
              </w:rPr>
            </w:pPr>
            <w:r>
              <w:rPr>
                <w:rFonts w:eastAsiaTheme="minorEastAsia"/>
                <w:color w:val="000000"/>
                <w:lang w:val="en-US" w:eastAsia="ko-KR"/>
              </w:rPr>
              <w:t>No</w:t>
            </w:r>
          </w:p>
        </w:tc>
        <w:tc>
          <w:tcPr>
            <w:tcW w:w="1340" w:type="dxa"/>
            <w:vAlign w:val="center"/>
          </w:tcPr>
          <w:p w14:paraId="2B5F3691" w14:textId="722B0607" w:rsidR="005534CD" w:rsidRPr="005534CD" w:rsidRDefault="00783679" w:rsidP="005534CD">
            <w:pPr>
              <w:overflowPunct/>
              <w:autoSpaceDE/>
              <w:autoSpaceDN/>
              <w:adjustRightInd/>
              <w:spacing w:after="160" w:line="259" w:lineRule="auto"/>
              <w:jc w:val="both"/>
              <w:textAlignment w:val="auto"/>
              <w:rPr>
                <w:rFonts w:eastAsia="맑은 고딕"/>
                <w:lang w:val="en-US" w:eastAsia="ko-KR"/>
              </w:rPr>
            </w:pPr>
            <w:r>
              <w:rPr>
                <w:rFonts w:eastAsia="맑은 고딕"/>
                <w:lang w:val="en-US" w:eastAsia="ko-KR"/>
              </w:rPr>
              <w:t>No</w:t>
            </w:r>
          </w:p>
        </w:tc>
        <w:tc>
          <w:tcPr>
            <w:tcW w:w="1701" w:type="dxa"/>
            <w:vAlign w:val="center"/>
          </w:tcPr>
          <w:p w14:paraId="7EBD12F7" w14:textId="77777777" w:rsidR="005534CD" w:rsidRPr="005534CD" w:rsidRDefault="005534CD" w:rsidP="005534CD">
            <w:pPr>
              <w:overflowPunct/>
              <w:autoSpaceDE/>
              <w:autoSpaceDN/>
              <w:adjustRightInd/>
              <w:spacing w:after="160" w:line="259" w:lineRule="auto"/>
              <w:jc w:val="both"/>
              <w:textAlignment w:val="auto"/>
              <w:rPr>
                <w:rFonts w:eastAsiaTheme="minorEastAsia"/>
                <w:color w:val="000000"/>
                <w:lang w:val="en-US" w:eastAsia="ko-KR"/>
              </w:rPr>
            </w:pPr>
            <w:r w:rsidRPr="005534CD">
              <w:rPr>
                <w:rFonts w:eastAsiaTheme="minorEastAsia" w:hint="eastAsia"/>
                <w:color w:val="000000"/>
                <w:lang w:val="en-US" w:eastAsia="ko-KR"/>
              </w:rPr>
              <w:t>Y</w:t>
            </w:r>
            <w:r w:rsidRPr="005534CD">
              <w:rPr>
                <w:rFonts w:eastAsiaTheme="minorEastAsia"/>
                <w:color w:val="000000"/>
                <w:lang w:val="en-US" w:eastAsia="ko-KR"/>
              </w:rPr>
              <w:t>es</w:t>
            </w:r>
          </w:p>
        </w:tc>
        <w:tc>
          <w:tcPr>
            <w:tcW w:w="1729" w:type="dxa"/>
            <w:vAlign w:val="center"/>
          </w:tcPr>
          <w:p w14:paraId="368D9A12" w14:textId="0CC1F4AB" w:rsidR="005534CD" w:rsidRPr="005534CD" w:rsidRDefault="00783679" w:rsidP="005534CD">
            <w:pPr>
              <w:overflowPunct/>
              <w:autoSpaceDE/>
              <w:autoSpaceDN/>
              <w:adjustRightInd/>
              <w:spacing w:after="160" w:line="259" w:lineRule="auto"/>
              <w:jc w:val="both"/>
              <w:textAlignment w:val="auto"/>
              <w:rPr>
                <w:rFonts w:eastAsiaTheme="minorEastAsia"/>
                <w:color w:val="000000"/>
                <w:lang w:val="en-US" w:eastAsia="ko-KR"/>
              </w:rPr>
            </w:pPr>
            <w:r>
              <w:rPr>
                <w:rFonts w:eastAsiaTheme="minorEastAsia"/>
                <w:color w:val="000000"/>
                <w:lang w:val="en-US" w:eastAsia="ko-KR"/>
              </w:rPr>
              <w:t>No</w:t>
            </w:r>
          </w:p>
        </w:tc>
      </w:tr>
      <w:tr w:rsidR="00783679" w:rsidRPr="001D764D" w14:paraId="3BDCA094" w14:textId="77777777" w:rsidTr="00E032D8">
        <w:trPr>
          <w:trHeight w:val="1360"/>
          <w:jc w:val="center"/>
        </w:trPr>
        <w:tc>
          <w:tcPr>
            <w:tcW w:w="2918" w:type="dxa"/>
          </w:tcPr>
          <w:p w14:paraId="05A552B0" w14:textId="77777777" w:rsidR="00783679" w:rsidRPr="005534CD" w:rsidRDefault="00783679" w:rsidP="00783679">
            <w:pPr>
              <w:overflowPunct/>
              <w:autoSpaceDE/>
              <w:autoSpaceDN/>
              <w:adjustRightInd/>
              <w:spacing w:after="160" w:line="259" w:lineRule="auto"/>
              <w:textAlignment w:val="auto"/>
              <w:rPr>
                <w:lang w:val="en-US" w:eastAsia="zh-CN"/>
              </w:rPr>
            </w:pPr>
            <w:r w:rsidRPr="005534CD">
              <w:rPr>
                <w:lang w:val="en-US" w:eastAsia="zh-CN"/>
              </w:rPr>
              <w:t>Extendibility:</w:t>
            </w:r>
            <w:r w:rsidRPr="005534CD">
              <w:rPr>
                <w:rFonts w:eastAsia="맑은 고딕"/>
                <w:lang w:val="en-US" w:eastAsia="zh-CN"/>
              </w:rPr>
              <w:t xml:space="preserve"> to train new UE-side model compatible with NW-side model in use; or </w:t>
            </w:r>
            <w:proofErr w:type="gramStart"/>
            <w:r w:rsidRPr="005534CD">
              <w:rPr>
                <w:rFonts w:eastAsia="맑은 고딕"/>
                <w:lang w:val="en-US" w:eastAsia="zh-CN"/>
              </w:rPr>
              <w:t>To</w:t>
            </w:r>
            <w:proofErr w:type="gramEnd"/>
            <w:r w:rsidRPr="005534CD">
              <w:rPr>
                <w:rFonts w:eastAsia="맑은 고딕"/>
                <w:lang w:val="en-US" w:eastAsia="zh-CN"/>
              </w:rPr>
              <w:t xml:space="preserve"> train new NW-side model compatible with UE-side model in use</w:t>
            </w:r>
          </w:p>
        </w:tc>
        <w:tc>
          <w:tcPr>
            <w:tcW w:w="1440" w:type="dxa"/>
            <w:vAlign w:val="center"/>
          </w:tcPr>
          <w:p w14:paraId="3261E402" w14:textId="16D6ADDD" w:rsidR="00783679" w:rsidRPr="005534CD" w:rsidRDefault="00783679" w:rsidP="00783679">
            <w:pPr>
              <w:overflowPunct/>
              <w:autoSpaceDE/>
              <w:autoSpaceDN/>
              <w:adjustRightInd/>
              <w:spacing w:after="160" w:line="259" w:lineRule="auto"/>
              <w:jc w:val="both"/>
              <w:textAlignment w:val="auto"/>
              <w:rPr>
                <w:rFonts w:eastAsiaTheme="minorEastAsia"/>
                <w:color w:val="000000"/>
                <w:kern w:val="24"/>
                <w:lang w:val="en-US" w:eastAsia="ko-KR"/>
              </w:rPr>
            </w:pPr>
            <w:r>
              <w:rPr>
                <w:rFonts w:hint="eastAsia"/>
                <w:lang w:val="en-US" w:eastAsia="ja-JP"/>
              </w:rPr>
              <w:t>L</w:t>
            </w:r>
            <w:r>
              <w:rPr>
                <w:lang w:val="en-US" w:eastAsia="ja-JP"/>
              </w:rPr>
              <w:t>imited</w:t>
            </w:r>
          </w:p>
        </w:tc>
        <w:tc>
          <w:tcPr>
            <w:tcW w:w="1340" w:type="dxa"/>
            <w:vAlign w:val="center"/>
          </w:tcPr>
          <w:p w14:paraId="7074F1CC" w14:textId="4A0FCA80" w:rsidR="00783679" w:rsidRPr="005534CD" w:rsidRDefault="00783679" w:rsidP="00783679">
            <w:pPr>
              <w:overflowPunct/>
              <w:autoSpaceDE/>
              <w:autoSpaceDN/>
              <w:adjustRightInd/>
              <w:spacing w:after="160" w:line="259" w:lineRule="auto"/>
              <w:jc w:val="both"/>
              <w:textAlignment w:val="auto"/>
              <w:rPr>
                <w:rFonts w:eastAsiaTheme="minorEastAsia"/>
                <w:color w:val="000000"/>
                <w:kern w:val="24"/>
                <w:lang w:val="en-US" w:eastAsia="ko-KR"/>
              </w:rPr>
            </w:pPr>
            <w:r>
              <w:rPr>
                <w:rFonts w:hint="eastAsia"/>
                <w:lang w:val="en-US" w:eastAsia="ja-JP"/>
              </w:rPr>
              <w:t>L</w:t>
            </w:r>
            <w:r>
              <w:rPr>
                <w:lang w:val="en-US" w:eastAsia="ja-JP"/>
              </w:rPr>
              <w:t>imited</w:t>
            </w:r>
          </w:p>
        </w:tc>
        <w:tc>
          <w:tcPr>
            <w:tcW w:w="1701" w:type="dxa"/>
            <w:vAlign w:val="center"/>
          </w:tcPr>
          <w:p w14:paraId="516D0D7A" w14:textId="39F04EBD" w:rsidR="00783679" w:rsidRPr="005534CD" w:rsidRDefault="00783679" w:rsidP="00783679">
            <w:pPr>
              <w:overflowPunct/>
              <w:autoSpaceDE/>
              <w:autoSpaceDN/>
              <w:adjustRightInd/>
              <w:spacing w:after="160" w:line="259" w:lineRule="auto"/>
              <w:jc w:val="both"/>
              <w:textAlignment w:val="auto"/>
              <w:rPr>
                <w:rFonts w:eastAsiaTheme="minorEastAsia"/>
                <w:color w:val="000000"/>
                <w:kern w:val="24"/>
                <w:lang w:val="en-US" w:eastAsia="ko-KR"/>
              </w:rPr>
            </w:pPr>
            <w:r>
              <w:rPr>
                <w:rFonts w:hint="eastAsia"/>
                <w:lang w:val="en-US" w:eastAsia="ja-JP"/>
              </w:rPr>
              <w:t>L</w:t>
            </w:r>
            <w:r>
              <w:rPr>
                <w:lang w:val="en-US" w:eastAsia="ja-JP"/>
              </w:rPr>
              <w:t>imited</w:t>
            </w:r>
          </w:p>
        </w:tc>
        <w:tc>
          <w:tcPr>
            <w:tcW w:w="1729" w:type="dxa"/>
            <w:vAlign w:val="center"/>
          </w:tcPr>
          <w:p w14:paraId="5FAAF096" w14:textId="2BF1FBED" w:rsidR="00783679" w:rsidRPr="005534CD" w:rsidRDefault="00783679" w:rsidP="00783679">
            <w:pPr>
              <w:overflowPunct/>
              <w:autoSpaceDE/>
              <w:autoSpaceDN/>
              <w:adjustRightInd/>
              <w:spacing w:after="160" w:line="259" w:lineRule="auto"/>
              <w:jc w:val="both"/>
              <w:textAlignment w:val="auto"/>
              <w:rPr>
                <w:rFonts w:eastAsiaTheme="minorEastAsia"/>
                <w:color w:val="000000"/>
                <w:kern w:val="24"/>
                <w:lang w:val="en-US" w:eastAsia="ko-KR"/>
              </w:rPr>
            </w:pPr>
            <w:r>
              <w:rPr>
                <w:lang w:val="en-US" w:eastAsia="ja-JP"/>
              </w:rPr>
              <w:t>Limited</w:t>
            </w:r>
          </w:p>
        </w:tc>
      </w:tr>
      <w:tr w:rsidR="00783679" w:rsidRPr="001D764D" w14:paraId="5BDF68AA" w14:textId="77777777" w:rsidTr="00E032D8">
        <w:trPr>
          <w:trHeight w:val="650"/>
          <w:jc w:val="center"/>
        </w:trPr>
        <w:tc>
          <w:tcPr>
            <w:tcW w:w="2918" w:type="dxa"/>
          </w:tcPr>
          <w:p w14:paraId="1A0931CC" w14:textId="77777777" w:rsidR="00783679" w:rsidRPr="001D764D" w:rsidRDefault="00783679" w:rsidP="00783679">
            <w:pPr>
              <w:overflowPunct/>
              <w:autoSpaceDE/>
              <w:autoSpaceDN/>
              <w:adjustRightInd/>
              <w:spacing w:after="160" w:line="259" w:lineRule="auto"/>
              <w:textAlignment w:val="auto"/>
              <w:rPr>
                <w:lang w:val="en-US" w:eastAsia="zh-CN"/>
              </w:rPr>
            </w:pPr>
            <w:r>
              <w:rPr>
                <w:rFonts w:hint="eastAsia"/>
                <w:lang w:val="en-US" w:eastAsia="ja-JP"/>
              </w:rPr>
              <w:t>W</w:t>
            </w:r>
            <w:r>
              <w:rPr>
                <w:lang w:val="en-US" w:eastAsia="ja-JP"/>
              </w:rPr>
              <w:t>hether training data distribution can be matched to the device that will use the model for inference</w:t>
            </w:r>
          </w:p>
        </w:tc>
        <w:tc>
          <w:tcPr>
            <w:tcW w:w="1440" w:type="dxa"/>
            <w:vAlign w:val="center"/>
          </w:tcPr>
          <w:p w14:paraId="6DC82564" w14:textId="27342FB7" w:rsidR="00783679" w:rsidRPr="005534CD" w:rsidRDefault="00783679" w:rsidP="00783679">
            <w:pPr>
              <w:overflowPunct/>
              <w:autoSpaceDE/>
              <w:autoSpaceDN/>
              <w:adjustRightInd/>
              <w:spacing w:after="160" w:line="259" w:lineRule="auto"/>
              <w:jc w:val="both"/>
              <w:textAlignment w:val="auto"/>
              <w:rPr>
                <w:rFonts w:eastAsiaTheme="minorEastAsia"/>
                <w:color w:val="000000"/>
                <w:kern w:val="24"/>
                <w:lang w:val="en-US" w:eastAsia="ko-KR"/>
              </w:rPr>
            </w:pPr>
            <w:r>
              <w:rPr>
                <w:lang w:val="en-US" w:eastAsia="ja-JP"/>
              </w:rPr>
              <w:t>No</w:t>
            </w:r>
          </w:p>
        </w:tc>
        <w:tc>
          <w:tcPr>
            <w:tcW w:w="1340" w:type="dxa"/>
            <w:vAlign w:val="center"/>
          </w:tcPr>
          <w:p w14:paraId="324F55B4" w14:textId="5015AFA1" w:rsidR="00783679" w:rsidRPr="005534CD" w:rsidRDefault="00783679" w:rsidP="00783679">
            <w:pPr>
              <w:overflowPunct/>
              <w:autoSpaceDE/>
              <w:autoSpaceDN/>
              <w:adjustRightInd/>
              <w:spacing w:after="160" w:line="259" w:lineRule="auto"/>
              <w:jc w:val="both"/>
              <w:textAlignment w:val="auto"/>
              <w:rPr>
                <w:rFonts w:eastAsiaTheme="minorEastAsia"/>
                <w:color w:val="000000"/>
                <w:kern w:val="24"/>
                <w:lang w:val="en-US" w:eastAsia="ko-KR"/>
              </w:rPr>
            </w:pPr>
            <w:r>
              <w:rPr>
                <w:rFonts w:hint="eastAsia"/>
                <w:lang w:val="en-US" w:eastAsia="ja-JP"/>
              </w:rPr>
              <w:t>Y</w:t>
            </w:r>
            <w:r>
              <w:rPr>
                <w:lang w:val="en-US" w:eastAsia="ja-JP"/>
              </w:rPr>
              <w:t>es</w:t>
            </w:r>
          </w:p>
        </w:tc>
        <w:tc>
          <w:tcPr>
            <w:tcW w:w="1701" w:type="dxa"/>
            <w:vAlign w:val="center"/>
          </w:tcPr>
          <w:p w14:paraId="2897B548" w14:textId="68288955" w:rsidR="00783679" w:rsidRPr="005534CD" w:rsidRDefault="00783679" w:rsidP="00783679">
            <w:pPr>
              <w:overflowPunct/>
              <w:autoSpaceDE/>
              <w:autoSpaceDN/>
              <w:adjustRightInd/>
              <w:spacing w:after="160" w:line="259" w:lineRule="auto"/>
              <w:jc w:val="both"/>
              <w:textAlignment w:val="auto"/>
              <w:rPr>
                <w:rFonts w:eastAsiaTheme="minorEastAsia"/>
                <w:color w:val="000000"/>
                <w:kern w:val="24"/>
                <w:lang w:val="en-US" w:eastAsia="ko-KR"/>
              </w:rPr>
            </w:pPr>
            <w:r>
              <w:rPr>
                <w:lang w:val="en-US" w:eastAsia="ja-JP"/>
              </w:rPr>
              <w:t>Yes</w:t>
            </w:r>
          </w:p>
        </w:tc>
        <w:tc>
          <w:tcPr>
            <w:tcW w:w="1729" w:type="dxa"/>
            <w:vAlign w:val="center"/>
          </w:tcPr>
          <w:p w14:paraId="5F124B4B" w14:textId="300BC157" w:rsidR="00783679" w:rsidRPr="005534CD" w:rsidRDefault="00783679" w:rsidP="00783679">
            <w:pPr>
              <w:overflowPunct/>
              <w:autoSpaceDE/>
              <w:autoSpaceDN/>
              <w:adjustRightInd/>
              <w:spacing w:after="160" w:line="259" w:lineRule="auto"/>
              <w:jc w:val="both"/>
              <w:textAlignment w:val="auto"/>
              <w:rPr>
                <w:rFonts w:eastAsiaTheme="minorEastAsia"/>
                <w:color w:val="000000"/>
                <w:kern w:val="24"/>
                <w:lang w:val="en-US" w:eastAsia="ko-KR"/>
              </w:rPr>
            </w:pPr>
            <w:r>
              <w:rPr>
                <w:rFonts w:hint="eastAsia"/>
                <w:lang w:val="en-US" w:eastAsia="ja-JP"/>
              </w:rPr>
              <w:t>Y</w:t>
            </w:r>
            <w:r>
              <w:rPr>
                <w:lang w:val="en-US" w:eastAsia="ja-JP"/>
              </w:rPr>
              <w:t>es</w:t>
            </w:r>
          </w:p>
        </w:tc>
      </w:tr>
      <w:tr w:rsidR="00783679" w:rsidRPr="001D764D" w14:paraId="181C76B4" w14:textId="77777777" w:rsidTr="00E032D8">
        <w:trPr>
          <w:trHeight w:val="448"/>
          <w:jc w:val="center"/>
        </w:trPr>
        <w:tc>
          <w:tcPr>
            <w:tcW w:w="2918" w:type="dxa"/>
          </w:tcPr>
          <w:p w14:paraId="24BF3B98" w14:textId="77777777" w:rsidR="00783679" w:rsidRPr="001D764D" w:rsidRDefault="00783679" w:rsidP="00783679">
            <w:pPr>
              <w:overflowPunct/>
              <w:autoSpaceDE/>
              <w:autoSpaceDN/>
              <w:adjustRightInd/>
              <w:spacing w:after="160" w:line="259" w:lineRule="auto"/>
              <w:textAlignment w:val="auto"/>
              <w:rPr>
                <w:lang w:val="en-US" w:eastAsia="zh-CN"/>
              </w:rPr>
            </w:pPr>
            <w:r w:rsidRPr="001D764D">
              <w:rPr>
                <w:rFonts w:eastAsia="맑은 고딕"/>
                <w:lang w:val="en-US" w:eastAsia="zh-CN"/>
              </w:rPr>
              <w:t>Software/hardware compatibility (Whether device capability can be considered for model development)</w:t>
            </w:r>
          </w:p>
        </w:tc>
        <w:tc>
          <w:tcPr>
            <w:tcW w:w="1440" w:type="dxa"/>
            <w:vAlign w:val="center"/>
          </w:tcPr>
          <w:p w14:paraId="575DF708" w14:textId="375276DE" w:rsidR="00783679" w:rsidRPr="001D764D" w:rsidRDefault="00783679" w:rsidP="00783679">
            <w:pPr>
              <w:overflowPunct/>
              <w:autoSpaceDE/>
              <w:autoSpaceDN/>
              <w:adjustRightInd/>
              <w:spacing w:after="160" w:line="259" w:lineRule="auto"/>
              <w:jc w:val="both"/>
              <w:textAlignment w:val="auto"/>
              <w:rPr>
                <w:color w:val="000000"/>
                <w:kern w:val="24"/>
                <w:lang w:val="en-US" w:eastAsia="zh-CN"/>
              </w:rPr>
            </w:pPr>
            <w:r>
              <w:rPr>
                <w:rFonts w:eastAsia="SimSun"/>
                <w:lang w:val="en-US" w:eastAsia="zh-CN"/>
              </w:rPr>
              <w:t>No</w:t>
            </w:r>
          </w:p>
        </w:tc>
        <w:tc>
          <w:tcPr>
            <w:tcW w:w="1340" w:type="dxa"/>
            <w:vAlign w:val="center"/>
          </w:tcPr>
          <w:p w14:paraId="4ADACC51" w14:textId="4A73D5A8" w:rsidR="00783679" w:rsidRPr="001D764D" w:rsidRDefault="00783679" w:rsidP="00783679">
            <w:pPr>
              <w:overflowPunct/>
              <w:autoSpaceDE/>
              <w:autoSpaceDN/>
              <w:adjustRightInd/>
              <w:spacing w:after="160" w:line="259" w:lineRule="auto"/>
              <w:jc w:val="both"/>
              <w:textAlignment w:val="auto"/>
              <w:rPr>
                <w:rFonts w:eastAsia="SimSun"/>
                <w:lang w:val="en-US" w:eastAsia="zh-CN"/>
              </w:rPr>
            </w:pPr>
            <w:r>
              <w:rPr>
                <w:rFonts w:hint="eastAsia"/>
                <w:lang w:val="en-US" w:eastAsia="ja-JP"/>
              </w:rPr>
              <w:t>Y</w:t>
            </w:r>
            <w:r>
              <w:rPr>
                <w:lang w:val="en-US" w:eastAsia="ja-JP"/>
              </w:rPr>
              <w:t>es</w:t>
            </w:r>
          </w:p>
        </w:tc>
        <w:tc>
          <w:tcPr>
            <w:tcW w:w="1701" w:type="dxa"/>
            <w:vAlign w:val="center"/>
          </w:tcPr>
          <w:p w14:paraId="46DD142B" w14:textId="7F919924" w:rsidR="00783679" w:rsidRPr="001D764D" w:rsidRDefault="00783679" w:rsidP="00783679">
            <w:pPr>
              <w:overflowPunct/>
              <w:autoSpaceDE/>
              <w:autoSpaceDN/>
              <w:adjustRightInd/>
              <w:spacing w:after="160" w:line="259" w:lineRule="auto"/>
              <w:jc w:val="both"/>
              <w:textAlignment w:val="auto"/>
              <w:rPr>
                <w:color w:val="000000"/>
                <w:kern w:val="24"/>
                <w:lang w:val="en-US" w:eastAsia="zh-CN"/>
              </w:rPr>
            </w:pPr>
            <w:r>
              <w:rPr>
                <w:lang w:val="en-US" w:eastAsia="ja-JP"/>
              </w:rPr>
              <w:t>Yes</w:t>
            </w:r>
          </w:p>
        </w:tc>
        <w:tc>
          <w:tcPr>
            <w:tcW w:w="1729" w:type="dxa"/>
            <w:vAlign w:val="center"/>
          </w:tcPr>
          <w:p w14:paraId="2A5BA02C" w14:textId="771C2FBB" w:rsidR="00783679" w:rsidRPr="001D764D" w:rsidRDefault="00783679" w:rsidP="00783679">
            <w:pPr>
              <w:overflowPunct/>
              <w:autoSpaceDE/>
              <w:autoSpaceDN/>
              <w:adjustRightInd/>
              <w:spacing w:after="160" w:line="259" w:lineRule="auto"/>
              <w:jc w:val="both"/>
              <w:textAlignment w:val="auto"/>
              <w:rPr>
                <w:color w:val="000000"/>
                <w:kern w:val="24"/>
                <w:lang w:val="en-US" w:eastAsia="zh-CN"/>
              </w:rPr>
            </w:pPr>
            <w:r>
              <w:rPr>
                <w:rFonts w:hint="eastAsia"/>
                <w:lang w:val="en-US" w:eastAsia="ja-JP"/>
              </w:rPr>
              <w:t>Y</w:t>
            </w:r>
            <w:r>
              <w:rPr>
                <w:lang w:val="en-US" w:eastAsia="ja-JP"/>
              </w:rPr>
              <w:t>es</w:t>
            </w:r>
          </w:p>
        </w:tc>
      </w:tr>
    </w:tbl>
    <w:p w14:paraId="31536A2E" w14:textId="77777777" w:rsidR="007300AC" w:rsidRDefault="007300AC" w:rsidP="0025191E">
      <w:pPr>
        <w:pStyle w:val="ae"/>
        <w:spacing w:line="276" w:lineRule="auto"/>
        <w:rPr>
          <w:rFonts w:cs="Arial"/>
          <w:lang w:val="en-GB" w:eastAsia="ko-KR"/>
        </w:rPr>
      </w:pPr>
    </w:p>
    <w:p w14:paraId="049E427C" w14:textId="07893E8A" w:rsidR="00E032D8" w:rsidRDefault="00900912" w:rsidP="0025191E">
      <w:pPr>
        <w:pStyle w:val="ae"/>
        <w:spacing w:line="276" w:lineRule="auto"/>
        <w:rPr>
          <w:rFonts w:cs="Arial"/>
          <w:lang w:val="en-GB" w:eastAsia="ko-KR"/>
        </w:rPr>
      </w:pPr>
      <w:r>
        <w:rPr>
          <w:rFonts w:cs="Arial" w:hint="eastAsia"/>
          <w:lang w:val="en-GB" w:eastAsia="ko-KR"/>
        </w:rPr>
        <w:t>I</w:t>
      </w:r>
      <w:r>
        <w:rPr>
          <w:rFonts w:cs="Arial"/>
          <w:lang w:val="en-GB" w:eastAsia="ko-KR"/>
        </w:rPr>
        <w:t>n RAN1#113, the following agreement was made for Type 2 joint training:</w:t>
      </w:r>
    </w:p>
    <w:tbl>
      <w:tblPr>
        <w:tblStyle w:val="a6"/>
        <w:tblW w:w="0" w:type="auto"/>
        <w:tblLook w:val="04A0" w:firstRow="1" w:lastRow="0" w:firstColumn="1" w:lastColumn="0" w:noHBand="0" w:noVBand="1"/>
      </w:tblPr>
      <w:tblGrid>
        <w:gridCol w:w="9839"/>
      </w:tblGrid>
      <w:tr w:rsidR="00E032D8" w14:paraId="0268507B" w14:textId="77777777" w:rsidTr="00E032D8">
        <w:tc>
          <w:tcPr>
            <w:tcW w:w="9839" w:type="dxa"/>
          </w:tcPr>
          <w:p w14:paraId="3FA7FFD5" w14:textId="0ED72113" w:rsidR="00E032D8" w:rsidRPr="00E032D8" w:rsidRDefault="00E032D8" w:rsidP="00E032D8">
            <w:pPr>
              <w:overflowPunct/>
              <w:autoSpaceDE/>
              <w:autoSpaceDN/>
              <w:adjustRightInd/>
              <w:spacing w:after="0" w:line="259" w:lineRule="auto"/>
              <w:textAlignment w:val="auto"/>
              <w:rPr>
                <w:rFonts w:eastAsia="맑은 고딕"/>
                <w:b/>
                <w:bCs/>
                <w:i/>
                <w:iCs/>
                <w:u w:val="single"/>
                <w:lang w:eastAsia="ko-KR"/>
              </w:rPr>
            </w:pPr>
            <w:r w:rsidRPr="00E032D8">
              <w:rPr>
                <w:rFonts w:eastAsia="맑은 고딕" w:hint="eastAsia"/>
                <w:b/>
                <w:bCs/>
                <w:i/>
                <w:iCs/>
                <w:u w:val="single"/>
                <w:lang w:eastAsia="ko-KR"/>
              </w:rPr>
              <w:t>R</w:t>
            </w:r>
            <w:r w:rsidRPr="00E032D8">
              <w:rPr>
                <w:rFonts w:eastAsia="맑은 고딕"/>
                <w:b/>
                <w:bCs/>
                <w:i/>
                <w:iCs/>
                <w:u w:val="single"/>
                <w:lang w:eastAsia="ko-KR"/>
              </w:rPr>
              <w:t>AN1#113:</w:t>
            </w:r>
          </w:p>
          <w:p w14:paraId="45F62C39" w14:textId="67C9B169" w:rsidR="00E032D8" w:rsidRPr="001D764D" w:rsidRDefault="00E032D8" w:rsidP="00E032D8">
            <w:pPr>
              <w:overflowPunct/>
              <w:autoSpaceDE/>
              <w:autoSpaceDN/>
              <w:adjustRightInd/>
              <w:spacing w:after="0"/>
              <w:textAlignment w:val="auto"/>
              <w:rPr>
                <w:rFonts w:ascii="Times" w:eastAsia="맑은 고딕" w:hAnsi="Times"/>
                <w:b/>
                <w:bCs/>
                <w:color w:val="000000"/>
                <w:highlight w:val="green"/>
              </w:rPr>
            </w:pPr>
            <w:r w:rsidRPr="001D764D">
              <w:rPr>
                <w:rFonts w:ascii="Times" w:eastAsia="맑은 고딕" w:hAnsi="Times"/>
                <w:b/>
                <w:bCs/>
                <w:color w:val="000000"/>
                <w:highlight w:val="green"/>
              </w:rPr>
              <w:t xml:space="preserve">Agreement </w:t>
            </w:r>
          </w:p>
          <w:p w14:paraId="100B6D83" w14:textId="77777777" w:rsidR="00E032D8" w:rsidRPr="007300AC" w:rsidRDefault="00E032D8" w:rsidP="00E032D8">
            <w:pPr>
              <w:numPr>
                <w:ilvl w:val="1"/>
                <w:numId w:val="48"/>
              </w:numPr>
              <w:overflowPunct/>
              <w:autoSpaceDE/>
              <w:autoSpaceDN/>
              <w:adjustRightInd/>
              <w:spacing w:after="0"/>
              <w:ind w:left="567" w:hanging="567"/>
              <w:textAlignment w:val="auto"/>
              <w:rPr>
                <w:rFonts w:ascii="Times" w:eastAsia="맑은 고딕" w:hAnsi="Times"/>
              </w:rPr>
            </w:pPr>
            <w:r w:rsidRPr="007300AC">
              <w:rPr>
                <w:rFonts w:ascii="Times" w:eastAsia="맑은 고딕" w:hAnsi="Times"/>
              </w:rPr>
              <w:t>Type 2 Joint training of the two-sided model at network side and UE side, respectively.</w:t>
            </w:r>
          </w:p>
          <w:p w14:paraId="2174F629" w14:textId="77777777" w:rsidR="00E032D8" w:rsidRPr="001D764D" w:rsidRDefault="00E032D8" w:rsidP="00E032D8">
            <w:pPr>
              <w:numPr>
                <w:ilvl w:val="2"/>
                <w:numId w:val="48"/>
              </w:numPr>
              <w:overflowPunct/>
              <w:autoSpaceDE/>
              <w:autoSpaceDN/>
              <w:adjustRightInd/>
              <w:spacing w:after="0"/>
              <w:ind w:leftChars="283" w:left="1275" w:hanging="709"/>
              <w:textAlignment w:val="auto"/>
              <w:rPr>
                <w:rFonts w:ascii="Times" w:eastAsia="바탕" w:hAnsi="Times"/>
              </w:rPr>
            </w:pPr>
            <w:r w:rsidRPr="001D764D">
              <w:rPr>
                <w:rFonts w:ascii="Times" w:eastAsia="바탕" w:hAnsi="Times"/>
              </w:rPr>
              <w:t>Note: Joint training includes both simultaneous training and sequential training, in which the pros and cons could be discussed separately</w:t>
            </w:r>
          </w:p>
          <w:p w14:paraId="50EBD572" w14:textId="2C638EF3" w:rsidR="00E032D8" w:rsidRPr="00E032D8" w:rsidRDefault="00E032D8" w:rsidP="00E032D8">
            <w:pPr>
              <w:numPr>
                <w:ilvl w:val="2"/>
                <w:numId w:val="48"/>
              </w:numPr>
              <w:overflowPunct/>
              <w:autoSpaceDE/>
              <w:autoSpaceDN/>
              <w:adjustRightInd/>
              <w:spacing w:after="0"/>
              <w:ind w:leftChars="283" w:left="1275" w:hanging="709"/>
              <w:textAlignment w:val="auto"/>
              <w:rPr>
                <w:rFonts w:ascii="Times" w:eastAsia="바탕" w:hAnsi="Times"/>
              </w:rPr>
            </w:pPr>
            <w:r w:rsidRPr="001D764D">
              <w:rPr>
                <w:rFonts w:ascii="Times" w:eastAsia="바탕" w:hAnsi="Times"/>
              </w:rPr>
              <w:t>Note: Sequential training includes starting with UE side training, or starting with NW side training</w:t>
            </w:r>
          </w:p>
        </w:tc>
      </w:tr>
    </w:tbl>
    <w:p w14:paraId="6F216287" w14:textId="6F9E3D3E" w:rsidR="00B149EB" w:rsidRDefault="00BA3212" w:rsidP="0025191E">
      <w:pPr>
        <w:pStyle w:val="ae"/>
        <w:spacing w:line="276" w:lineRule="auto"/>
        <w:rPr>
          <w:rFonts w:cs="Arial"/>
          <w:lang w:val="en-GB" w:eastAsia="ko-KR"/>
        </w:rPr>
      </w:pPr>
      <w:r>
        <w:rPr>
          <w:rFonts w:cs="Arial"/>
          <w:lang w:val="en-GB" w:eastAsia="ko-KR"/>
        </w:rPr>
        <w:t xml:space="preserve">For Type 2 (Joint training of </w:t>
      </w:r>
      <w:r>
        <w:rPr>
          <w:rFonts w:cs="Arial" w:hint="eastAsia"/>
          <w:lang w:val="en-GB" w:eastAsia="ko-KR"/>
        </w:rPr>
        <w:t>t</w:t>
      </w:r>
      <w:r>
        <w:rPr>
          <w:rFonts w:cs="Arial"/>
          <w:lang w:val="en-GB" w:eastAsia="ko-KR"/>
        </w:rPr>
        <w:t xml:space="preserve">he two-side model at NW side and UE side, respectively), </w:t>
      </w:r>
      <w:r w:rsidR="00B149EB">
        <w:rPr>
          <w:rFonts w:cs="Arial"/>
          <w:lang w:val="en-GB" w:eastAsia="ko-KR"/>
        </w:rPr>
        <w:t>it has been clearly captured that both the simultaneous training and the sequential training are included in Type 2. However, there is still no clear definition of Type 2 sequential training in the TR and agreement. So, it needs to be clearly captured in the TR based on the RAN1 discussion. Also, whether NW first Type 2 sequence training would be only captured or not should be discussed. In our view, we think UE first Type 2 sequence training is not so different from the UE first Type 3 training collaboration, and if there is difference between them, it should be also captured in the TR to complete the Type 2 sequence training including both NW first and UE first.</w:t>
      </w:r>
    </w:p>
    <w:p w14:paraId="67024015" w14:textId="045CEB24" w:rsidR="00B149EB" w:rsidRPr="00900912" w:rsidRDefault="00900912" w:rsidP="0025191E">
      <w:pPr>
        <w:pStyle w:val="ae"/>
        <w:spacing w:line="276" w:lineRule="auto"/>
        <w:rPr>
          <w:rFonts w:cs="Arial"/>
          <w:b/>
          <w:bCs/>
          <w:lang w:val="en-GB" w:eastAsia="ko-KR"/>
        </w:rPr>
      </w:pPr>
      <w:r w:rsidRPr="00900912">
        <w:rPr>
          <w:rFonts w:cs="Arial" w:hint="eastAsia"/>
          <w:b/>
          <w:bCs/>
          <w:lang w:val="en-GB" w:eastAsia="ko-KR"/>
        </w:rPr>
        <w:t>O</w:t>
      </w:r>
      <w:r w:rsidRPr="00900912">
        <w:rPr>
          <w:rFonts w:cs="Arial"/>
          <w:b/>
          <w:bCs/>
          <w:lang w:val="en-GB" w:eastAsia="ko-KR"/>
        </w:rPr>
        <w:t>bservation 1</w:t>
      </w:r>
      <w:r w:rsidR="00CF1813">
        <w:rPr>
          <w:rFonts w:cs="Arial"/>
          <w:b/>
          <w:bCs/>
          <w:lang w:val="en-GB" w:eastAsia="ko-KR"/>
        </w:rPr>
        <w:tab/>
      </w:r>
      <w:r w:rsidRPr="00900912">
        <w:rPr>
          <w:rFonts w:cs="Arial"/>
          <w:b/>
          <w:bCs/>
          <w:lang w:val="en-GB" w:eastAsia="ko-KR"/>
        </w:rPr>
        <w:t>It should be captured in the TR to define Type 2 sequence training starting from NW side first and then UE side first if necessary.</w:t>
      </w:r>
    </w:p>
    <w:p w14:paraId="677B03EE" w14:textId="6C36B98C" w:rsidR="00BA3212" w:rsidRDefault="00BA3212" w:rsidP="0025191E">
      <w:pPr>
        <w:pStyle w:val="ae"/>
        <w:spacing w:line="276" w:lineRule="auto"/>
        <w:rPr>
          <w:rFonts w:cs="Arial"/>
          <w:lang w:val="en-GB" w:eastAsia="ko-KR"/>
        </w:rPr>
      </w:pPr>
    </w:p>
    <w:p w14:paraId="21B08E75" w14:textId="30638A53" w:rsidR="0025191E" w:rsidRPr="0025191E" w:rsidRDefault="0025191E" w:rsidP="0025191E">
      <w:pPr>
        <w:pStyle w:val="ae"/>
        <w:spacing w:line="276" w:lineRule="auto"/>
        <w:rPr>
          <w:rFonts w:cs="Arial"/>
          <w:lang w:val="en-GB" w:eastAsia="ko-KR"/>
        </w:rPr>
      </w:pPr>
      <w:r w:rsidRPr="0025191E">
        <w:rPr>
          <w:rFonts w:cs="Arial" w:hint="eastAsia"/>
          <w:lang w:val="en-GB" w:eastAsia="ko-KR"/>
        </w:rPr>
        <w:t>I</w:t>
      </w:r>
      <w:r w:rsidRPr="0025191E">
        <w:rPr>
          <w:rFonts w:cs="Arial"/>
          <w:lang w:val="en-GB" w:eastAsia="ko-KR"/>
        </w:rPr>
        <w:t xml:space="preserve">n </w:t>
      </w:r>
      <w:r w:rsidR="00E61680">
        <w:rPr>
          <w:rFonts w:cs="Arial"/>
          <w:lang w:val="en-GB" w:eastAsia="ko-KR"/>
        </w:rPr>
        <w:t xml:space="preserve">RAN1#113, the overall structure of the table below for Type 2 and Type 3 training was discussed and agreed. We suggest </w:t>
      </w:r>
      <w:r w:rsidR="00611382">
        <w:rPr>
          <w:rFonts w:cs="Arial"/>
          <w:lang w:val="en-GB" w:eastAsia="ko-KR"/>
        </w:rPr>
        <w:t>the following recommendations for the table below:</w:t>
      </w:r>
    </w:p>
    <w:p w14:paraId="1DEA8CA8" w14:textId="62ABBFBD" w:rsidR="007F17C3" w:rsidRDefault="007F17C3" w:rsidP="007F17C3">
      <w:pPr>
        <w:pStyle w:val="ad"/>
        <w:keepNext/>
        <w:jc w:val="center"/>
      </w:pPr>
      <w:r>
        <w:t xml:space="preserve">Table </w:t>
      </w:r>
      <w:fldSimple w:instr=" SEQ Table \* ARABIC ">
        <w:r>
          <w:rPr>
            <w:noProof/>
          </w:rPr>
          <w:t>2</w:t>
        </w:r>
      </w:fldSimple>
      <w:r>
        <w:t xml:space="preserve"> </w:t>
      </w:r>
      <w:r w:rsidRPr="00354069">
        <w:t>Brief comparison of the training type</w:t>
      </w:r>
      <w:r>
        <w:t xml:space="preserve"> 2 and 3</w:t>
      </w:r>
      <w:r w:rsidRPr="00354069">
        <w:t xml:space="preserve"> for two-sided model</w:t>
      </w:r>
    </w:p>
    <w:tbl>
      <w:tblPr>
        <w:tblStyle w:val="31"/>
        <w:tblW w:w="9128" w:type="dxa"/>
        <w:jc w:val="center"/>
        <w:tblLayout w:type="fixed"/>
        <w:tblLook w:val="04A0" w:firstRow="1" w:lastRow="0" w:firstColumn="1" w:lastColumn="0" w:noHBand="0" w:noVBand="1"/>
      </w:tblPr>
      <w:tblGrid>
        <w:gridCol w:w="2918"/>
        <w:gridCol w:w="1440"/>
        <w:gridCol w:w="1530"/>
        <w:gridCol w:w="1530"/>
        <w:gridCol w:w="1710"/>
      </w:tblGrid>
      <w:tr w:rsidR="00510575" w:rsidRPr="001D764D" w14:paraId="0E8C6FAD" w14:textId="77777777" w:rsidTr="007F17C3">
        <w:trPr>
          <w:trHeight w:val="216"/>
          <w:jc w:val="center"/>
        </w:trPr>
        <w:tc>
          <w:tcPr>
            <w:tcW w:w="2918" w:type="dxa"/>
            <w:vMerge w:val="restart"/>
            <w:tcBorders>
              <w:tl2br w:val="single" w:sz="4" w:space="0" w:color="auto"/>
            </w:tcBorders>
          </w:tcPr>
          <w:p w14:paraId="358728F4" w14:textId="21FDCA3F" w:rsidR="00510575" w:rsidRPr="001D764D" w:rsidRDefault="00510575" w:rsidP="00EE4C84">
            <w:pPr>
              <w:tabs>
                <w:tab w:val="left" w:pos="388"/>
                <w:tab w:val="right" w:pos="2403"/>
              </w:tabs>
              <w:wordWrap w:val="0"/>
              <w:overflowPunct/>
              <w:autoSpaceDE/>
              <w:autoSpaceDN/>
              <w:adjustRightInd/>
              <w:snapToGrid w:val="0"/>
              <w:spacing w:beforeLines="30" w:before="72" w:afterLines="30" w:after="72" w:line="288" w:lineRule="auto"/>
              <w:ind w:right="400"/>
              <w:textAlignment w:val="auto"/>
              <w:rPr>
                <w:rFonts w:eastAsia="DengXian"/>
                <w:lang w:val="en-US" w:eastAsia="zh-CN"/>
              </w:rPr>
            </w:pPr>
            <w:r w:rsidRPr="001D764D">
              <w:rPr>
                <w:rFonts w:eastAsia="DengXian"/>
                <w:lang w:val="en-US" w:eastAsia="zh-CN"/>
              </w:rPr>
              <w:tab/>
              <w:t xml:space="preserve">      </w:t>
            </w:r>
            <w:r w:rsidR="007F17C3">
              <w:rPr>
                <w:rFonts w:eastAsia="DengXian"/>
                <w:lang w:val="en-US" w:eastAsia="zh-CN"/>
              </w:rPr>
              <w:t xml:space="preserve">         </w:t>
            </w:r>
            <w:r w:rsidRPr="001D764D">
              <w:rPr>
                <w:rFonts w:eastAsia="DengXian"/>
                <w:lang w:val="en-US" w:eastAsia="zh-CN"/>
              </w:rPr>
              <w:t>Training types</w:t>
            </w:r>
          </w:p>
          <w:p w14:paraId="1D3AF255" w14:textId="77777777" w:rsidR="00510575" w:rsidRPr="001D764D" w:rsidRDefault="00510575" w:rsidP="00EE4C84">
            <w:pPr>
              <w:overflowPunct/>
              <w:autoSpaceDE/>
              <w:autoSpaceDN/>
              <w:adjustRightInd/>
              <w:spacing w:after="160" w:line="259" w:lineRule="auto"/>
              <w:textAlignment w:val="auto"/>
              <w:rPr>
                <w:lang w:val="en-US" w:eastAsia="zh-CN"/>
              </w:rPr>
            </w:pPr>
            <w:r w:rsidRPr="001D764D">
              <w:rPr>
                <w:rFonts w:eastAsia="DengXian"/>
                <w:lang w:val="en-US" w:eastAsia="zh-CN"/>
              </w:rPr>
              <w:t>Characteristics</w:t>
            </w:r>
          </w:p>
        </w:tc>
        <w:tc>
          <w:tcPr>
            <w:tcW w:w="2970" w:type="dxa"/>
            <w:gridSpan w:val="2"/>
          </w:tcPr>
          <w:p w14:paraId="796F6A9C" w14:textId="77777777" w:rsidR="00510575" w:rsidRPr="001D764D" w:rsidRDefault="00510575" w:rsidP="00EE4C84">
            <w:pPr>
              <w:overflowPunct/>
              <w:autoSpaceDE/>
              <w:autoSpaceDN/>
              <w:adjustRightInd/>
              <w:spacing w:after="160" w:line="259" w:lineRule="auto"/>
              <w:textAlignment w:val="auto"/>
              <w:rPr>
                <w:lang w:val="en-US" w:eastAsia="zh-CN"/>
              </w:rPr>
            </w:pPr>
            <w:r w:rsidRPr="001D764D">
              <w:rPr>
                <w:lang w:val="en-US" w:eastAsia="zh-CN"/>
              </w:rPr>
              <w:t>Type 2</w:t>
            </w:r>
          </w:p>
        </w:tc>
        <w:tc>
          <w:tcPr>
            <w:tcW w:w="3240" w:type="dxa"/>
            <w:gridSpan w:val="2"/>
          </w:tcPr>
          <w:p w14:paraId="4259EAAB" w14:textId="77777777" w:rsidR="00510575" w:rsidRPr="001D764D" w:rsidRDefault="00510575" w:rsidP="00EE4C84">
            <w:pPr>
              <w:overflowPunct/>
              <w:autoSpaceDE/>
              <w:autoSpaceDN/>
              <w:adjustRightInd/>
              <w:spacing w:after="160" w:line="259" w:lineRule="auto"/>
              <w:textAlignment w:val="auto"/>
              <w:rPr>
                <w:lang w:val="en-US" w:eastAsia="zh-CN"/>
              </w:rPr>
            </w:pPr>
            <w:r w:rsidRPr="001D764D">
              <w:rPr>
                <w:lang w:val="en-US" w:eastAsia="zh-CN"/>
              </w:rPr>
              <w:t>Type 3</w:t>
            </w:r>
          </w:p>
        </w:tc>
      </w:tr>
      <w:tr w:rsidR="00510575" w:rsidRPr="001D764D" w14:paraId="51C8C9CF" w14:textId="77777777" w:rsidTr="007F17C3">
        <w:trPr>
          <w:trHeight w:val="157"/>
          <w:jc w:val="center"/>
        </w:trPr>
        <w:tc>
          <w:tcPr>
            <w:tcW w:w="2918" w:type="dxa"/>
            <w:vMerge/>
            <w:tcBorders>
              <w:tl2br w:val="single" w:sz="4" w:space="0" w:color="auto"/>
            </w:tcBorders>
          </w:tcPr>
          <w:p w14:paraId="3CA4F340" w14:textId="77777777" w:rsidR="00510575" w:rsidRPr="001D764D" w:rsidRDefault="00510575" w:rsidP="00EE4C84">
            <w:pPr>
              <w:overflowPunct/>
              <w:autoSpaceDE/>
              <w:autoSpaceDN/>
              <w:adjustRightInd/>
              <w:spacing w:after="160" w:line="259" w:lineRule="auto"/>
              <w:textAlignment w:val="auto"/>
              <w:rPr>
                <w:lang w:val="en-US" w:eastAsia="zh-CN"/>
              </w:rPr>
            </w:pPr>
          </w:p>
        </w:tc>
        <w:tc>
          <w:tcPr>
            <w:tcW w:w="1440" w:type="dxa"/>
          </w:tcPr>
          <w:p w14:paraId="1F14A8F5" w14:textId="77777777" w:rsidR="00510575" w:rsidRPr="001D764D" w:rsidRDefault="00510575" w:rsidP="00EE4C84">
            <w:pPr>
              <w:overflowPunct/>
              <w:autoSpaceDE/>
              <w:autoSpaceDN/>
              <w:adjustRightInd/>
              <w:spacing w:after="160" w:line="259" w:lineRule="auto"/>
              <w:textAlignment w:val="auto"/>
              <w:rPr>
                <w:lang w:val="en-US" w:eastAsia="zh-CN"/>
              </w:rPr>
            </w:pPr>
            <w:r w:rsidRPr="001D764D">
              <w:rPr>
                <w:lang w:val="en-US" w:eastAsia="zh-CN"/>
              </w:rPr>
              <w:t>Simultaneous</w:t>
            </w:r>
          </w:p>
        </w:tc>
        <w:tc>
          <w:tcPr>
            <w:tcW w:w="1530" w:type="dxa"/>
          </w:tcPr>
          <w:p w14:paraId="76A27626" w14:textId="77777777" w:rsidR="00510575" w:rsidRPr="001D764D" w:rsidRDefault="00510575" w:rsidP="00EE4C84">
            <w:pPr>
              <w:overflowPunct/>
              <w:autoSpaceDE/>
              <w:autoSpaceDN/>
              <w:adjustRightInd/>
              <w:spacing w:after="160" w:line="259" w:lineRule="auto"/>
              <w:textAlignment w:val="auto"/>
              <w:rPr>
                <w:lang w:val="en-US" w:eastAsia="zh-CN"/>
              </w:rPr>
            </w:pPr>
            <w:r w:rsidRPr="001D764D">
              <w:rPr>
                <w:lang w:val="en-US" w:eastAsia="zh-CN"/>
              </w:rPr>
              <w:t>Sequential</w:t>
            </w:r>
          </w:p>
        </w:tc>
        <w:tc>
          <w:tcPr>
            <w:tcW w:w="1530" w:type="dxa"/>
          </w:tcPr>
          <w:p w14:paraId="519B8405" w14:textId="77777777" w:rsidR="00510575" w:rsidRPr="001D764D" w:rsidRDefault="00510575" w:rsidP="00EE4C84">
            <w:pPr>
              <w:overflowPunct/>
              <w:autoSpaceDE/>
              <w:autoSpaceDN/>
              <w:adjustRightInd/>
              <w:spacing w:after="160" w:line="259" w:lineRule="auto"/>
              <w:textAlignment w:val="auto"/>
              <w:rPr>
                <w:lang w:val="en-US" w:eastAsia="zh-CN"/>
              </w:rPr>
            </w:pPr>
            <w:r w:rsidRPr="001D764D">
              <w:rPr>
                <w:lang w:val="en-US" w:eastAsia="zh-CN"/>
              </w:rPr>
              <w:t>NW first</w:t>
            </w:r>
          </w:p>
        </w:tc>
        <w:tc>
          <w:tcPr>
            <w:tcW w:w="1710" w:type="dxa"/>
          </w:tcPr>
          <w:p w14:paraId="5624832A" w14:textId="77777777" w:rsidR="00510575" w:rsidRPr="001D764D" w:rsidRDefault="00510575" w:rsidP="00EE4C84">
            <w:pPr>
              <w:overflowPunct/>
              <w:autoSpaceDE/>
              <w:autoSpaceDN/>
              <w:adjustRightInd/>
              <w:spacing w:after="160" w:line="259" w:lineRule="auto"/>
              <w:textAlignment w:val="auto"/>
              <w:rPr>
                <w:lang w:val="en-US" w:eastAsia="zh-CN"/>
              </w:rPr>
            </w:pPr>
            <w:r w:rsidRPr="001D764D">
              <w:rPr>
                <w:lang w:val="en-US" w:eastAsia="zh-CN"/>
              </w:rPr>
              <w:t xml:space="preserve"> UE first</w:t>
            </w:r>
          </w:p>
        </w:tc>
      </w:tr>
      <w:tr w:rsidR="00510575" w:rsidRPr="001D764D" w14:paraId="621412F3" w14:textId="77777777" w:rsidTr="00755D19">
        <w:trPr>
          <w:trHeight w:val="433"/>
          <w:jc w:val="center"/>
        </w:trPr>
        <w:tc>
          <w:tcPr>
            <w:tcW w:w="2918" w:type="dxa"/>
          </w:tcPr>
          <w:p w14:paraId="1EF2E517" w14:textId="77777777" w:rsidR="00510575" w:rsidRPr="001D764D" w:rsidRDefault="00510575" w:rsidP="00EE4C84">
            <w:pPr>
              <w:overflowPunct/>
              <w:autoSpaceDE/>
              <w:autoSpaceDN/>
              <w:adjustRightInd/>
              <w:spacing w:after="160" w:line="259" w:lineRule="auto"/>
              <w:textAlignment w:val="auto"/>
              <w:rPr>
                <w:lang w:val="en-US" w:eastAsia="zh-CN"/>
              </w:rPr>
            </w:pPr>
            <w:r w:rsidRPr="001D764D">
              <w:rPr>
                <w:lang w:val="en-US" w:eastAsia="zh-CN"/>
              </w:rPr>
              <w:lastRenderedPageBreak/>
              <w:t xml:space="preserve">Whether model can be kept proprietary </w:t>
            </w:r>
          </w:p>
        </w:tc>
        <w:tc>
          <w:tcPr>
            <w:tcW w:w="1440" w:type="dxa"/>
            <w:vAlign w:val="center"/>
          </w:tcPr>
          <w:p w14:paraId="674B637E" w14:textId="369CA9EA" w:rsidR="00510575" w:rsidRPr="001D764D" w:rsidRDefault="00755D19" w:rsidP="00755D19">
            <w:pPr>
              <w:overflowPunct/>
              <w:autoSpaceDE/>
              <w:autoSpaceDN/>
              <w:adjustRightInd/>
              <w:spacing w:after="160" w:line="259" w:lineRule="auto"/>
              <w:jc w:val="both"/>
              <w:textAlignment w:val="auto"/>
              <w:rPr>
                <w:color w:val="000000"/>
                <w:lang w:val="en-US" w:eastAsia="zh-CN"/>
              </w:rPr>
            </w:pPr>
            <w:r>
              <w:rPr>
                <w:color w:val="000000"/>
                <w:kern w:val="24"/>
                <w:lang w:val="en-US" w:eastAsia="zh-CN"/>
              </w:rPr>
              <w:t>Yes</w:t>
            </w:r>
          </w:p>
        </w:tc>
        <w:tc>
          <w:tcPr>
            <w:tcW w:w="1530" w:type="dxa"/>
            <w:vAlign w:val="center"/>
          </w:tcPr>
          <w:p w14:paraId="5234C532" w14:textId="2FF5BEDE" w:rsidR="00510575" w:rsidRPr="001D764D" w:rsidRDefault="00755D19" w:rsidP="00755D19">
            <w:pPr>
              <w:overflowPunct/>
              <w:autoSpaceDE/>
              <w:autoSpaceDN/>
              <w:adjustRightInd/>
              <w:spacing w:after="160" w:line="259" w:lineRule="auto"/>
              <w:jc w:val="both"/>
              <w:textAlignment w:val="auto"/>
              <w:rPr>
                <w:color w:val="000000"/>
                <w:kern w:val="24"/>
                <w:lang w:val="en-US" w:eastAsia="zh-CN"/>
              </w:rPr>
            </w:pPr>
            <w:r>
              <w:rPr>
                <w:color w:val="000000"/>
                <w:kern w:val="24"/>
                <w:lang w:val="en-US" w:eastAsia="zh-CN"/>
              </w:rPr>
              <w:t>Yes</w:t>
            </w:r>
          </w:p>
        </w:tc>
        <w:tc>
          <w:tcPr>
            <w:tcW w:w="1530" w:type="dxa"/>
            <w:vAlign w:val="center"/>
          </w:tcPr>
          <w:p w14:paraId="4D7DE2A2" w14:textId="59E2ECC8" w:rsidR="00510575" w:rsidRPr="001D764D" w:rsidRDefault="00755D19" w:rsidP="00755D19">
            <w:pPr>
              <w:overflowPunct/>
              <w:autoSpaceDE/>
              <w:autoSpaceDN/>
              <w:adjustRightInd/>
              <w:spacing w:after="160" w:line="259" w:lineRule="auto"/>
              <w:jc w:val="both"/>
              <w:textAlignment w:val="auto"/>
              <w:rPr>
                <w:color w:val="000000"/>
                <w:lang w:val="en-US" w:eastAsia="zh-CN"/>
              </w:rPr>
            </w:pPr>
            <w:r>
              <w:rPr>
                <w:color w:val="000000"/>
                <w:kern w:val="24"/>
                <w:lang w:val="en-US" w:eastAsia="zh-CN"/>
              </w:rPr>
              <w:t>Yes</w:t>
            </w:r>
          </w:p>
        </w:tc>
        <w:tc>
          <w:tcPr>
            <w:tcW w:w="1710" w:type="dxa"/>
            <w:vAlign w:val="center"/>
          </w:tcPr>
          <w:p w14:paraId="716C4806" w14:textId="3C6BFE56" w:rsidR="00510575" w:rsidRPr="001D764D" w:rsidRDefault="00755D19" w:rsidP="00755D19">
            <w:pPr>
              <w:overflowPunct/>
              <w:autoSpaceDE/>
              <w:autoSpaceDN/>
              <w:adjustRightInd/>
              <w:spacing w:after="160" w:line="259" w:lineRule="auto"/>
              <w:jc w:val="both"/>
              <w:textAlignment w:val="auto"/>
              <w:rPr>
                <w:color w:val="000000"/>
                <w:lang w:val="en-US" w:eastAsia="zh-CN"/>
              </w:rPr>
            </w:pPr>
            <w:r>
              <w:rPr>
                <w:color w:val="000000"/>
                <w:kern w:val="24"/>
                <w:lang w:val="en-US" w:eastAsia="zh-CN"/>
              </w:rPr>
              <w:t>Yes</w:t>
            </w:r>
          </w:p>
        </w:tc>
      </w:tr>
      <w:tr w:rsidR="00510575" w:rsidRPr="001D764D" w14:paraId="7053D93C" w14:textId="77777777" w:rsidTr="00755D19">
        <w:trPr>
          <w:trHeight w:val="452"/>
          <w:jc w:val="center"/>
        </w:trPr>
        <w:tc>
          <w:tcPr>
            <w:tcW w:w="2918" w:type="dxa"/>
          </w:tcPr>
          <w:p w14:paraId="3727EF63" w14:textId="77777777" w:rsidR="00510575" w:rsidRPr="001D764D" w:rsidRDefault="00510575" w:rsidP="00EE4C84">
            <w:pPr>
              <w:overflowPunct/>
              <w:autoSpaceDE/>
              <w:autoSpaceDN/>
              <w:adjustRightInd/>
              <w:spacing w:after="160" w:line="259" w:lineRule="auto"/>
              <w:textAlignment w:val="auto"/>
              <w:rPr>
                <w:lang w:val="en-US" w:eastAsia="zh-CN"/>
              </w:rPr>
            </w:pPr>
            <w:r w:rsidRPr="001D764D">
              <w:rPr>
                <w:lang w:val="en-US" w:eastAsia="zh-CN"/>
              </w:rPr>
              <w:t>Whether require privacy-sensitive dataset sharing</w:t>
            </w:r>
          </w:p>
        </w:tc>
        <w:tc>
          <w:tcPr>
            <w:tcW w:w="1440" w:type="dxa"/>
            <w:vAlign w:val="center"/>
          </w:tcPr>
          <w:p w14:paraId="12176D27" w14:textId="02D6F592" w:rsidR="00510575" w:rsidRPr="001D764D" w:rsidRDefault="00510575" w:rsidP="00755D19">
            <w:pPr>
              <w:overflowPunct/>
              <w:autoSpaceDE/>
              <w:autoSpaceDN/>
              <w:adjustRightInd/>
              <w:spacing w:after="160" w:line="259" w:lineRule="auto"/>
              <w:jc w:val="both"/>
              <w:textAlignment w:val="auto"/>
              <w:rPr>
                <w:color w:val="000000"/>
                <w:lang w:val="en-US" w:eastAsia="zh-CN"/>
              </w:rPr>
            </w:pPr>
            <w:r w:rsidRPr="001D764D">
              <w:rPr>
                <w:color w:val="000000"/>
                <w:kern w:val="24"/>
                <w:lang w:val="en-US" w:eastAsia="zh-CN"/>
              </w:rPr>
              <w:t>No</w:t>
            </w:r>
          </w:p>
        </w:tc>
        <w:tc>
          <w:tcPr>
            <w:tcW w:w="1530" w:type="dxa"/>
            <w:vAlign w:val="center"/>
          </w:tcPr>
          <w:p w14:paraId="27C32FE2" w14:textId="71C50E63" w:rsidR="00510575" w:rsidRPr="001D764D" w:rsidRDefault="00755D19" w:rsidP="00755D19">
            <w:pPr>
              <w:overflowPunct/>
              <w:autoSpaceDE/>
              <w:autoSpaceDN/>
              <w:adjustRightInd/>
              <w:spacing w:after="160" w:line="259" w:lineRule="auto"/>
              <w:jc w:val="both"/>
              <w:textAlignment w:val="auto"/>
              <w:rPr>
                <w:color w:val="000000"/>
                <w:kern w:val="24"/>
                <w:lang w:val="en-US" w:eastAsia="zh-CN"/>
              </w:rPr>
            </w:pPr>
            <w:r w:rsidRPr="001D764D">
              <w:rPr>
                <w:color w:val="000000"/>
                <w:kern w:val="24"/>
                <w:lang w:val="en-US" w:eastAsia="zh-CN"/>
              </w:rPr>
              <w:t>No</w:t>
            </w:r>
          </w:p>
        </w:tc>
        <w:tc>
          <w:tcPr>
            <w:tcW w:w="1530" w:type="dxa"/>
            <w:vAlign w:val="center"/>
          </w:tcPr>
          <w:p w14:paraId="0610CC38" w14:textId="4F5EB937" w:rsidR="00510575" w:rsidRPr="001D764D" w:rsidRDefault="00755D19" w:rsidP="00755D19">
            <w:pPr>
              <w:overflowPunct/>
              <w:autoSpaceDE/>
              <w:autoSpaceDN/>
              <w:adjustRightInd/>
              <w:spacing w:after="160" w:line="259" w:lineRule="auto"/>
              <w:jc w:val="both"/>
              <w:textAlignment w:val="auto"/>
              <w:rPr>
                <w:color w:val="000000"/>
                <w:lang w:val="en-US" w:eastAsia="zh-CN"/>
              </w:rPr>
            </w:pPr>
            <w:r w:rsidRPr="001D764D">
              <w:rPr>
                <w:color w:val="000000"/>
                <w:kern w:val="24"/>
                <w:lang w:val="en-US" w:eastAsia="zh-CN"/>
              </w:rPr>
              <w:t>No</w:t>
            </w:r>
          </w:p>
        </w:tc>
        <w:tc>
          <w:tcPr>
            <w:tcW w:w="1710" w:type="dxa"/>
            <w:vAlign w:val="center"/>
          </w:tcPr>
          <w:p w14:paraId="4D772F06" w14:textId="2ACD79A3" w:rsidR="00510575" w:rsidRPr="001D764D" w:rsidRDefault="00755D19" w:rsidP="00755D19">
            <w:pPr>
              <w:overflowPunct/>
              <w:autoSpaceDE/>
              <w:autoSpaceDN/>
              <w:adjustRightInd/>
              <w:spacing w:after="160" w:line="259" w:lineRule="auto"/>
              <w:jc w:val="both"/>
              <w:textAlignment w:val="auto"/>
              <w:rPr>
                <w:color w:val="000000"/>
                <w:lang w:val="en-US" w:eastAsia="zh-CN"/>
              </w:rPr>
            </w:pPr>
            <w:r w:rsidRPr="001D764D">
              <w:rPr>
                <w:color w:val="000000"/>
                <w:kern w:val="24"/>
                <w:lang w:val="en-US" w:eastAsia="zh-CN"/>
              </w:rPr>
              <w:t>No</w:t>
            </w:r>
          </w:p>
        </w:tc>
      </w:tr>
      <w:tr w:rsidR="00510575" w:rsidRPr="001D764D" w14:paraId="5CF01B14" w14:textId="77777777" w:rsidTr="00755D19">
        <w:trPr>
          <w:trHeight w:val="1373"/>
          <w:jc w:val="center"/>
        </w:trPr>
        <w:tc>
          <w:tcPr>
            <w:tcW w:w="2918" w:type="dxa"/>
          </w:tcPr>
          <w:p w14:paraId="5BC1CDC1" w14:textId="6610F7CC" w:rsidR="00510575" w:rsidRPr="00755D19" w:rsidRDefault="00510575" w:rsidP="00EE4C84">
            <w:pPr>
              <w:overflowPunct/>
              <w:autoSpaceDE/>
              <w:autoSpaceDN/>
              <w:adjustRightInd/>
              <w:spacing w:after="160" w:line="259" w:lineRule="auto"/>
              <w:textAlignment w:val="auto"/>
              <w:rPr>
                <w:lang w:val="en-US" w:eastAsia="zh-CN"/>
              </w:rPr>
            </w:pPr>
            <w:r w:rsidRPr="00755D19">
              <w:rPr>
                <w:lang w:val="en-US" w:eastAsia="zh-CN"/>
              </w:rPr>
              <w:t>Flexibility to support cell/site/scenario/configuration specific model</w:t>
            </w:r>
          </w:p>
        </w:tc>
        <w:tc>
          <w:tcPr>
            <w:tcW w:w="1440" w:type="dxa"/>
            <w:vAlign w:val="center"/>
          </w:tcPr>
          <w:p w14:paraId="34FF41CD" w14:textId="7E66FBC9" w:rsidR="00510575" w:rsidRPr="00755D19" w:rsidRDefault="00755D19" w:rsidP="00755D19">
            <w:pPr>
              <w:overflowPunct/>
              <w:autoSpaceDE/>
              <w:autoSpaceDN/>
              <w:adjustRightInd/>
              <w:spacing w:after="160" w:line="259" w:lineRule="auto"/>
              <w:jc w:val="both"/>
              <w:textAlignment w:val="auto"/>
              <w:rPr>
                <w:color w:val="000000"/>
                <w:lang w:val="en-US" w:eastAsia="zh-CN"/>
              </w:rPr>
            </w:pPr>
            <w:r w:rsidRPr="00755D19">
              <w:rPr>
                <w:color w:val="000000"/>
                <w:kern w:val="24"/>
                <w:lang w:val="en-US" w:eastAsia="zh-CN"/>
              </w:rPr>
              <w:t>Difficult</w:t>
            </w:r>
          </w:p>
        </w:tc>
        <w:tc>
          <w:tcPr>
            <w:tcW w:w="1530" w:type="dxa"/>
            <w:vAlign w:val="center"/>
          </w:tcPr>
          <w:p w14:paraId="7E36D64B" w14:textId="1D2BE33E" w:rsidR="00510575" w:rsidRPr="00755D19" w:rsidRDefault="00755D19" w:rsidP="00755D19">
            <w:pPr>
              <w:overflowPunct/>
              <w:autoSpaceDE/>
              <w:autoSpaceDN/>
              <w:adjustRightInd/>
              <w:spacing w:after="160" w:line="259" w:lineRule="auto"/>
              <w:jc w:val="both"/>
              <w:textAlignment w:val="auto"/>
              <w:rPr>
                <w:color w:val="000000"/>
                <w:kern w:val="24"/>
                <w:lang w:val="en-US" w:eastAsia="zh-CN"/>
              </w:rPr>
            </w:pPr>
            <w:r w:rsidRPr="00755D19">
              <w:rPr>
                <w:color w:val="000000"/>
                <w:kern w:val="24"/>
                <w:lang w:val="en-US" w:eastAsia="zh-CN"/>
              </w:rPr>
              <w:t>Difficult</w:t>
            </w:r>
          </w:p>
        </w:tc>
        <w:tc>
          <w:tcPr>
            <w:tcW w:w="1530" w:type="dxa"/>
            <w:vAlign w:val="center"/>
          </w:tcPr>
          <w:p w14:paraId="18C7FE13" w14:textId="353A2EE4" w:rsidR="00510575" w:rsidRPr="00755D19" w:rsidRDefault="00510575" w:rsidP="00755D19">
            <w:pPr>
              <w:overflowPunct/>
              <w:autoSpaceDE/>
              <w:autoSpaceDN/>
              <w:adjustRightInd/>
              <w:spacing w:after="160" w:line="259" w:lineRule="auto"/>
              <w:jc w:val="both"/>
              <w:textAlignment w:val="auto"/>
              <w:rPr>
                <w:color w:val="000000"/>
                <w:kern w:val="24"/>
                <w:lang w:val="en-US" w:eastAsia="zh-CN"/>
              </w:rPr>
            </w:pPr>
            <w:r w:rsidRPr="00755D19">
              <w:rPr>
                <w:color w:val="000000"/>
                <w:kern w:val="24"/>
                <w:lang w:val="en-US" w:eastAsia="zh-CN"/>
              </w:rPr>
              <w:t>Semi-flexible</w:t>
            </w:r>
          </w:p>
        </w:tc>
        <w:tc>
          <w:tcPr>
            <w:tcW w:w="1710" w:type="dxa"/>
            <w:vAlign w:val="center"/>
          </w:tcPr>
          <w:p w14:paraId="4B6AD812" w14:textId="77777777" w:rsidR="00510575" w:rsidRPr="00755D19" w:rsidRDefault="00510575" w:rsidP="00755D19">
            <w:pPr>
              <w:overflowPunct/>
              <w:autoSpaceDE/>
              <w:autoSpaceDN/>
              <w:adjustRightInd/>
              <w:spacing w:after="160" w:line="259" w:lineRule="auto"/>
              <w:jc w:val="both"/>
              <w:textAlignment w:val="auto"/>
              <w:rPr>
                <w:color w:val="000000"/>
                <w:lang w:val="en-US" w:eastAsia="zh-CN"/>
              </w:rPr>
            </w:pPr>
            <w:r w:rsidRPr="00755D19">
              <w:rPr>
                <w:color w:val="000000"/>
                <w:kern w:val="24"/>
                <w:lang w:val="en-US" w:eastAsia="zh-CN"/>
              </w:rPr>
              <w:t>Semi-flexible. With assisted information signaling</w:t>
            </w:r>
          </w:p>
        </w:tc>
      </w:tr>
      <w:tr w:rsidR="00510575" w:rsidRPr="001D764D" w14:paraId="108C5264" w14:textId="77777777" w:rsidTr="00755D19">
        <w:trPr>
          <w:trHeight w:val="433"/>
          <w:jc w:val="center"/>
        </w:trPr>
        <w:tc>
          <w:tcPr>
            <w:tcW w:w="2918" w:type="dxa"/>
          </w:tcPr>
          <w:p w14:paraId="024BC7BA" w14:textId="77777777" w:rsidR="00510575" w:rsidRPr="001D764D" w:rsidRDefault="00510575" w:rsidP="00EE4C84">
            <w:pPr>
              <w:overflowPunct/>
              <w:autoSpaceDE/>
              <w:autoSpaceDN/>
              <w:adjustRightInd/>
              <w:spacing w:after="160" w:line="259" w:lineRule="auto"/>
              <w:textAlignment w:val="auto"/>
              <w:rPr>
                <w:lang w:val="en-US" w:eastAsia="zh-CN"/>
              </w:rPr>
            </w:pPr>
            <w:r w:rsidRPr="001D764D">
              <w:rPr>
                <w:lang w:val="en-US" w:eastAsia="zh-CN"/>
              </w:rPr>
              <w:t xml:space="preserve">Whether </w:t>
            </w:r>
            <w:proofErr w:type="spellStart"/>
            <w:r w:rsidRPr="001D764D">
              <w:rPr>
                <w:lang w:val="en-US" w:eastAsia="zh-CN"/>
              </w:rPr>
              <w:t>gNB</w:t>
            </w:r>
            <w:proofErr w:type="spellEnd"/>
            <w:r w:rsidRPr="001D764D">
              <w:rPr>
                <w:lang w:val="en-US" w:eastAsia="zh-CN"/>
              </w:rPr>
              <w:t>/device specific optimization is allowed</w:t>
            </w:r>
          </w:p>
        </w:tc>
        <w:tc>
          <w:tcPr>
            <w:tcW w:w="1440" w:type="dxa"/>
            <w:vAlign w:val="center"/>
          </w:tcPr>
          <w:p w14:paraId="3039EEE8" w14:textId="77777777" w:rsidR="00510575" w:rsidRPr="001D764D" w:rsidRDefault="00510575" w:rsidP="00755D19">
            <w:pPr>
              <w:overflowPunct/>
              <w:autoSpaceDE/>
              <w:autoSpaceDN/>
              <w:adjustRightInd/>
              <w:spacing w:after="160" w:line="259" w:lineRule="auto"/>
              <w:jc w:val="both"/>
              <w:textAlignment w:val="auto"/>
              <w:rPr>
                <w:color w:val="000000"/>
                <w:lang w:val="en-US" w:eastAsia="zh-CN"/>
              </w:rPr>
            </w:pPr>
            <w:r w:rsidRPr="001D764D">
              <w:rPr>
                <w:color w:val="000000"/>
                <w:kern w:val="24"/>
                <w:lang w:val="en-US" w:eastAsia="zh-CN"/>
              </w:rPr>
              <w:t>Yes</w:t>
            </w:r>
          </w:p>
        </w:tc>
        <w:tc>
          <w:tcPr>
            <w:tcW w:w="1530" w:type="dxa"/>
            <w:vAlign w:val="center"/>
          </w:tcPr>
          <w:p w14:paraId="3F09E8B3" w14:textId="77777777" w:rsidR="00510575" w:rsidRPr="001D764D" w:rsidRDefault="00510575" w:rsidP="00755D19">
            <w:pPr>
              <w:overflowPunct/>
              <w:autoSpaceDE/>
              <w:autoSpaceDN/>
              <w:adjustRightInd/>
              <w:spacing w:after="160" w:line="259" w:lineRule="auto"/>
              <w:jc w:val="both"/>
              <w:textAlignment w:val="auto"/>
              <w:rPr>
                <w:color w:val="000000"/>
                <w:kern w:val="24"/>
                <w:lang w:val="en-US" w:eastAsia="zh-CN"/>
              </w:rPr>
            </w:pPr>
            <w:r w:rsidRPr="001D764D">
              <w:rPr>
                <w:bCs/>
                <w:color w:val="000000"/>
                <w:kern w:val="24"/>
                <w:lang w:val="en-US" w:eastAsia="zh-CN"/>
              </w:rPr>
              <w:t>Yes</w:t>
            </w:r>
          </w:p>
        </w:tc>
        <w:tc>
          <w:tcPr>
            <w:tcW w:w="1530" w:type="dxa"/>
            <w:vAlign w:val="center"/>
          </w:tcPr>
          <w:p w14:paraId="7A30E7C0" w14:textId="77777777" w:rsidR="00510575" w:rsidRPr="001D764D" w:rsidRDefault="00510575" w:rsidP="00755D19">
            <w:pPr>
              <w:overflowPunct/>
              <w:autoSpaceDE/>
              <w:autoSpaceDN/>
              <w:adjustRightInd/>
              <w:spacing w:after="160" w:line="259" w:lineRule="auto"/>
              <w:jc w:val="both"/>
              <w:textAlignment w:val="auto"/>
              <w:rPr>
                <w:color w:val="000000"/>
                <w:lang w:val="en-US" w:eastAsia="zh-CN"/>
              </w:rPr>
            </w:pPr>
            <w:r w:rsidRPr="001D764D">
              <w:rPr>
                <w:color w:val="000000"/>
                <w:kern w:val="24"/>
                <w:lang w:val="en-US" w:eastAsia="zh-CN"/>
              </w:rPr>
              <w:t>Yes</w:t>
            </w:r>
          </w:p>
        </w:tc>
        <w:tc>
          <w:tcPr>
            <w:tcW w:w="1710" w:type="dxa"/>
            <w:vAlign w:val="center"/>
          </w:tcPr>
          <w:p w14:paraId="4137B0F4" w14:textId="77777777" w:rsidR="00510575" w:rsidRPr="001D764D" w:rsidRDefault="00510575" w:rsidP="00755D19">
            <w:pPr>
              <w:overflowPunct/>
              <w:autoSpaceDE/>
              <w:autoSpaceDN/>
              <w:adjustRightInd/>
              <w:spacing w:after="160" w:line="259" w:lineRule="auto"/>
              <w:jc w:val="both"/>
              <w:textAlignment w:val="auto"/>
              <w:rPr>
                <w:color w:val="000000"/>
                <w:lang w:val="en-US" w:eastAsia="zh-CN"/>
              </w:rPr>
            </w:pPr>
            <w:r w:rsidRPr="001D764D">
              <w:rPr>
                <w:color w:val="000000"/>
                <w:kern w:val="24"/>
                <w:lang w:val="en-US" w:eastAsia="zh-CN"/>
              </w:rPr>
              <w:t>Yes</w:t>
            </w:r>
          </w:p>
        </w:tc>
      </w:tr>
      <w:tr w:rsidR="00510575" w:rsidRPr="001D764D" w14:paraId="1545E76B" w14:textId="77777777" w:rsidTr="00755D19">
        <w:trPr>
          <w:trHeight w:val="1123"/>
          <w:jc w:val="center"/>
        </w:trPr>
        <w:tc>
          <w:tcPr>
            <w:tcW w:w="2918" w:type="dxa"/>
          </w:tcPr>
          <w:p w14:paraId="72418052" w14:textId="1425AFBB" w:rsidR="00510575" w:rsidRPr="001D764D" w:rsidRDefault="00510575" w:rsidP="00EE4C84">
            <w:pPr>
              <w:overflowPunct/>
              <w:autoSpaceDE/>
              <w:autoSpaceDN/>
              <w:adjustRightInd/>
              <w:spacing w:after="160" w:line="259" w:lineRule="auto"/>
              <w:textAlignment w:val="auto"/>
              <w:rPr>
                <w:highlight w:val="yellow"/>
                <w:lang w:val="en-US" w:eastAsia="zh-CN"/>
              </w:rPr>
            </w:pPr>
            <w:r w:rsidRPr="001D764D">
              <w:rPr>
                <w:lang w:val="en-US" w:eastAsia="zh-CN"/>
              </w:rPr>
              <w:t xml:space="preserve">Model update flexibility after deployment </w:t>
            </w:r>
          </w:p>
        </w:tc>
        <w:tc>
          <w:tcPr>
            <w:tcW w:w="1440" w:type="dxa"/>
            <w:vAlign w:val="center"/>
          </w:tcPr>
          <w:p w14:paraId="42CA422E" w14:textId="7EE27A39" w:rsidR="00510575" w:rsidRPr="001D764D" w:rsidRDefault="00510575" w:rsidP="00755D19">
            <w:pPr>
              <w:overflowPunct/>
              <w:autoSpaceDE/>
              <w:autoSpaceDN/>
              <w:adjustRightInd/>
              <w:spacing w:after="160" w:line="259" w:lineRule="auto"/>
              <w:jc w:val="both"/>
              <w:textAlignment w:val="auto"/>
              <w:rPr>
                <w:color w:val="000000"/>
                <w:highlight w:val="yellow"/>
                <w:lang w:val="en-US" w:eastAsia="zh-CN"/>
              </w:rPr>
            </w:pPr>
            <w:r w:rsidRPr="001D764D">
              <w:rPr>
                <w:color w:val="000000"/>
                <w:kern w:val="24"/>
                <w:lang w:val="en-US" w:eastAsia="zh-CN"/>
              </w:rPr>
              <w:t>Not flexible</w:t>
            </w:r>
          </w:p>
        </w:tc>
        <w:tc>
          <w:tcPr>
            <w:tcW w:w="1530" w:type="dxa"/>
            <w:vAlign w:val="center"/>
          </w:tcPr>
          <w:p w14:paraId="5F7A3CDF" w14:textId="5633FEDD" w:rsidR="00510575" w:rsidRPr="001D764D" w:rsidRDefault="00BC21AA" w:rsidP="00755D19">
            <w:pPr>
              <w:overflowPunct/>
              <w:autoSpaceDE/>
              <w:autoSpaceDN/>
              <w:adjustRightInd/>
              <w:spacing w:after="160" w:line="259" w:lineRule="auto"/>
              <w:jc w:val="both"/>
              <w:textAlignment w:val="auto"/>
              <w:rPr>
                <w:color w:val="000000"/>
                <w:kern w:val="24"/>
                <w:highlight w:val="yellow"/>
                <w:lang w:val="en-US" w:eastAsia="zh-CN"/>
              </w:rPr>
            </w:pPr>
            <w:r w:rsidRPr="001D764D">
              <w:rPr>
                <w:color w:val="000000"/>
                <w:kern w:val="24"/>
                <w:lang w:val="en-US" w:eastAsia="zh-CN"/>
              </w:rPr>
              <w:t>Not flexible</w:t>
            </w:r>
          </w:p>
        </w:tc>
        <w:tc>
          <w:tcPr>
            <w:tcW w:w="1530" w:type="dxa"/>
            <w:vAlign w:val="center"/>
          </w:tcPr>
          <w:p w14:paraId="51E3722B" w14:textId="5A7DD96E" w:rsidR="00510575" w:rsidRPr="001D764D" w:rsidRDefault="00BC21AA" w:rsidP="00755D19">
            <w:pPr>
              <w:overflowPunct/>
              <w:autoSpaceDE/>
              <w:autoSpaceDN/>
              <w:adjustRightInd/>
              <w:spacing w:after="160" w:line="259" w:lineRule="auto"/>
              <w:jc w:val="both"/>
              <w:textAlignment w:val="auto"/>
              <w:rPr>
                <w:color w:val="000000"/>
                <w:lang w:val="en-US" w:eastAsia="zh-CN"/>
              </w:rPr>
            </w:pPr>
            <w:proofErr w:type="gramStart"/>
            <w:r>
              <w:rPr>
                <w:color w:val="000000"/>
                <w:kern w:val="24"/>
                <w:lang w:val="en-US" w:eastAsia="zh-CN"/>
              </w:rPr>
              <w:t>Less</w:t>
            </w:r>
            <w:r w:rsidR="00510575" w:rsidRPr="001D764D">
              <w:rPr>
                <w:color w:val="000000"/>
                <w:kern w:val="24"/>
                <w:lang w:val="en-US" w:eastAsia="zh-CN"/>
              </w:rPr>
              <w:t>-flexible</w:t>
            </w:r>
            <w:proofErr w:type="gramEnd"/>
          </w:p>
        </w:tc>
        <w:tc>
          <w:tcPr>
            <w:tcW w:w="1710" w:type="dxa"/>
            <w:vAlign w:val="center"/>
          </w:tcPr>
          <w:p w14:paraId="1D9FC499" w14:textId="53B4AB99" w:rsidR="00510575" w:rsidRPr="001D764D" w:rsidRDefault="00BC21AA" w:rsidP="00755D19">
            <w:pPr>
              <w:overflowPunct/>
              <w:autoSpaceDE/>
              <w:autoSpaceDN/>
              <w:adjustRightInd/>
              <w:spacing w:after="160" w:line="259" w:lineRule="auto"/>
              <w:jc w:val="both"/>
              <w:textAlignment w:val="auto"/>
              <w:rPr>
                <w:color w:val="000000"/>
                <w:lang w:val="en-US" w:eastAsia="zh-CN"/>
              </w:rPr>
            </w:pPr>
            <w:proofErr w:type="gramStart"/>
            <w:r>
              <w:rPr>
                <w:color w:val="000000"/>
                <w:kern w:val="24"/>
                <w:lang w:val="en-US" w:eastAsia="zh-CN"/>
              </w:rPr>
              <w:t>Less</w:t>
            </w:r>
            <w:r w:rsidRPr="001D764D">
              <w:rPr>
                <w:color w:val="000000"/>
                <w:kern w:val="24"/>
                <w:lang w:val="en-US" w:eastAsia="zh-CN"/>
              </w:rPr>
              <w:t>-flexible</w:t>
            </w:r>
            <w:proofErr w:type="gramEnd"/>
          </w:p>
        </w:tc>
      </w:tr>
      <w:tr w:rsidR="00510575" w:rsidRPr="001D764D" w14:paraId="69EAD52E" w14:textId="77777777" w:rsidTr="00755D19">
        <w:trPr>
          <w:trHeight w:val="669"/>
          <w:jc w:val="center"/>
        </w:trPr>
        <w:tc>
          <w:tcPr>
            <w:tcW w:w="2918" w:type="dxa"/>
          </w:tcPr>
          <w:p w14:paraId="35CBB270" w14:textId="77777777" w:rsidR="00510575" w:rsidRPr="001D764D" w:rsidRDefault="00510575" w:rsidP="00EE4C84">
            <w:pPr>
              <w:overflowPunct/>
              <w:autoSpaceDE/>
              <w:autoSpaceDN/>
              <w:adjustRightInd/>
              <w:spacing w:after="160" w:line="259" w:lineRule="auto"/>
              <w:textAlignment w:val="auto"/>
              <w:rPr>
                <w:lang w:val="en-US" w:eastAsia="zh-CN"/>
              </w:rPr>
            </w:pPr>
            <w:r w:rsidRPr="001D764D">
              <w:rPr>
                <w:lang w:val="en-US" w:eastAsia="zh-CN"/>
              </w:rPr>
              <w:t>F</w:t>
            </w:r>
            <w:r w:rsidRPr="001D764D">
              <w:rPr>
                <w:rFonts w:eastAsia="맑은 고딕"/>
                <w:lang w:val="en-US" w:eastAsia="zh-CN"/>
              </w:rPr>
              <w:t>easibility of allowing UE side and NW side to develop/update models separately</w:t>
            </w:r>
          </w:p>
        </w:tc>
        <w:tc>
          <w:tcPr>
            <w:tcW w:w="1440" w:type="dxa"/>
            <w:vAlign w:val="center"/>
          </w:tcPr>
          <w:p w14:paraId="62893FDD" w14:textId="77777777" w:rsidR="00510575" w:rsidRPr="001D764D" w:rsidRDefault="00510575" w:rsidP="00755D19">
            <w:pPr>
              <w:overflowPunct/>
              <w:autoSpaceDE/>
              <w:autoSpaceDN/>
              <w:adjustRightInd/>
              <w:spacing w:after="160" w:line="259" w:lineRule="auto"/>
              <w:jc w:val="both"/>
              <w:textAlignment w:val="auto"/>
              <w:rPr>
                <w:color w:val="000000"/>
                <w:lang w:val="en-US" w:eastAsia="zh-CN"/>
              </w:rPr>
            </w:pPr>
            <w:r w:rsidRPr="001D764D">
              <w:rPr>
                <w:color w:val="000000"/>
                <w:kern w:val="24"/>
                <w:lang w:val="en-US" w:eastAsia="zh-CN"/>
              </w:rPr>
              <w:t>Infeasible</w:t>
            </w:r>
          </w:p>
        </w:tc>
        <w:tc>
          <w:tcPr>
            <w:tcW w:w="1530" w:type="dxa"/>
            <w:vAlign w:val="center"/>
          </w:tcPr>
          <w:p w14:paraId="005E665A" w14:textId="17BFFAAA" w:rsidR="00510575" w:rsidRPr="001D764D" w:rsidRDefault="00BC21AA" w:rsidP="00755D19">
            <w:pPr>
              <w:overflowPunct/>
              <w:autoSpaceDE/>
              <w:autoSpaceDN/>
              <w:adjustRightInd/>
              <w:spacing w:after="160" w:line="259" w:lineRule="auto"/>
              <w:jc w:val="both"/>
              <w:textAlignment w:val="auto"/>
              <w:rPr>
                <w:color w:val="000000"/>
                <w:kern w:val="24"/>
                <w:lang w:val="en-US" w:eastAsia="zh-CN"/>
              </w:rPr>
            </w:pPr>
            <w:r w:rsidRPr="001D764D">
              <w:rPr>
                <w:color w:val="000000"/>
                <w:kern w:val="24"/>
                <w:lang w:val="en-US" w:eastAsia="zh-CN"/>
              </w:rPr>
              <w:t>Feasible</w:t>
            </w:r>
          </w:p>
        </w:tc>
        <w:tc>
          <w:tcPr>
            <w:tcW w:w="1530" w:type="dxa"/>
            <w:vAlign w:val="center"/>
          </w:tcPr>
          <w:p w14:paraId="40893FF8" w14:textId="77777777" w:rsidR="00510575" w:rsidRPr="001D764D" w:rsidRDefault="00510575" w:rsidP="00755D19">
            <w:pPr>
              <w:overflowPunct/>
              <w:autoSpaceDE/>
              <w:autoSpaceDN/>
              <w:adjustRightInd/>
              <w:spacing w:after="160" w:line="259" w:lineRule="auto"/>
              <w:jc w:val="both"/>
              <w:textAlignment w:val="auto"/>
              <w:rPr>
                <w:color w:val="000000"/>
                <w:lang w:val="en-US" w:eastAsia="zh-CN"/>
              </w:rPr>
            </w:pPr>
            <w:r w:rsidRPr="001D764D">
              <w:rPr>
                <w:color w:val="000000"/>
                <w:kern w:val="24"/>
                <w:lang w:val="en-US" w:eastAsia="zh-CN"/>
              </w:rPr>
              <w:t>Feasible</w:t>
            </w:r>
          </w:p>
        </w:tc>
        <w:tc>
          <w:tcPr>
            <w:tcW w:w="1710" w:type="dxa"/>
            <w:vAlign w:val="center"/>
          </w:tcPr>
          <w:p w14:paraId="6C67EC8D" w14:textId="77777777" w:rsidR="00510575" w:rsidRPr="001D764D" w:rsidRDefault="00510575" w:rsidP="00755D19">
            <w:pPr>
              <w:overflowPunct/>
              <w:autoSpaceDE/>
              <w:autoSpaceDN/>
              <w:adjustRightInd/>
              <w:spacing w:after="160" w:line="259" w:lineRule="auto"/>
              <w:jc w:val="both"/>
              <w:textAlignment w:val="auto"/>
              <w:rPr>
                <w:color w:val="000000"/>
                <w:lang w:val="en-US" w:eastAsia="zh-CN"/>
              </w:rPr>
            </w:pPr>
            <w:r w:rsidRPr="001D764D">
              <w:rPr>
                <w:color w:val="000000"/>
                <w:kern w:val="24"/>
                <w:lang w:val="en-US" w:eastAsia="zh-CN"/>
              </w:rPr>
              <w:t>Feasible</w:t>
            </w:r>
          </w:p>
        </w:tc>
      </w:tr>
      <w:tr w:rsidR="00510575" w:rsidRPr="001D764D" w14:paraId="6A616CF5" w14:textId="77777777" w:rsidTr="00755D19">
        <w:trPr>
          <w:trHeight w:val="906"/>
          <w:jc w:val="center"/>
        </w:trPr>
        <w:tc>
          <w:tcPr>
            <w:tcW w:w="2918" w:type="dxa"/>
          </w:tcPr>
          <w:p w14:paraId="71013E91" w14:textId="5E3EA0F3" w:rsidR="00510575" w:rsidRPr="005534CD" w:rsidRDefault="00510575" w:rsidP="00EE4C84">
            <w:pPr>
              <w:overflowPunct/>
              <w:autoSpaceDE/>
              <w:autoSpaceDN/>
              <w:adjustRightInd/>
              <w:spacing w:after="160" w:line="259" w:lineRule="auto"/>
              <w:textAlignment w:val="auto"/>
              <w:rPr>
                <w:lang w:val="en-US" w:eastAsia="zh-CN"/>
              </w:rPr>
            </w:pPr>
            <w:r w:rsidRPr="005534CD">
              <w:rPr>
                <w:lang w:val="en-US" w:eastAsia="zh-CN"/>
              </w:rPr>
              <w:t xml:space="preserve">Whether </w:t>
            </w:r>
            <w:proofErr w:type="spellStart"/>
            <w:r w:rsidRPr="005534CD">
              <w:rPr>
                <w:lang w:val="en-US" w:eastAsia="zh-CN"/>
              </w:rPr>
              <w:t>gNB</w:t>
            </w:r>
            <w:proofErr w:type="spellEnd"/>
            <w:r w:rsidRPr="005534CD">
              <w:rPr>
                <w:lang w:val="en-US" w:eastAsia="zh-CN"/>
              </w:rPr>
              <w:t xml:space="preserve"> can maintain/store a single/unified model over different UE vendors </w:t>
            </w:r>
          </w:p>
        </w:tc>
        <w:tc>
          <w:tcPr>
            <w:tcW w:w="1440" w:type="dxa"/>
            <w:vAlign w:val="center"/>
          </w:tcPr>
          <w:p w14:paraId="57CA405A" w14:textId="0D775866" w:rsidR="00510575" w:rsidRPr="005534CD" w:rsidRDefault="00BC21AA" w:rsidP="00755D19">
            <w:pPr>
              <w:overflowPunct/>
              <w:autoSpaceDE/>
              <w:autoSpaceDN/>
              <w:adjustRightInd/>
              <w:spacing w:after="160" w:line="259" w:lineRule="auto"/>
              <w:jc w:val="both"/>
              <w:textAlignment w:val="auto"/>
              <w:rPr>
                <w:rFonts w:eastAsiaTheme="minorEastAsia"/>
                <w:color w:val="000000"/>
                <w:lang w:val="en-US" w:eastAsia="ko-KR"/>
              </w:rPr>
            </w:pPr>
            <w:r w:rsidRPr="005534CD">
              <w:rPr>
                <w:rFonts w:eastAsia="맑은 고딕" w:hint="eastAsia"/>
                <w:lang w:val="en-US" w:eastAsia="ko-KR"/>
              </w:rPr>
              <w:t>Y</w:t>
            </w:r>
            <w:r w:rsidRPr="005534CD">
              <w:rPr>
                <w:rFonts w:eastAsia="맑은 고딕"/>
                <w:lang w:val="en-US" w:eastAsia="ko-KR"/>
              </w:rPr>
              <w:t>es</w:t>
            </w:r>
          </w:p>
        </w:tc>
        <w:tc>
          <w:tcPr>
            <w:tcW w:w="1530" w:type="dxa"/>
            <w:vAlign w:val="center"/>
          </w:tcPr>
          <w:p w14:paraId="0513AA52" w14:textId="0D370774" w:rsidR="00510575" w:rsidRPr="005534CD" w:rsidRDefault="00BC21AA" w:rsidP="00755D19">
            <w:pPr>
              <w:overflowPunct/>
              <w:autoSpaceDE/>
              <w:autoSpaceDN/>
              <w:adjustRightInd/>
              <w:spacing w:after="160" w:line="259" w:lineRule="auto"/>
              <w:jc w:val="both"/>
              <w:textAlignment w:val="auto"/>
              <w:rPr>
                <w:rFonts w:eastAsia="맑은 고딕"/>
                <w:lang w:val="en-US" w:eastAsia="ko-KR"/>
              </w:rPr>
            </w:pPr>
            <w:r w:rsidRPr="005534CD">
              <w:rPr>
                <w:rFonts w:eastAsia="맑은 고딕" w:hint="eastAsia"/>
                <w:lang w:val="en-US" w:eastAsia="ko-KR"/>
              </w:rPr>
              <w:t>Y</w:t>
            </w:r>
            <w:r w:rsidRPr="005534CD">
              <w:rPr>
                <w:rFonts w:eastAsia="맑은 고딕"/>
                <w:lang w:val="en-US" w:eastAsia="ko-KR"/>
              </w:rPr>
              <w:t>es</w:t>
            </w:r>
          </w:p>
        </w:tc>
        <w:tc>
          <w:tcPr>
            <w:tcW w:w="1530" w:type="dxa"/>
            <w:vAlign w:val="center"/>
          </w:tcPr>
          <w:p w14:paraId="7E2D1692" w14:textId="579D8C5F" w:rsidR="00510575" w:rsidRPr="005534CD" w:rsidRDefault="005534CD" w:rsidP="00755D19">
            <w:pPr>
              <w:overflowPunct/>
              <w:autoSpaceDE/>
              <w:autoSpaceDN/>
              <w:adjustRightInd/>
              <w:spacing w:after="160" w:line="259" w:lineRule="auto"/>
              <w:jc w:val="both"/>
              <w:textAlignment w:val="auto"/>
              <w:rPr>
                <w:rFonts w:eastAsiaTheme="minorEastAsia"/>
                <w:color w:val="000000"/>
                <w:lang w:val="en-US" w:eastAsia="ko-KR"/>
              </w:rPr>
            </w:pPr>
            <w:r w:rsidRPr="005534CD">
              <w:rPr>
                <w:rFonts w:eastAsiaTheme="minorEastAsia" w:hint="eastAsia"/>
                <w:color w:val="000000"/>
                <w:lang w:val="en-US" w:eastAsia="ko-KR"/>
              </w:rPr>
              <w:t>Y</w:t>
            </w:r>
            <w:r w:rsidRPr="005534CD">
              <w:rPr>
                <w:rFonts w:eastAsiaTheme="minorEastAsia"/>
                <w:color w:val="000000"/>
                <w:lang w:val="en-US" w:eastAsia="ko-KR"/>
              </w:rPr>
              <w:t>es</w:t>
            </w:r>
          </w:p>
        </w:tc>
        <w:tc>
          <w:tcPr>
            <w:tcW w:w="1710" w:type="dxa"/>
            <w:vAlign w:val="center"/>
          </w:tcPr>
          <w:p w14:paraId="22C7E9CF" w14:textId="0AA87CD3" w:rsidR="00510575" w:rsidRPr="005534CD" w:rsidRDefault="005534CD" w:rsidP="00755D19">
            <w:pPr>
              <w:overflowPunct/>
              <w:autoSpaceDE/>
              <w:autoSpaceDN/>
              <w:adjustRightInd/>
              <w:spacing w:after="160" w:line="259" w:lineRule="auto"/>
              <w:jc w:val="both"/>
              <w:textAlignment w:val="auto"/>
              <w:rPr>
                <w:rFonts w:eastAsiaTheme="minorEastAsia"/>
                <w:color w:val="000000"/>
                <w:lang w:val="en-US" w:eastAsia="ko-KR"/>
              </w:rPr>
            </w:pPr>
            <w:r w:rsidRPr="005534CD">
              <w:rPr>
                <w:rFonts w:eastAsiaTheme="minorEastAsia" w:hint="eastAsia"/>
                <w:color w:val="000000"/>
                <w:lang w:val="en-US" w:eastAsia="ko-KR"/>
              </w:rPr>
              <w:t>N</w:t>
            </w:r>
            <w:r w:rsidRPr="005534CD">
              <w:rPr>
                <w:rFonts w:eastAsiaTheme="minorEastAsia"/>
                <w:color w:val="000000"/>
                <w:lang w:val="en-US" w:eastAsia="ko-KR"/>
              </w:rPr>
              <w:t>o</w:t>
            </w:r>
          </w:p>
        </w:tc>
      </w:tr>
      <w:tr w:rsidR="00510575" w:rsidRPr="001D764D" w14:paraId="39871E07" w14:textId="77777777" w:rsidTr="00755D19">
        <w:trPr>
          <w:trHeight w:val="887"/>
          <w:jc w:val="center"/>
        </w:trPr>
        <w:tc>
          <w:tcPr>
            <w:tcW w:w="2918" w:type="dxa"/>
          </w:tcPr>
          <w:p w14:paraId="369DED23" w14:textId="23B17F2B" w:rsidR="00510575" w:rsidRPr="005534CD" w:rsidRDefault="00510575" w:rsidP="00EE4C84">
            <w:pPr>
              <w:overflowPunct/>
              <w:autoSpaceDE/>
              <w:autoSpaceDN/>
              <w:adjustRightInd/>
              <w:spacing w:after="160" w:line="259" w:lineRule="auto"/>
              <w:textAlignment w:val="auto"/>
              <w:rPr>
                <w:lang w:val="en-US" w:eastAsia="zh-CN"/>
              </w:rPr>
            </w:pPr>
            <w:r w:rsidRPr="005534CD">
              <w:rPr>
                <w:lang w:val="en-US" w:eastAsia="zh-CN"/>
              </w:rPr>
              <w:t xml:space="preserve">Whether UE device can maintain/store a single/unified model over different NW </w:t>
            </w:r>
            <w:proofErr w:type="gramStart"/>
            <w:r w:rsidRPr="005534CD">
              <w:rPr>
                <w:lang w:val="en-US" w:eastAsia="zh-CN"/>
              </w:rPr>
              <w:t>vendors</w:t>
            </w:r>
            <w:proofErr w:type="gramEnd"/>
            <w:r w:rsidRPr="005534CD">
              <w:rPr>
                <w:lang w:val="en-US" w:eastAsia="zh-CN"/>
              </w:rPr>
              <w:t xml:space="preserve"> </w:t>
            </w:r>
          </w:p>
        </w:tc>
        <w:tc>
          <w:tcPr>
            <w:tcW w:w="1440" w:type="dxa"/>
            <w:vAlign w:val="center"/>
          </w:tcPr>
          <w:p w14:paraId="6DAA2157" w14:textId="319B05B0" w:rsidR="00510575" w:rsidRPr="005534CD" w:rsidRDefault="005534CD" w:rsidP="00755D19">
            <w:pPr>
              <w:overflowPunct/>
              <w:autoSpaceDE/>
              <w:autoSpaceDN/>
              <w:adjustRightInd/>
              <w:spacing w:after="160" w:line="259" w:lineRule="auto"/>
              <w:jc w:val="both"/>
              <w:textAlignment w:val="auto"/>
              <w:rPr>
                <w:rFonts w:eastAsiaTheme="minorEastAsia"/>
                <w:color w:val="000000"/>
                <w:lang w:val="en-US" w:eastAsia="ko-KR"/>
              </w:rPr>
            </w:pPr>
            <w:r w:rsidRPr="005534CD">
              <w:rPr>
                <w:rFonts w:eastAsiaTheme="minorEastAsia" w:hint="eastAsia"/>
                <w:color w:val="000000"/>
                <w:lang w:val="en-US" w:eastAsia="ko-KR"/>
              </w:rPr>
              <w:t>Y</w:t>
            </w:r>
            <w:r w:rsidRPr="005534CD">
              <w:rPr>
                <w:rFonts w:eastAsiaTheme="minorEastAsia"/>
                <w:color w:val="000000"/>
                <w:lang w:val="en-US" w:eastAsia="ko-KR"/>
              </w:rPr>
              <w:t>es</w:t>
            </w:r>
          </w:p>
        </w:tc>
        <w:tc>
          <w:tcPr>
            <w:tcW w:w="1530" w:type="dxa"/>
            <w:vAlign w:val="center"/>
          </w:tcPr>
          <w:p w14:paraId="32CE0336" w14:textId="42EA3E6B" w:rsidR="00510575" w:rsidRPr="005534CD" w:rsidRDefault="005534CD" w:rsidP="00755D19">
            <w:pPr>
              <w:overflowPunct/>
              <w:autoSpaceDE/>
              <w:autoSpaceDN/>
              <w:adjustRightInd/>
              <w:spacing w:after="160" w:line="259" w:lineRule="auto"/>
              <w:jc w:val="both"/>
              <w:textAlignment w:val="auto"/>
              <w:rPr>
                <w:rFonts w:eastAsia="맑은 고딕"/>
                <w:lang w:val="en-US" w:eastAsia="ko-KR"/>
              </w:rPr>
            </w:pPr>
            <w:r w:rsidRPr="005534CD">
              <w:rPr>
                <w:rFonts w:eastAsia="맑은 고딕" w:hint="eastAsia"/>
                <w:lang w:val="en-US" w:eastAsia="ko-KR"/>
              </w:rPr>
              <w:t>Y</w:t>
            </w:r>
            <w:r w:rsidRPr="005534CD">
              <w:rPr>
                <w:rFonts w:eastAsia="맑은 고딕"/>
                <w:lang w:val="en-US" w:eastAsia="ko-KR"/>
              </w:rPr>
              <w:t>es</w:t>
            </w:r>
          </w:p>
        </w:tc>
        <w:tc>
          <w:tcPr>
            <w:tcW w:w="1530" w:type="dxa"/>
            <w:vAlign w:val="center"/>
          </w:tcPr>
          <w:p w14:paraId="6A1975CC" w14:textId="04EC2938" w:rsidR="00510575" w:rsidRPr="005534CD" w:rsidRDefault="005534CD" w:rsidP="00755D19">
            <w:pPr>
              <w:overflowPunct/>
              <w:autoSpaceDE/>
              <w:autoSpaceDN/>
              <w:adjustRightInd/>
              <w:spacing w:after="160" w:line="259" w:lineRule="auto"/>
              <w:jc w:val="both"/>
              <w:textAlignment w:val="auto"/>
              <w:rPr>
                <w:rFonts w:eastAsiaTheme="minorEastAsia"/>
                <w:color w:val="000000"/>
                <w:lang w:val="en-US" w:eastAsia="ko-KR"/>
              </w:rPr>
            </w:pPr>
            <w:r w:rsidRPr="005534CD">
              <w:rPr>
                <w:rFonts w:eastAsiaTheme="minorEastAsia" w:hint="eastAsia"/>
                <w:color w:val="000000"/>
                <w:lang w:val="en-US" w:eastAsia="ko-KR"/>
              </w:rPr>
              <w:t>Y</w:t>
            </w:r>
            <w:r w:rsidRPr="005534CD">
              <w:rPr>
                <w:rFonts w:eastAsiaTheme="minorEastAsia"/>
                <w:color w:val="000000"/>
                <w:lang w:val="en-US" w:eastAsia="ko-KR"/>
              </w:rPr>
              <w:t>es</w:t>
            </w:r>
          </w:p>
        </w:tc>
        <w:tc>
          <w:tcPr>
            <w:tcW w:w="1710" w:type="dxa"/>
            <w:vAlign w:val="center"/>
          </w:tcPr>
          <w:p w14:paraId="563E9280" w14:textId="109B25DA" w:rsidR="00510575" w:rsidRPr="005534CD" w:rsidRDefault="005534CD" w:rsidP="00755D19">
            <w:pPr>
              <w:overflowPunct/>
              <w:autoSpaceDE/>
              <w:autoSpaceDN/>
              <w:adjustRightInd/>
              <w:spacing w:after="160" w:line="259" w:lineRule="auto"/>
              <w:jc w:val="both"/>
              <w:textAlignment w:val="auto"/>
              <w:rPr>
                <w:rFonts w:eastAsiaTheme="minorEastAsia"/>
                <w:color w:val="000000"/>
                <w:lang w:val="en-US" w:eastAsia="ko-KR"/>
              </w:rPr>
            </w:pPr>
            <w:r w:rsidRPr="005534CD">
              <w:rPr>
                <w:rFonts w:eastAsiaTheme="minorEastAsia" w:hint="eastAsia"/>
                <w:color w:val="000000"/>
                <w:lang w:val="en-US" w:eastAsia="ko-KR"/>
              </w:rPr>
              <w:t>Y</w:t>
            </w:r>
            <w:r w:rsidRPr="005534CD">
              <w:rPr>
                <w:rFonts w:eastAsiaTheme="minorEastAsia"/>
                <w:color w:val="000000"/>
                <w:lang w:val="en-US" w:eastAsia="ko-KR"/>
              </w:rPr>
              <w:t>es</w:t>
            </w:r>
          </w:p>
        </w:tc>
      </w:tr>
      <w:tr w:rsidR="00510575" w:rsidRPr="001D764D" w14:paraId="64C29AD6" w14:textId="77777777" w:rsidTr="00755D19">
        <w:trPr>
          <w:trHeight w:val="1360"/>
          <w:jc w:val="center"/>
        </w:trPr>
        <w:tc>
          <w:tcPr>
            <w:tcW w:w="2918" w:type="dxa"/>
          </w:tcPr>
          <w:p w14:paraId="0F97D11B" w14:textId="1E72E8B3" w:rsidR="00510575" w:rsidRPr="005534CD" w:rsidRDefault="00510575" w:rsidP="00EE4C84">
            <w:pPr>
              <w:overflowPunct/>
              <w:autoSpaceDE/>
              <w:autoSpaceDN/>
              <w:adjustRightInd/>
              <w:spacing w:after="160" w:line="259" w:lineRule="auto"/>
              <w:textAlignment w:val="auto"/>
              <w:rPr>
                <w:lang w:val="en-US" w:eastAsia="zh-CN"/>
              </w:rPr>
            </w:pPr>
            <w:r w:rsidRPr="005534CD">
              <w:rPr>
                <w:lang w:val="en-US" w:eastAsia="zh-CN"/>
              </w:rPr>
              <w:t>Extendibility:</w:t>
            </w:r>
            <w:r w:rsidRPr="005534CD">
              <w:rPr>
                <w:rFonts w:eastAsia="맑은 고딕"/>
                <w:lang w:val="en-US" w:eastAsia="zh-CN"/>
              </w:rPr>
              <w:t xml:space="preserve"> to train new UE-side model compatible with NW-side model in use; </w:t>
            </w:r>
            <w:r w:rsidR="005534CD" w:rsidRPr="005534CD">
              <w:rPr>
                <w:rFonts w:eastAsia="맑은 고딕"/>
                <w:lang w:val="en-US" w:eastAsia="zh-CN"/>
              </w:rPr>
              <w:t xml:space="preserve">or </w:t>
            </w:r>
            <w:proofErr w:type="gramStart"/>
            <w:r w:rsidR="005534CD" w:rsidRPr="005534CD">
              <w:rPr>
                <w:rFonts w:eastAsia="맑은 고딕"/>
                <w:lang w:val="en-US" w:eastAsia="zh-CN"/>
              </w:rPr>
              <w:t>To</w:t>
            </w:r>
            <w:proofErr w:type="gramEnd"/>
            <w:r w:rsidR="005534CD" w:rsidRPr="005534CD">
              <w:rPr>
                <w:rFonts w:eastAsia="맑은 고딕"/>
                <w:lang w:val="en-US" w:eastAsia="zh-CN"/>
              </w:rPr>
              <w:t xml:space="preserve"> train new NW-side model compatible with UE-side model in use</w:t>
            </w:r>
          </w:p>
        </w:tc>
        <w:tc>
          <w:tcPr>
            <w:tcW w:w="1440" w:type="dxa"/>
            <w:vAlign w:val="center"/>
          </w:tcPr>
          <w:p w14:paraId="4E3DB520" w14:textId="48BF2DD8" w:rsidR="00510575" w:rsidRPr="005534CD" w:rsidRDefault="005534CD" w:rsidP="00755D19">
            <w:pPr>
              <w:overflowPunct/>
              <w:autoSpaceDE/>
              <w:autoSpaceDN/>
              <w:adjustRightInd/>
              <w:spacing w:after="160" w:line="259" w:lineRule="auto"/>
              <w:jc w:val="both"/>
              <w:textAlignment w:val="auto"/>
              <w:rPr>
                <w:rFonts w:eastAsiaTheme="minorEastAsia"/>
                <w:color w:val="000000"/>
                <w:kern w:val="24"/>
                <w:lang w:val="en-US" w:eastAsia="ko-KR"/>
              </w:rPr>
            </w:pPr>
            <w:r>
              <w:rPr>
                <w:rFonts w:eastAsiaTheme="minorEastAsia" w:hint="eastAsia"/>
                <w:color w:val="000000"/>
                <w:kern w:val="24"/>
                <w:lang w:val="en-US" w:eastAsia="ko-KR"/>
              </w:rPr>
              <w:t>L</w:t>
            </w:r>
            <w:r>
              <w:rPr>
                <w:rFonts w:eastAsiaTheme="minorEastAsia"/>
                <w:color w:val="000000"/>
                <w:kern w:val="24"/>
                <w:lang w:val="en-US" w:eastAsia="ko-KR"/>
              </w:rPr>
              <w:t>imited</w:t>
            </w:r>
          </w:p>
        </w:tc>
        <w:tc>
          <w:tcPr>
            <w:tcW w:w="1530" w:type="dxa"/>
            <w:vAlign w:val="center"/>
          </w:tcPr>
          <w:p w14:paraId="305A6EEF" w14:textId="5CACE109" w:rsidR="00510575" w:rsidRPr="005534CD" w:rsidRDefault="005534CD" w:rsidP="00755D19">
            <w:pPr>
              <w:overflowPunct/>
              <w:autoSpaceDE/>
              <w:autoSpaceDN/>
              <w:adjustRightInd/>
              <w:spacing w:after="160" w:line="259" w:lineRule="auto"/>
              <w:jc w:val="both"/>
              <w:textAlignment w:val="auto"/>
              <w:rPr>
                <w:rFonts w:eastAsiaTheme="minorEastAsia"/>
                <w:color w:val="000000"/>
                <w:kern w:val="24"/>
                <w:lang w:val="en-US" w:eastAsia="ko-KR"/>
              </w:rPr>
            </w:pPr>
            <w:r>
              <w:rPr>
                <w:rFonts w:eastAsiaTheme="minorEastAsia"/>
                <w:color w:val="000000"/>
                <w:kern w:val="24"/>
                <w:lang w:val="en-US" w:eastAsia="ko-KR"/>
              </w:rPr>
              <w:t>Yes</w:t>
            </w:r>
          </w:p>
        </w:tc>
        <w:tc>
          <w:tcPr>
            <w:tcW w:w="1530" w:type="dxa"/>
            <w:vAlign w:val="center"/>
          </w:tcPr>
          <w:p w14:paraId="185E864B" w14:textId="3D15B6CB" w:rsidR="00510575" w:rsidRPr="005534CD" w:rsidRDefault="005534CD" w:rsidP="00755D19">
            <w:pPr>
              <w:overflowPunct/>
              <w:autoSpaceDE/>
              <w:autoSpaceDN/>
              <w:adjustRightInd/>
              <w:spacing w:after="160" w:line="259" w:lineRule="auto"/>
              <w:jc w:val="both"/>
              <w:textAlignment w:val="auto"/>
              <w:rPr>
                <w:rFonts w:eastAsiaTheme="minorEastAsia"/>
                <w:color w:val="000000"/>
                <w:kern w:val="24"/>
                <w:lang w:val="en-US" w:eastAsia="ko-KR"/>
              </w:rPr>
            </w:pPr>
            <w:r>
              <w:rPr>
                <w:rFonts w:eastAsiaTheme="minorEastAsia" w:hint="eastAsia"/>
                <w:color w:val="000000"/>
                <w:kern w:val="24"/>
                <w:lang w:val="en-US" w:eastAsia="ko-KR"/>
              </w:rPr>
              <w:t>Y</w:t>
            </w:r>
            <w:r>
              <w:rPr>
                <w:rFonts w:eastAsiaTheme="minorEastAsia"/>
                <w:color w:val="000000"/>
                <w:kern w:val="24"/>
                <w:lang w:val="en-US" w:eastAsia="ko-KR"/>
              </w:rPr>
              <w:t>es</w:t>
            </w:r>
          </w:p>
        </w:tc>
        <w:tc>
          <w:tcPr>
            <w:tcW w:w="1710" w:type="dxa"/>
            <w:vAlign w:val="center"/>
          </w:tcPr>
          <w:p w14:paraId="7D5298F3" w14:textId="4D45ADB8" w:rsidR="00510575" w:rsidRPr="005534CD" w:rsidRDefault="005534CD" w:rsidP="00755D19">
            <w:pPr>
              <w:overflowPunct/>
              <w:autoSpaceDE/>
              <w:autoSpaceDN/>
              <w:adjustRightInd/>
              <w:spacing w:after="160" w:line="259" w:lineRule="auto"/>
              <w:jc w:val="both"/>
              <w:textAlignment w:val="auto"/>
              <w:rPr>
                <w:rFonts w:eastAsiaTheme="minorEastAsia"/>
                <w:color w:val="000000"/>
                <w:kern w:val="24"/>
                <w:lang w:val="en-US" w:eastAsia="ko-KR"/>
              </w:rPr>
            </w:pPr>
            <w:r>
              <w:rPr>
                <w:rFonts w:eastAsiaTheme="minorEastAsia" w:hint="eastAsia"/>
                <w:color w:val="000000"/>
                <w:kern w:val="24"/>
                <w:lang w:val="en-US" w:eastAsia="ko-KR"/>
              </w:rPr>
              <w:t>Y</w:t>
            </w:r>
            <w:r>
              <w:rPr>
                <w:rFonts w:eastAsiaTheme="minorEastAsia"/>
                <w:color w:val="000000"/>
                <w:kern w:val="24"/>
                <w:lang w:val="en-US" w:eastAsia="ko-KR"/>
              </w:rPr>
              <w:t>es</w:t>
            </w:r>
          </w:p>
        </w:tc>
      </w:tr>
      <w:tr w:rsidR="005534CD" w:rsidRPr="001D764D" w14:paraId="0C170815" w14:textId="77777777" w:rsidTr="00755D19">
        <w:trPr>
          <w:trHeight w:val="650"/>
          <w:jc w:val="center"/>
        </w:trPr>
        <w:tc>
          <w:tcPr>
            <w:tcW w:w="2918" w:type="dxa"/>
          </w:tcPr>
          <w:p w14:paraId="7AF32009" w14:textId="18FF0547" w:rsidR="005534CD" w:rsidRPr="001D764D" w:rsidRDefault="005534CD" w:rsidP="005534CD">
            <w:pPr>
              <w:overflowPunct/>
              <w:autoSpaceDE/>
              <w:autoSpaceDN/>
              <w:adjustRightInd/>
              <w:spacing w:after="160" w:line="259" w:lineRule="auto"/>
              <w:textAlignment w:val="auto"/>
              <w:rPr>
                <w:lang w:val="en-US" w:eastAsia="zh-CN"/>
              </w:rPr>
            </w:pPr>
            <w:r>
              <w:rPr>
                <w:rFonts w:hint="eastAsia"/>
                <w:lang w:val="en-US" w:eastAsia="ja-JP"/>
              </w:rPr>
              <w:t>W</w:t>
            </w:r>
            <w:r>
              <w:rPr>
                <w:lang w:val="en-US" w:eastAsia="ja-JP"/>
              </w:rPr>
              <w:t>hether training data distribution can be matched to the device that will use the model for inference</w:t>
            </w:r>
          </w:p>
        </w:tc>
        <w:tc>
          <w:tcPr>
            <w:tcW w:w="1440" w:type="dxa"/>
            <w:vAlign w:val="center"/>
          </w:tcPr>
          <w:p w14:paraId="79F812B7" w14:textId="59F59B08" w:rsidR="005534CD" w:rsidRPr="005534CD" w:rsidRDefault="005534CD" w:rsidP="005534CD">
            <w:pPr>
              <w:overflowPunct/>
              <w:autoSpaceDE/>
              <w:autoSpaceDN/>
              <w:adjustRightInd/>
              <w:spacing w:after="160" w:line="259" w:lineRule="auto"/>
              <w:jc w:val="both"/>
              <w:textAlignment w:val="auto"/>
              <w:rPr>
                <w:rFonts w:eastAsiaTheme="minorEastAsia"/>
                <w:color w:val="000000"/>
                <w:kern w:val="24"/>
                <w:lang w:val="en-US" w:eastAsia="ko-KR"/>
              </w:rPr>
            </w:pPr>
            <w:r w:rsidRPr="005534CD">
              <w:rPr>
                <w:rFonts w:eastAsiaTheme="minorEastAsia" w:hint="eastAsia"/>
                <w:color w:val="000000"/>
                <w:kern w:val="24"/>
                <w:lang w:val="en-US" w:eastAsia="ko-KR"/>
              </w:rPr>
              <w:t>L</w:t>
            </w:r>
            <w:r w:rsidRPr="005534CD">
              <w:rPr>
                <w:rFonts w:eastAsiaTheme="minorEastAsia"/>
                <w:color w:val="000000"/>
                <w:kern w:val="24"/>
                <w:lang w:val="en-US" w:eastAsia="ko-KR"/>
              </w:rPr>
              <w:t>imited</w:t>
            </w:r>
          </w:p>
        </w:tc>
        <w:tc>
          <w:tcPr>
            <w:tcW w:w="1530" w:type="dxa"/>
            <w:vAlign w:val="center"/>
          </w:tcPr>
          <w:p w14:paraId="495AFE6A" w14:textId="31DDA327" w:rsidR="005534CD" w:rsidRPr="005534CD" w:rsidRDefault="005534CD" w:rsidP="005534CD">
            <w:pPr>
              <w:overflowPunct/>
              <w:autoSpaceDE/>
              <w:autoSpaceDN/>
              <w:adjustRightInd/>
              <w:spacing w:after="160" w:line="259" w:lineRule="auto"/>
              <w:jc w:val="both"/>
              <w:textAlignment w:val="auto"/>
              <w:rPr>
                <w:rFonts w:eastAsiaTheme="minorEastAsia"/>
                <w:color w:val="000000"/>
                <w:kern w:val="24"/>
                <w:lang w:val="en-US" w:eastAsia="ko-KR"/>
              </w:rPr>
            </w:pPr>
            <w:r>
              <w:rPr>
                <w:rFonts w:eastAsiaTheme="minorEastAsia"/>
                <w:color w:val="000000"/>
                <w:kern w:val="24"/>
                <w:lang w:val="en-US" w:eastAsia="ko-KR"/>
              </w:rPr>
              <w:t>Yes</w:t>
            </w:r>
          </w:p>
        </w:tc>
        <w:tc>
          <w:tcPr>
            <w:tcW w:w="1530" w:type="dxa"/>
            <w:vAlign w:val="center"/>
          </w:tcPr>
          <w:p w14:paraId="01C8923B" w14:textId="1EC8E82F" w:rsidR="005534CD" w:rsidRPr="005534CD" w:rsidRDefault="005534CD" w:rsidP="005534CD">
            <w:pPr>
              <w:overflowPunct/>
              <w:autoSpaceDE/>
              <w:autoSpaceDN/>
              <w:adjustRightInd/>
              <w:spacing w:after="160" w:line="259" w:lineRule="auto"/>
              <w:jc w:val="both"/>
              <w:textAlignment w:val="auto"/>
              <w:rPr>
                <w:rFonts w:eastAsiaTheme="minorEastAsia"/>
                <w:color w:val="000000"/>
                <w:kern w:val="24"/>
                <w:lang w:val="en-US" w:eastAsia="ko-KR"/>
              </w:rPr>
            </w:pPr>
            <w:r>
              <w:rPr>
                <w:rFonts w:eastAsiaTheme="minorEastAsia" w:hint="eastAsia"/>
                <w:color w:val="000000"/>
                <w:kern w:val="24"/>
                <w:lang w:val="en-US" w:eastAsia="ko-KR"/>
              </w:rPr>
              <w:t>Y</w:t>
            </w:r>
            <w:r>
              <w:rPr>
                <w:rFonts w:eastAsiaTheme="minorEastAsia"/>
                <w:color w:val="000000"/>
                <w:kern w:val="24"/>
                <w:lang w:val="en-US" w:eastAsia="ko-KR"/>
              </w:rPr>
              <w:t>es</w:t>
            </w:r>
          </w:p>
        </w:tc>
        <w:tc>
          <w:tcPr>
            <w:tcW w:w="1710" w:type="dxa"/>
            <w:vAlign w:val="center"/>
          </w:tcPr>
          <w:p w14:paraId="069E906B" w14:textId="1C8024D3" w:rsidR="005534CD" w:rsidRPr="005534CD" w:rsidRDefault="005534CD" w:rsidP="005534CD">
            <w:pPr>
              <w:overflowPunct/>
              <w:autoSpaceDE/>
              <w:autoSpaceDN/>
              <w:adjustRightInd/>
              <w:spacing w:after="160" w:line="259" w:lineRule="auto"/>
              <w:jc w:val="both"/>
              <w:textAlignment w:val="auto"/>
              <w:rPr>
                <w:rFonts w:eastAsiaTheme="minorEastAsia"/>
                <w:color w:val="000000"/>
                <w:kern w:val="24"/>
                <w:lang w:val="en-US" w:eastAsia="ko-KR"/>
              </w:rPr>
            </w:pPr>
            <w:r>
              <w:rPr>
                <w:rFonts w:eastAsiaTheme="minorEastAsia" w:hint="eastAsia"/>
                <w:color w:val="000000"/>
                <w:kern w:val="24"/>
                <w:lang w:val="en-US" w:eastAsia="ko-KR"/>
              </w:rPr>
              <w:t>Y</w:t>
            </w:r>
            <w:r>
              <w:rPr>
                <w:rFonts w:eastAsiaTheme="minorEastAsia"/>
                <w:color w:val="000000"/>
                <w:kern w:val="24"/>
                <w:lang w:val="en-US" w:eastAsia="ko-KR"/>
              </w:rPr>
              <w:t>es</w:t>
            </w:r>
          </w:p>
        </w:tc>
      </w:tr>
      <w:tr w:rsidR="00783679" w:rsidRPr="001D764D" w14:paraId="7CB8C225" w14:textId="77777777" w:rsidTr="005534CD">
        <w:trPr>
          <w:trHeight w:val="448"/>
          <w:jc w:val="center"/>
        </w:trPr>
        <w:tc>
          <w:tcPr>
            <w:tcW w:w="2918" w:type="dxa"/>
          </w:tcPr>
          <w:p w14:paraId="6A9DC25E" w14:textId="77777777" w:rsidR="00783679" w:rsidRPr="001D764D" w:rsidRDefault="00783679" w:rsidP="00783679">
            <w:pPr>
              <w:overflowPunct/>
              <w:autoSpaceDE/>
              <w:autoSpaceDN/>
              <w:adjustRightInd/>
              <w:spacing w:after="160" w:line="259" w:lineRule="auto"/>
              <w:textAlignment w:val="auto"/>
              <w:rPr>
                <w:lang w:val="en-US" w:eastAsia="zh-CN"/>
              </w:rPr>
            </w:pPr>
            <w:r w:rsidRPr="001D764D">
              <w:rPr>
                <w:rFonts w:eastAsia="맑은 고딕"/>
                <w:lang w:val="en-US" w:eastAsia="zh-CN"/>
              </w:rPr>
              <w:t>Software/hardware compatibility (Whether device capability can be considered for model development)</w:t>
            </w:r>
          </w:p>
        </w:tc>
        <w:tc>
          <w:tcPr>
            <w:tcW w:w="1440" w:type="dxa"/>
            <w:vAlign w:val="center"/>
          </w:tcPr>
          <w:p w14:paraId="41367C4C" w14:textId="04495CA4" w:rsidR="00783679" w:rsidRPr="001D764D" w:rsidRDefault="00783679" w:rsidP="00783679">
            <w:pPr>
              <w:overflowPunct/>
              <w:autoSpaceDE/>
              <w:autoSpaceDN/>
              <w:adjustRightInd/>
              <w:spacing w:after="160" w:line="259" w:lineRule="auto"/>
              <w:jc w:val="both"/>
              <w:textAlignment w:val="auto"/>
              <w:rPr>
                <w:color w:val="000000"/>
                <w:kern w:val="24"/>
                <w:lang w:val="en-US" w:eastAsia="zh-CN"/>
              </w:rPr>
            </w:pPr>
            <w:r w:rsidRPr="005534CD">
              <w:rPr>
                <w:rFonts w:eastAsiaTheme="minorEastAsia" w:hint="eastAsia"/>
                <w:color w:val="000000"/>
                <w:lang w:val="en-US" w:eastAsia="ko-KR"/>
              </w:rPr>
              <w:t>Y</w:t>
            </w:r>
            <w:r w:rsidRPr="005534CD">
              <w:rPr>
                <w:rFonts w:eastAsiaTheme="minorEastAsia"/>
                <w:color w:val="000000"/>
                <w:lang w:val="en-US" w:eastAsia="ko-KR"/>
              </w:rPr>
              <w:t>es</w:t>
            </w:r>
          </w:p>
        </w:tc>
        <w:tc>
          <w:tcPr>
            <w:tcW w:w="1530" w:type="dxa"/>
            <w:vAlign w:val="center"/>
          </w:tcPr>
          <w:p w14:paraId="624B54FC" w14:textId="2898098E" w:rsidR="00783679" w:rsidRPr="001D764D" w:rsidRDefault="00783679" w:rsidP="00783679">
            <w:pPr>
              <w:overflowPunct/>
              <w:autoSpaceDE/>
              <w:autoSpaceDN/>
              <w:adjustRightInd/>
              <w:spacing w:after="160" w:line="259" w:lineRule="auto"/>
              <w:jc w:val="both"/>
              <w:textAlignment w:val="auto"/>
              <w:rPr>
                <w:rFonts w:eastAsia="SimSun"/>
                <w:lang w:val="en-US" w:eastAsia="zh-CN"/>
              </w:rPr>
            </w:pPr>
            <w:r w:rsidRPr="005534CD">
              <w:rPr>
                <w:rFonts w:eastAsia="맑은 고딕" w:hint="eastAsia"/>
                <w:lang w:val="en-US" w:eastAsia="ko-KR"/>
              </w:rPr>
              <w:t>Y</w:t>
            </w:r>
            <w:r w:rsidRPr="005534CD">
              <w:rPr>
                <w:rFonts w:eastAsia="맑은 고딕"/>
                <w:lang w:val="en-US" w:eastAsia="ko-KR"/>
              </w:rPr>
              <w:t>es</w:t>
            </w:r>
          </w:p>
        </w:tc>
        <w:tc>
          <w:tcPr>
            <w:tcW w:w="1530" w:type="dxa"/>
            <w:vAlign w:val="center"/>
          </w:tcPr>
          <w:p w14:paraId="7F083E88" w14:textId="5B030590" w:rsidR="00783679" w:rsidRPr="001D764D" w:rsidRDefault="00783679" w:rsidP="00783679">
            <w:pPr>
              <w:overflowPunct/>
              <w:autoSpaceDE/>
              <w:autoSpaceDN/>
              <w:adjustRightInd/>
              <w:spacing w:after="160" w:line="259" w:lineRule="auto"/>
              <w:jc w:val="both"/>
              <w:textAlignment w:val="auto"/>
              <w:rPr>
                <w:color w:val="000000"/>
                <w:kern w:val="24"/>
                <w:lang w:val="en-US" w:eastAsia="zh-CN"/>
              </w:rPr>
            </w:pPr>
            <w:r w:rsidRPr="005534CD">
              <w:rPr>
                <w:rFonts w:eastAsiaTheme="minorEastAsia" w:hint="eastAsia"/>
                <w:color w:val="000000"/>
                <w:lang w:val="en-US" w:eastAsia="ko-KR"/>
              </w:rPr>
              <w:t>Y</w:t>
            </w:r>
            <w:r w:rsidRPr="005534CD">
              <w:rPr>
                <w:rFonts w:eastAsiaTheme="minorEastAsia"/>
                <w:color w:val="000000"/>
                <w:lang w:val="en-US" w:eastAsia="ko-KR"/>
              </w:rPr>
              <w:t>es</w:t>
            </w:r>
          </w:p>
        </w:tc>
        <w:tc>
          <w:tcPr>
            <w:tcW w:w="1710" w:type="dxa"/>
            <w:vAlign w:val="center"/>
          </w:tcPr>
          <w:p w14:paraId="7A53D253" w14:textId="00FAEA2F" w:rsidR="00783679" w:rsidRPr="001D764D" w:rsidRDefault="00783679" w:rsidP="00783679">
            <w:pPr>
              <w:overflowPunct/>
              <w:autoSpaceDE/>
              <w:autoSpaceDN/>
              <w:adjustRightInd/>
              <w:spacing w:after="160" w:line="259" w:lineRule="auto"/>
              <w:jc w:val="both"/>
              <w:textAlignment w:val="auto"/>
              <w:rPr>
                <w:color w:val="000000"/>
                <w:kern w:val="24"/>
                <w:lang w:val="en-US" w:eastAsia="zh-CN"/>
              </w:rPr>
            </w:pPr>
            <w:r w:rsidRPr="005534CD">
              <w:rPr>
                <w:rFonts w:eastAsiaTheme="minorEastAsia" w:hint="eastAsia"/>
                <w:color w:val="000000"/>
                <w:lang w:val="en-US" w:eastAsia="ko-KR"/>
              </w:rPr>
              <w:t>Y</w:t>
            </w:r>
            <w:r w:rsidRPr="005534CD">
              <w:rPr>
                <w:rFonts w:eastAsiaTheme="minorEastAsia"/>
                <w:color w:val="000000"/>
                <w:lang w:val="en-US" w:eastAsia="ko-KR"/>
              </w:rPr>
              <w:t>es</w:t>
            </w:r>
          </w:p>
        </w:tc>
      </w:tr>
    </w:tbl>
    <w:p w14:paraId="56486112" w14:textId="00BC625E" w:rsidR="00692E02" w:rsidRPr="00C53CC5" w:rsidRDefault="00783679" w:rsidP="000A592B">
      <w:pPr>
        <w:pStyle w:val="ae"/>
        <w:spacing w:line="276" w:lineRule="auto"/>
        <w:rPr>
          <w:rFonts w:cs="Arial"/>
          <w:lang w:eastAsia="ko-KR"/>
        </w:rPr>
      </w:pPr>
      <w:r>
        <w:rPr>
          <w:rFonts w:cs="Arial" w:hint="eastAsia"/>
          <w:lang w:eastAsia="ko-KR"/>
        </w:rPr>
        <w:t>I</w:t>
      </w:r>
      <w:r>
        <w:rPr>
          <w:rFonts w:cs="Arial"/>
          <w:lang w:eastAsia="ko-KR"/>
        </w:rPr>
        <w:t xml:space="preserve">n our view on which training collaboration type </w:t>
      </w:r>
      <w:r w:rsidR="009E33E2">
        <w:rPr>
          <w:rFonts w:cs="Arial"/>
          <w:lang w:eastAsia="ko-KR"/>
        </w:rPr>
        <w:t>can be further discussed</w:t>
      </w:r>
      <w:r w:rsidR="00530F62">
        <w:rPr>
          <w:rFonts w:cs="Arial"/>
          <w:lang w:eastAsia="ko-KR"/>
        </w:rPr>
        <w:t xml:space="preserve"> in upcoming work item phase</w:t>
      </w:r>
      <w:r>
        <w:rPr>
          <w:rFonts w:cs="Arial"/>
          <w:lang w:eastAsia="ko-KR"/>
        </w:rPr>
        <w:t xml:space="preserve">, </w:t>
      </w:r>
      <w:r w:rsidR="00DF3CC6">
        <w:rPr>
          <w:rFonts w:cs="Arial"/>
          <w:lang w:eastAsia="ko-KR"/>
        </w:rPr>
        <w:t>both Type 1 with network side training</w:t>
      </w:r>
      <w:r w:rsidR="00095FC6">
        <w:rPr>
          <w:rFonts w:cs="Arial"/>
          <w:lang w:eastAsia="ko-KR"/>
        </w:rPr>
        <w:t xml:space="preserve"> </w:t>
      </w:r>
      <w:r w:rsidR="00DF3CC6">
        <w:rPr>
          <w:rFonts w:cs="Arial"/>
          <w:lang w:eastAsia="ko-KR"/>
        </w:rPr>
        <w:t xml:space="preserve">and </w:t>
      </w:r>
      <w:r>
        <w:rPr>
          <w:rFonts w:cs="Arial"/>
          <w:lang w:eastAsia="ko-KR"/>
        </w:rPr>
        <w:t xml:space="preserve">Type 3 with network first training </w:t>
      </w:r>
      <w:r w:rsidR="00DF3CC6">
        <w:rPr>
          <w:rFonts w:cs="Arial"/>
          <w:lang w:eastAsia="ko-KR"/>
        </w:rPr>
        <w:t>are</w:t>
      </w:r>
      <w:r>
        <w:rPr>
          <w:rFonts w:cs="Arial"/>
          <w:lang w:eastAsia="ko-KR"/>
        </w:rPr>
        <w:t xml:space="preserve"> </w:t>
      </w:r>
      <w:r w:rsidR="00530F62">
        <w:rPr>
          <w:rFonts w:cs="Arial"/>
          <w:lang w:eastAsia="ko-KR"/>
        </w:rPr>
        <w:t>preferred</w:t>
      </w:r>
      <w:r w:rsidR="00CB4270">
        <w:rPr>
          <w:rFonts w:cs="Arial"/>
          <w:lang w:eastAsia="ko-KR"/>
        </w:rPr>
        <w:t>,</w:t>
      </w:r>
      <w:r>
        <w:rPr>
          <w:rFonts w:cs="Arial"/>
          <w:lang w:eastAsia="ko-KR"/>
        </w:rPr>
        <w:t xml:space="preserve"> compared to other types of training collaboration. </w:t>
      </w:r>
      <w:r w:rsidR="0086246E">
        <w:rPr>
          <w:rFonts w:cs="Arial"/>
          <w:lang w:eastAsia="ko-KR"/>
        </w:rPr>
        <w:t>Because</w:t>
      </w:r>
      <w:r>
        <w:rPr>
          <w:rFonts w:cs="Arial"/>
          <w:lang w:eastAsia="ko-KR"/>
        </w:rPr>
        <w:t xml:space="preserve"> it is considered that the types with either UE-side or UE first would be not </w:t>
      </w:r>
      <w:r w:rsidR="00CB4270">
        <w:rPr>
          <w:rFonts w:cs="Arial"/>
          <w:lang w:eastAsia="ko-KR"/>
        </w:rPr>
        <w:t>desirable</w:t>
      </w:r>
      <w:r>
        <w:rPr>
          <w:rFonts w:cs="Arial"/>
          <w:lang w:eastAsia="ko-KR"/>
        </w:rPr>
        <w:t xml:space="preserve"> approach since network vendor </w:t>
      </w:r>
      <w:r w:rsidR="00DF3CC6">
        <w:rPr>
          <w:rFonts w:cs="Arial"/>
          <w:lang w:eastAsia="ko-KR"/>
        </w:rPr>
        <w:t xml:space="preserve">cannot rely on various AI/ML models of UE vendors which result in </w:t>
      </w:r>
      <w:r w:rsidR="00CB4270">
        <w:rPr>
          <w:rFonts w:cs="Arial"/>
          <w:lang w:eastAsia="ko-KR"/>
        </w:rPr>
        <w:t>inefficien</w:t>
      </w:r>
      <w:r w:rsidR="009E33E2">
        <w:rPr>
          <w:rFonts w:cs="Arial"/>
          <w:lang w:eastAsia="ko-KR"/>
        </w:rPr>
        <w:t>t</w:t>
      </w:r>
      <w:r w:rsidR="00DF3CC6">
        <w:rPr>
          <w:rFonts w:cs="Arial"/>
          <w:lang w:eastAsia="ko-KR"/>
        </w:rPr>
        <w:t xml:space="preserve"> network utilization and link performance.</w:t>
      </w:r>
    </w:p>
    <w:p w14:paraId="2EC5222E" w14:textId="407C8623" w:rsidR="00893F5E" w:rsidRPr="00DF3CC6" w:rsidRDefault="00DF3CC6" w:rsidP="00893F5E">
      <w:pPr>
        <w:pStyle w:val="ae"/>
        <w:spacing w:line="276" w:lineRule="auto"/>
        <w:rPr>
          <w:rFonts w:cs="Arial"/>
          <w:b/>
          <w:bCs/>
          <w:i/>
          <w:iCs/>
          <w:lang w:eastAsia="ko-KR"/>
        </w:rPr>
      </w:pPr>
      <w:r w:rsidRPr="00DF3CC6">
        <w:rPr>
          <w:rFonts w:cs="Arial" w:hint="eastAsia"/>
          <w:b/>
          <w:bCs/>
          <w:i/>
          <w:iCs/>
          <w:lang w:eastAsia="ko-KR"/>
        </w:rPr>
        <w:t>P</w:t>
      </w:r>
      <w:r w:rsidRPr="00DF3CC6">
        <w:rPr>
          <w:rFonts w:cs="Arial"/>
          <w:b/>
          <w:bCs/>
          <w:i/>
          <w:iCs/>
          <w:lang w:eastAsia="ko-KR"/>
        </w:rPr>
        <w:t>roposal 1</w:t>
      </w:r>
      <w:r w:rsidR="00CF1813">
        <w:rPr>
          <w:rFonts w:cs="Arial"/>
          <w:b/>
          <w:bCs/>
          <w:i/>
          <w:iCs/>
          <w:lang w:eastAsia="ko-KR"/>
        </w:rPr>
        <w:tab/>
      </w:r>
      <w:r w:rsidRPr="00DF3CC6">
        <w:rPr>
          <w:rFonts w:cs="Arial"/>
          <w:b/>
          <w:bCs/>
          <w:i/>
          <w:iCs/>
          <w:lang w:eastAsia="ko-KR"/>
        </w:rPr>
        <w:t>It is proposed to conclude the characteristics of all types of training coll</w:t>
      </w:r>
      <w:r w:rsidR="000C4289">
        <w:rPr>
          <w:rFonts w:cs="Arial"/>
          <w:b/>
          <w:bCs/>
          <w:i/>
          <w:iCs/>
          <w:lang w:eastAsia="ko-KR"/>
        </w:rPr>
        <w:t>abo</w:t>
      </w:r>
      <w:r w:rsidRPr="00DF3CC6">
        <w:rPr>
          <w:rFonts w:cs="Arial"/>
          <w:b/>
          <w:bCs/>
          <w:i/>
          <w:iCs/>
          <w:lang w:eastAsia="ko-KR"/>
        </w:rPr>
        <w:t>ration as in Table 1 and 2</w:t>
      </w:r>
      <w:r w:rsidR="00FD71E1">
        <w:rPr>
          <w:rFonts w:cs="Arial"/>
          <w:b/>
          <w:bCs/>
          <w:i/>
          <w:iCs/>
          <w:lang w:eastAsia="ko-KR"/>
        </w:rPr>
        <w:t>.</w:t>
      </w:r>
    </w:p>
    <w:p w14:paraId="734DDEE9" w14:textId="77777777" w:rsidR="00DF3CC6" w:rsidRDefault="00DF3CC6" w:rsidP="00893F5E">
      <w:pPr>
        <w:pStyle w:val="ae"/>
        <w:spacing w:line="276" w:lineRule="auto"/>
        <w:rPr>
          <w:rFonts w:cs="Arial"/>
          <w:lang w:eastAsia="ko-KR"/>
        </w:rPr>
      </w:pPr>
    </w:p>
    <w:p w14:paraId="68A7E4D5" w14:textId="5F96E534" w:rsidR="00A36973" w:rsidRPr="007D3E81" w:rsidRDefault="00A36973" w:rsidP="00A36973">
      <w:pPr>
        <w:pStyle w:val="2"/>
      </w:pPr>
      <w:r>
        <w:rPr>
          <w:rFonts w:eastAsiaTheme="minorEastAsia"/>
          <w:lang w:eastAsia="ko-KR"/>
        </w:rPr>
        <w:lastRenderedPageBreak/>
        <w:t>Performance monitoring</w:t>
      </w:r>
    </w:p>
    <w:p w14:paraId="60E33346" w14:textId="501D8FE3" w:rsidR="00A36973" w:rsidRDefault="00A36973" w:rsidP="00893F5E">
      <w:pPr>
        <w:pStyle w:val="ae"/>
        <w:spacing w:line="276" w:lineRule="auto"/>
        <w:rPr>
          <w:rFonts w:cs="Arial"/>
          <w:lang w:eastAsia="ko-KR"/>
        </w:rPr>
      </w:pPr>
      <w:r>
        <w:rPr>
          <w:rFonts w:cs="Arial" w:hint="eastAsia"/>
          <w:lang w:eastAsia="ko-KR"/>
        </w:rPr>
        <w:t>T</w:t>
      </w:r>
      <w:r>
        <w:rPr>
          <w:rFonts w:cs="Arial"/>
          <w:lang w:eastAsia="ko-KR"/>
        </w:rPr>
        <w:t>he performance monitoring should be performed to ensure availability of AI/ML model. Following agreements are related to performance monitoring as discussed in previous RAN1 meetings:</w:t>
      </w:r>
    </w:p>
    <w:tbl>
      <w:tblPr>
        <w:tblStyle w:val="a6"/>
        <w:tblW w:w="0" w:type="auto"/>
        <w:tblLook w:val="04A0" w:firstRow="1" w:lastRow="0" w:firstColumn="1" w:lastColumn="0" w:noHBand="0" w:noVBand="1"/>
      </w:tblPr>
      <w:tblGrid>
        <w:gridCol w:w="9839"/>
      </w:tblGrid>
      <w:tr w:rsidR="00A36973" w14:paraId="1A675BC2" w14:textId="77777777" w:rsidTr="00A36973">
        <w:tc>
          <w:tcPr>
            <w:tcW w:w="9839" w:type="dxa"/>
          </w:tcPr>
          <w:p w14:paraId="484DF453" w14:textId="77777777" w:rsidR="00A36973" w:rsidRPr="00A36973" w:rsidRDefault="00A36973" w:rsidP="00A36973">
            <w:pPr>
              <w:contextualSpacing/>
              <w:rPr>
                <w:rFonts w:eastAsia="MS Mincho"/>
                <w:lang w:eastAsia="ja-JP"/>
              </w:rPr>
            </w:pPr>
            <w:r w:rsidRPr="00A36973">
              <w:rPr>
                <w:rFonts w:eastAsia="MS Mincho"/>
                <w:highlight w:val="green"/>
                <w:lang w:eastAsia="ja-JP"/>
              </w:rPr>
              <w:t>Agreement</w:t>
            </w:r>
          </w:p>
          <w:p w14:paraId="71A2F389" w14:textId="77777777" w:rsidR="00A36973" w:rsidRPr="00A36973" w:rsidRDefault="00A36973" w:rsidP="00A36973">
            <w:pPr>
              <w:overflowPunct/>
              <w:autoSpaceDE/>
              <w:autoSpaceDN/>
              <w:adjustRightInd/>
              <w:spacing w:after="0"/>
              <w:textAlignment w:val="auto"/>
              <w:rPr>
                <w:rFonts w:ascii="Times" w:eastAsia="바탕" w:hAnsi="Times"/>
                <w:szCs w:val="24"/>
              </w:rPr>
            </w:pPr>
            <w:r w:rsidRPr="00A36973">
              <w:rPr>
                <w:rFonts w:ascii="Times" w:eastAsia="바탕" w:hAnsi="Times"/>
                <w:szCs w:val="24"/>
              </w:rPr>
              <w:t>In CSI compression using two-sided model use case, further study at least the following options for performance monitoring metrics/methods:</w:t>
            </w:r>
          </w:p>
          <w:p w14:paraId="1365B161" w14:textId="77777777" w:rsidR="00A36973" w:rsidRPr="00A36973" w:rsidRDefault="00A36973" w:rsidP="00A36973">
            <w:pPr>
              <w:numPr>
                <w:ilvl w:val="0"/>
                <w:numId w:val="55"/>
              </w:numPr>
              <w:tabs>
                <w:tab w:val="num" w:pos="-720"/>
              </w:tabs>
              <w:overflowPunct/>
              <w:autoSpaceDE/>
              <w:autoSpaceDN/>
              <w:adjustRightInd/>
              <w:spacing w:after="0"/>
              <w:textAlignment w:val="auto"/>
              <w:rPr>
                <w:rFonts w:ascii="Times" w:eastAsia="바탕" w:hAnsi="Times"/>
                <w:szCs w:val="24"/>
              </w:rPr>
            </w:pPr>
            <w:r w:rsidRPr="00A36973">
              <w:rPr>
                <w:rFonts w:ascii="Times" w:eastAsia="바탕" w:hAnsi="Times"/>
                <w:szCs w:val="24"/>
              </w:rPr>
              <w:t>Intermediate KPIs as monitoring metrics (e.g., SGCS)</w:t>
            </w:r>
          </w:p>
          <w:p w14:paraId="3F528B37" w14:textId="77777777" w:rsidR="00A36973" w:rsidRPr="00A36973" w:rsidRDefault="00A36973" w:rsidP="00A36973">
            <w:pPr>
              <w:numPr>
                <w:ilvl w:val="0"/>
                <w:numId w:val="55"/>
              </w:numPr>
              <w:tabs>
                <w:tab w:val="num" w:pos="-720"/>
              </w:tabs>
              <w:overflowPunct/>
              <w:autoSpaceDE/>
              <w:autoSpaceDN/>
              <w:adjustRightInd/>
              <w:spacing w:after="0"/>
              <w:textAlignment w:val="auto"/>
              <w:rPr>
                <w:rFonts w:ascii="Times" w:eastAsia="바탕" w:hAnsi="Times"/>
                <w:szCs w:val="24"/>
              </w:rPr>
            </w:pPr>
            <w:r w:rsidRPr="00A36973">
              <w:rPr>
                <w:rFonts w:ascii="Times" w:eastAsia="바탕" w:hAnsi="Times"/>
                <w:szCs w:val="24"/>
              </w:rPr>
              <w:t>Eventual KPIs (e.g., Throughput, hypothetical BLER, BLER, NACK/ACK).</w:t>
            </w:r>
          </w:p>
          <w:p w14:paraId="5CB38090" w14:textId="77777777" w:rsidR="00A36973" w:rsidRPr="00A36973" w:rsidRDefault="00A36973" w:rsidP="00A36973">
            <w:pPr>
              <w:numPr>
                <w:ilvl w:val="0"/>
                <w:numId w:val="55"/>
              </w:numPr>
              <w:tabs>
                <w:tab w:val="num" w:pos="-720"/>
              </w:tabs>
              <w:overflowPunct/>
              <w:autoSpaceDE/>
              <w:autoSpaceDN/>
              <w:adjustRightInd/>
              <w:spacing w:after="0"/>
              <w:textAlignment w:val="auto"/>
              <w:rPr>
                <w:rFonts w:ascii="Times" w:eastAsia="바탕" w:hAnsi="Times"/>
                <w:szCs w:val="24"/>
              </w:rPr>
            </w:pPr>
            <w:r w:rsidRPr="00A36973">
              <w:rPr>
                <w:rFonts w:ascii="Times" w:eastAsia="바탕" w:hAnsi="Times"/>
                <w:szCs w:val="24"/>
              </w:rPr>
              <w:t>Legacy CSI based monitoring: schemes using additional legacy CSI reporting</w:t>
            </w:r>
          </w:p>
          <w:p w14:paraId="6D580E5E" w14:textId="77777777" w:rsidR="00A36973" w:rsidRPr="00A36973" w:rsidRDefault="00A36973" w:rsidP="00A36973">
            <w:pPr>
              <w:numPr>
                <w:ilvl w:val="0"/>
                <w:numId w:val="55"/>
              </w:numPr>
              <w:tabs>
                <w:tab w:val="num" w:pos="-720"/>
              </w:tabs>
              <w:overflowPunct/>
              <w:autoSpaceDE/>
              <w:autoSpaceDN/>
              <w:adjustRightInd/>
              <w:spacing w:after="0"/>
              <w:textAlignment w:val="auto"/>
              <w:rPr>
                <w:rFonts w:ascii="Times" w:eastAsia="바탕" w:hAnsi="Times"/>
                <w:szCs w:val="24"/>
              </w:rPr>
            </w:pPr>
            <w:r w:rsidRPr="00A36973">
              <w:rPr>
                <w:rFonts w:ascii="Times" w:eastAsia="바탕" w:hAnsi="Times"/>
                <w:szCs w:val="24"/>
              </w:rPr>
              <w:t>Other monitoring solutions, at least including the following option:</w:t>
            </w:r>
          </w:p>
          <w:p w14:paraId="662C283A" w14:textId="77777777" w:rsidR="00A36973" w:rsidRPr="00A36973" w:rsidRDefault="00A36973" w:rsidP="00A36973">
            <w:pPr>
              <w:numPr>
                <w:ilvl w:val="1"/>
                <w:numId w:val="55"/>
              </w:numPr>
              <w:tabs>
                <w:tab w:val="num" w:pos="0"/>
              </w:tabs>
              <w:overflowPunct/>
              <w:autoSpaceDE/>
              <w:autoSpaceDN/>
              <w:adjustRightInd/>
              <w:spacing w:after="0"/>
              <w:textAlignment w:val="auto"/>
              <w:rPr>
                <w:rFonts w:ascii="Times" w:eastAsia="바탕" w:hAnsi="Times"/>
                <w:szCs w:val="24"/>
              </w:rPr>
            </w:pPr>
            <w:r w:rsidRPr="00A36973">
              <w:rPr>
                <w:rFonts w:ascii="Times" w:eastAsia="바탕" w:hAnsi="Times"/>
                <w:szCs w:val="24"/>
              </w:rPr>
              <w:t xml:space="preserve">Input or Output </w:t>
            </w:r>
            <w:proofErr w:type="gramStart"/>
            <w:r w:rsidRPr="00A36973">
              <w:rPr>
                <w:rFonts w:ascii="Times" w:eastAsia="바탕" w:hAnsi="Times"/>
                <w:szCs w:val="24"/>
              </w:rPr>
              <w:t>data based</w:t>
            </w:r>
            <w:proofErr w:type="gramEnd"/>
            <w:r w:rsidRPr="00A36973">
              <w:rPr>
                <w:rFonts w:ascii="Times" w:eastAsia="바탕" w:hAnsi="Times"/>
                <w:szCs w:val="24"/>
              </w:rPr>
              <w:t xml:space="preserve"> monitoring: such as data drift between training dataset and observed dataset and out-of-distribution detection </w:t>
            </w:r>
          </w:p>
          <w:p w14:paraId="4710317B" w14:textId="77777777" w:rsidR="00A36973" w:rsidRPr="00A36973" w:rsidRDefault="00A36973" w:rsidP="00A36973">
            <w:pPr>
              <w:tabs>
                <w:tab w:val="num" w:pos="0"/>
              </w:tabs>
              <w:overflowPunct/>
              <w:autoSpaceDE/>
              <w:autoSpaceDN/>
              <w:adjustRightInd/>
              <w:spacing w:after="0"/>
              <w:textAlignment w:val="auto"/>
              <w:rPr>
                <w:rFonts w:ascii="Times" w:eastAsia="바탕" w:hAnsi="Times"/>
                <w:szCs w:val="24"/>
              </w:rPr>
            </w:pPr>
            <w:r w:rsidRPr="00A36973">
              <w:rPr>
                <w:rFonts w:ascii="Times" w:eastAsia="바탕" w:hAnsi="Times"/>
                <w:szCs w:val="24"/>
              </w:rPr>
              <w:t xml:space="preserve"> </w:t>
            </w:r>
          </w:p>
          <w:p w14:paraId="5347118D" w14:textId="77777777" w:rsidR="00A36973" w:rsidRPr="00A36973" w:rsidRDefault="00A36973" w:rsidP="00A36973">
            <w:pPr>
              <w:tabs>
                <w:tab w:val="num" w:pos="0"/>
              </w:tabs>
              <w:overflowPunct/>
              <w:autoSpaceDE/>
              <w:autoSpaceDN/>
              <w:adjustRightInd/>
              <w:spacing w:after="0"/>
              <w:textAlignment w:val="auto"/>
              <w:rPr>
                <w:rFonts w:ascii="Times" w:eastAsia="바탕" w:hAnsi="Times"/>
                <w:szCs w:val="24"/>
              </w:rPr>
            </w:pPr>
            <w:r w:rsidRPr="00A36973">
              <w:rPr>
                <w:rFonts w:ascii="Times" w:eastAsia="바탕" w:hAnsi="Times" w:hint="eastAsia"/>
                <w:szCs w:val="24"/>
                <w:highlight w:val="green"/>
              </w:rPr>
              <w:t>A</w:t>
            </w:r>
            <w:r w:rsidRPr="00A36973">
              <w:rPr>
                <w:rFonts w:ascii="Times" w:eastAsia="바탕" w:hAnsi="Times"/>
                <w:szCs w:val="24"/>
                <w:highlight w:val="green"/>
              </w:rPr>
              <w:t>greement</w:t>
            </w:r>
          </w:p>
          <w:p w14:paraId="68792E34" w14:textId="77777777" w:rsidR="00A36973" w:rsidRPr="00A36973" w:rsidRDefault="00A36973" w:rsidP="00A36973">
            <w:pPr>
              <w:tabs>
                <w:tab w:val="num" w:pos="0"/>
              </w:tabs>
              <w:overflowPunct/>
              <w:autoSpaceDE/>
              <w:autoSpaceDN/>
              <w:adjustRightInd/>
              <w:spacing w:after="0"/>
              <w:textAlignment w:val="auto"/>
              <w:rPr>
                <w:rFonts w:ascii="Times" w:eastAsia="바탕" w:hAnsi="Times"/>
                <w:szCs w:val="24"/>
              </w:rPr>
            </w:pPr>
            <w:r w:rsidRPr="00A36973">
              <w:rPr>
                <w:rFonts w:ascii="Times" w:eastAsia="바탕" w:hAnsi="Times"/>
                <w:szCs w:val="24"/>
              </w:rPr>
              <w:t>In CSI compression using two-sided model use case, further study the necessity, feasibility, and potential specification impact for intermediate KPIs based monitoring including at least:</w:t>
            </w:r>
          </w:p>
          <w:p w14:paraId="0BEE74E2" w14:textId="77777777" w:rsidR="00A36973" w:rsidRPr="00A36973" w:rsidRDefault="00A36973" w:rsidP="00A36973">
            <w:pPr>
              <w:numPr>
                <w:ilvl w:val="0"/>
                <w:numId w:val="56"/>
              </w:numPr>
              <w:tabs>
                <w:tab w:val="num" w:pos="0"/>
              </w:tabs>
              <w:overflowPunct/>
              <w:autoSpaceDE/>
              <w:autoSpaceDN/>
              <w:adjustRightInd/>
              <w:spacing w:after="0"/>
              <w:textAlignment w:val="auto"/>
              <w:rPr>
                <w:rFonts w:ascii="Times" w:eastAsia="바탕" w:hAnsi="Times"/>
                <w:szCs w:val="24"/>
              </w:rPr>
            </w:pPr>
            <w:r w:rsidRPr="00A36973">
              <w:rPr>
                <w:rFonts w:ascii="Times" w:eastAsia="바탕" w:hAnsi="Times"/>
                <w:szCs w:val="24"/>
              </w:rPr>
              <w:t xml:space="preserve">NW-side monitoring based on the target CSI with realistic channel estimation associated to the CSI report, reported by the UE or obtained from the UE-side. </w:t>
            </w:r>
          </w:p>
          <w:p w14:paraId="5606BC78" w14:textId="77777777" w:rsidR="00A36973" w:rsidRPr="00A36973" w:rsidRDefault="00A36973" w:rsidP="00A36973">
            <w:pPr>
              <w:numPr>
                <w:ilvl w:val="0"/>
                <w:numId w:val="56"/>
              </w:numPr>
              <w:tabs>
                <w:tab w:val="num" w:pos="0"/>
              </w:tabs>
              <w:overflowPunct/>
              <w:autoSpaceDE/>
              <w:autoSpaceDN/>
              <w:adjustRightInd/>
              <w:spacing w:after="0"/>
              <w:textAlignment w:val="auto"/>
              <w:rPr>
                <w:rFonts w:ascii="Times" w:eastAsia="바탕" w:hAnsi="Times"/>
                <w:szCs w:val="24"/>
              </w:rPr>
            </w:pPr>
            <w:r w:rsidRPr="00A36973">
              <w:rPr>
                <w:rFonts w:ascii="Times" w:eastAsia="바탕" w:hAnsi="Times"/>
                <w:szCs w:val="24"/>
              </w:rPr>
              <w:t>UE-side monitoring based on the output of the CSI reconstruction model, subject to the aligned format, associated to the CSI report, indicated by the NW or obtained from the network side.</w:t>
            </w:r>
          </w:p>
          <w:p w14:paraId="5B79348A" w14:textId="77777777" w:rsidR="00A36973" w:rsidRPr="00A36973" w:rsidRDefault="00A36973" w:rsidP="00A36973">
            <w:pPr>
              <w:numPr>
                <w:ilvl w:val="1"/>
                <w:numId w:val="56"/>
              </w:numPr>
              <w:tabs>
                <w:tab w:val="num" w:pos="0"/>
              </w:tabs>
              <w:overflowPunct/>
              <w:autoSpaceDE/>
              <w:autoSpaceDN/>
              <w:adjustRightInd/>
              <w:spacing w:after="0"/>
              <w:textAlignment w:val="auto"/>
              <w:rPr>
                <w:rFonts w:ascii="Times" w:eastAsia="바탕" w:hAnsi="Times"/>
                <w:szCs w:val="24"/>
              </w:rPr>
            </w:pPr>
            <w:r w:rsidRPr="00A36973">
              <w:rPr>
                <w:rFonts w:ascii="Times" w:eastAsia="바탕" w:hAnsi="Times"/>
                <w:szCs w:val="24"/>
              </w:rPr>
              <w:t xml:space="preserve">Network may configure a threshold criterion to facilitate UE to perform model monitoring. </w:t>
            </w:r>
          </w:p>
          <w:p w14:paraId="53E17004" w14:textId="77777777" w:rsidR="00A36973" w:rsidRPr="00A36973" w:rsidRDefault="00A36973" w:rsidP="00A36973">
            <w:pPr>
              <w:numPr>
                <w:ilvl w:val="0"/>
                <w:numId w:val="56"/>
              </w:numPr>
              <w:tabs>
                <w:tab w:val="num" w:pos="0"/>
              </w:tabs>
              <w:overflowPunct/>
              <w:autoSpaceDE/>
              <w:autoSpaceDN/>
              <w:adjustRightInd/>
              <w:spacing w:after="0"/>
              <w:textAlignment w:val="auto"/>
              <w:rPr>
                <w:rFonts w:ascii="Times" w:eastAsia="바탕" w:hAnsi="Times"/>
                <w:szCs w:val="24"/>
              </w:rPr>
            </w:pPr>
            <w:r w:rsidRPr="00A36973">
              <w:rPr>
                <w:rFonts w:ascii="Times" w:eastAsia="바탕" w:hAnsi="Times"/>
                <w:szCs w:val="24"/>
              </w:rPr>
              <w:t>UE-side</w:t>
            </w:r>
            <w:r w:rsidRPr="00A36973">
              <w:rPr>
                <w:rFonts w:ascii="Times" w:eastAsia="바탕" w:hAnsi="Times" w:hint="eastAsia"/>
                <w:szCs w:val="24"/>
              </w:rPr>
              <w:t xml:space="preserve"> monitoring based on the output of </w:t>
            </w:r>
            <w:r w:rsidRPr="00A36973">
              <w:rPr>
                <w:rFonts w:ascii="Times" w:eastAsia="바탕" w:hAnsi="Times"/>
                <w:szCs w:val="24"/>
              </w:rPr>
              <w:t xml:space="preserve">the </w:t>
            </w:r>
            <w:r w:rsidRPr="00A36973">
              <w:rPr>
                <w:rFonts w:ascii="Times" w:eastAsia="바탕" w:hAnsi="Times" w:hint="eastAsia"/>
                <w:szCs w:val="24"/>
              </w:rPr>
              <w:t xml:space="preserve">CSI reconstruction model at </w:t>
            </w:r>
            <w:r w:rsidRPr="00A36973">
              <w:rPr>
                <w:rFonts w:ascii="Times" w:eastAsia="바탕" w:hAnsi="Times"/>
                <w:szCs w:val="24"/>
              </w:rPr>
              <w:t xml:space="preserve">the </w:t>
            </w:r>
            <w:r w:rsidRPr="00A36973">
              <w:rPr>
                <w:rFonts w:ascii="Times" w:eastAsia="바탕" w:hAnsi="Times" w:hint="eastAsia"/>
                <w:szCs w:val="24"/>
              </w:rPr>
              <w:t>UE</w:t>
            </w:r>
            <w:r w:rsidRPr="00A36973">
              <w:rPr>
                <w:rFonts w:ascii="Times" w:eastAsia="바탕" w:hAnsi="Times"/>
                <w:szCs w:val="24"/>
              </w:rPr>
              <w:t>-</w:t>
            </w:r>
            <w:r w:rsidRPr="00A36973">
              <w:rPr>
                <w:rFonts w:ascii="Times" w:eastAsia="바탕" w:hAnsi="Times" w:hint="eastAsia"/>
                <w:szCs w:val="24"/>
              </w:rPr>
              <w:t>side</w:t>
            </w:r>
          </w:p>
          <w:p w14:paraId="0A933A26" w14:textId="77777777" w:rsidR="00A36973" w:rsidRPr="00A36973" w:rsidRDefault="00A36973" w:rsidP="00A36973">
            <w:pPr>
              <w:numPr>
                <w:ilvl w:val="1"/>
                <w:numId w:val="56"/>
              </w:numPr>
              <w:tabs>
                <w:tab w:val="num" w:pos="0"/>
              </w:tabs>
              <w:overflowPunct/>
              <w:autoSpaceDE/>
              <w:autoSpaceDN/>
              <w:adjustRightInd/>
              <w:spacing w:after="0"/>
              <w:textAlignment w:val="auto"/>
              <w:rPr>
                <w:rFonts w:ascii="Times" w:eastAsia="바탕" w:hAnsi="Times"/>
                <w:szCs w:val="24"/>
              </w:rPr>
            </w:pPr>
            <w:r w:rsidRPr="00A36973">
              <w:rPr>
                <w:rFonts w:ascii="Times" w:eastAsia="바탕" w:hAnsi="Times" w:hint="eastAsia"/>
                <w:szCs w:val="24"/>
              </w:rPr>
              <w:t>Note: CSI reconstruction model at the UE</w:t>
            </w:r>
            <w:r w:rsidRPr="00A36973">
              <w:rPr>
                <w:rFonts w:ascii="Times" w:eastAsia="바탕" w:hAnsi="Times"/>
                <w:szCs w:val="24"/>
              </w:rPr>
              <w:t>-side</w:t>
            </w:r>
            <w:r w:rsidRPr="00A36973">
              <w:rPr>
                <w:rFonts w:ascii="Times" w:eastAsia="바탕" w:hAnsi="Times" w:hint="eastAsia"/>
                <w:szCs w:val="24"/>
              </w:rPr>
              <w:t xml:space="preserve"> can be the same or different comparing to the actual CSI reconstruction model used at the NW</w:t>
            </w:r>
            <w:r w:rsidRPr="00A36973">
              <w:rPr>
                <w:rFonts w:ascii="Times" w:eastAsia="바탕" w:hAnsi="Times"/>
                <w:szCs w:val="24"/>
              </w:rPr>
              <w:t>-side</w:t>
            </w:r>
            <w:r w:rsidRPr="00A36973">
              <w:rPr>
                <w:rFonts w:ascii="Times" w:eastAsia="바탕" w:hAnsi="Times" w:hint="eastAsia"/>
                <w:szCs w:val="24"/>
              </w:rPr>
              <w:t xml:space="preserve">. </w:t>
            </w:r>
          </w:p>
          <w:p w14:paraId="4D2A7E79" w14:textId="77777777" w:rsidR="00A36973" w:rsidRPr="00A36973" w:rsidRDefault="00A36973" w:rsidP="00A36973">
            <w:pPr>
              <w:numPr>
                <w:ilvl w:val="1"/>
                <w:numId w:val="56"/>
              </w:numPr>
              <w:tabs>
                <w:tab w:val="num" w:pos="0"/>
              </w:tabs>
              <w:overflowPunct/>
              <w:autoSpaceDE/>
              <w:autoSpaceDN/>
              <w:adjustRightInd/>
              <w:spacing w:after="0"/>
              <w:textAlignment w:val="auto"/>
              <w:rPr>
                <w:rFonts w:ascii="Times" w:eastAsia="바탕" w:hAnsi="Times"/>
                <w:szCs w:val="24"/>
              </w:rPr>
            </w:pPr>
            <w:r w:rsidRPr="00A36973">
              <w:rPr>
                <w:rFonts w:ascii="Times" w:eastAsia="바탕" w:hAnsi="Times"/>
                <w:szCs w:val="24"/>
              </w:rPr>
              <w:t xml:space="preserve">Network may configure a threshold criterion to facilitate UE to perform model monitoring. </w:t>
            </w:r>
          </w:p>
          <w:p w14:paraId="7242CA69" w14:textId="77777777" w:rsidR="00A36973" w:rsidRPr="00A36973" w:rsidRDefault="00A36973" w:rsidP="00A36973">
            <w:pPr>
              <w:numPr>
                <w:ilvl w:val="0"/>
                <w:numId w:val="56"/>
              </w:numPr>
              <w:tabs>
                <w:tab w:val="num" w:pos="0"/>
              </w:tabs>
              <w:overflowPunct/>
              <w:autoSpaceDE/>
              <w:autoSpaceDN/>
              <w:adjustRightInd/>
              <w:spacing w:after="0"/>
              <w:textAlignment w:val="auto"/>
              <w:rPr>
                <w:rFonts w:ascii="Times" w:eastAsia="바탕" w:hAnsi="Times"/>
                <w:szCs w:val="24"/>
              </w:rPr>
            </w:pPr>
            <w:r w:rsidRPr="00A36973">
              <w:rPr>
                <w:rFonts w:ascii="Times" w:eastAsia="바탕" w:hAnsi="Times"/>
                <w:szCs w:val="24"/>
              </w:rPr>
              <w:t>FFS: Other solutions, e.g., UE-side uses a model that directly outputs intermediate KPI. Network-side monitoring based on target CSI measured via SRS from the UE.</w:t>
            </w:r>
          </w:p>
          <w:p w14:paraId="075C11EA" w14:textId="77777777" w:rsidR="00A36973" w:rsidRPr="00A36973" w:rsidRDefault="00A36973" w:rsidP="00A36973">
            <w:pPr>
              <w:tabs>
                <w:tab w:val="num" w:pos="0"/>
              </w:tabs>
              <w:overflowPunct/>
              <w:autoSpaceDE/>
              <w:autoSpaceDN/>
              <w:adjustRightInd/>
              <w:spacing w:after="0"/>
              <w:textAlignment w:val="auto"/>
              <w:rPr>
                <w:rFonts w:ascii="Times" w:eastAsia="바탕" w:hAnsi="Times"/>
                <w:szCs w:val="24"/>
              </w:rPr>
            </w:pPr>
            <w:r w:rsidRPr="00A36973">
              <w:rPr>
                <w:rFonts w:ascii="Times" w:eastAsia="바탕" w:hAnsi="Times"/>
                <w:szCs w:val="24"/>
              </w:rPr>
              <w:t>Note: Monitoring approaches not based on intermediate KPI are not precluded</w:t>
            </w:r>
          </w:p>
          <w:p w14:paraId="5D72DBCE" w14:textId="6AACDB53" w:rsidR="00A36973" w:rsidRPr="00A36973" w:rsidRDefault="00A36973" w:rsidP="00A36973">
            <w:pPr>
              <w:tabs>
                <w:tab w:val="num" w:pos="0"/>
              </w:tabs>
              <w:overflowPunct/>
              <w:autoSpaceDE/>
              <w:autoSpaceDN/>
              <w:adjustRightInd/>
              <w:spacing w:after="0"/>
              <w:textAlignment w:val="auto"/>
              <w:rPr>
                <w:rFonts w:ascii="Times" w:eastAsia="바탕" w:hAnsi="Times"/>
                <w:szCs w:val="24"/>
              </w:rPr>
            </w:pPr>
            <w:r w:rsidRPr="00A36973">
              <w:rPr>
                <w:rFonts w:ascii="Times" w:eastAsia="바탕" w:hAnsi="Times" w:hint="eastAsia"/>
                <w:szCs w:val="24"/>
              </w:rPr>
              <w:t>N</w:t>
            </w:r>
            <w:r w:rsidRPr="00A36973">
              <w:rPr>
                <w:rFonts w:ascii="Times" w:eastAsia="바탕" w:hAnsi="Times"/>
                <w:szCs w:val="24"/>
              </w:rPr>
              <w:t xml:space="preserve">ote: the study of intermediate KPIs based monitoring should </w:t>
            </w:r>
            <w:proofErr w:type="gramStart"/>
            <w:r w:rsidRPr="00A36973">
              <w:rPr>
                <w:rFonts w:ascii="Times" w:eastAsia="바탕" w:hAnsi="Times"/>
                <w:szCs w:val="24"/>
              </w:rPr>
              <w:t>take into account</w:t>
            </w:r>
            <w:proofErr w:type="gramEnd"/>
            <w:r w:rsidRPr="00A36973">
              <w:rPr>
                <w:rFonts w:ascii="Times" w:eastAsia="바탕" w:hAnsi="Times"/>
                <w:szCs w:val="24"/>
              </w:rPr>
              <w:t xml:space="preserve"> the monitoring reliability (accuracy), overhead, complexity, and latency.</w:t>
            </w:r>
          </w:p>
        </w:tc>
      </w:tr>
    </w:tbl>
    <w:p w14:paraId="5E5686EA" w14:textId="30BCAC1B" w:rsidR="00A36973" w:rsidRDefault="00A36973" w:rsidP="00893F5E">
      <w:pPr>
        <w:pStyle w:val="ae"/>
        <w:spacing w:line="276" w:lineRule="auto"/>
        <w:rPr>
          <w:rFonts w:cs="Arial"/>
          <w:lang w:eastAsia="ko-KR"/>
        </w:rPr>
      </w:pPr>
      <w:r>
        <w:rPr>
          <w:rFonts w:cs="Arial"/>
          <w:lang w:eastAsia="ko-KR"/>
        </w:rPr>
        <w:t xml:space="preserve">As shown in above table, there are several performance monitoring metrics/methods in CSI compression. </w:t>
      </w:r>
      <w:r w:rsidR="00AC0CEA">
        <w:rPr>
          <w:rFonts w:cs="Arial"/>
          <w:lang w:eastAsia="ko-KR"/>
        </w:rPr>
        <w:t>For performance monitoring metric</w:t>
      </w:r>
      <w:r>
        <w:rPr>
          <w:rFonts w:cs="Arial"/>
          <w:lang w:eastAsia="ko-KR"/>
        </w:rPr>
        <w:t xml:space="preserve">, </w:t>
      </w:r>
      <w:r w:rsidR="00AC0CEA">
        <w:rPr>
          <w:rFonts w:cs="Arial"/>
          <w:lang w:eastAsia="ko-KR"/>
        </w:rPr>
        <w:t xml:space="preserve">the </w:t>
      </w:r>
      <w:r w:rsidR="00A4612E">
        <w:rPr>
          <w:rFonts w:cs="Arial"/>
          <w:lang w:eastAsia="ko-KR"/>
        </w:rPr>
        <w:t xml:space="preserve">Intermediate KPI can be used to purely monitor the model performance without </w:t>
      </w:r>
      <w:r w:rsidR="002B64D6">
        <w:rPr>
          <w:rFonts w:cs="Arial"/>
          <w:lang w:eastAsia="ko-KR"/>
        </w:rPr>
        <w:t>further consideration of different aspects</w:t>
      </w:r>
      <w:r w:rsidR="00A4612E">
        <w:rPr>
          <w:rFonts w:cs="Arial"/>
          <w:lang w:eastAsia="ko-KR"/>
        </w:rPr>
        <w:t xml:space="preserve"> such as interference</w:t>
      </w:r>
      <w:r w:rsidR="002B64D6">
        <w:rPr>
          <w:rFonts w:cs="Arial"/>
          <w:lang w:eastAsia="ko-KR"/>
        </w:rPr>
        <w:t>,</w:t>
      </w:r>
      <w:r w:rsidR="00A4612E">
        <w:rPr>
          <w:rFonts w:cs="Arial"/>
          <w:lang w:eastAsia="ko-KR"/>
        </w:rPr>
        <w:t xml:space="preserve"> while for eventual KPI</w:t>
      </w:r>
      <w:r w:rsidR="00FA325C">
        <w:rPr>
          <w:rFonts w:cs="Arial"/>
          <w:lang w:eastAsia="ko-KR"/>
        </w:rPr>
        <w:t xml:space="preserve"> (e.g., throughput, SNR, ACK-NACK, BLER) based monitoring method</w:t>
      </w:r>
      <w:r w:rsidR="00A4612E">
        <w:rPr>
          <w:rFonts w:cs="Arial"/>
          <w:lang w:eastAsia="ko-KR"/>
        </w:rPr>
        <w:t xml:space="preserve"> it is difficult to </w:t>
      </w:r>
      <w:r w:rsidR="002B64D6">
        <w:rPr>
          <w:rFonts w:cs="Arial"/>
          <w:lang w:eastAsia="ko-KR"/>
        </w:rPr>
        <w:t>clearly identify</w:t>
      </w:r>
      <w:r w:rsidR="00A4612E">
        <w:rPr>
          <w:rFonts w:cs="Arial"/>
          <w:lang w:eastAsia="ko-KR"/>
        </w:rPr>
        <w:t xml:space="preserve"> </w:t>
      </w:r>
      <w:r w:rsidR="002B64D6">
        <w:rPr>
          <w:rFonts w:cs="Arial"/>
          <w:lang w:eastAsia="ko-KR"/>
        </w:rPr>
        <w:t xml:space="preserve">the reason of </w:t>
      </w:r>
      <w:r w:rsidR="00A4612E">
        <w:rPr>
          <w:rFonts w:cs="Arial"/>
          <w:lang w:eastAsia="ko-KR"/>
        </w:rPr>
        <w:t xml:space="preserve">model performance change for example </w:t>
      </w:r>
      <w:r w:rsidR="002B64D6">
        <w:rPr>
          <w:rFonts w:cs="Arial"/>
          <w:lang w:eastAsia="ko-KR"/>
        </w:rPr>
        <w:t xml:space="preserve">whether the issue is corresponding to </w:t>
      </w:r>
      <w:r w:rsidR="00A4612E">
        <w:rPr>
          <w:rFonts w:cs="Arial"/>
          <w:lang w:eastAsia="ko-KR"/>
        </w:rPr>
        <w:t>either validity of model or interference in wireless channel.</w:t>
      </w:r>
      <w:r w:rsidR="009509B3">
        <w:rPr>
          <w:rFonts w:cs="Arial"/>
          <w:lang w:eastAsia="ko-KR"/>
        </w:rPr>
        <w:t xml:space="preserve"> </w:t>
      </w:r>
      <w:r w:rsidR="00FA325C">
        <w:rPr>
          <w:rFonts w:cs="Arial"/>
          <w:lang w:eastAsia="ko-KR"/>
        </w:rPr>
        <w:t>In addition</w:t>
      </w:r>
      <w:r w:rsidR="00FA325C">
        <w:rPr>
          <w:rFonts w:cs="Arial" w:hint="eastAsia"/>
          <w:lang w:eastAsia="ko-KR"/>
        </w:rPr>
        <w:t>,</w:t>
      </w:r>
      <w:r w:rsidR="00FA325C">
        <w:rPr>
          <w:rFonts w:cs="Arial"/>
          <w:lang w:eastAsia="ko-KR"/>
        </w:rPr>
        <w:t xml:space="preserve"> the eventual KPI based monitoring method has low complexity and no additional signaling overhead for monitoring data collection. </w:t>
      </w:r>
      <w:r w:rsidR="00783C67">
        <w:rPr>
          <w:rFonts w:cs="Arial"/>
          <w:lang w:eastAsia="ko-KR"/>
        </w:rPr>
        <w:t xml:space="preserve">Accordingly, it can firstly be considered to monitor the model performance in </w:t>
      </w:r>
      <w:proofErr w:type="spellStart"/>
      <w:r w:rsidR="00783C67">
        <w:rPr>
          <w:rFonts w:cs="Arial"/>
          <w:lang w:eastAsia="ko-KR"/>
        </w:rPr>
        <w:t>gNB</w:t>
      </w:r>
      <w:proofErr w:type="spellEnd"/>
      <w:r w:rsidR="00783C67">
        <w:rPr>
          <w:rFonts w:cs="Arial"/>
          <w:lang w:eastAsia="ko-KR"/>
        </w:rPr>
        <w:t xml:space="preserve"> and then if necessary/triggered, the intermediate KPI based method may be further considered to identify the reason of AI model performance change. It is because </w:t>
      </w:r>
      <w:r w:rsidR="009509B3">
        <w:rPr>
          <w:rFonts w:cs="Arial"/>
          <w:lang w:eastAsia="ko-KR"/>
        </w:rPr>
        <w:t>the intermediate KPI can well capture the temporal performance degradation of AI model. So, once the AI model validity failure is immediately identified during the AI model monitoring procedure by using the intermediate KPI, the AI model can be changed or fallback</w:t>
      </w:r>
      <w:r w:rsidR="00E97DFF">
        <w:rPr>
          <w:rFonts w:cs="Arial"/>
          <w:lang w:eastAsia="ko-KR"/>
        </w:rPr>
        <w:t xml:space="preserve"> to legacy CSI operation.</w:t>
      </w:r>
    </w:p>
    <w:p w14:paraId="65CE2852" w14:textId="63A584B3" w:rsidR="00CF1813" w:rsidRDefault="00E97DFF" w:rsidP="00893F5E">
      <w:pPr>
        <w:pStyle w:val="ae"/>
        <w:spacing w:line="276" w:lineRule="auto"/>
        <w:rPr>
          <w:rFonts w:cs="Arial"/>
          <w:lang w:eastAsia="ko-KR"/>
        </w:rPr>
      </w:pPr>
      <w:r>
        <w:rPr>
          <w:rFonts w:cs="Arial" w:hint="eastAsia"/>
          <w:lang w:eastAsia="ko-KR"/>
        </w:rPr>
        <w:t>T</w:t>
      </w:r>
      <w:r>
        <w:rPr>
          <w:rFonts w:cs="Arial"/>
          <w:lang w:eastAsia="ko-KR"/>
        </w:rPr>
        <w:t xml:space="preserve">here could be at least two different monitoring approaches at NW side or UE side. In case of NW side monitoring, a UE need to report the AI-based CSI feedback and the ground truth CSI for the comparison between </w:t>
      </w:r>
      <w:r w:rsidR="001B668F">
        <w:rPr>
          <w:rFonts w:cs="Arial"/>
          <w:lang w:eastAsia="ko-KR"/>
        </w:rPr>
        <w:t xml:space="preserve">the </w:t>
      </w:r>
      <w:r>
        <w:rPr>
          <w:rFonts w:cs="Arial"/>
          <w:lang w:eastAsia="ko-KR"/>
        </w:rPr>
        <w:t>reconstructed CSI and the quantized ground truth CSI in NW side. It seems the overhead of reporting from the UE will further increase on top of AI-based CSI feedback, which at least impacts to spectral efficiency and usage of radio resources.</w:t>
      </w:r>
      <w:r w:rsidR="00597BCA">
        <w:rPr>
          <w:rFonts w:cs="Arial"/>
          <w:lang w:eastAsia="ko-KR"/>
        </w:rPr>
        <w:t xml:space="preserve"> </w:t>
      </w:r>
      <w:r w:rsidR="00FA4150">
        <w:rPr>
          <w:rFonts w:cs="Arial" w:hint="eastAsia"/>
          <w:lang w:eastAsia="ko-KR"/>
        </w:rPr>
        <w:t>W</w:t>
      </w:r>
      <w:r w:rsidR="00FA4150">
        <w:rPr>
          <w:rFonts w:cs="Arial"/>
          <w:lang w:eastAsia="ko-KR"/>
        </w:rPr>
        <w:t xml:space="preserve">hen considering the model monitoring evaluation results as </w:t>
      </w:r>
      <w:r w:rsidR="00FA4150" w:rsidRPr="00782F55">
        <w:rPr>
          <w:rFonts w:cs="Arial"/>
          <w:lang w:eastAsia="ko-KR"/>
        </w:rPr>
        <w:t xml:space="preserve">seen in </w:t>
      </w:r>
      <w:r w:rsidR="00782F55" w:rsidRPr="00782F55">
        <w:rPr>
          <w:rFonts w:cs="Arial"/>
          <w:lang w:eastAsia="ko-KR"/>
        </w:rPr>
        <w:fldChar w:fldCharType="begin"/>
      </w:r>
      <w:r w:rsidR="00782F55" w:rsidRPr="00782F55">
        <w:rPr>
          <w:rFonts w:cs="Arial"/>
          <w:lang w:eastAsia="ko-KR"/>
        </w:rPr>
        <w:instrText xml:space="preserve"> REF _Ref146723645 \n \h </w:instrText>
      </w:r>
      <w:r w:rsidR="00782F55">
        <w:rPr>
          <w:rFonts w:cs="Arial"/>
          <w:lang w:eastAsia="ko-KR"/>
        </w:rPr>
        <w:instrText xml:space="preserve"> \* MERGEFORMAT </w:instrText>
      </w:r>
      <w:r w:rsidR="00782F55" w:rsidRPr="00782F55">
        <w:rPr>
          <w:rFonts w:cs="Arial"/>
          <w:lang w:eastAsia="ko-KR"/>
        </w:rPr>
      </w:r>
      <w:r w:rsidR="00782F55" w:rsidRPr="00782F55">
        <w:rPr>
          <w:rFonts w:cs="Arial"/>
          <w:lang w:eastAsia="ko-KR"/>
        </w:rPr>
        <w:fldChar w:fldCharType="separate"/>
      </w:r>
      <w:r w:rsidR="00782F55" w:rsidRPr="00782F55">
        <w:rPr>
          <w:rFonts w:cs="Arial"/>
          <w:lang w:eastAsia="ko-KR"/>
        </w:rPr>
        <w:t>[4]</w:t>
      </w:r>
      <w:r w:rsidR="00782F55" w:rsidRPr="00782F55">
        <w:rPr>
          <w:rFonts w:cs="Arial"/>
          <w:lang w:eastAsia="ko-KR"/>
        </w:rPr>
        <w:fldChar w:fldCharType="end"/>
      </w:r>
      <w:r w:rsidR="00FA4150" w:rsidRPr="00782F55">
        <w:rPr>
          <w:rFonts w:cs="Arial"/>
          <w:lang w:eastAsia="ko-KR"/>
        </w:rPr>
        <w:t xml:space="preserve">, </w:t>
      </w:r>
      <w:r w:rsidR="00782F55">
        <w:rPr>
          <w:rFonts w:cs="Arial"/>
          <w:lang w:eastAsia="ko-KR"/>
        </w:rPr>
        <w:t xml:space="preserve">the </w:t>
      </w:r>
      <w:r w:rsidR="00FA4150" w:rsidRPr="00782F55">
        <w:rPr>
          <w:rFonts w:cs="Arial"/>
          <w:lang w:eastAsia="ko-KR"/>
        </w:rPr>
        <w:t>new target</w:t>
      </w:r>
      <w:r w:rsidR="00FA4150">
        <w:rPr>
          <w:rFonts w:cs="Arial"/>
          <w:lang w:eastAsia="ko-KR"/>
        </w:rPr>
        <w:t xml:space="preserve"> CSI format with higher resolution </w:t>
      </w:r>
      <w:r w:rsidR="00782F55">
        <w:rPr>
          <w:rFonts w:cs="Arial"/>
          <w:lang w:eastAsia="ko-KR"/>
        </w:rPr>
        <w:t>is</w:t>
      </w:r>
      <w:r w:rsidR="00FA4150">
        <w:rPr>
          <w:rFonts w:cs="Arial"/>
          <w:lang w:eastAsia="ko-KR"/>
        </w:rPr>
        <w:t xml:space="preserve"> required to obtain sufficient good monitoring performance. So, if RAN1 decide to support using target CSI from UE side, it needs to be specified on design on the new CSI format to provide high resolution target (ground-truth) CSI together with the UE-part model output. </w:t>
      </w:r>
      <w:r w:rsidR="00597BCA">
        <w:rPr>
          <w:rFonts w:cs="Arial"/>
          <w:lang w:eastAsia="ko-KR"/>
        </w:rPr>
        <w:t xml:space="preserve">In addition, </w:t>
      </w:r>
      <w:r w:rsidR="00CF1813">
        <w:rPr>
          <w:rFonts w:cs="Arial"/>
          <w:lang w:eastAsia="ko-KR"/>
        </w:rPr>
        <w:t xml:space="preserve">given that </w:t>
      </w:r>
      <w:r w:rsidR="00597BCA">
        <w:rPr>
          <w:rFonts w:cs="Arial"/>
          <w:lang w:eastAsia="ko-KR"/>
        </w:rPr>
        <w:t xml:space="preserve">there could be the </w:t>
      </w:r>
      <w:r w:rsidR="00671401">
        <w:rPr>
          <w:rFonts w:cs="Arial"/>
          <w:lang w:eastAsia="ko-KR"/>
        </w:rPr>
        <w:t>quantization</w:t>
      </w:r>
      <w:r w:rsidR="00597BCA">
        <w:rPr>
          <w:rFonts w:cs="Arial"/>
          <w:lang w:eastAsia="ko-KR"/>
        </w:rPr>
        <w:t xml:space="preserve"> error to report the ground truth CSI which will result in the inaccuracy of performance monitoring</w:t>
      </w:r>
      <w:r w:rsidR="00CF1813">
        <w:rPr>
          <w:rFonts w:cs="Arial"/>
          <w:lang w:eastAsia="ko-KR"/>
        </w:rPr>
        <w:t>, the potential performance impacts should be also considered.</w:t>
      </w:r>
    </w:p>
    <w:p w14:paraId="149BD94A" w14:textId="292DA3BE" w:rsidR="00CF1813" w:rsidRPr="00CF1813" w:rsidRDefault="00CF1813" w:rsidP="00893F5E">
      <w:pPr>
        <w:pStyle w:val="ae"/>
        <w:spacing w:line="276" w:lineRule="auto"/>
        <w:rPr>
          <w:rFonts w:cs="Arial"/>
          <w:b/>
          <w:bCs/>
          <w:lang w:eastAsia="ko-KR"/>
        </w:rPr>
      </w:pPr>
      <w:r w:rsidRPr="00CF1813">
        <w:rPr>
          <w:rFonts w:cs="Arial" w:hint="eastAsia"/>
          <w:b/>
          <w:bCs/>
          <w:lang w:eastAsia="ko-KR"/>
        </w:rPr>
        <w:lastRenderedPageBreak/>
        <w:t>O</w:t>
      </w:r>
      <w:r w:rsidRPr="00CF1813">
        <w:rPr>
          <w:rFonts w:cs="Arial"/>
          <w:b/>
          <w:bCs/>
          <w:lang w:eastAsia="ko-KR"/>
        </w:rPr>
        <w:t>bservation 2</w:t>
      </w:r>
      <w:r w:rsidRPr="00CF1813">
        <w:rPr>
          <w:rFonts w:cs="Arial"/>
          <w:b/>
          <w:bCs/>
          <w:lang w:eastAsia="ko-KR"/>
        </w:rPr>
        <w:tab/>
        <w:t>It should be considered to introduce high resolution target CSI from UE side to enable NW side performance monitoring for the two-sided CSI compression</w:t>
      </w:r>
    </w:p>
    <w:p w14:paraId="4B5501E8" w14:textId="68345EBD" w:rsidR="00FD53F0" w:rsidRDefault="00CB001A" w:rsidP="00893F5E">
      <w:pPr>
        <w:pStyle w:val="ae"/>
        <w:spacing w:line="276" w:lineRule="auto"/>
        <w:rPr>
          <w:rFonts w:cs="Arial"/>
          <w:lang w:eastAsia="ko-KR"/>
        </w:rPr>
      </w:pPr>
      <w:r>
        <w:rPr>
          <w:rFonts w:cs="Arial"/>
          <w:lang w:eastAsia="ko-KR"/>
        </w:rPr>
        <w:t>Meanwhile, there is other case to perform NW side monitoring based on the output of a proxy model at the NW side, where the proxy model directly outputs an intermediate KPI indicating the model performance.</w:t>
      </w:r>
      <w:r w:rsidR="00FA4150">
        <w:rPr>
          <w:rFonts w:cs="Arial"/>
          <w:lang w:eastAsia="ko-KR"/>
        </w:rPr>
        <w:t xml:space="preserve"> </w:t>
      </w:r>
      <w:r w:rsidR="00FD53F0">
        <w:rPr>
          <w:rFonts w:cs="Arial"/>
          <w:lang w:eastAsia="ko-KR"/>
        </w:rPr>
        <w:t xml:space="preserve">It seems that the proxy model deployed at </w:t>
      </w:r>
      <w:proofErr w:type="spellStart"/>
      <w:r w:rsidR="00FD53F0">
        <w:rPr>
          <w:rFonts w:cs="Arial"/>
          <w:lang w:eastAsia="ko-KR"/>
        </w:rPr>
        <w:t>gNB</w:t>
      </w:r>
      <w:proofErr w:type="spellEnd"/>
      <w:r w:rsidR="00FD53F0">
        <w:rPr>
          <w:rFonts w:cs="Arial"/>
          <w:lang w:eastAsia="ko-KR"/>
        </w:rPr>
        <w:t xml:space="preserve"> side provides the network system with an advantage not to require the feedback from UE side e.g., target CSI. That is, the proxy model outputs directly intermediate KPI by inputting output CSI derived from decoder model at </w:t>
      </w:r>
      <w:proofErr w:type="spellStart"/>
      <w:r w:rsidR="00FD53F0">
        <w:rPr>
          <w:rFonts w:cs="Arial"/>
          <w:lang w:eastAsia="ko-KR"/>
        </w:rPr>
        <w:t>gNB</w:t>
      </w:r>
      <w:proofErr w:type="spellEnd"/>
      <w:r w:rsidR="00FD53F0">
        <w:rPr>
          <w:rFonts w:cs="Arial"/>
          <w:lang w:eastAsia="ko-KR"/>
        </w:rPr>
        <w:t xml:space="preserve">. However, we think it is concerned how to guarantee reliability of the monitoring performance based on the proxy model and thus, UE side should provide the target CSI along with the necessary information exchange when training the proxy model. So, it should be evaluated the performance of the proxy model and UL signaling overhead including the frequency of </w:t>
      </w:r>
      <w:r w:rsidR="003902CE">
        <w:rPr>
          <w:rFonts w:cs="Arial"/>
          <w:lang w:eastAsia="ko-KR"/>
        </w:rPr>
        <w:t>proxy model training.</w:t>
      </w:r>
    </w:p>
    <w:p w14:paraId="29832D99" w14:textId="215FA426" w:rsidR="001B668F" w:rsidRPr="003902CE" w:rsidRDefault="003902CE" w:rsidP="00893F5E">
      <w:pPr>
        <w:pStyle w:val="ae"/>
        <w:spacing w:line="276" w:lineRule="auto"/>
        <w:rPr>
          <w:rFonts w:cs="Arial"/>
          <w:b/>
          <w:bCs/>
          <w:lang w:eastAsia="ko-KR"/>
        </w:rPr>
      </w:pPr>
      <w:r w:rsidRPr="003902CE">
        <w:rPr>
          <w:rFonts w:cs="Arial" w:hint="eastAsia"/>
          <w:b/>
          <w:bCs/>
          <w:lang w:eastAsia="ko-KR"/>
        </w:rPr>
        <w:t>O</w:t>
      </w:r>
      <w:r w:rsidRPr="003902CE">
        <w:rPr>
          <w:rFonts w:cs="Arial"/>
          <w:b/>
          <w:bCs/>
          <w:lang w:eastAsia="ko-KR"/>
        </w:rPr>
        <w:t>bservation 3</w:t>
      </w:r>
      <w:r w:rsidRPr="003902CE">
        <w:rPr>
          <w:rFonts w:cs="Arial"/>
          <w:b/>
          <w:bCs/>
          <w:lang w:eastAsia="ko-KR"/>
        </w:rPr>
        <w:tab/>
        <w:t xml:space="preserve">The proxy model-based performance monitoring method at </w:t>
      </w:r>
      <w:proofErr w:type="spellStart"/>
      <w:r w:rsidRPr="003902CE">
        <w:rPr>
          <w:rFonts w:cs="Arial"/>
          <w:b/>
          <w:bCs/>
          <w:lang w:eastAsia="ko-KR"/>
        </w:rPr>
        <w:t>gNB</w:t>
      </w:r>
      <w:proofErr w:type="spellEnd"/>
      <w:r w:rsidRPr="003902CE">
        <w:rPr>
          <w:rFonts w:cs="Arial"/>
          <w:b/>
          <w:bCs/>
          <w:lang w:eastAsia="ko-KR"/>
        </w:rPr>
        <w:t xml:space="preserve"> should be evaluated considering </w:t>
      </w:r>
      <w:r>
        <w:rPr>
          <w:rFonts w:cs="Arial"/>
          <w:b/>
          <w:bCs/>
          <w:lang w:eastAsia="ko-KR"/>
        </w:rPr>
        <w:t xml:space="preserve">monitoring performance, </w:t>
      </w:r>
      <w:r w:rsidRPr="003902CE">
        <w:rPr>
          <w:rFonts w:cs="Arial"/>
          <w:b/>
          <w:bCs/>
          <w:lang w:eastAsia="ko-KR"/>
        </w:rPr>
        <w:t>UL signaling overhead and additional model LCM overhead for the proxy model, compared to the performance monitoring method based on target CSI reporting from a UE side.</w:t>
      </w:r>
    </w:p>
    <w:p w14:paraId="52BBC512" w14:textId="77777777" w:rsidR="003902CE" w:rsidRDefault="003902CE" w:rsidP="00893F5E">
      <w:pPr>
        <w:pStyle w:val="ae"/>
        <w:spacing w:line="276" w:lineRule="auto"/>
        <w:rPr>
          <w:rFonts w:cs="Arial"/>
          <w:lang w:eastAsia="ko-KR"/>
        </w:rPr>
      </w:pPr>
    </w:p>
    <w:p w14:paraId="1481E226" w14:textId="3F33D215" w:rsidR="002B2225" w:rsidRDefault="002B2225" w:rsidP="00893F5E">
      <w:pPr>
        <w:pStyle w:val="ae"/>
        <w:spacing w:line="276" w:lineRule="auto"/>
        <w:rPr>
          <w:rFonts w:cs="Arial"/>
          <w:lang w:eastAsia="ko-KR"/>
        </w:rPr>
      </w:pPr>
      <w:r>
        <w:rPr>
          <w:rFonts w:cs="Arial" w:hint="eastAsia"/>
          <w:lang w:eastAsia="ko-KR"/>
        </w:rPr>
        <w:t>F</w:t>
      </w:r>
      <w:r>
        <w:rPr>
          <w:rFonts w:cs="Arial"/>
          <w:lang w:eastAsia="ko-KR"/>
        </w:rPr>
        <w:t xml:space="preserve">or UE side monitoring, since a UE need to receive the reconstructed CSI from NW, this approach has also </w:t>
      </w:r>
      <w:proofErr w:type="gramStart"/>
      <w:r>
        <w:rPr>
          <w:rFonts w:cs="Arial"/>
          <w:lang w:eastAsia="ko-KR"/>
        </w:rPr>
        <w:t>signaling</w:t>
      </w:r>
      <w:proofErr w:type="gramEnd"/>
      <w:r>
        <w:rPr>
          <w:rFonts w:cs="Arial"/>
          <w:lang w:eastAsia="ko-KR"/>
        </w:rPr>
        <w:t xml:space="preserve"> overhead issues and quantization error performed at NW for indication of the reconstructed CSI. And since the NW </w:t>
      </w:r>
      <w:proofErr w:type="gramStart"/>
      <w:r>
        <w:rPr>
          <w:rFonts w:cs="Arial"/>
          <w:lang w:eastAsia="ko-KR"/>
        </w:rPr>
        <w:t>has to</w:t>
      </w:r>
      <w:proofErr w:type="gramEnd"/>
      <w:r>
        <w:rPr>
          <w:rFonts w:cs="Arial"/>
          <w:lang w:eastAsia="ko-KR"/>
        </w:rPr>
        <w:t xml:space="preserve"> know the monitoring results performed at UE side, the UE has to report it which will further increase the signaling overhead compared to that of NW side monitoring. When considering larger signaling overhead</w:t>
      </w:r>
      <w:r w:rsidR="00782F55">
        <w:rPr>
          <w:rFonts w:cs="Arial"/>
          <w:lang w:eastAsia="ko-KR"/>
        </w:rPr>
        <w:t xml:space="preserve"> and less reliable performance monitoring results of two-sided CSI-compression AI/ML model</w:t>
      </w:r>
      <w:r>
        <w:rPr>
          <w:rFonts w:cs="Arial"/>
          <w:lang w:eastAsia="ko-KR"/>
        </w:rPr>
        <w:t xml:space="preserve">, the UE side monitoring will result in </w:t>
      </w:r>
      <w:r w:rsidR="00782F55">
        <w:rPr>
          <w:rFonts w:cs="Arial"/>
          <w:lang w:eastAsia="ko-KR"/>
        </w:rPr>
        <w:t>very challenging and may not be feasible in practice, compared to</w:t>
      </w:r>
      <w:r>
        <w:rPr>
          <w:rFonts w:cs="Arial"/>
          <w:lang w:eastAsia="ko-KR"/>
        </w:rPr>
        <w:t xml:space="preserve"> the AI model</w:t>
      </w:r>
      <w:r w:rsidR="00782F55">
        <w:rPr>
          <w:rFonts w:cs="Arial"/>
          <w:lang w:eastAsia="ko-KR"/>
        </w:rPr>
        <w:t xml:space="preserve"> performance monitoring</w:t>
      </w:r>
      <w:r>
        <w:rPr>
          <w:rFonts w:cs="Arial"/>
          <w:lang w:eastAsia="ko-KR"/>
        </w:rPr>
        <w:t xml:space="preserve"> </w:t>
      </w:r>
      <w:r w:rsidR="00782F55">
        <w:rPr>
          <w:rFonts w:cs="Arial"/>
          <w:lang w:eastAsia="ko-KR"/>
        </w:rPr>
        <w:t>at</w:t>
      </w:r>
      <w:r>
        <w:rPr>
          <w:rFonts w:cs="Arial"/>
          <w:lang w:eastAsia="ko-KR"/>
        </w:rPr>
        <w:t xml:space="preserve"> NW side monitoring approach.</w:t>
      </w:r>
    </w:p>
    <w:p w14:paraId="57054522" w14:textId="494557C3" w:rsidR="002B2225" w:rsidRPr="008C00AB" w:rsidRDefault="002B2225" w:rsidP="00893F5E">
      <w:pPr>
        <w:pStyle w:val="ae"/>
        <w:spacing w:line="276" w:lineRule="auto"/>
        <w:rPr>
          <w:rFonts w:cs="Arial"/>
          <w:b/>
          <w:bCs/>
          <w:lang w:eastAsia="ko-KR"/>
        </w:rPr>
      </w:pPr>
      <w:r w:rsidRPr="008C00AB">
        <w:rPr>
          <w:rFonts w:cs="Arial" w:hint="eastAsia"/>
          <w:b/>
          <w:bCs/>
          <w:lang w:eastAsia="ko-KR"/>
        </w:rPr>
        <w:t>P</w:t>
      </w:r>
      <w:r w:rsidRPr="008C00AB">
        <w:rPr>
          <w:rFonts w:cs="Arial"/>
          <w:b/>
          <w:bCs/>
          <w:lang w:eastAsia="ko-KR"/>
        </w:rPr>
        <w:t xml:space="preserve">roposal </w:t>
      </w:r>
      <w:r w:rsidR="00BB2478" w:rsidRPr="008C00AB">
        <w:rPr>
          <w:rFonts w:cs="Arial"/>
          <w:b/>
          <w:bCs/>
          <w:lang w:eastAsia="ko-KR"/>
        </w:rPr>
        <w:t>2</w:t>
      </w:r>
      <w:r w:rsidR="008C00AB" w:rsidRPr="008C00AB">
        <w:rPr>
          <w:rFonts w:cs="Arial"/>
          <w:b/>
          <w:bCs/>
          <w:lang w:eastAsia="ko-KR"/>
        </w:rPr>
        <w:tab/>
      </w:r>
      <w:r w:rsidRPr="008C00AB">
        <w:rPr>
          <w:rFonts w:cs="Arial"/>
          <w:b/>
          <w:bCs/>
          <w:lang w:eastAsia="ko-KR"/>
        </w:rPr>
        <w:t xml:space="preserve">It is proposed to </w:t>
      </w:r>
      <w:r w:rsidR="00671401" w:rsidRPr="008C00AB">
        <w:rPr>
          <w:rFonts w:cs="Arial"/>
          <w:b/>
          <w:bCs/>
          <w:lang w:eastAsia="ko-KR"/>
        </w:rPr>
        <w:t>prioritize</w:t>
      </w:r>
      <w:r w:rsidRPr="008C00AB">
        <w:rPr>
          <w:rFonts w:cs="Arial"/>
          <w:b/>
          <w:bCs/>
          <w:lang w:eastAsia="ko-KR"/>
        </w:rPr>
        <w:t xml:space="preserve"> the NW side monitoring for performance monitoring of CSI compression</w:t>
      </w:r>
      <w:r w:rsidR="00FD71E1" w:rsidRPr="008C00AB">
        <w:rPr>
          <w:rFonts w:cs="Arial"/>
          <w:b/>
          <w:bCs/>
          <w:lang w:eastAsia="ko-KR"/>
        </w:rPr>
        <w:t>.</w:t>
      </w:r>
    </w:p>
    <w:p w14:paraId="494303AC" w14:textId="77777777" w:rsidR="00A36973" w:rsidRPr="00DF3CC6" w:rsidRDefault="00A36973" w:rsidP="00893F5E">
      <w:pPr>
        <w:pStyle w:val="ae"/>
        <w:spacing w:line="276" w:lineRule="auto"/>
        <w:rPr>
          <w:rFonts w:cs="Arial"/>
          <w:lang w:eastAsia="ko-KR"/>
        </w:rPr>
      </w:pPr>
    </w:p>
    <w:p w14:paraId="6B038764" w14:textId="2B1F7461" w:rsidR="00D529BE" w:rsidRPr="007D3E81" w:rsidRDefault="00D529BE" w:rsidP="00D529BE">
      <w:pPr>
        <w:pStyle w:val="2"/>
      </w:pPr>
      <w:r>
        <w:rPr>
          <w:rFonts w:eastAsiaTheme="minorEastAsia"/>
          <w:lang w:eastAsia="ko-KR"/>
        </w:rPr>
        <w:t>Data collection</w:t>
      </w:r>
    </w:p>
    <w:p w14:paraId="58664F85" w14:textId="2B21AE4B" w:rsidR="00556AF7" w:rsidRDefault="00556AF7" w:rsidP="00D529BE">
      <w:pPr>
        <w:pStyle w:val="ae"/>
        <w:spacing w:line="276" w:lineRule="auto"/>
        <w:rPr>
          <w:rFonts w:cs="Arial"/>
          <w:lang w:eastAsia="ko-KR"/>
        </w:rPr>
      </w:pPr>
      <w:r>
        <w:rPr>
          <w:rFonts w:cs="Arial" w:hint="eastAsia"/>
          <w:lang w:eastAsia="ko-KR"/>
        </w:rPr>
        <w:t>I</w:t>
      </w:r>
      <w:r>
        <w:rPr>
          <w:rFonts w:cs="Arial"/>
          <w:lang w:eastAsia="ko-KR"/>
        </w:rPr>
        <w:t>n RAN1#112, there were some agreements related to the data collection</w:t>
      </w:r>
      <w:r w:rsidR="004364CF">
        <w:rPr>
          <w:rFonts w:cs="Arial"/>
          <w:lang w:eastAsia="ko-KR"/>
        </w:rPr>
        <w:t xml:space="preserve"> </w:t>
      </w:r>
      <w:r w:rsidR="004364CF">
        <w:rPr>
          <w:rFonts w:cs="Arial"/>
          <w:lang w:eastAsia="ko-KR"/>
        </w:rPr>
        <w:fldChar w:fldCharType="begin"/>
      </w:r>
      <w:r w:rsidR="004364CF">
        <w:rPr>
          <w:rFonts w:cs="Arial"/>
          <w:lang w:eastAsia="ko-KR"/>
        </w:rPr>
        <w:instrText xml:space="preserve"> REF _Ref134775356 \n \h </w:instrText>
      </w:r>
      <w:r w:rsidR="004364CF">
        <w:rPr>
          <w:rFonts w:cs="Arial"/>
          <w:lang w:eastAsia="ko-KR"/>
        </w:rPr>
      </w:r>
      <w:r w:rsidR="004364CF">
        <w:rPr>
          <w:rFonts w:cs="Arial"/>
          <w:lang w:eastAsia="ko-KR"/>
        </w:rPr>
        <w:fldChar w:fldCharType="separate"/>
      </w:r>
      <w:r w:rsidR="00374C50">
        <w:rPr>
          <w:rFonts w:cs="Arial"/>
          <w:lang w:eastAsia="ko-KR"/>
        </w:rPr>
        <w:t>[3]</w:t>
      </w:r>
      <w:r w:rsidR="004364CF">
        <w:rPr>
          <w:rFonts w:cs="Arial"/>
          <w:lang w:eastAsia="ko-KR"/>
        </w:rPr>
        <w:fldChar w:fldCharType="end"/>
      </w:r>
      <w:r>
        <w:rPr>
          <w:rFonts w:cs="Arial"/>
          <w:lang w:eastAsia="ko-KR"/>
        </w:rPr>
        <w:t xml:space="preserve">. </w:t>
      </w:r>
      <w:r w:rsidR="00FA468A">
        <w:rPr>
          <w:rFonts w:cs="Arial"/>
          <w:lang w:eastAsia="ko-KR"/>
        </w:rPr>
        <w:t>Firstly,</w:t>
      </w:r>
      <w:r>
        <w:rPr>
          <w:rFonts w:cs="Arial"/>
          <w:lang w:eastAsia="ko-KR"/>
        </w:rPr>
        <w:t xml:space="preserve"> we need to discuss how the data collection from NW and UE side and delivery of the dataset</w:t>
      </w:r>
      <w:r w:rsidR="00CC4BA6">
        <w:rPr>
          <w:rFonts w:cs="Arial"/>
          <w:lang w:eastAsia="ko-KR"/>
        </w:rPr>
        <w:t xml:space="preserve"> </w:t>
      </w:r>
      <w:r w:rsidR="009869C4">
        <w:rPr>
          <w:rFonts w:cs="Arial"/>
          <w:lang w:eastAsia="ko-KR"/>
        </w:rPr>
        <w:t>are</w:t>
      </w:r>
      <w:r w:rsidR="00CC4BA6">
        <w:rPr>
          <w:rFonts w:cs="Arial"/>
          <w:lang w:eastAsia="ko-KR"/>
        </w:rPr>
        <w:t xml:space="preserve"> performed</w:t>
      </w:r>
      <w:r>
        <w:rPr>
          <w:rFonts w:cs="Arial"/>
          <w:lang w:eastAsia="ko-KR"/>
        </w:rPr>
        <w:t>.</w:t>
      </w:r>
      <w:r w:rsidR="00084F3F">
        <w:rPr>
          <w:rFonts w:cs="Arial"/>
          <w:lang w:eastAsia="ko-KR"/>
        </w:rPr>
        <w:t xml:space="preserve"> </w:t>
      </w:r>
      <w:r w:rsidR="004364CF">
        <w:rPr>
          <w:rFonts w:cs="Arial" w:hint="eastAsia"/>
          <w:lang w:eastAsia="ko-KR"/>
        </w:rPr>
        <w:t>F</w:t>
      </w:r>
      <w:r w:rsidR="004364CF">
        <w:rPr>
          <w:rFonts w:cs="Arial"/>
          <w:lang w:eastAsia="ko-KR"/>
        </w:rPr>
        <w:t xml:space="preserve">or the network/UE side data collection, how to gather the data set with high quality is one of important aspects </w:t>
      </w:r>
      <w:r w:rsidR="00CC4BA6">
        <w:rPr>
          <w:rFonts w:cs="Arial"/>
          <w:lang w:eastAsia="ko-KR"/>
        </w:rPr>
        <w:t>to</w:t>
      </w:r>
      <w:r w:rsidR="004364CF">
        <w:rPr>
          <w:rFonts w:cs="Arial"/>
          <w:lang w:eastAsia="ko-KR"/>
        </w:rPr>
        <w:t xml:space="preserve"> improve the performance of the AI/ML model as well understood. For CSI </w:t>
      </w:r>
      <w:r w:rsidR="00CC4BA6">
        <w:rPr>
          <w:rFonts w:cs="Arial"/>
          <w:lang w:eastAsia="ko-KR"/>
        </w:rPr>
        <w:t>compression-based</w:t>
      </w:r>
      <w:r w:rsidR="004364CF">
        <w:rPr>
          <w:rFonts w:cs="Arial"/>
          <w:lang w:eastAsia="ko-KR"/>
        </w:rPr>
        <w:t xml:space="preserve"> AI/ML, enhanced CSI-RS can be considered for the data collection to generate dataset with accurate ground-truth CSI as samples. The possible enhancements on top of the current CSI-RS configuration</w:t>
      </w:r>
      <w:r w:rsidR="004940A9">
        <w:rPr>
          <w:rFonts w:cs="Arial"/>
          <w:lang w:eastAsia="ko-KR"/>
        </w:rPr>
        <w:t>s</w:t>
      </w:r>
      <w:r w:rsidR="004364CF">
        <w:rPr>
          <w:rFonts w:cs="Arial"/>
          <w:lang w:eastAsia="ko-KR"/>
        </w:rPr>
        <w:t xml:space="preserve"> can be found by setting higher power CSI-RS</w:t>
      </w:r>
      <w:r w:rsidR="00D46D1A">
        <w:rPr>
          <w:rFonts w:cs="Arial"/>
          <w:lang w:eastAsia="ko-KR"/>
        </w:rPr>
        <w:t>,</w:t>
      </w:r>
      <w:r w:rsidR="004364CF">
        <w:rPr>
          <w:rFonts w:cs="Arial"/>
          <w:lang w:eastAsia="ko-KR"/>
        </w:rPr>
        <w:t xml:space="preserve"> different CSI-RS resources in time/frequency domain or flexible CSI-RS </w:t>
      </w:r>
      <w:r w:rsidR="004940A9">
        <w:rPr>
          <w:rFonts w:cs="Arial"/>
          <w:lang w:eastAsia="ko-KR"/>
        </w:rPr>
        <w:t>transmission</w:t>
      </w:r>
      <w:r w:rsidR="004364CF">
        <w:rPr>
          <w:rFonts w:cs="Arial"/>
          <w:lang w:eastAsia="ko-KR"/>
        </w:rPr>
        <w:t xml:space="preserve"> and reporting scheme. These enhancements to collect dataset with higher quality like </w:t>
      </w:r>
      <w:r w:rsidR="00773214">
        <w:rPr>
          <w:rFonts w:cs="Arial"/>
          <w:lang w:eastAsia="ko-KR"/>
        </w:rPr>
        <w:t>more accurate</w:t>
      </w:r>
      <w:r w:rsidR="004364CF">
        <w:rPr>
          <w:rFonts w:cs="Arial"/>
          <w:lang w:eastAsia="ko-KR"/>
        </w:rPr>
        <w:t xml:space="preserve"> ground-truth</w:t>
      </w:r>
      <w:r w:rsidR="00773214">
        <w:rPr>
          <w:rFonts w:cs="Arial"/>
          <w:lang w:eastAsia="ko-KR"/>
        </w:rPr>
        <w:t xml:space="preserve"> CSI should be performed for the training data collection which may not cause negative impacts such as additional overhead or reduced Tx power of other channels. So, during the </w:t>
      </w:r>
      <w:r w:rsidR="004940A9">
        <w:rPr>
          <w:rFonts w:cs="Arial"/>
          <w:lang w:eastAsia="ko-KR"/>
        </w:rPr>
        <w:t>training</w:t>
      </w:r>
      <w:r w:rsidR="00773214">
        <w:rPr>
          <w:rFonts w:cs="Arial"/>
          <w:lang w:eastAsia="ko-KR"/>
        </w:rPr>
        <w:t xml:space="preserve"> data collection, such enhanced CSI-RS to calculate the CSI as the label and normal CSI-RS for the CSI as the model input can be used for model training</w:t>
      </w:r>
      <w:r w:rsidR="00235D43">
        <w:rPr>
          <w:rFonts w:cs="Arial"/>
          <w:lang w:eastAsia="ko-KR"/>
        </w:rPr>
        <w:t xml:space="preserve"> so that the input CSI measured from normal CSI-RS can map to a CSI measured from enhanced CSI-RS with higher CSI resolution. Accordingly, it can be considered that separate CSI-RS resources/report configurations are needed to enable the model training efficiently.</w:t>
      </w:r>
    </w:p>
    <w:p w14:paraId="4B8B20AE" w14:textId="405F164D" w:rsidR="00235D43" w:rsidRPr="008C00AB" w:rsidRDefault="00235D43" w:rsidP="00D529BE">
      <w:pPr>
        <w:pStyle w:val="ae"/>
        <w:spacing w:line="276" w:lineRule="auto"/>
        <w:rPr>
          <w:rFonts w:cs="Arial"/>
          <w:b/>
          <w:bCs/>
          <w:lang w:eastAsia="ko-KR"/>
        </w:rPr>
      </w:pPr>
      <w:r w:rsidRPr="008C00AB">
        <w:rPr>
          <w:rFonts w:cs="Arial" w:hint="eastAsia"/>
          <w:b/>
          <w:bCs/>
          <w:lang w:eastAsia="ko-KR"/>
        </w:rPr>
        <w:t>P</w:t>
      </w:r>
      <w:r w:rsidRPr="008C00AB">
        <w:rPr>
          <w:rFonts w:cs="Arial"/>
          <w:b/>
          <w:bCs/>
          <w:lang w:eastAsia="ko-KR"/>
        </w:rPr>
        <w:t xml:space="preserve">roposal </w:t>
      </w:r>
      <w:r w:rsidR="00BB2478" w:rsidRPr="008C00AB">
        <w:rPr>
          <w:rFonts w:cs="Arial"/>
          <w:b/>
          <w:bCs/>
          <w:lang w:eastAsia="ko-KR"/>
        </w:rPr>
        <w:t>3</w:t>
      </w:r>
      <w:r w:rsidR="008C00AB">
        <w:rPr>
          <w:rFonts w:cs="Arial"/>
          <w:b/>
          <w:bCs/>
          <w:lang w:eastAsia="ko-KR"/>
        </w:rPr>
        <w:tab/>
      </w:r>
      <w:r w:rsidRPr="008C00AB">
        <w:rPr>
          <w:rFonts w:cs="Arial"/>
          <w:b/>
          <w:bCs/>
          <w:lang w:eastAsia="ko-KR"/>
        </w:rPr>
        <w:t xml:space="preserve">For the network/UE side data collection, separate CSI-RS resources/report configurations can be considered for improved model training and thereby </w:t>
      </w:r>
      <w:r w:rsidR="007740DD" w:rsidRPr="008C00AB">
        <w:rPr>
          <w:rFonts w:cs="Arial"/>
          <w:b/>
          <w:bCs/>
          <w:lang w:eastAsia="ko-KR"/>
        </w:rPr>
        <w:t>derive</w:t>
      </w:r>
      <w:r w:rsidRPr="008C00AB">
        <w:rPr>
          <w:rFonts w:cs="Arial"/>
          <w:b/>
          <w:bCs/>
          <w:lang w:eastAsia="ko-KR"/>
        </w:rPr>
        <w:t xml:space="preserve"> the CSI with high resolution by </w:t>
      </w:r>
      <w:r w:rsidR="007740DD" w:rsidRPr="008C00AB">
        <w:rPr>
          <w:rFonts w:cs="Arial"/>
          <w:b/>
          <w:bCs/>
          <w:lang w:eastAsia="ko-KR"/>
        </w:rPr>
        <w:t>inputting</w:t>
      </w:r>
      <w:r w:rsidRPr="008C00AB">
        <w:rPr>
          <w:rFonts w:cs="Arial"/>
          <w:b/>
          <w:bCs/>
          <w:lang w:eastAsia="ko-KR"/>
        </w:rPr>
        <w:t xml:space="preserve"> the CSI with low resolution</w:t>
      </w:r>
      <w:r w:rsidR="00FD71E1" w:rsidRPr="008C00AB">
        <w:rPr>
          <w:rFonts w:cs="Arial"/>
          <w:b/>
          <w:bCs/>
          <w:lang w:eastAsia="ko-KR"/>
        </w:rPr>
        <w:t>.</w:t>
      </w:r>
    </w:p>
    <w:p w14:paraId="016E0AD5" w14:textId="1A4EB444" w:rsidR="00D529BE" w:rsidRPr="00AA58E6" w:rsidRDefault="00F3371C" w:rsidP="00D529BE">
      <w:pPr>
        <w:pStyle w:val="ae"/>
        <w:spacing w:line="276" w:lineRule="auto"/>
        <w:rPr>
          <w:rFonts w:cs="Arial"/>
          <w:lang w:eastAsia="ko-KR"/>
        </w:rPr>
      </w:pPr>
      <w:r w:rsidRPr="00F3371C">
        <w:rPr>
          <w:rFonts w:cs="Arial"/>
          <w:lang w:eastAsia="ko-KR"/>
        </w:rPr>
        <w:t>For training collaboration type 3, additional dataset needs to be delivery from NW to UE in NW first training, and from UE side to NW side in UE first training</w:t>
      </w:r>
      <w:r w:rsidR="006A3295">
        <w:rPr>
          <w:rFonts w:cs="Arial"/>
          <w:lang w:eastAsia="ko-KR"/>
        </w:rPr>
        <w:t xml:space="preserve">. </w:t>
      </w:r>
    </w:p>
    <w:tbl>
      <w:tblPr>
        <w:tblStyle w:val="a6"/>
        <w:tblW w:w="0" w:type="auto"/>
        <w:tblLook w:val="04A0" w:firstRow="1" w:lastRow="0" w:firstColumn="1" w:lastColumn="0" w:noHBand="0" w:noVBand="1"/>
      </w:tblPr>
      <w:tblGrid>
        <w:gridCol w:w="9839"/>
      </w:tblGrid>
      <w:tr w:rsidR="00501AEF" w14:paraId="75135F42" w14:textId="77777777" w:rsidTr="00501AEF">
        <w:tc>
          <w:tcPr>
            <w:tcW w:w="9839" w:type="dxa"/>
          </w:tcPr>
          <w:p w14:paraId="3A7AE790" w14:textId="77777777" w:rsidR="00501AEF" w:rsidRPr="00501AEF" w:rsidRDefault="00501AEF" w:rsidP="00501AEF">
            <w:pPr>
              <w:overflowPunct/>
              <w:autoSpaceDE/>
              <w:autoSpaceDN/>
              <w:adjustRightInd/>
              <w:spacing w:after="120"/>
              <w:jc w:val="both"/>
              <w:textAlignment w:val="auto"/>
              <w:rPr>
                <w:rFonts w:eastAsia="MS Mincho"/>
                <w:b/>
                <w:bCs/>
                <w:highlight w:val="green"/>
                <w:lang w:val="en-US" w:eastAsia="x-none"/>
              </w:rPr>
            </w:pPr>
            <w:r w:rsidRPr="00501AEF">
              <w:rPr>
                <w:rFonts w:eastAsia="MS Mincho"/>
                <w:b/>
                <w:bCs/>
                <w:highlight w:val="green"/>
                <w:lang w:val="en-US" w:eastAsia="x-none"/>
              </w:rPr>
              <w:t>Agreement</w:t>
            </w:r>
          </w:p>
          <w:p w14:paraId="181243E0" w14:textId="77777777" w:rsidR="00501AEF" w:rsidRPr="00501AEF" w:rsidRDefault="00501AEF" w:rsidP="00501AEF">
            <w:pPr>
              <w:overflowPunct/>
              <w:autoSpaceDE/>
              <w:autoSpaceDN/>
              <w:adjustRightInd/>
              <w:spacing w:after="0"/>
              <w:textAlignment w:val="auto"/>
              <w:rPr>
                <w:rFonts w:ascii="Times" w:eastAsia="바탕" w:hAnsi="Times"/>
                <w:sz w:val="27"/>
                <w:szCs w:val="27"/>
              </w:rPr>
            </w:pPr>
            <w:r w:rsidRPr="00501AEF">
              <w:rPr>
                <w:rFonts w:ascii="Times" w:eastAsia="바탕" w:hAnsi="Times"/>
                <w:b/>
                <w:bCs/>
              </w:rPr>
              <w:t xml:space="preserve">In CSI compression using two-sided model use case, further study the necessity and potential specification </w:t>
            </w:r>
            <w:r w:rsidRPr="00501AEF">
              <w:rPr>
                <w:rFonts w:ascii="Times" w:eastAsia="바탕" w:hAnsi="Times"/>
                <w:b/>
                <w:bCs/>
              </w:rPr>
              <w:lastRenderedPageBreak/>
              <w:t>impact of</w:t>
            </w:r>
            <w:r w:rsidRPr="00501AEF">
              <w:rPr>
                <w:rFonts w:ascii="Times" w:eastAsia="바탕" w:hAnsi="Times"/>
              </w:rPr>
              <w:t> </w:t>
            </w:r>
            <w:r w:rsidRPr="00501AEF">
              <w:rPr>
                <w:rFonts w:ascii="Times" w:eastAsia="바탕" w:hAnsi="Times"/>
                <w:b/>
                <w:bCs/>
              </w:rPr>
              <w:t xml:space="preserve">the </w:t>
            </w:r>
            <w:r w:rsidRPr="00671401">
              <w:rPr>
                <w:rFonts w:ascii="Times" w:eastAsia="바탕" w:hAnsi="Times"/>
                <w:b/>
                <w:bCs/>
              </w:rPr>
              <w:t>following aspects related to the ground truth CSI format for</w:t>
            </w:r>
            <w:r w:rsidRPr="00671401">
              <w:rPr>
                <w:rFonts w:ascii="Times" w:eastAsia="바탕" w:hAnsi="Times"/>
              </w:rPr>
              <w:t> </w:t>
            </w:r>
            <w:r w:rsidRPr="00671401">
              <w:rPr>
                <w:rFonts w:ascii="Times" w:eastAsia="바탕" w:hAnsi="Times"/>
                <w:b/>
                <w:bCs/>
              </w:rPr>
              <w:t>NW side data collection for model training:</w:t>
            </w:r>
            <w:r w:rsidRPr="00501AEF">
              <w:rPr>
                <w:rFonts w:ascii="Times" w:eastAsia="바탕" w:hAnsi="Times"/>
                <w:b/>
                <w:bCs/>
              </w:rPr>
              <w:t>   </w:t>
            </w:r>
          </w:p>
          <w:p w14:paraId="0FC2A392" w14:textId="77777777" w:rsidR="00501AEF" w:rsidRPr="00501AEF" w:rsidRDefault="00501AEF" w:rsidP="00501AEF">
            <w:pPr>
              <w:overflowPunct/>
              <w:autoSpaceDE/>
              <w:autoSpaceDN/>
              <w:adjustRightInd/>
              <w:spacing w:after="0"/>
              <w:ind w:leftChars="-75" w:left="270" w:hanging="420"/>
              <w:rPr>
                <w:rFonts w:ascii="Times" w:eastAsia="바탕" w:hAnsi="Times"/>
                <w:szCs w:val="24"/>
              </w:rPr>
            </w:pPr>
            <w:r w:rsidRPr="00501AEF">
              <w:rPr>
                <w:rFonts w:ascii="Symbol" w:eastAsia="바탕" w:hAnsi="Symbol"/>
              </w:rPr>
              <w:t></w:t>
            </w:r>
            <w:r w:rsidRPr="00501AEF">
              <w:rPr>
                <w:rFonts w:ascii="Times" w:eastAsia="바탕" w:hAnsi="Times"/>
                <w:sz w:val="14"/>
                <w:szCs w:val="14"/>
              </w:rPr>
              <w:t>        </w:t>
            </w:r>
            <w:r w:rsidRPr="00501AEF">
              <w:rPr>
                <w:rFonts w:ascii="Times" w:eastAsia="바탕" w:hAnsi="Times"/>
                <w:b/>
                <w:bCs/>
              </w:rPr>
              <w:t>Scalar quantization for ground-truth CSI</w:t>
            </w:r>
          </w:p>
          <w:p w14:paraId="3909DE8C" w14:textId="77777777" w:rsidR="00501AEF" w:rsidRPr="00501AEF" w:rsidRDefault="00501AEF" w:rsidP="00501AEF">
            <w:pPr>
              <w:overflowPunct/>
              <w:autoSpaceDE/>
              <w:autoSpaceDN/>
              <w:adjustRightInd/>
              <w:spacing w:after="0"/>
              <w:ind w:leftChars="135" w:left="630" w:hanging="360"/>
              <w:rPr>
                <w:rFonts w:ascii="Times" w:eastAsia="바탕" w:hAnsi="Times"/>
                <w:szCs w:val="24"/>
              </w:rPr>
            </w:pPr>
            <w:r w:rsidRPr="00501AEF">
              <w:rPr>
                <w:rFonts w:ascii="Symbol" w:eastAsia="바탕" w:hAnsi="Symbol"/>
              </w:rPr>
              <w:t></w:t>
            </w:r>
            <w:r w:rsidRPr="00501AEF">
              <w:rPr>
                <w:rFonts w:ascii="Times" w:eastAsia="바탕" w:hAnsi="Times"/>
                <w:sz w:val="14"/>
                <w:szCs w:val="14"/>
              </w:rPr>
              <w:t>       </w:t>
            </w:r>
            <w:r w:rsidRPr="00501AEF">
              <w:rPr>
                <w:rFonts w:ascii="Times" w:eastAsia="바탕" w:hAnsi="Times"/>
                <w:b/>
                <w:bCs/>
              </w:rPr>
              <w:t>FFS: any processing applied to the ground-truth CSI before scalar quantization, based on evaluation results in 9.2.2.1</w:t>
            </w:r>
          </w:p>
          <w:p w14:paraId="4AAB77C7" w14:textId="77777777" w:rsidR="00501AEF" w:rsidRPr="00501AEF" w:rsidRDefault="00501AEF" w:rsidP="00501AEF">
            <w:pPr>
              <w:overflowPunct/>
              <w:autoSpaceDE/>
              <w:autoSpaceDN/>
              <w:adjustRightInd/>
              <w:spacing w:after="0"/>
              <w:ind w:leftChars="-75" w:left="270" w:hanging="420"/>
              <w:rPr>
                <w:rFonts w:ascii="Times" w:eastAsia="바탕" w:hAnsi="Times"/>
                <w:szCs w:val="24"/>
              </w:rPr>
            </w:pPr>
            <w:r w:rsidRPr="00501AEF">
              <w:rPr>
                <w:rFonts w:ascii="Symbol" w:eastAsia="바탕" w:hAnsi="Symbol"/>
              </w:rPr>
              <w:t></w:t>
            </w:r>
            <w:r w:rsidRPr="00501AEF">
              <w:rPr>
                <w:rFonts w:ascii="Times" w:eastAsia="바탕" w:hAnsi="Times"/>
                <w:sz w:val="14"/>
                <w:szCs w:val="14"/>
              </w:rPr>
              <w:t>        </w:t>
            </w:r>
            <w:r w:rsidRPr="00501AEF">
              <w:rPr>
                <w:rFonts w:ascii="Times" w:eastAsia="바탕" w:hAnsi="Times"/>
                <w:b/>
                <w:bCs/>
              </w:rPr>
              <w:t>Codebook-based quantization for ground-truth CSI</w:t>
            </w:r>
          </w:p>
          <w:p w14:paraId="2F1EDBBF" w14:textId="77777777" w:rsidR="00501AEF" w:rsidRPr="00501AEF" w:rsidRDefault="00501AEF" w:rsidP="00501AEF">
            <w:pPr>
              <w:overflowPunct/>
              <w:autoSpaceDE/>
              <w:autoSpaceDN/>
              <w:adjustRightInd/>
              <w:spacing w:after="0"/>
              <w:ind w:leftChars="135" w:left="630" w:hanging="360"/>
              <w:textAlignment w:val="auto"/>
              <w:rPr>
                <w:rFonts w:ascii="Times" w:eastAsia="바탕" w:hAnsi="Times"/>
                <w:b/>
                <w:bCs/>
              </w:rPr>
            </w:pPr>
            <w:r w:rsidRPr="00501AEF">
              <w:rPr>
                <w:rFonts w:ascii="Symbol" w:eastAsia="바탕" w:hAnsi="Symbol"/>
              </w:rPr>
              <w:t></w:t>
            </w:r>
            <w:r w:rsidRPr="00501AEF">
              <w:rPr>
                <w:rFonts w:ascii="Times" w:eastAsia="바탕" w:hAnsi="Times"/>
                <w:sz w:val="14"/>
                <w:szCs w:val="14"/>
              </w:rPr>
              <w:t>       </w:t>
            </w:r>
            <w:r w:rsidRPr="00501AEF">
              <w:rPr>
                <w:rFonts w:ascii="Times" w:eastAsia="바탕" w:hAnsi="Times"/>
                <w:b/>
                <w:bCs/>
              </w:rPr>
              <w:t xml:space="preserve">FFS: Parameter set enhancement of existing </w:t>
            </w:r>
            <w:proofErr w:type="spellStart"/>
            <w:r w:rsidRPr="00501AEF">
              <w:rPr>
                <w:rFonts w:ascii="Times" w:eastAsia="바탕" w:hAnsi="Times"/>
                <w:b/>
                <w:bCs/>
              </w:rPr>
              <w:t>eType</w:t>
            </w:r>
            <w:proofErr w:type="spellEnd"/>
            <w:r w:rsidRPr="00501AEF">
              <w:rPr>
                <w:rFonts w:ascii="Times" w:eastAsia="바탕" w:hAnsi="Times"/>
                <w:b/>
                <w:bCs/>
              </w:rPr>
              <w:t xml:space="preserve"> II codebook, based on evaluation results in 9.2.2.1</w:t>
            </w:r>
          </w:p>
          <w:p w14:paraId="091E93A9" w14:textId="65617220" w:rsidR="00501AEF" w:rsidRPr="00501AEF" w:rsidRDefault="00501AEF" w:rsidP="00501AEF">
            <w:pPr>
              <w:numPr>
                <w:ilvl w:val="0"/>
                <w:numId w:val="45"/>
              </w:numPr>
              <w:overflowPunct/>
              <w:autoSpaceDE/>
              <w:autoSpaceDN/>
              <w:adjustRightInd/>
              <w:snapToGrid w:val="0"/>
              <w:spacing w:after="0"/>
              <w:ind w:leftChars="-75" w:left="270"/>
              <w:textAlignment w:val="auto"/>
              <w:rPr>
                <w:rFonts w:cs="Arial"/>
                <w:lang w:eastAsia="ko-KR"/>
              </w:rPr>
            </w:pPr>
            <w:r w:rsidRPr="00501AEF">
              <w:rPr>
                <w:rFonts w:eastAsia="맑은 고딕"/>
                <w:b/>
                <w:bCs/>
                <w:lang w:eastAsia="x-none"/>
              </w:rPr>
              <w:t>Number of layers for which the ground truth data is collected. And whether UE or NW determine the number of layers</w:t>
            </w:r>
            <w:r w:rsidRPr="00501AEF">
              <w:rPr>
                <w:rFonts w:ascii="Times" w:eastAsia="Calibri" w:hAnsi="Times"/>
                <w:b/>
                <w:bCs/>
              </w:rPr>
              <w:t xml:space="preserve"> </w:t>
            </w:r>
            <w:r w:rsidRPr="00501AEF">
              <w:rPr>
                <w:rFonts w:eastAsia="맑은 고딕"/>
                <w:b/>
                <w:bCs/>
                <w:lang w:eastAsia="x-none"/>
              </w:rPr>
              <w:t>for ground-truth CSI data collection.</w:t>
            </w:r>
          </w:p>
        </w:tc>
      </w:tr>
    </w:tbl>
    <w:p w14:paraId="54FF7A0E" w14:textId="436F4123" w:rsidR="00501AEF" w:rsidRDefault="009A49DD" w:rsidP="00F82624">
      <w:pPr>
        <w:pStyle w:val="ae"/>
        <w:spacing w:line="276" w:lineRule="auto"/>
        <w:rPr>
          <w:rFonts w:cs="Arial"/>
          <w:lang w:eastAsia="ko-KR"/>
        </w:rPr>
      </w:pPr>
      <w:r>
        <w:rPr>
          <w:rFonts w:cs="Arial" w:hint="eastAsia"/>
          <w:lang w:eastAsia="ko-KR"/>
        </w:rPr>
        <w:lastRenderedPageBreak/>
        <w:t>F</w:t>
      </w:r>
      <w:r>
        <w:rPr>
          <w:rFonts w:cs="Arial"/>
          <w:lang w:eastAsia="ko-KR"/>
        </w:rPr>
        <w:t xml:space="preserve">or NW side data collection for </w:t>
      </w:r>
      <w:r w:rsidR="004E2250">
        <w:rPr>
          <w:rFonts w:cs="Arial"/>
          <w:lang w:eastAsia="ko-KR"/>
        </w:rPr>
        <w:t xml:space="preserve">the </w:t>
      </w:r>
      <w:r>
        <w:rPr>
          <w:rFonts w:cs="Arial"/>
          <w:lang w:eastAsia="ko-KR"/>
        </w:rPr>
        <w:t>model training, agreement</w:t>
      </w:r>
      <w:r w:rsidR="000B456C">
        <w:rPr>
          <w:rFonts w:cs="Arial"/>
          <w:lang w:eastAsia="ko-KR"/>
        </w:rPr>
        <w:t xml:space="preserve"> in above</w:t>
      </w:r>
      <w:r>
        <w:rPr>
          <w:rFonts w:cs="Arial"/>
          <w:lang w:eastAsia="ko-KR"/>
        </w:rPr>
        <w:t xml:space="preserve"> was made </w:t>
      </w:r>
      <w:r w:rsidR="00371E99">
        <w:rPr>
          <w:rFonts w:cs="Arial"/>
          <w:lang w:eastAsia="ko-KR"/>
        </w:rPr>
        <w:t>mainly for</w:t>
      </w:r>
      <w:r>
        <w:rPr>
          <w:rFonts w:cs="Arial"/>
          <w:lang w:eastAsia="ko-KR"/>
        </w:rPr>
        <w:t xml:space="preserve"> </w:t>
      </w:r>
      <w:r w:rsidR="00371E99">
        <w:rPr>
          <w:rFonts w:cs="Arial"/>
          <w:lang w:eastAsia="ko-KR"/>
        </w:rPr>
        <w:t xml:space="preserve">the </w:t>
      </w:r>
      <w:r>
        <w:rPr>
          <w:rFonts w:cs="Arial"/>
          <w:lang w:eastAsia="ko-KR"/>
        </w:rPr>
        <w:t xml:space="preserve">data sample formats </w:t>
      </w:r>
      <w:r w:rsidR="00E30186">
        <w:rPr>
          <w:rFonts w:cs="Arial"/>
          <w:lang w:eastAsia="ko-KR"/>
        </w:rPr>
        <w:t>with</w:t>
      </w:r>
      <w:r>
        <w:rPr>
          <w:rFonts w:cs="Arial"/>
          <w:lang w:eastAsia="ko-KR"/>
        </w:rPr>
        <w:t xml:space="preserve"> either </w:t>
      </w:r>
      <w:r w:rsidR="004E2250">
        <w:rPr>
          <w:rFonts w:cs="Arial"/>
          <w:lang w:eastAsia="ko-KR"/>
        </w:rPr>
        <w:t xml:space="preserve">the </w:t>
      </w:r>
      <w:r>
        <w:rPr>
          <w:rFonts w:cs="Arial"/>
          <w:lang w:eastAsia="ko-KR"/>
        </w:rPr>
        <w:t xml:space="preserve">scalar quantization or </w:t>
      </w:r>
      <w:r w:rsidR="004E2250">
        <w:rPr>
          <w:rFonts w:cs="Arial"/>
          <w:lang w:eastAsia="ko-KR"/>
        </w:rPr>
        <w:t xml:space="preserve">the </w:t>
      </w:r>
      <w:r>
        <w:rPr>
          <w:rFonts w:cs="Arial"/>
          <w:lang w:eastAsia="ko-KR"/>
        </w:rPr>
        <w:t xml:space="preserve">codebook-based quantization for ground-truth CSI. When considering L1 and/or L3 signaling (e.g., RRC signaling) is applicable to monitoring data collection or training data collection, both </w:t>
      </w:r>
      <w:r w:rsidR="004E2250">
        <w:rPr>
          <w:rFonts w:cs="Arial"/>
          <w:lang w:eastAsia="ko-KR"/>
        </w:rPr>
        <w:t xml:space="preserve">the </w:t>
      </w:r>
      <w:r>
        <w:rPr>
          <w:rFonts w:cs="Arial"/>
          <w:lang w:eastAsia="ko-KR"/>
        </w:rPr>
        <w:t xml:space="preserve">scalar quantization and </w:t>
      </w:r>
      <w:r w:rsidR="004E2250">
        <w:rPr>
          <w:rFonts w:cs="Arial"/>
          <w:lang w:eastAsia="ko-KR"/>
        </w:rPr>
        <w:t xml:space="preserve">the </w:t>
      </w:r>
      <w:r>
        <w:rPr>
          <w:rFonts w:cs="Arial"/>
          <w:lang w:eastAsia="ko-KR"/>
        </w:rPr>
        <w:t xml:space="preserve">codebook-based quantization can be supported for the model monitoring purpose, while </w:t>
      </w:r>
      <w:r w:rsidR="004E2250">
        <w:rPr>
          <w:rFonts w:cs="Arial"/>
          <w:lang w:eastAsia="ko-KR"/>
        </w:rPr>
        <w:t xml:space="preserve">the </w:t>
      </w:r>
      <w:r>
        <w:rPr>
          <w:rFonts w:cs="Arial"/>
          <w:lang w:eastAsia="ko-KR"/>
        </w:rPr>
        <w:t xml:space="preserve">codebook-based quantization </w:t>
      </w:r>
      <w:r w:rsidR="00371E99">
        <w:rPr>
          <w:rFonts w:cs="Arial"/>
          <w:lang w:eastAsia="ko-KR"/>
        </w:rPr>
        <w:t>may</w:t>
      </w:r>
      <w:r>
        <w:rPr>
          <w:rFonts w:cs="Arial"/>
          <w:lang w:eastAsia="ko-KR"/>
        </w:rPr>
        <w:t xml:space="preserve"> be supported </w:t>
      </w:r>
      <w:r w:rsidR="00371E99">
        <w:rPr>
          <w:rFonts w:cs="Arial"/>
          <w:lang w:eastAsia="ko-KR"/>
        </w:rPr>
        <w:t xml:space="preserve">only </w:t>
      </w:r>
      <w:r>
        <w:rPr>
          <w:rFonts w:cs="Arial"/>
          <w:lang w:eastAsia="ko-KR"/>
        </w:rPr>
        <w:t>for the model monitoring purpose</w:t>
      </w:r>
      <w:r w:rsidR="004E2250">
        <w:rPr>
          <w:rFonts w:cs="Arial"/>
          <w:lang w:eastAsia="ko-KR"/>
        </w:rPr>
        <w:t>,</w:t>
      </w:r>
      <w:r w:rsidR="00E30186">
        <w:rPr>
          <w:rFonts w:cs="Arial"/>
          <w:lang w:eastAsia="ko-KR"/>
        </w:rPr>
        <w:t xml:space="preserve"> since it </w:t>
      </w:r>
      <w:r w:rsidR="00633B97">
        <w:rPr>
          <w:rFonts w:cs="Arial"/>
          <w:lang w:eastAsia="ko-KR"/>
        </w:rPr>
        <w:t>may allow</w:t>
      </w:r>
      <w:r w:rsidR="00E30186">
        <w:rPr>
          <w:rFonts w:cs="Arial"/>
          <w:lang w:eastAsia="ko-KR"/>
        </w:rPr>
        <w:t xml:space="preserve"> </w:t>
      </w:r>
      <w:r w:rsidR="00633B97">
        <w:rPr>
          <w:rFonts w:cs="Arial"/>
          <w:lang w:eastAsia="ko-KR"/>
        </w:rPr>
        <w:t xml:space="preserve">reporting </w:t>
      </w:r>
      <w:r w:rsidR="00E30186">
        <w:rPr>
          <w:rFonts w:cs="Arial"/>
          <w:lang w:eastAsia="ko-KR"/>
        </w:rPr>
        <w:t xml:space="preserve">UCI on PUSCH </w:t>
      </w:r>
      <w:r w:rsidR="00633B97">
        <w:rPr>
          <w:rFonts w:cs="Arial"/>
          <w:lang w:eastAsia="ko-KR"/>
        </w:rPr>
        <w:t>as</w:t>
      </w:r>
      <w:r w:rsidR="00E30186">
        <w:rPr>
          <w:rFonts w:cs="Arial"/>
          <w:lang w:eastAsia="ko-KR"/>
        </w:rPr>
        <w:t xml:space="preserve"> L1 signaling</w:t>
      </w:r>
      <w:r w:rsidR="00633B97">
        <w:rPr>
          <w:rFonts w:cs="Arial"/>
          <w:lang w:eastAsia="ko-KR"/>
        </w:rPr>
        <w:t xml:space="preserve">, which leads to fast ground-truth CSI reporting for NW side data collection, </w:t>
      </w:r>
      <w:r w:rsidR="00E30186">
        <w:rPr>
          <w:rFonts w:cs="Arial"/>
          <w:lang w:eastAsia="ko-KR"/>
        </w:rPr>
        <w:t xml:space="preserve">and the model monitoring </w:t>
      </w:r>
      <w:r w:rsidR="00144A64">
        <w:rPr>
          <w:rFonts w:cs="Arial"/>
          <w:lang w:eastAsia="ko-KR"/>
        </w:rPr>
        <w:t xml:space="preserve">should </w:t>
      </w:r>
      <w:r w:rsidR="00E30186">
        <w:rPr>
          <w:rFonts w:cs="Arial"/>
          <w:lang w:eastAsia="ko-KR"/>
        </w:rPr>
        <w:t>recognize AI/ML model failure</w:t>
      </w:r>
      <w:r w:rsidR="00144A64">
        <w:rPr>
          <w:rFonts w:cs="Arial"/>
          <w:lang w:eastAsia="ko-KR"/>
        </w:rPr>
        <w:t xml:space="preserve"> rapidly</w:t>
      </w:r>
      <w:r>
        <w:rPr>
          <w:rFonts w:cs="Arial"/>
          <w:lang w:eastAsia="ko-KR"/>
        </w:rPr>
        <w:t>.</w:t>
      </w:r>
    </w:p>
    <w:p w14:paraId="17B98505" w14:textId="5BE762B3" w:rsidR="000B456C" w:rsidRDefault="000B456C" w:rsidP="00F82624">
      <w:pPr>
        <w:pStyle w:val="ae"/>
        <w:spacing w:line="276" w:lineRule="auto"/>
        <w:rPr>
          <w:rFonts w:cs="Arial"/>
          <w:lang w:eastAsia="ko-KR"/>
        </w:rPr>
      </w:pPr>
      <w:r>
        <w:rPr>
          <w:rFonts w:cs="Arial"/>
          <w:lang w:eastAsia="ko-KR"/>
        </w:rPr>
        <w:t xml:space="preserve">Regarding the number of layers for the ground-truth data, </w:t>
      </w:r>
      <w:r w:rsidR="00402194">
        <w:rPr>
          <w:rFonts w:cs="Arial"/>
          <w:lang w:eastAsia="ko-KR"/>
        </w:rPr>
        <w:t xml:space="preserve">during offline training, </w:t>
      </w:r>
      <w:r w:rsidR="00C56E50">
        <w:rPr>
          <w:rFonts w:cs="Arial"/>
          <w:lang w:eastAsia="ko-KR"/>
        </w:rPr>
        <w:t xml:space="preserve">a </w:t>
      </w:r>
      <w:proofErr w:type="spellStart"/>
      <w:r>
        <w:rPr>
          <w:rFonts w:cs="Arial"/>
          <w:lang w:eastAsia="ko-KR"/>
        </w:rPr>
        <w:t>gNB</w:t>
      </w:r>
      <w:proofErr w:type="spellEnd"/>
      <w:r>
        <w:rPr>
          <w:rFonts w:cs="Arial"/>
          <w:lang w:eastAsia="ko-KR"/>
        </w:rPr>
        <w:t xml:space="preserve"> </w:t>
      </w:r>
      <w:r w:rsidR="00C56E50">
        <w:rPr>
          <w:rFonts w:cs="Arial"/>
          <w:lang w:eastAsia="ko-KR"/>
        </w:rPr>
        <w:t>may</w:t>
      </w:r>
      <w:r>
        <w:rPr>
          <w:rFonts w:cs="Arial"/>
          <w:lang w:eastAsia="ko-KR"/>
        </w:rPr>
        <w:t xml:space="preserve"> determine the number of rank and the index of layer for ground-truth </w:t>
      </w:r>
      <w:r w:rsidR="00402194">
        <w:rPr>
          <w:rFonts w:cs="Arial"/>
          <w:lang w:eastAsia="ko-KR"/>
        </w:rPr>
        <w:t>CSI</w:t>
      </w:r>
      <w:r w:rsidR="00C220B5">
        <w:rPr>
          <w:rFonts w:cs="Arial"/>
          <w:lang w:eastAsia="ko-KR"/>
        </w:rPr>
        <w:t xml:space="preserve">, which is different from legacy operation performed by UE. </w:t>
      </w:r>
      <w:r w:rsidR="000B3AD7">
        <w:rPr>
          <w:rFonts w:cs="Arial"/>
          <w:lang w:eastAsia="ko-KR"/>
        </w:rPr>
        <w:t xml:space="preserve">For model training in </w:t>
      </w:r>
      <w:proofErr w:type="spellStart"/>
      <w:r w:rsidR="000B3AD7">
        <w:rPr>
          <w:rFonts w:cs="Arial"/>
          <w:lang w:eastAsia="ko-KR"/>
        </w:rPr>
        <w:t>gNB</w:t>
      </w:r>
      <w:proofErr w:type="spellEnd"/>
      <w:r w:rsidR="000B3AD7">
        <w:rPr>
          <w:rFonts w:cs="Arial"/>
          <w:lang w:eastAsia="ko-KR"/>
        </w:rPr>
        <w:t xml:space="preserve"> side, which layer to feedback can be relied on various aspects including layer specific/common or rank specific/common model design</w:t>
      </w:r>
      <w:r w:rsidR="004038A7">
        <w:rPr>
          <w:rFonts w:cs="Arial"/>
          <w:lang w:eastAsia="ko-KR"/>
        </w:rPr>
        <w:t>, and the ground-truth CSI data from multiple UEs where they are designed differently including various algorithm designs (e.g., for RI or PMI determination) would be useful at least for training in NW perspective</w:t>
      </w:r>
      <w:r w:rsidR="000B3AD7">
        <w:rPr>
          <w:rFonts w:cs="Arial"/>
          <w:lang w:eastAsia="ko-KR"/>
        </w:rPr>
        <w:t xml:space="preserve">. </w:t>
      </w:r>
    </w:p>
    <w:p w14:paraId="52E88BE8" w14:textId="1829549A" w:rsidR="000B456C" w:rsidRDefault="00457855" w:rsidP="00F82624">
      <w:pPr>
        <w:pStyle w:val="ae"/>
        <w:spacing w:line="276" w:lineRule="auto"/>
        <w:rPr>
          <w:rFonts w:cs="Arial"/>
          <w:lang w:eastAsia="ko-KR"/>
        </w:rPr>
      </w:pPr>
      <w:r>
        <w:rPr>
          <w:rFonts w:cs="Arial"/>
          <w:lang w:eastAsia="ko-KR"/>
        </w:rPr>
        <w:t xml:space="preserve">For the any processing </w:t>
      </w:r>
      <w:r w:rsidR="00231043">
        <w:rPr>
          <w:rFonts w:cs="Arial"/>
          <w:lang w:eastAsia="ko-KR"/>
        </w:rPr>
        <w:t xml:space="preserve">before scalar quantization, </w:t>
      </w:r>
      <w:r w:rsidR="00CD1C5A">
        <w:rPr>
          <w:rFonts w:cs="Arial"/>
          <w:lang w:eastAsia="ko-KR"/>
        </w:rPr>
        <w:t xml:space="preserve">a processing at least including </w:t>
      </w:r>
      <w:r w:rsidR="00231043">
        <w:rPr>
          <w:rFonts w:cs="Arial"/>
          <w:lang w:eastAsia="ko-KR"/>
        </w:rPr>
        <w:t xml:space="preserve">phase rotation can be </w:t>
      </w:r>
      <w:r w:rsidR="00CD1C5A">
        <w:rPr>
          <w:rFonts w:cs="Arial"/>
          <w:lang w:eastAsia="ko-KR"/>
        </w:rPr>
        <w:t>adopted</w:t>
      </w:r>
      <w:r w:rsidR="00231043">
        <w:rPr>
          <w:rFonts w:cs="Arial"/>
          <w:lang w:eastAsia="ko-KR"/>
        </w:rPr>
        <w:t xml:space="preserve"> for first element of each eigen-vector to adjust the phase value of first element, so that it may affect to data collection format to be </w:t>
      </w:r>
      <w:r w:rsidR="00F533C7">
        <w:rPr>
          <w:rFonts w:cs="Arial"/>
          <w:lang w:eastAsia="ko-KR"/>
        </w:rPr>
        <w:t xml:space="preserve">more </w:t>
      </w:r>
      <w:r w:rsidR="00231043">
        <w:rPr>
          <w:rFonts w:cs="Arial"/>
          <w:lang w:eastAsia="ko-KR"/>
        </w:rPr>
        <w:t>efficient for data collection procedure</w:t>
      </w:r>
      <w:r w:rsidR="00F533C7">
        <w:rPr>
          <w:rFonts w:cs="Arial"/>
          <w:lang w:eastAsia="ko-KR"/>
        </w:rPr>
        <w:t xml:space="preserve"> since it does not need to be reported through the data collection format</w:t>
      </w:r>
      <w:r w:rsidR="00231043">
        <w:rPr>
          <w:rFonts w:cs="Arial"/>
          <w:lang w:eastAsia="ko-KR"/>
        </w:rPr>
        <w:t>.</w:t>
      </w:r>
      <w:r w:rsidR="00F533C7">
        <w:rPr>
          <w:rFonts w:cs="Arial"/>
          <w:lang w:eastAsia="ko-KR"/>
        </w:rPr>
        <w:t xml:space="preserve"> However, it should be firstly justified by performance evaluation before further discussion.</w:t>
      </w:r>
    </w:p>
    <w:p w14:paraId="39E3794E" w14:textId="4A334C59" w:rsidR="0033384B" w:rsidRPr="008C00AB" w:rsidRDefault="0033384B" w:rsidP="00F82624">
      <w:pPr>
        <w:pStyle w:val="ae"/>
        <w:spacing w:line="276" w:lineRule="auto"/>
        <w:rPr>
          <w:rFonts w:cs="Arial"/>
          <w:b/>
          <w:bCs/>
          <w:lang w:eastAsia="ko-KR"/>
        </w:rPr>
      </w:pPr>
      <w:r w:rsidRPr="008C00AB">
        <w:rPr>
          <w:rFonts w:cs="Arial" w:hint="eastAsia"/>
          <w:b/>
          <w:bCs/>
          <w:lang w:eastAsia="ko-KR"/>
        </w:rPr>
        <w:t>P</w:t>
      </w:r>
      <w:r w:rsidRPr="008C00AB">
        <w:rPr>
          <w:rFonts w:cs="Arial"/>
          <w:b/>
          <w:bCs/>
          <w:lang w:eastAsia="ko-KR"/>
        </w:rPr>
        <w:t xml:space="preserve">roposal </w:t>
      </w:r>
      <w:r w:rsidR="00BB2478" w:rsidRPr="008C00AB">
        <w:rPr>
          <w:rFonts w:cs="Arial"/>
          <w:b/>
          <w:bCs/>
          <w:lang w:eastAsia="ko-KR"/>
        </w:rPr>
        <w:t>4</w:t>
      </w:r>
      <w:r w:rsidR="008C00AB" w:rsidRPr="008C00AB">
        <w:rPr>
          <w:rFonts w:cs="Arial"/>
          <w:b/>
          <w:bCs/>
          <w:lang w:eastAsia="ko-KR"/>
        </w:rPr>
        <w:tab/>
      </w:r>
      <w:r w:rsidRPr="008C00AB">
        <w:rPr>
          <w:rFonts w:cs="Arial"/>
          <w:b/>
          <w:bCs/>
          <w:lang w:eastAsia="ko-KR"/>
        </w:rPr>
        <w:t>It would be beneficial for NW to determine the number of layers for the NW side data collection of ground-truth CSI for model training</w:t>
      </w:r>
      <w:r w:rsidR="00FD71E1" w:rsidRPr="008C00AB">
        <w:rPr>
          <w:rFonts w:cs="Arial"/>
          <w:b/>
          <w:bCs/>
          <w:lang w:eastAsia="ko-KR"/>
        </w:rPr>
        <w:t>.</w:t>
      </w:r>
    </w:p>
    <w:p w14:paraId="02100C00" w14:textId="77777777" w:rsidR="001D764D" w:rsidRDefault="001D764D" w:rsidP="00F82624">
      <w:pPr>
        <w:pStyle w:val="ae"/>
        <w:spacing w:line="276" w:lineRule="auto"/>
        <w:rPr>
          <w:rFonts w:cs="Arial"/>
          <w:b/>
          <w:bCs/>
          <w:i/>
          <w:iCs/>
          <w:lang w:eastAsia="ko-KR"/>
        </w:rPr>
      </w:pPr>
    </w:p>
    <w:p w14:paraId="1E8535CD" w14:textId="31BC9BF2" w:rsidR="001D764D" w:rsidRPr="007D3E81" w:rsidRDefault="00B54B15" w:rsidP="001D764D">
      <w:pPr>
        <w:pStyle w:val="2"/>
      </w:pPr>
      <w:r>
        <w:rPr>
          <w:rFonts w:eastAsiaTheme="minorEastAsia" w:hint="eastAsia"/>
          <w:lang w:eastAsia="ko-KR"/>
        </w:rPr>
        <w:t>D</w:t>
      </w:r>
      <w:r>
        <w:rPr>
          <w:rFonts w:eastAsiaTheme="minorEastAsia"/>
          <w:lang w:eastAsia="ko-KR"/>
        </w:rPr>
        <w:t>iscussion on other open issues</w:t>
      </w:r>
    </w:p>
    <w:p w14:paraId="68765419" w14:textId="6CB29C82" w:rsidR="001D764D" w:rsidRDefault="00B54B15" w:rsidP="00F82624">
      <w:pPr>
        <w:pStyle w:val="ae"/>
        <w:spacing w:line="276" w:lineRule="auto"/>
        <w:rPr>
          <w:rFonts w:cs="Arial"/>
          <w:lang w:eastAsia="ko-KR"/>
        </w:rPr>
      </w:pPr>
      <w:r>
        <w:rPr>
          <w:rFonts w:cs="Arial" w:hint="eastAsia"/>
          <w:lang w:eastAsia="ko-KR"/>
        </w:rPr>
        <w:t>D</w:t>
      </w:r>
      <w:r>
        <w:rPr>
          <w:rFonts w:cs="Arial"/>
          <w:lang w:eastAsia="ko-KR"/>
        </w:rPr>
        <w:t xml:space="preserve">uring previous RAN1 meetings, companies agreed to further study potential specification impact of AI/ML based CSI </w:t>
      </w:r>
      <w:r>
        <w:t>compression based on existing legacy CSI feedback signaling framework</w:t>
      </w:r>
      <w:r w:rsidR="008D100B">
        <w:t xml:space="preserve"> including UCI format, codebook subset restriction, CSI configuration and report, </w:t>
      </w:r>
      <w:r w:rsidR="00F41542">
        <w:t>etc.</w:t>
      </w:r>
      <w:r w:rsidR="008D100B">
        <w:t xml:space="preserve">, as agreed in RAN1#113 below. </w:t>
      </w:r>
    </w:p>
    <w:tbl>
      <w:tblPr>
        <w:tblStyle w:val="a6"/>
        <w:tblW w:w="0" w:type="auto"/>
        <w:tblLook w:val="04A0" w:firstRow="1" w:lastRow="0" w:firstColumn="1" w:lastColumn="0" w:noHBand="0" w:noVBand="1"/>
      </w:tblPr>
      <w:tblGrid>
        <w:gridCol w:w="9839"/>
      </w:tblGrid>
      <w:tr w:rsidR="008D100B" w14:paraId="1F2E8263" w14:textId="77777777" w:rsidTr="008D100B">
        <w:tc>
          <w:tcPr>
            <w:tcW w:w="9839" w:type="dxa"/>
          </w:tcPr>
          <w:p w14:paraId="288844C2" w14:textId="08A127F7" w:rsidR="008D100B" w:rsidRPr="008D100B" w:rsidRDefault="008D100B" w:rsidP="008D100B">
            <w:pPr>
              <w:overflowPunct/>
              <w:autoSpaceDE/>
              <w:autoSpaceDN/>
              <w:adjustRightInd/>
              <w:spacing w:after="0"/>
              <w:textAlignment w:val="auto"/>
              <w:rPr>
                <w:rFonts w:ascii="Times" w:eastAsiaTheme="minorEastAsia" w:hAnsi="Times"/>
                <w:b/>
                <w:bCs/>
                <w:szCs w:val="24"/>
                <w:highlight w:val="green"/>
                <w:u w:val="single"/>
                <w:lang w:eastAsia="ko-KR"/>
              </w:rPr>
            </w:pPr>
            <w:r w:rsidRPr="008D100B">
              <w:rPr>
                <w:rFonts w:ascii="Times" w:eastAsiaTheme="minorEastAsia" w:hAnsi="Times" w:hint="eastAsia"/>
                <w:b/>
                <w:bCs/>
                <w:szCs w:val="24"/>
                <w:u w:val="single"/>
                <w:lang w:eastAsia="ko-KR"/>
              </w:rPr>
              <w:t>R</w:t>
            </w:r>
            <w:r w:rsidRPr="008D100B">
              <w:rPr>
                <w:rFonts w:ascii="Times" w:eastAsiaTheme="minorEastAsia" w:hAnsi="Times"/>
                <w:b/>
                <w:bCs/>
                <w:szCs w:val="24"/>
                <w:u w:val="single"/>
                <w:lang w:eastAsia="ko-KR"/>
              </w:rPr>
              <w:t>AN1#113</w:t>
            </w:r>
          </w:p>
          <w:p w14:paraId="1964B584" w14:textId="35A22593" w:rsidR="008D100B" w:rsidRPr="008D100B" w:rsidRDefault="008D100B" w:rsidP="008D100B">
            <w:pPr>
              <w:overflowPunct/>
              <w:autoSpaceDE/>
              <w:autoSpaceDN/>
              <w:adjustRightInd/>
              <w:spacing w:after="0"/>
              <w:textAlignment w:val="auto"/>
              <w:rPr>
                <w:rFonts w:ascii="Times" w:eastAsia="DengXian" w:hAnsi="Times"/>
                <w:szCs w:val="24"/>
                <w:highlight w:val="green"/>
                <w:lang w:eastAsia="zh-CN"/>
              </w:rPr>
            </w:pPr>
            <w:r w:rsidRPr="008D100B">
              <w:rPr>
                <w:rFonts w:ascii="Times" w:eastAsia="DengXian" w:hAnsi="Times" w:hint="eastAsia"/>
                <w:szCs w:val="24"/>
                <w:highlight w:val="green"/>
                <w:lang w:eastAsia="zh-CN"/>
              </w:rPr>
              <w:t>Agreement</w:t>
            </w:r>
          </w:p>
          <w:p w14:paraId="47943B3B" w14:textId="77777777" w:rsidR="008D100B" w:rsidRPr="008D100B" w:rsidRDefault="008D100B" w:rsidP="008D100B">
            <w:pPr>
              <w:tabs>
                <w:tab w:val="left" w:pos="990"/>
              </w:tabs>
              <w:overflowPunct/>
              <w:autoSpaceDE/>
              <w:autoSpaceDN/>
              <w:adjustRightInd/>
              <w:spacing w:after="0"/>
              <w:jc w:val="both"/>
              <w:textAlignment w:val="auto"/>
              <w:rPr>
                <w:rFonts w:ascii="Times" w:eastAsia="DengXian" w:hAnsi="Times"/>
                <w:szCs w:val="24"/>
                <w:lang w:eastAsia="zh-CN"/>
              </w:rPr>
            </w:pPr>
            <w:r w:rsidRPr="008D100B">
              <w:rPr>
                <w:rFonts w:ascii="Times" w:eastAsia="DengXian" w:hAnsi="Times"/>
                <w:szCs w:val="24"/>
                <w:lang w:eastAsia="zh-CN"/>
              </w:rPr>
              <w:t>In CSI compression using two-sided model use case, for the study of UCI format, consider the legacy CSI reporting principle with CSI Part 1 and Part 2 as a starting point, where Part 1 has a network configured fixed size and Part 2 size is dynamic, determined by information in Part 1.</w:t>
            </w:r>
          </w:p>
          <w:p w14:paraId="1CB11BB4" w14:textId="77777777" w:rsidR="008D100B" w:rsidRPr="008D100B" w:rsidRDefault="008D100B" w:rsidP="008D100B">
            <w:pPr>
              <w:overflowPunct/>
              <w:autoSpaceDE/>
              <w:autoSpaceDN/>
              <w:adjustRightInd/>
              <w:spacing w:after="0"/>
              <w:textAlignment w:val="auto"/>
              <w:rPr>
                <w:rFonts w:ascii="Times" w:eastAsia="DengXian" w:hAnsi="Times"/>
                <w:szCs w:val="24"/>
                <w:lang w:eastAsia="zh-CN"/>
              </w:rPr>
            </w:pPr>
          </w:p>
          <w:p w14:paraId="518096FD" w14:textId="77777777" w:rsidR="008D100B" w:rsidRPr="008D100B" w:rsidRDefault="008D100B" w:rsidP="008D100B">
            <w:pPr>
              <w:overflowPunct/>
              <w:autoSpaceDE/>
              <w:autoSpaceDN/>
              <w:adjustRightInd/>
              <w:spacing w:after="0"/>
              <w:textAlignment w:val="auto"/>
              <w:rPr>
                <w:rFonts w:ascii="Times" w:eastAsia="DengXian" w:hAnsi="Times"/>
                <w:szCs w:val="24"/>
                <w:highlight w:val="green"/>
                <w:lang w:eastAsia="zh-CN"/>
              </w:rPr>
            </w:pPr>
            <w:r w:rsidRPr="008D100B">
              <w:rPr>
                <w:rFonts w:ascii="Times" w:eastAsia="DengXian" w:hAnsi="Times" w:hint="eastAsia"/>
                <w:szCs w:val="24"/>
                <w:highlight w:val="green"/>
                <w:lang w:eastAsia="zh-CN"/>
              </w:rPr>
              <w:t>Agreement</w:t>
            </w:r>
          </w:p>
          <w:p w14:paraId="4D2D5681" w14:textId="77777777" w:rsidR="008D100B" w:rsidRPr="008D100B" w:rsidRDefault="008D100B" w:rsidP="008D100B">
            <w:pPr>
              <w:overflowPunct/>
              <w:autoSpaceDE/>
              <w:autoSpaceDN/>
              <w:adjustRightInd/>
              <w:spacing w:after="0"/>
              <w:textAlignment w:val="auto"/>
              <w:rPr>
                <w:rFonts w:ascii="Times" w:eastAsia="DengXian" w:hAnsi="Times"/>
                <w:szCs w:val="24"/>
                <w:lang w:eastAsia="zh-CN"/>
              </w:rPr>
            </w:pPr>
            <w:r w:rsidRPr="008D100B">
              <w:rPr>
                <w:rFonts w:ascii="Times" w:eastAsia="DengXian" w:hAnsi="Times"/>
                <w:szCs w:val="24"/>
                <w:lang w:eastAsia="zh-CN"/>
              </w:rPr>
              <w:t xml:space="preserve">In CSI compression using two-sided model use case, further study the feasibility of at least the following methods to support codebook subset restriction: </w:t>
            </w:r>
          </w:p>
          <w:p w14:paraId="5F5C7099" w14:textId="77777777" w:rsidR="008D100B" w:rsidRPr="008D100B" w:rsidRDefault="008D100B" w:rsidP="008D100B">
            <w:pPr>
              <w:numPr>
                <w:ilvl w:val="0"/>
                <w:numId w:val="50"/>
              </w:numPr>
              <w:overflowPunct/>
              <w:autoSpaceDE/>
              <w:autoSpaceDN/>
              <w:adjustRightInd/>
              <w:spacing w:after="0"/>
              <w:textAlignment w:val="auto"/>
              <w:rPr>
                <w:rFonts w:ascii="Times" w:eastAsia="DengXian" w:hAnsi="Times"/>
                <w:szCs w:val="24"/>
                <w:lang w:eastAsia="zh-CN"/>
              </w:rPr>
            </w:pPr>
            <w:r w:rsidRPr="008D100B">
              <w:rPr>
                <w:rFonts w:ascii="Times" w:eastAsia="DengXian" w:hAnsi="Times"/>
                <w:szCs w:val="24"/>
                <w:lang w:eastAsia="zh-CN"/>
              </w:rPr>
              <w:t xml:space="preserve">input-CSI-NW/output-CSI-UE is in angular-delay domain, beam restriction can be based on legacy SD basis vector-based input CSI in angular domain. </w:t>
            </w:r>
          </w:p>
          <w:p w14:paraId="78588056" w14:textId="77777777" w:rsidR="008D100B" w:rsidRPr="008D100B" w:rsidRDefault="008D100B" w:rsidP="008D100B">
            <w:pPr>
              <w:numPr>
                <w:ilvl w:val="0"/>
                <w:numId w:val="51"/>
              </w:numPr>
              <w:overflowPunct/>
              <w:autoSpaceDE/>
              <w:autoSpaceDN/>
              <w:adjustRightInd/>
              <w:spacing w:after="0"/>
              <w:textAlignment w:val="auto"/>
              <w:rPr>
                <w:rFonts w:ascii="Times" w:eastAsia="DengXian" w:hAnsi="Times"/>
                <w:szCs w:val="24"/>
                <w:lang w:eastAsia="zh-CN"/>
              </w:rPr>
            </w:pPr>
            <w:r w:rsidRPr="008D100B">
              <w:rPr>
                <w:rFonts w:ascii="Times" w:eastAsia="DengXian" w:hAnsi="Times" w:hint="eastAsia"/>
                <w:szCs w:val="24"/>
                <w:lang w:eastAsia="zh-CN"/>
              </w:rPr>
              <w:t>F</w:t>
            </w:r>
            <w:r w:rsidRPr="008D100B">
              <w:rPr>
                <w:rFonts w:ascii="Times" w:eastAsia="DengXian" w:hAnsi="Times"/>
                <w:szCs w:val="24"/>
                <w:lang w:eastAsia="zh-CN"/>
              </w:rPr>
              <w:t>FS amplitude restriction</w:t>
            </w:r>
          </w:p>
          <w:p w14:paraId="76404C83" w14:textId="77777777" w:rsidR="008D100B" w:rsidRPr="008D100B" w:rsidRDefault="008D100B" w:rsidP="008D100B">
            <w:pPr>
              <w:numPr>
                <w:ilvl w:val="0"/>
                <w:numId w:val="50"/>
              </w:numPr>
              <w:overflowPunct/>
              <w:autoSpaceDE/>
              <w:autoSpaceDN/>
              <w:adjustRightInd/>
              <w:spacing w:after="0"/>
              <w:textAlignment w:val="auto"/>
              <w:rPr>
                <w:rFonts w:ascii="Times" w:eastAsia="DengXian" w:hAnsi="Times"/>
                <w:szCs w:val="24"/>
                <w:lang w:eastAsia="zh-CN"/>
              </w:rPr>
            </w:pPr>
            <w:r w:rsidRPr="008D100B">
              <w:rPr>
                <w:rFonts w:ascii="Times" w:eastAsia="DengXian" w:hAnsi="Times"/>
                <w:szCs w:val="24"/>
                <w:lang w:eastAsia="zh-CN"/>
              </w:rPr>
              <w:t xml:space="preserve">FFS if input-CSI-NW/output-CSI-UE is in spatial-frequency domain  </w:t>
            </w:r>
          </w:p>
          <w:p w14:paraId="1BC445BD" w14:textId="77777777" w:rsidR="008D100B" w:rsidRPr="008D100B" w:rsidRDefault="008D100B" w:rsidP="008D100B">
            <w:pPr>
              <w:overflowPunct/>
              <w:autoSpaceDE/>
              <w:autoSpaceDN/>
              <w:adjustRightInd/>
              <w:spacing w:after="0"/>
              <w:textAlignment w:val="auto"/>
              <w:rPr>
                <w:rFonts w:ascii="Times" w:eastAsia="DengXian" w:hAnsi="Times"/>
                <w:szCs w:val="24"/>
                <w:lang w:val="en-US" w:eastAsia="zh-CN"/>
              </w:rPr>
            </w:pPr>
          </w:p>
          <w:p w14:paraId="53B418C9" w14:textId="77777777" w:rsidR="008D100B" w:rsidRPr="008D100B" w:rsidRDefault="008D100B" w:rsidP="008D100B">
            <w:pPr>
              <w:overflowPunct/>
              <w:autoSpaceDE/>
              <w:autoSpaceDN/>
              <w:adjustRightInd/>
              <w:spacing w:after="0"/>
              <w:textAlignment w:val="auto"/>
              <w:rPr>
                <w:rFonts w:ascii="Times" w:eastAsia="DengXian" w:hAnsi="Times"/>
                <w:szCs w:val="24"/>
                <w:highlight w:val="green"/>
                <w:lang w:eastAsia="zh-CN"/>
              </w:rPr>
            </w:pPr>
            <w:r w:rsidRPr="008D100B">
              <w:rPr>
                <w:rFonts w:ascii="Times" w:eastAsia="DengXian" w:hAnsi="Times" w:hint="eastAsia"/>
                <w:szCs w:val="24"/>
                <w:highlight w:val="green"/>
                <w:lang w:eastAsia="zh-CN"/>
              </w:rPr>
              <w:t>A</w:t>
            </w:r>
            <w:r w:rsidRPr="008D100B">
              <w:rPr>
                <w:rFonts w:ascii="Times" w:eastAsia="DengXian" w:hAnsi="Times"/>
                <w:szCs w:val="24"/>
                <w:highlight w:val="green"/>
                <w:lang w:eastAsia="zh-CN"/>
              </w:rPr>
              <w:t>greement</w:t>
            </w:r>
          </w:p>
          <w:p w14:paraId="3F27A88B" w14:textId="77777777" w:rsidR="008D100B" w:rsidRPr="008D100B" w:rsidRDefault="008D100B" w:rsidP="008D100B">
            <w:pPr>
              <w:tabs>
                <w:tab w:val="left" w:pos="990"/>
              </w:tabs>
              <w:overflowPunct/>
              <w:autoSpaceDE/>
              <w:autoSpaceDN/>
              <w:adjustRightInd/>
              <w:spacing w:after="0"/>
              <w:textAlignment w:val="auto"/>
              <w:rPr>
                <w:rFonts w:ascii="Times" w:eastAsia="바탕" w:hAnsi="Times"/>
              </w:rPr>
            </w:pPr>
            <w:r w:rsidRPr="008D100B">
              <w:rPr>
                <w:rFonts w:ascii="Times" w:eastAsia="맑은 고딕" w:hAnsi="Times"/>
              </w:rPr>
              <w:t xml:space="preserve">In CSI compression using two-sided model use case, further </w:t>
            </w:r>
            <w:r w:rsidRPr="008D100B">
              <w:rPr>
                <w:rFonts w:ascii="Times" w:eastAsia="바탕" w:hAnsi="Times"/>
              </w:rPr>
              <w:t xml:space="preserve">study the applicability and potential specification impact for CSI configuration and report:  </w:t>
            </w:r>
          </w:p>
          <w:p w14:paraId="6F79A7F2" w14:textId="77777777" w:rsidR="008D100B" w:rsidRPr="00671401" w:rsidRDefault="008D100B" w:rsidP="008D100B">
            <w:pPr>
              <w:numPr>
                <w:ilvl w:val="0"/>
                <w:numId w:val="52"/>
              </w:numPr>
              <w:overflowPunct/>
              <w:autoSpaceDE/>
              <w:autoSpaceDN/>
              <w:adjustRightInd/>
              <w:spacing w:after="0" w:line="259" w:lineRule="auto"/>
              <w:textAlignment w:val="auto"/>
              <w:rPr>
                <w:rFonts w:eastAsia="맑은 고딕"/>
                <w:color w:val="000000" w:themeColor="text1"/>
                <w:lang w:val="en-US" w:eastAsia="x-none"/>
              </w:rPr>
            </w:pPr>
            <w:r w:rsidRPr="008D100B">
              <w:rPr>
                <w:rFonts w:eastAsia="맑은 고딕"/>
                <w:lang w:val="en-US" w:eastAsia="x-none"/>
              </w:rPr>
              <w:lastRenderedPageBreak/>
              <w:t xml:space="preserve">For network to indicate CSI reporting related information, </w:t>
            </w:r>
            <w:proofErr w:type="spellStart"/>
            <w:r w:rsidRPr="008D100B">
              <w:rPr>
                <w:rFonts w:eastAsia="맑은 고딕"/>
                <w:lang w:val="en-US" w:eastAsia="x-none"/>
              </w:rPr>
              <w:t>gNB</w:t>
            </w:r>
            <w:proofErr w:type="spellEnd"/>
            <w:r w:rsidRPr="008D100B">
              <w:rPr>
                <w:rFonts w:eastAsia="맑은 고딕"/>
                <w:lang w:val="en-US" w:eastAsia="x-none"/>
              </w:rPr>
              <w:t xml:space="preserve"> can </w:t>
            </w:r>
            <w:r w:rsidRPr="00671401">
              <w:rPr>
                <w:rFonts w:eastAsia="맑은 고딕"/>
                <w:color w:val="000000" w:themeColor="text1"/>
                <w:lang w:val="en-US" w:eastAsia="x-none"/>
              </w:rPr>
              <w:t xml:space="preserve">indicate the UE with the one or more of following information: </w:t>
            </w:r>
          </w:p>
          <w:p w14:paraId="292CEBBF" w14:textId="77777777" w:rsidR="008D100B" w:rsidRPr="00671401" w:rsidRDefault="008D100B" w:rsidP="008D100B">
            <w:pPr>
              <w:numPr>
                <w:ilvl w:val="1"/>
                <w:numId w:val="52"/>
              </w:numPr>
              <w:tabs>
                <w:tab w:val="left" w:pos="990"/>
              </w:tabs>
              <w:overflowPunct/>
              <w:autoSpaceDE/>
              <w:autoSpaceDN/>
              <w:adjustRightInd/>
              <w:spacing w:after="0"/>
              <w:jc w:val="both"/>
              <w:textAlignment w:val="auto"/>
              <w:rPr>
                <w:rFonts w:eastAsia="맑은 고딕"/>
                <w:color w:val="000000" w:themeColor="text1"/>
                <w:lang w:eastAsia="x-none"/>
              </w:rPr>
            </w:pPr>
            <w:r w:rsidRPr="00671401">
              <w:rPr>
                <w:rFonts w:eastAsia="맑은 고딕"/>
                <w:color w:val="000000" w:themeColor="text1"/>
                <w:lang w:eastAsia="x-none"/>
              </w:rPr>
              <w:t>Information indicating CSI payload size</w:t>
            </w:r>
          </w:p>
          <w:p w14:paraId="3B5CC98A" w14:textId="77777777" w:rsidR="008D100B" w:rsidRPr="008D100B" w:rsidRDefault="008D100B" w:rsidP="008D100B">
            <w:pPr>
              <w:numPr>
                <w:ilvl w:val="1"/>
                <w:numId w:val="52"/>
              </w:numPr>
              <w:tabs>
                <w:tab w:val="left" w:pos="990"/>
              </w:tabs>
              <w:overflowPunct/>
              <w:autoSpaceDE/>
              <w:autoSpaceDN/>
              <w:adjustRightInd/>
              <w:spacing w:after="0"/>
              <w:jc w:val="both"/>
              <w:textAlignment w:val="auto"/>
              <w:rPr>
                <w:rFonts w:eastAsia="맑은 고딕"/>
                <w:color w:val="000000"/>
                <w:lang w:eastAsia="x-none"/>
              </w:rPr>
            </w:pPr>
            <w:r w:rsidRPr="008D100B">
              <w:rPr>
                <w:rFonts w:eastAsia="맑은 고딕"/>
                <w:color w:val="000000"/>
                <w:lang w:eastAsia="x-none"/>
              </w:rPr>
              <w:t>Information indicating quantization method/granularity.</w:t>
            </w:r>
          </w:p>
          <w:p w14:paraId="71AC9416" w14:textId="77777777" w:rsidR="008D100B" w:rsidRPr="008D100B" w:rsidRDefault="008D100B" w:rsidP="008D100B">
            <w:pPr>
              <w:numPr>
                <w:ilvl w:val="1"/>
                <w:numId w:val="52"/>
              </w:numPr>
              <w:tabs>
                <w:tab w:val="left" w:pos="990"/>
              </w:tabs>
              <w:overflowPunct/>
              <w:autoSpaceDE/>
              <w:autoSpaceDN/>
              <w:adjustRightInd/>
              <w:spacing w:after="0"/>
              <w:jc w:val="both"/>
              <w:textAlignment w:val="auto"/>
              <w:rPr>
                <w:rFonts w:eastAsia="맑은 고딕"/>
                <w:color w:val="000000"/>
                <w:lang w:eastAsia="x-none"/>
              </w:rPr>
            </w:pPr>
            <w:r w:rsidRPr="008D100B">
              <w:rPr>
                <w:rFonts w:eastAsia="DengXian"/>
                <w:lang w:eastAsia="x-none"/>
              </w:rPr>
              <w:t>Rank restriction</w:t>
            </w:r>
          </w:p>
          <w:p w14:paraId="04BA11D9" w14:textId="77777777" w:rsidR="008D100B" w:rsidRPr="008D100B" w:rsidRDefault="008D100B" w:rsidP="008D100B">
            <w:pPr>
              <w:numPr>
                <w:ilvl w:val="1"/>
                <w:numId w:val="52"/>
              </w:numPr>
              <w:overflowPunct/>
              <w:autoSpaceDE/>
              <w:autoSpaceDN/>
              <w:adjustRightInd/>
              <w:spacing w:after="0" w:line="259" w:lineRule="auto"/>
              <w:textAlignment w:val="auto"/>
              <w:rPr>
                <w:rFonts w:eastAsia="맑은 고딕"/>
                <w:lang w:val="en-US" w:eastAsia="x-none"/>
              </w:rPr>
            </w:pPr>
            <w:r w:rsidRPr="008D100B">
              <w:rPr>
                <w:rFonts w:eastAsia="DengXian"/>
                <w:lang w:eastAsia="x-none"/>
              </w:rPr>
              <w:t>Other payload related aspects</w:t>
            </w:r>
          </w:p>
          <w:p w14:paraId="77980CC3" w14:textId="16DCF4A5" w:rsidR="008D100B" w:rsidRPr="008D100B" w:rsidRDefault="008D100B" w:rsidP="008D100B">
            <w:pPr>
              <w:numPr>
                <w:ilvl w:val="0"/>
                <w:numId w:val="52"/>
              </w:numPr>
              <w:overflowPunct/>
              <w:autoSpaceDE/>
              <w:autoSpaceDN/>
              <w:adjustRightInd/>
              <w:spacing w:after="0" w:line="259" w:lineRule="auto"/>
              <w:textAlignment w:val="auto"/>
              <w:rPr>
                <w:rFonts w:ascii="Times" w:eastAsia="바탕" w:hAnsi="Times"/>
                <w:color w:val="000000"/>
                <w:sz w:val="23"/>
                <w:szCs w:val="23"/>
                <w:lang w:eastAsia="x-none"/>
              </w:rPr>
            </w:pPr>
            <w:r w:rsidRPr="008D100B">
              <w:rPr>
                <w:rFonts w:eastAsia="맑은 고딕"/>
                <w:lang w:val="en-US" w:eastAsia="x-none"/>
              </w:rPr>
              <w:t xml:space="preserve">For UE determination/reporting of the actual CSI payload size, UE reports related information as configured by the NW  </w:t>
            </w:r>
          </w:p>
        </w:tc>
      </w:tr>
    </w:tbl>
    <w:p w14:paraId="343BF7A9" w14:textId="5EA63A63" w:rsidR="00B54B15" w:rsidRDefault="008D100B" w:rsidP="00F82624">
      <w:pPr>
        <w:pStyle w:val="ae"/>
        <w:spacing w:line="276" w:lineRule="auto"/>
        <w:rPr>
          <w:rFonts w:cs="Arial"/>
          <w:lang w:val="en-GB" w:eastAsia="ko-KR"/>
        </w:rPr>
      </w:pPr>
      <w:r>
        <w:rPr>
          <w:rFonts w:cs="Arial"/>
          <w:lang w:val="en-GB" w:eastAsia="ko-KR"/>
        </w:rPr>
        <w:lastRenderedPageBreak/>
        <w:t>Regarding CSI reporting configuration, depending on the implementation and AI/ML model performance improvements, there are some needs to configure more than one CSI generation parts at a UE side, and each may support different size of CSI feedbacks.</w:t>
      </w:r>
      <w:r w:rsidR="007A1779">
        <w:rPr>
          <w:rFonts w:cs="Arial"/>
          <w:lang w:val="en-GB" w:eastAsia="ko-KR"/>
        </w:rPr>
        <w:t xml:space="preserve"> Also, in network perspective, multiple CSI reconstruction parts/models should be implemented </w:t>
      </w:r>
      <w:r w:rsidR="00F41542">
        <w:rPr>
          <w:rFonts w:cs="Arial"/>
          <w:lang w:val="en-GB" w:eastAsia="ko-KR"/>
        </w:rPr>
        <w:t>to</w:t>
      </w:r>
      <w:r w:rsidR="007A1779">
        <w:rPr>
          <w:rFonts w:cs="Arial"/>
          <w:lang w:val="en-GB" w:eastAsia="ko-KR"/>
        </w:rPr>
        <w:t xml:space="preserve"> address the various size of CSI feedbacks from UEs. Accordingly, it is preferred to provide more flexible and exten</w:t>
      </w:r>
      <w:r w:rsidR="007A1779">
        <w:rPr>
          <w:rFonts w:cs="Arial" w:hint="eastAsia"/>
          <w:lang w:val="en-GB" w:eastAsia="ko-KR"/>
        </w:rPr>
        <w:t>s</w:t>
      </w:r>
      <w:r w:rsidR="007A1779">
        <w:rPr>
          <w:rFonts w:cs="Arial"/>
          <w:lang w:val="en-GB" w:eastAsia="ko-KR"/>
        </w:rPr>
        <w:t xml:space="preserve">ible AI-CSI configurations but, in some cases, it is also desirable to restrict CSI </w:t>
      </w:r>
      <w:r w:rsidR="00671401">
        <w:rPr>
          <w:rFonts w:cs="Arial"/>
          <w:lang w:val="en-GB" w:eastAsia="ko-KR"/>
        </w:rPr>
        <w:t>feedback-based</w:t>
      </w:r>
      <w:r w:rsidR="007A1779">
        <w:rPr>
          <w:rFonts w:cs="Arial"/>
          <w:lang w:val="en-GB" w:eastAsia="ko-KR"/>
        </w:rPr>
        <w:t xml:space="preserve"> AI/ML model similar with legacy CSI configurations. For the determination of CSI payload size, it is preferred to consider the determination via UE based on the AI-CSI configurations provided by a NW because the UE can exactly know actual channel condition and situation by the UE channel measurement. So, </w:t>
      </w:r>
      <w:r w:rsidR="00671401">
        <w:rPr>
          <w:rFonts w:cs="Arial"/>
          <w:lang w:val="en-GB" w:eastAsia="ko-KR"/>
        </w:rPr>
        <w:t xml:space="preserve">a </w:t>
      </w:r>
      <w:r w:rsidR="009B4958">
        <w:rPr>
          <w:rFonts w:cs="Arial"/>
          <w:lang w:val="en-GB" w:eastAsia="ko-KR"/>
        </w:rPr>
        <w:t xml:space="preserve">UE </w:t>
      </w:r>
      <w:proofErr w:type="gramStart"/>
      <w:r w:rsidR="009B4958">
        <w:rPr>
          <w:rFonts w:cs="Arial"/>
          <w:lang w:val="en-GB" w:eastAsia="ko-KR"/>
        </w:rPr>
        <w:t>has to</w:t>
      </w:r>
      <w:proofErr w:type="gramEnd"/>
      <w:r w:rsidR="009B4958">
        <w:rPr>
          <w:rFonts w:cs="Arial"/>
          <w:lang w:val="en-GB" w:eastAsia="ko-KR"/>
        </w:rPr>
        <w:t xml:space="preserve"> reports the related information such as determined CSI payload set ID or model </w:t>
      </w:r>
      <w:r w:rsidR="0003603E">
        <w:rPr>
          <w:rFonts w:cs="Arial"/>
          <w:lang w:val="en-GB" w:eastAsia="ko-KR"/>
        </w:rPr>
        <w:t xml:space="preserve">type </w:t>
      </w:r>
      <w:r w:rsidR="009B4958">
        <w:rPr>
          <w:rFonts w:cs="Arial"/>
          <w:lang w:val="en-GB" w:eastAsia="ko-KR"/>
        </w:rPr>
        <w:t>ID for UE determination/reporting of the actual CSI payload size.</w:t>
      </w:r>
    </w:p>
    <w:p w14:paraId="2B528DDA" w14:textId="2BE6AB1F" w:rsidR="009B4958" w:rsidRPr="008C00AB" w:rsidRDefault="009B4958" w:rsidP="00F82624">
      <w:pPr>
        <w:pStyle w:val="ae"/>
        <w:spacing w:line="276" w:lineRule="auto"/>
        <w:rPr>
          <w:rFonts w:cs="Arial"/>
          <w:b/>
          <w:bCs/>
          <w:lang w:eastAsia="ko-KR"/>
        </w:rPr>
      </w:pPr>
      <w:r w:rsidRPr="008C00AB">
        <w:rPr>
          <w:rFonts w:cs="Arial" w:hint="eastAsia"/>
          <w:b/>
          <w:bCs/>
          <w:lang w:eastAsia="ko-KR"/>
        </w:rPr>
        <w:t>P</w:t>
      </w:r>
      <w:r w:rsidRPr="008C00AB">
        <w:rPr>
          <w:rFonts w:cs="Arial"/>
          <w:b/>
          <w:bCs/>
          <w:lang w:eastAsia="ko-KR"/>
        </w:rPr>
        <w:t xml:space="preserve">roposal </w:t>
      </w:r>
      <w:r w:rsidR="00BB2478" w:rsidRPr="008C00AB">
        <w:rPr>
          <w:rFonts w:cs="Arial"/>
          <w:b/>
          <w:bCs/>
          <w:lang w:eastAsia="ko-KR"/>
        </w:rPr>
        <w:t>5</w:t>
      </w:r>
      <w:r w:rsidR="008C00AB">
        <w:rPr>
          <w:rFonts w:cs="Arial"/>
          <w:b/>
          <w:bCs/>
          <w:lang w:eastAsia="ko-KR"/>
        </w:rPr>
        <w:tab/>
      </w:r>
      <w:r w:rsidRPr="008C00AB">
        <w:rPr>
          <w:rFonts w:cs="Arial" w:hint="eastAsia"/>
          <w:b/>
          <w:bCs/>
          <w:lang w:eastAsia="ko-KR"/>
        </w:rPr>
        <w:t>F</w:t>
      </w:r>
      <w:r w:rsidRPr="008C00AB">
        <w:rPr>
          <w:rFonts w:cs="Arial"/>
          <w:b/>
          <w:bCs/>
          <w:lang w:eastAsia="ko-KR"/>
        </w:rPr>
        <w:t xml:space="preserve">or CSI compression using two-sided model sub-use case, following CSI reporting related configurations can be </w:t>
      </w:r>
      <w:r w:rsidR="00254AF7" w:rsidRPr="008C00AB">
        <w:rPr>
          <w:rFonts w:cs="Arial"/>
          <w:b/>
          <w:bCs/>
          <w:lang w:eastAsia="ko-KR"/>
        </w:rPr>
        <w:t xml:space="preserve">at least </w:t>
      </w:r>
      <w:r w:rsidRPr="008C00AB">
        <w:rPr>
          <w:rFonts w:cs="Arial"/>
          <w:b/>
          <w:bCs/>
          <w:lang w:eastAsia="ko-KR"/>
        </w:rPr>
        <w:t>considered for AI/ML based approaches:</w:t>
      </w:r>
    </w:p>
    <w:p w14:paraId="528941E7" w14:textId="3119979C" w:rsidR="009B4958" w:rsidRPr="008C00AB" w:rsidRDefault="009B4958" w:rsidP="009B4958">
      <w:pPr>
        <w:pStyle w:val="ae"/>
        <w:numPr>
          <w:ilvl w:val="0"/>
          <w:numId w:val="50"/>
        </w:numPr>
        <w:spacing w:line="276" w:lineRule="auto"/>
        <w:rPr>
          <w:rFonts w:cs="Arial"/>
          <w:b/>
          <w:bCs/>
          <w:lang w:eastAsia="ko-KR"/>
        </w:rPr>
      </w:pPr>
      <w:r w:rsidRPr="008C00AB">
        <w:rPr>
          <w:rFonts w:cs="Arial" w:hint="eastAsia"/>
          <w:b/>
          <w:bCs/>
          <w:lang w:eastAsia="ko-KR"/>
        </w:rPr>
        <w:t>T</w:t>
      </w:r>
      <w:r w:rsidRPr="008C00AB">
        <w:rPr>
          <w:rFonts w:cs="Arial"/>
          <w:b/>
          <w:bCs/>
          <w:lang w:eastAsia="ko-KR"/>
        </w:rPr>
        <w:t xml:space="preserve">he maximum CSI payload size </w:t>
      </w:r>
    </w:p>
    <w:p w14:paraId="6E679A14" w14:textId="5272CC3A" w:rsidR="009B4958" w:rsidRPr="008C00AB" w:rsidRDefault="009B4958" w:rsidP="009B4958">
      <w:pPr>
        <w:pStyle w:val="ae"/>
        <w:numPr>
          <w:ilvl w:val="0"/>
          <w:numId w:val="50"/>
        </w:numPr>
        <w:spacing w:line="276" w:lineRule="auto"/>
        <w:rPr>
          <w:rFonts w:cs="Arial"/>
          <w:b/>
          <w:bCs/>
          <w:lang w:eastAsia="ko-KR"/>
        </w:rPr>
      </w:pPr>
      <w:r w:rsidRPr="008C00AB">
        <w:rPr>
          <w:rFonts w:cs="Arial"/>
          <w:b/>
          <w:bCs/>
          <w:lang w:eastAsia="ko-KR"/>
        </w:rPr>
        <w:t>Set of actual CSI payload size</w:t>
      </w:r>
      <w:r w:rsidR="0003603E" w:rsidRPr="008C00AB">
        <w:rPr>
          <w:rFonts w:cs="Arial"/>
          <w:b/>
          <w:bCs/>
          <w:lang w:eastAsia="ko-KR"/>
        </w:rPr>
        <w:t xml:space="preserve"> with payload set ID or </w:t>
      </w:r>
      <w:r w:rsidR="00F73D3E" w:rsidRPr="008C00AB">
        <w:rPr>
          <w:rFonts w:cs="Arial"/>
          <w:b/>
          <w:bCs/>
          <w:lang w:eastAsia="ko-KR"/>
        </w:rPr>
        <w:t xml:space="preserve">AI </w:t>
      </w:r>
      <w:r w:rsidR="0003603E" w:rsidRPr="008C00AB">
        <w:rPr>
          <w:rFonts w:cs="Arial"/>
          <w:b/>
          <w:bCs/>
          <w:lang w:eastAsia="ko-KR"/>
        </w:rPr>
        <w:t xml:space="preserve">model type </w:t>
      </w:r>
      <w:proofErr w:type="gramStart"/>
      <w:r w:rsidR="0003603E" w:rsidRPr="008C00AB">
        <w:rPr>
          <w:rFonts w:cs="Arial"/>
          <w:b/>
          <w:bCs/>
          <w:lang w:eastAsia="ko-KR"/>
        </w:rPr>
        <w:t>ID</w:t>
      </w:r>
      <w:proofErr w:type="gramEnd"/>
    </w:p>
    <w:p w14:paraId="581A0956" w14:textId="66EE9459" w:rsidR="00F73D3E" w:rsidRPr="008C00AB" w:rsidRDefault="00F73D3E" w:rsidP="009B4958">
      <w:pPr>
        <w:pStyle w:val="ae"/>
        <w:numPr>
          <w:ilvl w:val="0"/>
          <w:numId w:val="50"/>
        </w:numPr>
        <w:spacing w:line="276" w:lineRule="auto"/>
        <w:rPr>
          <w:rFonts w:cs="Arial"/>
          <w:b/>
          <w:bCs/>
          <w:lang w:eastAsia="ko-KR"/>
        </w:rPr>
      </w:pPr>
      <w:r w:rsidRPr="008C00AB">
        <w:rPr>
          <w:rFonts w:cs="Arial" w:hint="eastAsia"/>
          <w:b/>
          <w:bCs/>
          <w:lang w:eastAsia="ko-KR"/>
        </w:rPr>
        <w:t>Q</w:t>
      </w:r>
      <w:r w:rsidRPr="008C00AB">
        <w:rPr>
          <w:rFonts w:cs="Arial"/>
          <w:b/>
          <w:bCs/>
          <w:lang w:eastAsia="ko-KR"/>
        </w:rPr>
        <w:t>uantization type/ID with parameters</w:t>
      </w:r>
    </w:p>
    <w:p w14:paraId="76367892" w14:textId="7169AE93" w:rsidR="0003603E" w:rsidRPr="008C00AB" w:rsidRDefault="00510575" w:rsidP="009B4958">
      <w:pPr>
        <w:pStyle w:val="ae"/>
        <w:numPr>
          <w:ilvl w:val="0"/>
          <w:numId w:val="50"/>
        </w:numPr>
        <w:spacing w:line="276" w:lineRule="auto"/>
        <w:rPr>
          <w:rFonts w:cs="Arial"/>
          <w:b/>
          <w:bCs/>
          <w:lang w:eastAsia="ko-KR"/>
        </w:rPr>
      </w:pPr>
      <w:r w:rsidRPr="008C00AB">
        <w:rPr>
          <w:rFonts w:cs="Arial"/>
          <w:b/>
          <w:bCs/>
          <w:lang w:eastAsia="ko-KR"/>
        </w:rPr>
        <w:t xml:space="preserve">Number of </w:t>
      </w:r>
      <w:proofErr w:type="spellStart"/>
      <w:r w:rsidRPr="008C00AB">
        <w:rPr>
          <w:rFonts w:cs="Arial"/>
          <w:b/>
          <w:bCs/>
          <w:lang w:eastAsia="ko-KR"/>
        </w:rPr>
        <w:t>subbands</w:t>
      </w:r>
      <w:proofErr w:type="spellEnd"/>
      <w:r w:rsidRPr="008C00AB">
        <w:rPr>
          <w:rFonts w:cs="Arial"/>
          <w:b/>
          <w:bCs/>
          <w:lang w:eastAsia="ko-KR"/>
        </w:rPr>
        <w:t xml:space="preserve">, </w:t>
      </w:r>
      <w:r w:rsidR="0003603E" w:rsidRPr="008C00AB">
        <w:rPr>
          <w:rFonts w:cs="Arial"/>
          <w:b/>
          <w:bCs/>
          <w:lang w:eastAsia="ko-KR"/>
        </w:rPr>
        <w:t>Number of CSI-RS antenna ports / antenna panel dimensions</w:t>
      </w:r>
    </w:p>
    <w:p w14:paraId="437BC102" w14:textId="0E7197D7" w:rsidR="0003603E" w:rsidRPr="008C00AB" w:rsidRDefault="0003603E" w:rsidP="009B4958">
      <w:pPr>
        <w:pStyle w:val="ae"/>
        <w:numPr>
          <w:ilvl w:val="0"/>
          <w:numId w:val="50"/>
        </w:numPr>
        <w:spacing w:line="276" w:lineRule="auto"/>
        <w:rPr>
          <w:rFonts w:cs="Arial"/>
          <w:b/>
          <w:bCs/>
          <w:lang w:eastAsia="ko-KR"/>
        </w:rPr>
      </w:pPr>
      <w:r w:rsidRPr="008C00AB">
        <w:rPr>
          <w:rFonts w:cs="Arial" w:hint="eastAsia"/>
          <w:b/>
          <w:bCs/>
          <w:lang w:eastAsia="ko-KR"/>
        </w:rPr>
        <w:t>R</w:t>
      </w:r>
      <w:r w:rsidRPr="008C00AB">
        <w:rPr>
          <w:rFonts w:cs="Arial"/>
          <w:b/>
          <w:bCs/>
          <w:lang w:eastAsia="ko-KR"/>
        </w:rPr>
        <w:t>ank restriction</w:t>
      </w:r>
    </w:p>
    <w:p w14:paraId="3BD4280A" w14:textId="071B3B75" w:rsidR="00510575" w:rsidRPr="008C00AB" w:rsidRDefault="00510575" w:rsidP="009B4958">
      <w:pPr>
        <w:pStyle w:val="ae"/>
        <w:numPr>
          <w:ilvl w:val="0"/>
          <w:numId w:val="50"/>
        </w:numPr>
        <w:spacing w:line="276" w:lineRule="auto"/>
        <w:rPr>
          <w:rFonts w:cs="Arial"/>
          <w:b/>
          <w:bCs/>
          <w:lang w:eastAsia="ko-KR"/>
        </w:rPr>
      </w:pPr>
      <w:r w:rsidRPr="008C00AB">
        <w:rPr>
          <w:rFonts w:cs="Arial" w:hint="eastAsia"/>
          <w:b/>
          <w:bCs/>
          <w:lang w:eastAsia="ko-KR"/>
        </w:rPr>
        <w:t>L</w:t>
      </w:r>
      <w:r w:rsidRPr="008C00AB">
        <w:rPr>
          <w:rFonts w:cs="Arial"/>
          <w:b/>
          <w:bCs/>
          <w:lang w:eastAsia="ko-KR"/>
        </w:rPr>
        <w:t>CM type information</w:t>
      </w:r>
    </w:p>
    <w:p w14:paraId="64B25747" w14:textId="5162FF4D" w:rsidR="009B4958" w:rsidRDefault="00B67DC8" w:rsidP="00F82624">
      <w:pPr>
        <w:pStyle w:val="ae"/>
        <w:spacing w:line="276" w:lineRule="auto"/>
        <w:rPr>
          <w:rFonts w:cs="Arial"/>
          <w:lang w:val="en-GB" w:eastAsia="ko-KR"/>
        </w:rPr>
      </w:pPr>
      <w:r>
        <w:rPr>
          <w:rFonts w:cs="Arial" w:hint="eastAsia"/>
          <w:lang w:val="en-GB" w:eastAsia="ko-KR"/>
        </w:rPr>
        <w:t>F</w:t>
      </w:r>
      <w:r>
        <w:rPr>
          <w:rFonts w:cs="Arial"/>
          <w:lang w:val="en-GB" w:eastAsia="ko-KR"/>
        </w:rPr>
        <w:t xml:space="preserve">or the study of UCI format, it was agreed to consider </w:t>
      </w:r>
      <w:r w:rsidRPr="00B67DC8">
        <w:rPr>
          <w:rFonts w:cs="Arial"/>
          <w:lang w:val="en-GB" w:eastAsia="ko-KR"/>
        </w:rPr>
        <w:t>the legacy CSI reporting principle with CSI Part 1 and Part 2 as a starting point</w:t>
      </w:r>
      <w:r>
        <w:rPr>
          <w:rFonts w:cs="Arial"/>
          <w:lang w:val="en-GB" w:eastAsia="ko-KR"/>
        </w:rPr>
        <w:t xml:space="preserve">. The CSI feedback for AI/ML based CSI compression can be divided by several parts </w:t>
      </w:r>
      <w:r w:rsidR="00AF0BE9">
        <w:rPr>
          <w:rFonts w:cs="Arial"/>
          <w:lang w:val="en-GB" w:eastAsia="ko-KR"/>
        </w:rPr>
        <w:t>depending on</w:t>
      </w:r>
      <w:r>
        <w:rPr>
          <w:rFonts w:cs="Arial"/>
          <w:lang w:val="en-GB" w:eastAsia="ko-KR"/>
        </w:rPr>
        <w:t xml:space="preserve"> what AI CSI contents/fields are</w:t>
      </w:r>
      <w:r w:rsidR="00AF0BE9">
        <w:rPr>
          <w:rFonts w:cs="Arial"/>
          <w:lang w:val="en-GB" w:eastAsia="ko-KR"/>
        </w:rPr>
        <w:t xml:space="preserve"> firstly</w:t>
      </w:r>
      <w:r>
        <w:rPr>
          <w:rFonts w:cs="Arial"/>
          <w:lang w:val="en-GB" w:eastAsia="ko-KR"/>
        </w:rPr>
        <w:t xml:space="preserve"> defined. So, it may be quite various parts consisting of AI-CSI contents/fields</w:t>
      </w:r>
      <w:r w:rsidR="004B25C2">
        <w:rPr>
          <w:rFonts w:cs="Arial"/>
          <w:lang w:val="en-GB" w:eastAsia="ko-KR"/>
        </w:rPr>
        <w:t xml:space="preserve"> e.g., ground-truth CSI, raw channel information, channel eigenvector/eigenvalue and so on</w:t>
      </w:r>
      <w:r w:rsidR="00F41542">
        <w:rPr>
          <w:rFonts w:cs="Arial"/>
          <w:lang w:val="en-GB" w:eastAsia="ko-KR"/>
        </w:rPr>
        <w:t>.,</w:t>
      </w:r>
      <w:r w:rsidR="004B25C2">
        <w:rPr>
          <w:rFonts w:cs="Arial"/>
          <w:lang w:val="en-GB" w:eastAsia="ko-KR"/>
        </w:rPr>
        <w:t xml:space="preserve"> </w:t>
      </w:r>
      <w:r w:rsidR="009E1375">
        <w:rPr>
          <w:rFonts w:cs="Arial"/>
          <w:lang w:eastAsia="ko-KR"/>
        </w:rPr>
        <w:t>for example,</w:t>
      </w:r>
      <w:r w:rsidR="004B25C2">
        <w:rPr>
          <w:rFonts w:cs="Arial"/>
          <w:lang w:val="en-GB" w:eastAsia="ko-KR"/>
        </w:rPr>
        <w:t xml:space="preserve"> CSI part 2 which has </w:t>
      </w:r>
      <w:r w:rsidR="00671401">
        <w:rPr>
          <w:rFonts w:cs="Arial"/>
          <w:lang w:val="en-GB" w:eastAsia="ko-KR"/>
        </w:rPr>
        <w:t>variable</w:t>
      </w:r>
      <w:r w:rsidR="004B25C2">
        <w:rPr>
          <w:rFonts w:cs="Arial"/>
          <w:lang w:val="en-GB" w:eastAsia="ko-KR"/>
        </w:rPr>
        <w:t xml:space="preserve"> size as in legacy CSI reporting, while some other information e.g., RI, CQI can be included in Part 1</w:t>
      </w:r>
      <w:r w:rsidR="00AF0BE9">
        <w:rPr>
          <w:rFonts w:cs="Arial"/>
          <w:lang w:val="en-GB" w:eastAsia="ko-KR"/>
        </w:rPr>
        <w:t>. Accordingly, the UCI format related discussion should be based on the decision of what AI/ML based CSI contents/fields should be supported firstly.</w:t>
      </w:r>
    </w:p>
    <w:p w14:paraId="5EE07A25" w14:textId="329C17B2" w:rsidR="00AF0BE9" w:rsidRPr="008C00AB" w:rsidRDefault="00AF0BE9" w:rsidP="00F82624">
      <w:pPr>
        <w:pStyle w:val="ae"/>
        <w:spacing w:line="276" w:lineRule="auto"/>
        <w:rPr>
          <w:rFonts w:cs="Arial"/>
          <w:b/>
          <w:bCs/>
          <w:lang w:val="en-GB" w:eastAsia="ko-KR"/>
        </w:rPr>
      </w:pPr>
      <w:r w:rsidRPr="008C00AB">
        <w:rPr>
          <w:rFonts w:cs="Arial" w:hint="eastAsia"/>
          <w:b/>
          <w:bCs/>
          <w:lang w:val="en-GB" w:eastAsia="ko-KR"/>
        </w:rPr>
        <w:t>P</w:t>
      </w:r>
      <w:r w:rsidRPr="008C00AB">
        <w:rPr>
          <w:rFonts w:cs="Arial"/>
          <w:b/>
          <w:bCs/>
          <w:lang w:val="en-GB" w:eastAsia="ko-KR"/>
        </w:rPr>
        <w:t xml:space="preserve">roposal </w:t>
      </w:r>
      <w:r w:rsidR="00BB2478" w:rsidRPr="008C00AB">
        <w:rPr>
          <w:rFonts w:cs="Arial"/>
          <w:b/>
          <w:bCs/>
          <w:lang w:val="en-GB" w:eastAsia="ko-KR"/>
        </w:rPr>
        <w:t>6</w:t>
      </w:r>
      <w:r w:rsidR="008C00AB" w:rsidRPr="008C00AB">
        <w:rPr>
          <w:rFonts w:cs="Arial"/>
          <w:b/>
          <w:bCs/>
          <w:lang w:val="en-GB" w:eastAsia="ko-KR"/>
        </w:rPr>
        <w:tab/>
      </w:r>
      <w:r w:rsidRPr="008C00AB">
        <w:rPr>
          <w:rFonts w:cs="Arial"/>
          <w:b/>
          <w:bCs/>
          <w:lang w:val="en-GB" w:eastAsia="ko-KR"/>
        </w:rPr>
        <w:t xml:space="preserve">For CSI compression using two-sided model sub use case, </w:t>
      </w:r>
      <w:r w:rsidR="00DC4A0A" w:rsidRPr="008C00AB">
        <w:rPr>
          <w:rFonts w:cs="Arial"/>
          <w:b/>
          <w:bCs/>
          <w:lang w:val="en-GB" w:eastAsia="ko-KR"/>
        </w:rPr>
        <w:t xml:space="preserve">it should be </w:t>
      </w:r>
      <w:r w:rsidR="00671401" w:rsidRPr="008C00AB">
        <w:rPr>
          <w:rFonts w:cs="Arial"/>
          <w:b/>
          <w:bCs/>
          <w:lang w:val="en-GB" w:eastAsia="ko-KR"/>
        </w:rPr>
        <w:t>considered</w:t>
      </w:r>
      <w:r w:rsidR="00DC4A0A" w:rsidRPr="008C00AB">
        <w:rPr>
          <w:rFonts w:cs="Arial"/>
          <w:b/>
          <w:bCs/>
          <w:lang w:val="en-GB" w:eastAsia="ko-KR"/>
        </w:rPr>
        <w:t xml:space="preserve"> to introduce new</w:t>
      </w:r>
      <w:r w:rsidR="009E1375" w:rsidRPr="008C00AB">
        <w:rPr>
          <w:rFonts w:cs="Arial"/>
          <w:b/>
          <w:bCs/>
          <w:lang w:val="en-GB" w:eastAsia="ko-KR"/>
        </w:rPr>
        <w:t xml:space="preserve"> or modified</w:t>
      </w:r>
      <w:r w:rsidR="00DC4A0A" w:rsidRPr="008C00AB">
        <w:rPr>
          <w:rFonts w:cs="Arial"/>
          <w:b/>
          <w:bCs/>
          <w:lang w:val="en-GB" w:eastAsia="ko-KR"/>
        </w:rPr>
        <w:t xml:space="preserve"> </w:t>
      </w:r>
      <w:r w:rsidR="009E1375" w:rsidRPr="008C00AB">
        <w:rPr>
          <w:rFonts w:cs="Arial"/>
          <w:b/>
          <w:bCs/>
          <w:lang w:val="en-GB" w:eastAsia="ko-KR"/>
        </w:rPr>
        <w:t xml:space="preserve">type of </w:t>
      </w:r>
      <w:r w:rsidR="00DC4A0A" w:rsidRPr="008C00AB">
        <w:rPr>
          <w:rFonts w:cs="Arial"/>
          <w:b/>
          <w:bCs/>
          <w:lang w:val="en-GB" w:eastAsia="ko-KR"/>
        </w:rPr>
        <w:t>CSI part</w:t>
      </w:r>
      <w:r w:rsidR="009E1375" w:rsidRPr="008C00AB">
        <w:rPr>
          <w:rFonts w:cs="Arial"/>
          <w:b/>
          <w:bCs/>
          <w:lang w:val="en-GB" w:eastAsia="ko-KR"/>
        </w:rPr>
        <w:t>(s)</w:t>
      </w:r>
      <w:r w:rsidR="00DC4A0A" w:rsidRPr="008C00AB">
        <w:rPr>
          <w:rFonts w:cs="Arial"/>
          <w:b/>
          <w:bCs/>
          <w:lang w:val="en-GB" w:eastAsia="ko-KR"/>
        </w:rPr>
        <w:t xml:space="preserve"> </w:t>
      </w:r>
      <w:r w:rsidR="009E1375" w:rsidRPr="008C00AB">
        <w:rPr>
          <w:rFonts w:cs="Arial"/>
          <w:b/>
          <w:bCs/>
          <w:lang w:val="en-GB" w:eastAsia="ko-KR"/>
        </w:rPr>
        <w:t>accommodating</w:t>
      </w:r>
      <w:r w:rsidR="00DC4A0A" w:rsidRPr="008C00AB">
        <w:rPr>
          <w:rFonts w:cs="Arial"/>
          <w:b/>
          <w:bCs/>
          <w:lang w:val="en-GB" w:eastAsia="ko-KR"/>
        </w:rPr>
        <w:t xml:space="preserve"> AI/ML specific CSI contents/fields e.g., ground-truth CSI</w:t>
      </w:r>
      <w:r w:rsidR="00FD71E1" w:rsidRPr="008C00AB">
        <w:rPr>
          <w:rFonts w:cs="Arial"/>
          <w:b/>
          <w:bCs/>
          <w:lang w:val="en-GB" w:eastAsia="ko-KR"/>
        </w:rPr>
        <w:t>.</w:t>
      </w:r>
    </w:p>
    <w:p w14:paraId="32EFC488" w14:textId="2433C065" w:rsidR="00B54B15" w:rsidRDefault="00DC4A0A" w:rsidP="00F82624">
      <w:pPr>
        <w:pStyle w:val="ae"/>
        <w:spacing w:line="276" w:lineRule="auto"/>
        <w:rPr>
          <w:rFonts w:cs="Arial"/>
          <w:lang w:eastAsia="ko-KR"/>
        </w:rPr>
      </w:pPr>
      <w:r>
        <w:rPr>
          <w:rFonts w:cs="Arial" w:hint="eastAsia"/>
          <w:lang w:eastAsia="ko-KR"/>
        </w:rPr>
        <w:t>F</w:t>
      </w:r>
      <w:r>
        <w:rPr>
          <w:rFonts w:cs="Arial"/>
          <w:lang w:eastAsia="ko-KR"/>
        </w:rPr>
        <w:t xml:space="preserve">or handling the potential CSI collision issue, CSI report priority rules has been specified in legacy NR specification according to </w:t>
      </w:r>
      <w:bookmarkStart w:id="9" w:name="_Hlk142487288"/>
      <w:r>
        <w:rPr>
          <w:rFonts w:cs="Arial"/>
          <w:lang w:eastAsia="ko-KR"/>
        </w:rPr>
        <w:t xml:space="preserve">the CSI reporting periodicity and physical channels </w:t>
      </w:r>
      <w:bookmarkEnd w:id="9"/>
      <w:r>
        <w:rPr>
          <w:rFonts w:cs="Arial"/>
          <w:lang w:eastAsia="ko-KR"/>
        </w:rPr>
        <w:t xml:space="preserve">(aperiodic, semi-persistent or periodic; PUSCH or PUCCH) and CSI contents, serving cell ID and report configuration ID. If AI/ML based CSI reporting is introduced on top of legacy CSI reporting, it should be </w:t>
      </w:r>
      <w:r w:rsidR="009E1375">
        <w:rPr>
          <w:rFonts w:cs="Arial"/>
          <w:lang w:eastAsia="ko-KR"/>
        </w:rPr>
        <w:t xml:space="preserve">also </w:t>
      </w:r>
      <w:r>
        <w:rPr>
          <w:rFonts w:cs="Arial"/>
          <w:lang w:eastAsia="ko-KR"/>
        </w:rPr>
        <w:t>discussed how to handle the potential AI-CSI reporting collision together with legacy CSI reporting. There can be two alternatives as followings:</w:t>
      </w:r>
    </w:p>
    <w:p w14:paraId="6FD254E1" w14:textId="7CF9B866" w:rsidR="00DC4A0A" w:rsidRDefault="00DC4A0A" w:rsidP="00DC4A0A">
      <w:pPr>
        <w:pStyle w:val="ae"/>
        <w:numPr>
          <w:ilvl w:val="0"/>
          <w:numId w:val="34"/>
        </w:numPr>
        <w:spacing w:line="276" w:lineRule="auto"/>
        <w:rPr>
          <w:rFonts w:cs="Arial"/>
          <w:lang w:eastAsia="ko-KR"/>
        </w:rPr>
      </w:pPr>
      <w:r>
        <w:rPr>
          <w:rFonts w:cs="Arial"/>
          <w:lang w:eastAsia="ko-KR"/>
        </w:rPr>
        <w:t>Alt 1: Separate AI CSI priority rule</w:t>
      </w:r>
      <w:r w:rsidR="00327FE5">
        <w:rPr>
          <w:rFonts w:cs="Arial"/>
          <w:lang w:eastAsia="ko-KR"/>
        </w:rPr>
        <w:t xml:space="preserve"> for AI CSI report</w:t>
      </w:r>
    </w:p>
    <w:p w14:paraId="3F84DB37" w14:textId="13240FE0" w:rsidR="00DC4A0A" w:rsidRDefault="00DC4A0A" w:rsidP="00DC4A0A">
      <w:pPr>
        <w:pStyle w:val="ae"/>
        <w:numPr>
          <w:ilvl w:val="0"/>
          <w:numId w:val="34"/>
        </w:numPr>
        <w:spacing w:line="276" w:lineRule="auto"/>
        <w:rPr>
          <w:rFonts w:cs="Arial"/>
          <w:lang w:eastAsia="ko-KR"/>
        </w:rPr>
      </w:pPr>
      <w:r>
        <w:rPr>
          <w:rFonts w:cs="Arial" w:hint="eastAsia"/>
          <w:lang w:eastAsia="ko-KR"/>
        </w:rPr>
        <w:t>A</w:t>
      </w:r>
      <w:r>
        <w:rPr>
          <w:rFonts w:cs="Arial"/>
          <w:lang w:eastAsia="ko-KR"/>
        </w:rPr>
        <w:t>lt 2: Modified CSI priority rule shared between AI-CSI report and legacy CSI report</w:t>
      </w:r>
    </w:p>
    <w:p w14:paraId="0349002C" w14:textId="27652288" w:rsidR="00327FE5" w:rsidRDefault="00327FE5" w:rsidP="00F82624">
      <w:pPr>
        <w:pStyle w:val="ae"/>
        <w:spacing w:line="276" w:lineRule="auto"/>
        <w:rPr>
          <w:rFonts w:cs="Arial"/>
          <w:lang w:eastAsia="ko-KR"/>
        </w:rPr>
      </w:pPr>
      <w:r>
        <w:rPr>
          <w:rFonts w:cs="Arial" w:hint="eastAsia"/>
          <w:lang w:eastAsia="ko-KR"/>
        </w:rPr>
        <w:t>A</w:t>
      </w:r>
      <w:r>
        <w:rPr>
          <w:rFonts w:cs="Arial"/>
          <w:lang w:eastAsia="ko-KR"/>
        </w:rPr>
        <w:t xml:space="preserve">lt 1 assumes that legacy CSI reporting is always higher priority than AI CSI reporting. That is, if legacy CSI reporting is overlapped with AI CSI report on at least one or more than one OFDM symbols then AI CSI </w:t>
      </w:r>
      <w:r>
        <w:rPr>
          <w:rFonts w:cs="Arial"/>
          <w:lang w:eastAsia="ko-KR"/>
        </w:rPr>
        <w:lastRenderedPageBreak/>
        <w:t xml:space="preserve">reporting would be dropped or delayed because legacy CSI reporting should be directly used for data scheduling purpose as important channel status information than that of AI-CSI reporting and also AI-CSI reports may have less tight reporting requirements </w:t>
      </w:r>
      <w:r>
        <w:rPr>
          <w:rFonts w:cs="Arial" w:hint="eastAsia"/>
          <w:lang w:eastAsia="ko-KR"/>
        </w:rPr>
        <w:t>t</w:t>
      </w:r>
      <w:r>
        <w:rPr>
          <w:rFonts w:cs="Arial"/>
          <w:lang w:eastAsia="ko-KR"/>
        </w:rPr>
        <w:t xml:space="preserve">han that of legacy CSI reporting in terms of latency. </w:t>
      </w:r>
      <w:r>
        <w:rPr>
          <w:rFonts w:cs="Arial" w:hint="eastAsia"/>
          <w:lang w:eastAsia="ko-KR"/>
        </w:rPr>
        <w:t>F</w:t>
      </w:r>
      <w:r>
        <w:rPr>
          <w:rFonts w:cs="Arial"/>
          <w:lang w:eastAsia="ko-KR"/>
        </w:rPr>
        <w:t>or Alt 2 on AI CSI priority rule, legacy CSI priority rule can be modified by adding new priority value</w:t>
      </w:r>
      <w:r w:rsidR="008A0CA3">
        <w:rPr>
          <w:rFonts w:cs="Arial"/>
          <w:lang w:eastAsia="ko-KR"/>
        </w:rPr>
        <w:t>. So, AI-CSI related contents should be studied on the priority level together with legacy CSI priority values at a starting point.</w:t>
      </w:r>
    </w:p>
    <w:p w14:paraId="289977E6" w14:textId="23BF3173" w:rsidR="00DC4A0A" w:rsidRPr="008C00AB" w:rsidRDefault="008A0CA3" w:rsidP="00F82624">
      <w:pPr>
        <w:pStyle w:val="ae"/>
        <w:spacing w:line="276" w:lineRule="auto"/>
        <w:rPr>
          <w:rFonts w:cs="Arial"/>
          <w:b/>
          <w:bCs/>
          <w:lang w:val="en-GB" w:eastAsia="ko-KR"/>
        </w:rPr>
      </w:pPr>
      <w:bookmarkStart w:id="10" w:name="OLE_LINK2"/>
      <w:bookmarkStart w:id="11" w:name="OLE_LINK3"/>
      <w:r w:rsidRPr="008C00AB">
        <w:rPr>
          <w:rFonts w:cs="Arial" w:hint="eastAsia"/>
          <w:b/>
          <w:bCs/>
          <w:lang w:val="en-GB" w:eastAsia="ko-KR"/>
        </w:rPr>
        <w:t>P</w:t>
      </w:r>
      <w:r w:rsidRPr="008C00AB">
        <w:rPr>
          <w:rFonts w:cs="Arial"/>
          <w:b/>
          <w:bCs/>
          <w:lang w:val="en-GB" w:eastAsia="ko-KR"/>
        </w:rPr>
        <w:t xml:space="preserve">roposal </w:t>
      </w:r>
      <w:r w:rsidR="00BB2478" w:rsidRPr="008C00AB">
        <w:rPr>
          <w:rFonts w:cs="Arial"/>
          <w:b/>
          <w:bCs/>
          <w:lang w:val="en-GB" w:eastAsia="ko-KR"/>
        </w:rPr>
        <w:t>7</w:t>
      </w:r>
      <w:r w:rsidR="008C00AB" w:rsidRPr="008C00AB">
        <w:rPr>
          <w:rFonts w:cs="Arial"/>
          <w:b/>
          <w:bCs/>
          <w:lang w:val="en-GB" w:eastAsia="ko-KR"/>
        </w:rPr>
        <w:tab/>
      </w:r>
      <w:r w:rsidRPr="008C00AB">
        <w:rPr>
          <w:rFonts w:cs="Arial"/>
          <w:b/>
          <w:bCs/>
          <w:lang w:val="en-GB" w:eastAsia="ko-KR"/>
        </w:rPr>
        <w:t>For CSI compression using two-sided model sub use case, both AI</w:t>
      </w:r>
      <w:r w:rsidR="00A04395" w:rsidRPr="008C00AB">
        <w:rPr>
          <w:rFonts w:cs="Arial"/>
          <w:b/>
          <w:bCs/>
          <w:lang w:val="en-GB" w:eastAsia="ko-KR"/>
        </w:rPr>
        <w:t>-</w:t>
      </w:r>
      <w:r w:rsidRPr="008C00AB">
        <w:rPr>
          <w:rFonts w:cs="Arial"/>
          <w:b/>
          <w:bCs/>
          <w:lang w:val="en-GB" w:eastAsia="ko-KR"/>
        </w:rPr>
        <w:t>CSI collision and legacy CSI collision can be handled by defining new AI</w:t>
      </w:r>
      <w:r w:rsidR="00A04395" w:rsidRPr="008C00AB">
        <w:rPr>
          <w:rFonts w:cs="Arial"/>
          <w:b/>
          <w:bCs/>
          <w:lang w:val="en-GB" w:eastAsia="ko-KR"/>
        </w:rPr>
        <w:t>-</w:t>
      </w:r>
      <w:r w:rsidRPr="008C00AB">
        <w:rPr>
          <w:rFonts w:cs="Arial"/>
          <w:b/>
          <w:bCs/>
          <w:lang w:val="en-GB" w:eastAsia="ko-KR"/>
        </w:rPr>
        <w:t>CSI priority rule considering the AI-CSI reporting periodicity and physical channels, AI</w:t>
      </w:r>
      <w:r w:rsidR="00A04395" w:rsidRPr="008C00AB">
        <w:rPr>
          <w:rFonts w:cs="Arial"/>
          <w:b/>
          <w:bCs/>
          <w:lang w:val="en-GB" w:eastAsia="ko-KR"/>
        </w:rPr>
        <w:t>-</w:t>
      </w:r>
      <w:r w:rsidRPr="008C00AB">
        <w:rPr>
          <w:rFonts w:cs="Arial"/>
          <w:b/>
          <w:bCs/>
          <w:lang w:val="en-GB" w:eastAsia="ko-KR"/>
        </w:rPr>
        <w:t>CSI contents, serving cell ID and report/model configuration IDs as a starting point.</w:t>
      </w:r>
      <w:bookmarkEnd w:id="10"/>
      <w:bookmarkEnd w:id="11"/>
    </w:p>
    <w:p w14:paraId="3D46EE26" w14:textId="5DB9273B" w:rsidR="003D3725" w:rsidRDefault="009E1375" w:rsidP="00F82624">
      <w:pPr>
        <w:pStyle w:val="ae"/>
        <w:spacing w:line="276" w:lineRule="auto"/>
        <w:rPr>
          <w:rFonts w:cs="Arial"/>
          <w:lang w:eastAsia="ko-KR"/>
        </w:rPr>
      </w:pPr>
      <w:r>
        <w:rPr>
          <w:rFonts w:cs="Arial"/>
          <w:lang w:eastAsia="ko-KR"/>
        </w:rPr>
        <w:t xml:space="preserve">For CSI omission issue, legacy CSI omission method has been </w:t>
      </w:r>
      <w:r w:rsidR="00FA19A8">
        <w:rPr>
          <w:rFonts w:cs="Arial"/>
          <w:lang w:eastAsia="ko-KR"/>
        </w:rPr>
        <w:t xml:space="preserve">specified to avoid unnecessary AI-CSI drop when UL transmission resources are not sufficient for the AI-CSI reporting. Then, some CSI contents with low priority may be omitted </w:t>
      </w:r>
      <w:r w:rsidR="00B30D07">
        <w:rPr>
          <w:rFonts w:cs="Arial"/>
          <w:lang w:eastAsia="ko-KR"/>
        </w:rPr>
        <w:t>in</w:t>
      </w:r>
      <w:r w:rsidR="00FA19A8">
        <w:rPr>
          <w:rFonts w:cs="Arial"/>
          <w:lang w:eastAsia="ko-KR"/>
        </w:rPr>
        <w:t xml:space="preserve"> the UL transmission with CSI reporting while </w:t>
      </w:r>
      <w:r w:rsidR="00B30D07">
        <w:rPr>
          <w:rFonts w:cs="Arial"/>
          <w:lang w:eastAsia="ko-KR"/>
        </w:rPr>
        <w:t xml:space="preserve">the </w:t>
      </w:r>
      <w:r w:rsidR="00FA19A8">
        <w:rPr>
          <w:rFonts w:cs="Arial"/>
          <w:lang w:eastAsia="ko-KR"/>
        </w:rPr>
        <w:t xml:space="preserve">overall CSI reporting is not dropped. </w:t>
      </w:r>
      <w:r w:rsidR="00B30D07">
        <w:rPr>
          <w:rFonts w:cs="Arial"/>
          <w:lang w:eastAsia="ko-KR"/>
        </w:rPr>
        <w:t xml:space="preserve">For AI/ML based CSI reporting, </w:t>
      </w:r>
      <w:r w:rsidR="003D3725">
        <w:rPr>
          <w:rFonts w:cs="Arial"/>
          <w:lang w:eastAsia="ko-KR"/>
        </w:rPr>
        <w:t>it seems we need to discuss the same issue for AI-CSI reporting. It is because legacy CSI omission method cannot directly be reused, and the AI-CSI contents associated to CSI omission method would not be same as legacy CSI contents. Moreover, since the quantization procedure will be introduced for CSI compression which has purpose to adjust AI-CSI payload size, it is quite aligned with the purpose of CSI omission</w:t>
      </w:r>
      <w:r w:rsidR="006F19E2">
        <w:rPr>
          <w:rFonts w:cs="Arial"/>
          <w:lang w:eastAsia="ko-KR"/>
        </w:rPr>
        <w:t xml:space="preserve">. </w:t>
      </w:r>
      <w:r w:rsidR="00371ED5">
        <w:rPr>
          <w:rFonts w:cs="Arial"/>
          <w:lang w:eastAsia="ko-KR"/>
        </w:rPr>
        <w:t>Basically,</w:t>
      </w:r>
      <w:r w:rsidR="006F19E2">
        <w:rPr>
          <w:rFonts w:cs="Arial"/>
          <w:lang w:eastAsia="ko-KR"/>
        </w:rPr>
        <w:t xml:space="preserve"> it is necessary that both quantization procedure and CSI omission method can be together considered to perform efficient CSI report on allocated UL resources and avoid unnecessary CSI drop for AI/ML based CSI enhancement. For example, the quantization method can be </w:t>
      </w:r>
      <w:r w:rsidR="001923CA">
        <w:rPr>
          <w:rFonts w:cs="Arial"/>
          <w:lang w:eastAsia="ko-KR"/>
        </w:rPr>
        <w:t>used</w:t>
      </w:r>
      <w:r w:rsidR="006F19E2">
        <w:rPr>
          <w:rFonts w:cs="Arial"/>
          <w:lang w:eastAsia="ko-KR"/>
        </w:rPr>
        <w:t xml:space="preserve"> based on adaptively adjusting the quantization resolution level (e.g., quantization output size and the number of bits in case of scalar quantization).</w:t>
      </w:r>
      <w:r w:rsidR="001923CA">
        <w:rPr>
          <w:rFonts w:cs="Arial"/>
          <w:lang w:eastAsia="ko-KR"/>
        </w:rPr>
        <w:t xml:space="preserve"> Then, to avoid unnecessary AI-CSI drop modified CSI omission method with new prioritization rule at least based on AI-CSI contents can be applied by considering the quantized </w:t>
      </w:r>
      <w:r w:rsidR="0062794C">
        <w:rPr>
          <w:rFonts w:cs="Arial"/>
          <w:lang w:eastAsia="ko-KR"/>
        </w:rPr>
        <w:t xml:space="preserve">output sequence size </w:t>
      </w:r>
      <w:r w:rsidR="00371ED5">
        <w:rPr>
          <w:rFonts w:cs="Arial"/>
          <w:lang w:eastAsia="ko-KR"/>
        </w:rPr>
        <w:t>for AI-CSI reporting.</w:t>
      </w:r>
    </w:p>
    <w:p w14:paraId="3BBDFBA6" w14:textId="5A5266FE" w:rsidR="009E1375" w:rsidRPr="009E1375" w:rsidRDefault="00371ED5" w:rsidP="00F82624">
      <w:pPr>
        <w:pStyle w:val="ae"/>
        <w:spacing w:line="276" w:lineRule="auto"/>
        <w:rPr>
          <w:rFonts w:cs="Arial"/>
          <w:lang w:eastAsia="ko-KR"/>
        </w:rPr>
      </w:pPr>
      <w:r w:rsidRPr="00371ED5">
        <w:rPr>
          <w:rFonts w:cs="Arial" w:hint="eastAsia"/>
          <w:b/>
          <w:bCs/>
          <w:lang w:eastAsia="ko-KR"/>
        </w:rPr>
        <w:t>P</w:t>
      </w:r>
      <w:r w:rsidRPr="00371ED5">
        <w:rPr>
          <w:rFonts w:cs="Arial"/>
          <w:b/>
          <w:bCs/>
          <w:lang w:eastAsia="ko-KR"/>
        </w:rPr>
        <w:t>roposal 8</w:t>
      </w:r>
      <w:r w:rsidRPr="00371ED5">
        <w:rPr>
          <w:rFonts w:cs="Arial"/>
          <w:b/>
          <w:bCs/>
          <w:lang w:eastAsia="ko-KR"/>
        </w:rPr>
        <w:tab/>
        <w:t>For AI-CSI omission issue, it is proposed to discuss AI-CSI omission method with new prioritization rule at least based on AI-CSI contents</w:t>
      </w:r>
      <w:r>
        <w:rPr>
          <w:rFonts w:cs="Arial"/>
          <w:b/>
          <w:bCs/>
          <w:lang w:eastAsia="ko-KR"/>
        </w:rPr>
        <w:t>, together associated</w:t>
      </w:r>
      <w:r w:rsidRPr="00371ED5">
        <w:rPr>
          <w:rFonts w:cs="Arial"/>
          <w:b/>
          <w:bCs/>
          <w:lang w:eastAsia="ko-KR"/>
        </w:rPr>
        <w:t xml:space="preserve"> quantization procedure considering the overall CSI payload size and efficient AI-CSI reporting.</w:t>
      </w:r>
    </w:p>
    <w:p w14:paraId="5AD35E76" w14:textId="056C0793"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t>Conclusion</w:t>
      </w:r>
    </w:p>
    <w:bookmarkEnd w:id="8"/>
    <w:p w14:paraId="345CE56A" w14:textId="205FE375" w:rsidR="001D352E" w:rsidRPr="00E65467" w:rsidRDefault="001D352E" w:rsidP="001D352E">
      <w:pPr>
        <w:pStyle w:val="ae"/>
        <w:spacing w:line="276" w:lineRule="auto"/>
        <w:rPr>
          <w:rFonts w:cs="Arial"/>
          <w:lang w:eastAsia="ko-KR"/>
        </w:rPr>
      </w:pPr>
      <w:r w:rsidRPr="00E65467">
        <w:rPr>
          <w:rFonts w:cs="Arial" w:hint="eastAsia"/>
          <w:lang w:eastAsia="ko-KR"/>
        </w:rPr>
        <w:t xml:space="preserve">In this </w:t>
      </w:r>
      <w:r w:rsidR="007D7939" w:rsidRPr="00E65467">
        <w:rPr>
          <w:rFonts w:cs="Arial"/>
          <w:lang w:eastAsia="ko-KR"/>
        </w:rPr>
        <w:t>section</w:t>
      </w:r>
      <w:r w:rsidRPr="00E65467">
        <w:rPr>
          <w:rFonts w:cs="Arial" w:hint="eastAsia"/>
          <w:lang w:eastAsia="ko-KR"/>
        </w:rPr>
        <w:t xml:space="preserve">, we </w:t>
      </w:r>
      <w:r w:rsidR="007D7939" w:rsidRPr="00E65467">
        <w:rPr>
          <w:rFonts w:cs="Arial"/>
          <w:lang w:eastAsia="ko-KR"/>
        </w:rPr>
        <w:t xml:space="preserve">summarize </w:t>
      </w:r>
      <w:r w:rsidR="00E65467" w:rsidRPr="00E65467">
        <w:rPr>
          <w:rFonts w:cs="Arial"/>
          <w:lang w:eastAsia="ko-KR"/>
        </w:rPr>
        <w:t>our</w:t>
      </w:r>
      <w:r w:rsidR="007D7939" w:rsidRPr="00E65467">
        <w:rPr>
          <w:rFonts w:cs="Arial"/>
          <w:lang w:eastAsia="ko-KR"/>
        </w:rPr>
        <w:t xml:space="preserve"> proposals on </w:t>
      </w:r>
      <w:r w:rsidR="00556AF7" w:rsidRPr="00556AF7">
        <w:rPr>
          <w:rFonts w:cs="Arial"/>
          <w:lang w:eastAsia="ko-KR"/>
        </w:rPr>
        <w:t>AI/ML for CSI feedback enhancement</w:t>
      </w:r>
      <w:r w:rsidR="00F925DD" w:rsidRPr="00E65467">
        <w:rPr>
          <w:rFonts w:cs="Arial"/>
          <w:lang w:eastAsia="ko-KR"/>
        </w:rPr>
        <w:t xml:space="preserve"> as follows:</w:t>
      </w:r>
    </w:p>
    <w:p w14:paraId="5746087C" w14:textId="25972EB9" w:rsidR="0033384B" w:rsidRDefault="00BB2478" w:rsidP="00DB31E9">
      <w:pPr>
        <w:pStyle w:val="ae"/>
        <w:spacing w:line="276" w:lineRule="auto"/>
        <w:rPr>
          <w:rFonts w:cs="Arial"/>
          <w:b/>
          <w:bCs/>
          <w:i/>
          <w:iCs/>
          <w:lang w:eastAsia="ko-KR"/>
        </w:rPr>
      </w:pPr>
      <w:r w:rsidRPr="00DF3CC6">
        <w:rPr>
          <w:rFonts w:cs="Arial" w:hint="eastAsia"/>
          <w:b/>
          <w:bCs/>
          <w:i/>
          <w:iCs/>
          <w:lang w:eastAsia="ko-KR"/>
        </w:rPr>
        <w:t>P</w:t>
      </w:r>
      <w:r w:rsidRPr="00DF3CC6">
        <w:rPr>
          <w:rFonts w:cs="Arial"/>
          <w:b/>
          <w:bCs/>
          <w:i/>
          <w:iCs/>
          <w:lang w:eastAsia="ko-KR"/>
        </w:rPr>
        <w:t>roposal 1: It is proposed to conclude the characteristics of all types of training coll</w:t>
      </w:r>
      <w:r>
        <w:rPr>
          <w:rFonts w:cs="Arial"/>
          <w:b/>
          <w:bCs/>
          <w:i/>
          <w:iCs/>
          <w:lang w:eastAsia="ko-KR"/>
        </w:rPr>
        <w:t>abo</w:t>
      </w:r>
      <w:r w:rsidRPr="00DF3CC6">
        <w:rPr>
          <w:rFonts w:cs="Arial"/>
          <w:b/>
          <w:bCs/>
          <w:i/>
          <w:iCs/>
          <w:lang w:eastAsia="ko-KR"/>
        </w:rPr>
        <w:t>ration as in Table 1 and 2</w:t>
      </w:r>
      <w:r w:rsidR="00757BC9">
        <w:rPr>
          <w:rFonts w:cs="Arial"/>
          <w:b/>
          <w:bCs/>
          <w:i/>
          <w:iCs/>
          <w:lang w:eastAsia="ko-KR"/>
        </w:rPr>
        <w:t>.</w:t>
      </w:r>
    </w:p>
    <w:p w14:paraId="66078418" w14:textId="33E833EB" w:rsidR="00BB2478" w:rsidRDefault="00BB2478" w:rsidP="00DB31E9">
      <w:pPr>
        <w:pStyle w:val="ae"/>
        <w:spacing w:line="276" w:lineRule="auto"/>
        <w:rPr>
          <w:rFonts w:cs="Arial"/>
          <w:b/>
          <w:bCs/>
          <w:i/>
          <w:iCs/>
          <w:lang w:eastAsia="ko-KR"/>
        </w:rPr>
      </w:pPr>
      <w:r w:rsidRPr="002B2225">
        <w:rPr>
          <w:rFonts w:cs="Arial" w:hint="eastAsia"/>
          <w:b/>
          <w:bCs/>
          <w:i/>
          <w:iCs/>
          <w:lang w:eastAsia="ko-KR"/>
        </w:rPr>
        <w:t>P</w:t>
      </w:r>
      <w:r w:rsidRPr="002B2225">
        <w:rPr>
          <w:rFonts w:cs="Arial"/>
          <w:b/>
          <w:bCs/>
          <w:i/>
          <w:iCs/>
          <w:lang w:eastAsia="ko-KR"/>
        </w:rPr>
        <w:t xml:space="preserve">roposal </w:t>
      </w:r>
      <w:r>
        <w:rPr>
          <w:rFonts w:cs="Arial"/>
          <w:b/>
          <w:bCs/>
          <w:i/>
          <w:iCs/>
          <w:lang w:eastAsia="ko-KR"/>
        </w:rPr>
        <w:t>2</w:t>
      </w:r>
      <w:r w:rsidRPr="002B2225">
        <w:rPr>
          <w:rFonts w:cs="Arial"/>
          <w:b/>
          <w:bCs/>
          <w:i/>
          <w:iCs/>
          <w:lang w:eastAsia="ko-KR"/>
        </w:rPr>
        <w:t>: It is proposed to prioritize the NW side monitoring for performance monitoring of CSI compression</w:t>
      </w:r>
      <w:r w:rsidR="00757BC9">
        <w:rPr>
          <w:rFonts w:cs="Arial"/>
          <w:b/>
          <w:bCs/>
          <w:i/>
          <w:iCs/>
          <w:lang w:eastAsia="ko-KR"/>
        </w:rPr>
        <w:t>.</w:t>
      </w:r>
    </w:p>
    <w:p w14:paraId="3045A054" w14:textId="6E1C8780" w:rsidR="00BB2478" w:rsidRDefault="00327B3C" w:rsidP="00DB31E9">
      <w:pPr>
        <w:pStyle w:val="ae"/>
        <w:spacing w:line="276" w:lineRule="auto"/>
        <w:rPr>
          <w:rFonts w:cs="Arial"/>
          <w:b/>
          <w:bCs/>
          <w:i/>
          <w:iCs/>
          <w:lang w:eastAsia="ko-KR"/>
        </w:rPr>
      </w:pPr>
      <w:r w:rsidRPr="00235D43">
        <w:rPr>
          <w:rFonts w:cs="Arial" w:hint="eastAsia"/>
          <w:b/>
          <w:bCs/>
          <w:i/>
          <w:iCs/>
          <w:lang w:eastAsia="ko-KR"/>
        </w:rPr>
        <w:t>P</w:t>
      </w:r>
      <w:r w:rsidRPr="00235D43">
        <w:rPr>
          <w:rFonts w:cs="Arial"/>
          <w:b/>
          <w:bCs/>
          <w:i/>
          <w:iCs/>
          <w:lang w:eastAsia="ko-KR"/>
        </w:rPr>
        <w:t xml:space="preserve">roposal </w:t>
      </w:r>
      <w:r>
        <w:rPr>
          <w:rFonts w:cs="Arial"/>
          <w:b/>
          <w:bCs/>
          <w:i/>
          <w:iCs/>
          <w:lang w:eastAsia="ko-KR"/>
        </w:rPr>
        <w:t>3</w:t>
      </w:r>
      <w:r w:rsidRPr="00235D43">
        <w:rPr>
          <w:rFonts w:cs="Arial"/>
          <w:b/>
          <w:bCs/>
          <w:i/>
          <w:iCs/>
          <w:lang w:eastAsia="ko-KR"/>
        </w:rPr>
        <w:t xml:space="preserve">: For the network/UE side data collection, separate CSI-RS resources/report configurations can be considered for the improved model training and thereby </w:t>
      </w:r>
      <w:r>
        <w:rPr>
          <w:rFonts w:cs="Arial"/>
          <w:b/>
          <w:bCs/>
          <w:i/>
          <w:iCs/>
          <w:lang w:eastAsia="ko-KR"/>
        </w:rPr>
        <w:t>derive</w:t>
      </w:r>
      <w:r w:rsidRPr="00235D43">
        <w:rPr>
          <w:rFonts w:cs="Arial"/>
          <w:b/>
          <w:bCs/>
          <w:i/>
          <w:iCs/>
          <w:lang w:eastAsia="ko-KR"/>
        </w:rPr>
        <w:t xml:space="preserve"> the CSI with high resolution by inputting the CSI with low resolution</w:t>
      </w:r>
      <w:r w:rsidR="00757BC9">
        <w:rPr>
          <w:rFonts w:cs="Arial"/>
          <w:b/>
          <w:bCs/>
          <w:i/>
          <w:iCs/>
          <w:lang w:eastAsia="ko-KR"/>
        </w:rPr>
        <w:t>.</w:t>
      </w:r>
    </w:p>
    <w:p w14:paraId="3507316A" w14:textId="57871E21" w:rsidR="00327B3C" w:rsidRDefault="00327B3C" w:rsidP="00DB31E9">
      <w:pPr>
        <w:pStyle w:val="ae"/>
        <w:spacing w:line="276" w:lineRule="auto"/>
        <w:rPr>
          <w:rFonts w:cs="Arial"/>
          <w:b/>
          <w:bCs/>
          <w:i/>
          <w:iCs/>
          <w:lang w:eastAsia="ko-KR"/>
        </w:rPr>
      </w:pPr>
      <w:r w:rsidRPr="00080937">
        <w:rPr>
          <w:rFonts w:cs="Arial" w:hint="eastAsia"/>
          <w:b/>
          <w:bCs/>
          <w:i/>
          <w:iCs/>
          <w:lang w:eastAsia="ko-KR"/>
        </w:rPr>
        <w:t>P</w:t>
      </w:r>
      <w:r w:rsidRPr="00080937">
        <w:rPr>
          <w:rFonts w:cs="Arial"/>
          <w:b/>
          <w:bCs/>
          <w:i/>
          <w:iCs/>
          <w:lang w:eastAsia="ko-KR"/>
        </w:rPr>
        <w:t xml:space="preserve">roposal </w:t>
      </w:r>
      <w:r>
        <w:rPr>
          <w:rFonts w:cs="Arial"/>
          <w:b/>
          <w:bCs/>
          <w:i/>
          <w:iCs/>
          <w:lang w:eastAsia="ko-KR"/>
        </w:rPr>
        <w:t>4</w:t>
      </w:r>
      <w:r w:rsidRPr="00080937">
        <w:rPr>
          <w:rFonts w:cs="Arial"/>
          <w:b/>
          <w:bCs/>
          <w:i/>
          <w:iCs/>
          <w:lang w:eastAsia="ko-KR"/>
        </w:rPr>
        <w:t xml:space="preserve">: </w:t>
      </w:r>
      <w:r>
        <w:rPr>
          <w:rFonts w:cs="Arial"/>
          <w:b/>
          <w:bCs/>
          <w:i/>
          <w:iCs/>
          <w:lang w:eastAsia="ko-KR"/>
        </w:rPr>
        <w:t>It would be beneficial for NW to determine the number of layers for the NW side data collection of ground-truth CSI for model training</w:t>
      </w:r>
      <w:r w:rsidR="00757BC9">
        <w:rPr>
          <w:rFonts w:cs="Arial"/>
          <w:b/>
          <w:bCs/>
          <w:i/>
          <w:iCs/>
          <w:lang w:eastAsia="ko-KR"/>
        </w:rPr>
        <w:t>.</w:t>
      </w:r>
    </w:p>
    <w:p w14:paraId="66EB559F" w14:textId="77777777" w:rsidR="00327B3C" w:rsidRDefault="00327B3C" w:rsidP="00327B3C">
      <w:pPr>
        <w:pStyle w:val="ae"/>
        <w:spacing w:line="276" w:lineRule="auto"/>
        <w:rPr>
          <w:rFonts w:cs="Arial"/>
          <w:b/>
          <w:bCs/>
          <w:i/>
          <w:iCs/>
          <w:lang w:eastAsia="ko-KR"/>
        </w:rPr>
      </w:pPr>
      <w:r w:rsidRPr="00080937">
        <w:rPr>
          <w:rFonts w:cs="Arial" w:hint="eastAsia"/>
          <w:b/>
          <w:bCs/>
          <w:i/>
          <w:iCs/>
          <w:lang w:eastAsia="ko-KR"/>
        </w:rPr>
        <w:t>P</w:t>
      </w:r>
      <w:r w:rsidRPr="00080937">
        <w:rPr>
          <w:rFonts w:cs="Arial"/>
          <w:b/>
          <w:bCs/>
          <w:i/>
          <w:iCs/>
          <w:lang w:eastAsia="ko-KR"/>
        </w:rPr>
        <w:t xml:space="preserve">roposal </w:t>
      </w:r>
      <w:r>
        <w:rPr>
          <w:rFonts w:cs="Arial"/>
          <w:b/>
          <w:bCs/>
          <w:i/>
          <w:iCs/>
          <w:lang w:eastAsia="ko-KR"/>
        </w:rPr>
        <w:t>5</w:t>
      </w:r>
      <w:r w:rsidRPr="00080937">
        <w:rPr>
          <w:rFonts w:cs="Arial"/>
          <w:b/>
          <w:bCs/>
          <w:i/>
          <w:iCs/>
          <w:lang w:eastAsia="ko-KR"/>
        </w:rPr>
        <w:t xml:space="preserve">: </w:t>
      </w:r>
      <w:r w:rsidRPr="009B4958">
        <w:rPr>
          <w:rFonts w:cs="Arial"/>
          <w:b/>
          <w:bCs/>
          <w:i/>
          <w:iCs/>
          <w:lang w:eastAsia="ko-KR"/>
        </w:rPr>
        <w:t xml:space="preserve"> </w:t>
      </w:r>
      <w:r w:rsidRPr="009B4958">
        <w:rPr>
          <w:rFonts w:cs="Arial" w:hint="eastAsia"/>
          <w:b/>
          <w:bCs/>
          <w:i/>
          <w:iCs/>
          <w:lang w:eastAsia="ko-KR"/>
        </w:rPr>
        <w:t>F</w:t>
      </w:r>
      <w:r w:rsidRPr="009B4958">
        <w:rPr>
          <w:rFonts w:cs="Arial"/>
          <w:b/>
          <w:bCs/>
          <w:i/>
          <w:iCs/>
          <w:lang w:eastAsia="ko-KR"/>
        </w:rPr>
        <w:t>or CSI compression using two-sided model sub-use case, following CSI reporting related configuration</w:t>
      </w:r>
      <w:r>
        <w:rPr>
          <w:rFonts w:cs="Arial"/>
          <w:b/>
          <w:bCs/>
          <w:i/>
          <w:iCs/>
          <w:lang w:eastAsia="ko-KR"/>
        </w:rPr>
        <w:t>s</w:t>
      </w:r>
      <w:r w:rsidRPr="009B4958">
        <w:rPr>
          <w:rFonts w:cs="Arial"/>
          <w:b/>
          <w:bCs/>
          <w:i/>
          <w:iCs/>
          <w:lang w:eastAsia="ko-KR"/>
        </w:rPr>
        <w:t xml:space="preserve"> can be </w:t>
      </w:r>
      <w:r>
        <w:rPr>
          <w:rFonts w:cs="Arial"/>
          <w:b/>
          <w:bCs/>
          <w:i/>
          <w:iCs/>
          <w:lang w:eastAsia="ko-KR"/>
        </w:rPr>
        <w:t>at least considered for AI/ML based approaches:</w:t>
      </w:r>
    </w:p>
    <w:p w14:paraId="6D40B44A" w14:textId="77777777" w:rsidR="00327B3C" w:rsidRDefault="00327B3C" w:rsidP="00327B3C">
      <w:pPr>
        <w:pStyle w:val="ae"/>
        <w:numPr>
          <w:ilvl w:val="0"/>
          <w:numId w:val="50"/>
        </w:numPr>
        <w:spacing w:line="276" w:lineRule="auto"/>
        <w:rPr>
          <w:rFonts w:cs="Arial"/>
          <w:b/>
          <w:bCs/>
          <w:i/>
          <w:iCs/>
          <w:lang w:eastAsia="ko-KR"/>
        </w:rPr>
      </w:pPr>
      <w:r>
        <w:rPr>
          <w:rFonts w:cs="Arial" w:hint="eastAsia"/>
          <w:b/>
          <w:bCs/>
          <w:i/>
          <w:iCs/>
          <w:lang w:eastAsia="ko-KR"/>
        </w:rPr>
        <w:t>T</w:t>
      </w:r>
      <w:r>
        <w:rPr>
          <w:rFonts w:cs="Arial"/>
          <w:b/>
          <w:bCs/>
          <w:i/>
          <w:iCs/>
          <w:lang w:eastAsia="ko-KR"/>
        </w:rPr>
        <w:t xml:space="preserve">he maximum CSI payload size </w:t>
      </w:r>
    </w:p>
    <w:p w14:paraId="66515A90" w14:textId="77777777" w:rsidR="00327B3C" w:rsidRDefault="00327B3C" w:rsidP="00327B3C">
      <w:pPr>
        <w:pStyle w:val="ae"/>
        <w:numPr>
          <w:ilvl w:val="0"/>
          <w:numId w:val="50"/>
        </w:numPr>
        <w:spacing w:line="276" w:lineRule="auto"/>
        <w:rPr>
          <w:rFonts w:cs="Arial"/>
          <w:b/>
          <w:bCs/>
          <w:i/>
          <w:iCs/>
          <w:lang w:eastAsia="ko-KR"/>
        </w:rPr>
      </w:pPr>
      <w:r>
        <w:rPr>
          <w:rFonts w:cs="Arial"/>
          <w:b/>
          <w:bCs/>
          <w:i/>
          <w:iCs/>
          <w:lang w:eastAsia="ko-KR"/>
        </w:rPr>
        <w:t>Set of actual CSI payload size with payload set ID or AI model type ID</w:t>
      </w:r>
    </w:p>
    <w:p w14:paraId="5A0C44DD" w14:textId="77777777" w:rsidR="00327B3C" w:rsidRDefault="00327B3C" w:rsidP="00327B3C">
      <w:pPr>
        <w:pStyle w:val="ae"/>
        <w:numPr>
          <w:ilvl w:val="0"/>
          <w:numId w:val="50"/>
        </w:numPr>
        <w:spacing w:line="276" w:lineRule="auto"/>
        <w:rPr>
          <w:rFonts w:cs="Arial"/>
          <w:b/>
          <w:bCs/>
          <w:i/>
          <w:iCs/>
          <w:lang w:eastAsia="ko-KR"/>
        </w:rPr>
      </w:pPr>
      <w:r>
        <w:rPr>
          <w:rFonts w:cs="Arial" w:hint="eastAsia"/>
          <w:b/>
          <w:bCs/>
          <w:i/>
          <w:iCs/>
          <w:lang w:eastAsia="ko-KR"/>
        </w:rPr>
        <w:t>Q</w:t>
      </w:r>
      <w:r>
        <w:rPr>
          <w:rFonts w:cs="Arial"/>
          <w:b/>
          <w:bCs/>
          <w:i/>
          <w:iCs/>
          <w:lang w:eastAsia="ko-KR"/>
        </w:rPr>
        <w:t>uantization type/ID with parameters</w:t>
      </w:r>
    </w:p>
    <w:p w14:paraId="23BACA79" w14:textId="77777777" w:rsidR="00327B3C" w:rsidRDefault="00327B3C" w:rsidP="00327B3C">
      <w:pPr>
        <w:pStyle w:val="ae"/>
        <w:numPr>
          <w:ilvl w:val="0"/>
          <w:numId w:val="50"/>
        </w:numPr>
        <w:spacing w:line="276" w:lineRule="auto"/>
        <w:rPr>
          <w:rFonts w:cs="Arial"/>
          <w:b/>
          <w:bCs/>
          <w:i/>
          <w:iCs/>
          <w:lang w:eastAsia="ko-KR"/>
        </w:rPr>
      </w:pPr>
      <w:r>
        <w:rPr>
          <w:rFonts w:cs="Arial"/>
          <w:b/>
          <w:bCs/>
          <w:i/>
          <w:iCs/>
          <w:lang w:eastAsia="ko-KR"/>
        </w:rPr>
        <w:t xml:space="preserve">Number of </w:t>
      </w:r>
      <w:proofErr w:type="spellStart"/>
      <w:r>
        <w:rPr>
          <w:rFonts w:cs="Arial"/>
          <w:b/>
          <w:bCs/>
          <w:i/>
          <w:iCs/>
          <w:lang w:eastAsia="ko-KR"/>
        </w:rPr>
        <w:t>subbands</w:t>
      </w:r>
      <w:proofErr w:type="spellEnd"/>
      <w:r>
        <w:rPr>
          <w:rFonts w:cs="Arial"/>
          <w:b/>
          <w:bCs/>
          <w:i/>
          <w:iCs/>
          <w:lang w:eastAsia="ko-KR"/>
        </w:rPr>
        <w:t>, Number of CSI-RS antenna ports / antenna panel dimensions</w:t>
      </w:r>
    </w:p>
    <w:p w14:paraId="4FF644EB" w14:textId="77777777" w:rsidR="00327B3C" w:rsidRDefault="00327B3C" w:rsidP="00327B3C">
      <w:pPr>
        <w:pStyle w:val="ae"/>
        <w:numPr>
          <w:ilvl w:val="0"/>
          <w:numId w:val="50"/>
        </w:numPr>
        <w:spacing w:line="276" w:lineRule="auto"/>
        <w:rPr>
          <w:rFonts w:cs="Arial"/>
          <w:b/>
          <w:bCs/>
          <w:i/>
          <w:iCs/>
          <w:lang w:eastAsia="ko-KR"/>
        </w:rPr>
      </w:pPr>
      <w:r>
        <w:rPr>
          <w:rFonts w:cs="Arial" w:hint="eastAsia"/>
          <w:b/>
          <w:bCs/>
          <w:i/>
          <w:iCs/>
          <w:lang w:eastAsia="ko-KR"/>
        </w:rPr>
        <w:t>R</w:t>
      </w:r>
      <w:r>
        <w:rPr>
          <w:rFonts w:cs="Arial"/>
          <w:b/>
          <w:bCs/>
          <w:i/>
          <w:iCs/>
          <w:lang w:eastAsia="ko-KR"/>
        </w:rPr>
        <w:t>ank restriction</w:t>
      </w:r>
    </w:p>
    <w:p w14:paraId="35BED7B8" w14:textId="77777777" w:rsidR="00327B3C" w:rsidRPr="009B4958" w:rsidRDefault="00327B3C" w:rsidP="00327B3C">
      <w:pPr>
        <w:pStyle w:val="ae"/>
        <w:numPr>
          <w:ilvl w:val="0"/>
          <w:numId w:val="50"/>
        </w:numPr>
        <w:spacing w:line="276" w:lineRule="auto"/>
        <w:rPr>
          <w:rFonts w:cs="Arial"/>
          <w:b/>
          <w:bCs/>
          <w:i/>
          <w:iCs/>
          <w:lang w:eastAsia="ko-KR"/>
        </w:rPr>
      </w:pPr>
      <w:r>
        <w:rPr>
          <w:rFonts w:cs="Arial" w:hint="eastAsia"/>
          <w:b/>
          <w:bCs/>
          <w:i/>
          <w:iCs/>
          <w:lang w:eastAsia="ko-KR"/>
        </w:rPr>
        <w:lastRenderedPageBreak/>
        <w:t>L</w:t>
      </w:r>
      <w:r>
        <w:rPr>
          <w:rFonts w:cs="Arial"/>
          <w:b/>
          <w:bCs/>
          <w:i/>
          <w:iCs/>
          <w:lang w:eastAsia="ko-KR"/>
        </w:rPr>
        <w:t>CM type information</w:t>
      </w:r>
    </w:p>
    <w:p w14:paraId="5BF0DD0C" w14:textId="759BAFBA" w:rsidR="00327B3C" w:rsidRDefault="00327B3C" w:rsidP="00DB31E9">
      <w:pPr>
        <w:pStyle w:val="ae"/>
        <w:spacing w:line="276" w:lineRule="auto"/>
        <w:rPr>
          <w:rFonts w:cs="Arial"/>
          <w:b/>
          <w:bCs/>
          <w:i/>
          <w:iCs/>
          <w:lang w:val="en-GB" w:eastAsia="ko-KR"/>
        </w:rPr>
      </w:pPr>
      <w:r w:rsidRPr="00DC4A0A">
        <w:rPr>
          <w:rFonts w:cs="Arial" w:hint="eastAsia"/>
          <w:b/>
          <w:bCs/>
          <w:i/>
          <w:iCs/>
          <w:lang w:val="en-GB" w:eastAsia="ko-KR"/>
        </w:rPr>
        <w:t>P</w:t>
      </w:r>
      <w:r w:rsidRPr="00DC4A0A">
        <w:rPr>
          <w:rFonts w:cs="Arial"/>
          <w:b/>
          <w:bCs/>
          <w:i/>
          <w:iCs/>
          <w:lang w:val="en-GB" w:eastAsia="ko-KR"/>
        </w:rPr>
        <w:t xml:space="preserve">roposal </w:t>
      </w:r>
      <w:r>
        <w:rPr>
          <w:rFonts w:cs="Arial"/>
          <w:b/>
          <w:bCs/>
          <w:i/>
          <w:iCs/>
          <w:lang w:val="en-GB" w:eastAsia="ko-KR"/>
        </w:rPr>
        <w:t>6</w:t>
      </w:r>
      <w:r w:rsidRPr="00DC4A0A">
        <w:rPr>
          <w:rFonts w:cs="Arial"/>
          <w:b/>
          <w:bCs/>
          <w:i/>
          <w:iCs/>
          <w:lang w:val="en-GB" w:eastAsia="ko-KR"/>
        </w:rPr>
        <w:t>: For CSI compression using two-sided model sub use case, it should be considered to introduce new CSI parts including AI/ML specific CSI contents/fields e.g., ground-truth CSI, raw channel information, channel eigenvector/eigenvalue and so on</w:t>
      </w:r>
      <w:r w:rsidR="00757BC9">
        <w:rPr>
          <w:rFonts w:cs="Arial"/>
          <w:b/>
          <w:bCs/>
          <w:i/>
          <w:iCs/>
          <w:lang w:val="en-GB" w:eastAsia="ko-KR"/>
        </w:rPr>
        <w:t>.</w:t>
      </w:r>
    </w:p>
    <w:p w14:paraId="0033BD70" w14:textId="5FEAB33F" w:rsidR="00327B3C" w:rsidRPr="00556AF7" w:rsidRDefault="00327B3C" w:rsidP="00DB31E9">
      <w:pPr>
        <w:pStyle w:val="ae"/>
        <w:spacing w:line="276" w:lineRule="auto"/>
        <w:rPr>
          <w:rFonts w:cs="Arial"/>
          <w:b/>
          <w:bCs/>
          <w:i/>
          <w:iCs/>
          <w:lang w:eastAsia="ko-KR"/>
        </w:rPr>
      </w:pPr>
      <w:r w:rsidRPr="00DC4A0A">
        <w:rPr>
          <w:rFonts w:cs="Arial" w:hint="eastAsia"/>
          <w:b/>
          <w:bCs/>
          <w:i/>
          <w:iCs/>
          <w:lang w:val="en-GB" w:eastAsia="ko-KR"/>
        </w:rPr>
        <w:t>P</w:t>
      </w:r>
      <w:r w:rsidRPr="00DC4A0A">
        <w:rPr>
          <w:rFonts w:cs="Arial"/>
          <w:b/>
          <w:bCs/>
          <w:i/>
          <w:iCs/>
          <w:lang w:val="en-GB" w:eastAsia="ko-KR"/>
        </w:rPr>
        <w:t xml:space="preserve">roposal </w:t>
      </w:r>
      <w:r>
        <w:rPr>
          <w:rFonts w:cs="Arial"/>
          <w:b/>
          <w:bCs/>
          <w:i/>
          <w:iCs/>
          <w:lang w:val="en-GB" w:eastAsia="ko-KR"/>
        </w:rPr>
        <w:t>7</w:t>
      </w:r>
      <w:r w:rsidRPr="00DC4A0A">
        <w:rPr>
          <w:rFonts w:cs="Arial"/>
          <w:b/>
          <w:bCs/>
          <w:i/>
          <w:iCs/>
          <w:lang w:val="en-GB" w:eastAsia="ko-KR"/>
        </w:rPr>
        <w:t>: For CSI compression using two-sided model sub use case,</w:t>
      </w:r>
      <w:r>
        <w:rPr>
          <w:rFonts w:cs="Arial"/>
          <w:b/>
          <w:bCs/>
          <w:i/>
          <w:iCs/>
          <w:lang w:val="en-GB" w:eastAsia="ko-KR"/>
        </w:rPr>
        <w:t xml:space="preserve"> both AI</w:t>
      </w:r>
      <w:r w:rsidR="00A04395">
        <w:rPr>
          <w:rFonts w:cs="Arial"/>
          <w:b/>
          <w:bCs/>
          <w:i/>
          <w:iCs/>
          <w:lang w:val="en-GB" w:eastAsia="ko-KR"/>
        </w:rPr>
        <w:t>-</w:t>
      </w:r>
      <w:r>
        <w:rPr>
          <w:rFonts w:cs="Arial"/>
          <w:b/>
          <w:bCs/>
          <w:i/>
          <w:iCs/>
          <w:lang w:val="en-GB" w:eastAsia="ko-KR"/>
        </w:rPr>
        <w:t>CSI collision and legacy CSI collision can be handled by defining new AI</w:t>
      </w:r>
      <w:r w:rsidR="00A04395">
        <w:rPr>
          <w:rFonts w:cs="Arial"/>
          <w:b/>
          <w:bCs/>
          <w:i/>
          <w:iCs/>
          <w:lang w:val="en-GB" w:eastAsia="ko-KR"/>
        </w:rPr>
        <w:t>-</w:t>
      </w:r>
      <w:r>
        <w:rPr>
          <w:rFonts w:cs="Arial"/>
          <w:b/>
          <w:bCs/>
          <w:i/>
          <w:iCs/>
          <w:lang w:val="en-GB" w:eastAsia="ko-KR"/>
        </w:rPr>
        <w:t xml:space="preserve">CSI priority rule considering </w:t>
      </w:r>
      <w:r w:rsidRPr="008A0CA3">
        <w:rPr>
          <w:rFonts w:cs="Arial"/>
          <w:b/>
          <w:bCs/>
          <w:i/>
          <w:iCs/>
          <w:lang w:val="en-GB" w:eastAsia="ko-KR"/>
        </w:rPr>
        <w:t xml:space="preserve">the </w:t>
      </w:r>
      <w:r>
        <w:rPr>
          <w:rFonts w:cs="Arial"/>
          <w:b/>
          <w:bCs/>
          <w:i/>
          <w:iCs/>
          <w:lang w:val="en-GB" w:eastAsia="ko-KR"/>
        </w:rPr>
        <w:t>AI-</w:t>
      </w:r>
      <w:r w:rsidRPr="008A0CA3">
        <w:rPr>
          <w:rFonts w:cs="Arial"/>
          <w:b/>
          <w:bCs/>
          <w:i/>
          <w:iCs/>
          <w:lang w:val="en-GB" w:eastAsia="ko-KR"/>
        </w:rPr>
        <w:t>CSI reporting periodicity and physical channels</w:t>
      </w:r>
      <w:r>
        <w:rPr>
          <w:rFonts w:cs="Arial"/>
          <w:b/>
          <w:bCs/>
          <w:i/>
          <w:iCs/>
          <w:lang w:val="en-GB" w:eastAsia="ko-KR"/>
        </w:rPr>
        <w:t>, AI</w:t>
      </w:r>
      <w:r w:rsidR="00A04395">
        <w:rPr>
          <w:rFonts w:cs="Arial"/>
          <w:b/>
          <w:bCs/>
          <w:i/>
          <w:iCs/>
          <w:lang w:val="en-GB" w:eastAsia="ko-KR"/>
        </w:rPr>
        <w:t>-</w:t>
      </w:r>
      <w:r>
        <w:rPr>
          <w:rFonts w:cs="Arial"/>
          <w:b/>
          <w:bCs/>
          <w:i/>
          <w:iCs/>
          <w:lang w:val="en-GB" w:eastAsia="ko-KR"/>
        </w:rPr>
        <w:t>CSI contents, serving cell ID and report/model configuration IDs as a starting point</w:t>
      </w:r>
      <w:r w:rsidR="00757BC9">
        <w:rPr>
          <w:rFonts w:cs="Arial"/>
          <w:b/>
          <w:bCs/>
          <w:i/>
          <w:iCs/>
          <w:lang w:val="en-GB" w:eastAsia="ko-KR"/>
        </w:rPr>
        <w:t>.</w:t>
      </w:r>
    </w:p>
    <w:p w14:paraId="1A39F1E5" w14:textId="77777777" w:rsidR="00981165" w:rsidRPr="0087502B" w:rsidRDefault="00981165" w:rsidP="00981165">
      <w:pPr>
        <w:pStyle w:val="1"/>
        <w:tabs>
          <w:tab w:val="clear" w:pos="432"/>
        </w:tabs>
        <w:overflowPunct/>
        <w:autoSpaceDE/>
        <w:autoSpaceDN/>
        <w:adjustRightInd/>
        <w:ind w:left="0" w:firstLine="0"/>
        <w:jc w:val="both"/>
        <w:textAlignment w:val="auto"/>
      </w:pPr>
      <w:bookmarkStart w:id="12" w:name="_Ref110866102"/>
      <w:r w:rsidRPr="0087502B">
        <w:t>Reference</w:t>
      </w:r>
      <w:bookmarkEnd w:id="12"/>
    </w:p>
    <w:p w14:paraId="7F5C8B7D" w14:textId="2ACBE1A5" w:rsidR="002D5C2C" w:rsidRDefault="002D5C2C"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13" w:name="_Ref134879387"/>
      <w:bookmarkStart w:id="14" w:name="_Ref68509444"/>
      <w:r w:rsidRPr="002D5C2C">
        <w:rPr>
          <w:rFonts w:eastAsia="맑은 고딕"/>
          <w:sz w:val="20"/>
          <w:szCs w:val="20"/>
          <w:lang w:val="en-GB" w:eastAsia="ko-KR"/>
        </w:rPr>
        <w:t>RP-213599</w:t>
      </w:r>
      <w:r>
        <w:rPr>
          <w:rFonts w:eastAsia="맑은 고딕"/>
          <w:sz w:val="20"/>
          <w:szCs w:val="20"/>
          <w:lang w:val="en-GB" w:eastAsia="ko-KR"/>
        </w:rPr>
        <w:t>, “</w:t>
      </w:r>
      <w:r w:rsidRPr="002D5C2C">
        <w:rPr>
          <w:rFonts w:eastAsia="맑은 고딕"/>
          <w:sz w:val="20"/>
          <w:szCs w:val="20"/>
          <w:lang w:val="en-GB" w:eastAsia="ko-KR"/>
        </w:rPr>
        <w:t>Study on Artificial Intelligence (AI)/Machine Learning (ML) for NR Air Interface</w:t>
      </w:r>
      <w:r>
        <w:rPr>
          <w:rFonts w:eastAsia="맑은 고딕"/>
          <w:sz w:val="20"/>
          <w:szCs w:val="20"/>
          <w:lang w:val="en-GB" w:eastAsia="ko-KR"/>
        </w:rPr>
        <w:t>” Moderator (Qualcomm)</w:t>
      </w:r>
      <w:bookmarkEnd w:id="13"/>
    </w:p>
    <w:p w14:paraId="5D178F5A" w14:textId="15272AB1" w:rsidR="00CF0519" w:rsidRDefault="00DA40FA" w:rsidP="005E3F73">
      <w:pPr>
        <w:pStyle w:val="References"/>
        <w:numPr>
          <w:ilvl w:val="0"/>
          <w:numId w:val="10"/>
        </w:numPr>
        <w:tabs>
          <w:tab w:val="clear" w:pos="6031"/>
          <w:tab w:val="num" w:pos="231"/>
        </w:tabs>
        <w:ind w:leftChars="-65" w:left="230"/>
        <w:rPr>
          <w:rFonts w:eastAsia="맑은 고딕"/>
          <w:sz w:val="20"/>
          <w:szCs w:val="20"/>
          <w:lang w:val="en-GB" w:eastAsia="ko-KR"/>
        </w:rPr>
      </w:pPr>
      <w:r w:rsidRPr="00CF0519">
        <w:rPr>
          <w:rFonts w:eastAsia="맑은 고딕"/>
          <w:sz w:val="20"/>
          <w:szCs w:val="20"/>
          <w:lang w:val="en-GB" w:eastAsia="ko-KR"/>
        </w:rPr>
        <w:tab/>
      </w:r>
      <w:bookmarkStart w:id="15" w:name="_Ref134619854"/>
      <w:bookmarkEnd w:id="14"/>
      <w:r w:rsidR="00CF0519" w:rsidRPr="00CF0519">
        <w:rPr>
          <w:rFonts w:eastAsia="맑은 고딕" w:hint="eastAsia"/>
          <w:sz w:val="20"/>
          <w:szCs w:val="20"/>
          <w:lang w:val="en-GB" w:eastAsia="ko-KR"/>
        </w:rPr>
        <w:t>R</w:t>
      </w:r>
      <w:r w:rsidR="00CF0519" w:rsidRPr="00CF0519">
        <w:rPr>
          <w:rFonts w:eastAsia="맑은 고딕"/>
          <w:sz w:val="20"/>
          <w:szCs w:val="20"/>
          <w:lang w:val="en-GB" w:eastAsia="ko-KR"/>
        </w:rPr>
        <w:t>1-230</w:t>
      </w:r>
      <w:r w:rsidR="00952C20">
        <w:rPr>
          <w:rFonts w:eastAsia="맑은 고딕"/>
          <w:sz w:val="20"/>
          <w:szCs w:val="20"/>
          <w:lang w:val="en-GB" w:eastAsia="ko-KR"/>
        </w:rPr>
        <w:t>6047</w:t>
      </w:r>
      <w:r w:rsidR="00CF0519" w:rsidRPr="00CF0519">
        <w:rPr>
          <w:rFonts w:eastAsia="맑은 고딕"/>
          <w:sz w:val="20"/>
          <w:szCs w:val="20"/>
          <w:lang w:val="en-GB" w:eastAsia="ko-KR"/>
        </w:rPr>
        <w:t>, “</w:t>
      </w:r>
      <w:r w:rsidR="00952C20" w:rsidRPr="00952C20">
        <w:rPr>
          <w:rFonts w:eastAsia="맑은 고딕"/>
          <w:sz w:val="20"/>
          <w:szCs w:val="20"/>
          <w:lang w:val="en-GB" w:eastAsia="ko-KR"/>
        </w:rPr>
        <w:t>Final summary on other aspects of AI/ML for CSI enhancement</w:t>
      </w:r>
      <w:r w:rsidR="00CF0519" w:rsidRPr="00CF0519">
        <w:rPr>
          <w:rFonts w:eastAsia="맑은 고딕"/>
          <w:sz w:val="20"/>
          <w:szCs w:val="20"/>
          <w:lang w:val="en-GB" w:eastAsia="ko-KR"/>
        </w:rPr>
        <w:t>” Moderator</w:t>
      </w:r>
      <w:r w:rsidR="002D5C2C">
        <w:rPr>
          <w:rFonts w:eastAsia="맑은 고딕"/>
          <w:sz w:val="20"/>
          <w:szCs w:val="20"/>
          <w:lang w:val="en-GB" w:eastAsia="ko-KR"/>
        </w:rPr>
        <w:t xml:space="preserve"> </w:t>
      </w:r>
      <w:r w:rsidR="00CF0519" w:rsidRPr="00CF0519">
        <w:rPr>
          <w:rFonts w:eastAsia="맑은 고딕"/>
          <w:sz w:val="20"/>
          <w:szCs w:val="20"/>
          <w:lang w:val="en-GB" w:eastAsia="ko-KR"/>
        </w:rPr>
        <w:t>(Apple)</w:t>
      </w:r>
      <w:bookmarkEnd w:id="15"/>
    </w:p>
    <w:p w14:paraId="1FBB0F88" w14:textId="76261DDA" w:rsidR="00CF0519" w:rsidRDefault="00556AF7"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16" w:name="_Ref134775356"/>
      <w:r w:rsidRPr="00556AF7">
        <w:rPr>
          <w:rFonts w:eastAsia="맑은 고딕"/>
          <w:sz w:val="20"/>
          <w:szCs w:val="20"/>
          <w:lang w:val="en-GB" w:eastAsia="ko-KR"/>
        </w:rPr>
        <w:t>RAN1 Chairman’s notes, RAN1#111, November 14-18, 2022.</w:t>
      </w:r>
      <w:bookmarkEnd w:id="16"/>
    </w:p>
    <w:p w14:paraId="2CE808FE" w14:textId="46326D60" w:rsidR="00211125" w:rsidRPr="00CF0519" w:rsidRDefault="00211125" w:rsidP="005E3F73">
      <w:pPr>
        <w:pStyle w:val="References"/>
        <w:numPr>
          <w:ilvl w:val="0"/>
          <w:numId w:val="10"/>
        </w:numPr>
        <w:tabs>
          <w:tab w:val="clear" w:pos="6031"/>
          <w:tab w:val="num" w:pos="231"/>
        </w:tabs>
        <w:ind w:leftChars="-65" w:left="230"/>
        <w:rPr>
          <w:rFonts w:eastAsia="맑은 고딕"/>
          <w:sz w:val="20"/>
          <w:szCs w:val="20"/>
          <w:lang w:val="en-GB" w:eastAsia="ko-KR"/>
        </w:rPr>
      </w:pPr>
      <w:r w:rsidRPr="00211125">
        <w:rPr>
          <w:rFonts w:eastAsia="맑은 고딕"/>
          <w:sz w:val="20"/>
          <w:szCs w:val="20"/>
          <w:lang w:val="en-GB" w:eastAsia="ko-KR"/>
        </w:rPr>
        <w:tab/>
      </w:r>
      <w:bookmarkStart w:id="17" w:name="_Ref146723645"/>
      <w:r w:rsidRPr="00211125">
        <w:rPr>
          <w:rFonts w:eastAsia="맑은 고딕"/>
          <w:sz w:val="20"/>
          <w:szCs w:val="20"/>
          <w:lang w:val="en-GB" w:eastAsia="ko-KR"/>
        </w:rPr>
        <w:t>R1-2304653</w:t>
      </w:r>
      <w:r>
        <w:rPr>
          <w:rFonts w:eastAsia="맑은 고딕"/>
          <w:sz w:val="20"/>
          <w:szCs w:val="20"/>
          <w:lang w:val="en-GB" w:eastAsia="ko-KR"/>
        </w:rPr>
        <w:t>, “</w:t>
      </w:r>
      <w:r w:rsidRPr="00211125">
        <w:rPr>
          <w:rFonts w:eastAsia="맑은 고딕"/>
          <w:sz w:val="20"/>
          <w:szCs w:val="20"/>
          <w:lang w:val="en-GB" w:eastAsia="ko-KR"/>
        </w:rPr>
        <w:t xml:space="preserve">Evaluation on AI ML for CSI feedback enhancement”, Huawei, </w:t>
      </w:r>
      <w:proofErr w:type="spellStart"/>
      <w:r w:rsidRPr="00211125">
        <w:rPr>
          <w:rFonts w:eastAsia="맑은 고딕"/>
          <w:sz w:val="20"/>
          <w:szCs w:val="20"/>
          <w:lang w:val="en-GB" w:eastAsia="ko-KR"/>
        </w:rPr>
        <w:t>HiSilicon</w:t>
      </w:r>
      <w:bookmarkEnd w:id="17"/>
      <w:proofErr w:type="spellEnd"/>
    </w:p>
    <w:sectPr w:rsidR="00211125" w:rsidRPr="00CF0519" w:rsidSect="0096126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F77F6" w14:textId="77777777" w:rsidR="003B5237" w:rsidRDefault="003B5237">
      <w:pPr>
        <w:spacing w:after="0"/>
      </w:pPr>
      <w:r>
        <w:separator/>
      </w:r>
    </w:p>
  </w:endnote>
  <w:endnote w:type="continuationSeparator" w:id="0">
    <w:p w14:paraId="178CE3EF" w14:textId="77777777" w:rsidR="003B5237" w:rsidRDefault="003B52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variable"/>
    <w:sig w:usb0="80002AA7" w:usb1="09D77CFB" w:usb2="00000010" w:usb3="00000000" w:csb0="0008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8596E" w14:textId="77777777" w:rsidR="003B5237" w:rsidRDefault="003B5237">
      <w:pPr>
        <w:spacing w:after="0"/>
      </w:pPr>
      <w:r>
        <w:separator/>
      </w:r>
    </w:p>
  </w:footnote>
  <w:footnote w:type="continuationSeparator" w:id="0">
    <w:p w14:paraId="200A3766" w14:textId="77777777" w:rsidR="003B5237" w:rsidRDefault="003B523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2BE73B2"/>
    <w:multiLevelType w:val="hybridMultilevel"/>
    <w:tmpl w:val="E04A0B84"/>
    <w:lvl w:ilvl="0" w:tplc="4A9E1544">
      <w:numFmt w:val="bullet"/>
      <w:lvlText w:val=""/>
      <w:lvlJc w:val="left"/>
      <w:pPr>
        <w:ind w:left="720" w:hanging="360"/>
      </w:pPr>
      <w:rPr>
        <w:rFonts w:ascii="Wingdings" w:eastAsia="바탕" w:hAnsi="Wingdings"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3B5273"/>
    <w:multiLevelType w:val="hybridMultilevel"/>
    <w:tmpl w:val="941EC586"/>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cs="Times New Roman" w:hint="default"/>
      </w:rPr>
    </w:lvl>
    <w:lvl w:ilvl="1" w:tplc="37E4AEDA">
      <w:numFmt w:val="bullet"/>
      <w:lvlText w:val="o"/>
      <w:lvlJc w:val="left"/>
      <w:pPr>
        <w:tabs>
          <w:tab w:val="num" w:pos="1440"/>
        </w:tabs>
        <w:ind w:left="1440" w:hanging="360"/>
      </w:pPr>
      <w:rPr>
        <w:rFonts w:ascii="Courier New" w:hAnsi="Courier New" w:cs="Times New Roman"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cs="Times New Roman" w:hint="default"/>
      </w:rPr>
    </w:lvl>
    <w:lvl w:ilvl="5" w:tplc="A352FB02">
      <w:start w:val="1"/>
      <w:numFmt w:val="bullet"/>
      <w:lvlText w:val="•"/>
      <w:lvlJc w:val="left"/>
      <w:pPr>
        <w:tabs>
          <w:tab w:val="num" w:pos="4320"/>
        </w:tabs>
        <w:ind w:left="4320" w:hanging="360"/>
      </w:pPr>
      <w:rPr>
        <w:rFonts w:ascii="Arial" w:hAnsi="Arial" w:cs="Times New Roman" w:hint="default"/>
      </w:rPr>
    </w:lvl>
    <w:lvl w:ilvl="6" w:tplc="FE942AFC">
      <w:start w:val="1"/>
      <w:numFmt w:val="bullet"/>
      <w:lvlText w:val="•"/>
      <w:lvlJc w:val="left"/>
      <w:pPr>
        <w:tabs>
          <w:tab w:val="num" w:pos="5040"/>
        </w:tabs>
        <w:ind w:left="5040" w:hanging="360"/>
      </w:pPr>
      <w:rPr>
        <w:rFonts w:ascii="Arial" w:hAnsi="Arial" w:cs="Times New Roman" w:hint="default"/>
      </w:rPr>
    </w:lvl>
    <w:lvl w:ilvl="7" w:tplc="8118FA8C">
      <w:start w:val="1"/>
      <w:numFmt w:val="bullet"/>
      <w:lvlText w:val="•"/>
      <w:lvlJc w:val="left"/>
      <w:pPr>
        <w:tabs>
          <w:tab w:val="num" w:pos="5760"/>
        </w:tabs>
        <w:ind w:left="5760" w:hanging="360"/>
      </w:pPr>
      <w:rPr>
        <w:rFonts w:ascii="Arial" w:hAnsi="Arial" w:cs="Times New Roman" w:hint="default"/>
      </w:rPr>
    </w:lvl>
    <w:lvl w:ilvl="8" w:tplc="73B09E06">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056259"/>
    <w:multiLevelType w:val="hybridMultilevel"/>
    <w:tmpl w:val="919EFFBC"/>
    <w:lvl w:ilvl="0" w:tplc="72EC63B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97719C4"/>
    <w:multiLevelType w:val="hybridMultilevel"/>
    <w:tmpl w:val="664E4166"/>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CB91147"/>
    <w:multiLevelType w:val="multilevel"/>
    <w:tmpl w:val="58029D16"/>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E5F54EC"/>
    <w:multiLevelType w:val="hybridMultilevel"/>
    <w:tmpl w:val="392EE172"/>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1447464"/>
    <w:multiLevelType w:val="hybridMultilevel"/>
    <w:tmpl w:val="04B6FF9E"/>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52C4493"/>
    <w:multiLevelType w:val="hybridMultilevel"/>
    <w:tmpl w:val="F4B8D0F2"/>
    <w:lvl w:ilvl="0" w:tplc="32E340A9">
      <w:start w:val="1"/>
      <w:numFmt w:val="bullet"/>
      <w:lvlText w:val="•"/>
      <w:lvlJc w:val="left"/>
      <w:pPr>
        <w:ind w:left="440" w:hanging="440"/>
      </w:pPr>
      <w:rPr>
        <w:rFonts w:ascii="Arial" w:hAnsi="Arial" w:cs="Arial" w:hint="default"/>
      </w:rPr>
    </w:lvl>
    <w:lvl w:ilvl="1" w:tplc="32E340A9">
      <w:start w:val="1"/>
      <w:numFmt w:val="bullet"/>
      <w:lvlText w:val="•"/>
      <w:lvlJc w:val="left"/>
      <w:pPr>
        <w:ind w:left="880" w:hanging="440"/>
      </w:pPr>
      <w:rPr>
        <w:rFonts w:ascii="Arial"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A3E3BD4"/>
    <w:multiLevelType w:val="multilevel"/>
    <w:tmpl w:val="F026766A"/>
    <w:lvl w:ilvl="0">
      <w:start w:val="2"/>
      <w:numFmt w:val="decimal"/>
      <w:lvlText w:val="%1."/>
      <w:lvlJc w:val="left"/>
      <w:pPr>
        <w:ind w:left="786" w:hanging="360"/>
      </w:pPr>
      <w:rPr>
        <w:rFonts w:hint="default"/>
      </w:rPr>
    </w:lvl>
    <w:lvl w:ilvl="1">
      <w:start w:val="2"/>
      <w:numFmt w:val="decimal"/>
      <w:isLgl/>
      <w:lvlText w:val="%1.%2"/>
      <w:lvlJc w:val="left"/>
      <w:pPr>
        <w:ind w:left="966" w:hanging="54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1"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34961D60"/>
    <w:multiLevelType w:val="hybridMultilevel"/>
    <w:tmpl w:val="3A0C3730"/>
    <w:lvl w:ilvl="0" w:tplc="FACC0D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7"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C746039"/>
    <w:multiLevelType w:val="hybridMultilevel"/>
    <w:tmpl w:val="9886F43A"/>
    <w:lvl w:ilvl="0" w:tplc="04090001">
      <w:start w:val="1"/>
      <w:numFmt w:val="bullet"/>
      <w:lvlText w:val=""/>
      <w:lvlJc w:val="left"/>
      <w:pPr>
        <w:ind w:left="420" w:hanging="420"/>
      </w:pPr>
      <w:rPr>
        <w:rFonts w:ascii="Symbol" w:hAnsi="Symbol" w:hint="default"/>
      </w:rPr>
    </w:lvl>
    <w:lvl w:ilvl="1" w:tplc="666A460A">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13B3B4A"/>
    <w:multiLevelType w:val="hybridMultilevel"/>
    <w:tmpl w:val="954E6014"/>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46B13AB7"/>
    <w:multiLevelType w:val="hybridMultilevel"/>
    <w:tmpl w:val="AF3645DC"/>
    <w:lvl w:ilvl="0" w:tplc="04090009">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960" w:hanging="440"/>
      </w:pPr>
      <w:rPr>
        <w:rFonts w:ascii="Wingdings" w:hAnsi="Wingdings" w:hint="default"/>
      </w:rPr>
    </w:lvl>
    <w:lvl w:ilvl="2" w:tplc="04090005" w:tentative="1">
      <w:start w:val="1"/>
      <w:numFmt w:val="bullet"/>
      <w:lvlText w:val=""/>
      <w:lvlJc w:val="left"/>
      <w:pPr>
        <w:ind w:left="1400" w:hanging="440"/>
      </w:pPr>
      <w:rPr>
        <w:rFonts w:ascii="Wingdings" w:hAnsi="Wingdings" w:hint="default"/>
      </w:rPr>
    </w:lvl>
    <w:lvl w:ilvl="3" w:tplc="04090001" w:tentative="1">
      <w:start w:val="1"/>
      <w:numFmt w:val="bullet"/>
      <w:lvlText w:val=""/>
      <w:lvlJc w:val="left"/>
      <w:pPr>
        <w:ind w:left="1840" w:hanging="440"/>
      </w:pPr>
      <w:rPr>
        <w:rFonts w:ascii="Wingdings" w:hAnsi="Wingdings" w:hint="default"/>
      </w:rPr>
    </w:lvl>
    <w:lvl w:ilvl="4" w:tplc="04090003" w:tentative="1">
      <w:start w:val="1"/>
      <w:numFmt w:val="bullet"/>
      <w:lvlText w:val=""/>
      <w:lvlJc w:val="left"/>
      <w:pPr>
        <w:ind w:left="2280" w:hanging="440"/>
      </w:pPr>
      <w:rPr>
        <w:rFonts w:ascii="Wingdings" w:hAnsi="Wingdings" w:hint="default"/>
      </w:rPr>
    </w:lvl>
    <w:lvl w:ilvl="5" w:tplc="04090005" w:tentative="1">
      <w:start w:val="1"/>
      <w:numFmt w:val="bullet"/>
      <w:lvlText w:val=""/>
      <w:lvlJc w:val="left"/>
      <w:pPr>
        <w:ind w:left="2720" w:hanging="440"/>
      </w:pPr>
      <w:rPr>
        <w:rFonts w:ascii="Wingdings" w:hAnsi="Wingdings" w:hint="default"/>
      </w:rPr>
    </w:lvl>
    <w:lvl w:ilvl="6" w:tplc="04090001" w:tentative="1">
      <w:start w:val="1"/>
      <w:numFmt w:val="bullet"/>
      <w:lvlText w:val=""/>
      <w:lvlJc w:val="left"/>
      <w:pPr>
        <w:ind w:left="3160" w:hanging="440"/>
      </w:pPr>
      <w:rPr>
        <w:rFonts w:ascii="Wingdings" w:hAnsi="Wingdings" w:hint="default"/>
      </w:rPr>
    </w:lvl>
    <w:lvl w:ilvl="7" w:tplc="04090003" w:tentative="1">
      <w:start w:val="1"/>
      <w:numFmt w:val="bullet"/>
      <w:lvlText w:val=""/>
      <w:lvlJc w:val="left"/>
      <w:pPr>
        <w:ind w:left="3600" w:hanging="440"/>
      </w:pPr>
      <w:rPr>
        <w:rFonts w:ascii="Wingdings" w:hAnsi="Wingdings" w:hint="default"/>
      </w:rPr>
    </w:lvl>
    <w:lvl w:ilvl="8" w:tplc="04090005" w:tentative="1">
      <w:start w:val="1"/>
      <w:numFmt w:val="bullet"/>
      <w:lvlText w:val=""/>
      <w:lvlJc w:val="left"/>
      <w:pPr>
        <w:ind w:left="4040" w:hanging="44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C8B465B"/>
    <w:multiLevelType w:val="hybridMultilevel"/>
    <w:tmpl w:val="E16C8BCA"/>
    <w:lvl w:ilvl="0" w:tplc="3CD6666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5"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36"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0" w15:restartNumberingAfterBreak="0">
    <w:nsid w:val="5EF232F8"/>
    <w:multiLevelType w:val="hybridMultilevel"/>
    <w:tmpl w:val="8BB0607C"/>
    <w:lvl w:ilvl="0" w:tplc="1EDA1186">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3" w15:restartNumberingAfterBreak="0">
    <w:nsid w:val="63BD13B6"/>
    <w:multiLevelType w:val="hybridMultilevel"/>
    <w:tmpl w:val="EE5E1A72"/>
    <w:lvl w:ilvl="0" w:tplc="0C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5"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6"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44E1B4A"/>
    <w:multiLevelType w:val="hybridMultilevel"/>
    <w:tmpl w:val="69BA5DC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color w:val="auto"/>
      </w:rPr>
    </w:lvl>
    <w:lvl w:ilvl="2" w:tplc="3BBE752A">
      <w:start w:val="1"/>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9"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num w:numId="1" w16cid:durableId="1999578576">
    <w:abstractNumId w:val="0"/>
  </w:num>
  <w:num w:numId="2" w16cid:durableId="962537463">
    <w:abstractNumId w:val="33"/>
  </w:num>
  <w:num w:numId="3" w16cid:durableId="1243837634">
    <w:abstractNumId w:val="18"/>
  </w:num>
  <w:num w:numId="4" w16cid:durableId="1375547510">
    <w:abstractNumId w:val="26"/>
    <w:lvlOverride w:ilvl="0">
      <w:startOverride w:val="1"/>
    </w:lvlOverride>
  </w:num>
  <w:num w:numId="5" w16cid:durableId="1719740580">
    <w:abstractNumId w:val="47"/>
  </w:num>
  <w:num w:numId="6" w16cid:durableId="212812308">
    <w:abstractNumId w:val="17"/>
  </w:num>
  <w:num w:numId="7" w16cid:durableId="1937325336">
    <w:abstractNumId w:val="16"/>
  </w:num>
  <w:num w:numId="8" w16cid:durableId="181093798">
    <w:abstractNumId w:val="30"/>
  </w:num>
  <w:num w:numId="9" w16cid:durableId="1166625138">
    <w:abstractNumId w:val="7"/>
  </w:num>
  <w:num w:numId="10" w16cid:durableId="1242444692">
    <w:abstractNumId w:val="26"/>
  </w:num>
  <w:num w:numId="11" w16cid:durableId="935558403">
    <w:abstractNumId w:val="1"/>
  </w:num>
  <w:num w:numId="12" w16cid:durableId="2019885305">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74609375">
    <w:abstractNumId w:val="46"/>
  </w:num>
  <w:num w:numId="14" w16cid:durableId="1180588400">
    <w:abstractNumId w:val="31"/>
  </w:num>
  <w:num w:numId="15" w16cid:durableId="948511150">
    <w:abstractNumId w:val="45"/>
  </w:num>
  <w:num w:numId="16" w16cid:durableId="779299069">
    <w:abstractNumId w:val="25"/>
  </w:num>
  <w:num w:numId="17" w16cid:durableId="834422733">
    <w:abstractNumId w:val="44"/>
  </w:num>
  <w:num w:numId="18" w16cid:durableId="1209148307">
    <w:abstractNumId w:val="42"/>
  </w:num>
  <w:num w:numId="19" w16cid:durableId="1585996823">
    <w:abstractNumId w:val="48"/>
  </w:num>
  <w:num w:numId="20" w16cid:durableId="1228373542">
    <w:abstractNumId w:val="41"/>
  </w:num>
  <w:num w:numId="21" w16cid:durableId="126436074">
    <w:abstractNumId w:val="49"/>
  </w:num>
  <w:num w:numId="22" w16cid:durableId="290671450">
    <w:abstractNumId w:val="0"/>
  </w:num>
  <w:num w:numId="23" w16cid:durableId="1207720762">
    <w:abstractNumId w:val="11"/>
  </w:num>
  <w:num w:numId="24" w16cid:durableId="158548223">
    <w:abstractNumId w:val="34"/>
  </w:num>
  <w:num w:numId="25" w16cid:durableId="616060704">
    <w:abstractNumId w:val="27"/>
  </w:num>
  <w:num w:numId="26" w16cid:durableId="1798916408">
    <w:abstractNumId w:val="10"/>
  </w:num>
  <w:num w:numId="27" w16cid:durableId="82343529">
    <w:abstractNumId w:val="21"/>
  </w:num>
  <w:num w:numId="28" w16cid:durableId="18970640">
    <w:abstractNumId w:val="13"/>
  </w:num>
  <w:num w:numId="29" w16cid:durableId="256331812">
    <w:abstractNumId w:val="0"/>
  </w:num>
  <w:num w:numId="30" w16cid:durableId="1676223950">
    <w:abstractNumId w:val="0"/>
  </w:num>
  <w:num w:numId="31" w16cid:durableId="1750542151">
    <w:abstractNumId w:val="40"/>
  </w:num>
  <w:num w:numId="32" w16cid:durableId="138308886">
    <w:abstractNumId w:val="8"/>
  </w:num>
  <w:num w:numId="33" w16cid:durableId="189992820">
    <w:abstractNumId w:val="5"/>
  </w:num>
  <w:num w:numId="34" w16cid:durableId="974606390">
    <w:abstractNumId w:val="4"/>
  </w:num>
  <w:num w:numId="35" w16cid:durableId="1225800337">
    <w:abstractNumId w:val="20"/>
  </w:num>
  <w:num w:numId="36" w16cid:durableId="1866092124">
    <w:abstractNumId w:val="0"/>
  </w:num>
  <w:num w:numId="37" w16cid:durableId="414471634">
    <w:abstractNumId w:val="2"/>
  </w:num>
  <w:num w:numId="38" w16cid:durableId="1287004481">
    <w:abstractNumId w:val="23"/>
  </w:num>
  <w:num w:numId="39" w16cid:durableId="1741251680">
    <w:abstractNumId w:val="9"/>
  </w:num>
  <w:num w:numId="40" w16cid:durableId="1892576721">
    <w:abstractNumId w:val="22"/>
  </w:num>
  <w:num w:numId="41" w16cid:durableId="203759384">
    <w:abstractNumId w:val="15"/>
  </w:num>
  <w:num w:numId="42" w16cid:durableId="31346805">
    <w:abstractNumId w:val="29"/>
  </w:num>
  <w:num w:numId="43" w16cid:durableId="1911571588">
    <w:abstractNumId w:val="38"/>
  </w:num>
  <w:num w:numId="44" w16cid:durableId="872035861">
    <w:abstractNumId w:val="6"/>
  </w:num>
  <w:num w:numId="45" w16cid:durableId="991833803">
    <w:abstractNumId w:val="12"/>
  </w:num>
  <w:num w:numId="46" w16cid:durableId="1975863018">
    <w:abstractNumId w:val="37"/>
  </w:num>
  <w:num w:numId="47" w16cid:durableId="1504979409">
    <w:abstractNumId w:val="4"/>
  </w:num>
  <w:num w:numId="48" w16cid:durableId="1506166523">
    <w:abstractNumId w:val="14"/>
  </w:num>
  <w:num w:numId="49" w16cid:durableId="1208226960">
    <w:abstractNumId w:val="24"/>
  </w:num>
  <w:num w:numId="50" w16cid:durableId="234046324">
    <w:abstractNumId w:val="43"/>
  </w:num>
  <w:num w:numId="51" w16cid:durableId="1774351497">
    <w:abstractNumId w:val="3"/>
  </w:num>
  <w:num w:numId="52" w16cid:durableId="1984579586">
    <w:abstractNumId w:val="39"/>
  </w:num>
  <w:num w:numId="53" w16cid:durableId="1586301713">
    <w:abstractNumId w:val="35"/>
  </w:num>
  <w:num w:numId="54" w16cid:durableId="1391463626">
    <w:abstractNumId w:val="32"/>
  </w:num>
  <w:num w:numId="55" w16cid:durableId="809589273">
    <w:abstractNumId w:val="28"/>
  </w:num>
  <w:num w:numId="56" w16cid:durableId="1260916397">
    <w:abstractNumId w:val="36"/>
  </w:num>
  <w:num w:numId="57" w16cid:durableId="1330716014">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proofState w:spelling="clean" w:grammar="clean"/>
  <w:defaultTabStop w:val="80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A5760"/>
    <w:rsid w:val="000006DA"/>
    <w:rsid w:val="000022BD"/>
    <w:rsid w:val="0000342F"/>
    <w:rsid w:val="00003C21"/>
    <w:rsid w:val="000073C2"/>
    <w:rsid w:val="00007D22"/>
    <w:rsid w:val="000102A7"/>
    <w:rsid w:val="000114A0"/>
    <w:rsid w:val="00011CA4"/>
    <w:rsid w:val="000127D3"/>
    <w:rsid w:val="00012A59"/>
    <w:rsid w:val="0001361B"/>
    <w:rsid w:val="000144B2"/>
    <w:rsid w:val="00015440"/>
    <w:rsid w:val="000154C1"/>
    <w:rsid w:val="00015673"/>
    <w:rsid w:val="00015CB0"/>
    <w:rsid w:val="000168FE"/>
    <w:rsid w:val="00016E01"/>
    <w:rsid w:val="00025B5D"/>
    <w:rsid w:val="00025F8A"/>
    <w:rsid w:val="00032DA2"/>
    <w:rsid w:val="00034D8E"/>
    <w:rsid w:val="00035C7D"/>
    <w:rsid w:val="0003603E"/>
    <w:rsid w:val="00036B63"/>
    <w:rsid w:val="00037A88"/>
    <w:rsid w:val="00037DB2"/>
    <w:rsid w:val="0004333F"/>
    <w:rsid w:val="000433AD"/>
    <w:rsid w:val="000466E5"/>
    <w:rsid w:val="00047D21"/>
    <w:rsid w:val="00051B98"/>
    <w:rsid w:val="00052EEE"/>
    <w:rsid w:val="00054209"/>
    <w:rsid w:val="000551EF"/>
    <w:rsid w:val="00056171"/>
    <w:rsid w:val="00056490"/>
    <w:rsid w:val="00057428"/>
    <w:rsid w:val="00057AEF"/>
    <w:rsid w:val="0006017C"/>
    <w:rsid w:val="000613E7"/>
    <w:rsid w:val="000643C3"/>
    <w:rsid w:val="00065858"/>
    <w:rsid w:val="000668ED"/>
    <w:rsid w:val="00066C2A"/>
    <w:rsid w:val="0006766A"/>
    <w:rsid w:val="0007002F"/>
    <w:rsid w:val="0007184D"/>
    <w:rsid w:val="0007578F"/>
    <w:rsid w:val="0007770D"/>
    <w:rsid w:val="00080937"/>
    <w:rsid w:val="000839B5"/>
    <w:rsid w:val="00084F3F"/>
    <w:rsid w:val="000864A3"/>
    <w:rsid w:val="0009094C"/>
    <w:rsid w:val="000913EF"/>
    <w:rsid w:val="00095C01"/>
    <w:rsid w:val="00095FC6"/>
    <w:rsid w:val="00096ED0"/>
    <w:rsid w:val="00097EC9"/>
    <w:rsid w:val="000A07B4"/>
    <w:rsid w:val="000A0A2D"/>
    <w:rsid w:val="000A0FA1"/>
    <w:rsid w:val="000A1092"/>
    <w:rsid w:val="000A592B"/>
    <w:rsid w:val="000B1F0F"/>
    <w:rsid w:val="000B3AD7"/>
    <w:rsid w:val="000B456C"/>
    <w:rsid w:val="000B4C82"/>
    <w:rsid w:val="000B59EB"/>
    <w:rsid w:val="000B79F7"/>
    <w:rsid w:val="000C0956"/>
    <w:rsid w:val="000C4289"/>
    <w:rsid w:val="000C4AD7"/>
    <w:rsid w:val="000C5984"/>
    <w:rsid w:val="000C5A95"/>
    <w:rsid w:val="000C5F62"/>
    <w:rsid w:val="000C7715"/>
    <w:rsid w:val="000D14E4"/>
    <w:rsid w:val="000D1E9B"/>
    <w:rsid w:val="000D2052"/>
    <w:rsid w:val="000D3783"/>
    <w:rsid w:val="000D4B48"/>
    <w:rsid w:val="000D7172"/>
    <w:rsid w:val="000D71A9"/>
    <w:rsid w:val="000D7D45"/>
    <w:rsid w:val="000E1A63"/>
    <w:rsid w:val="000E1F4D"/>
    <w:rsid w:val="000E2272"/>
    <w:rsid w:val="000E2BEF"/>
    <w:rsid w:val="000E38EA"/>
    <w:rsid w:val="000E4382"/>
    <w:rsid w:val="000E55C9"/>
    <w:rsid w:val="000E5839"/>
    <w:rsid w:val="000E625B"/>
    <w:rsid w:val="000E648D"/>
    <w:rsid w:val="000F0AC4"/>
    <w:rsid w:val="000F2F35"/>
    <w:rsid w:val="000F7A98"/>
    <w:rsid w:val="00100F36"/>
    <w:rsid w:val="00101C64"/>
    <w:rsid w:val="001020C1"/>
    <w:rsid w:val="001035D4"/>
    <w:rsid w:val="00104585"/>
    <w:rsid w:val="0010562C"/>
    <w:rsid w:val="00106018"/>
    <w:rsid w:val="001065D1"/>
    <w:rsid w:val="00107F94"/>
    <w:rsid w:val="0011054A"/>
    <w:rsid w:val="001109C9"/>
    <w:rsid w:val="00113EF2"/>
    <w:rsid w:val="001142E8"/>
    <w:rsid w:val="001147C7"/>
    <w:rsid w:val="0011633F"/>
    <w:rsid w:val="001169C8"/>
    <w:rsid w:val="001206EC"/>
    <w:rsid w:val="00120D02"/>
    <w:rsid w:val="00120D3A"/>
    <w:rsid w:val="001215A9"/>
    <w:rsid w:val="00121D01"/>
    <w:rsid w:val="0012210E"/>
    <w:rsid w:val="001243C4"/>
    <w:rsid w:val="0012513D"/>
    <w:rsid w:val="0012693B"/>
    <w:rsid w:val="00130259"/>
    <w:rsid w:val="00130387"/>
    <w:rsid w:val="001322F6"/>
    <w:rsid w:val="001373B6"/>
    <w:rsid w:val="0013783D"/>
    <w:rsid w:val="00140730"/>
    <w:rsid w:val="00141542"/>
    <w:rsid w:val="00141A34"/>
    <w:rsid w:val="00144A64"/>
    <w:rsid w:val="001462A6"/>
    <w:rsid w:val="001473A4"/>
    <w:rsid w:val="001509AE"/>
    <w:rsid w:val="00151623"/>
    <w:rsid w:val="0015729E"/>
    <w:rsid w:val="001575AF"/>
    <w:rsid w:val="00157D73"/>
    <w:rsid w:val="00160047"/>
    <w:rsid w:val="0016174E"/>
    <w:rsid w:val="00165715"/>
    <w:rsid w:val="00165A12"/>
    <w:rsid w:val="00165E3F"/>
    <w:rsid w:val="00167C33"/>
    <w:rsid w:val="0017024A"/>
    <w:rsid w:val="00173E5A"/>
    <w:rsid w:val="00174879"/>
    <w:rsid w:val="00174C34"/>
    <w:rsid w:val="00176036"/>
    <w:rsid w:val="00180A17"/>
    <w:rsid w:val="00181BF9"/>
    <w:rsid w:val="0018210C"/>
    <w:rsid w:val="00184368"/>
    <w:rsid w:val="001843DD"/>
    <w:rsid w:val="0018475F"/>
    <w:rsid w:val="00184AE7"/>
    <w:rsid w:val="00185B78"/>
    <w:rsid w:val="00186883"/>
    <w:rsid w:val="00186F22"/>
    <w:rsid w:val="00187EF9"/>
    <w:rsid w:val="00190203"/>
    <w:rsid w:val="001923CA"/>
    <w:rsid w:val="00192EE3"/>
    <w:rsid w:val="00192F61"/>
    <w:rsid w:val="0019493F"/>
    <w:rsid w:val="00195968"/>
    <w:rsid w:val="001A03E0"/>
    <w:rsid w:val="001A1A9B"/>
    <w:rsid w:val="001A4229"/>
    <w:rsid w:val="001A5C16"/>
    <w:rsid w:val="001A657D"/>
    <w:rsid w:val="001A774C"/>
    <w:rsid w:val="001A7ADE"/>
    <w:rsid w:val="001B307A"/>
    <w:rsid w:val="001B3737"/>
    <w:rsid w:val="001B480A"/>
    <w:rsid w:val="001B53D5"/>
    <w:rsid w:val="001B668F"/>
    <w:rsid w:val="001B6745"/>
    <w:rsid w:val="001B7C3C"/>
    <w:rsid w:val="001C0058"/>
    <w:rsid w:val="001C2947"/>
    <w:rsid w:val="001C299D"/>
    <w:rsid w:val="001C4598"/>
    <w:rsid w:val="001C54CE"/>
    <w:rsid w:val="001C7A99"/>
    <w:rsid w:val="001C7C96"/>
    <w:rsid w:val="001D01DE"/>
    <w:rsid w:val="001D0CAE"/>
    <w:rsid w:val="001D233B"/>
    <w:rsid w:val="001D23DD"/>
    <w:rsid w:val="001D352E"/>
    <w:rsid w:val="001D5A57"/>
    <w:rsid w:val="001D5D85"/>
    <w:rsid w:val="001D6FC0"/>
    <w:rsid w:val="001D764D"/>
    <w:rsid w:val="001E12B9"/>
    <w:rsid w:val="001E2A62"/>
    <w:rsid w:val="001E53FC"/>
    <w:rsid w:val="001E7B5D"/>
    <w:rsid w:val="001F4936"/>
    <w:rsid w:val="001F7A42"/>
    <w:rsid w:val="00200AA6"/>
    <w:rsid w:val="0020313A"/>
    <w:rsid w:val="00204159"/>
    <w:rsid w:val="00204C6B"/>
    <w:rsid w:val="002061C3"/>
    <w:rsid w:val="00207884"/>
    <w:rsid w:val="00211125"/>
    <w:rsid w:val="002118D5"/>
    <w:rsid w:val="00212194"/>
    <w:rsid w:val="00212671"/>
    <w:rsid w:val="00214371"/>
    <w:rsid w:val="002153CC"/>
    <w:rsid w:val="00222765"/>
    <w:rsid w:val="00224155"/>
    <w:rsid w:val="00225A58"/>
    <w:rsid w:val="00225BF5"/>
    <w:rsid w:val="00227776"/>
    <w:rsid w:val="00230033"/>
    <w:rsid w:val="00231043"/>
    <w:rsid w:val="00234A7A"/>
    <w:rsid w:val="00235D43"/>
    <w:rsid w:val="002374BB"/>
    <w:rsid w:val="0023799E"/>
    <w:rsid w:val="00240BCD"/>
    <w:rsid w:val="00242A56"/>
    <w:rsid w:val="00242D30"/>
    <w:rsid w:val="002464CD"/>
    <w:rsid w:val="00247567"/>
    <w:rsid w:val="0025071E"/>
    <w:rsid w:val="002507B3"/>
    <w:rsid w:val="002514CA"/>
    <w:rsid w:val="0025191E"/>
    <w:rsid w:val="00251AC7"/>
    <w:rsid w:val="00254AF7"/>
    <w:rsid w:val="0025515A"/>
    <w:rsid w:val="00257547"/>
    <w:rsid w:val="002576E5"/>
    <w:rsid w:val="00260BBC"/>
    <w:rsid w:val="002615E4"/>
    <w:rsid w:val="00261D8C"/>
    <w:rsid w:val="00264498"/>
    <w:rsid w:val="00264694"/>
    <w:rsid w:val="002646F6"/>
    <w:rsid w:val="00266741"/>
    <w:rsid w:val="00266FCE"/>
    <w:rsid w:val="00270A52"/>
    <w:rsid w:val="00272FAD"/>
    <w:rsid w:val="00273531"/>
    <w:rsid w:val="00273F3F"/>
    <w:rsid w:val="0027433C"/>
    <w:rsid w:val="0027672F"/>
    <w:rsid w:val="0027694B"/>
    <w:rsid w:val="00276AFC"/>
    <w:rsid w:val="00280CE4"/>
    <w:rsid w:val="002828F4"/>
    <w:rsid w:val="00282B12"/>
    <w:rsid w:val="00284C22"/>
    <w:rsid w:val="00295DF8"/>
    <w:rsid w:val="00297650"/>
    <w:rsid w:val="002A0DD6"/>
    <w:rsid w:val="002A183A"/>
    <w:rsid w:val="002A27ED"/>
    <w:rsid w:val="002A2C0D"/>
    <w:rsid w:val="002A444E"/>
    <w:rsid w:val="002A55F4"/>
    <w:rsid w:val="002B10AE"/>
    <w:rsid w:val="002B2225"/>
    <w:rsid w:val="002B2B79"/>
    <w:rsid w:val="002B3AB9"/>
    <w:rsid w:val="002B64D6"/>
    <w:rsid w:val="002B712F"/>
    <w:rsid w:val="002B7E64"/>
    <w:rsid w:val="002C2970"/>
    <w:rsid w:val="002C6BAF"/>
    <w:rsid w:val="002C72A3"/>
    <w:rsid w:val="002C7439"/>
    <w:rsid w:val="002C78AF"/>
    <w:rsid w:val="002D11B4"/>
    <w:rsid w:val="002D13A2"/>
    <w:rsid w:val="002D30BB"/>
    <w:rsid w:val="002D3976"/>
    <w:rsid w:val="002D47FA"/>
    <w:rsid w:val="002D496B"/>
    <w:rsid w:val="002D5C2C"/>
    <w:rsid w:val="002D755D"/>
    <w:rsid w:val="002E1476"/>
    <w:rsid w:val="002E29CF"/>
    <w:rsid w:val="002E42D6"/>
    <w:rsid w:val="002E50D2"/>
    <w:rsid w:val="002E64B6"/>
    <w:rsid w:val="002E6BD0"/>
    <w:rsid w:val="002E6CCD"/>
    <w:rsid w:val="002E6F60"/>
    <w:rsid w:val="002E7CCE"/>
    <w:rsid w:val="002F0F8C"/>
    <w:rsid w:val="002F16A7"/>
    <w:rsid w:val="002F2654"/>
    <w:rsid w:val="002F2B0E"/>
    <w:rsid w:val="002F38AB"/>
    <w:rsid w:val="002F428E"/>
    <w:rsid w:val="002F4319"/>
    <w:rsid w:val="002F49C0"/>
    <w:rsid w:val="002F5212"/>
    <w:rsid w:val="00302325"/>
    <w:rsid w:val="003024E3"/>
    <w:rsid w:val="0030303D"/>
    <w:rsid w:val="00305475"/>
    <w:rsid w:val="00306E6F"/>
    <w:rsid w:val="0031086E"/>
    <w:rsid w:val="0031148D"/>
    <w:rsid w:val="00311752"/>
    <w:rsid w:val="00313B5F"/>
    <w:rsid w:val="00314D4C"/>
    <w:rsid w:val="003151B9"/>
    <w:rsid w:val="003151CB"/>
    <w:rsid w:val="00315D4E"/>
    <w:rsid w:val="00320C30"/>
    <w:rsid w:val="00321D5C"/>
    <w:rsid w:val="00321F5A"/>
    <w:rsid w:val="00322A68"/>
    <w:rsid w:val="00324D3E"/>
    <w:rsid w:val="00327A77"/>
    <w:rsid w:val="00327B3C"/>
    <w:rsid w:val="00327FE5"/>
    <w:rsid w:val="00330C02"/>
    <w:rsid w:val="00330D4D"/>
    <w:rsid w:val="0033277F"/>
    <w:rsid w:val="00332DA7"/>
    <w:rsid w:val="0033384B"/>
    <w:rsid w:val="00333A23"/>
    <w:rsid w:val="00334EC3"/>
    <w:rsid w:val="00335688"/>
    <w:rsid w:val="00336D65"/>
    <w:rsid w:val="00336E10"/>
    <w:rsid w:val="00336EFF"/>
    <w:rsid w:val="00340567"/>
    <w:rsid w:val="00341DE5"/>
    <w:rsid w:val="00343556"/>
    <w:rsid w:val="00345CE6"/>
    <w:rsid w:val="00345F31"/>
    <w:rsid w:val="00347C87"/>
    <w:rsid w:val="0035160B"/>
    <w:rsid w:val="00351F15"/>
    <w:rsid w:val="003550C0"/>
    <w:rsid w:val="0035612B"/>
    <w:rsid w:val="003616D0"/>
    <w:rsid w:val="00361950"/>
    <w:rsid w:val="00362D0A"/>
    <w:rsid w:val="00363839"/>
    <w:rsid w:val="003649B1"/>
    <w:rsid w:val="00365C42"/>
    <w:rsid w:val="00366F0A"/>
    <w:rsid w:val="00370A78"/>
    <w:rsid w:val="00370FB6"/>
    <w:rsid w:val="00371E18"/>
    <w:rsid w:val="00371E99"/>
    <w:rsid w:val="00371ED5"/>
    <w:rsid w:val="0037220A"/>
    <w:rsid w:val="003725FC"/>
    <w:rsid w:val="0037271B"/>
    <w:rsid w:val="003748EB"/>
    <w:rsid w:val="00374C50"/>
    <w:rsid w:val="00374E17"/>
    <w:rsid w:val="003775D7"/>
    <w:rsid w:val="003819A5"/>
    <w:rsid w:val="00382736"/>
    <w:rsid w:val="00385CE8"/>
    <w:rsid w:val="00386D25"/>
    <w:rsid w:val="003902CE"/>
    <w:rsid w:val="00391BCA"/>
    <w:rsid w:val="0039236A"/>
    <w:rsid w:val="00393453"/>
    <w:rsid w:val="003964BC"/>
    <w:rsid w:val="003A287B"/>
    <w:rsid w:val="003A3C7C"/>
    <w:rsid w:val="003A3D68"/>
    <w:rsid w:val="003A5002"/>
    <w:rsid w:val="003A6FB4"/>
    <w:rsid w:val="003B04E8"/>
    <w:rsid w:val="003B1168"/>
    <w:rsid w:val="003B221B"/>
    <w:rsid w:val="003B3301"/>
    <w:rsid w:val="003B363C"/>
    <w:rsid w:val="003B379E"/>
    <w:rsid w:val="003B484B"/>
    <w:rsid w:val="003B515D"/>
    <w:rsid w:val="003B5237"/>
    <w:rsid w:val="003B6B78"/>
    <w:rsid w:val="003B71F4"/>
    <w:rsid w:val="003B7345"/>
    <w:rsid w:val="003C1302"/>
    <w:rsid w:val="003C22EA"/>
    <w:rsid w:val="003C2BB7"/>
    <w:rsid w:val="003C3B6C"/>
    <w:rsid w:val="003C3C61"/>
    <w:rsid w:val="003C6300"/>
    <w:rsid w:val="003C6FD9"/>
    <w:rsid w:val="003C6FF3"/>
    <w:rsid w:val="003C7EBC"/>
    <w:rsid w:val="003D29B7"/>
    <w:rsid w:val="003D2E56"/>
    <w:rsid w:val="003D3725"/>
    <w:rsid w:val="003D3B61"/>
    <w:rsid w:val="003D4E2D"/>
    <w:rsid w:val="003D72FF"/>
    <w:rsid w:val="003E0F46"/>
    <w:rsid w:val="003E101D"/>
    <w:rsid w:val="003E1760"/>
    <w:rsid w:val="003E45DC"/>
    <w:rsid w:val="003E46C0"/>
    <w:rsid w:val="003E4A38"/>
    <w:rsid w:val="003E5DFD"/>
    <w:rsid w:val="003E6DC7"/>
    <w:rsid w:val="003E7477"/>
    <w:rsid w:val="003F1A9E"/>
    <w:rsid w:val="003F3351"/>
    <w:rsid w:val="003F47CA"/>
    <w:rsid w:val="003F5EEB"/>
    <w:rsid w:val="003F612D"/>
    <w:rsid w:val="003F70D1"/>
    <w:rsid w:val="003F7E8F"/>
    <w:rsid w:val="003F7F55"/>
    <w:rsid w:val="00400A59"/>
    <w:rsid w:val="00401091"/>
    <w:rsid w:val="00402194"/>
    <w:rsid w:val="004038A7"/>
    <w:rsid w:val="00406B6A"/>
    <w:rsid w:val="0041005C"/>
    <w:rsid w:val="00412F9F"/>
    <w:rsid w:val="004131E2"/>
    <w:rsid w:val="004158CC"/>
    <w:rsid w:val="0041767C"/>
    <w:rsid w:val="004176E8"/>
    <w:rsid w:val="004251EC"/>
    <w:rsid w:val="00425429"/>
    <w:rsid w:val="00425CD6"/>
    <w:rsid w:val="00425D99"/>
    <w:rsid w:val="0042676E"/>
    <w:rsid w:val="0042723F"/>
    <w:rsid w:val="004275DD"/>
    <w:rsid w:val="004278B7"/>
    <w:rsid w:val="00431439"/>
    <w:rsid w:val="004318D6"/>
    <w:rsid w:val="00431B7B"/>
    <w:rsid w:val="004364CF"/>
    <w:rsid w:val="00437551"/>
    <w:rsid w:val="00437647"/>
    <w:rsid w:val="00440DDE"/>
    <w:rsid w:val="004456A8"/>
    <w:rsid w:val="0044655E"/>
    <w:rsid w:val="0044685C"/>
    <w:rsid w:val="00447927"/>
    <w:rsid w:val="0045268D"/>
    <w:rsid w:val="00453687"/>
    <w:rsid w:val="004566C8"/>
    <w:rsid w:val="00456953"/>
    <w:rsid w:val="00457855"/>
    <w:rsid w:val="00460017"/>
    <w:rsid w:val="0046026E"/>
    <w:rsid w:val="00462C08"/>
    <w:rsid w:val="00463969"/>
    <w:rsid w:val="00464A83"/>
    <w:rsid w:val="00466C37"/>
    <w:rsid w:val="0046718C"/>
    <w:rsid w:val="00467B80"/>
    <w:rsid w:val="0047583D"/>
    <w:rsid w:val="00476357"/>
    <w:rsid w:val="0047732B"/>
    <w:rsid w:val="0048051C"/>
    <w:rsid w:val="004809DA"/>
    <w:rsid w:val="004817C0"/>
    <w:rsid w:val="00482984"/>
    <w:rsid w:val="004839CF"/>
    <w:rsid w:val="0048458E"/>
    <w:rsid w:val="0049210E"/>
    <w:rsid w:val="004940A9"/>
    <w:rsid w:val="004A0218"/>
    <w:rsid w:val="004A1926"/>
    <w:rsid w:val="004A1CEF"/>
    <w:rsid w:val="004A2B59"/>
    <w:rsid w:val="004A383E"/>
    <w:rsid w:val="004A4076"/>
    <w:rsid w:val="004A5A3F"/>
    <w:rsid w:val="004A742F"/>
    <w:rsid w:val="004A773E"/>
    <w:rsid w:val="004B0AAB"/>
    <w:rsid w:val="004B0B53"/>
    <w:rsid w:val="004B1889"/>
    <w:rsid w:val="004B257B"/>
    <w:rsid w:val="004B25C2"/>
    <w:rsid w:val="004B371F"/>
    <w:rsid w:val="004B39B5"/>
    <w:rsid w:val="004B40CC"/>
    <w:rsid w:val="004B55A5"/>
    <w:rsid w:val="004B5C22"/>
    <w:rsid w:val="004B5CDF"/>
    <w:rsid w:val="004B5D40"/>
    <w:rsid w:val="004B6013"/>
    <w:rsid w:val="004B69BE"/>
    <w:rsid w:val="004B6C86"/>
    <w:rsid w:val="004B7B98"/>
    <w:rsid w:val="004C339C"/>
    <w:rsid w:val="004C354C"/>
    <w:rsid w:val="004C4F78"/>
    <w:rsid w:val="004C71A7"/>
    <w:rsid w:val="004D0A52"/>
    <w:rsid w:val="004D115C"/>
    <w:rsid w:val="004D18BB"/>
    <w:rsid w:val="004D3948"/>
    <w:rsid w:val="004D3DDA"/>
    <w:rsid w:val="004D4A4C"/>
    <w:rsid w:val="004D4CA9"/>
    <w:rsid w:val="004D5E32"/>
    <w:rsid w:val="004D6533"/>
    <w:rsid w:val="004D6A33"/>
    <w:rsid w:val="004D7C01"/>
    <w:rsid w:val="004E2250"/>
    <w:rsid w:val="004E2EFF"/>
    <w:rsid w:val="004E4C86"/>
    <w:rsid w:val="004E6D7E"/>
    <w:rsid w:val="004F1087"/>
    <w:rsid w:val="004F1566"/>
    <w:rsid w:val="004F1C93"/>
    <w:rsid w:val="004F6E8B"/>
    <w:rsid w:val="004F7208"/>
    <w:rsid w:val="00501AEF"/>
    <w:rsid w:val="00502CED"/>
    <w:rsid w:val="0050301D"/>
    <w:rsid w:val="00504349"/>
    <w:rsid w:val="005043C2"/>
    <w:rsid w:val="00505C45"/>
    <w:rsid w:val="005060A3"/>
    <w:rsid w:val="0050648D"/>
    <w:rsid w:val="00506614"/>
    <w:rsid w:val="00510575"/>
    <w:rsid w:val="005106F6"/>
    <w:rsid w:val="00510ED7"/>
    <w:rsid w:val="00511441"/>
    <w:rsid w:val="00511651"/>
    <w:rsid w:val="005125AB"/>
    <w:rsid w:val="005127C5"/>
    <w:rsid w:val="00513CCE"/>
    <w:rsid w:val="0051577F"/>
    <w:rsid w:val="00515CD6"/>
    <w:rsid w:val="00523781"/>
    <w:rsid w:val="005253EA"/>
    <w:rsid w:val="00527B67"/>
    <w:rsid w:val="00527CA0"/>
    <w:rsid w:val="00530921"/>
    <w:rsid w:val="00530F56"/>
    <w:rsid w:val="00530F62"/>
    <w:rsid w:val="00531421"/>
    <w:rsid w:val="00531511"/>
    <w:rsid w:val="005318E9"/>
    <w:rsid w:val="00533203"/>
    <w:rsid w:val="00533865"/>
    <w:rsid w:val="005340CA"/>
    <w:rsid w:val="00535562"/>
    <w:rsid w:val="005366CB"/>
    <w:rsid w:val="0053746D"/>
    <w:rsid w:val="005374EF"/>
    <w:rsid w:val="00537712"/>
    <w:rsid w:val="005402BE"/>
    <w:rsid w:val="0054071D"/>
    <w:rsid w:val="0054092A"/>
    <w:rsid w:val="0054145A"/>
    <w:rsid w:val="00541D77"/>
    <w:rsid w:val="00541E8E"/>
    <w:rsid w:val="00545A28"/>
    <w:rsid w:val="00545C8D"/>
    <w:rsid w:val="00545E84"/>
    <w:rsid w:val="005468CA"/>
    <w:rsid w:val="00547362"/>
    <w:rsid w:val="00550B6B"/>
    <w:rsid w:val="0055167C"/>
    <w:rsid w:val="005534CD"/>
    <w:rsid w:val="00556AF7"/>
    <w:rsid w:val="005573ED"/>
    <w:rsid w:val="00560969"/>
    <w:rsid w:val="00562330"/>
    <w:rsid w:val="00562911"/>
    <w:rsid w:val="00563156"/>
    <w:rsid w:val="005639D4"/>
    <w:rsid w:val="00564693"/>
    <w:rsid w:val="00564E0D"/>
    <w:rsid w:val="00565D3A"/>
    <w:rsid w:val="00565DC1"/>
    <w:rsid w:val="00574927"/>
    <w:rsid w:val="005755D1"/>
    <w:rsid w:val="00575C37"/>
    <w:rsid w:val="00583826"/>
    <w:rsid w:val="00583EB3"/>
    <w:rsid w:val="00586399"/>
    <w:rsid w:val="005863F3"/>
    <w:rsid w:val="005865DB"/>
    <w:rsid w:val="00590062"/>
    <w:rsid w:val="00592319"/>
    <w:rsid w:val="005964E9"/>
    <w:rsid w:val="00597BCA"/>
    <w:rsid w:val="005A07A6"/>
    <w:rsid w:val="005A11CD"/>
    <w:rsid w:val="005A46E9"/>
    <w:rsid w:val="005A4852"/>
    <w:rsid w:val="005A643B"/>
    <w:rsid w:val="005A7B47"/>
    <w:rsid w:val="005B2F06"/>
    <w:rsid w:val="005B4016"/>
    <w:rsid w:val="005B6258"/>
    <w:rsid w:val="005B69B9"/>
    <w:rsid w:val="005C050D"/>
    <w:rsid w:val="005C0FEE"/>
    <w:rsid w:val="005C1E77"/>
    <w:rsid w:val="005C230E"/>
    <w:rsid w:val="005C6E42"/>
    <w:rsid w:val="005C75F5"/>
    <w:rsid w:val="005D0B3E"/>
    <w:rsid w:val="005D1149"/>
    <w:rsid w:val="005D2079"/>
    <w:rsid w:val="005D2397"/>
    <w:rsid w:val="005D2405"/>
    <w:rsid w:val="005D37A2"/>
    <w:rsid w:val="005D3F98"/>
    <w:rsid w:val="005D4331"/>
    <w:rsid w:val="005D5E36"/>
    <w:rsid w:val="005D74F6"/>
    <w:rsid w:val="005D7C5E"/>
    <w:rsid w:val="005D7D14"/>
    <w:rsid w:val="005E2467"/>
    <w:rsid w:val="005E4F44"/>
    <w:rsid w:val="005E5B2D"/>
    <w:rsid w:val="005F0282"/>
    <w:rsid w:val="005F2AD5"/>
    <w:rsid w:val="005F33A2"/>
    <w:rsid w:val="005F452B"/>
    <w:rsid w:val="005F5000"/>
    <w:rsid w:val="005F6834"/>
    <w:rsid w:val="005F7DA0"/>
    <w:rsid w:val="00603839"/>
    <w:rsid w:val="00605A51"/>
    <w:rsid w:val="00610ACA"/>
    <w:rsid w:val="00610EF5"/>
    <w:rsid w:val="0061120D"/>
    <w:rsid w:val="00611382"/>
    <w:rsid w:val="006201D9"/>
    <w:rsid w:val="006213FD"/>
    <w:rsid w:val="00621882"/>
    <w:rsid w:val="00621883"/>
    <w:rsid w:val="00624427"/>
    <w:rsid w:val="00624B57"/>
    <w:rsid w:val="00624D5A"/>
    <w:rsid w:val="006256EE"/>
    <w:rsid w:val="00625990"/>
    <w:rsid w:val="00627095"/>
    <w:rsid w:val="00627500"/>
    <w:rsid w:val="0062764E"/>
    <w:rsid w:val="0062794C"/>
    <w:rsid w:val="0063004F"/>
    <w:rsid w:val="00632358"/>
    <w:rsid w:val="00632D7A"/>
    <w:rsid w:val="00633B97"/>
    <w:rsid w:val="0064099D"/>
    <w:rsid w:val="006424D3"/>
    <w:rsid w:val="00643541"/>
    <w:rsid w:val="00645C33"/>
    <w:rsid w:val="0065015B"/>
    <w:rsid w:val="00651AAA"/>
    <w:rsid w:val="0065339F"/>
    <w:rsid w:val="00654CDB"/>
    <w:rsid w:val="0065506C"/>
    <w:rsid w:val="00655F65"/>
    <w:rsid w:val="00656690"/>
    <w:rsid w:val="00656FAD"/>
    <w:rsid w:val="00664DDE"/>
    <w:rsid w:val="00664E0B"/>
    <w:rsid w:val="00665909"/>
    <w:rsid w:val="0066610F"/>
    <w:rsid w:val="00671401"/>
    <w:rsid w:val="00672889"/>
    <w:rsid w:val="00672A05"/>
    <w:rsid w:val="00672DCB"/>
    <w:rsid w:val="00674908"/>
    <w:rsid w:val="00675EC3"/>
    <w:rsid w:val="00677029"/>
    <w:rsid w:val="00682845"/>
    <w:rsid w:val="00682B87"/>
    <w:rsid w:val="00682F5B"/>
    <w:rsid w:val="006844BB"/>
    <w:rsid w:val="00684539"/>
    <w:rsid w:val="00684731"/>
    <w:rsid w:val="0068511F"/>
    <w:rsid w:val="006857FB"/>
    <w:rsid w:val="006870EC"/>
    <w:rsid w:val="006908EA"/>
    <w:rsid w:val="00690BCE"/>
    <w:rsid w:val="0069168B"/>
    <w:rsid w:val="0069194B"/>
    <w:rsid w:val="00692B71"/>
    <w:rsid w:val="00692E02"/>
    <w:rsid w:val="00693EF2"/>
    <w:rsid w:val="0069570C"/>
    <w:rsid w:val="00695B1A"/>
    <w:rsid w:val="00695FED"/>
    <w:rsid w:val="00696D4C"/>
    <w:rsid w:val="00696F31"/>
    <w:rsid w:val="006A0911"/>
    <w:rsid w:val="006A0C6C"/>
    <w:rsid w:val="006A171A"/>
    <w:rsid w:val="006A1738"/>
    <w:rsid w:val="006A1F38"/>
    <w:rsid w:val="006A2B59"/>
    <w:rsid w:val="006A3295"/>
    <w:rsid w:val="006A430E"/>
    <w:rsid w:val="006A44C7"/>
    <w:rsid w:val="006B11D8"/>
    <w:rsid w:val="006B20CE"/>
    <w:rsid w:val="006B5C31"/>
    <w:rsid w:val="006B6195"/>
    <w:rsid w:val="006B77D5"/>
    <w:rsid w:val="006C263C"/>
    <w:rsid w:val="006C3574"/>
    <w:rsid w:val="006C6970"/>
    <w:rsid w:val="006D1452"/>
    <w:rsid w:val="006D36EC"/>
    <w:rsid w:val="006D450A"/>
    <w:rsid w:val="006D46B8"/>
    <w:rsid w:val="006D51CC"/>
    <w:rsid w:val="006D6185"/>
    <w:rsid w:val="006E1F8B"/>
    <w:rsid w:val="006E4B5B"/>
    <w:rsid w:val="006F19E2"/>
    <w:rsid w:val="006F5733"/>
    <w:rsid w:val="006F7994"/>
    <w:rsid w:val="0070037B"/>
    <w:rsid w:val="00701449"/>
    <w:rsid w:val="00701653"/>
    <w:rsid w:val="007058CB"/>
    <w:rsid w:val="00706956"/>
    <w:rsid w:val="00706BC3"/>
    <w:rsid w:val="00707414"/>
    <w:rsid w:val="0070748B"/>
    <w:rsid w:val="00707A17"/>
    <w:rsid w:val="00707FBB"/>
    <w:rsid w:val="00710182"/>
    <w:rsid w:val="007147D0"/>
    <w:rsid w:val="007154C6"/>
    <w:rsid w:val="00716616"/>
    <w:rsid w:val="00716711"/>
    <w:rsid w:val="00716B74"/>
    <w:rsid w:val="00717026"/>
    <w:rsid w:val="007170E7"/>
    <w:rsid w:val="00720184"/>
    <w:rsid w:val="00720335"/>
    <w:rsid w:val="00720A76"/>
    <w:rsid w:val="00721581"/>
    <w:rsid w:val="00722DB8"/>
    <w:rsid w:val="0072431A"/>
    <w:rsid w:val="0072450C"/>
    <w:rsid w:val="007248A8"/>
    <w:rsid w:val="007258D1"/>
    <w:rsid w:val="00727434"/>
    <w:rsid w:val="00727A60"/>
    <w:rsid w:val="007300AC"/>
    <w:rsid w:val="007313ED"/>
    <w:rsid w:val="0073293F"/>
    <w:rsid w:val="00734A3F"/>
    <w:rsid w:val="00736B0C"/>
    <w:rsid w:val="00736DBF"/>
    <w:rsid w:val="007405C9"/>
    <w:rsid w:val="007423D0"/>
    <w:rsid w:val="0074345D"/>
    <w:rsid w:val="007437EA"/>
    <w:rsid w:val="0074409A"/>
    <w:rsid w:val="007444B7"/>
    <w:rsid w:val="007444FA"/>
    <w:rsid w:val="00745029"/>
    <w:rsid w:val="0074526A"/>
    <w:rsid w:val="00750718"/>
    <w:rsid w:val="00755D19"/>
    <w:rsid w:val="0075692F"/>
    <w:rsid w:val="00757BC9"/>
    <w:rsid w:val="007603FF"/>
    <w:rsid w:val="00761268"/>
    <w:rsid w:val="007614E4"/>
    <w:rsid w:val="0076221A"/>
    <w:rsid w:val="00762680"/>
    <w:rsid w:val="00762DE4"/>
    <w:rsid w:val="00764674"/>
    <w:rsid w:val="0076487E"/>
    <w:rsid w:val="007651D4"/>
    <w:rsid w:val="00765396"/>
    <w:rsid w:val="00765EB3"/>
    <w:rsid w:val="0076631C"/>
    <w:rsid w:val="007679C2"/>
    <w:rsid w:val="00767F7A"/>
    <w:rsid w:val="007704DE"/>
    <w:rsid w:val="007710F0"/>
    <w:rsid w:val="00772961"/>
    <w:rsid w:val="007730BC"/>
    <w:rsid w:val="00773214"/>
    <w:rsid w:val="007739A6"/>
    <w:rsid w:val="00774017"/>
    <w:rsid w:val="00774089"/>
    <w:rsid w:val="007740DD"/>
    <w:rsid w:val="0077604E"/>
    <w:rsid w:val="00777576"/>
    <w:rsid w:val="00777C42"/>
    <w:rsid w:val="00781057"/>
    <w:rsid w:val="00782F55"/>
    <w:rsid w:val="007830D3"/>
    <w:rsid w:val="00783679"/>
    <w:rsid w:val="00783C67"/>
    <w:rsid w:val="00783CC6"/>
    <w:rsid w:val="00784E65"/>
    <w:rsid w:val="00785115"/>
    <w:rsid w:val="0078601A"/>
    <w:rsid w:val="00791267"/>
    <w:rsid w:val="007918DD"/>
    <w:rsid w:val="00791978"/>
    <w:rsid w:val="0079230B"/>
    <w:rsid w:val="0079254F"/>
    <w:rsid w:val="0079462E"/>
    <w:rsid w:val="00794D19"/>
    <w:rsid w:val="00796D3E"/>
    <w:rsid w:val="00797529"/>
    <w:rsid w:val="007A03D3"/>
    <w:rsid w:val="007A0A04"/>
    <w:rsid w:val="007A0C44"/>
    <w:rsid w:val="007A13BC"/>
    <w:rsid w:val="007A1779"/>
    <w:rsid w:val="007A1E27"/>
    <w:rsid w:val="007A2019"/>
    <w:rsid w:val="007A3D8A"/>
    <w:rsid w:val="007A4711"/>
    <w:rsid w:val="007A566F"/>
    <w:rsid w:val="007A7BBA"/>
    <w:rsid w:val="007B009C"/>
    <w:rsid w:val="007B32C6"/>
    <w:rsid w:val="007B4BCA"/>
    <w:rsid w:val="007B65FA"/>
    <w:rsid w:val="007B710F"/>
    <w:rsid w:val="007B71BC"/>
    <w:rsid w:val="007B7E3E"/>
    <w:rsid w:val="007C0967"/>
    <w:rsid w:val="007C125E"/>
    <w:rsid w:val="007C17AE"/>
    <w:rsid w:val="007C2CBD"/>
    <w:rsid w:val="007C328E"/>
    <w:rsid w:val="007C6016"/>
    <w:rsid w:val="007C7680"/>
    <w:rsid w:val="007D27A3"/>
    <w:rsid w:val="007D4BF6"/>
    <w:rsid w:val="007D4D78"/>
    <w:rsid w:val="007D5E89"/>
    <w:rsid w:val="007D5FF6"/>
    <w:rsid w:val="007D7939"/>
    <w:rsid w:val="007E1565"/>
    <w:rsid w:val="007E2321"/>
    <w:rsid w:val="007E312B"/>
    <w:rsid w:val="007E57D2"/>
    <w:rsid w:val="007F17C3"/>
    <w:rsid w:val="007F1E2A"/>
    <w:rsid w:val="007F214C"/>
    <w:rsid w:val="007F2B15"/>
    <w:rsid w:val="007F709A"/>
    <w:rsid w:val="007F7BF7"/>
    <w:rsid w:val="007F7C3C"/>
    <w:rsid w:val="008040EE"/>
    <w:rsid w:val="00804321"/>
    <w:rsid w:val="008067E0"/>
    <w:rsid w:val="00810D4F"/>
    <w:rsid w:val="00812D15"/>
    <w:rsid w:val="008141BD"/>
    <w:rsid w:val="0081717F"/>
    <w:rsid w:val="00820043"/>
    <w:rsid w:val="00821009"/>
    <w:rsid w:val="00824DF5"/>
    <w:rsid w:val="00825A5A"/>
    <w:rsid w:val="008266E7"/>
    <w:rsid w:val="00830AD6"/>
    <w:rsid w:val="008322F9"/>
    <w:rsid w:val="00832529"/>
    <w:rsid w:val="0083646D"/>
    <w:rsid w:val="00836FFE"/>
    <w:rsid w:val="00840F30"/>
    <w:rsid w:val="00841ED8"/>
    <w:rsid w:val="008425FC"/>
    <w:rsid w:val="008429E1"/>
    <w:rsid w:val="008430CE"/>
    <w:rsid w:val="00844431"/>
    <w:rsid w:val="00844A19"/>
    <w:rsid w:val="00845CCC"/>
    <w:rsid w:val="00850C10"/>
    <w:rsid w:val="00852DC6"/>
    <w:rsid w:val="00854137"/>
    <w:rsid w:val="008558CF"/>
    <w:rsid w:val="008567F9"/>
    <w:rsid w:val="008604CA"/>
    <w:rsid w:val="008609D2"/>
    <w:rsid w:val="0086131A"/>
    <w:rsid w:val="0086246E"/>
    <w:rsid w:val="00862595"/>
    <w:rsid w:val="008634DA"/>
    <w:rsid w:val="00864183"/>
    <w:rsid w:val="00864BD0"/>
    <w:rsid w:val="00864FC0"/>
    <w:rsid w:val="008703F3"/>
    <w:rsid w:val="008709EC"/>
    <w:rsid w:val="0087176F"/>
    <w:rsid w:val="00873728"/>
    <w:rsid w:val="008744BB"/>
    <w:rsid w:val="00874E84"/>
    <w:rsid w:val="0087502B"/>
    <w:rsid w:val="00876123"/>
    <w:rsid w:val="00876CBF"/>
    <w:rsid w:val="00876DAC"/>
    <w:rsid w:val="008812D0"/>
    <w:rsid w:val="008830FE"/>
    <w:rsid w:val="0088374D"/>
    <w:rsid w:val="00890C6C"/>
    <w:rsid w:val="00891C6C"/>
    <w:rsid w:val="00892B2E"/>
    <w:rsid w:val="00893B38"/>
    <w:rsid w:val="00893F5E"/>
    <w:rsid w:val="008940FF"/>
    <w:rsid w:val="008941EA"/>
    <w:rsid w:val="008975F1"/>
    <w:rsid w:val="00897ACD"/>
    <w:rsid w:val="008A09E6"/>
    <w:rsid w:val="008A0CA3"/>
    <w:rsid w:val="008A13F8"/>
    <w:rsid w:val="008A2F21"/>
    <w:rsid w:val="008A4C60"/>
    <w:rsid w:val="008A5A41"/>
    <w:rsid w:val="008A6056"/>
    <w:rsid w:val="008A62C2"/>
    <w:rsid w:val="008A73A5"/>
    <w:rsid w:val="008A7DA5"/>
    <w:rsid w:val="008A7E3C"/>
    <w:rsid w:val="008B1BD4"/>
    <w:rsid w:val="008B27E2"/>
    <w:rsid w:val="008B289B"/>
    <w:rsid w:val="008B2CE8"/>
    <w:rsid w:val="008B3EE3"/>
    <w:rsid w:val="008C00AB"/>
    <w:rsid w:val="008C0A96"/>
    <w:rsid w:val="008C17B1"/>
    <w:rsid w:val="008C191D"/>
    <w:rsid w:val="008C26B8"/>
    <w:rsid w:val="008C3EB0"/>
    <w:rsid w:val="008C7962"/>
    <w:rsid w:val="008D100B"/>
    <w:rsid w:val="008D16D3"/>
    <w:rsid w:val="008D640A"/>
    <w:rsid w:val="008D6848"/>
    <w:rsid w:val="008D7A4B"/>
    <w:rsid w:val="008D7FE0"/>
    <w:rsid w:val="008E098F"/>
    <w:rsid w:val="008E0FD7"/>
    <w:rsid w:val="008E2335"/>
    <w:rsid w:val="008E25A8"/>
    <w:rsid w:val="008E2871"/>
    <w:rsid w:val="008E2E8A"/>
    <w:rsid w:val="008E2F56"/>
    <w:rsid w:val="008E44E7"/>
    <w:rsid w:val="008E6769"/>
    <w:rsid w:val="008E7B2A"/>
    <w:rsid w:val="008F014D"/>
    <w:rsid w:val="008F12FD"/>
    <w:rsid w:val="008F16E7"/>
    <w:rsid w:val="008F1E4A"/>
    <w:rsid w:val="008F1F03"/>
    <w:rsid w:val="008F1F24"/>
    <w:rsid w:val="008F2758"/>
    <w:rsid w:val="008F379F"/>
    <w:rsid w:val="008F4ED0"/>
    <w:rsid w:val="008F7229"/>
    <w:rsid w:val="008F76F0"/>
    <w:rsid w:val="00900369"/>
    <w:rsid w:val="009006F3"/>
    <w:rsid w:val="00900912"/>
    <w:rsid w:val="00901D81"/>
    <w:rsid w:val="00902318"/>
    <w:rsid w:val="00904166"/>
    <w:rsid w:val="009068E9"/>
    <w:rsid w:val="00910D5C"/>
    <w:rsid w:val="00911501"/>
    <w:rsid w:val="009121CA"/>
    <w:rsid w:val="0091236B"/>
    <w:rsid w:val="009133B3"/>
    <w:rsid w:val="00913621"/>
    <w:rsid w:val="00913F8F"/>
    <w:rsid w:val="00914C68"/>
    <w:rsid w:val="00915C0C"/>
    <w:rsid w:val="00920E73"/>
    <w:rsid w:val="0092124E"/>
    <w:rsid w:val="009216B7"/>
    <w:rsid w:val="009216E4"/>
    <w:rsid w:val="00922199"/>
    <w:rsid w:val="009227F2"/>
    <w:rsid w:val="00922EC8"/>
    <w:rsid w:val="009232F8"/>
    <w:rsid w:val="00925254"/>
    <w:rsid w:val="0092679B"/>
    <w:rsid w:val="00931678"/>
    <w:rsid w:val="00931DF8"/>
    <w:rsid w:val="0093207D"/>
    <w:rsid w:val="00932383"/>
    <w:rsid w:val="009336CD"/>
    <w:rsid w:val="0093376B"/>
    <w:rsid w:val="009375C0"/>
    <w:rsid w:val="0094003D"/>
    <w:rsid w:val="00942396"/>
    <w:rsid w:val="0094319B"/>
    <w:rsid w:val="00943E25"/>
    <w:rsid w:val="009446C9"/>
    <w:rsid w:val="009450EA"/>
    <w:rsid w:val="00945C74"/>
    <w:rsid w:val="00947225"/>
    <w:rsid w:val="009509B3"/>
    <w:rsid w:val="009513AE"/>
    <w:rsid w:val="00952085"/>
    <w:rsid w:val="00952C20"/>
    <w:rsid w:val="00953D86"/>
    <w:rsid w:val="00953E64"/>
    <w:rsid w:val="00956EA5"/>
    <w:rsid w:val="00960082"/>
    <w:rsid w:val="009603C5"/>
    <w:rsid w:val="00961261"/>
    <w:rsid w:val="009638B7"/>
    <w:rsid w:val="00964008"/>
    <w:rsid w:val="00964F47"/>
    <w:rsid w:val="009655B1"/>
    <w:rsid w:val="00967DDE"/>
    <w:rsid w:val="009712EE"/>
    <w:rsid w:val="0097470F"/>
    <w:rsid w:val="00981165"/>
    <w:rsid w:val="009816AE"/>
    <w:rsid w:val="00981A49"/>
    <w:rsid w:val="009828B0"/>
    <w:rsid w:val="00982C64"/>
    <w:rsid w:val="0098311C"/>
    <w:rsid w:val="00983E4C"/>
    <w:rsid w:val="009869C4"/>
    <w:rsid w:val="009912F4"/>
    <w:rsid w:val="00992CF9"/>
    <w:rsid w:val="00994097"/>
    <w:rsid w:val="009958D4"/>
    <w:rsid w:val="009A1B20"/>
    <w:rsid w:val="009A27E1"/>
    <w:rsid w:val="009A3CDC"/>
    <w:rsid w:val="009A46AB"/>
    <w:rsid w:val="009A49DD"/>
    <w:rsid w:val="009A4E2B"/>
    <w:rsid w:val="009A5FFE"/>
    <w:rsid w:val="009A7CE4"/>
    <w:rsid w:val="009B04D9"/>
    <w:rsid w:val="009B12F5"/>
    <w:rsid w:val="009B2369"/>
    <w:rsid w:val="009B36E5"/>
    <w:rsid w:val="009B4958"/>
    <w:rsid w:val="009B5742"/>
    <w:rsid w:val="009C0903"/>
    <w:rsid w:val="009C1574"/>
    <w:rsid w:val="009C2877"/>
    <w:rsid w:val="009C33DC"/>
    <w:rsid w:val="009C5D3F"/>
    <w:rsid w:val="009C6915"/>
    <w:rsid w:val="009C6977"/>
    <w:rsid w:val="009C69A0"/>
    <w:rsid w:val="009C6BE7"/>
    <w:rsid w:val="009C7175"/>
    <w:rsid w:val="009D28C7"/>
    <w:rsid w:val="009D6838"/>
    <w:rsid w:val="009D7BE8"/>
    <w:rsid w:val="009E1375"/>
    <w:rsid w:val="009E24BF"/>
    <w:rsid w:val="009E33E2"/>
    <w:rsid w:val="009E366D"/>
    <w:rsid w:val="009E5AD0"/>
    <w:rsid w:val="009E62FC"/>
    <w:rsid w:val="009E701B"/>
    <w:rsid w:val="009E7130"/>
    <w:rsid w:val="009E7D9F"/>
    <w:rsid w:val="009F0BC3"/>
    <w:rsid w:val="009F0E80"/>
    <w:rsid w:val="009F214F"/>
    <w:rsid w:val="009F2822"/>
    <w:rsid w:val="009F301C"/>
    <w:rsid w:val="009F3837"/>
    <w:rsid w:val="009F3EC8"/>
    <w:rsid w:val="009F4093"/>
    <w:rsid w:val="009F5804"/>
    <w:rsid w:val="009F7345"/>
    <w:rsid w:val="009F7C1A"/>
    <w:rsid w:val="00A013F0"/>
    <w:rsid w:val="00A026A5"/>
    <w:rsid w:val="00A027DF"/>
    <w:rsid w:val="00A031F9"/>
    <w:rsid w:val="00A03CC0"/>
    <w:rsid w:val="00A04395"/>
    <w:rsid w:val="00A04AEA"/>
    <w:rsid w:val="00A04BC4"/>
    <w:rsid w:val="00A04E7B"/>
    <w:rsid w:val="00A051E7"/>
    <w:rsid w:val="00A052FA"/>
    <w:rsid w:val="00A054F5"/>
    <w:rsid w:val="00A10F0A"/>
    <w:rsid w:val="00A1236C"/>
    <w:rsid w:val="00A12490"/>
    <w:rsid w:val="00A12F25"/>
    <w:rsid w:val="00A14DE8"/>
    <w:rsid w:val="00A1591D"/>
    <w:rsid w:val="00A1764B"/>
    <w:rsid w:val="00A17735"/>
    <w:rsid w:val="00A17F2C"/>
    <w:rsid w:val="00A20492"/>
    <w:rsid w:val="00A24812"/>
    <w:rsid w:val="00A26B51"/>
    <w:rsid w:val="00A30771"/>
    <w:rsid w:val="00A31980"/>
    <w:rsid w:val="00A31F0E"/>
    <w:rsid w:val="00A32C48"/>
    <w:rsid w:val="00A36973"/>
    <w:rsid w:val="00A44CDC"/>
    <w:rsid w:val="00A4612E"/>
    <w:rsid w:val="00A50130"/>
    <w:rsid w:val="00A519C6"/>
    <w:rsid w:val="00A51FED"/>
    <w:rsid w:val="00A520E2"/>
    <w:rsid w:val="00A5385B"/>
    <w:rsid w:val="00A53DC5"/>
    <w:rsid w:val="00A53FAB"/>
    <w:rsid w:val="00A540ED"/>
    <w:rsid w:val="00A55A79"/>
    <w:rsid w:val="00A55D3D"/>
    <w:rsid w:val="00A56EB9"/>
    <w:rsid w:val="00A57181"/>
    <w:rsid w:val="00A60676"/>
    <w:rsid w:val="00A61589"/>
    <w:rsid w:val="00A61A63"/>
    <w:rsid w:val="00A61E41"/>
    <w:rsid w:val="00A629FB"/>
    <w:rsid w:val="00A637A3"/>
    <w:rsid w:val="00A63AE6"/>
    <w:rsid w:val="00A64B7E"/>
    <w:rsid w:val="00A658E0"/>
    <w:rsid w:val="00A67446"/>
    <w:rsid w:val="00A72124"/>
    <w:rsid w:val="00A7223C"/>
    <w:rsid w:val="00A75997"/>
    <w:rsid w:val="00A75E20"/>
    <w:rsid w:val="00A80EF0"/>
    <w:rsid w:val="00A83020"/>
    <w:rsid w:val="00A860C3"/>
    <w:rsid w:val="00A87D3C"/>
    <w:rsid w:val="00A9010F"/>
    <w:rsid w:val="00A914F9"/>
    <w:rsid w:val="00A944FF"/>
    <w:rsid w:val="00A9602D"/>
    <w:rsid w:val="00AA0050"/>
    <w:rsid w:val="00AA12AF"/>
    <w:rsid w:val="00AA4B4E"/>
    <w:rsid w:val="00AA4D69"/>
    <w:rsid w:val="00AA5760"/>
    <w:rsid w:val="00AA58E6"/>
    <w:rsid w:val="00AA76BC"/>
    <w:rsid w:val="00AA7911"/>
    <w:rsid w:val="00AA79C1"/>
    <w:rsid w:val="00AB04D5"/>
    <w:rsid w:val="00AB0CF1"/>
    <w:rsid w:val="00AB1AF7"/>
    <w:rsid w:val="00AB3438"/>
    <w:rsid w:val="00AB365E"/>
    <w:rsid w:val="00AB404C"/>
    <w:rsid w:val="00AB4287"/>
    <w:rsid w:val="00AB7CDA"/>
    <w:rsid w:val="00AC0CEA"/>
    <w:rsid w:val="00AC15D3"/>
    <w:rsid w:val="00AC6480"/>
    <w:rsid w:val="00AC6704"/>
    <w:rsid w:val="00AC75FE"/>
    <w:rsid w:val="00AD02ED"/>
    <w:rsid w:val="00AD103F"/>
    <w:rsid w:val="00AD1E44"/>
    <w:rsid w:val="00AD2BA8"/>
    <w:rsid w:val="00AD460D"/>
    <w:rsid w:val="00AD62D2"/>
    <w:rsid w:val="00AD667D"/>
    <w:rsid w:val="00AD7673"/>
    <w:rsid w:val="00AE3DE6"/>
    <w:rsid w:val="00AE44A7"/>
    <w:rsid w:val="00AE4804"/>
    <w:rsid w:val="00AE6B3D"/>
    <w:rsid w:val="00AF01C6"/>
    <w:rsid w:val="00AF0BE9"/>
    <w:rsid w:val="00AF0E60"/>
    <w:rsid w:val="00AF129C"/>
    <w:rsid w:val="00AF6FCE"/>
    <w:rsid w:val="00AF7CDB"/>
    <w:rsid w:val="00B00711"/>
    <w:rsid w:val="00B009F4"/>
    <w:rsid w:val="00B01093"/>
    <w:rsid w:val="00B026F5"/>
    <w:rsid w:val="00B0272A"/>
    <w:rsid w:val="00B02853"/>
    <w:rsid w:val="00B04A1E"/>
    <w:rsid w:val="00B04D80"/>
    <w:rsid w:val="00B065B1"/>
    <w:rsid w:val="00B0697D"/>
    <w:rsid w:val="00B06C41"/>
    <w:rsid w:val="00B07BBA"/>
    <w:rsid w:val="00B07EAE"/>
    <w:rsid w:val="00B10841"/>
    <w:rsid w:val="00B112E9"/>
    <w:rsid w:val="00B13BAD"/>
    <w:rsid w:val="00B149EB"/>
    <w:rsid w:val="00B1618B"/>
    <w:rsid w:val="00B17284"/>
    <w:rsid w:val="00B175D1"/>
    <w:rsid w:val="00B206E1"/>
    <w:rsid w:val="00B20EC7"/>
    <w:rsid w:val="00B2503C"/>
    <w:rsid w:val="00B25E56"/>
    <w:rsid w:val="00B27417"/>
    <w:rsid w:val="00B30D07"/>
    <w:rsid w:val="00B30D94"/>
    <w:rsid w:val="00B328B2"/>
    <w:rsid w:val="00B33BD2"/>
    <w:rsid w:val="00B33F24"/>
    <w:rsid w:val="00B35585"/>
    <w:rsid w:val="00B36258"/>
    <w:rsid w:val="00B37145"/>
    <w:rsid w:val="00B412ED"/>
    <w:rsid w:val="00B43275"/>
    <w:rsid w:val="00B44838"/>
    <w:rsid w:val="00B45645"/>
    <w:rsid w:val="00B4633F"/>
    <w:rsid w:val="00B516CD"/>
    <w:rsid w:val="00B527D7"/>
    <w:rsid w:val="00B54B15"/>
    <w:rsid w:val="00B559B0"/>
    <w:rsid w:val="00B57099"/>
    <w:rsid w:val="00B612DE"/>
    <w:rsid w:val="00B62DB8"/>
    <w:rsid w:val="00B65AE0"/>
    <w:rsid w:val="00B6699B"/>
    <w:rsid w:val="00B6791E"/>
    <w:rsid w:val="00B67DC8"/>
    <w:rsid w:val="00B70A31"/>
    <w:rsid w:val="00B70AC5"/>
    <w:rsid w:val="00B753A5"/>
    <w:rsid w:val="00B75E5F"/>
    <w:rsid w:val="00B808B1"/>
    <w:rsid w:val="00B81D6E"/>
    <w:rsid w:val="00B82036"/>
    <w:rsid w:val="00B83286"/>
    <w:rsid w:val="00B84A4D"/>
    <w:rsid w:val="00B85FAA"/>
    <w:rsid w:val="00B902C7"/>
    <w:rsid w:val="00B91501"/>
    <w:rsid w:val="00B92602"/>
    <w:rsid w:val="00B9351C"/>
    <w:rsid w:val="00B95D87"/>
    <w:rsid w:val="00B95E9C"/>
    <w:rsid w:val="00B96B8A"/>
    <w:rsid w:val="00BA0C99"/>
    <w:rsid w:val="00BA11FA"/>
    <w:rsid w:val="00BA3212"/>
    <w:rsid w:val="00BA3A82"/>
    <w:rsid w:val="00BA6DE3"/>
    <w:rsid w:val="00BB1209"/>
    <w:rsid w:val="00BB19BF"/>
    <w:rsid w:val="00BB1A5D"/>
    <w:rsid w:val="00BB2478"/>
    <w:rsid w:val="00BB4BEE"/>
    <w:rsid w:val="00BB6398"/>
    <w:rsid w:val="00BC0CF2"/>
    <w:rsid w:val="00BC0FC7"/>
    <w:rsid w:val="00BC20B2"/>
    <w:rsid w:val="00BC21AA"/>
    <w:rsid w:val="00BC2390"/>
    <w:rsid w:val="00BC2A16"/>
    <w:rsid w:val="00BC3E5B"/>
    <w:rsid w:val="00BC5A7C"/>
    <w:rsid w:val="00BC6308"/>
    <w:rsid w:val="00BC6BD3"/>
    <w:rsid w:val="00BC7023"/>
    <w:rsid w:val="00BD05EC"/>
    <w:rsid w:val="00BD0FE5"/>
    <w:rsid w:val="00BD1EEE"/>
    <w:rsid w:val="00BD23F5"/>
    <w:rsid w:val="00BD266A"/>
    <w:rsid w:val="00BD2D2A"/>
    <w:rsid w:val="00BD59E1"/>
    <w:rsid w:val="00BD669D"/>
    <w:rsid w:val="00BD66EF"/>
    <w:rsid w:val="00BE0EE8"/>
    <w:rsid w:val="00BE1CA5"/>
    <w:rsid w:val="00BE2C38"/>
    <w:rsid w:val="00BE4EB2"/>
    <w:rsid w:val="00BE73F4"/>
    <w:rsid w:val="00BE7EA3"/>
    <w:rsid w:val="00BF0B08"/>
    <w:rsid w:val="00BF0DB7"/>
    <w:rsid w:val="00BF190D"/>
    <w:rsid w:val="00BF2902"/>
    <w:rsid w:val="00BF3F29"/>
    <w:rsid w:val="00BF4933"/>
    <w:rsid w:val="00BF4CFB"/>
    <w:rsid w:val="00BF64BE"/>
    <w:rsid w:val="00BF6C37"/>
    <w:rsid w:val="00C00312"/>
    <w:rsid w:val="00C00A76"/>
    <w:rsid w:val="00C00D63"/>
    <w:rsid w:val="00C00DD6"/>
    <w:rsid w:val="00C017D2"/>
    <w:rsid w:val="00C020F5"/>
    <w:rsid w:val="00C0306D"/>
    <w:rsid w:val="00C06FD7"/>
    <w:rsid w:val="00C0783B"/>
    <w:rsid w:val="00C11196"/>
    <w:rsid w:val="00C1385F"/>
    <w:rsid w:val="00C15F0A"/>
    <w:rsid w:val="00C16017"/>
    <w:rsid w:val="00C1627E"/>
    <w:rsid w:val="00C16B01"/>
    <w:rsid w:val="00C20504"/>
    <w:rsid w:val="00C20A5E"/>
    <w:rsid w:val="00C2167C"/>
    <w:rsid w:val="00C220B5"/>
    <w:rsid w:val="00C23C14"/>
    <w:rsid w:val="00C246A0"/>
    <w:rsid w:val="00C25CB4"/>
    <w:rsid w:val="00C270B3"/>
    <w:rsid w:val="00C30D6C"/>
    <w:rsid w:val="00C3103D"/>
    <w:rsid w:val="00C3167D"/>
    <w:rsid w:val="00C31C2D"/>
    <w:rsid w:val="00C3548B"/>
    <w:rsid w:val="00C3597E"/>
    <w:rsid w:val="00C3631F"/>
    <w:rsid w:val="00C36828"/>
    <w:rsid w:val="00C369EE"/>
    <w:rsid w:val="00C36BD7"/>
    <w:rsid w:val="00C40944"/>
    <w:rsid w:val="00C40D38"/>
    <w:rsid w:val="00C4150B"/>
    <w:rsid w:val="00C420B0"/>
    <w:rsid w:val="00C42B63"/>
    <w:rsid w:val="00C43D17"/>
    <w:rsid w:val="00C4477D"/>
    <w:rsid w:val="00C447B9"/>
    <w:rsid w:val="00C4506E"/>
    <w:rsid w:val="00C451D7"/>
    <w:rsid w:val="00C45AA2"/>
    <w:rsid w:val="00C46030"/>
    <w:rsid w:val="00C50319"/>
    <w:rsid w:val="00C5098A"/>
    <w:rsid w:val="00C52323"/>
    <w:rsid w:val="00C53CC5"/>
    <w:rsid w:val="00C53F53"/>
    <w:rsid w:val="00C5569F"/>
    <w:rsid w:val="00C561E3"/>
    <w:rsid w:val="00C56E50"/>
    <w:rsid w:val="00C57B19"/>
    <w:rsid w:val="00C61D62"/>
    <w:rsid w:val="00C61E0C"/>
    <w:rsid w:val="00C63502"/>
    <w:rsid w:val="00C64729"/>
    <w:rsid w:val="00C64BDF"/>
    <w:rsid w:val="00C6614B"/>
    <w:rsid w:val="00C67128"/>
    <w:rsid w:val="00C67D4F"/>
    <w:rsid w:val="00C7007B"/>
    <w:rsid w:val="00C70E81"/>
    <w:rsid w:val="00C72DFC"/>
    <w:rsid w:val="00C72FFC"/>
    <w:rsid w:val="00C73353"/>
    <w:rsid w:val="00C74152"/>
    <w:rsid w:val="00C74307"/>
    <w:rsid w:val="00C744B8"/>
    <w:rsid w:val="00C7557E"/>
    <w:rsid w:val="00C762C3"/>
    <w:rsid w:val="00C77829"/>
    <w:rsid w:val="00C80AB0"/>
    <w:rsid w:val="00C833EA"/>
    <w:rsid w:val="00C84749"/>
    <w:rsid w:val="00C85E5A"/>
    <w:rsid w:val="00C8664C"/>
    <w:rsid w:val="00C86694"/>
    <w:rsid w:val="00C868AF"/>
    <w:rsid w:val="00C870EF"/>
    <w:rsid w:val="00C90552"/>
    <w:rsid w:val="00C91AD7"/>
    <w:rsid w:val="00C91D36"/>
    <w:rsid w:val="00C926C1"/>
    <w:rsid w:val="00C94873"/>
    <w:rsid w:val="00C94DBA"/>
    <w:rsid w:val="00C977DE"/>
    <w:rsid w:val="00CA0934"/>
    <w:rsid w:val="00CA0F3B"/>
    <w:rsid w:val="00CA1CB3"/>
    <w:rsid w:val="00CA2F0F"/>
    <w:rsid w:val="00CA4112"/>
    <w:rsid w:val="00CA437B"/>
    <w:rsid w:val="00CA5504"/>
    <w:rsid w:val="00CA5EEF"/>
    <w:rsid w:val="00CA6104"/>
    <w:rsid w:val="00CA77EA"/>
    <w:rsid w:val="00CB001A"/>
    <w:rsid w:val="00CB11F2"/>
    <w:rsid w:val="00CB211C"/>
    <w:rsid w:val="00CB3A9E"/>
    <w:rsid w:val="00CB4270"/>
    <w:rsid w:val="00CB73E8"/>
    <w:rsid w:val="00CC246E"/>
    <w:rsid w:val="00CC26EF"/>
    <w:rsid w:val="00CC2D7D"/>
    <w:rsid w:val="00CC4BA6"/>
    <w:rsid w:val="00CC4F70"/>
    <w:rsid w:val="00CC6CEE"/>
    <w:rsid w:val="00CD1033"/>
    <w:rsid w:val="00CD1C5A"/>
    <w:rsid w:val="00CD3127"/>
    <w:rsid w:val="00CD3E2A"/>
    <w:rsid w:val="00CD689A"/>
    <w:rsid w:val="00CE0A32"/>
    <w:rsid w:val="00CE0F37"/>
    <w:rsid w:val="00CE16C3"/>
    <w:rsid w:val="00CE4000"/>
    <w:rsid w:val="00CE5255"/>
    <w:rsid w:val="00CE5E7C"/>
    <w:rsid w:val="00CE65B9"/>
    <w:rsid w:val="00CE6B37"/>
    <w:rsid w:val="00CE6CE9"/>
    <w:rsid w:val="00CE7427"/>
    <w:rsid w:val="00CF0519"/>
    <w:rsid w:val="00CF1813"/>
    <w:rsid w:val="00CF331D"/>
    <w:rsid w:val="00CF6DC3"/>
    <w:rsid w:val="00CF7098"/>
    <w:rsid w:val="00D00822"/>
    <w:rsid w:val="00D01C9E"/>
    <w:rsid w:val="00D01D81"/>
    <w:rsid w:val="00D0315E"/>
    <w:rsid w:val="00D033D0"/>
    <w:rsid w:val="00D05079"/>
    <w:rsid w:val="00D05406"/>
    <w:rsid w:val="00D105C9"/>
    <w:rsid w:val="00D10BFD"/>
    <w:rsid w:val="00D12843"/>
    <w:rsid w:val="00D12E94"/>
    <w:rsid w:val="00D13592"/>
    <w:rsid w:val="00D1651A"/>
    <w:rsid w:val="00D21088"/>
    <w:rsid w:val="00D213F5"/>
    <w:rsid w:val="00D21642"/>
    <w:rsid w:val="00D22187"/>
    <w:rsid w:val="00D25232"/>
    <w:rsid w:val="00D270E5"/>
    <w:rsid w:val="00D31352"/>
    <w:rsid w:val="00D3166C"/>
    <w:rsid w:val="00D31D0B"/>
    <w:rsid w:val="00D324D8"/>
    <w:rsid w:val="00D33DFE"/>
    <w:rsid w:val="00D37341"/>
    <w:rsid w:val="00D37A63"/>
    <w:rsid w:val="00D418BF"/>
    <w:rsid w:val="00D41CFE"/>
    <w:rsid w:val="00D4371B"/>
    <w:rsid w:val="00D46D1A"/>
    <w:rsid w:val="00D46EB8"/>
    <w:rsid w:val="00D50218"/>
    <w:rsid w:val="00D523DC"/>
    <w:rsid w:val="00D529BE"/>
    <w:rsid w:val="00D52B0C"/>
    <w:rsid w:val="00D55396"/>
    <w:rsid w:val="00D560B9"/>
    <w:rsid w:val="00D645D1"/>
    <w:rsid w:val="00D65BCF"/>
    <w:rsid w:val="00D66B96"/>
    <w:rsid w:val="00D7167A"/>
    <w:rsid w:val="00D76ADE"/>
    <w:rsid w:val="00D77CA4"/>
    <w:rsid w:val="00D82A10"/>
    <w:rsid w:val="00D82D8F"/>
    <w:rsid w:val="00D84B69"/>
    <w:rsid w:val="00D84D2A"/>
    <w:rsid w:val="00D8511B"/>
    <w:rsid w:val="00D861D1"/>
    <w:rsid w:val="00D90A6C"/>
    <w:rsid w:val="00D92E2E"/>
    <w:rsid w:val="00D93582"/>
    <w:rsid w:val="00D95212"/>
    <w:rsid w:val="00DA26C4"/>
    <w:rsid w:val="00DA391E"/>
    <w:rsid w:val="00DA40FA"/>
    <w:rsid w:val="00DA4AB9"/>
    <w:rsid w:val="00DA56FE"/>
    <w:rsid w:val="00DA74DB"/>
    <w:rsid w:val="00DA77CA"/>
    <w:rsid w:val="00DB2053"/>
    <w:rsid w:val="00DB211A"/>
    <w:rsid w:val="00DB31E9"/>
    <w:rsid w:val="00DB590C"/>
    <w:rsid w:val="00DB5CD7"/>
    <w:rsid w:val="00DB680D"/>
    <w:rsid w:val="00DB7C8F"/>
    <w:rsid w:val="00DC11DA"/>
    <w:rsid w:val="00DC1EBA"/>
    <w:rsid w:val="00DC2420"/>
    <w:rsid w:val="00DC4A0A"/>
    <w:rsid w:val="00DC56A5"/>
    <w:rsid w:val="00DC5C43"/>
    <w:rsid w:val="00DC6CFC"/>
    <w:rsid w:val="00DC72EA"/>
    <w:rsid w:val="00DD052A"/>
    <w:rsid w:val="00DD14EB"/>
    <w:rsid w:val="00DD1E1E"/>
    <w:rsid w:val="00DD4E7B"/>
    <w:rsid w:val="00DD6F86"/>
    <w:rsid w:val="00DD7712"/>
    <w:rsid w:val="00DD78D1"/>
    <w:rsid w:val="00DE0127"/>
    <w:rsid w:val="00DE0CC0"/>
    <w:rsid w:val="00DE1B41"/>
    <w:rsid w:val="00DE23BF"/>
    <w:rsid w:val="00DE28D6"/>
    <w:rsid w:val="00DE35AF"/>
    <w:rsid w:val="00DE5877"/>
    <w:rsid w:val="00DE6D74"/>
    <w:rsid w:val="00DE72B8"/>
    <w:rsid w:val="00DF1778"/>
    <w:rsid w:val="00DF268A"/>
    <w:rsid w:val="00DF2D69"/>
    <w:rsid w:val="00DF2F91"/>
    <w:rsid w:val="00DF3A8C"/>
    <w:rsid w:val="00DF3CC6"/>
    <w:rsid w:val="00DF58DB"/>
    <w:rsid w:val="00DF7041"/>
    <w:rsid w:val="00E00608"/>
    <w:rsid w:val="00E011E2"/>
    <w:rsid w:val="00E01AE7"/>
    <w:rsid w:val="00E032D8"/>
    <w:rsid w:val="00E049E5"/>
    <w:rsid w:val="00E05C52"/>
    <w:rsid w:val="00E0626D"/>
    <w:rsid w:val="00E06CF8"/>
    <w:rsid w:val="00E06D4F"/>
    <w:rsid w:val="00E1019A"/>
    <w:rsid w:val="00E10200"/>
    <w:rsid w:val="00E113C5"/>
    <w:rsid w:val="00E113FC"/>
    <w:rsid w:val="00E11686"/>
    <w:rsid w:val="00E11A36"/>
    <w:rsid w:val="00E1286F"/>
    <w:rsid w:val="00E1431E"/>
    <w:rsid w:val="00E14523"/>
    <w:rsid w:val="00E145DC"/>
    <w:rsid w:val="00E1513C"/>
    <w:rsid w:val="00E155F7"/>
    <w:rsid w:val="00E15ADF"/>
    <w:rsid w:val="00E164AF"/>
    <w:rsid w:val="00E17800"/>
    <w:rsid w:val="00E20539"/>
    <w:rsid w:val="00E20DEE"/>
    <w:rsid w:val="00E21100"/>
    <w:rsid w:val="00E21F7F"/>
    <w:rsid w:val="00E21F96"/>
    <w:rsid w:val="00E242D5"/>
    <w:rsid w:val="00E2477A"/>
    <w:rsid w:val="00E258D5"/>
    <w:rsid w:val="00E25A20"/>
    <w:rsid w:val="00E272B5"/>
    <w:rsid w:val="00E30186"/>
    <w:rsid w:val="00E33B80"/>
    <w:rsid w:val="00E354F3"/>
    <w:rsid w:val="00E35B46"/>
    <w:rsid w:val="00E36268"/>
    <w:rsid w:val="00E366A6"/>
    <w:rsid w:val="00E36A3A"/>
    <w:rsid w:val="00E40844"/>
    <w:rsid w:val="00E41082"/>
    <w:rsid w:val="00E41530"/>
    <w:rsid w:val="00E419A6"/>
    <w:rsid w:val="00E42402"/>
    <w:rsid w:val="00E43458"/>
    <w:rsid w:val="00E450B3"/>
    <w:rsid w:val="00E47936"/>
    <w:rsid w:val="00E5128B"/>
    <w:rsid w:val="00E51A01"/>
    <w:rsid w:val="00E540AA"/>
    <w:rsid w:val="00E547CA"/>
    <w:rsid w:val="00E55DCD"/>
    <w:rsid w:val="00E568FE"/>
    <w:rsid w:val="00E57B07"/>
    <w:rsid w:val="00E60B90"/>
    <w:rsid w:val="00E61680"/>
    <w:rsid w:val="00E63B3F"/>
    <w:rsid w:val="00E63DBE"/>
    <w:rsid w:val="00E6479A"/>
    <w:rsid w:val="00E6507B"/>
    <w:rsid w:val="00E65451"/>
    <w:rsid w:val="00E6545A"/>
    <w:rsid w:val="00E65467"/>
    <w:rsid w:val="00E67D57"/>
    <w:rsid w:val="00E67F11"/>
    <w:rsid w:val="00E72589"/>
    <w:rsid w:val="00E734C4"/>
    <w:rsid w:val="00E76374"/>
    <w:rsid w:val="00E76BB0"/>
    <w:rsid w:val="00E81920"/>
    <w:rsid w:val="00E834D3"/>
    <w:rsid w:val="00E836C3"/>
    <w:rsid w:val="00E83725"/>
    <w:rsid w:val="00E83A78"/>
    <w:rsid w:val="00E83EB4"/>
    <w:rsid w:val="00E8407F"/>
    <w:rsid w:val="00E84C90"/>
    <w:rsid w:val="00E87472"/>
    <w:rsid w:val="00E945EF"/>
    <w:rsid w:val="00E951C0"/>
    <w:rsid w:val="00E954A5"/>
    <w:rsid w:val="00E96148"/>
    <w:rsid w:val="00E96252"/>
    <w:rsid w:val="00E96B78"/>
    <w:rsid w:val="00E97DFF"/>
    <w:rsid w:val="00EA0A80"/>
    <w:rsid w:val="00EA1FC6"/>
    <w:rsid w:val="00EA2696"/>
    <w:rsid w:val="00EA5F30"/>
    <w:rsid w:val="00EA6D0E"/>
    <w:rsid w:val="00EB05D3"/>
    <w:rsid w:val="00EB0F08"/>
    <w:rsid w:val="00EB1227"/>
    <w:rsid w:val="00EB12D5"/>
    <w:rsid w:val="00EB23AF"/>
    <w:rsid w:val="00EB3011"/>
    <w:rsid w:val="00EB4DD2"/>
    <w:rsid w:val="00EB4F67"/>
    <w:rsid w:val="00EB7909"/>
    <w:rsid w:val="00EB79BB"/>
    <w:rsid w:val="00EC2345"/>
    <w:rsid w:val="00EC28CC"/>
    <w:rsid w:val="00EC48B4"/>
    <w:rsid w:val="00EC4B21"/>
    <w:rsid w:val="00EC60B2"/>
    <w:rsid w:val="00ED1780"/>
    <w:rsid w:val="00ED21F2"/>
    <w:rsid w:val="00ED2590"/>
    <w:rsid w:val="00ED47A4"/>
    <w:rsid w:val="00ED4B1F"/>
    <w:rsid w:val="00ED6556"/>
    <w:rsid w:val="00EE1A08"/>
    <w:rsid w:val="00EE264E"/>
    <w:rsid w:val="00EE2C01"/>
    <w:rsid w:val="00EE2E51"/>
    <w:rsid w:val="00EE2FF3"/>
    <w:rsid w:val="00EE3148"/>
    <w:rsid w:val="00EE620B"/>
    <w:rsid w:val="00EE75A2"/>
    <w:rsid w:val="00EF0420"/>
    <w:rsid w:val="00EF1CB1"/>
    <w:rsid w:val="00EF2701"/>
    <w:rsid w:val="00EF2EE6"/>
    <w:rsid w:val="00EF3B9F"/>
    <w:rsid w:val="00EF4917"/>
    <w:rsid w:val="00EF6049"/>
    <w:rsid w:val="00EF7D8C"/>
    <w:rsid w:val="00F00CAC"/>
    <w:rsid w:val="00F00D59"/>
    <w:rsid w:val="00F012EC"/>
    <w:rsid w:val="00F01D0C"/>
    <w:rsid w:val="00F01DFC"/>
    <w:rsid w:val="00F020F3"/>
    <w:rsid w:val="00F027EE"/>
    <w:rsid w:val="00F02A89"/>
    <w:rsid w:val="00F10EEA"/>
    <w:rsid w:val="00F117E8"/>
    <w:rsid w:val="00F13C81"/>
    <w:rsid w:val="00F13E0E"/>
    <w:rsid w:val="00F13F49"/>
    <w:rsid w:val="00F15C1E"/>
    <w:rsid w:val="00F16678"/>
    <w:rsid w:val="00F17FBB"/>
    <w:rsid w:val="00F2346A"/>
    <w:rsid w:val="00F25421"/>
    <w:rsid w:val="00F2674B"/>
    <w:rsid w:val="00F274A3"/>
    <w:rsid w:val="00F277F1"/>
    <w:rsid w:val="00F30551"/>
    <w:rsid w:val="00F31B4C"/>
    <w:rsid w:val="00F32EDD"/>
    <w:rsid w:val="00F3371C"/>
    <w:rsid w:val="00F341C7"/>
    <w:rsid w:val="00F371D5"/>
    <w:rsid w:val="00F41542"/>
    <w:rsid w:val="00F42EBE"/>
    <w:rsid w:val="00F450DA"/>
    <w:rsid w:val="00F45446"/>
    <w:rsid w:val="00F4604F"/>
    <w:rsid w:val="00F52BF1"/>
    <w:rsid w:val="00F533C7"/>
    <w:rsid w:val="00F54769"/>
    <w:rsid w:val="00F54CEB"/>
    <w:rsid w:val="00F55AD9"/>
    <w:rsid w:val="00F56437"/>
    <w:rsid w:val="00F57827"/>
    <w:rsid w:val="00F619A4"/>
    <w:rsid w:val="00F63595"/>
    <w:rsid w:val="00F63886"/>
    <w:rsid w:val="00F66A92"/>
    <w:rsid w:val="00F676F0"/>
    <w:rsid w:val="00F678F8"/>
    <w:rsid w:val="00F67CF1"/>
    <w:rsid w:val="00F67F93"/>
    <w:rsid w:val="00F70D9D"/>
    <w:rsid w:val="00F7251D"/>
    <w:rsid w:val="00F73D3E"/>
    <w:rsid w:val="00F74CEC"/>
    <w:rsid w:val="00F763D4"/>
    <w:rsid w:val="00F77C78"/>
    <w:rsid w:val="00F8098F"/>
    <w:rsid w:val="00F82624"/>
    <w:rsid w:val="00F8265B"/>
    <w:rsid w:val="00F82BBA"/>
    <w:rsid w:val="00F84332"/>
    <w:rsid w:val="00F8659B"/>
    <w:rsid w:val="00F90295"/>
    <w:rsid w:val="00F90C60"/>
    <w:rsid w:val="00F9103E"/>
    <w:rsid w:val="00F91915"/>
    <w:rsid w:val="00F925DD"/>
    <w:rsid w:val="00F92FD1"/>
    <w:rsid w:val="00F94481"/>
    <w:rsid w:val="00F94D48"/>
    <w:rsid w:val="00FA0E25"/>
    <w:rsid w:val="00FA19A8"/>
    <w:rsid w:val="00FA325C"/>
    <w:rsid w:val="00FA33BC"/>
    <w:rsid w:val="00FA3421"/>
    <w:rsid w:val="00FA4150"/>
    <w:rsid w:val="00FA468A"/>
    <w:rsid w:val="00FA4849"/>
    <w:rsid w:val="00FA51E3"/>
    <w:rsid w:val="00FA55FA"/>
    <w:rsid w:val="00FA72EA"/>
    <w:rsid w:val="00FB137F"/>
    <w:rsid w:val="00FB1A32"/>
    <w:rsid w:val="00FB2ACA"/>
    <w:rsid w:val="00FB32DC"/>
    <w:rsid w:val="00FB3EB5"/>
    <w:rsid w:val="00FB40A5"/>
    <w:rsid w:val="00FB5744"/>
    <w:rsid w:val="00FC1F4D"/>
    <w:rsid w:val="00FC2103"/>
    <w:rsid w:val="00FC2FD4"/>
    <w:rsid w:val="00FC3A3A"/>
    <w:rsid w:val="00FC41E9"/>
    <w:rsid w:val="00FC49AB"/>
    <w:rsid w:val="00FC57A7"/>
    <w:rsid w:val="00FD06E6"/>
    <w:rsid w:val="00FD0A8E"/>
    <w:rsid w:val="00FD1C32"/>
    <w:rsid w:val="00FD362A"/>
    <w:rsid w:val="00FD37BD"/>
    <w:rsid w:val="00FD3F0D"/>
    <w:rsid w:val="00FD53F0"/>
    <w:rsid w:val="00FD606F"/>
    <w:rsid w:val="00FD6A75"/>
    <w:rsid w:val="00FD70AE"/>
    <w:rsid w:val="00FD71E1"/>
    <w:rsid w:val="00FD763B"/>
    <w:rsid w:val="00FD78C1"/>
    <w:rsid w:val="00FD7FC0"/>
    <w:rsid w:val="00FE0F1B"/>
    <w:rsid w:val="00FE1CBF"/>
    <w:rsid w:val="00FE2063"/>
    <w:rsid w:val="00FE36E4"/>
    <w:rsid w:val="00FE425D"/>
    <w:rsid w:val="00FE4C55"/>
    <w:rsid w:val="00FE6413"/>
    <w:rsid w:val="00FE6BFA"/>
    <w:rsid w:val="00FE708F"/>
    <w:rsid w:val="00FE7CC9"/>
    <w:rsid w:val="00FF097C"/>
    <w:rsid w:val="00FF149B"/>
    <w:rsid w:val="00FF3BAB"/>
    <w:rsid w:val="00FF43CB"/>
    <w:rsid w:val="00FF4420"/>
    <w:rsid w:val="00FF443F"/>
    <w:rsid w:val="00FF4627"/>
    <w:rsid w:val="00FF46F1"/>
    <w:rsid w:val="00FF6E1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83260"/>
  <w15:docId w15:val="{FA0C0220-B22B-4A86-902F-94C8A776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032D8"/>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List Paragraph,P"/>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uiPriority w:val="39"/>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qFormat/>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table" w:customStyle="1" w:styleId="10">
    <w:name w:val="표 구분선1"/>
    <w:basedOn w:val="a1"/>
    <w:next w:val="a6"/>
    <w:uiPriority w:val="39"/>
    <w:qFormat/>
    <w:rsid w:val="000102A7"/>
    <w:pPr>
      <w:spacing w:after="0" w:line="240" w:lineRule="auto"/>
      <w:jc w:val="left"/>
    </w:pPr>
    <w:rPr>
      <w:kern w:val="0"/>
      <w:sz w:val="22"/>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
    <w:basedOn w:val="a1"/>
    <w:next w:val="a6"/>
    <w:uiPriority w:val="39"/>
    <w:qFormat/>
    <w:rsid w:val="00CF0519"/>
    <w:pPr>
      <w:spacing w:after="0" w:line="240" w:lineRule="auto"/>
      <w:jc w:val="left"/>
    </w:pPr>
    <w:rPr>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2D5C2C"/>
  </w:style>
  <w:style w:type="table" w:customStyle="1" w:styleId="31">
    <w:name w:val="표 구분선3"/>
    <w:basedOn w:val="a1"/>
    <w:next w:val="a6"/>
    <w:uiPriority w:val="39"/>
    <w:qFormat/>
    <w:rsid w:val="001D764D"/>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1"/>
    <w:next w:val="a6"/>
    <w:uiPriority w:val="39"/>
    <w:qFormat/>
    <w:rsid w:val="00C53CC5"/>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05538500">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46780-F8C3-43A8-A306-4506C3CF8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7085</TotalTime>
  <Pages>10</Pages>
  <Words>4520</Words>
  <Characters>25770</Characters>
  <Application>Microsoft Office Word</Application>
  <DocSecurity>0</DocSecurity>
  <Lines>214</Lines>
  <Paragraphs>60</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30230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박동현</dc:creator>
  <cp:keywords/>
  <dc:description/>
  <cp:lastModifiedBy>Donghyun Park</cp:lastModifiedBy>
  <cp:revision>244</cp:revision>
  <dcterms:created xsi:type="dcterms:W3CDTF">2022-01-07T01:24:00Z</dcterms:created>
  <dcterms:modified xsi:type="dcterms:W3CDTF">2023-09-28T14:41:00Z</dcterms:modified>
</cp:coreProperties>
</file>