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6622F" w14:textId="6621AB09" w:rsidR="007377A7" w:rsidRPr="00165AB7" w:rsidRDefault="0045740A" w:rsidP="007377A7">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7377A7" w:rsidRPr="004D0A83">
        <w:rPr>
          <w:rFonts w:ascii="Arial" w:hAnsi="Arial" w:cs="Arial"/>
          <w:b/>
          <w:bCs/>
          <w:sz w:val="22"/>
          <w:szCs w:val="22"/>
        </w:rPr>
        <w:t>3GPP TSG RAN WG1 #1</w:t>
      </w:r>
      <w:r w:rsidR="007377A7">
        <w:rPr>
          <w:rFonts w:ascii="Arial" w:hAnsi="Arial" w:cs="Arial"/>
          <w:b/>
          <w:bCs/>
          <w:sz w:val="22"/>
          <w:szCs w:val="22"/>
        </w:rPr>
        <w:t>1</w:t>
      </w:r>
      <w:r w:rsidR="00AB2E59">
        <w:rPr>
          <w:rFonts w:ascii="Arial" w:hAnsi="Arial" w:cs="Arial"/>
          <w:b/>
          <w:bCs/>
          <w:sz w:val="22"/>
          <w:szCs w:val="22"/>
        </w:rPr>
        <w:t>4</w:t>
      </w:r>
      <w:r w:rsidR="002F3697">
        <w:rPr>
          <w:rFonts w:ascii="Arial" w:hAnsi="Arial" w:cs="Arial"/>
          <w:b/>
          <w:bCs/>
          <w:sz w:val="22"/>
          <w:szCs w:val="22"/>
        </w:rPr>
        <w:t>bis</w:t>
      </w:r>
      <w:r w:rsidR="007377A7" w:rsidRPr="004D0A83">
        <w:rPr>
          <w:rFonts w:ascii="Arial" w:hAnsi="Arial" w:cs="Arial"/>
          <w:b/>
          <w:bCs/>
          <w:sz w:val="22"/>
          <w:szCs w:val="22"/>
        </w:rPr>
        <w:tab/>
      </w:r>
      <w:r w:rsidR="007377A7" w:rsidRPr="004D0A83">
        <w:rPr>
          <w:rFonts w:ascii="Arial" w:hAnsi="Arial" w:cs="Arial"/>
          <w:b/>
          <w:bCs/>
          <w:sz w:val="22"/>
          <w:szCs w:val="22"/>
        </w:rPr>
        <w:tab/>
      </w:r>
      <w:r w:rsidR="007377A7" w:rsidRPr="004D0A83">
        <w:rPr>
          <w:rFonts w:ascii="Arial" w:hAnsi="Arial" w:cs="Arial"/>
          <w:b/>
          <w:bCs/>
          <w:sz w:val="22"/>
          <w:szCs w:val="22"/>
        </w:rPr>
        <w:tab/>
      </w:r>
      <w:r w:rsidR="007A6B2A" w:rsidRPr="00307DFB">
        <w:rPr>
          <w:rFonts w:ascii="Arial" w:hAnsi="Arial" w:cs="Arial"/>
          <w:b/>
          <w:bCs/>
          <w:sz w:val="22"/>
          <w:szCs w:val="22"/>
          <w:lang w:eastAsia="ja-JP"/>
        </w:rPr>
        <w:t>R1-</w:t>
      </w:r>
      <w:r w:rsidR="00307DFB" w:rsidRPr="00307DFB">
        <w:t xml:space="preserve"> </w:t>
      </w:r>
      <w:r w:rsidR="00307DFB" w:rsidRPr="00307DFB">
        <w:rPr>
          <w:rFonts w:ascii="Arial" w:hAnsi="Arial" w:cs="Arial"/>
          <w:b/>
          <w:bCs/>
          <w:sz w:val="22"/>
          <w:szCs w:val="22"/>
          <w:lang w:eastAsia="ja-JP"/>
        </w:rPr>
        <w:t>2309789</w:t>
      </w:r>
    </w:p>
    <w:p w14:paraId="32314BBD" w14:textId="1828C29F" w:rsidR="007377A7" w:rsidRDefault="002F3697" w:rsidP="007377A7">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Xiamen</w:t>
      </w:r>
      <w:r w:rsidR="007377A7">
        <w:rPr>
          <w:rFonts w:cs="Arial"/>
          <w:bCs/>
          <w:noProof w:val="0"/>
          <w:sz w:val="22"/>
          <w:szCs w:val="22"/>
          <w:lang w:eastAsia="ja-JP"/>
        </w:rPr>
        <w:t xml:space="preserve">, </w:t>
      </w:r>
      <w:r w:rsidR="005D4F77">
        <w:rPr>
          <w:rFonts w:cs="Arial"/>
          <w:bCs/>
          <w:noProof w:val="0"/>
          <w:sz w:val="22"/>
          <w:szCs w:val="22"/>
          <w:lang w:eastAsia="ja-JP"/>
        </w:rPr>
        <w:t>China</w:t>
      </w:r>
      <w:r w:rsidR="007377A7">
        <w:rPr>
          <w:rFonts w:cs="Arial"/>
          <w:bCs/>
          <w:noProof w:val="0"/>
          <w:sz w:val="22"/>
          <w:szCs w:val="22"/>
          <w:lang w:eastAsia="ja-JP"/>
        </w:rPr>
        <w:t xml:space="preserve">, </w:t>
      </w:r>
      <w:r>
        <w:rPr>
          <w:rFonts w:cs="Arial"/>
          <w:bCs/>
          <w:noProof w:val="0"/>
          <w:sz w:val="22"/>
          <w:szCs w:val="22"/>
          <w:lang w:eastAsia="ja-JP"/>
        </w:rPr>
        <w:t>9</w:t>
      </w:r>
      <w:r w:rsidRPr="002F3697">
        <w:rPr>
          <w:rFonts w:cs="Arial"/>
          <w:bCs/>
          <w:noProof w:val="0"/>
          <w:sz w:val="22"/>
          <w:szCs w:val="22"/>
          <w:vertAlign w:val="superscript"/>
          <w:lang w:eastAsia="ja-JP"/>
        </w:rPr>
        <w:t>th</w:t>
      </w:r>
      <w:r>
        <w:rPr>
          <w:rFonts w:cs="Arial"/>
          <w:bCs/>
          <w:noProof w:val="0"/>
          <w:sz w:val="22"/>
          <w:szCs w:val="22"/>
          <w:lang w:eastAsia="ja-JP"/>
        </w:rPr>
        <w:t xml:space="preserve"> </w:t>
      </w:r>
      <w:r w:rsidR="008821C3">
        <w:rPr>
          <w:rFonts w:cs="Arial"/>
          <w:bCs/>
          <w:noProof w:val="0"/>
          <w:sz w:val="22"/>
          <w:szCs w:val="22"/>
          <w:lang w:eastAsia="ja-JP"/>
        </w:rPr>
        <w:t>– 13</w:t>
      </w:r>
      <w:r w:rsidR="008821C3" w:rsidRPr="008821C3">
        <w:rPr>
          <w:rFonts w:cs="Arial"/>
          <w:bCs/>
          <w:noProof w:val="0"/>
          <w:sz w:val="22"/>
          <w:szCs w:val="22"/>
          <w:vertAlign w:val="superscript"/>
          <w:lang w:eastAsia="ja-JP"/>
        </w:rPr>
        <w:t>th</w:t>
      </w:r>
      <w:r w:rsidR="008821C3">
        <w:rPr>
          <w:rFonts w:cs="Arial"/>
          <w:bCs/>
          <w:noProof w:val="0"/>
          <w:sz w:val="22"/>
          <w:szCs w:val="22"/>
          <w:lang w:eastAsia="ja-JP"/>
        </w:rPr>
        <w:t xml:space="preserve"> Oct </w:t>
      </w:r>
      <w:r w:rsidR="007377A7">
        <w:rPr>
          <w:rFonts w:cs="Arial"/>
          <w:bCs/>
          <w:noProof w:val="0"/>
          <w:sz w:val="22"/>
          <w:szCs w:val="22"/>
          <w:lang w:eastAsia="ja-JP"/>
        </w:rPr>
        <w:t xml:space="preserve">2023 </w:t>
      </w:r>
    </w:p>
    <w:p w14:paraId="3C54BFCD" w14:textId="28336103" w:rsidR="001B07C4" w:rsidRPr="004D0A83" w:rsidRDefault="001B07C4" w:rsidP="007377A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07F87149"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07229C">
        <w:rPr>
          <w:b w:val="0"/>
          <w:sz w:val="22"/>
          <w:szCs w:val="22"/>
        </w:rPr>
        <w:t>Remaining Issues</w:t>
      </w:r>
      <w:r w:rsidR="00B56DD6" w:rsidRPr="00B56DD6">
        <w:rPr>
          <w:b w:val="0"/>
          <w:sz w:val="22"/>
          <w:szCs w:val="22"/>
        </w:rPr>
        <w:t xml:space="preserve"> on </w:t>
      </w:r>
      <w:r w:rsidR="00BB7CF5">
        <w:rPr>
          <w:b w:val="0"/>
          <w:sz w:val="22"/>
          <w:szCs w:val="22"/>
        </w:rPr>
        <w:t xml:space="preserve">Resource Allocation </w:t>
      </w:r>
      <w:r w:rsidR="00A5514D">
        <w:rPr>
          <w:b w:val="0"/>
          <w:sz w:val="22"/>
          <w:szCs w:val="22"/>
        </w:rPr>
        <w:t>for SL-PRS</w:t>
      </w:r>
      <w:r w:rsidR="00BB7CF5">
        <w:rPr>
          <w:b w:val="0"/>
          <w:sz w:val="22"/>
          <w:szCs w:val="22"/>
        </w:rPr>
        <w:t xml:space="preserve"> </w:t>
      </w:r>
    </w:p>
    <w:p w14:paraId="4ECD5F7C" w14:textId="108E2383"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C72C84">
        <w:rPr>
          <w:rFonts w:ascii="Arial" w:eastAsia="SimSun" w:hAnsi="Arial"/>
          <w:bCs/>
          <w:sz w:val="22"/>
          <w:szCs w:val="22"/>
          <w:lang w:eastAsia="zh-CN"/>
        </w:rPr>
        <w:t>8</w:t>
      </w:r>
      <w:r w:rsidR="005F2E63">
        <w:rPr>
          <w:rFonts w:ascii="Arial" w:eastAsia="SimSun" w:hAnsi="Arial"/>
          <w:bCs/>
          <w:sz w:val="22"/>
          <w:szCs w:val="22"/>
          <w:lang w:eastAsia="zh-CN"/>
        </w:rPr>
        <w:t>.</w:t>
      </w:r>
      <w:r w:rsidR="00C72C84">
        <w:rPr>
          <w:rFonts w:ascii="Arial" w:eastAsia="SimSun" w:hAnsi="Arial"/>
          <w:bCs/>
          <w:sz w:val="22"/>
          <w:szCs w:val="22"/>
          <w:lang w:eastAsia="zh-CN"/>
        </w:rPr>
        <w:t>3</w:t>
      </w:r>
      <w:r w:rsidR="00965635">
        <w:rPr>
          <w:rFonts w:ascii="Arial" w:eastAsia="SimSun" w:hAnsi="Arial"/>
          <w:bCs/>
          <w:sz w:val="22"/>
          <w:szCs w:val="22"/>
          <w:lang w:eastAsia="zh-CN"/>
        </w:rPr>
        <w:t>.1.</w:t>
      </w:r>
      <w:r w:rsidR="00BB7CF5">
        <w:rPr>
          <w:rFonts w:ascii="Arial" w:eastAsia="SimSun" w:hAnsi="Arial"/>
          <w:bCs/>
          <w:sz w:val="22"/>
          <w:szCs w:val="22"/>
          <w:lang w:eastAsia="zh-CN"/>
        </w:rPr>
        <w:t>3</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2E8125E0" w14:textId="66A7641D" w:rsidR="00961D1C" w:rsidRDefault="006A201D" w:rsidP="00961D1C">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5D7F36">
        <w:rPr>
          <w:lang w:val="en-US" w:eastAsia="x-none"/>
        </w:rPr>
        <w:t>the remaining issues for res</w:t>
      </w:r>
      <w:r w:rsidR="002558F0">
        <w:rPr>
          <w:lang w:val="en-US" w:eastAsia="x-none"/>
        </w:rPr>
        <w:t xml:space="preserve">ource allocation for </w:t>
      </w:r>
      <w:r w:rsidR="00207329">
        <w:rPr>
          <w:lang w:eastAsia="x-none"/>
        </w:rPr>
        <w:t>SL</w:t>
      </w:r>
      <w:r w:rsidR="00961D1C">
        <w:rPr>
          <w:lang w:eastAsia="x-none"/>
        </w:rPr>
        <w:t xml:space="preserve"> PRS for support of sidelink positionin</w:t>
      </w:r>
      <w:r w:rsidR="00AD072C">
        <w:rPr>
          <w:lang w:eastAsia="x-none"/>
        </w:rPr>
        <w:t xml:space="preserve">g, particularly, </w:t>
      </w:r>
      <w:r w:rsidR="00AD072C">
        <w:rPr>
          <w:lang w:val="en-US" w:eastAsia="x-none"/>
        </w:rPr>
        <w:t>on the congestion control of SL-PRS in dedicated resource pool</w:t>
      </w:r>
      <w:r w:rsidR="00A85E99">
        <w:rPr>
          <w:lang w:val="en-US" w:eastAsia="x-none"/>
        </w:rPr>
        <w:t>.</w:t>
      </w:r>
    </w:p>
    <w:p w14:paraId="166D1CC1" w14:textId="77777777" w:rsidR="007345FD" w:rsidRDefault="007345FD" w:rsidP="00961D1C">
      <w:pPr>
        <w:spacing w:after="120"/>
        <w:rPr>
          <w:lang w:eastAsia="x-none"/>
        </w:rPr>
      </w:pPr>
    </w:p>
    <w:p w14:paraId="4E6B73B2" w14:textId="77777777" w:rsidR="00961D1C" w:rsidRPr="00100506" w:rsidRDefault="00961D1C"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574A1BE0" w14:textId="19EEEA3D" w:rsidR="003B2CE2" w:rsidRDefault="008C0C32" w:rsidP="00526A90">
      <w:pPr>
        <w:rPr>
          <w:lang w:eastAsia="x-none"/>
        </w:rPr>
      </w:pPr>
      <w:r>
        <w:rPr>
          <w:lang w:eastAsia="x-none"/>
        </w:rPr>
        <w:t>In RAN1#114, the congestion control mechanism for SL-PRS has been discussed and the following agreements have been reached</w:t>
      </w:r>
      <w:r w:rsidR="003E03C2">
        <w:rPr>
          <w:lang w:eastAsia="x-none"/>
        </w:rPr>
        <w:t>.</w:t>
      </w:r>
    </w:p>
    <w:tbl>
      <w:tblPr>
        <w:tblStyle w:val="TableGrid"/>
        <w:tblW w:w="0" w:type="auto"/>
        <w:tblLook w:val="04A0" w:firstRow="1" w:lastRow="0" w:firstColumn="1" w:lastColumn="0" w:noHBand="0" w:noVBand="1"/>
      </w:tblPr>
      <w:tblGrid>
        <w:gridCol w:w="9630"/>
      </w:tblGrid>
      <w:tr w:rsidR="00E8388A" w:rsidRPr="00846519" w14:paraId="48F7C4C7" w14:textId="77777777" w:rsidTr="00E8388A">
        <w:tc>
          <w:tcPr>
            <w:tcW w:w="9630" w:type="dxa"/>
          </w:tcPr>
          <w:p w14:paraId="64F9FF25" w14:textId="77777777" w:rsidR="000C73AA" w:rsidRPr="00846519" w:rsidRDefault="000C73AA" w:rsidP="00846519">
            <w:pPr>
              <w:spacing w:after="0"/>
              <w:rPr>
                <w:iCs/>
              </w:rPr>
            </w:pPr>
            <w:r w:rsidRPr="00846519">
              <w:rPr>
                <w:iCs/>
                <w:highlight w:val="green"/>
              </w:rPr>
              <w:t>Agreement</w:t>
            </w:r>
          </w:p>
          <w:p w14:paraId="65BE1B63" w14:textId="77777777" w:rsidR="000C73AA" w:rsidRPr="00846519" w:rsidRDefault="000C73AA" w:rsidP="00846519">
            <w:pPr>
              <w:spacing w:after="0"/>
            </w:pPr>
            <w:r w:rsidRPr="00846519">
              <w:t>For Scheme 2 SL-PRS resource allocation, with regards to the congestion control for a dedicated RP, the following modifications are supported:</w:t>
            </w:r>
          </w:p>
          <w:p w14:paraId="492D82DA" w14:textId="77777777" w:rsidR="000C73AA" w:rsidRPr="00846519" w:rsidRDefault="000C73AA" w:rsidP="00846519">
            <w:pPr>
              <w:numPr>
                <w:ilvl w:val="0"/>
                <w:numId w:val="46"/>
              </w:numPr>
              <w:spacing w:after="0"/>
              <w:contextualSpacing/>
            </w:pPr>
            <w:r w:rsidRPr="00846519">
              <w:rPr>
                <w:b/>
                <w:bCs/>
              </w:rPr>
              <w:t>Modification 1:</w:t>
            </w:r>
            <w:r w:rsidRPr="00846519">
              <w:t xml:space="preserve"> For the definition of SL PRS CR and CBR:</w:t>
            </w:r>
          </w:p>
          <w:p w14:paraId="7201AF85" w14:textId="77777777" w:rsidR="000C73AA" w:rsidRPr="00846519" w:rsidRDefault="000C73AA" w:rsidP="00846519">
            <w:pPr>
              <w:numPr>
                <w:ilvl w:val="1"/>
                <w:numId w:val="46"/>
              </w:numPr>
              <w:spacing w:after="0"/>
              <w:contextualSpacing/>
            </w:pPr>
            <w:r w:rsidRPr="00846519">
              <w:t xml:space="preserve">Alt. 2: redefine CBR/CR by considering the SL-PRS resource allocation/configuration. </w:t>
            </w:r>
          </w:p>
          <w:p w14:paraId="3CB7F6D2" w14:textId="77777777" w:rsidR="00846519" w:rsidRPr="00846519" w:rsidRDefault="00846519" w:rsidP="00846519">
            <w:pPr>
              <w:spacing w:after="0"/>
              <w:contextualSpacing/>
              <w:rPr>
                <w:highlight w:val="green"/>
              </w:rPr>
            </w:pPr>
          </w:p>
          <w:p w14:paraId="2D0490A6" w14:textId="680902A9" w:rsidR="000C73AA" w:rsidRPr="00846519" w:rsidRDefault="000C73AA" w:rsidP="00846519">
            <w:pPr>
              <w:spacing w:after="0"/>
              <w:contextualSpacing/>
            </w:pPr>
            <w:r w:rsidRPr="00846519">
              <w:rPr>
                <w:highlight w:val="green"/>
              </w:rPr>
              <w:t>Agreement</w:t>
            </w:r>
          </w:p>
          <w:p w14:paraId="232E04AD" w14:textId="77777777" w:rsidR="000C73AA" w:rsidRPr="00846519" w:rsidRDefault="000C73AA" w:rsidP="00846519">
            <w:pPr>
              <w:spacing w:after="0"/>
            </w:pPr>
            <w:r w:rsidRPr="00846519">
              <w:t>For Scheme 2 SL-PRS resource allocation, with regards to the congestion control for a dedicated RP, the following modifications are supported:</w:t>
            </w:r>
          </w:p>
          <w:p w14:paraId="3776288E" w14:textId="77777777" w:rsidR="000C73AA" w:rsidRPr="00846519" w:rsidRDefault="000C73AA" w:rsidP="00846519">
            <w:pPr>
              <w:numPr>
                <w:ilvl w:val="0"/>
                <w:numId w:val="46"/>
              </w:numPr>
              <w:spacing w:after="0"/>
              <w:contextualSpacing/>
            </w:pPr>
            <w:r w:rsidRPr="00846519">
              <w:rPr>
                <w:b/>
                <w:bCs/>
              </w:rPr>
              <w:t>Modification 2</w:t>
            </w:r>
            <w:r w:rsidRPr="00846519">
              <w:t>: For the evaluation of RSSI used in the CBR definition:</w:t>
            </w:r>
          </w:p>
          <w:p w14:paraId="4AFEA2E8" w14:textId="77777777" w:rsidR="000C73AA" w:rsidRPr="00846519" w:rsidRDefault="000C73AA" w:rsidP="00846519">
            <w:pPr>
              <w:numPr>
                <w:ilvl w:val="1"/>
                <w:numId w:val="46"/>
              </w:numPr>
              <w:spacing w:after="0"/>
              <w:contextualSpacing/>
            </w:pPr>
            <w:r w:rsidRPr="00846519">
              <w:t>SL-RSSI is measured on a slot configured for transmission of PSCCH and SL-PRS</w:t>
            </w:r>
          </w:p>
          <w:p w14:paraId="25BC7786" w14:textId="77777777" w:rsidR="000C73AA" w:rsidRPr="00846519" w:rsidRDefault="000C73AA" w:rsidP="00846519">
            <w:pPr>
              <w:numPr>
                <w:ilvl w:val="1"/>
                <w:numId w:val="46"/>
              </w:numPr>
              <w:spacing w:after="0"/>
              <w:contextualSpacing/>
            </w:pPr>
            <w:r w:rsidRPr="00846519">
              <w:t>A single SL-RSSI is measured on symbols with both SL-PRS and PSCCH</w:t>
            </w:r>
          </w:p>
          <w:p w14:paraId="32C5C450" w14:textId="77777777" w:rsidR="00846519" w:rsidRPr="00846519" w:rsidRDefault="00846519" w:rsidP="00846519">
            <w:pPr>
              <w:spacing w:after="0"/>
              <w:contextualSpacing/>
              <w:rPr>
                <w:highlight w:val="green"/>
              </w:rPr>
            </w:pPr>
          </w:p>
          <w:p w14:paraId="4A420FF8" w14:textId="0291E9DF" w:rsidR="000C73AA" w:rsidRPr="00846519" w:rsidRDefault="000C73AA" w:rsidP="00846519">
            <w:pPr>
              <w:spacing w:after="0"/>
              <w:contextualSpacing/>
            </w:pPr>
            <w:r w:rsidRPr="00846519">
              <w:rPr>
                <w:highlight w:val="green"/>
              </w:rPr>
              <w:t>Agreement</w:t>
            </w:r>
          </w:p>
          <w:p w14:paraId="636B7116" w14:textId="77777777" w:rsidR="000C73AA" w:rsidRPr="00846519" w:rsidRDefault="000C73AA" w:rsidP="00846519">
            <w:pPr>
              <w:spacing w:after="0"/>
            </w:pPr>
            <w:r w:rsidRPr="00846519">
              <w:t>For Scheme 2 SL-PRS resource allocation, with regards to the congestion control for a dedicated RP, the following modifications are supported:</w:t>
            </w:r>
          </w:p>
          <w:p w14:paraId="2BDE4A96" w14:textId="77777777" w:rsidR="000C73AA" w:rsidRPr="00846519" w:rsidRDefault="000C73AA" w:rsidP="00846519">
            <w:pPr>
              <w:numPr>
                <w:ilvl w:val="0"/>
                <w:numId w:val="46"/>
              </w:numPr>
              <w:spacing w:after="0"/>
              <w:contextualSpacing/>
            </w:pPr>
            <w:r w:rsidRPr="00846519">
              <w:t>For the CR and CBR measurement time window size,</w:t>
            </w:r>
          </w:p>
          <w:p w14:paraId="09E01E0F" w14:textId="77777777" w:rsidR="000C73AA" w:rsidRPr="00846519" w:rsidRDefault="000C73AA" w:rsidP="00846519">
            <w:pPr>
              <w:numPr>
                <w:ilvl w:val="1"/>
                <w:numId w:val="47"/>
              </w:numPr>
              <w:spacing w:after="0"/>
              <w:contextualSpacing/>
            </w:pPr>
            <w:r w:rsidRPr="00846519">
              <w:t>it can be separately configured for a dedicated resource pool and could take the legacy values</w:t>
            </w:r>
          </w:p>
          <w:p w14:paraId="47FE51B8" w14:textId="77777777" w:rsidR="00846519" w:rsidRPr="00846519" w:rsidRDefault="00846519" w:rsidP="00846519">
            <w:pPr>
              <w:spacing w:after="0"/>
              <w:rPr>
                <w:iCs/>
                <w:highlight w:val="green"/>
              </w:rPr>
            </w:pPr>
          </w:p>
          <w:p w14:paraId="75EDD673" w14:textId="6B94D6B8" w:rsidR="000C73AA" w:rsidRPr="00846519" w:rsidRDefault="000C73AA" w:rsidP="00846519">
            <w:pPr>
              <w:spacing w:after="0"/>
              <w:rPr>
                <w:iCs/>
              </w:rPr>
            </w:pPr>
            <w:r w:rsidRPr="00846519">
              <w:rPr>
                <w:iCs/>
                <w:highlight w:val="green"/>
              </w:rPr>
              <w:t>Agreement</w:t>
            </w:r>
          </w:p>
          <w:p w14:paraId="4048F20A" w14:textId="77777777" w:rsidR="000C73AA" w:rsidRPr="00846519" w:rsidRDefault="000C73AA" w:rsidP="00846519">
            <w:pPr>
              <w:spacing w:after="0"/>
            </w:pPr>
            <w:r w:rsidRPr="00846519">
              <w:t xml:space="preserve">In Scheme 2, </w:t>
            </w:r>
          </w:p>
          <w:p w14:paraId="497A31A3" w14:textId="77777777" w:rsidR="000C73AA" w:rsidRPr="00846519" w:rsidRDefault="000C73AA" w:rsidP="00846519">
            <w:pPr>
              <w:numPr>
                <w:ilvl w:val="0"/>
                <w:numId w:val="46"/>
              </w:numPr>
              <w:spacing w:after="0"/>
              <w:contextualSpacing/>
            </w:pPr>
            <w:r w:rsidRPr="00846519">
              <w:t xml:space="preserve">For a dedicated resource pool for positioning, </w:t>
            </w:r>
          </w:p>
          <w:p w14:paraId="6FCF2968" w14:textId="77777777" w:rsidR="000C73AA" w:rsidRPr="00846519" w:rsidRDefault="000C73AA" w:rsidP="00846519">
            <w:pPr>
              <w:numPr>
                <w:ilvl w:val="1"/>
                <w:numId w:val="46"/>
              </w:numPr>
              <w:spacing w:after="0"/>
              <w:contextualSpacing/>
            </w:pPr>
            <w:r w:rsidRPr="00846519">
              <w:t>congestion control can restrict at least the following range of parameters for SL PRS configuration per resource pool by CBR and priority:</w:t>
            </w:r>
          </w:p>
          <w:p w14:paraId="797469E6" w14:textId="77777777" w:rsidR="000C73AA" w:rsidRPr="00846519" w:rsidRDefault="000C73AA" w:rsidP="00846519">
            <w:pPr>
              <w:numPr>
                <w:ilvl w:val="2"/>
                <w:numId w:val="46"/>
              </w:numPr>
              <w:spacing w:after="0"/>
              <w:contextualSpacing/>
            </w:pPr>
            <w:r w:rsidRPr="00846519">
              <w:t>Maximum SL PRS transmission power</w:t>
            </w:r>
          </w:p>
          <w:p w14:paraId="020F84C9" w14:textId="77777777" w:rsidR="000C73AA" w:rsidRPr="00846519" w:rsidRDefault="000C73AA" w:rsidP="00846519">
            <w:pPr>
              <w:numPr>
                <w:ilvl w:val="2"/>
                <w:numId w:val="46"/>
              </w:numPr>
              <w:spacing w:after="0"/>
              <w:contextualSpacing/>
            </w:pPr>
            <w:r w:rsidRPr="00846519">
              <w:t>Maximum Number of SL PRS (re-)transmissions</w:t>
            </w:r>
          </w:p>
          <w:p w14:paraId="2865B99C" w14:textId="77777777" w:rsidR="000C73AA" w:rsidRPr="00846519" w:rsidRDefault="000C73AA" w:rsidP="00846519">
            <w:pPr>
              <w:numPr>
                <w:ilvl w:val="2"/>
                <w:numId w:val="46"/>
              </w:numPr>
              <w:spacing w:after="0"/>
              <w:contextualSpacing/>
            </w:pPr>
            <w:r w:rsidRPr="00846519">
              <w:t xml:space="preserve">Discuss further the following four SL PRS transmission parameters: </w:t>
            </w:r>
          </w:p>
          <w:p w14:paraId="618E5E0E" w14:textId="77777777" w:rsidR="000C73AA" w:rsidRPr="00846519" w:rsidRDefault="000C73AA" w:rsidP="00846519">
            <w:pPr>
              <w:numPr>
                <w:ilvl w:val="3"/>
                <w:numId w:val="45"/>
              </w:numPr>
              <w:spacing w:after="0"/>
              <w:contextualSpacing/>
            </w:pPr>
            <w:r w:rsidRPr="00846519">
              <w:t>Minimum Periodicity of SL PRS</w:t>
            </w:r>
          </w:p>
          <w:p w14:paraId="2DBB1B66" w14:textId="77777777" w:rsidR="000C73AA" w:rsidRPr="00846519" w:rsidRDefault="000C73AA" w:rsidP="00846519">
            <w:pPr>
              <w:numPr>
                <w:ilvl w:val="3"/>
                <w:numId w:val="45"/>
              </w:numPr>
              <w:spacing w:after="0"/>
              <w:contextualSpacing/>
            </w:pPr>
            <w:r w:rsidRPr="00846519">
              <w:t>Maximum Number of SL PRS resources in a slot</w:t>
            </w:r>
          </w:p>
          <w:p w14:paraId="7E16E980" w14:textId="77777777" w:rsidR="000C73AA" w:rsidRPr="00846519" w:rsidRDefault="000C73AA" w:rsidP="00846519">
            <w:pPr>
              <w:numPr>
                <w:ilvl w:val="3"/>
                <w:numId w:val="45"/>
              </w:numPr>
              <w:spacing w:after="0"/>
              <w:contextualSpacing/>
            </w:pPr>
            <w:r w:rsidRPr="00846519">
              <w:t>Maximum comb-size of a SL PRS resource in a slot</w:t>
            </w:r>
          </w:p>
          <w:p w14:paraId="5008BE59" w14:textId="77777777" w:rsidR="000C73AA" w:rsidRPr="00846519" w:rsidRDefault="000C73AA" w:rsidP="00846519">
            <w:pPr>
              <w:numPr>
                <w:ilvl w:val="3"/>
                <w:numId w:val="45"/>
              </w:numPr>
              <w:spacing w:after="0"/>
              <w:contextualSpacing/>
            </w:pPr>
            <w:r w:rsidRPr="00846519">
              <w:t>Maximum Number of OFDM symbols of a SL PRS resource in a slot</w:t>
            </w:r>
          </w:p>
          <w:p w14:paraId="7A7B3711" w14:textId="77777777" w:rsidR="000C73AA" w:rsidRPr="00846519" w:rsidRDefault="000C73AA" w:rsidP="00846519">
            <w:pPr>
              <w:numPr>
                <w:ilvl w:val="1"/>
                <w:numId w:val="46"/>
              </w:numPr>
              <w:spacing w:after="0"/>
              <w:contextualSpacing/>
            </w:pPr>
            <w:r w:rsidRPr="00846519">
              <w:t xml:space="preserve">For congestion control </w:t>
            </w:r>
            <w:r w:rsidRPr="00846519">
              <w:rPr>
                <w:rFonts w:eastAsia="SimSun"/>
              </w:rPr>
              <w:t xml:space="preserve">similar to </w:t>
            </w:r>
            <w:r w:rsidRPr="00846519">
              <w:t>legacy, the CR limits are (pre)-configured per priority in a resource pool</w:t>
            </w:r>
          </w:p>
          <w:p w14:paraId="63FC861A" w14:textId="77777777" w:rsidR="000C73AA" w:rsidRPr="00846519" w:rsidRDefault="000C73AA" w:rsidP="00846519">
            <w:pPr>
              <w:numPr>
                <w:ilvl w:val="2"/>
                <w:numId w:val="46"/>
              </w:numPr>
              <w:spacing w:after="0"/>
              <w:contextualSpacing/>
            </w:pPr>
            <w:r w:rsidRPr="00846519">
              <w:lastRenderedPageBreak/>
              <w:t xml:space="preserve">Note: Similar to SL communication how to achieve the CR limit is left to UE implementation. </w:t>
            </w:r>
          </w:p>
          <w:p w14:paraId="69B18842" w14:textId="77777777" w:rsidR="000C73AA" w:rsidRPr="00846519" w:rsidRDefault="000C73AA" w:rsidP="00846519">
            <w:pPr>
              <w:numPr>
                <w:ilvl w:val="0"/>
                <w:numId w:val="46"/>
              </w:numPr>
              <w:spacing w:after="0"/>
              <w:contextualSpacing/>
              <w:rPr>
                <w:rFonts w:eastAsia="SimSun"/>
              </w:rPr>
            </w:pPr>
            <w:r w:rsidRPr="00846519">
              <w:t>For a shared resource pool for positioning, the SL PRS can share the same restriction of PSSCH without specific enhancement in addition to what is already specified.</w:t>
            </w:r>
          </w:p>
          <w:p w14:paraId="356B2C72" w14:textId="77777777" w:rsidR="00846519" w:rsidRPr="00846519" w:rsidRDefault="00846519" w:rsidP="00846519">
            <w:pPr>
              <w:spacing w:after="0"/>
              <w:contextualSpacing/>
              <w:rPr>
                <w:rFonts w:eastAsia="SimSun"/>
              </w:rPr>
            </w:pPr>
          </w:p>
          <w:p w14:paraId="515D1434" w14:textId="77777777" w:rsidR="00DD3552" w:rsidRPr="00846519" w:rsidRDefault="00DD3552" w:rsidP="00846519">
            <w:pPr>
              <w:spacing w:after="0"/>
              <w:rPr>
                <w:iCs/>
              </w:rPr>
            </w:pPr>
            <w:r w:rsidRPr="00846519">
              <w:rPr>
                <w:iCs/>
                <w:highlight w:val="green"/>
              </w:rPr>
              <w:t>Agreement</w:t>
            </w:r>
          </w:p>
          <w:p w14:paraId="7ADCEF9F" w14:textId="77777777" w:rsidR="00DD3552" w:rsidRPr="00846519" w:rsidRDefault="00DD3552" w:rsidP="00846519">
            <w:pPr>
              <w:spacing w:after="0"/>
            </w:pPr>
            <w:r w:rsidRPr="00846519">
              <w:t xml:space="preserve">In Scheme 2, with regards to the congestion control for SL PRS: </w:t>
            </w:r>
          </w:p>
          <w:p w14:paraId="08E193B6" w14:textId="77777777" w:rsidR="00DD3552" w:rsidRPr="00846519" w:rsidRDefault="00DD3552" w:rsidP="00846519">
            <w:pPr>
              <w:numPr>
                <w:ilvl w:val="0"/>
                <w:numId w:val="46"/>
              </w:numPr>
              <w:spacing w:after="0"/>
              <w:contextualSpacing/>
            </w:pPr>
            <w:r w:rsidRPr="00846519">
              <w:t>SL-PRS congestion processing time: based on both SCS and UE capability, similar to legacy</w:t>
            </w:r>
          </w:p>
          <w:p w14:paraId="50EC64CA" w14:textId="77777777" w:rsidR="00DD3552" w:rsidRPr="00846519" w:rsidRDefault="00DD3552" w:rsidP="00846519">
            <w:pPr>
              <w:numPr>
                <w:ilvl w:val="0"/>
                <w:numId w:val="46"/>
              </w:numPr>
              <w:spacing w:after="0"/>
              <w:contextualSpacing/>
            </w:pPr>
            <w:r w:rsidRPr="00846519">
              <w:t>The maximum number of CBR ranges for SL positioning is 8</w:t>
            </w:r>
          </w:p>
          <w:p w14:paraId="17E371A7" w14:textId="77777777" w:rsidR="00DD3552" w:rsidRPr="00846519" w:rsidRDefault="00DD3552" w:rsidP="00846519">
            <w:pPr>
              <w:numPr>
                <w:ilvl w:val="0"/>
                <w:numId w:val="46"/>
              </w:numPr>
              <w:spacing w:after="0"/>
              <w:contextualSpacing/>
            </w:pPr>
            <w:r w:rsidRPr="00846519">
              <w:t>Number of CBR levels is 16</w:t>
            </w:r>
          </w:p>
          <w:p w14:paraId="0B8BC619" w14:textId="77777777" w:rsidR="00DD3552" w:rsidRPr="00846519" w:rsidRDefault="00DD3552" w:rsidP="00846519">
            <w:pPr>
              <w:numPr>
                <w:ilvl w:val="0"/>
                <w:numId w:val="46"/>
              </w:numPr>
              <w:spacing w:after="0"/>
              <w:contextualSpacing/>
            </w:pPr>
            <w:r w:rsidRPr="00846519">
              <w:t xml:space="preserve">CBR measurement for SL PRS can be reported to gNB </w:t>
            </w:r>
          </w:p>
          <w:p w14:paraId="64FE1768" w14:textId="0C3B69ED" w:rsidR="00DD3552" w:rsidRPr="00846519" w:rsidRDefault="00DD3552" w:rsidP="00846519">
            <w:pPr>
              <w:spacing w:after="0"/>
            </w:pPr>
            <w:r w:rsidRPr="00846519">
              <w:t>FFS: Whether it is needed to be reported to LMF or another UE</w:t>
            </w:r>
          </w:p>
          <w:p w14:paraId="65D9420B" w14:textId="77777777" w:rsidR="00846519" w:rsidRPr="00846519" w:rsidRDefault="00846519" w:rsidP="00846519">
            <w:pPr>
              <w:spacing w:after="0"/>
            </w:pPr>
          </w:p>
          <w:p w14:paraId="52F0AACD" w14:textId="1CE053DD" w:rsidR="00FD169F" w:rsidRPr="00846519" w:rsidRDefault="00FD169F" w:rsidP="00846519">
            <w:pPr>
              <w:spacing w:after="0"/>
              <w:rPr>
                <w:b/>
              </w:rPr>
            </w:pPr>
            <w:r w:rsidRPr="00846519">
              <w:rPr>
                <w:b/>
              </w:rPr>
              <w:t>Conclusion</w:t>
            </w:r>
          </w:p>
          <w:p w14:paraId="75D558BB" w14:textId="77777777" w:rsidR="00FD169F" w:rsidRPr="00846519" w:rsidRDefault="00FD169F" w:rsidP="00846519">
            <w:pPr>
              <w:spacing w:after="0"/>
            </w:pPr>
            <w:r w:rsidRPr="00846519">
              <w:t>For Scheme 2 SL-PRS resource allocation, with regards to the congestion control for a shared RP, CBR and CR mechanisms from Rel.16 NR SL are reused.</w:t>
            </w:r>
          </w:p>
          <w:p w14:paraId="222D8FF1" w14:textId="1DACF1B3" w:rsidR="00E8388A" w:rsidRPr="00846519" w:rsidRDefault="00FD169F" w:rsidP="00846519">
            <w:pPr>
              <w:numPr>
                <w:ilvl w:val="0"/>
                <w:numId w:val="46"/>
              </w:numPr>
              <w:spacing w:after="0"/>
              <w:contextualSpacing/>
              <w:rPr>
                <w:rFonts w:eastAsia="Times New Roman"/>
              </w:rPr>
            </w:pPr>
            <w:r w:rsidRPr="00846519">
              <w:rPr>
                <w:rFonts w:eastAsia="Times New Roman"/>
              </w:rPr>
              <w:t>Add this agreement in the LS related to the priority handling</w:t>
            </w:r>
          </w:p>
        </w:tc>
      </w:tr>
    </w:tbl>
    <w:p w14:paraId="1C094C84" w14:textId="77777777" w:rsidR="00846519" w:rsidRDefault="00846519" w:rsidP="001E7F64">
      <w:pPr>
        <w:rPr>
          <w:rFonts w:eastAsia="DengXian"/>
          <w:bCs/>
          <w:iCs/>
          <w:lang w:val="en-SG" w:eastAsia="zh-CN"/>
        </w:rPr>
      </w:pPr>
    </w:p>
    <w:p w14:paraId="4DF6E3CF" w14:textId="4E9995A3" w:rsidR="0097035D" w:rsidRDefault="0097035D" w:rsidP="001E7F64">
      <w:pPr>
        <w:rPr>
          <w:rFonts w:eastAsia="DengXian"/>
          <w:bCs/>
          <w:iCs/>
          <w:lang w:val="en-SG" w:eastAsia="zh-CN"/>
        </w:rPr>
      </w:pPr>
      <w:r>
        <w:rPr>
          <w:rFonts w:eastAsia="DengXian"/>
          <w:bCs/>
          <w:iCs/>
          <w:lang w:val="en-SG" w:eastAsia="zh-CN"/>
        </w:rPr>
        <w:t>Regarding the definition of CBR</w:t>
      </w:r>
      <w:r w:rsidR="00623341">
        <w:rPr>
          <w:rFonts w:eastAsia="DengXian"/>
          <w:bCs/>
          <w:iCs/>
          <w:lang w:val="en-SG" w:eastAsia="zh-CN"/>
        </w:rPr>
        <w:t xml:space="preserve"> in dedicated resource pool</w:t>
      </w:r>
      <w:r>
        <w:rPr>
          <w:rFonts w:eastAsia="DengXian"/>
          <w:bCs/>
          <w:iCs/>
          <w:lang w:val="en-SG" w:eastAsia="zh-CN"/>
        </w:rPr>
        <w:t xml:space="preserve">, </w:t>
      </w:r>
      <w:r w:rsidR="00C36F04">
        <w:rPr>
          <w:rFonts w:eastAsia="DengXian"/>
          <w:bCs/>
          <w:iCs/>
          <w:lang w:val="en-SG" w:eastAsia="zh-CN"/>
        </w:rPr>
        <w:t xml:space="preserve">we think it should be defined that as a portion of </w:t>
      </w:r>
      <w:r w:rsidR="00E537DA">
        <w:rPr>
          <w:rFonts w:eastAsia="DengXian"/>
          <w:bCs/>
          <w:iCs/>
          <w:lang w:val="en-SG" w:eastAsia="zh-CN"/>
        </w:rPr>
        <w:t xml:space="preserve">SL-PRS </w:t>
      </w:r>
      <w:r w:rsidR="004E7456">
        <w:rPr>
          <w:rFonts w:eastAsia="DengXian"/>
          <w:bCs/>
          <w:iCs/>
          <w:lang w:val="en-SG" w:eastAsia="zh-CN"/>
        </w:rPr>
        <w:t xml:space="preserve">minimum granularity </w:t>
      </w:r>
      <w:r w:rsidR="00586F10">
        <w:rPr>
          <w:rFonts w:eastAsia="DengXian"/>
          <w:bCs/>
          <w:iCs/>
          <w:lang w:val="en-SG" w:eastAsia="zh-CN"/>
        </w:rPr>
        <w:t>resources</w:t>
      </w:r>
      <w:r w:rsidR="00E537DA">
        <w:rPr>
          <w:rFonts w:eastAsia="DengXian"/>
          <w:bCs/>
          <w:iCs/>
          <w:lang w:val="en-SG" w:eastAsia="zh-CN"/>
        </w:rPr>
        <w:t xml:space="preserve"> </w:t>
      </w:r>
      <w:r w:rsidR="00615A62">
        <w:rPr>
          <w:rFonts w:eastAsia="DengXian"/>
          <w:bCs/>
          <w:iCs/>
          <w:lang w:val="en-SG" w:eastAsia="zh-CN"/>
        </w:rPr>
        <w:t xml:space="preserve">(i.e., a portion of OFDM symbols in rel-18) </w:t>
      </w:r>
      <w:r w:rsidR="004D3F90">
        <w:rPr>
          <w:rFonts w:eastAsia="DengXian"/>
          <w:bCs/>
          <w:iCs/>
          <w:lang w:val="en-SG" w:eastAsia="zh-CN"/>
        </w:rPr>
        <w:t xml:space="preserve">over </w:t>
      </w:r>
      <w:r w:rsidR="004D39D5">
        <w:rPr>
          <w:rFonts w:eastAsia="DengXian"/>
          <w:bCs/>
          <w:iCs/>
          <w:lang w:val="en-SG" w:eastAsia="zh-CN"/>
        </w:rPr>
        <w:t xml:space="preserve">where the RSSI measurement </w:t>
      </w:r>
      <w:r w:rsidR="00EE286C">
        <w:rPr>
          <w:rFonts w:eastAsia="DengXian"/>
          <w:bCs/>
          <w:iCs/>
          <w:lang w:val="en-SG" w:eastAsia="zh-CN"/>
        </w:rPr>
        <w:t>exceeding a (pre-)configured threshold</w:t>
      </w:r>
      <w:r w:rsidR="00097534">
        <w:rPr>
          <w:rFonts w:eastAsia="DengXian"/>
          <w:bCs/>
          <w:iCs/>
          <w:lang w:val="en-SG" w:eastAsia="zh-CN"/>
        </w:rPr>
        <w:t xml:space="preserve"> </w:t>
      </w:r>
      <w:r w:rsidR="00AB0D2D">
        <w:rPr>
          <w:rFonts w:eastAsia="DengXian"/>
          <w:bCs/>
          <w:iCs/>
          <w:lang w:val="en-SG" w:eastAsia="zh-CN"/>
        </w:rPr>
        <w:t>in slot range [n-a, n-1]</w:t>
      </w:r>
      <w:r w:rsidR="00615A62">
        <w:rPr>
          <w:rFonts w:eastAsia="DengXian"/>
          <w:bCs/>
          <w:iCs/>
          <w:lang w:val="en-SG" w:eastAsia="zh-CN"/>
        </w:rPr>
        <w:t xml:space="preserve">. </w:t>
      </w:r>
    </w:p>
    <w:p w14:paraId="292A29C2" w14:textId="5A93AD14" w:rsidR="0096368A" w:rsidRDefault="0096368A" w:rsidP="001E7F64">
      <w:pPr>
        <w:rPr>
          <w:rFonts w:eastAsia="DengXian"/>
          <w:bCs/>
          <w:iCs/>
          <w:lang w:val="en-SG" w:eastAsia="zh-CN"/>
        </w:rPr>
      </w:pPr>
      <w:r>
        <w:rPr>
          <w:rFonts w:eastAsia="DengXian"/>
          <w:bCs/>
          <w:iCs/>
          <w:lang w:val="en-SG" w:eastAsia="zh-CN"/>
        </w:rPr>
        <w:t>Regarding the definition of CR in dedicated resource pool,</w:t>
      </w:r>
      <w:r w:rsidR="00735819">
        <w:rPr>
          <w:rFonts w:eastAsia="DengXian"/>
          <w:bCs/>
          <w:iCs/>
          <w:lang w:val="en-SG" w:eastAsia="zh-CN"/>
        </w:rPr>
        <w:t xml:space="preserve"> similar to </w:t>
      </w:r>
      <w:r w:rsidR="00991787">
        <w:rPr>
          <w:rFonts w:eastAsia="DengXian"/>
          <w:bCs/>
          <w:iCs/>
          <w:lang w:val="en-SG" w:eastAsia="zh-CN"/>
        </w:rPr>
        <w:t xml:space="preserve">what </w:t>
      </w:r>
      <w:r w:rsidR="00735819">
        <w:rPr>
          <w:rFonts w:eastAsia="DengXian"/>
          <w:bCs/>
          <w:iCs/>
          <w:lang w:val="en-SG" w:eastAsia="zh-CN"/>
        </w:rPr>
        <w:t xml:space="preserve">has been defined for </w:t>
      </w:r>
      <w:r w:rsidR="00991787">
        <w:rPr>
          <w:rFonts w:eastAsia="DengXian"/>
          <w:bCs/>
          <w:iCs/>
          <w:lang w:val="en-SG" w:eastAsia="zh-CN"/>
        </w:rPr>
        <w:t xml:space="preserve">CR in </w:t>
      </w:r>
      <w:r w:rsidR="00735819">
        <w:rPr>
          <w:rFonts w:eastAsia="DengXian"/>
          <w:bCs/>
          <w:iCs/>
          <w:lang w:val="en-SG" w:eastAsia="zh-CN"/>
        </w:rPr>
        <w:t>legacy SL</w:t>
      </w:r>
      <w:r w:rsidR="00C76552">
        <w:rPr>
          <w:rFonts w:eastAsia="DengXian"/>
          <w:bCs/>
          <w:iCs/>
          <w:lang w:val="en-SG" w:eastAsia="zh-CN"/>
        </w:rPr>
        <w:t xml:space="preserve"> and considering the </w:t>
      </w:r>
      <w:r w:rsidR="003C63EC">
        <w:rPr>
          <w:rFonts w:eastAsia="DengXian"/>
          <w:bCs/>
          <w:iCs/>
          <w:lang w:val="en-SG" w:eastAsia="zh-CN"/>
        </w:rPr>
        <w:t>SL-PRS is spanning the bandwidth of the dedicated resource pool</w:t>
      </w:r>
      <w:r w:rsidR="00735819">
        <w:rPr>
          <w:rFonts w:eastAsia="DengXian"/>
          <w:bCs/>
          <w:iCs/>
          <w:lang w:val="en-SG" w:eastAsia="zh-CN"/>
        </w:rPr>
        <w:t>,</w:t>
      </w:r>
      <w:r>
        <w:rPr>
          <w:rFonts w:eastAsia="DengXian"/>
          <w:bCs/>
          <w:iCs/>
          <w:lang w:val="en-SG" w:eastAsia="zh-CN"/>
        </w:rPr>
        <w:t xml:space="preserve"> we think </w:t>
      </w:r>
      <w:r w:rsidR="000B2BB4">
        <w:rPr>
          <w:rFonts w:eastAsia="DengXian"/>
          <w:bCs/>
          <w:iCs/>
          <w:lang w:val="en-SG" w:eastAsia="zh-CN"/>
        </w:rPr>
        <w:t xml:space="preserve">the evaluation in slot n </w:t>
      </w:r>
      <w:r>
        <w:rPr>
          <w:rFonts w:eastAsia="DengXian"/>
          <w:bCs/>
          <w:iCs/>
          <w:lang w:val="en-SG" w:eastAsia="zh-CN"/>
        </w:rPr>
        <w:t xml:space="preserve">would be </w:t>
      </w:r>
      <w:r w:rsidRPr="0096368A">
        <w:rPr>
          <w:rFonts w:eastAsia="DengXian" w:hint="eastAsia"/>
          <w:bCs/>
          <w:iCs/>
          <w:lang w:val="en-SG" w:eastAsia="zh-CN"/>
        </w:rPr>
        <w:t>the number of SL</w:t>
      </w:r>
      <w:r w:rsidR="005D10B4">
        <w:rPr>
          <w:rFonts w:eastAsia="DengXian"/>
          <w:bCs/>
          <w:iCs/>
          <w:lang w:val="en-SG" w:eastAsia="zh-CN"/>
        </w:rPr>
        <w:t>-</w:t>
      </w:r>
      <w:r w:rsidRPr="0096368A">
        <w:rPr>
          <w:rFonts w:eastAsia="DengXian" w:hint="eastAsia"/>
          <w:bCs/>
          <w:iCs/>
          <w:lang w:val="en-SG" w:eastAsia="zh-CN"/>
        </w:rPr>
        <w:t xml:space="preserve">PRS resources used for transmissions in </w:t>
      </w:r>
      <w:r w:rsidR="00DC5101">
        <w:rPr>
          <w:rFonts w:eastAsia="DengXian"/>
          <w:bCs/>
          <w:iCs/>
          <w:lang w:val="en-SG" w:eastAsia="zh-CN"/>
        </w:rPr>
        <w:t>slots</w:t>
      </w:r>
      <w:r w:rsidR="00666CF0">
        <w:rPr>
          <w:rFonts w:eastAsia="DengXian"/>
          <w:bCs/>
          <w:iCs/>
          <w:lang w:val="en-SG" w:eastAsia="zh-CN"/>
        </w:rPr>
        <w:t xml:space="preserve"> </w:t>
      </w:r>
      <w:r w:rsidR="00DC5101">
        <w:rPr>
          <w:rFonts w:eastAsia="DengXian"/>
          <w:bCs/>
          <w:iCs/>
          <w:lang w:val="en-SG" w:eastAsia="zh-CN"/>
        </w:rPr>
        <w:t xml:space="preserve">[n-a, n-1] </w:t>
      </w:r>
      <w:r w:rsidR="00AB0D2D">
        <w:rPr>
          <w:rFonts w:eastAsia="DengXian"/>
          <w:bCs/>
          <w:iCs/>
          <w:lang w:val="en-SG" w:eastAsia="zh-CN"/>
        </w:rPr>
        <w:t>with</w:t>
      </w:r>
      <w:r w:rsidR="00DC5101">
        <w:rPr>
          <w:rFonts w:eastAsia="DengXian"/>
          <w:bCs/>
          <w:iCs/>
          <w:lang w:val="en-SG" w:eastAsia="zh-CN"/>
        </w:rPr>
        <w:t xml:space="preserve"> the granted resource in </w:t>
      </w:r>
      <w:r w:rsidR="00AB0D2D">
        <w:rPr>
          <w:rFonts w:eastAsia="DengXian"/>
          <w:bCs/>
          <w:iCs/>
          <w:lang w:val="en-SG" w:eastAsia="zh-CN"/>
        </w:rPr>
        <w:t xml:space="preserve">slots </w:t>
      </w:r>
      <w:r w:rsidR="00DC5101">
        <w:rPr>
          <w:rFonts w:eastAsia="DengXian"/>
          <w:bCs/>
          <w:iCs/>
          <w:lang w:val="en-SG" w:eastAsia="zh-CN"/>
        </w:rPr>
        <w:t>[n+1, n+b]</w:t>
      </w:r>
      <w:r w:rsidR="00097534">
        <w:rPr>
          <w:rFonts w:eastAsia="DengXian"/>
          <w:bCs/>
          <w:iCs/>
          <w:lang w:val="en-SG" w:eastAsia="zh-CN"/>
        </w:rPr>
        <w:t xml:space="preserve"> </w:t>
      </w:r>
      <w:r w:rsidR="00925188">
        <w:rPr>
          <w:rFonts w:eastAsia="DengXian"/>
          <w:bCs/>
          <w:iCs/>
          <w:lang w:val="en-SG" w:eastAsia="zh-CN"/>
        </w:rPr>
        <w:t xml:space="preserve">over </w:t>
      </w:r>
      <w:r w:rsidRPr="0096368A">
        <w:rPr>
          <w:rFonts w:eastAsia="DengXian" w:hint="eastAsia"/>
          <w:bCs/>
          <w:iCs/>
          <w:lang w:val="en-SG" w:eastAsia="zh-CN"/>
        </w:rPr>
        <w:t xml:space="preserve">the total number of </w:t>
      </w:r>
      <w:r w:rsidR="00B7374A">
        <w:rPr>
          <w:rFonts w:eastAsia="DengXian"/>
          <w:bCs/>
          <w:iCs/>
          <w:lang w:val="en-SG" w:eastAsia="zh-CN"/>
        </w:rPr>
        <w:t>available</w:t>
      </w:r>
      <w:r w:rsidRPr="0096368A">
        <w:rPr>
          <w:rFonts w:eastAsia="DengXian" w:hint="eastAsia"/>
          <w:bCs/>
          <w:iCs/>
          <w:lang w:val="en-SG" w:eastAsia="zh-CN"/>
        </w:rPr>
        <w:t xml:space="preserve"> SL</w:t>
      </w:r>
      <w:r w:rsidR="005D10B4">
        <w:rPr>
          <w:rFonts w:eastAsia="DengXian"/>
          <w:bCs/>
          <w:iCs/>
          <w:lang w:val="en-SG" w:eastAsia="zh-CN"/>
        </w:rPr>
        <w:t>-</w:t>
      </w:r>
      <w:r w:rsidRPr="0096368A">
        <w:rPr>
          <w:rFonts w:eastAsia="DengXian" w:hint="eastAsia"/>
          <w:bCs/>
          <w:iCs/>
          <w:lang w:val="en-SG" w:eastAsia="zh-CN"/>
        </w:rPr>
        <w:t xml:space="preserve">PRS resources </w:t>
      </w:r>
      <w:r w:rsidR="00B7374A">
        <w:rPr>
          <w:rFonts w:eastAsia="DengXian"/>
          <w:bCs/>
          <w:iCs/>
          <w:lang w:val="en-SG" w:eastAsia="zh-CN"/>
        </w:rPr>
        <w:t>in</w:t>
      </w:r>
      <w:r w:rsidRPr="0096368A">
        <w:rPr>
          <w:rFonts w:eastAsia="DengXian" w:hint="eastAsia"/>
          <w:bCs/>
          <w:iCs/>
          <w:lang w:val="en-SG" w:eastAsia="zh-CN"/>
        </w:rPr>
        <w:t xml:space="preserve"> </w:t>
      </w:r>
      <w:r w:rsidR="00097534">
        <w:rPr>
          <w:rFonts w:eastAsia="DengXian"/>
          <w:bCs/>
          <w:iCs/>
          <w:lang w:val="en-SG" w:eastAsia="zh-CN"/>
        </w:rPr>
        <w:t>the slot</w:t>
      </w:r>
      <w:r w:rsidR="00B7374A">
        <w:rPr>
          <w:rFonts w:eastAsia="DengXian"/>
          <w:bCs/>
          <w:iCs/>
          <w:lang w:val="en-SG" w:eastAsia="zh-CN"/>
        </w:rPr>
        <w:t xml:space="preserve"> </w:t>
      </w:r>
      <w:r w:rsidRPr="0096368A">
        <w:rPr>
          <w:rFonts w:eastAsia="DengXian" w:hint="eastAsia"/>
          <w:bCs/>
          <w:iCs/>
          <w:lang w:val="en-SG" w:eastAsia="zh-CN"/>
        </w:rPr>
        <w:t xml:space="preserve">range of </w:t>
      </w:r>
      <w:r w:rsidR="00097534">
        <w:rPr>
          <w:rFonts w:eastAsia="DengXian"/>
          <w:bCs/>
          <w:iCs/>
          <w:lang w:val="en-SG" w:eastAsia="zh-CN"/>
        </w:rPr>
        <w:t>[n-a. n+b]</w:t>
      </w:r>
      <w:r w:rsidRPr="0096368A">
        <w:rPr>
          <w:rFonts w:eastAsia="DengXian" w:hint="eastAsia"/>
          <w:bCs/>
          <w:iCs/>
          <w:lang w:val="en-SG" w:eastAsia="zh-CN"/>
        </w:rPr>
        <w:t>.</w:t>
      </w:r>
    </w:p>
    <w:p w14:paraId="0CE825B2" w14:textId="06C082DA" w:rsidR="00615A62" w:rsidRDefault="00615A62" w:rsidP="00615A62">
      <w:pPr>
        <w:pStyle w:val="Caption"/>
        <w:rPr>
          <w:rFonts w:eastAsia="DengXian"/>
          <w:bCs/>
          <w:iCs/>
          <w:lang w:val="en-SG" w:eastAsia="zh-CN"/>
        </w:rPr>
      </w:pPr>
      <w:bookmarkStart w:id="0" w:name="_Toc146791139"/>
      <w:r>
        <w:t xml:space="preserve">Proposal </w:t>
      </w:r>
      <w:r>
        <w:fldChar w:fldCharType="begin"/>
      </w:r>
      <w:r>
        <w:instrText xml:space="preserve"> SEQ Proposal \* ARABIC </w:instrText>
      </w:r>
      <w:r>
        <w:fldChar w:fldCharType="separate"/>
      </w:r>
      <w:r w:rsidR="00093948">
        <w:rPr>
          <w:noProof/>
        </w:rPr>
        <w:t>1</w:t>
      </w:r>
      <w:r>
        <w:fldChar w:fldCharType="end"/>
      </w:r>
      <w:r>
        <w:t>: CBR for SL-PRS</w:t>
      </w:r>
      <w:r w:rsidR="00FA224C">
        <w:t xml:space="preserve"> in dedicated resource pool</w:t>
      </w:r>
      <w:r>
        <w:t xml:space="preserve"> is </w:t>
      </w:r>
      <w:r w:rsidRPr="00615A62">
        <w:rPr>
          <w:rFonts w:eastAsia="DengXian"/>
          <w:bCs/>
          <w:iCs/>
          <w:lang w:val="en-SG" w:eastAsia="zh-CN"/>
        </w:rPr>
        <w:t>defined as a portion of SL-PRS minimum granularity resources over where the RSSI measurement exceeding a (pre-)configured threshold</w:t>
      </w:r>
      <w:bookmarkEnd w:id="0"/>
    </w:p>
    <w:p w14:paraId="1901C652" w14:textId="2746DFD9" w:rsidR="00FA224C" w:rsidRPr="00FA224C" w:rsidRDefault="00FA224C" w:rsidP="00FA224C">
      <w:pPr>
        <w:pStyle w:val="Caption"/>
        <w:rPr>
          <w:lang w:val="en-SG" w:eastAsia="zh-CN"/>
        </w:rPr>
      </w:pPr>
      <w:bookmarkStart w:id="1" w:name="_Toc146791140"/>
      <w:r>
        <w:t xml:space="preserve">Proposal </w:t>
      </w:r>
      <w:r>
        <w:fldChar w:fldCharType="begin"/>
      </w:r>
      <w:r>
        <w:instrText xml:space="preserve"> SEQ Proposal \* ARABIC </w:instrText>
      </w:r>
      <w:r>
        <w:fldChar w:fldCharType="separate"/>
      </w:r>
      <w:r w:rsidR="00093948">
        <w:rPr>
          <w:noProof/>
        </w:rPr>
        <w:t>2</w:t>
      </w:r>
      <w:r>
        <w:fldChar w:fldCharType="end"/>
      </w:r>
      <w:r>
        <w:t xml:space="preserve">: CR for SL-PRS in dedicated resource pool is </w:t>
      </w:r>
      <w:r w:rsidRPr="00615A62">
        <w:rPr>
          <w:rFonts w:eastAsia="DengXian"/>
          <w:bCs/>
          <w:iCs/>
          <w:lang w:val="en-SG" w:eastAsia="zh-CN"/>
        </w:rPr>
        <w:t>defined</w:t>
      </w:r>
      <w:r w:rsidRPr="00FA224C">
        <w:rPr>
          <w:rFonts w:eastAsia="DengXian" w:hint="eastAsia"/>
          <w:bCs/>
          <w:iCs/>
          <w:lang w:val="en-SG" w:eastAsia="zh-CN"/>
        </w:rPr>
        <w:t xml:space="preserve"> </w:t>
      </w:r>
      <w:r>
        <w:rPr>
          <w:rFonts w:eastAsia="DengXian"/>
          <w:bCs/>
          <w:iCs/>
          <w:lang w:val="en-SG" w:eastAsia="zh-CN"/>
        </w:rPr>
        <w:t xml:space="preserve">as </w:t>
      </w:r>
      <w:r w:rsidRPr="0096368A">
        <w:rPr>
          <w:rFonts w:eastAsia="DengXian" w:hint="eastAsia"/>
          <w:bCs/>
          <w:iCs/>
          <w:lang w:val="en-SG" w:eastAsia="zh-CN"/>
        </w:rPr>
        <w:t xml:space="preserve">the </w:t>
      </w:r>
      <w:r>
        <w:rPr>
          <w:rFonts w:eastAsia="DengXian"/>
          <w:bCs/>
          <w:iCs/>
          <w:lang w:val="en-SG" w:eastAsia="zh-CN"/>
        </w:rPr>
        <w:t>portion</w:t>
      </w:r>
      <w:r w:rsidRPr="0096368A">
        <w:rPr>
          <w:rFonts w:eastAsia="DengXian" w:hint="eastAsia"/>
          <w:bCs/>
          <w:iCs/>
          <w:lang w:val="en-SG" w:eastAsia="zh-CN"/>
        </w:rPr>
        <w:t xml:space="preserve"> of SL</w:t>
      </w:r>
      <w:r>
        <w:rPr>
          <w:rFonts w:eastAsia="DengXian"/>
          <w:bCs/>
          <w:iCs/>
          <w:lang w:val="en-SG" w:eastAsia="zh-CN"/>
        </w:rPr>
        <w:t>-</w:t>
      </w:r>
      <w:r w:rsidRPr="0096368A">
        <w:rPr>
          <w:rFonts w:eastAsia="DengXian" w:hint="eastAsia"/>
          <w:bCs/>
          <w:iCs/>
          <w:lang w:val="en-SG" w:eastAsia="zh-CN"/>
        </w:rPr>
        <w:t xml:space="preserve">PRS resources used for transmissions in </w:t>
      </w:r>
      <w:r>
        <w:rPr>
          <w:rFonts w:eastAsia="DengXian"/>
          <w:bCs/>
          <w:iCs/>
          <w:lang w:val="en-SG" w:eastAsia="zh-CN"/>
        </w:rPr>
        <w:t xml:space="preserve">slots [n-a, n-1] with the granted resource in slots [n+1, n+b] over </w:t>
      </w:r>
      <w:r w:rsidRPr="0096368A">
        <w:rPr>
          <w:rFonts w:eastAsia="DengXian" w:hint="eastAsia"/>
          <w:bCs/>
          <w:iCs/>
          <w:lang w:val="en-SG" w:eastAsia="zh-CN"/>
        </w:rPr>
        <w:t xml:space="preserve">the total number of </w:t>
      </w:r>
      <w:r>
        <w:rPr>
          <w:rFonts w:eastAsia="DengXian"/>
          <w:bCs/>
          <w:iCs/>
          <w:lang w:val="en-SG" w:eastAsia="zh-CN"/>
        </w:rPr>
        <w:t>available</w:t>
      </w:r>
      <w:r w:rsidRPr="0096368A">
        <w:rPr>
          <w:rFonts w:eastAsia="DengXian" w:hint="eastAsia"/>
          <w:bCs/>
          <w:iCs/>
          <w:lang w:val="en-SG" w:eastAsia="zh-CN"/>
        </w:rPr>
        <w:t xml:space="preserve"> SL</w:t>
      </w:r>
      <w:r>
        <w:rPr>
          <w:rFonts w:eastAsia="DengXian"/>
          <w:bCs/>
          <w:iCs/>
          <w:lang w:val="en-SG" w:eastAsia="zh-CN"/>
        </w:rPr>
        <w:t>-</w:t>
      </w:r>
      <w:r w:rsidRPr="0096368A">
        <w:rPr>
          <w:rFonts w:eastAsia="DengXian" w:hint="eastAsia"/>
          <w:bCs/>
          <w:iCs/>
          <w:lang w:val="en-SG" w:eastAsia="zh-CN"/>
        </w:rPr>
        <w:t xml:space="preserve">PRS resources </w:t>
      </w:r>
      <w:r>
        <w:rPr>
          <w:rFonts w:eastAsia="DengXian"/>
          <w:bCs/>
          <w:iCs/>
          <w:lang w:val="en-SG" w:eastAsia="zh-CN"/>
        </w:rPr>
        <w:t>in</w:t>
      </w:r>
      <w:r w:rsidRPr="0096368A">
        <w:rPr>
          <w:rFonts w:eastAsia="DengXian" w:hint="eastAsia"/>
          <w:bCs/>
          <w:iCs/>
          <w:lang w:val="en-SG" w:eastAsia="zh-CN"/>
        </w:rPr>
        <w:t xml:space="preserve"> </w:t>
      </w:r>
      <w:r>
        <w:rPr>
          <w:rFonts w:eastAsia="DengXian"/>
          <w:bCs/>
          <w:iCs/>
          <w:lang w:val="en-SG" w:eastAsia="zh-CN"/>
        </w:rPr>
        <w:t xml:space="preserve">the slot </w:t>
      </w:r>
      <w:r w:rsidRPr="0096368A">
        <w:rPr>
          <w:rFonts w:eastAsia="DengXian" w:hint="eastAsia"/>
          <w:bCs/>
          <w:iCs/>
          <w:lang w:val="en-SG" w:eastAsia="zh-CN"/>
        </w:rPr>
        <w:t xml:space="preserve">range of </w:t>
      </w:r>
      <w:r>
        <w:rPr>
          <w:rFonts w:eastAsia="DengXian"/>
          <w:bCs/>
          <w:iCs/>
          <w:lang w:val="en-SG" w:eastAsia="zh-CN"/>
        </w:rPr>
        <w:t>[n-a. n+b]</w:t>
      </w:r>
      <w:bookmarkEnd w:id="1"/>
    </w:p>
    <w:p w14:paraId="7FB26E5B" w14:textId="77777777" w:rsidR="0096368A" w:rsidRPr="0096368A" w:rsidRDefault="0096368A" w:rsidP="0096368A">
      <w:pPr>
        <w:rPr>
          <w:lang w:val="en-SG" w:eastAsia="zh-CN"/>
        </w:rPr>
      </w:pPr>
    </w:p>
    <w:p w14:paraId="216BF837" w14:textId="45F10681" w:rsidR="00AF58C2" w:rsidRDefault="00AF58C2" w:rsidP="00AF58C2">
      <w:r>
        <w:t xml:space="preserve">As the SL UEs are consisting or V-UEs, P-UEs and RSUs </w:t>
      </w:r>
      <w:r w:rsidR="0080005B">
        <w:t xml:space="preserve">with different </w:t>
      </w:r>
      <w:r w:rsidR="005A73F5">
        <w:t>services and requirement</w:t>
      </w:r>
      <w:r>
        <w:t xml:space="preserve">, the consideration for power saving and congestion control are important. In our understanding, </w:t>
      </w:r>
      <w:r w:rsidR="00326968">
        <w:t xml:space="preserve">to mitigate the congested situation in some busy areas like city center, </w:t>
      </w:r>
      <w:r w:rsidR="009E400F">
        <w:t xml:space="preserve">the different </w:t>
      </w:r>
      <w:r w:rsidR="00326968">
        <w:t xml:space="preserve">types </w:t>
      </w:r>
      <w:r w:rsidR="009E400F">
        <w:t xml:space="preserve">UEs may be initialized with </w:t>
      </w:r>
      <w:r w:rsidR="00F73161">
        <w:t>different CBR levels prior to the measurement</w:t>
      </w:r>
      <w:r w:rsidR="00927894">
        <w:t xml:space="preserve"> </w:t>
      </w:r>
      <w:r w:rsidR="00326968">
        <w:t>and for some Tx-only UEs</w:t>
      </w:r>
      <w:r>
        <w:t xml:space="preserve">. </w:t>
      </w:r>
    </w:p>
    <w:p w14:paraId="11ABBED3" w14:textId="5C6E54A1" w:rsidR="00326968" w:rsidRDefault="00326968" w:rsidP="00326968">
      <w:pPr>
        <w:pStyle w:val="Caption"/>
      </w:pPr>
      <w:bookmarkStart w:id="2" w:name="_Toc146791141"/>
      <w:r>
        <w:t xml:space="preserve">Proposal </w:t>
      </w:r>
      <w:r>
        <w:fldChar w:fldCharType="begin"/>
      </w:r>
      <w:r>
        <w:instrText xml:space="preserve"> SEQ Proposal \* ARABIC </w:instrText>
      </w:r>
      <w:r>
        <w:fldChar w:fldCharType="separate"/>
      </w:r>
      <w:r w:rsidR="00093948">
        <w:rPr>
          <w:noProof/>
        </w:rPr>
        <w:t>3</w:t>
      </w:r>
      <w:r>
        <w:fldChar w:fldCharType="end"/>
      </w:r>
      <w:r>
        <w:t>: A SL UE may be initialized with a CBR levels prior to the measurement</w:t>
      </w:r>
      <w:bookmarkEnd w:id="2"/>
      <w:r>
        <w:t xml:space="preserve"> </w:t>
      </w:r>
    </w:p>
    <w:p w14:paraId="3913D131" w14:textId="77777777" w:rsidR="00736537" w:rsidRDefault="00736537" w:rsidP="00526A90">
      <w:pPr>
        <w:rPr>
          <w:lang w:eastAsia="x-none"/>
        </w:rPr>
      </w:pPr>
    </w:p>
    <w:p w14:paraId="60514583" w14:textId="12C4554E" w:rsidR="00BE0EE0" w:rsidRDefault="00B7469A" w:rsidP="00D1753D">
      <w:pPr>
        <w:rPr>
          <w:lang w:eastAsia="x-none"/>
        </w:rPr>
      </w:pPr>
      <w:r>
        <w:rPr>
          <w:lang w:eastAsia="x-none"/>
        </w:rPr>
        <w:t xml:space="preserve">For UE’s </w:t>
      </w:r>
      <w:r w:rsidR="00C3153F">
        <w:rPr>
          <w:lang w:eastAsia="x-none"/>
        </w:rPr>
        <w:t xml:space="preserve">congestion control behavior, </w:t>
      </w:r>
      <w:r w:rsidR="003260B2">
        <w:rPr>
          <w:lang w:eastAsia="x-none"/>
        </w:rPr>
        <w:t xml:space="preserve">in order to have better resource utilization </w:t>
      </w:r>
      <w:r w:rsidR="00582E4B">
        <w:rPr>
          <w:lang w:eastAsia="x-none"/>
        </w:rPr>
        <w:t xml:space="preserve">and performance </w:t>
      </w:r>
      <w:r w:rsidR="003260B2">
        <w:rPr>
          <w:lang w:eastAsia="x-none"/>
        </w:rPr>
        <w:t>from system perspective</w:t>
      </w:r>
      <w:r w:rsidR="00582E4B">
        <w:rPr>
          <w:lang w:eastAsia="x-none"/>
        </w:rPr>
        <w:t xml:space="preserve"> considering each of the CBR level</w:t>
      </w:r>
      <w:r w:rsidR="003260B2">
        <w:rPr>
          <w:lang w:eastAsia="x-none"/>
        </w:rPr>
        <w:t xml:space="preserve">, </w:t>
      </w:r>
      <w:r w:rsidR="00100638">
        <w:rPr>
          <w:lang w:eastAsia="x-none"/>
        </w:rPr>
        <w:t xml:space="preserve">we think </w:t>
      </w:r>
      <w:r w:rsidR="00104B13">
        <w:rPr>
          <w:lang w:eastAsia="x-none"/>
        </w:rPr>
        <w:t>some</w:t>
      </w:r>
      <w:r w:rsidR="00100638">
        <w:rPr>
          <w:lang w:eastAsia="x-none"/>
        </w:rPr>
        <w:t xml:space="preserve"> parameters like m</w:t>
      </w:r>
      <w:r w:rsidR="00522CFF">
        <w:rPr>
          <w:lang w:eastAsia="x-none"/>
        </w:rPr>
        <w:t>aximum SL PRS transmission power</w:t>
      </w:r>
      <w:r w:rsidR="00100638">
        <w:rPr>
          <w:lang w:eastAsia="x-none"/>
        </w:rPr>
        <w:t xml:space="preserve">, </w:t>
      </w:r>
      <w:r w:rsidR="00522CFF">
        <w:rPr>
          <w:lang w:eastAsia="x-none"/>
        </w:rPr>
        <w:t>(re-)transmissions</w:t>
      </w:r>
      <w:r w:rsidR="00150F8A">
        <w:rPr>
          <w:lang w:eastAsia="x-none"/>
        </w:rPr>
        <w:t>, p</w:t>
      </w:r>
      <w:r w:rsidR="00522CFF">
        <w:rPr>
          <w:lang w:eastAsia="x-none"/>
        </w:rPr>
        <w:t>eriodicit</w:t>
      </w:r>
      <w:r w:rsidR="00150F8A">
        <w:rPr>
          <w:lang w:eastAsia="x-none"/>
        </w:rPr>
        <w:t xml:space="preserve">ies, </w:t>
      </w:r>
      <w:r w:rsidR="00D1753D">
        <w:rPr>
          <w:lang w:eastAsia="x-none"/>
        </w:rPr>
        <w:t xml:space="preserve">number of SL-PRS resources in a slot, comb-size, number of OFDM symbols, </w:t>
      </w:r>
      <w:r w:rsidR="00150F8A">
        <w:rPr>
          <w:lang w:eastAsia="x-none"/>
        </w:rPr>
        <w:t xml:space="preserve">etc. could be </w:t>
      </w:r>
      <w:r w:rsidR="00D1753D">
        <w:rPr>
          <w:lang w:eastAsia="x-none"/>
        </w:rPr>
        <w:t xml:space="preserve">(pre-)configured for each CBR levels of a dedicated resource pool. </w:t>
      </w:r>
      <w:r w:rsidR="00BE0EE0">
        <w:rPr>
          <w:lang w:eastAsia="x-none"/>
        </w:rPr>
        <w:t xml:space="preserve">Furthermore, when the CBR </w:t>
      </w:r>
      <w:r w:rsidR="007A1009">
        <w:rPr>
          <w:lang w:eastAsia="x-none"/>
        </w:rPr>
        <w:t xml:space="preserve">level is high, the UE </w:t>
      </w:r>
      <w:r w:rsidR="00093948">
        <w:rPr>
          <w:lang w:eastAsia="x-none"/>
        </w:rPr>
        <w:t xml:space="preserve">may be configured to defer or drop a SL-PRS transmission. </w:t>
      </w:r>
    </w:p>
    <w:p w14:paraId="65738131" w14:textId="0750321F" w:rsidR="002A4305" w:rsidRPr="00AF58C2" w:rsidRDefault="002A4305" w:rsidP="002A4305">
      <w:pPr>
        <w:pStyle w:val="Caption"/>
        <w:rPr>
          <w:lang w:eastAsia="x-none"/>
        </w:rPr>
      </w:pPr>
      <w:bookmarkStart w:id="3" w:name="_Toc146791142"/>
      <w:r>
        <w:t xml:space="preserve">Proposal </w:t>
      </w:r>
      <w:r>
        <w:fldChar w:fldCharType="begin"/>
      </w:r>
      <w:r>
        <w:instrText xml:space="preserve"> SEQ Proposal \* ARABIC </w:instrText>
      </w:r>
      <w:r>
        <w:fldChar w:fldCharType="separate"/>
      </w:r>
      <w:r w:rsidR="00093948">
        <w:rPr>
          <w:noProof/>
        </w:rPr>
        <w:t>4</w:t>
      </w:r>
      <w:r>
        <w:fldChar w:fldCharType="end"/>
      </w:r>
      <w:r>
        <w:t xml:space="preserve">: </w:t>
      </w:r>
      <w:r>
        <w:rPr>
          <w:lang w:eastAsia="x-none"/>
        </w:rPr>
        <w:t>Congestion control parameters could be (pre-)configured for each CBR levels of a dedicated resource pool</w:t>
      </w:r>
      <w:r w:rsidR="00BB3309">
        <w:rPr>
          <w:lang w:eastAsia="x-none"/>
        </w:rPr>
        <w:t xml:space="preserve"> for a UE.</w:t>
      </w:r>
      <w:bookmarkEnd w:id="3"/>
      <w:r w:rsidR="00BB3309">
        <w:rPr>
          <w:lang w:eastAsia="x-none"/>
        </w:rPr>
        <w:t xml:space="preserve"> </w:t>
      </w:r>
    </w:p>
    <w:p w14:paraId="594298D9" w14:textId="769F8546" w:rsidR="00AE278E" w:rsidRDefault="00093948" w:rsidP="00093948">
      <w:pPr>
        <w:pStyle w:val="Caption"/>
        <w:rPr>
          <w:lang w:eastAsia="x-none"/>
        </w:rPr>
      </w:pPr>
      <w:bookmarkStart w:id="4" w:name="_Toc146791143"/>
      <w:r>
        <w:t xml:space="preserve">Proposal </w:t>
      </w:r>
      <w:r>
        <w:fldChar w:fldCharType="begin"/>
      </w:r>
      <w:r>
        <w:instrText xml:space="preserve"> SEQ Proposal \* ARABIC </w:instrText>
      </w:r>
      <w:r>
        <w:fldChar w:fldCharType="separate"/>
      </w:r>
      <w:r>
        <w:rPr>
          <w:noProof/>
        </w:rPr>
        <w:t>5</w:t>
      </w:r>
      <w:r>
        <w:fldChar w:fldCharType="end"/>
      </w:r>
      <w:r>
        <w:t xml:space="preserve">: </w:t>
      </w:r>
      <w:r>
        <w:rPr>
          <w:lang w:eastAsia="x-none"/>
        </w:rPr>
        <w:t>A UE may be configured to defer or drop a SL-PRS transmission for congestion control.</w:t>
      </w:r>
      <w:bookmarkEnd w:id="4"/>
    </w:p>
    <w:p w14:paraId="119ADAD0" w14:textId="77777777" w:rsidR="00093948" w:rsidRDefault="00093948" w:rsidP="00093948">
      <w:pPr>
        <w:rPr>
          <w:lang w:eastAsia="x-none"/>
        </w:rPr>
      </w:pPr>
    </w:p>
    <w:p w14:paraId="71C27B8B" w14:textId="77777777" w:rsidR="00A90DE7" w:rsidRDefault="00A90DE7" w:rsidP="00A90DE7"/>
    <w:p w14:paraId="7CFFDBD4" w14:textId="49AD0ED6" w:rsidR="00411953" w:rsidRDefault="00411953" w:rsidP="00806515">
      <w:pPr>
        <w:pStyle w:val="Heading1"/>
      </w:pPr>
      <w:r>
        <w:rPr>
          <w:rFonts w:hint="eastAsia"/>
        </w:rPr>
        <w:t>Conclusion</w:t>
      </w:r>
      <w:r w:rsidR="002F443F">
        <w:t xml:space="preserve"> </w:t>
      </w:r>
    </w:p>
    <w:p w14:paraId="7DD0BF07" w14:textId="3FC6BB35" w:rsidR="00982F38"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proposals are made:</w:t>
      </w:r>
    </w:p>
    <w:p w14:paraId="075794CB" w14:textId="3C5879FA" w:rsidR="006C6704" w:rsidRDefault="00A90F78">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r>
        <w:rPr>
          <w:rFonts w:eastAsia="SimSun"/>
          <w:b w:val="0"/>
          <w:lang w:eastAsia="zh-CN"/>
        </w:rPr>
        <w:lastRenderedPageBreak/>
        <w:fldChar w:fldCharType="begin"/>
      </w:r>
      <w:r>
        <w:rPr>
          <w:rFonts w:eastAsia="SimSun"/>
          <w:b w:val="0"/>
          <w:lang w:eastAsia="zh-CN"/>
        </w:rPr>
        <w:instrText xml:space="preserve"> TOC \n \h \z \c "Proposal" </w:instrText>
      </w:r>
      <w:r>
        <w:rPr>
          <w:rFonts w:eastAsia="SimSun"/>
          <w:b w:val="0"/>
          <w:lang w:eastAsia="zh-CN"/>
        </w:rPr>
        <w:fldChar w:fldCharType="separate"/>
      </w:r>
      <w:hyperlink w:anchor="_Toc146791139" w:history="1">
        <w:r w:rsidR="006C6704" w:rsidRPr="001418A1">
          <w:rPr>
            <w:rStyle w:val="Hyperlink"/>
            <w:noProof/>
          </w:rPr>
          <w:t xml:space="preserve">Proposal 1: CBR for SL-PRS in dedicated resource pool is </w:t>
        </w:r>
        <w:r w:rsidR="006C6704" w:rsidRPr="001418A1">
          <w:rPr>
            <w:rStyle w:val="Hyperlink"/>
            <w:rFonts w:eastAsia="DengXian"/>
            <w:iCs/>
            <w:noProof/>
            <w:lang w:val="en-SG" w:eastAsia="zh-CN"/>
          </w:rPr>
          <w:t>defined as a portion of SL-PRS minimum granularity resources over where the RSSI measurement exceeding a (pre-)configured threshold</w:t>
        </w:r>
      </w:hyperlink>
    </w:p>
    <w:p w14:paraId="45F3EC70" w14:textId="6A9E1E28" w:rsidR="006C6704" w:rsidRDefault="00104B13">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46791140" w:history="1">
        <w:r w:rsidR="006C6704" w:rsidRPr="001418A1">
          <w:rPr>
            <w:rStyle w:val="Hyperlink"/>
            <w:noProof/>
          </w:rPr>
          <w:t xml:space="preserve">Proposal 2: CR for SL-PRS in dedicated resource pool is </w:t>
        </w:r>
        <w:r w:rsidR="006C6704" w:rsidRPr="001418A1">
          <w:rPr>
            <w:rStyle w:val="Hyperlink"/>
            <w:rFonts w:eastAsia="DengXian"/>
            <w:iCs/>
            <w:noProof/>
            <w:lang w:val="en-SG" w:eastAsia="zh-CN"/>
          </w:rPr>
          <w:t>defined as the portion of SL-PRS resources used for transmissions in slots [n-a, n-1] with the granted resource in slots [n+1, n+b] over the total number of available SL-PRS resources in the slot range of [n-a. n+b]</w:t>
        </w:r>
      </w:hyperlink>
    </w:p>
    <w:p w14:paraId="39C26379" w14:textId="12F8810C" w:rsidR="006C6704" w:rsidRDefault="00104B13">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46791141" w:history="1">
        <w:r w:rsidR="006C6704" w:rsidRPr="001418A1">
          <w:rPr>
            <w:rStyle w:val="Hyperlink"/>
            <w:noProof/>
          </w:rPr>
          <w:t>Proposal 3: A SL UE may be initialized with a CBR levels prior to the measurement</w:t>
        </w:r>
      </w:hyperlink>
    </w:p>
    <w:p w14:paraId="716EEA2D" w14:textId="32298977" w:rsidR="006C6704" w:rsidRDefault="00104B13">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46791142" w:history="1">
        <w:r w:rsidR="006C6704" w:rsidRPr="001418A1">
          <w:rPr>
            <w:rStyle w:val="Hyperlink"/>
            <w:noProof/>
          </w:rPr>
          <w:t xml:space="preserve">Proposal 4: </w:t>
        </w:r>
        <w:r w:rsidR="006C6704" w:rsidRPr="001418A1">
          <w:rPr>
            <w:rStyle w:val="Hyperlink"/>
            <w:noProof/>
            <w:lang w:eastAsia="x-none"/>
          </w:rPr>
          <w:t>Congestion control parameters could be (pre-)configured for each CBR levels of a dedicated resource pool for a UE.</w:t>
        </w:r>
      </w:hyperlink>
    </w:p>
    <w:p w14:paraId="471ABCA7" w14:textId="4735A51B" w:rsidR="006C6704" w:rsidRDefault="00104B13">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46791143" w:history="1">
        <w:r w:rsidR="006C6704" w:rsidRPr="001418A1">
          <w:rPr>
            <w:rStyle w:val="Hyperlink"/>
            <w:noProof/>
          </w:rPr>
          <w:t xml:space="preserve">Proposal 5: </w:t>
        </w:r>
        <w:r w:rsidR="006C6704" w:rsidRPr="001418A1">
          <w:rPr>
            <w:rStyle w:val="Hyperlink"/>
            <w:noProof/>
            <w:lang w:eastAsia="x-none"/>
          </w:rPr>
          <w:t>A UE may be configured to defer or drop a SL-PRS transmission for congestion control.</w:t>
        </w:r>
      </w:hyperlink>
    </w:p>
    <w:p w14:paraId="1A06EF82" w14:textId="67C439B1" w:rsidR="00D75EA2" w:rsidRPr="00372A76" w:rsidRDefault="00A90F78" w:rsidP="009025AC">
      <w:pPr>
        <w:rPr>
          <w:rFonts w:eastAsia="SimSun"/>
          <w:b/>
          <w:lang w:eastAsia="zh-CN"/>
        </w:rPr>
      </w:pPr>
      <w:r>
        <w:rPr>
          <w:rFonts w:eastAsia="SimSun"/>
          <w:b/>
          <w:lang w:eastAsia="zh-CN"/>
        </w:rPr>
        <w:fldChar w:fldCharType="end"/>
      </w:r>
    </w:p>
    <w:p w14:paraId="6A5E42A2" w14:textId="594C91D8" w:rsidR="0045740A" w:rsidRDefault="0045740A" w:rsidP="00806515">
      <w:pPr>
        <w:pStyle w:val="Heading1"/>
      </w:pPr>
      <w:r>
        <w:rPr>
          <w:rFonts w:hint="eastAsia"/>
        </w:rPr>
        <w:t>Reference</w:t>
      </w:r>
    </w:p>
    <w:p w14:paraId="74637683" w14:textId="23EFF0D7" w:rsidR="00256CE4" w:rsidRDefault="00256CE4" w:rsidP="00B6397F">
      <w:pPr>
        <w:ind w:left="284" w:hanging="284"/>
      </w:pPr>
      <w:r w:rsidRPr="00B812E1">
        <w:t>[</w:t>
      </w:r>
      <w:r>
        <w:t>1</w:t>
      </w:r>
      <w:r w:rsidRPr="00B812E1">
        <w:t>]</w:t>
      </w:r>
      <w:r>
        <w:t xml:space="preserve"> </w:t>
      </w:r>
      <w:r w:rsidR="009D6B71" w:rsidRPr="009D6B71">
        <w:t>RP-</w:t>
      </w:r>
      <w:r w:rsidR="00E47DA2" w:rsidRPr="00505000">
        <w:t>2</w:t>
      </w:r>
      <w:r w:rsidR="003F0F86">
        <w:t>30328</w:t>
      </w:r>
      <w:r w:rsidRPr="00B812E1">
        <w:t xml:space="preserve">, </w:t>
      </w:r>
      <w:r w:rsidR="003F0F86">
        <w:t>Revised</w:t>
      </w:r>
      <w:r w:rsidR="00220FE1" w:rsidRPr="00220FE1">
        <w:t xml:space="preserve"> WID on Expanded and Improved NR Positioning</w:t>
      </w:r>
      <w:r w:rsidR="00220FE1">
        <w:t xml:space="preserve">, </w:t>
      </w:r>
      <w:r w:rsidR="008E1C67" w:rsidRPr="008E1C67">
        <w:t>Intel Corporation</w:t>
      </w:r>
      <w:r w:rsidR="00B1640E">
        <w:t xml:space="preserve">, </w:t>
      </w:r>
      <w:r w:rsidRPr="00B812E1">
        <w:t>RAN#</w:t>
      </w:r>
      <w:r w:rsidR="00F60F02">
        <w:t>9</w:t>
      </w:r>
      <w:r w:rsidR="003F0F86">
        <w:t>9</w:t>
      </w:r>
    </w:p>
    <w:p w14:paraId="2A2EF02D" w14:textId="77777777" w:rsidR="00381B33" w:rsidRDefault="00381B33" w:rsidP="00381B33">
      <w:pPr>
        <w:ind w:left="284" w:hanging="284"/>
      </w:pPr>
      <w:r>
        <w:t xml:space="preserve">[2] </w:t>
      </w:r>
      <w:r w:rsidRPr="0053068B">
        <w:t>TR38.85</w:t>
      </w:r>
      <w:r>
        <w:t xml:space="preserve">9: </w:t>
      </w:r>
      <w:r w:rsidRPr="00381B33">
        <w:t>Study on expanded and improved NR positioning</w:t>
      </w:r>
    </w:p>
    <w:p w14:paraId="266D5C69" w14:textId="3CEF6F94" w:rsidR="00381B33" w:rsidRDefault="00381B33" w:rsidP="00381B33">
      <w:pPr>
        <w:ind w:left="284" w:hanging="284"/>
      </w:pPr>
      <w:r>
        <w:t xml:space="preserve">[3] </w:t>
      </w:r>
      <w:r w:rsidRPr="0053068B">
        <w:t>TR38.85</w:t>
      </w:r>
      <w:r>
        <w:t xml:space="preserve">7: </w:t>
      </w:r>
      <w:r w:rsidRPr="002F61E1">
        <w:t>Study on NR positioning enhancements</w:t>
      </w:r>
    </w:p>
    <w:p w14:paraId="4DF4029C" w14:textId="143E077F" w:rsidR="000C2DC0" w:rsidRDefault="000C2DC0" w:rsidP="000C2DC0">
      <w:pPr>
        <w:ind w:left="284" w:hanging="284"/>
      </w:pPr>
      <w:r>
        <w:t>[</w:t>
      </w:r>
      <w:r w:rsidR="00381B33">
        <w:t>4</w:t>
      </w:r>
      <w:r>
        <w:t xml:space="preserve">] </w:t>
      </w:r>
      <w:r w:rsidRPr="0053068B">
        <w:t>TR38.8</w:t>
      </w:r>
      <w:r w:rsidR="0059484A">
        <w:t>4</w:t>
      </w:r>
      <w:r w:rsidRPr="0053068B">
        <w:t>5</w:t>
      </w:r>
      <w:r>
        <w:t xml:space="preserve">: </w:t>
      </w:r>
      <w:r w:rsidR="002F61E1" w:rsidRPr="002F61E1">
        <w:t>Study on NR positioning support</w:t>
      </w:r>
    </w:p>
    <w:p w14:paraId="5B542971" w14:textId="55D2AC81" w:rsidR="00BA69D0" w:rsidRDefault="00BA69D0" w:rsidP="00BA69D0">
      <w:pPr>
        <w:ind w:left="284" w:hanging="284"/>
      </w:pPr>
      <w:r>
        <w:t>[</w:t>
      </w:r>
      <w:r w:rsidR="00381B33">
        <w:t>5</w:t>
      </w:r>
      <w:r>
        <w:t>] Draft Report of 3GPP TSG RAN WG1 #109-e v0.</w:t>
      </w:r>
      <w:r w:rsidR="00B949B9">
        <w:t>3</w:t>
      </w:r>
      <w:r>
        <w:t>.0, Online meeting, 9th – 20th May 2022</w:t>
      </w:r>
    </w:p>
    <w:p w14:paraId="274545D7" w14:textId="7BDAEF84" w:rsidR="00592AD3" w:rsidRDefault="00592AD3" w:rsidP="004B4B48">
      <w:pPr>
        <w:ind w:left="284" w:hanging="284"/>
      </w:pPr>
      <w:r>
        <w:t>[</w:t>
      </w:r>
      <w:r w:rsidR="00381B33">
        <w:t>6</w:t>
      </w:r>
      <w:r>
        <w:t xml:space="preserve">] </w:t>
      </w:r>
      <w:r w:rsidR="0003781E">
        <w:t>Final</w:t>
      </w:r>
      <w:r w:rsidR="004B4B48">
        <w:t xml:space="preserve"> Report of 3GPP TSG RAN WG1 #110 v</w:t>
      </w:r>
      <w:r w:rsidR="0003781E">
        <w:t>1</w:t>
      </w:r>
      <w:r w:rsidR="004B4B48">
        <w:t>.</w:t>
      </w:r>
      <w:r w:rsidR="0003781E">
        <w:t>0</w:t>
      </w:r>
      <w:r w:rsidR="004B4B48">
        <w:t>.0, Toulouse, France, 22nd – 26th August 2022</w:t>
      </w:r>
    </w:p>
    <w:p w14:paraId="6FDA814B" w14:textId="062F3D6B" w:rsidR="00250AE9" w:rsidRDefault="00250AE9" w:rsidP="00250AE9">
      <w:pPr>
        <w:ind w:left="284" w:hanging="284"/>
      </w:pPr>
      <w:r>
        <w:t>[</w:t>
      </w:r>
      <w:r w:rsidR="00381B33">
        <w:t>7</w:t>
      </w:r>
      <w:r>
        <w:t xml:space="preserve">] </w:t>
      </w:r>
      <w:r w:rsidR="00E518CC">
        <w:t xml:space="preserve">Final </w:t>
      </w:r>
      <w:r>
        <w:t>Report of 3GPP TSG RAN WG1 #110</w:t>
      </w:r>
      <w:r w:rsidR="002D1E24">
        <w:t>bis</w:t>
      </w:r>
      <w:r>
        <w:t xml:space="preserve"> </w:t>
      </w:r>
      <w:r w:rsidR="00E518CC">
        <w:t>v1.0.0</w:t>
      </w:r>
      <w:r>
        <w:t xml:space="preserve">, </w:t>
      </w:r>
      <w:r w:rsidR="00746EE6">
        <w:t>Online meeting</w:t>
      </w:r>
      <w:r>
        <w:t xml:space="preserve">, </w:t>
      </w:r>
      <w:r w:rsidR="00746EE6">
        <w:t xml:space="preserve">10th </w:t>
      </w:r>
      <w:r>
        <w:t xml:space="preserve">– </w:t>
      </w:r>
      <w:r w:rsidR="00746EE6">
        <w:t>19</w:t>
      </w:r>
      <w:r>
        <w:t xml:space="preserve">th </w:t>
      </w:r>
      <w:r w:rsidR="00746EE6">
        <w:t xml:space="preserve">October </w:t>
      </w:r>
      <w:r>
        <w:t>2022</w:t>
      </w:r>
    </w:p>
    <w:p w14:paraId="365803AB" w14:textId="53D682D4" w:rsidR="00E518CC" w:rsidRDefault="00E518CC" w:rsidP="00E518CC">
      <w:pPr>
        <w:ind w:left="284" w:hanging="284"/>
      </w:pPr>
      <w:r>
        <w:t>[</w:t>
      </w:r>
      <w:r w:rsidR="00381B33">
        <w:t>8</w:t>
      </w:r>
      <w:r>
        <w:t xml:space="preserve">] </w:t>
      </w:r>
      <w:r w:rsidR="00AC6280">
        <w:t>Final</w:t>
      </w:r>
      <w:r>
        <w:t xml:space="preserve"> Report of 3GPP TSG RAN WG1 #11</w:t>
      </w:r>
      <w:r w:rsidR="00067FB2">
        <w:t>1</w:t>
      </w:r>
      <w:r>
        <w:t xml:space="preserve"> v</w:t>
      </w:r>
      <w:r w:rsidR="00AC6280">
        <w:t>1</w:t>
      </w:r>
      <w:r>
        <w:t>.</w:t>
      </w:r>
      <w:r w:rsidR="00AC6280">
        <w:t>0</w:t>
      </w:r>
      <w:r>
        <w:t xml:space="preserve">.0, </w:t>
      </w:r>
      <w:r w:rsidR="00067FB2">
        <w:t>Toulouse, France</w:t>
      </w:r>
      <w:r>
        <w:t xml:space="preserve">, </w:t>
      </w:r>
      <w:r w:rsidR="00067FB2">
        <w:t xml:space="preserve">14th </w:t>
      </w:r>
      <w:r>
        <w:t>– 1</w:t>
      </w:r>
      <w:r w:rsidR="00067FB2">
        <w:t>8</w:t>
      </w:r>
      <w:r>
        <w:t xml:space="preserve">th </w:t>
      </w:r>
      <w:r w:rsidR="00067FB2">
        <w:t xml:space="preserve">November </w:t>
      </w:r>
      <w:r>
        <w:t>2022</w:t>
      </w:r>
    </w:p>
    <w:p w14:paraId="598EB075" w14:textId="0D806A8A" w:rsidR="00384539" w:rsidRDefault="00384539" w:rsidP="00384539">
      <w:pPr>
        <w:ind w:left="284" w:hanging="284"/>
      </w:pPr>
      <w:r>
        <w:t xml:space="preserve">[9] </w:t>
      </w:r>
      <w:r w:rsidR="00923D4A">
        <w:t xml:space="preserve">Final </w:t>
      </w:r>
      <w:r>
        <w:t>Report of 3GPP TSG RAN WG1 #112 v</w:t>
      </w:r>
      <w:r w:rsidR="00923D4A">
        <w:t>1</w:t>
      </w:r>
      <w:r>
        <w:t>.</w:t>
      </w:r>
      <w:r w:rsidR="00923D4A">
        <w:t>0</w:t>
      </w:r>
      <w:r>
        <w:t xml:space="preserve">.0, Athens, Greece, </w:t>
      </w:r>
      <w:r w:rsidR="00F00CC3">
        <w:t>27th Feb</w:t>
      </w:r>
      <w:r>
        <w:t xml:space="preserve"> – </w:t>
      </w:r>
      <w:r w:rsidR="00F00CC3">
        <w:t xml:space="preserve">3rd Mar </w:t>
      </w:r>
      <w:r>
        <w:t>202</w:t>
      </w:r>
      <w:r w:rsidR="00F00CC3">
        <w:t>3</w:t>
      </w:r>
    </w:p>
    <w:p w14:paraId="02A4A30F" w14:textId="5383EE67" w:rsidR="00923D4A" w:rsidRDefault="00923D4A" w:rsidP="00923D4A">
      <w:pPr>
        <w:ind w:left="284" w:hanging="284"/>
      </w:pPr>
      <w:r>
        <w:t xml:space="preserve">[10] </w:t>
      </w:r>
      <w:r w:rsidR="00504FD1">
        <w:t xml:space="preserve">Final </w:t>
      </w:r>
      <w:r>
        <w:t xml:space="preserve">Report of 3GPP TSG RAN WG1 #112bis </w:t>
      </w:r>
      <w:r w:rsidR="003842D8">
        <w:t>v1</w:t>
      </w:r>
      <w:r>
        <w:t>.</w:t>
      </w:r>
      <w:r w:rsidR="003842D8">
        <w:t>0</w:t>
      </w:r>
      <w:r>
        <w:t>.0, Online meeting, 17th – 26th  April 2023</w:t>
      </w:r>
    </w:p>
    <w:p w14:paraId="3E23A115" w14:textId="0DE42F64" w:rsidR="00504FD1" w:rsidRDefault="00504FD1" w:rsidP="00504FD1">
      <w:pPr>
        <w:ind w:left="284" w:hanging="284"/>
      </w:pPr>
      <w:r>
        <w:t xml:space="preserve">[11] </w:t>
      </w:r>
      <w:r w:rsidR="004F360F">
        <w:t xml:space="preserve">Final Report </w:t>
      </w:r>
      <w:r>
        <w:t>of 3GPP TSG RAN WG1 #11</w:t>
      </w:r>
      <w:r w:rsidR="007A3784">
        <w:t>3</w:t>
      </w:r>
      <w:r>
        <w:t xml:space="preserve"> v</w:t>
      </w:r>
      <w:r w:rsidR="004F360F">
        <w:t>1</w:t>
      </w:r>
      <w:r>
        <w:t>.</w:t>
      </w:r>
      <w:r w:rsidR="004F360F">
        <w:t>0</w:t>
      </w:r>
      <w:r>
        <w:t xml:space="preserve">.0, </w:t>
      </w:r>
      <w:r w:rsidR="00A30D26">
        <w:t>Incheon, Korea</w:t>
      </w:r>
      <w:r>
        <w:t xml:space="preserve">, </w:t>
      </w:r>
      <w:r w:rsidR="00742B12">
        <w:t>22nd</w:t>
      </w:r>
      <w:r>
        <w:t xml:space="preserve"> – 26th  </w:t>
      </w:r>
      <w:r w:rsidR="007A3784">
        <w:t>May</w:t>
      </w:r>
      <w:r>
        <w:t xml:space="preserve"> 2023</w:t>
      </w:r>
    </w:p>
    <w:p w14:paraId="7A9A6497" w14:textId="10B9A865" w:rsidR="00CC3AF3" w:rsidRPr="005D02B6" w:rsidRDefault="004F360F" w:rsidP="00BA69D0">
      <w:pPr>
        <w:ind w:left="284" w:hanging="284"/>
      </w:pPr>
      <w:r>
        <w:t>[12] Draft Report of 3GPP TSG RAN WG1 #11</w:t>
      </w:r>
      <w:r w:rsidR="00BB6C34">
        <w:t>4</w:t>
      </w:r>
      <w:r>
        <w:t xml:space="preserve"> v0.2.0, </w:t>
      </w:r>
      <w:r w:rsidR="00BB6C34">
        <w:t>Toulouse</w:t>
      </w:r>
      <w:r>
        <w:t xml:space="preserve">, </w:t>
      </w:r>
      <w:r w:rsidR="00BB6C34">
        <w:t>France</w:t>
      </w:r>
      <w:r>
        <w:t>, 2</w:t>
      </w:r>
      <w:r w:rsidR="00BB6C34">
        <w:t>1st</w:t>
      </w:r>
      <w:r>
        <w:t xml:space="preserve"> – 2</w:t>
      </w:r>
      <w:r w:rsidR="00BB6C34">
        <w:t>5</w:t>
      </w:r>
      <w:r>
        <w:t xml:space="preserve">th  </w:t>
      </w:r>
      <w:r w:rsidR="00BB6C34">
        <w:t>Aug</w:t>
      </w:r>
      <w:r>
        <w:t xml:space="preserve"> 2023</w:t>
      </w:r>
    </w:p>
    <w:sectPr w:rsidR="00CC3AF3" w:rsidRPr="005D02B6">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85278" w14:textId="77777777" w:rsidR="00C8791F" w:rsidRDefault="00C8791F">
      <w:r>
        <w:separator/>
      </w:r>
    </w:p>
  </w:endnote>
  <w:endnote w:type="continuationSeparator" w:id="0">
    <w:p w14:paraId="06993B06" w14:textId="77777777" w:rsidR="00C8791F" w:rsidRDefault="00C8791F">
      <w:r>
        <w:continuationSeparator/>
      </w:r>
    </w:p>
  </w:endnote>
  <w:endnote w:type="continuationNotice" w:id="1">
    <w:p w14:paraId="4A7F461D" w14:textId="77777777" w:rsidR="00C8791F" w:rsidRDefault="00C879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78035" w14:textId="77777777" w:rsidR="00C8791F" w:rsidRDefault="00C8791F">
      <w:r>
        <w:separator/>
      </w:r>
    </w:p>
  </w:footnote>
  <w:footnote w:type="continuationSeparator" w:id="0">
    <w:p w14:paraId="7F90E8CD" w14:textId="77777777" w:rsidR="00C8791F" w:rsidRDefault="00C8791F">
      <w:r>
        <w:continuationSeparator/>
      </w:r>
    </w:p>
  </w:footnote>
  <w:footnote w:type="continuationNotice" w:id="1">
    <w:p w14:paraId="304A827E" w14:textId="77777777" w:rsidR="00C8791F" w:rsidRDefault="00C879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0C75EB"/>
    <w:multiLevelType w:val="hybridMultilevel"/>
    <w:tmpl w:val="3924972E"/>
    <w:lvl w:ilvl="0" w:tplc="4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3F129E"/>
    <w:multiLevelType w:val="hybridMultilevel"/>
    <w:tmpl w:val="B36EFA94"/>
    <w:lvl w:ilvl="0" w:tplc="2F44BDC0">
      <w:start w:val="4"/>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C0847E8"/>
    <w:multiLevelType w:val="hybridMultilevel"/>
    <w:tmpl w:val="0A84BE8A"/>
    <w:lvl w:ilvl="0" w:tplc="ABDA5232">
      <w:start w:val="7"/>
      <w:numFmt w:val="bullet"/>
      <w:lvlText w:val="-"/>
      <w:lvlJc w:val="left"/>
      <w:pPr>
        <w:ind w:left="720" w:hanging="360"/>
      </w:pPr>
      <w:rPr>
        <w:rFonts w:ascii="Times New Roman" w:eastAsia="DengXia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217A1"/>
    <w:multiLevelType w:val="hybridMultilevel"/>
    <w:tmpl w:val="6C64C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1D2833"/>
    <w:multiLevelType w:val="hybridMultilevel"/>
    <w:tmpl w:val="1284C6D8"/>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1" w15:restartNumberingAfterBreak="0">
    <w:nsid w:val="16086220"/>
    <w:multiLevelType w:val="multilevel"/>
    <w:tmpl w:val="16086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D06522"/>
    <w:multiLevelType w:val="hybridMultilevel"/>
    <w:tmpl w:val="FFBA1F0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7A3439"/>
    <w:multiLevelType w:val="hybridMultilevel"/>
    <w:tmpl w:val="4E92D0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5420E1"/>
    <w:multiLevelType w:val="hybridMultilevel"/>
    <w:tmpl w:val="6DC8F994"/>
    <w:lvl w:ilvl="0" w:tplc="48090003">
      <w:start w:val="1"/>
      <w:numFmt w:val="bullet"/>
      <w:lvlText w:val="o"/>
      <w:lvlJc w:val="left"/>
      <w:pPr>
        <w:ind w:left="928" w:hanging="360"/>
      </w:pPr>
      <w:rPr>
        <w:rFonts w:ascii="Courier New" w:hAnsi="Courier New" w:cs="Courier New" w:hint="default"/>
      </w:rPr>
    </w:lvl>
    <w:lvl w:ilvl="1" w:tplc="48090003" w:tentative="1">
      <w:start w:val="1"/>
      <w:numFmt w:val="bullet"/>
      <w:lvlText w:val="o"/>
      <w:lvlJc w:val="left"/>
      <w:pPr>
        <w:ind w:left="1648" w:hanging="360"/>
      </w:pPr>
      <w:rPr>
        <w:rFonts w:ascii="Courier New" w:hAnsi="Courier New" w:cs="Courier New" w:hint="default"/>
      </w:rPr>
    </w:lvl>
    <w:lvl w:ilvl="2" w:tplc="48090005" w:tentative="1">
      <w:start w:val="1"/>
      <w:numFmt w:val="bullet"/>
      <w:lvlText w:val=""/>
      <w:lvlJc w:val="left"/>
      <w:pPr>
        <w:ind w:left="2368" w:hanging="360"/>
      </w:pPr>
      <w:rPr>
        <w:rFonts w:ascii="Wingdings" w:hAnsi="Wingdings" w:hint="default"/>
      </w:rPr>
    </w:lvl>
    <w:lvl w:ilvl="3" w:tplc="48090001" w:tentative="1">
      <w:start w:val="1"/>
      <w:numFmt w:val="bullet"/>
      <w:lvlText w:val=""/>
      <w:lvlJc w:val="left"/>
      <w:pPr>
        <w:ind w:left="3088" w:hanging="360"/>
      </w:pPr>
      <w:rPr>
        <w:rFonts w:ascii="Symbol" w:hAnsi="Symbol" w:hint="default"/>
      </w:rPr>
    </w:lvl>
    <w:lvl w:ilvl="4" w:tplc="48090003" w:tentative="1">
      <w:start w:val="1"/>
      <w:numFmt w:val="bullet"/>
      <w:lvlText w:val="o"/>
      <w:lvlJc w:val="left"/>
      <w:pPr>
        <w:ind w:left="3808" w:hanging="360"/>
      </w:pPr>
      <w:rPr>
        <w:rFonts w:ascii="Courier New" w:hAnsi="Courier New" w:cs="Courier New" w:hint="default"/>
      </w:rPr>
    </w:lvl>
    <w:lvl w:ilvl="5" w:tplc="48090005" w:tentative="1">
      <w:start w:val="1"/>
      <w:numFmt w:val="bullet"/>
      <w:lvlText w:val=""/>
      <w:lvlJc w:val="left"/>
      <w:pPr>
        <w:ind w:left="4528" w:hanging="360"/>
      </w:pPr>
      <w:rPr>
        <w:rFonts w:ascii="Wingdings" w:hAnsi="Wingdings" w:hint="default"/>
      </w:rPr>
    </w:lvl>
    <w:lvl w:ilvl="6" w:tplc="48090001" w:tentative="1">
      <w:start w:val="1"/>
      <w:numFmt w:val="bullet"/>
      <w:lvlText w:val=""/>
      <w:lvlJc w:val="left"/>
      <w:pPr>
        <w:ind w:left="5248" w:hanging="360"/>
      </w:pPr>
      <w:rPr>
        <w:rFonts w:ascii="Symbol" w:hAnsi="Symbol" w:hint="default"/>
      </w:rPr>
    </w:lvl>
    <w:lvl w:ilvl="7" w:tplc="48090003" w:tentative="1">
      <w:start w:val="1"/>
      <w:numFmt w:val="bullet"/>
      <w:lvlText w:val="o"/>
      <w:lvlJc w:val="left"/>
      <w:pPr>
        <w:ind w:left="5968" w:hanging="360"/>
      </w:pPr>
      <w:rPr>
        <w:rFonts w:ascii="Courier New" w:hAnsi="Courier New" w:cs="Courier New" w:hint="default"/>
      </w:rPr>
    </w:lvl>
    <w:lvl w:ilvl="8" w:tplc="48090005" w:tentative="1">
      <w:start w:val="1"/>
      <w:numFmt w:val="bullet"/>
      <w:lvlText w:val=""/>
      <w:lvlJc w:val="left"/>
      <w:pPr>
        <w:ind w:left="6688"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43E35"/>
    <w:multiLevelType w:val="multilevel"/>
    <w:tmpl w:val="41743E3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084BA3"/>
    <w:multiLevelType w:val="hybridMultilevel"/>
    <w:tmpl w:val="DDDCF56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3F0E34"/>
    <w:multiLevelType w:val="hybridMultilevel"/>
    <w:tmpl w:val="9B069D18"/>
    <w:lvl w:ilvl="0" w:tplc="38DCDF72">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EC64784"/>
    <w:multiLevelType w:val="hybridMultilevel"/>
    <w:tmpl w:val="5D9CBCB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2" w15:restartNumberingAfterBreak="0">
    <w:nsid w:val="4FA1069D"/>
    <w:multiLevelType w:val="multilevel"/>
    <w:tmpl w:val="58F4EC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B4465C"/>
    <w:multiLevelType w:val="multilevel"/>
    <w:tmpl w:val="50B44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5"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6FDA571C"/>
    <w:multiLevelType w:val="hybridMultilevel"/>
    <w:tmpl w:val="6D360FC8"/>
    <w:lvl w:ilvl="0" w:tplc="5602FF7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3"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42"/>
  </w:num>
  <w:num w:numId="2" w16cid:durableId="435710383">
    <w:abstractNumId w:val="45"/>
  </w:num>
  <w:num w:numId="3" w16cid:durableId="979770255">
    <w:abstractNumId w:val="20"/>
  </w:num>
  <w:num w:numId="4" w16cid:durableId="59059900">
    <w:abstractNumId w:val="39"/>
  </w:num>
  <w:num w:numId="5" w16cid:durableId="167601003">
    <w:abstractNumId w:val="28"/>
  </w:num>
  <w:num w:numId="6" w16cid:durableId="1830050518">
    <w:abstractNumId w:val="29"/>
  </w:num>
  <w:num w:numId="7" w16cid:durableId="2054377362">
    <w:abstractNumId w:val="26"/>
  </w:num>
  <w:num w:numId="8" w16cid:durableId="304235805">
    <w:abstractNumId w:val="44"/>
  </w:num>
  <w:num w:numId="9" w16cid:durableId="317542228">
    <w:abstractNumId w:val="36"/>
  </w:num>
  <w:num w:numId="10" w16cid:durableId="1497302508">
    <w:abstractNumId w:val="22"/>
  </w:num>
  <w:num w:numId="11" w16cid:durableId="785389815">
    <w:abstractNumId w:val="12"/>
  </w:num>
  <w:num w:numId="12" w16cid:durableId="1955745863">
    <w:abstractNumId w:val="8"/>
  </w:num>
  <w:num w:numId="13" w16cid:durableId="2036688745">
    <w:abstractNumId w:val="34"/>
  </w:num>
  <w:num w:numId="14" w16cid:durableId="1102995145">
    <w:abstractNumId w:val="0"/>
  </w:num>
  <w:num w:numId="15" w16cid:durableId="824200986">
    <w:abstractNumId w:val="25"/>
  </w:num>
  <w:num w:numId="16" w16cid:durableId="1563061952">
    <w:abstractNumId w:val="46"/>
  </w:num>
  <w:num w:numId="17" w16cid:durableId="1810124011">
    <w:abstractNumId w:val="13"/>
  </w:num>
  <w:num w:numId="18" w16cid:durableId="1378238626">
    <w:abstractNumId w:val="2"/>
  </w:num>
  <w:num w:numId="19" w16cid:durableId="652022788">
    <w:abstractNumId w:val="27"/>
  </w:num>
  <w:num w:numId="20" w16cid:durableId="1247497713">
    <w:abstractNumId w:val="32"/>
  </w:num>
  <w:num w:numId="21" w16cid:durableId="1985428800">
    <w:abstractNumId w:val="17"/>
  </w:num>
  <w:num w:numId="22" w16cid:durableId="1874729417">
    <w:abstractNumId w:val="43"/>
  </w:num>
  <w:num w:numId="23" w16cid:durableId="1934701227">
    <w:abstractNumId w:val="24"/>
  </w:num>
  <w:num w:numId="24" w16cid:durableId="395713879">
    <w:abstractNumId w:val="6"/>
  </w:num>
  <w:num w:numId="25" w16cid:durableId="1723166513">
    <w:abstractNumId w:val="3"/>
  </w:num>
  <w:num w:numId="26" w16cid:durableId="112746313">
    <w:abstractNumId w:val="10"/>
  </w:num>
  <w:num w:numId="27" w16cid:durableId="860321691">
    <w:abstractNumId w:val="31"/>
  </w:num>
  <w:num w:numId="28" w16cid:durableId="2138714732">
    <w:abstractNumId w:val="1"/>
  </w:num>
  <w:num w:numId="29" w16cid:durableId="1179345862">
    <w:abstractNumId w:val="41"/>
  </w:num>
  <w:num w:numId="30" w16cid:durableId="260843178">
    <w:abstractNumId w:val="5"/>
  </w:num>
  <w:num w:numId="31" w16cid:durableId="906112085">
    <w:abstractNumId w:val="16"/>
  </w:num>
  <w:num w:numId="32" w16cid:durableId="1857617958">
    <w:abstractNumId w:val="4"/>
  </w:num>
  <w:num w:numId="33" w16cid:durableId="2046249526">
    <w:abstractNumId w:val="23"/>
  </w:num>
  <w:num w:numId="34" w16cid:durableId="1530072803">
    <w:abstractNumId w:val="18"/>
  </w:num>
  <w:num w:numId="35" w16cid:durableId="167064029">
    <w:abstractNumId w:val="19"/>
  </w:num>
  <w:num w:numId="36" w16cid:durableId="335964632">
    <w:abstractNumId w:val="9"/>
  </w:num>
  <w:num w:numId="37" w16cid:durableId="609120046">
    <w:abstractNumId w:val="40"/>
  </w:num>
  <w:num w:numId="38" w16cid:durableId="407313346">
    <w:abstractNumId w:val="21"/>
  </w:num>
  <w:num w:numId="39" w16cid:durableId="1308895037">
    <w:abstractNumId w:val="33"/>
  </w:num>
  <w:num w:numId="40" w16cid:durableId="735471917">
    <w:abstractNumId w:val="37"/>
  </w:num>
  <w:num w:numId="41" w16cid:durableId="1865627699">
    <w:abstractNumId w:val="11"/>
  </w:num>
  <w:num w:numId="42" w16cid:durableId="667052757">
    <w:abstractNumId w:val="7"/>
  </w:num>
  <w:num w:numId="43" w16cid:durableId="722287620">
    <w:abstractNumId w:val="35"/>
  </w:num>
  <w:num w:numId="44" w16cid:durableId="704017633">
    <w:abstractNumId w:val="38"/>
  </w:num>
  <w:num w:numId="45" w16cid:durableId="1104811128">
    <w:abstractNumId w:val="15"/>
  </w:num>
  <w:num w:numId="46" w16cid:durableId="159540559">
    <w:abstractNumId w:val="14"/>
  </w:num>
  <w:num w:numId="47" w16cid:durableId="371812819">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29C"/>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748"/>
    <w:rsid w:val="00005810"/>
    <w:rsid w:val="00005BA8"/>
    <w:rsid w:val="00005EA8"/>
    <w:rsid w:val="00006696"/>
    <w:rsid w:val="00006B57"/>
    <w:rsid w:val="000071A7"/>
    <w:rsid w:val="00007483"/>
    <w:rsid w:val="000076BE"/>
    <w:rsid w:val="00007906"/>
    <w:rsid w:val="00007EE2"/>
    <w:rsid w:val="00010001"/>
    <w:rsid w:val="0001008F"/>
    <w:rsid w:val="00010508"/>
    <w:rsid w:val="0001096D"/>
    <w:rsid w:val="00010D87"/>
    <w:rsid w:val="00010D8F"/>
    <w:rsid w:val="00010FAB"/>
    <w:rsid w:val="00011682"/>
    <w:rsid w:val="00011717"/>
    <w:rsid w:val="0001175D"/>
    <w:rsid w:val="00011AE6"/>
    <w:rsid w:val="00011C16"/>
    <w:rsid w:val="00011D22"/>
    <w:rsid w:val="00011D9F"/>
    <w:rsid w:val="00011F63"/>
    <w:rsid w:val="0001206A"/>
    <w:rsid w:val="00012351"/>
    <w:rsid w:val="00012D45"/>
    <w:rsid w:val="00013795"/>
    <w:rsid w:val="00013A60"/>
    <w:rsid w:val="00013CE7"/>
    <w:rsid w:val="00013E07"/>
    <w:rsid w:val="00013E6F"/>
    <w:rsid w:val="0001480E"/>
    <w:rsid w:val="00014A27"/>
    <w:rsid w:val="000150E7"/>
    <w:rsid w:val="000155B0"/>
    <w:rsid w:val="00015691"/>
    <w:rsid w:val="000158C2"/>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8E"/>
    <w:rsid w:val="000206CA"/>
    <w:rsid w:val="000206D7"/>
    <w:rsid w:val="00020753"/>
    <w:rsid w:val="00020A07"/>
    <w:rsid w:val="00020D88"/>
    <w:rsid w:val="0002110D"/>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5865"/>
    <w:rsid w:val="00026135"/>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110"/>
    <w:rsid w:val="00035574"/>
    <w:rsid w:val="00036336"/>
    <w:rsid w:val="00036A11"/>
    <w:rsid w:val="00036F38"/>
    <w:rsid w:val="000371D1"/>
    <w:rsid w:val="00037478"/>
    <w:rsid w:val="00037749"/>
    <w:rsid w:val="0003781E"/>
    <w:rsid w:val="00037858"/>
    <w:rsid w:val="00037B0C"/>
    <w:rsid w:val="00037B4C"/>
    <w:rsid w:val="00037CBE"/>
    <w:rsid w:val="000405C5"/>
    <w:rsid w:val="00040D18"/>
    <w:rsid w:val="0004128F"/>
    <w:rsid w:val="00041738"/>
    <w:rsid w:val="00041836"/>
    <w:rsid w:val="00041AD9"/>
    <w:rsid w:val="00041C90"/>
    <w:rsid w:val="00041E8D"/>
    <w:rsid w:val="0004208E"/>
    <w:rsid w:val="000428ED"/>
    <w:rsid w:val="00042E74"/>
    <w:rsid w:val="00042FE8"/>
    <w:rsid w:val="000438A2"/>
    <w:rsid w:val="00044031"/>
    <w:rsid w:val="0004419F"/>
    <w:rsid w:val="00044A69"/>
    <w:rsid w:val="0004510F"/>
    <w:rsid w:val="00045471"/>
    <w:rsid w:val="00045E2C"/>
    <w:rsid w:val="00046137"/>
    <w:rsid w:val="000466E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1B31"/>
    <w:rsid w:val="0006224C"/>
    <w:rsid w:val="00062449"/>
    <w:rsid w:val="000628C9"/>
    <w:rsid w:val="000628FE"/>
    <w:rsid w:val="00062963"/>
    <w:rsid w:val="000629D8"/>
    <w:rsid w:val="00063B6D"/>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B9A"/>
    <w:rsid w:val="00066E66"/>
    <w:rsid w:val="00066FAE"/>
    <w:rsid w:val="00067873"/>
    <w:rsid w:val="00067AA1"/>
    <w:rsid w:val="00067C89"/>
    <w:rsid w:val="00067D32"/>
    <w:rsid w:val="00067FB2"/>
    <w:rsid w:val="000701C0"/>
    <w:rsid w:val="0007056A"/>
    <w:rsid w:val="000708B2"/>
    <w:rsid w:val="00070971"/>
    <w:rsid w:val="00070A60"/>
    <w:rsid w:val="00071084"/>
    <w:rsid w:val="000710A9"/>
    <w:rsid w:val="00071219"/>
    <w:rsid w:val="00071274"/>
    <w:rsid w:val="00071B1F"/>
    <w:rsid w:val="00071B78"/>
    <w:rsid w:val="00071C0F"/>
    <w:rsid w:val="0007201D"/>
    <w:rsid w:val="0007229C"/>
    <w:rsid w:val="00072A37"/>
    <w:rsid w:val="00072A68"/>
    <w:rsid w:val="000739F6"/>
    <w:rsid w:val="00074024"/>
    <w:rsid w:val="00074841"/>
    <w:rsid w:val="0007489A"/>
    <w:rsid w:val="00074BE3"/>
    <w:rsid w:val="00074F27"/>
    <w:rsid w:val="00075BB7"/>
    <w:rsid w:val="00075CA7"/>
    <w:rsid w:val="00075E66"/>
    <w:rsid w:val="0007690F"/>
    <w:rsid w:val="000769F8"/>
    <w:rsid w:val="00076F6E"/>
    <w:rsid w:val="00077F75"/>
    <w:rsid w:val="000803A0"/>
    <w:rsid w:val="000803E6"/>
    <w:rsid w:val="0008067A"/>
    <w:rsid w:val="00080BF7"/>
    <w:rsid w:val="00080EB4"/>
    <w:rsid w:val="000810DB"/>
    <w:rsid w:val="00081287"/>
    <w:rsid w:val="00081405"/>
    <w:rsid w:val="00081F4D"/>
    <w:rsid w:val="00083B28"/>
    <w:rsid w:val="00083C62"/>
    <w:rsid w:val="0008403D"/>
    <w:rsid w:val="00084262"/>
    <w:rsid w:val="00085A5C"/>
    <w:rsid w:val="000860DA"/>
    <w:rsid w:val="000865D7"/>
    <w:rsid w:val="0008672D"/>
    <w:rsid w:val="00086B39"/>
    <w:rsid w:val="00086C0E"/>
    <w:rsid w:val="00087249"/>
    <w:rsid w:val="00087E13"/>
    <w:rsid w:val="00087EFA"/>
    <w:rsid w:val="00087F01"/>
    <w:rsid w:val="00087FB3"/>
    <w:rsid w:val="00090001"/>
    <w:rsid w:val="0009048D"/>
    <w:rsid w:val="000908EC"/>
    <w:rsid w:val="00090B19"/>
    <w:rsid w:val="00090C94"/>
    <w:rsid w:val="00090E2D"/>
    <w:rsid w:val="00091034"/>
    <w:rsid w:val="000910D9"/>
    <w:rsid w:val="000910E1"/>
    <w:rsid w:val="0009157D"/>
    <w:rsid w:val="00092231"/>
    <w:rsid w:val="0009250A"/>
    <w:rsid w:val="000929CB"/>
    <w:rsid w:val="00093263"/>
    <w:rsid w:val="00093617"/>
    <w:rsid w:val="000937B6"/>
    <w:rsid w:val="0009391B"/>
    <w:rsid w:val="00093948"/>
    <w:rsid w:val="00093BD8"/>
    <w:rsid w:val="000944E7"/>
    <w:rsid w:val="00094778"/>
    <w:rsid w:val="00095395"/>
    <w:rsid w:val="00095B4C"/>
    <w:rsid w:val="00095F1B"/>
    <w:rsid w:val="00096002"/>
    <w:rsid w:val="0009639E"/>
    <w:rsid w:val="00096543"/>
    <w:rsid w:val="00097534"/>
    <w:rsid w:val="00097555"/>
    <w:rsid w:val="00097918"/>
    <w:rsid w:val="00097D66"/>
    <w:rsid w:val="00097EAC"/>
    <w:rsid w:val="00097ED4"/>
    <w:rsid w:val="000A0266"/>
    <w:rsid w:val="000A08E2"/>
    <w:rsid w:val="000A0D29"/>
    <w:rsid w:val="000A0DED"/>
    <w:rsid w:val="000A0EAA"/>
    <w:rsid w:val="000A1408"/>
    <w:rsid w:val="000A1B80"/>
    <w:rsid w:val="000A203A"/>
    <w:rsid w:val="000A2457"/>
    <w:rsid w:val="000A2735"/>
    <w:rsid w:val="000A2A3C"/>
    <w:rsid w:val="000A2F81"/>
    <w:rsid w:val="000A30E4"/>
    <w:rsid w:val="000A3132"/>
    <w:rsid w:val="000A31FB"/>
    <w:rsid w:val="000A337F"/>
    <w:rsid w:val="000A3512"/>
    <w:rsid w:val="000A3A30"/>
    <w:rsid w:val="000A3C0F"/>
    <w:rsid w:val="000A3DEF"/>
    <w:rsid w:val="000A3ED3"/>
    <w:rsid w:val="000A42F7"/>
    <w:rsid w:val="000A484E"/>
    <w:rsid w:val="000A48AF"/>
    <w:rsid w:val="000A5368"/>
    <w:rsid w:val="000A58B6"/>
    <w:rsid w:val="000A5BD3"/>
    <w:rsid w:val="000A5C2D"/>
    <w:rsid w:val="000A5E8E"/>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FD"/>
    <w:rsid w:val="000B199B"/>
    <w:rsid w:val="000B1BD7"/>
    <w:rsid w:val="000B1DD5"/>
    <w:rsid w:val="000B1FF0"/>
    <w:rsid w:val="000B2408"/>
    <w:rsid w:val="000B2427"/>
    <w:rsid w:val="000B27F1"/>
    <w:rsid w:val="000B29C9"/>
    <w:rsid w:val="000B2BB4"/>
    <w:rsid w:val="000B2D9C"/>
    <w:rsid w:val="000B304D"/>
    <w:rsid w:val="000B3279"/>
    <w:rsid w:val="000B3F23"/>
    <w:rsid w:val="000B486A"/>
    <w:rsid w:val="000B4DDE"/>
    <w:rsid w:val="000B5228"/>
    <w:rsid w:val="000B5336"/>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167C"/>
    <w:rsid w:val="000C19CF"/>
    <w:rsid w:val="000C28B8"/>
    <w:rsid w:val="000C2976"/>
    <w:rsid w:val="000C2AEC"/>
    <w:rsid w:val="000C2B1F"/>
    <w:rsid w:val="000C2B76"/>
    <w:rsid w:val="000C2BA5"/>
    <w:rsid w:val="000C2DC0"/>
    <w:rsid w:val="000C2EB3"/>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646"/>
    <w:rsid w:val="000C67C1"/>
    <w:rsid w:val="000C67E2"/>
    <w:rsid w:val="000C6F76"/>
    <w:rsid w:val="000C73AA"/>
    <w:rsid w:val="000C79D4"/>
    <w:rsid w:val="000C7B42"/>
    <w:rsid w:val="000C7BB2"/>
    <w:rsid w:val="000C7C97"/>
    <w:rsid w:val="000C7FF3"/>
    <w:rsid w:val="000D04ED"/>
    <w:rsid w:val="000D06C1"/>
    <w:rsid w:val="000D0705"/>
    <w:rsid w:val="000D0AAE"/>
    <w:rsid w:val="000D0D9D"/>
    <w:rsid w:val="000D0EA6"/>
    <w:rsid w:val="000D157C"/>
    <w:rsid w:val="000D1A83"/>
    <w:rsid w:val="000D205E"/>
    <w:rsid w:val="000D2535"/>
    <w:rsid w:val="000D2617"/>
    <w:rsid w:val="000D29F1"/>
    <w:rsid w:val="000D2B1C"/>
    <w:rsid w:val="000D2E56"/>
    <w:rsid w:val="000D3BAD"/>
    <w:rsid w:val="000D3D14"/>
    <w:rsid w:val="000D3D6D"/>
    <w:rsid w:val="000D4285"/>
    <w:rsid w:val="000D43C8"/>
    <w:rsid w:val="000D4DAA"/>
    <w:rsid w:val="000D5107"/>
    <w:rsid w:val="000D5164"/>
    <w:rsid w:val="000D59A5"/>
    <w:rsid w:val="000D620C"/>
    <w:rsid w:val="000D65DC"/>
    <w:rsid w:val="000D7A9E"/>
    <w:rsid w:val="000D7B5E"/>
    <w:rsid w:val="000E00E0"/>
    <w:rsid w:val="000E06B2"/>
    <w:rsid w:val="000E0F9C"/>
    <w:rsid w:val="000E1B63"/>
    <w:rsid w:val="000E25DE"/>
    <w:rsid w:val="000E26DD"/>
    <w:rsid w:val="000E28D0"/>
    <w:rsid w:val="000E2A29"/>
    <w:rsid w:val="000E2DA7"/>
    <w:rsid w:val="000E3173"/>
    <w:rsid w:val="000E3220"/>
    <w:rsid w:val="000E323F"/>
    <w:rsid w:val="000E33DF"/>
    <w:rsid w:val="000E3ACE"/>
    <w:rsid w:val="000E4319"/>
    <w:rsid w:val="000E46D6"/>
    <w:rsid w:val="000E472E"/>
    <w:rsid w:val="000E4C04"/>
    <w:rsid w:val="000E4C76"/>
    <w:rsid w:val="000E5185"/>
    <w:rsid w:val="000E51E3"/>
    <w:rsid w:val="000E58AD"/>
    <w:rsid w:val="000E5948"/>
    <w:rsid w:val="000E5A9A"/>
    <w:rsid w:val="000E5D88"/>
    <w:rsid w:val="000E6138"/>
    <w:rsid w:val="000E6805"/>
    <w:rsid w:val="000E6C1F"/>
    <w:rsid w:val="000E7E6A"/>
    <w:rsid w:val="000F0375"/>
    <w:rsid w:val="000F0512"/>
    <w:rsid w:val="000F056A"/>
    <w:rsid w:val="000F05AA"/>
    <w:rsid w:val="000F0DA5"/>
    <w:rsid w:val="000F0DBE"/>
    <w:rsid w:val="000F12BC"/>
    <w:rsid w:val="000F1735"/>
    <w:rsid w:val="000F1DA5"/>
    <w:rsid w:val="000F1DE1"/>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06"/>
    <w:rsid w:val="0010053A"/>
    <w:rsid w:val="00100638"/>
    <w:rsid w:val="0010084F"/>
    <w:rsid w:val="00100CDE"/>
    <w:rsid w:val="00101982"/>
    <w:rsid w:val="00101A9B"/>
    <w:rsid w:val="00101D5A"/>
    <w:rsid w:val="0010201D"/>
    <w:rsid w:val="00102491"/>
    <w:rsid w:val="00102B08"/>
    <w:rsid w:val="00102C55"/>
    <w:rsid w:val="00102CEA"/>
    <w:rsid w:val="00102D91"/>
    <w:rsid w:val="00102FC7"/>
    <w:rsid w:val="001031C1"/>
    <w:rsid w:val="00103262"/>
    <w:rsid w:val="00103669"/>
    <w:rsid w:val="00103674"/>
    <w:rsid w:val="00103B2C"/>
    <w:rsid w:val="00103B73"/>
    <w:rsid w:val="00103BED"/>
    <w:rsid w:val="0010419A"/>
    <w:rsid w:val="0010421D"/>
    <w:rsid w:val="001047CE"/>
    <w:rsid w:val="00104B13"/>
    <w:rsid w:val="00105458"/>
    <w:rsid w:val="0010554C"/>
    <w:rsid w:val="00105B23"/>
    <w:rsid w:val="00105DED"/>
    <w:rsid w:val="0010642D"/>
    <w:rsid w:val="00106F60"/>
    <w:rsid w:val="00107D5D"/>
    <w:rsid w:val="00107E82"/>
    <w:rsid w:val="00107F2F"/>
    <w:rsid w:val="0011037F"/>
    <w:rsid w:val="00110451"/>
    <w:rsid w:val="001105BD"/>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55"/>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0CA"/>
    <w:rsid w:val="00125223"/>
    <w:rsid w:val="001256C8"/>
    <w:rsid w:val="0012570C"/>
    <w:rsid w:val="001257D0"/>
    <w:rsid w:val="00125964"/>
    <w:rsid w:val="00125B9E"/>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6B32"/>
    <w:rsid w:val="00137388"/>
    <w:rsid w:val="001402AF"/>
    <w:rsid w:val="001402F1"/>
    <w:rsid w:val="00140433"/>
    <w:rsid w:val="00140912"/>
    <w:rsid w:val="00140B5A"/>
    <w:rsid w:val="00140C2F"/>
    <w:rsid w:val="001413B8"/>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533"/>
    <w:rsid w:val="00150870"/>
    <w:rsid w:val="001508B2"/>
    <w:rsid w:val="00150944"/>
    <w:rsid w:val="00150DE5"/>
    <w:rsid w:val="00150F8A"/>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4F4A"/>
    <w:rsid w:val="00155230"/>
    <w:rsid w:val="00155574"/>
    <w:rsid w:val="001555E6"/>
    <w:rsid w:val="001555EE"/>
    <w:rsid w:val="0015562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6026"/>
    <w:rsid w:val="00166356"/>
    <w:rsid w:val="00166407"/>
    <w:rsid w:val="00166512"/>
    <w:rsid w:val="001667AA"/>
    <w:rsid w:val="001669A0"/>
    <w:rsid w:val="00166E0D"/>
    <w:rsid w:val="001670A4"/>
    <w:rsid w:val="001677F2"/>
    <w:rsid w:val="00167CB4"/>
    <w:rsid w:val="00167FFD"/>
    <w:rsid w:val="00170A9C"/>
    <w:rsid w:val="00170E10"/>
    <w:rsid w:val="00170FA7"/>
    <w:rsid w:val="00171375"/>
    <w:rsid w:val="001714D1"/>
    <w:rsid w:val="00171507"/>
    <w:rsid w:val="0017171D"/>
    <w:rsid w:val="001719D3"/>
    <w:rsid w:val="00171A96"/>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174"/>
    <w:rsid w:val="0017525D"/>
    <w:rsid w:val="001754DE"/>
    <w:rsid w:val="00175621"/>
    <w:rsid w:val="00175721"/>
    <w:rsid w:val="0017645C"/>
    <w:rsid w:val="00176C74"/>
    <w:rsid w:val="001774EE"/>
    <w:rsid w:val="0017796A"/>
    <w:rsid w:val="00177D5C"/>
    <w:rsid w:val="00177E50"/>
    <w:rsid w:val="00177E70"/>
    <w:rsid w:val="00177F56"/>
    <w:rsid w:val="00180010"/>
    <w:rsid w:val="00180233"/>
    <w:rsid w:val="00180343"/>
    <w:rsid w:val="0018034C"/>
    <w:rsid w:val="00180C4A"/>
    <w:rsid w:val="00180EAF"/>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C14"/>
    <w:rsid w:val="0019229E"/>
    <w:rsid w:val="00192637"/>
    <w:rsid w:val="001926EC"/>
    <w:rsid w:val="00192CAC"/>
    <w:rsid w:val="00192CEF"/>
    <w:rsid w:val="001930E9"/>
    <w:rsid w:val="001932D6"/>
    <w:rsid w:val="00193AA8"/>
    <w:rsid w:val="00193D4D"/>
    <w:rsid w:val="00194F97"/>
    <w:rsid w:val="00195181"/>
    <w:rsid w:val="0019531C"/>
    <w:rsid w:val="00195842"/>
    <w:rsid w:val="00196155"/>
    <w:rsid w:val="001968B4"/>
    <w:rsid w:val="00196B00"/>
    <w:rsid w:val="00196E3A"/>
    <w:rsid w:val="00196FB3"/>
    <w:rsid w:val="0019773E"/>
    <w:rsid w:val="00197BC9"/>
    <w:rsid w:val="00197E18"/>
    <w:rsid w:val="00197F5D"/>
    <w:rsid w:val="001A07D2"/>
    <w:rsid w:val="001A0C7D"/>
    <w:rsid w:val="001A1010"/>
    <w:rsid w:val="001A1445"/>
    <w:rsid w:val="001A1581"/>
    <w:rsid w:val="001A1DDE"/>
    <w:rsid w:val="001A1FF5"/>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D2D"/>
    <w:rsid w:val="001B5E20"/>
    <w:rsid w:val="001B678D"/>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0B"/>
    <w:rsid w:val="001C3431"/>
    <w:rsid w:val="001C3850"/>
    <w:rsid w:val="001C3955"/>
    <w:rsid w:val="001C3C9F"/>
    <w:rsid w:val="001C41F8"/>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C4B"/>
    <w:rsid w:val="001E63BB"/>
    <w:rsid w:val="001E64FF"/>
    <w:rsid w:val="001E68E7"/>
    <w:rsid w:val="001E6C25"/>
    <w:rsid w:val="001E6CE4"/>
    <w:rsid w:val="001E734B"/>
    <w:rsid w:val="001E745D"/>
    <w:rsid w:val="001E792F"/>
    <w:rsid w:val="001E7A78"/>
    <w:rsid w:val="001E7B7F"/>
    <w:rsid w:val="001E7BCF"/>
    <w:rsid w:val="001E7F64"/>
    <w:rsid w:val="001E7F8E"/>
    <w:rsid w:val="001F02C4"/>
    <w:rsid w:val="001F0528"/>
    <w:rsid w:val="001F1493"/>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4E1"/>
    <w:rsid w:val="001F5ADD"/>
    <w:rsid w:val="001F5CF2"/>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3C"/>
    <w:rsid w:val="00204256"/>
    <w:rsid w:val="002046D8"/>
    <w:rsid w:val="002046E4"/>
    <w:rsid w:val="00204B32"/>
    <w:rsid w:val="00205CB2"/>
    <w:rsid w:val="0020685A"/>
    <w:rsid w:val="00206948"/>
    <w:rsid w:val="00206AB0"/>
    <w:rsid w:val="00206AEB"/>
    <w:rsid w:val="00206B58"/>
    <w:rsid w:val="00206CCF"/>
    <w:rsid w:val="00207000"/>
    <w:rsid w:val="0020727C"/>
    <w:rsid w:val="00207329"/>
    <w:rsid w:val="00207B8F"/>
    <w:rsid w:val="00207BB9"/>
    <w:rsid w:val="00207C92"/>
    <w:rsid w:val="00210009"/>
    <w:rsid w:val="00210A65"/>
    <w:rsid w:val="00210B7C"/>
    <w:rsid w:val="00210FF7"/>
    <w:rsid w:val="00211CAC"/>
    <w:rsid w:val="0021217D"/>
    <w:rsid w:val="00212D25"/>
    <w:rsid w:val="00212E95"/>
    <w:rsid w:val="00212E9D"/>
    <w:rsid w:val="002135F3"/>
    <w:rsid w:val="00213903"/>
    <w:rsid w:val="00213CA5"/>
    <w:rsid w:val="00213D6D"/>
    <w:rsid w:val="002146DA"/>
    <w:rsid w:val="00214A85"/>
    <w:rsid w:val="00214EAF"/>
    <w:rsid w:val="00215A3B"/>
    <w:rsid w:val="00215BD2"/>
    <w:rsid w:val="00215F24"/>
    <w:rsid w:val="002160D0"/>
    <w:rsid w:val="002167C4"/>
    <w:rsid w:val="0021681E"/>
    <w:rsid w:val="00216B3A"/>
    <w:rsid w:val="00216EDB"/>
    <w:rsid w:val="00216FE8"/>
    <w:rsid w:val="00217133"/>
    <w:rsid w:val="0021799B"/>
    <w:rsid w:val="00217D60"/>
    <w:rsid w:val="002200AE"/>
    <w:rsid w:val="0022014A"/>
    <w:rsid w:val="00220570"/>
    <w:rsid w:val="00220AAF"/>
    <w:rsid w:val="00220DC4"/>
    <w:rsid w:val="00220FE1"/>
    <w:rsid w:val="00221270"/>
    <w:rsid w:val="00221453"/>
    <w:rsid w:val="002215AA"/>
    <w:rsid w:val="00221B0E"/>
    <w:rsid w:val="00221B5F"/>
    <w:rsid w:val="00221CE3"/>
    <w:rsid w:val="00222369"/>
    <w:rsid w:val="00222407"/>
    <w:rsid w:val="00222445"/>
    <w:rsid w:val="002226F9"/>
    <w:rsid w:val="00222814"/>
    <w:rsid w:val="00222D6B"/>
    <w:rsid w:val="00222DE4"/>
    <w:rsid w:val="00222E76"/>
    <w:rsid w:val="0022407F"/>
    <w:rsid w:val="00224475"/>
    <w:rsid w:val="002252B4"/>
    <w:rsid w:val="00226787"/>
    <w:rsid w:val="00226CDC"/>
    <w:rsid w:val="00226CF2"/>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536"/>
    <w:rsid w:val="002406E2"/>
    <w:rsid w:val="002408E3"/>
    <w:rsid w:val="00240AD3"/>
    <w:rsid w:val="00240B7D"/>
    <w:rsid w:val="00241E1F"/>
    <w:rsid w:val="002422EE"/>
    <w:rsid w:val="002425CF"/>
    <w:rsid w:val="00242940"/>
    <w:rsid w:val="00243057"/>
    <w:rsid w:val="0024317B"/>
    <w:rsid w:val="00243583"/>
    <w:rsid w:val="002436DF"/>
    <w:rsid w:val="00243AD9"/>
    <w:rsid w:val="00244723"/>
    <w:rsid w:val="00244A13"/>
    <w:rsid w:val="00244B70"/>
    <w:rsid w:val="00245513"/>
    <w:rsid w:val="0024554E"/>
    <w:rsid w:val="002457D3"/>
    <w:rsid w:val="00245839"/>
    <w:rsid w:val="00245E25"/>
    <w:rsid w:val="00246224"/>
    <w:rsid w:val="00246264"/>
    <w:rsid w:val="00246464"/>
    <w:rsid w:val="002466E3"/>
    <w:rsid w:val="00246958"/>
    <w:rsid w:val="00246EF8"/>
    <w:rsid w:val="002477A8"/>
    <w:rsid w:val="0024790A"/>
    <w:rsid w:val="00247B93"/>
    <w:rsid w:val="00247C3A"/>
    <w:rsid w:val="0025021B"/>
    <w:rsid w:val="00250241"/>
    <w:rsid w:val="00250328"/>
    <w:rsid w:val="00250AE9"/>
    <w:rsid w:val="002512FD"/>
    <w:rsid w:val="00251467"/>
    <w:rsid w:val="002515B9"/>
    <w:rsid w:val="002519D3"/>
    <w:rsid w:val="002519E5"/>
    <w:rsid w:val="00251B56"/>
    <w:rsid w:val="00251E17"/>
    <w:rsid w:val="00251F67"/>
    <w:rsid w:val="00251FEC"/>
    <w:rsid w:val="00252069"/>
    <w:rsid w:val="0025258A"/>
    <w:rsid w:val="0025275A"/>
    <w:rsid w:val="00252C20"/>
    <w:rsid w:val="00253010"/>
    <w:rsid w:val="002534B1"/>
    <w:rsid w:val="002536ED"/>
    <w:rsid w:val="00253B10"/>
    <w:rsid w:val="002540DF"/>
    <w:rsid w:val="002541CB"/>
    <w:rsid w:val="002543DF"/>
    <w:rsid w:val="00254549"/>
    <w:rsid w:val="00255346"/>
    <w:rsid w:val="002553FE"/>
    <w:rsid w:val="002558F0"/>
    <w:rsid w:val="00255947"/>
    <w:rsid w:val="00255C85"/>
    <w:rsid w:val="00255D7A"/>
    <w:rsid w:val="00255F10"/>
    <w:rsid w:val="0025623D"/>
    <w:rsid w:val="002564D4"/>
    <w:rsid w:val="00256658"/>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470"/>
    <w:rsid w:val="00261854"/>
    <w:rsid w:val="00261A2A"/>
    <w:rsid w:val="00261B39"/>
    <w:rsid w:val="00262240"/>
    <w:rsid w:val="0026229E"/>
    <w:rsid w:val="002625BC"/>
    <w:rsid w:val="00262A5F"/>
    <w:rsid w:val="00262F44"/>
    <w:rsid w:val="0026344D"/>
    <w:rsid w:val="002638FD"/>
    <w:rsid w:val="002639F0"/>
    <w:rsid w:val="00264209"/>
    <w:rsid w:val="0026473F"/>
    <w:rsid w:val="002647BC"/>
    <w:rsid w:val="00264827"/>
    <w:rsid w:val="00264EC7"/>
    <w:rsid w:val="002653BD"/>
    <w:rsid w:val="002657AD"/>
    <w:rsid w:val="00265927"/>
    <w:rsid w:val="00265C06"/>
    <w:rsid w:val="00266363"/>
    <w:rsid w:val="00266659"/>
    <w:rsid w:val="0026706A"/>
    <w:rsid w:val="002670DE"/>
    <w:rsid w:val="002676D3"/>
    <w:rsid w:val="002676E1"/>
    <w:rsid w:val="00267727"/>
    <w:rsid w:val="00267ADF"/>
    <w:rsid w:val="00267FD3"/>
    <w:rsid w:val="00270020"/>
    <w:rsid w:val="00270398"/>
    <w:rsid w:val="0027065E"/>
    <w:rsid w:val="00270C07"/>
    <w:rsid w:val="00270C1D"/>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6BF"/>
    <w:rsid w:val="00274C2A"/>
    <w:rsid w:val="00274C57"/>
    <w:rsid w:val="00274D74"/>
    <w:rsid w:val="00274E6A"/>
    <w:rsid w:val="00275213"/>
    <w:rsid w:val="002754E9"/>
    <w:rsid w:val="00275A33"/>
    <w:rsid w:val="00276254"/>
    <w:rsid w:val="00276BB6"/>
    <w:rsid w:val="00276D23"/>
    <w:rsid w:val="00276E11"/>
    <w:rsid w:val="00276E89"/>
    <w:rsid w:val="00277738"/>
    <w:rsid w:val="00277760"/>
    <w:rsid w:val="0027776D"/>
    <w:rsid w:val="00280126"/>
    <w:rsid w:val="002805F6"/>
    <w:rsid w:val="002809CD"/>
    <w:rsid w:val="00280CF8"/>
    <w:rsid w:val="0028164A"/>
    <w:rsid w:val="0028201B"/>
    <w:rsid w:val="002831BE"/>
    <w:rsid w:val="00283225"/>
    <w:rsid w:val="0028393C"/>
    <w:rsid w:val="00283BF6"/>
    <w:rsid w:val="00283F10"/>
    <w:rsid w:val="00284032"/>
    <w:rsid w:val="00284944"/>
    <w:rsid w:val="00284E44"/>
    <w:rsid w:val="0028530E"/>
    <w:rsid w:val="00285CFD"/>
    <w:rsid w:val="0028619C"/>
    <w:rsid w:val="00286217"/>
    <w:rsid w:val="002867AF"/>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871"/>
    <w:rsid w:val="00292B5B"/>
    <w:rsid w:val="00292D67"/>
    <w:rsid w:val="00293872"/>
    <w:rsid w:val="00293AA8"/>
    <w:rsid w:val="00293B7F"/>
    <w:rsid w:val="00293C63"/>
    <w:rsid w:val="002942D4"/>
    <w:rsid w:val="002946FF"/>
    <w:rsid w:val="00294774"/>
    <w:rsid w:val="00294861"/>
    <w:rsid w:val="00294A28"/>
    <w:rsid w:val="00294D69"/>
    <w:rsid w:val="00295030"/>
    <w:rsid w:val="002951BB"/>
    <w:rsid w:val="00295283"/>
    <w:rsid w:val="00295848"/>
    <w:rsid w:val="00295C19"/>
    <w:rsid w:val="00296092"/>
    <w:rsid w:val="002966C4"/>
    <w:rsid w:val="002966C5"/>
    <w:rsid w:val="00296A1E"/>
    <w:rsid w:val="00296AE1"/>
    <w:rsid w:val="00296C18"/>
    <w:rsid w:val="0029702F"/>
    <w:rsid w:val="00297281"/>
    <w:rsid w:val="00297680"/>
    <w:rsid w:val="00297C03"/>
    <w:rsid w:val="00297E19"/>
    <w:rsid w:val="00297FAD"/>
    <w:rsid w:val="002A0398"/>
    <w:rsid w:val="002A03C8"/>
    <w:rsid w:val="002A0A6D"/>
    <w:rsid w:val="002A1123"/>
    <w:rsid w:val="002A1398"/>
    <w:rsid w:val="002A1562"/>
    <w:rsid w:val="002A25D0"/>
    <w:rsid w:val="002A2665"/>
    <w:rsid w:val="002A2815"/>
    <w:rsid w:val="002A2818"/>
    <w:rsid w:val="002A2F8D"/>
    <w:rsid w:val="002A3368"/>
    <w:rsid w:val="002A3A21"/>
    <w:rsid w:val="002A4305"/>
    <w:rsid w:val="002A464B"/>
    <w:rsid w:val="002A4839"/>
    <w:rsid w:val="002A49D6"/>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D19"/>
    <w:rsid w:val="002B27D9"/>
    <w:rsid w:val="002B2C59"/>
    <w:rsid w:val="002B321E"/>
    <w:rsid w:val="002B3F94"/>
    <w:rsid w:val="002B401C"/>
    <w:rsid w:val="002B40F1"/>
    <w:rsid w:val="002B45B3"/>
    <w:rsid w:val="002B4ABA"/>
    <w:rsid w:val="002B509D"/>
    <w:rsid w:val="002B5A19"/>
    <w:rsid w:val="002B5C84"/>
    <w:rsid w:val="002B5D46"/>
    <w:rsid w:val="002B5E92"/>
    <w:rsid w:val="002B5F5B"/>
    <w:rsid w:val="002B5FC1"/>
    <w:rsid w:val="002B65BF"/>
    <w:rsid w:val="002B6833"/>
    <w:rsid w:val="002B68E2"/>
    <w:rsid w:val="002B690E"/>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4685"/>
    <w:rsid w:val="002C4F34"/>
    <w:rsid w:val="002C52C9"/>
    <w:rsid w:val="002C57C5"/>
    <w:rsid w:val="002C595E"/>
    <w:rsid w:val="002C5B49"/>
    <w:rsid w:val="002C5C8C"/>
    <w:rsid w:val="002C6055"/>
    <w:rsid w:val="002C6370"/>
    <w:rsid w:val="002C6535"/>
    <w:rsid w:val="002C6FE5"/>
    <w:rsid w:val="002C7840"/>
    <w:rsid w:val="002C7F2A"/>
    <w:rsid w:val="002D02AB"/>
    <w:rsid w:val="002D0307"/>
    <w:rsid w:val="002D15B8"/>
    <w:rsid w:val="002D16D2"/>
    <w:rsid w:val="002D1E24"/>
    <w:rsid w:val="002D20EF"/>
    <w:rsid w:val="002D21BC"/>
    <w:rsid w:val="002D223C"/>
    <w:rsid w:val="002D262D"/>
    <w:rsid w:val="002D2A0E"/>
    <w:rsid w:val="002D2D82"/>
    <w:rsid w:val="002D2FDB"/>
    <w:rsid w:val="002D3030"/>
    <w:rsid w:val="002D33B3"/>
    <w:rsid w:val="002D377A"/>
    <w:rsid w:val="002D3853"/>
    <w:rsid w:val="002D3D45"/>
    <w:rsid w:val="002D3F0A"/>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255"/>
    <w:rsid w:val="002E2888"/>
    <w:rsid w:val="002E2BDB"/>
    <w:rsid w:val="002E2C24"/>
    <w:rsid w:val="002E34B4"/>
    <w:rsid w:val="002E3834"/>
    <w:rsid w:val="002E38BA"/>
    <w:rsid w:val="002E3979"/>
    <w:rsid w:val="002E3CD2"/>
    <w:rsid w:val="002E3FE6"/>
    <w:rsid w:val="002E4086"/>
    <w:rsid w:val="002E41B2"/>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1DE"/>
    <w:rsid w:val="002F062F"/>
    <w:rsid w:val="002F10E9"/>
    <w:rsid w:val="002F13F5"/>
    <w:rsid w:val="002F1753"/>
    <w:rsid w:val="002F1811"/>
    <w:rsid w:val="002F24D0"/>
    <w:rsid w:val="002F253F"/>
    <w:rsid w:val="002F27A4"/>
    <w:rsid w:val="002F2801"/>
    <w:rsid w:val="002F2A75"/>
    <w:rsid w:val="002F3697"/>
    <w:rsid w:val="002F38C0"/>
    <w:rsid w:val="002F3B06"/>
    <w:rsid w:val="002F3F31"/>
    <w:rsid w:val="002F443F"/>
    <w:rsid w:val="002F4691"/>
    <w:rsid w:val="002F4B73"/>
    <w:rsid w:val="002F51E2"/>
    <w:rsid w:val="002F5906"/>
    <w:rsid w:val="002F5D01"/>
    <w:rsid w:val="002F61E1"/>
    <w:rsid w:val="002F62D0"/>
    <w:rsid w:val="002F6410"/>
    <w:rsid w:val="002F6709"/>
    <w:rsid w:val="002F6892"/>
    <w:rsid w:val="002F6BC6"/>
    <w:rsid w:val="002F6C62"/>
    <w:rsid w:val="002F6CE5"/>
    <w:rsid w:val="002F6DBF"/>
    <w:rsid w:val="002F70A9"/>
    <w:rsid w:val="002F76B5"/>
    <w:rsid w:val="00300180"/>
    <w:rsid w:val="003001F4"/>
    <w:rsid w:val="003003B0"/>
    <w:rsid w:val="003004B5"/>
    <w:rsid w:val="00300729"/>
    <w:rsid w:val="0030093F"/>
    <w:rsid w:val="003009BB"/>
    <w:rsid w:val="00300C31"/>
    <w:rsid w:val="00301AFB"/>
    <w:rsid w:val="00301BCA"/>
    <w:rsid w:val="00301CC9"/>
    <w:rsid w:val="00301DBB"/>
    <w:rsid w:val="003020D4"/>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5A2E"/>
    <w:rsid w:val="00305D0D"/>
    <w:rsid w:val="00306130"/>
    <w:rsid w:val="003062F5"/>
    <w:rsid w:val="0030642C"/>
    <w:rsid w:val="00306EFD"/>
    <w:rsid w:val="00307294"/>
    <w:rsid w:val="003072B0"/>
    <w:rsid w:val="00307DFB"/>
    <w:rsid w:val="00310B73"/>
    <w:rsid w:val="00310E49"/>
    <w:rsid w:val="003113FD"/>
    <w:rsid w:val="00311DB9"/>
    <w:rsid w:val="003124DF"/>
    <w:rsid w:val="003126DF"/>
    <w:rsid w:val="00312700"/>
    <w:rsid w:val="00312AAE"/>
    <w:rsid w:val="00312FB8"/>
    <w:rsid w:val="003134A4"/>
    <w:rsid w:val="00314007"/>
    <w:rsid w:val="00314022"/>
    <w:rsid w:val="00314218"/>
    <w:rsid w:val="0031425F"/>
    <w:rsid w:val="003143AC"/>
    <w:rsid w:val="00314634"/>
    <w:rsid w:val="00314849"/>
    <w:rsid w:val="00314F58"/>
    <w:rsid w:val="00315380"/>
    <w:rsid w:val="0031594E"/>
    <w:rsid w:val="00315E64"/>
    <w:rsid w:val="00316084"/>
    <w:rsid w:val="003163F0"/>
    <w:rsid w:val="00316643"/>
    <w:rsid w:val="0031679D"/>
    <w:rsid w:val="0031686B"/>
    <w:rsid w:val="00316C6B"/>
    <w:rsid w:val="00316D51"/>
    <w:rsid w:val="0031720A"/>
    <w:rsid w:val="003177DB"/>
    <w:rsid w:val="003179FB"/>
    <w:rsid w:val="00317A50"/>
    <w:rsid w:val="00320925"/>
    <w:rsid w:val="00320BAE"/>
    <w:rsid w:val="0032103A"/>
    <w:rsid w:val="0032172E"/>
    <w:rsid w:val="00321E8A"/>
    <w:rsid w:val="00322052"/>
    <w:rsid w:val="003222E8"/>
    <w:rsid w:val="00322BC5"/>
    <w:rsid w:val="00322FE7"/>
    <w:rsid w:val="00323028"/>
    <w:rsid w:val="00323048"/>
    <w:rsid w:val="00323396"/>
    <w:rsid w:val="00323729"/>
    <w:rsid w:val="0032394F"/>
    <w:rsid w:val="00324016"/>
    <w:rsid w:val="0032413E"/>
    <w:rsid w:val="00324762"/>
    <w:rsid w:val="00324ACB"/>
    <w:rsid w:val="00324D71"/>
    <w:rsid w:val="00324EAD"/>
    <w:rsid w:val="003254D0"/>
    <w:rsid w:val="00325850"/>
    <w:rsid w:val="0032588F"/>
    <w:rsid w:val="003260B2"/>
    <w:rsid w:val="0032639E"/>
    <w:rsid w:val="003265CB"/>
    <w:rsid w:val="0032688B"/>
    <w:rsid w:val="00326968"/>
    <w:rsid w:val="00326A0A"/>
    <w:rsid w:val="00326A99"/>
    <w:rsid w:val="00326EC7"/>
    <w:rsid w:val="003275D4"/>
    <w:rsid w:val="00327887"/>
    <w:rsid w:val="00327D75"/>
    <w:rsid w:val="00327FA7"/>
    <w:rsid w:val="003304BB"/>
    <w:rsid w:val="00330B9F"/>
    <w:rsid w:val="00330D81"/>
    <w:rsid w:val="00330FAF"/>
    <w:rsid w:val="00331143"/>
    <w:rsid w:val="003311AD"/>
    <w:rsid w:val="003318F6"/>
    <w:rsid w:val="00331A8B"/>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69B"/>
    <w:rsid w:val="00336B9A"/>
    <w:rsid w:val="00336C59"/>
    <w:rsid w:val="00337B1C"/>
    <w:rsid w:val="00337C90"/>
    <w:rsid w:val="00337D38"/>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58B5"/>
    <w:rsid w:val="003465E2"/>
    <w:rsid w:val="00346921"/>
    <w:rsid w:val="00346A61"/>
    <w:rsid w:val="00346B73"/>
    <w:rsid w:val="00346FB9"/>
    <w:rsid w:val="003472E6"/>
    <w:rsid w:val="00347530"/>
    <w:rsid w:val="00347B0D"/>
    <w:rsid w:val="00347F6B"/>
    <w:rsid w:val="00347FC8"/>
    <w:rsid w:val="00350CD1"/>
    <w:rsid w:val="00350CF9"/>
    <w:rsid w:val="0035125F"/>
    <w:rsid w:val="00351FCB"/>
    <w:rsid w:val="00352260"/>
    <w:rsid w:val="00353015"/>
    <w:rsid w:val="00353D28"/>
    <w:rsid w:val="00353FE9"/>
    <w:rsid w:val="003544B6"/>
    <w:rsid w:val="0035496E"/>
    <w:rsid w:val="00354CD8"/>
    <w:rsid w:val="0035500B"/>
    <w:rsid w:val="003553FE"/>
    <w:rsid w:val="0035546D"/>
    <w:rsid w:val="003555C1"/>
    <w:rsid w:val="003559B4"/>
    <w:rsid w:val="00355FC2"/>
    <w:rsid w:val="0035629F"/>
    <w:rsid w:val="003566AE"/>
    <w:rsid w:val="00356988"/>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3F94"/>
    <w:rsid w:val="00364D54"/>
    <w:rsid w:val="00365954"/>
    <w:rsid w:val="00366069"/>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77D3C"/>
    <w:rsid w:val="00380A2A"/>
    <w:rsid w:val="00380B2A"/>
    <w:rsid w:val="00381AF4"/>
    <w:rsid w:val="00381B33"/>
    <w:rsid w:val="003824EA"/>
    <w:rsid w:val="00382980"/>
    <w:rsid w:val="00382E5C"/>
    <w:rsid w:val="00382F66"/>
    <w:rsid w:val="00383089"/>
    <w:rsid w:val="003831E7"/>
    <w:rsid w:val="003838BF"/>
    <w:rsid w:val="0038409B"/>
    <w:rsid w:val="00384218"/>
    <w:rsid w:val="003842D8"/>
    <w:rsid w:val="00384424"/>
    <w:rsid w:val="00384539"/>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185"/>
    <w:rsid w:val="00387AC8"/>
    <w:rsid w:val="00387F65"/>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4E19"/>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BB4"/>
    <w:rsid w:val="003A4566"/>
    <w:rsid w:val="003A488C"/>
    <w:rsid w:val="003A4E9C"/>
    <w:rsid w:val="003A4F5E"/>
    <w:rsid w:val="003A4F93"/>
    <w:rsid w:val="003A4FAF"/>
    <w:rsid w:val="003A5030"/>
    <w:rsid w:val="003A51D7"/>
    <w:rsid w:val="003A5435"/>
    <w:rsid w:val="003A5781"/>
    <w:rsid w:val="003A5CA4"/>
    <w:rsid w:val="003A5E98"/>
    <w:rsid w:val="003A5F53"/>
    <w:rsid w:val="003A5FA0"/>
    <w:rsid w:val="003A60EA"/>
    <w:rsid w:val="003A65B8"/>
    <w:rsid w:val="003A6A95"/>
    <w:rsid w:val="003A6B21"/>
    <w:rsid w:val="003A6DD1"/>
    <w:rsid w:val="003A6E12"/>
    <w:rsid w:val="003A730E"/>
    <w:rsid w:val="003A76D1"/>
    <w:rsid w:val="003B0684"/>
    <w:rsid w:val="003B0C73"/>
    <w:rsid w:val="003B16CD"/>
    <w:rsid w:val="003B1707"/>
    <w:rsid w:val="003B1A71"/>
    <w:rsid w:val="003B22F2"/>
    <w:rsid w:val="003B250C"/>
    <w:rsid w:val="003B25EB"/>
    <w:rsid w:val="003B2CE2"/>
    <w:rsid w:val="003B2D20"/>
    <w:rsid w:val="003B305F"/>
    <w:rsid w:val="003B3131"/>
    <w:rsid w:val="003B359C"/>
    <w:rsid w:val="003B3942"/>
    <w:rsid w:val="003B3B29"/>
    <w:rsid w:val="003B3FE5"/>
    <w:rsid w:val="003B432A"/>
    <w:rsid w:val="003B47D3"/>
    <w:rsid w:val="003B481A"/>
    <w:rsid w:val="003B4927"/>
    <w:rsid w:val="003B4A49"/>
    <w:rsid w:val="003B4D06"/>
    <w:rsid w:val="003B53E9"/>
    <w:rsid w:val="003B5561"/>
    <w:rsid w:val="003B5BAA"/>
    <w:rsid w:val="003B5C47"/>
    <w:rsid w:val="003B5D1C"/>
    <w:rsid w:val="003B5EE3"/>
    <w:rsid w:val="003B63E2"/>
    <w:rsid w:val="003B6559"/>
    <w:rsid w:val="003B68FF"/>
    <w:rsid w:val="003B6A40"/>
    <w:rsid w:val="003B6D30"/>
    <w:rsid w:val="003B6E44"/>
    <w:rsid w:val="003B6FC4"/>
    <w:rsid w:val="003B7A11"/>
    <w:rsid w:val="003B7A7C"/>
    <w:rsid w:val="003C00B0"/>
    <w:rsid w:val="003C062C"/>
    <w:rsid w:val="003C0E94"/>
    <w:rsid w:val="003C0FF3"/>
    <w:rsid w:val="003C14C8"/>
    <w:rsid w:val="003C14F5"/>
    <w:rsid w:val="003C15E8"/>
    <w:rsid w:val="003C1771"/>
    <w:rsid w:val="003C1912"/>
    <w:rsid w:val="003C19A0"/>
    <w:rsid w:val="003C1D24"/>
    <w:rsid w:val="003C1F5D"/>
    <w:rsid w:val="003C21E0"/>
    <w:rsid w:val="003C23FA"/>
    <w:rsid w:val="003C286D"/>
    <w:rsid w:val="003C2D96"/>
    <w:rsid w:val="003C3109"/>
    <w:rsid w:val="003C310E"/>
    <w:rsid w:val="003C31A0"/>
    <w:rsid w:val="003C3476"/>
    <w:rsid w:val="003C3601"/>
    <w:rsid w:val="003C3637"/>
    <w:rsid w:val="003C396F"/>
    <w:rsid w:val="003C4416"/>
    <w:rsid w:val="003C465D"/>
    <w:rsid w:val="003C482B"/>
    <w:rsid w:val="003C4B4E"/>
    <w:rsid w:val="003C5025"/>
    <w:rsid w:val="003C524E"/>
    <w:rsid w:val="003C54FD"/>
    <w:rsid w:val="003C56D7"/>
    <w:rsid w:val="003C61BC"/>
    <w:rsid w:val="003C6367"/>
    <w:rsid w:val="003C63EC"/>
    <w:rsid w:val="003C676E"/>
    <w:rsid w:val="003C6E70"/>
    <w:rsid w:val="003C72F3"/>
    <w:rsid w:val="003C750B"/>
    <w:rsid w:val="003C752A"/>
    <w:rsid w:val="003C76FB"/>
    <w:rsid w:val="003C7713"/>
    <w:rsid w:val="003C7DB3"/>
    <w:rsid w:val="003D09A3"/>
    <w:rsid w:val="003D0D85"/>
    <w:rsid w:val="003D0F17"/>
    <w:rsid w:val="003D1842"/>
    <w:rsid w:val="003D1947"/>
    <w:rsid w:val="003D236B"/>
    <w:rsid w:val="003D2424"/>
    <w:rsid w:val="003D2B88"/>
    <w:rsid w:val="003D3800"/>
    <w:rsid w:val="003D3A66"/>
    <w:rsid w:val="003D3C01"/>
    <w:rsid w:val="003D4299"/>
    <w:rsid w:val="003D4804"/>
    <w:rsid w:val="003D5114"/>
    <w:rsid w:val="003D5CF7"/>
    <w:rsid w:val="003D5FE1"/>
    <w:rsid w:val="003D6126"/>
    <w:rsid w:val="003D659B"/>
    <w:rsid w:val="003D671C"/>
    <w:rsid w:val="003D6AC3"/>
    <w:rsid w:val="003D7D10"/>
    <w:rsid w:val="003D7D86"/>
    <w:rsid w:val="003D7DD8"/>
    <w:rsid w:val="003E0111"/>
    <w:rsid w:val="003E0231"/>
    <w:rsid w:val="003E03C2"/>
    <w:rsid w:val="003E0647"/>
    <w:rsid w:val="003E08B3"/>
    <w:rsid w:val="003E08E6"/>
    <w:rsid w:val="003E0B9B"/>
    <w:rsid w:val="003E0C60"/>
    <w:rsid w:val="003E1438"/>
    <w:rsid w:val="003E153F"/>
    <w:rsid w:val="003E166A"/>
    <w:rsid w:val="003E1990"/>
    <w:rsid w:val="003E1BDD"/>
    <w:rsid w:val="003E210D"/>
    <w:rsid w:val="003E27FA"/>
    <w:rsid w:val="003E2871"/>
    <w:rsid w:val="003E2A08"/>
    <w:rsid w:val="003E3309"/>
    <w:rsid w:val="003E34D8"/>
    <w:rsid w:val="003E380A"/>
    <w:rsid w:val="003E3824"/>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2AB"/>
    <w:rsid w:val="003F07A8"/>
    <w:rsid w:val="003F07CA"/>
    <w:rsid w:val="003F0B44"/>
    <w:rsid w:val="003F0D7B"/>
    <w:rsid w:val="003F0F86"/>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D28"/>
    <w:rsid w:val="003F41AE"/>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8A3"/>
    <w:rsid w:val="003F7C34"/>
    <w:rsid w:val="003F7C9F"/>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FC7"/>
    <w:rsid w:val="00403446"/>
    <w:rsid w:val="004034D6"/>
    <w:rsid w:val="004035BD"/>
    <w:rsid w:val="00403722"/>
    <w:rsid w:val="0040379A"/>
    <w:rsid w:val="004037BE"/>
    <w:rsid w:val="0040382E"/>
    <w:rsid w:val="00403977"/>
    <w:rsid w:val="00403DBB"/>
    <w:rsid w:val="00404221"/>
    <w:rsid w:val="00404A4F"/>
    <w:rsid w:val="00404B12"/>
    <w:rsid w:val="00404D4E"/>
    <w:rsid w:val="0040549E"/>
    <w:rsid w:val="004055F5"/>
    <w:rsid w:val="00405D7A"/>
    <w:rsid w:val="004069E0"/>
    <w:rsid w:val="00407230"/>
    <w:rsid w:val="00407342"/>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71A"/>
    <w:rsid w:val="004128B8"/>
    <w:rsid w:val="00413054"/>
    <w:rsid w:val="0041305E"/>
    <w:rsid w:val="004130A1"/>
    <w:rsid w:val="0041346E"/>
    <w:rsid w:val="00413E1F"/>
    <w:rsid w:val="0041464E"/>
    <w:rsid w:val="004147A1"/>
    <w:rsid w:val="00414820"/>
    <w:rsid w:val="00414D7F"/>
    <w:rsid w:val="00414FF7"/>
    <w:rsid w:val="00415452"/>
    <w:rsid w:val="0041556A"/>
    <w:rsid w:val="00415DC2"/>
    <w:rsid w:val="0041602C"/>
    <w:rsid w:val="00416ACE"/>
    <w:rsid w:val="0041747B"/>
    <w:rsid w:val="00417C28"/>
    <w:rsid w:val="004200D6"/>
    <w:rsid w:val="004203C9"/>
    <w:rsid w:val="00420A79"/>
    <w:rsid w:val="00420C29"/>
    <w:rsid w:val="00420D35"/>
    <w:rsid w:val="00420E4B"/>
    <w:rsid w:val="00420EE5"/>
    <w:rsid w:val="004210C9"/>
    <w:rsid w:val="004213EB"/>
    <w:rsid w:val="004221F2"/>
    <w:rsid w:val="0042240B"/>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715A"/>
    <w:rsid w:val="00437549"/>
    <w:rsid w:val="00437610"/>
    <w:rsid w:val="00437A18"/>
    <w:rsid w:val="00437BF9"/>
    <w:rsid w:val="00437E94"/>
    <w:rsid w:val="00440318"/>
    <w:rsid w:val="00440327"/>
    <w:rsid w:val="004404B0"/>
    <w:rsid w:val="004404D8"/>
    <w:rsid w:val="00440578"/>
    <w:rsid w:val="00440C30"/>
    <w:rsid w:val="00440C3C"/>
    <w:rsid w:val="00441413"/>
    <w:rsid w:val="0044178B"/>
    <w:rsid w:val="00442061"/>
    <w:rsid w:val="0044233A"/>
    <w:rsid w:val="00442654"/>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749B"/>
    <w:rsid w:val="00447A4E"/>
    <w:rsid w:val="00447D01"/>
    <w:rsid w:val="00447D63"/>
    <w:rsid w:val="004504E9"/>
    <w:rsid w:val="00450BFA"/>
    <w:rsid w:val="00450D9A"/>
    <w:rsid w:val="00450EC2"/>
    <w:rsid w:val="00451536"/>
    <w:rsid w:val="004515BB"/>
    <w:rsid w:val="00451D41"/>
    <w:rsid w:val="00451E66"/>
    <w:rsid w:val="0045206B"/>
    <w:rsid w:val="00452238"/>
    <w:rsid w:val="00452285"/>
    <w:rsid w:val="0045239F"/>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67"/>
    <w:rsid w:val="00456FFF"/>
    <w:rsid w:val="0045740A"/>
    <w:rsid w:val="0045740D"/>
    <w:rsid w:val="00457B14"/>
    <w:rsid w:val="00457B75"/>
    <w:rsid w:val="00460253"/>
    <w:rsid w:val="00460544"/>
    <w:rsid w:val="0046058F"/>
    <w:rsid w:val="004605D1"/>
    <w:rsid w:val="004605FA"/>
    <w:rsid w:val="0046068A"/>
    <w:rsid w:val="004606A2"/>
    <w:rsid w:val="00460C3F"/>
    <w:rsid w:val="00460E34"/>
    <w:rsid w:val="00460E46"/>
    <w:rsid w:val="004614B3"/>
    <w:rsid w:val="00461569"/>
    <w:rsid w:val="0046173B"/>
    <w:rsid w:val="004618FE"/>
    <w:rsid w:val="0046209B"/>
    <w:rsid w:val="0046210B"/>
    <w:rsid w:val="004621EE"/>
    <w:rsid w:val="004636B6"/>
    <w:rsid w:val="00463D73"/>
    <w:rsid w:val="00463FCA"/>
    <w:rsid w:val="004640AF"/>
    <w:rsid w:val="00464187"/>
    <w:rsid w:val="00464592"/>
    <w:rsid w:val="004646A0"/>
    <w:rsid w:val="00464AF8"/>
    <w:rsid w:val="00464B50"/>
    <w:rsid w:val="00464E8C"/>
    <w:rsid w:val="004655BA"/>
    <w:rsid w:val="00465B85"/>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9FE"/>
    <w:rsid w:val="00475CED"/>
    <w:rsid w:val="004764CC"/>
    <w:rsid w:val="004768D1"/>
    <w:rsid w:val="004768FD"/>
    <w:rsid w:val="0047712D"/>
    <w:rsid w:val="0047719C"/>
    <w:rsid w:val="004771A6"/>
    <w:rsid w:val="00477C82"/>
    <w:rsid w:val="00480888"/>
    <w:rsid w:val="0048098F"/>
    <w:rsid w:val="0048150E"/>
    <w:rsid w:val="00481980"/>
    <w:rsid w:val="00482075"/>
    <w:rsid w:val="004825F6"/>
    <w:rsid w:val="00482967"/>
    <w:rsid w:val="0048299E"/>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CD"/>
    <w:rsid w:val="00486A50"/>
    <w:rsid w:val="00486E13"/>
    <w:rsid w:val="00486E6A"/>
    <w:rsid w:val="00487509"/>
    <w:rsid w:val="00487A5F"/>
    <w:rsid w:val="00487DC8"/>
    <w:rsid w:val="004905EB"/>
    <w:rsid w:val="0049072D"/>
    <w:rsid w:val="00490E74"/>
    <w:rsid w:val="00490E7B"/>
    <w:rsid w:val="00490EC9"/>
    <w:rsid w:val="00490FF8"/>
    <w:rsid w:val="004918C9"/>
    <w:rsid w:val="00491901"/>
    <w:rsid w:val="00491C0C"/>
    <w:rsid w:val="00491D43"/>
    <w:rsid w:val="00491F76"/>
    <w:rsid w:val="00492071"/>
    <w:rsid w:val="0049256A"/>
    <w:rsid w:val="00492595"/>
    <w:rsid w:val="00492C30"/>
    <w:rsid w:val="00492E01"/>
    <w:rsid w:val="00493132"/>
    <w:rsid w:val="004931FB"/>
    <w:rsid w:val="004932F4"/>
    <w:rsid w:val="00493615"/>
    <w:rsid w:val="004938E5"/>
    <w:rsid w:val="00493991"/>
    <w:rsid w:val="00494164"/>
    <w:rsid w:val="00494A60"/>
    <w:rsid w:val="00494B5B"/>
    <w:rsid w:val="00494E0A"/>
    <w:rsid w:val="00494F3E"/>
    <w:rsid w:val="00495337"/>
    <w:rsid w:val="00495356"/>
    <w:rsid w:val="004954C1"/>
    <w:rsid w:val="00495D4A"/>
    <w:rsid w:val="00496384"/>
    <w:rsid w:val="00496545"/>
    <w:rsid w:val="004965D7"/>
    <w:rsid w:val="0049661C"/>
    <w:rsid w:val="004969D2"/>
    <w:rsid w:val="00496AC2"/>
    <w:rsid w:val="00496EE0"/>
    <w:rsid w:val="0049738C"/>
    <w:rsid w:val="0049741E"/>
    <w:rsid w:val="00497849"/>
    <w:rsid w:val="00497B25"/>
    <w:rsid w:val="004A04D4"/>
    <w:rsid w:val="004A0750"/>
    <w:rsid w:val="004A1190"/>
    <w:rsid w:val="004A1626"/>
    <w:rsid w:val="004A1697"/>
    <w:rsid w:val="004A19B6"/>
    <w:rsid w:val="004A1A12"/>
    <w:rsid w:val="004A1BA0"/>
    <w:rsid w:val="004A1C61"/>
    <w:rsid w:val="004A20E7"/>
    <w:rsid w:val="004A31FA"/>
    <w:rsid w:val="004A3218"/>
    <w:rsid w:val="004A3ABA"/>
    <w:rsid w:val="004A3F5F"/>
    <w:rsid w:val="004A40A8"/>
    <w:rsid w:val="004A4189"/>
    <w:rsid w:val="004A41A1"/>
    <w:rsid w:val="004A42D6"/>
    <w:rsid w:val="004A464D"/>
    <w:rsid w:val="004A4B8C"/>
    <w:rsid w:val="004A4B9C"/>
    <w:rsid w:val="004A4EBF"/>
    <w:rsid w:val="004A548F"/>
    <w:rsid w:val="004A5727"/>
    <w:rsid w:val="004A5C48"/>
    <w:rsid w:val="004A625D"/>
    <w:rsid w:val="004A69A6"/>
    <w:rsid w:val="004A6ACE"/>
    <w:rsid w:val="004A6B47"/>
    <w:rsid w:val="004A6DF9"/>
    <w:rsid w:val="004A770D"/>
    <w:rsid w:val="004A77F6"/>
    <w:rsid w:val="004A79C5"/>
    <w:rsid w:val="004B012E"/>
    <w:rsid w:val="004B0142"/>
    <w:rsid w:val="004B0877"/>
    <w:rsid w:val="004B0A8C"/>
    <w:rsid w:val="004B0CA2"/>
    <w:rsid w:val="004B0CFC"/>
    <w:rsid w:val="004B1228"/>
    <w:rsid w:val="004B14AE"/>
    <w:rsid w:val="004B154F"/>
    <w:rsid w:val="004B16D2"/>
    <w:rsid w:val="004B1C88"/>
    <w:rsid w:val="004B2915"/>
    <w:rsid w:val="004B2F20"/>
    <w:rsid w:val="004B3343"/>
    <w:rsid w:val="004B3B4B"/>
    <w:rsid w:val="004B3BDE"/>
    <w:rsid w:val="004B3FA1"/>
    <w:rsid w:val="004B45AF"/>
    <w:rsid w:val="004B47A0"/>
    <w:rsid w:val="004B49B2"/>
    <w:rsid w:val="004B4B48"/>
    <w:rsid w:val="004B4EA3"/>
    <w:rsid w:val="004B57F5"/>
    <w:rsid w:val="004B58C3"/>
    <w:rsid w:val="004B6974"/>
    <w:rsid w:val="004B6F2F"/>
    <w:rsid w:val="004B707E"/>
    <w:rsid w:val="004B71DB"/>
    <w:rsid w:val="004B76CA"/>
    <w:rsid w:val="004B7FE3"/>
    <w:rsid w:val="004C0A37"/>
    <w:rsid w:val="004C0B46"/>
    <w:rsid w:val="004C0D98"/>
    <w:rsid w:val="004C105C"/>
    <w:rsid w:val="004C10A1"/>
    <w:rsid w:val="004C14A4"/>
    <w:rsid w:val="004C1EF2"/>
    <w:rsid w:val="004C200F"/>
    <w:rsid w:val="004C202E"/>
    <w:rsid w:val="004C2112"/>
    <w:rsid w:val="004C29EE"/>
    <w:rsid w:val="004C2F8B"/>
    <w:rsid w:val="004C3474"/>
    <w:rsid w:val="004C347B"/>
    <w:rsid w:val="004C3676"/>
    <w:rsid w:val="004C3A0B"/>
    <w:rsid w:val="004C3ABE"/>
    <w:rsid w:val="004C3BC4"/>
    <w:rsid w:val="004C4046"/>
    <w:rsid w:val="004C4328"/>
    <w:rsid w:val="004C4D72"/>
    <w:rsid w:val="004C519B"/>
    <w:rsid w:val="004C54CE"/>
    <w:rsid w:val="004C54FD"/>
    <w:rsid w:val="004C58A2"/>
    <w:rsid w:val="004C58C1"/>
    <w:rsid w:val="004C5DD0"/>
    <w:rsid w:val="004C634B"/>
    <w:rsid w:val="004C64D7"/>
    <w:rsid w:val="004C65EF"/>
    <w:rsid w:val="004C6978"/>
    <w:rsid w:val="004C6B1B"/>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9A7"/>
    <w:rsid w:val="004D1AAA"/>
    <w:rsid w:val="004D2467"/>
    <w:rsid w:val="004D28B5"/>
    <w:rsid w:val="004D2CDD"/>
    <w:rsid w:val="004D2CE2"/>
    <w:rsid w:val="004D2D1C"/>
    <w:rsid w:val="004D338E"/>
    <w:rsid w:val="004D39D5"/>
    <w:rsid w:val="004D3B5D"/>
    <w:rsid w:val="004D3F90"/>
    <w:rsid w:val="004D44AC"/>
    <w:rsid w:val="004D499A"/>
    <w:rsid w:val="004D49DE"/>
    <w:rsid w:val="004D5105"/>
    <w:rsid w:val="004D5C3F"/>
    <w:rsid w:val="004D5C9A"/>
    <w:rsid w:val="004D609D"/>
    <w:rsid w:val="004D6178"/>
    <w:rsid w:val="004D713F"/>
    <w:rsid w:val="004D718F"/>
    <w:rsid w:val="004D71A7"/>
    <w:rsid w:val="004D7619"/>
    <w:rsid w:val="004D794F"/>
    <w:rsid w:val="004D7951"/>
    <w:rsid w:val="004E006C"/>
    <w:rsid w:val="004E07C4"/>
    <w:rsid w:val="004E0A60"/>
    <w:rsid w:val="004E0B4E"/>
    <w:rsid w:val="004E0B6B"/>
    <w:rsid w:val="004E0D52"/>
    <w:rsid w:val="004E119D"/>
    <w:rsid w:val="004E11B9"/>
    <w:rsid w:val="004E14D8"/>
    <w:rsid w:val="004E15BB"/>
    <w:rsid w:val="004E1667"/>
    <w:rsid w:val="004E18EB"/>
    <w:rsid w:val="004E1C12"/>
    <w:rsid w:val="004E223B"/>
    <w:rsid w:val="004E243C"/>
    <w:rsid w:val="004E268D"/>
    <w:rsid w:val="004E3344"/>
    <w:rsid w:val="004E334E"/>
    <w:rsid w:val="004E3934"/>
    <w:rsid w:val="004E3FEF"/>
    <w:rsid w:val="004E465F"/>
    <w:rsid w:val="004E4D57"/>
    <w:rsid w:val="004E5042"/>
    <w:rsid w:val="004E51A5"/>
    <w:rsid w:val="004E5466"/>
    <w:rsid w:val="004E65B4"/>
    <w:rsid w:val="004E6644"/>
    <w:rsid w:val="004E7427"/>
    <w:rsid w:val="004E7456"/>
    <w:rsid w:val="004E750B"/>
    <w:rsid w:val="004E7F59"/>
    <w:rsid w:val="004F0749"/>
    <w:rsid w:val="004F08B5"/>
    <w:rsid w:val="004F0C82"/>
    <w:rsid w:val="004F1485"/>
    <w:rsid w:val="004F1D71"/>
    <w:rsid w:val="004F230C"/>
    <w:rsid w:val="004F285D"/>
    <w:rsid w:val="004F28E8"/>
    <w:rsid w:val="004F3014"/>
    <w:rsid w:val="004F331D"/>
    <w:rsid w:val="004F360F"/>
    <w:rsid w:val="004F3C98"/>
    <w:rsid w:val="004F3CCA"/>
    <w:rsid w:val="004F3E1C"/>
    <w:rsid w:val="004F3EA9"/>
    <w:rsid w:val="004F3EF7"/>
    <w:rsid w:val="004F437A"/>
    <w:rsid w:val="004F50C1"/>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639"/>
    <w:rsid w:val="00501806"/>
    <w:rsid w:val="00501911"/>
    <w:rsid w:val="00501950"/>
    <w:rsid w:val="005019E4"/>
    <w:rsid w:val="00501E6D"/>
    <w:rsid w:val="00501F6E"/>
    <w:rsid w:val="00502910"/>
    <w:rsid w:val="00502C77"/>
    <w:rsid w:val="0050314D"/>
    <w:rsid w:val="005031A3"/>
    <w:rsid w:val="005032C8"/>
    <w:rsid w:val="0050355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C6D"/>
    <w:rsid w:val="00512DF2"/>
    <w:rsid w:val="00512FB5"/>
    <w:rsid w:val="00513B4C"/>
    <w:rsid w:val="00513CB1"/>
    <w:rsid w:val="00513E5A"/>
    <w:rsid w:val="00513F2B"/>
    <w:rsid w:val="005141E7"/>
    <w:rsid w:val="0051446F"/>
    <w:rsid w:val="005147AC"/>
    <w:rsid w:val="00514877"/>
    <w:rsid w:val="00514970"/>
    <w:rsid w:val="0051497E"/>
    <w:rsid w:val="00515024"/>
    <w:rsid w:val="00515157"/>
    <w:rsid w:val="00515A93"/>
    <w:rsid w:val="00515FE5"/>
    <w:rsid w:val="005160F2"/>
    <w:rsid w:val="00516860"/>
    <w:rsid w:val="005168D7"/>
    <w:rsid w:val="005168E2"/>
    <w:rsid w:val="00516CE9"/>
    <w:rsid w:val="00516DBF"/>
    <w:rsid w:val="0051723A"/>
    <w:rsid w:val="0051732B"/>
    <w:rsid w:val="0051732E"/>
    <w:rsid w:val="00517392"/>
    <w:rsid w:val="005179EA"/>
    <w:rsid w:val="00517C80"/>
    <w:rsid w:val="00520313"/>
    <w:rsid w:val="0052031C"/>
    <w:rsid w:val="00520E7D"/>
    <w:rsid w:val="00521011"/>
    <w:rsid w:val="00521567"/>
    <w:rsid w:val="00521D15"/>
    <w:rsid w:val="00521E4F"/>
    <w:rsid w:val="00521E7B"/>
    <w:rsid w:val="005224E3"/>
    <w:rsid w:val="00522648"/>
    <w:rsid w:val="00522663"/>
    <w:rsid w:val="00522AFD"/>
    <w:rsid w:val="00522CFF"/>
    <w:rsid w:val="005234F7"/>
    <w:rsid w:val="0052403A"/>
    <w:rsid w:val="00524B95"/>
    <w:rsid w:val="00525047"/>
    <w:rsid w:val="005256E7"/>
    <w:rsid w:val="00525826"/>
    <w:rsid w:val="0052593D"/>
    <w:rsid w:val="005259F0"/>
    <w:rsid w:val="00526647"/>
    <w:rsid w:val="005267AE"/>
    <w:rsid w:val="0052688D"/>
    <w:rsid w:val="005269E0"/>
    <w:rsid w:val="00526A90"/>
    <w:rsid w:val="00526BC2"/>
    <w:rsid w:val="00526C19"/>
    <w:rsid w:val="00526D40"/>
    <w:rsid w:val="00527653"/>
    <w:rsid w:val="0052768C"/>
    <w:rsid w:val="005279CA"/>
    <w:rsid w:val="00527E16"/>
    <w:rsid w:val="00527E6D"/>
    <w:rsid w:val="0053045D"/>
    <w:rsid w:val="00530620"/>
    <w:rsid w:val="0053066F"/>
    <w:rsid w:val="0053068B"/>
    <w:rsid w:val="00530723"/>
    <w:rsid w:val="00530813"/>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BE6"/>
    <w:rsid w:val="00534CBA"/>
    <w:rsid w:val="005356F4"/>
    <w:rsid w:val="00535ABD"/>
    <w:rsid w:val="0053604D"/>
    <w:rsid w:val="00536311"/>
    <w:rsid w:val="005366E3"/>
    <w:rsid w:val="005375FB"/>
    <w:rsid w:val="00537839"/>
    <w:rsid w:val="00537940"/>
    <w:rsid w:val="005400BB"/>
    <w:rsid w:val="00540BF1"/>
    <w:rsid w:val="0054133F"/>
    <w:rsid w:val="00541559"/>
    <w:rsid w:val="00541624"/>
    <w:rsid w:val="0054163D"/>
    <w:rsid w:val="005418FB"/>
    <w:rsid w:val="00541B22"/>
    <w:rsid w:val="00541D95"/>
    <w:rsid w:val="00541EE9"/>
    <w:rsid w:val="00542024"/>
    <w:rsid w:val="00542719"/>
    <w:rsid w:val="00542995"/>
    <w:rsid w:val="00542A21"/>
    <w:rsid w:val="0054334F"/>
    <w:rsid w:val="00543395"/>
    <w:rsid w:val="005437E4"/>
    <w:rsid w:val="00543A7A"/>
    <w:rsid w:val="00543BB0"/>
    <w:rsid w:val="00543CEF"/>
    <w:rsid w:val="00543D31"/>
    <w:rsid w:val="00544307"/>
    <w:rsid w:val="0054455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2164"/>
    <w:rsid w:val="005524A8"/>
    <w:rsid w:val="005529F5"/>
    <w:rsid w:val="00552ABE"/>
    <w:rsid w:val="00552C92"/>
    <w:rsid w:val="0055305D"/>
    <w:rsid w:val="005530B9"/>
    <w:rsid w:val="005532D2"/>
    <w:rsid w:val="00553666"/>
    <w:rsid w:val="00553739"/>
    <w:rsid w:val="00553A76"/>
    <w:rsid w:val="00553DB7"/>
    <w:rsid w:val="00553DFD"/>
    <w:rsid w:val="00554140"/>
    <w:rsid w:val="00554370"/>
    <w:rsid w:val="005543AE"/>
    <w:rsid w:val="00554A18"/>
    <w:rsid w:val="00554E5A"/>
    <w:rsid w:val="00555198"/>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67F8B"/>
    <w:rsid w:val="00570AFE"/>
    <w:rsid w:val="00570C2B"/>
    <w:rsid w:val="00570C42"/>
    <w:rsid w:val="00571259"/>
    <w:rsid w:val="00571296"/>
    <w:rsid w:val="005712DF"/>
    <w:rsid w:val="005716D6"/>
    <w:rsid w:val="00571EEB"/>
    <w:rsid w:val="0057204B"/>
    <w:rsid w:val="00572D94"/>
    <w:rsid w:val="00573198"/>
    <w:rsid w:val="00573284"/>
    <w:rsid w:val="0057370C"/>
    <w:rsid w:val="00573940"/>
    <w:rsid w:val="005745D0"/>
    <w:rsid w:val="005746F0"/>
    <w:rsid w:val="00575368"/>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B4D"/>
    <w:rsid w:val="00586365"/>
    <w:rsid w:val="005869CC"/>
    <w:rsid w:val="00586F10"/>
    <w:rsid w:val="00587281"/>
    <w:rsid w:val="0058730F"/>
    <w:rsid w:val="005875F7"/>
    <w:rsid w:val="00587A65"/>
    <w:rsid w:val="00587F7F"/>
    <w:rsid w:val="00590185"/>
    <w:rsid w:val="0059023D"/>
    <w:rsid w:val="0059049D"/>
    <w:rsid w:val="0059079B"/>
    <w:rsid w:val="0059096A"/>
    <w:rsid w:val="00590D55"/>
    <w:rsid w:val="00590DA1"/>
    <w:rsid w:val="00591F01"/>
    <w:rsid w:val="0059241B"/>
    <w:rsid w:val="0059248B"/>
    <w:rsid w:val="005929DE"/>
    <w:rsid w:val="00592AD3"/>
    <w:rsid w:val="00592C6F"/>
    <w:rsid w:val="005930C3"/>
    <w:rsid w:val="00593189"/>
    <w:rsid w:val="005939D7"/>
    <w:rsid w:val="00593A48"/>
    <w:rsid w:val="00593A76"/>
    <w:rsid w:val="00593B26"/>
    <w:rsid w:val="00593BCA"/>
    <w:rsid w:val="00593FD9"/>
    <w:rsid w:val="00593FF8"/>
    <w:rsid w:val="0059484A"/>
    <w:rsid w:val="00594E98"/>
    <w:rsid w:val="00594EDF"/>
    <w:rsid w:val="0059550E"/>
    <w:rsid w:val="0059569A"/>
    <w:rsid w:val="005956CA"/>
    <w:rsid w:val="00595713"/>
    <w:rsid w:val="00595846"/>
    <w:rsid w:val="00595C58"/>
    <w:rsid w:val="00595F39"/>
    <w:rsid w:val="005960D3"/>
    <w:rsid w:val="00596108"/>
    <w:rsid w:val="005961E2"/>
    <w:rsid w:val="0059629C"/>
    <w:rsid w:val="00596481"/>
    <w:rsid w:val="00596FB6"/>
    <w:rsid w:val="0059733B"/>
    <w:rsid w:val="005976BF"/>
    <w:rsid w:val="00597BF8"/>
    <w:rsid w:val="00597C73"/>
    <w:rsid w:val="005A004D"/>
    <w:rsid w:val="005A06C7"/>
    <w:rsid w:val="005A07CA"/>
    <w:rsid w:val="005A19A0"/>
    <w:rsid w:val="005A19DC"/>
    <w:rsid w:val="005A1A05"/>
    <w:rsid w:val="005A1AF8"/>
    <w:rsid w:val="005A1CEF"/>
    <w:rsid w:val="005A244C"/>
    <w:rsid w:val="005A26B2"/>
    <w:rsid w:val="005A2F9E"/>
    <w:rsid w:val="005A30CD"/>
    <w:rsid w:val="005A32E6"/>
    <w:rsid w:val="005A3605"/>
    <w:rsid w:val="005A491A"/>
    <w:rsid w:val="005A4B10"/>
    <w:rsid w:val="005A5298"/>
    <w:rsid w:val="005A5447"/>
    <w:rsid w:val="005A5538"/>
    <w:rsid w:val="005A65CF"/>
    <w:rsid w:val="005A66D2"/>
    <w:rsid w:val="005A6C5E"/>
    <w:rsid w:val="005A73F5"/>
    <w:rsid w:val="005B00F3"/>
    <w:rsid w:val="005B0309"/>
    <w:rsid w:val="005B0661"/>
    <w:rsid w:val="005B0784"/>
    <w:rsid w:val="005B1223"/>
    <w:rsid w:val="005B15A7"/>
    <w:rsid w:val="005B16E3"/>
    <w:rsid w:val="005B1B70"/>
    <w:rsid w:val="005B1BE5"/>
    <w:rsid w:val="005B1D5A"/>
    <w:rsid w:val="005B1E57"/>
    <w:rsid w:val="005B2425"/>
    <w:rsid w:val="005B272D"/>
    <w:rsid w:val="005B284C"/>
    <w:rsid w:val="005B2B21"/>
    <w:rsid w:val="005B2E6F"/>
    <w:rsid w:val="005B3434"/>
    <w:rsid w:val="005B419F"/>
    <w:rsid w:val="005B4260"/>
    <w:rsid w:val="005B437D"/>
    <w:rsid w:val="005B43F8"/>
    <w:rsid w:val="005B4592"/>
    <w:rsid w:val="005B4B48"/>
    <w:rsid w:val="005B54D6"/>
    <w:rsid w:val="005B5E3A"/>
    <w:rsid w:val="005B62E0"/>
    <w:rsid w:val="005B6691"/>
    <w:rsid w:val="005B68C3"/>
    <w:rsid w:val="005B6DBF"/>
    <w:rsid w:val="005B6FF8"/>
    <w:rsid w:val="005B7553"/>
    <w:rsid w:val="005B7A65"/>
    <w:rsid w:val="005B7E8E"/>
    <w:rsid w:val="005C00C5"/>
    <w:rsid w:val="005C0E13"/>
    <w:rsid w:val="005C1A81"/>
    <w:rsid w:val="005C23EF"/>
    <w:rsid w:val="005C2632"/>
    <w:rsid w:val="005C2665"/>
    <w:rsid w:val="005C26D6"/>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AA4"/>
    <w:rsid w:val="005C5DFF"/>
    <w:rsid w:val="005C5EA8"/>
    <w:rsid w:val="005C613B"/>
    <w:rsid w:val="005C6176"/>
    <w:rsid w:val="005C68B1"/>
    <w:rsid w:val="005C6ABE"/>
    <w:rsid w:val="005C6C28"/>
    <w:rsid w:val="005C6C6D"/>
    <w:rsid w:val="005C6F97"/>
    <w:rsid w:val="005C7983"/>
    <w:rsid w:val="005C7D72"/>
    <w:rsid w:val="005D00BB"/>
    <w:rsid w:val="005D01B2"/>
    <w:rsid w:val="005D02B6"/>
    <w:rsid w:val="005D09BD"/>
    <w:rsid w:val="005D0F3D"/>
    <w:rsid w:val="005D10B4"/>
    <w:rsid w:val="005D1BBE"/>
    <w:rsid w:val="005D1E5B"/>
    <w:rsid w:val="005D260C"/>
    <w:rsid w:val="005D351D"/>
    <w:rsid w:val="005D35C0"/>
    <w:rsid w:val="005D39A7"/>
    <w:rsid w:val="005D432A"/>
    <w:rsid w:val="005D4950"/>
    <w:rsid w:val="005D4B03"/>
    <w:rsid w:val="005D4BE0"/>
    <w:rsid w:val="005D4BEB"/>
    <w:rsid w:val="005D4F77"/>
    <w:rsid w:val="005D51D0"/>
    <w:rsid w:val="005D5C19"/>
    <w:rsid w:val="005D5D5C"/>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D95"/>
    <w:rsid w:val="005E1063"/>
    <w:rsid w:val="005E1932"/>
    <w:rsid w:val="005E198A"/>
    <w:rsid w:val="005E1E4A"/>
    <w:rsid w:val="005E1E5B"/>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5F8"/>
    <w:rsid w:val="005F1CFA"/>
    <w:rsid w:val="005F1D61"/>
    <w:rsid w:val="005F2750"/>
    <w:rsid w:val="005F29B0"/>
    <w:rsid w:val="005F2E63"/>
    <w:rsid w:val="005F3720"/>
    <w:rsid w:val="005F3B5E"/>
    <w:rsid w:val="005F3C62"/>
    <w:rsid w:val="005F41AF"/>
    <w:rsid w:val="005F45C1"/>
    <w:rsid w:val="005F495D"/>
    <w:rsid w:val="005F4BCF"/>
    <w:rsid w:val="005F4E29"/>
    <w:rsid w:val="005F4FEB"/>
    <w:rsid w:val="005F556B"/>
    <w:rsid w:val="005F570E"/>
    <w:rsid w:val="005F5713"/>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7339"/>
    <w:rsid w:val="006073A6"/>
    <w:rsid w:val="00607731"/>
    <w:rsid w:val="00607949"/>
    <w:rsid w:val="00607EED"/>
    <w:rsid w:val="0061020A"/>
    <w:rsid w:val="0061073E"/>
    <w:rsid w:val="00610851"/>
    <w:rsid w:val="0061091F"/>
    <w:rsid w:val="006123AA"/>
    <w:rsid w:val="00612DDC"/>
    <w:rsid w:val="00613168"/>
    <w:rsid w:val="00613435"/>
    <w:rsid w:val="00613441"/>
    <w:rsid w:val="006134E3"/>
    <w:rsid w:val="00613714"/>
    <w:rsid w:val="006137F6"/>
    <w:rsid w:val="00613BC7"/>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EA"/>
    <w:rsid w:val="00620102"/>
    <w:rsid w:val="00620137"/>
    <w:rsid w:val="00620405"/>
    <w:rsid w:val="00620746"/>
    <w:rsid w:val="006208E1"/>
    <w:rsid w:val="00620A49"/>
    <w:rsid w:val="006213F8"/>
    <w:rsid w:val="00621650"/>
    <w:rsid w:val="00621B18"/>
    <w:rsid w:val="00621BA1"/>
    <w:rsid w:val="006221B2"/>
    <w:rsid w:val="00622225"/>
    <w:rsid w:val="00622228"/>
    <w:rsid w:val="00622426"/>
    <w:rsid w:val="006224DE"/>
    <w:rsid w:val="006226E4"/>
    <w:rsid w:val="00622B53"/>
    <w:rsid w:val="00622B9C"/>
    <w:rsid w:val="00622C10"/>
    <w:rsid w:val="00623341"/>
    <w:rsid w:val="006240D2"/>
    <w:rsid w:val="00624447"/>
    <w:rsid w:val="00624883"/>
    <w:rsid w:val="00624F96"/>
    <w:rsid w:val="0062513F"/>
    <w:rsid w:val="006253FE"/>
    <w:rsid w:val="00625442"/>
    <w:rsid w:val="00625A2D"/>
    <w:rsid w:val="00625C75"/>
    <w:rsid w:val="00625EC8"/>
    <w:rsid w:val="0062623E"/>
    <w:rsid w:val="00626313"/>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44C3"/>
    <w:rsid w:val="006348C9"/>
    <w:rsid w:val="00634ABD"/>
    <w:rsid w:val="00634D41"/>
    <w:rsid w:val="006351D1"/>
    <w:rsid w:val="00635369"/>
    <w:rsid w:val="00635739"/>
    <w:rsid w:val="00635A54"/>
    <w:rsid w:val="00635AC7"/>
    <w:rsid w:val="00635C58"/>
    <w:rsid w:val="00636072"/>
    <w:rsid w:val="0063661C"/>
    <w:rsid w:val="00637797"/>
    <w:rsid w:val="00637FC1"/>
    <w:rsid w:val="00640A17"/>
    <w:rsid w:val="00640CD6"/>
    <w:rsid w:val="006413BC"/>
    <w:rsid w:val="00641BF7"/>
    <w:rsid w:val="006420FA"/>
    <w:rsid w:val="0064228B"/>
    <w:rsid w:val="006425DC"/>
    <w:rsid w:val="0064276F"/>
    <w:rsid w:val="00642C64"/>
    <w:rsid w:val="00642EB5"/>
    <w:rsid w:val="00643545"/>
    <w:rsid w:val="00643DC8"/>
    <w:rsid w:val="006441F7"/>
    <w:rsid w:val="006442B9"/>
    <w:rsid w:val="00644804"/>
    <w:rsid w:val="006449FF"/>
    <w:rsid w:val="006450F7"/>
    <w:rsid w:val="00645468"/>
    <w:rsid w:val="006454C8"/>
    <w:rsid w:val="006459B4"/>
    <w:rsid w:val="00645C4C"/>
    <w:rsid w:val="00645CAF"/>
    <w:rsid w:val="006461C9"/>
    <w:rsid w:val="006462DC"/>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70A"/>
    <w:rsid w:val="0066084F"/>
    <w:rsid w:val="00660985"/>
    <w:rsid w:val="00660A61"/>
    <w:rsid w:val="00660D5C"/>
    <w:rsid w:val="00660F93"/>
    <w:rsid w:val="00660FC1"/>
    <w:rsid w:val="00661B3E"/>
    <w:rsid w:val="00662023"/>
    <w:rsid w:val="006627FD"/>
    <w:rsid w:val="00662AAE"/>
    <w:rsid w:val="00662DA0"/>
    <w:rsid w:val="00662DCF"/>
    <w:rsid w:val="006633D4"/>
    <w:rsid w:val="00663576"/>
    <w:rsid w:val="00663707"/>
    <w:rsid w:val="00663B33"/>
    <w:rsid w:val="00663B4A"/>
    <w:rsid w:val="00663E5F"/>
    <w:rsid w:val="00663F5F"/>
    <w:rsid w:val="006640E4"/>
    <w:rsid w:val="00664B29"/>
    <w:rsid w:val="0066538F"/>
    <w:rsid w:val="0066577C"/>
    <w:rsid w:val="006658B5"/>
    <w:rsid w:val="00665DDE"/>
    <w:rsid w:val="00665E7E"/>
    <w:rsid w:val="00666682"/>
    <w:rsid w:val="006669F7"/>
    <w:rsid w:val="00666CF0"/>
    <w:rsid w:val="00666EDC"/>
    <w:rsid w:val="0066700B"/>
    <w:rsid w:val="006671E5"/>
    <w:rsid w:val="00667610"/>
    <w:rsid w:val="00667665"/>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2CC4"/>
    <w:rsid w:val="00673CCD"/>
    <w:rsid w:val="00673D5F"/>
    <w:rsid w:val="00673F9E"/>
    <w:rsid w:val="00674425"/>
    <w:rsid w:val="00674B6A"/>
    <w:rsid w:val="00674E42"/>
    <w:rsid w:val="00675718"/>
    <w:rsid w:val="006759A0"/>
    <w:rsid w:val="00676590"/>
    <w:rsid w:val="006769D2"/>
    <w:rsid w:val="00676EDF"/>
    <w:rsid w:val="00677040"/>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6E6"/>
    <w:rsid w:val="006817FC"/>
    <w:rsid w:val="00681E91"/>
    <w:rsid w:val="00682179"/>
    <w:rsid w:val="006825B8"/>
    <w:rsid w:val="006828D2"/>
    <w:rsid w:val="00682937"/>
    <w:rsid w:val="00682B2D"/>
    <w:rsid w:val="00683339"/>
    <w:rsid w:val="00683740"/>
    <w:rsid w:val="00683BCA"/>
    <w:rsid w:val="00684CFC"/>
    <w:rsid w:val="00684FAA"/>
    <w:rsid w:val="006855ED"/>
    <w:rsid w:val="006857D4"/>
    <w:rsid w:val="00685AED"/>
    <w:rsid w:val="00685B8E"/>
    <w:rsid w:val="00685D0E"/>
    <w:rsid w:val="00686005"/>
    <w:rsid w:val="006863F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59D"/>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6D7D"/>
    <w:rsid w:val="006970FF"/>
    <w:rsid w:val="006971B9"/>
    <w:rsid w:val="0069725B"/>
    <w:rsid w:val="0069734E"/>
    <w:rsid w:val="006976AD"/>
    <w:rsid w:val="00697EA8"/>
    <w:rsid w:val="006A0983"/>
    <w:rsid w:val="006A0B90"/>
    <w:rsid w:val="006A0C02"/>
    <w:rsid w:val="006A1D35"/>
    <w:rsid w:val="006A201D"/>
    <w:rsid w:val="006A27AD"/>
    <w:rsid w:val="006A2D4C"/>
    <w:rsid w:val="006A2F78"/>
    <w:rsid w:val="006A3717"/>
    <w:rsid w:val="006A3960"/>
    <w:rsid w:val="006A3BE4"/>
    <w:rsid w:val="006A4358"/>
    <w:rsid w:val="006A4364"/>
    <w:rsid w:val="006A4A75"/>
    <w:rsid w:val="006A4C31"/>
    <w:rsid w:val="006A51FF"/>
    <w:rsid w:val="006A57DA"/>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964"/>
    <w:rsid w:val="006B6A80"/>
    <w:rsid w:val="006B768A"/>
    <w:rsid w:val="006B797E"/>
    <w:rsid w:val="006B7D03"/>
    <w:rsid w:val="006B7DE9"/>
    <w:rsid w:val="006C073C"/>
    <w:rsid w:val="006C083F"/>
    <w:rsid w:val="006C1349"/>
    <w:rsid w:val="006C1561"/>
    <w:rsid w:val="006C17FB"/>
    <w:rsid w:val="006C1AA4"/>
    <w:rsid w:val="006C1DFE"/>
    <w:rsid w:val="006C1EC5"/>
    <w:rsid w:val="006C22E6"/>
    <w:rsid w:val="006C2370"/>
    <w:rsid w:val="006C292F"/>
    <w:rsid w:val="006C2E90"/>
    <w:rsid w:val="006C3557"/>
    <w:rsid w:val="006C36BC"/>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704"/>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2B26"/>
    <w:rsid w:val="006D3179"/>
    <w:rsid w:val="006D370F"/>
    <w:rsid w:val="006D44E4"/>
    <w:rsid w:val="006D45F7"/>
    <w:rsid w:val="006D4740"/>
    <w:rsid w:val="006D48C7"/>
    <w:rsid w:val="006D4C25"/>
    <w:rsid w:val="006D5234"/>
    <w:rsid w:val="006D5255"/>
    <w:rsid w:val="006D5C57"/>
    <w:rsid w:val="006D5D39"/>
    <w:rsid w:val="006D6015"/>
    <w:rsid w:val="006D6369"/>
    <w:rsid w:val="006D63A9"/>
    <w:rsid w:val="006D65AC"/>
    <w:rsid w:val="006D713A"/>
    <w:rsid w:val="006D7488"/>
    <w:rsid w:val="006D7744"/>
    <w:rsid w:val="006D7897"/>
    <w:rsid w:val="006D78BD"/>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81A"/>
    <w:rsid w:val="006E3C9D"/>
    <w:rsid w:val="006E4091"/>
    <w:rsid w:val="006E4312"/>
    <w:rsid w:val="006E43EF"/>
    <w:rsid w:val="006E5219"/>
    <w:rsid w:val="006E5D3C"/>
    <w:rsid w:val="006E5DDD"/>
    <w:rsid w:val="006E6155"/>
    <w:rsid w:val="006E64D5"/>
    <w:rsid w:val="006E6B87"/>
    <w:rsid w:val="006E6C55"/>
    <w:rsid w:val="006E6CD7"/>
    <w:rsid w:val="006E6DE7"/>
    <w:rsid w:val="006E6FD2"/>
    <w:rsid w:val="006E7513"/>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AAC"/>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4049"/>
    <w:rsid w:val="0070456A"/>
    <w:rsid w:val="00704AF1"/>
    <w:rsid w:val="00704D27"/>
    <w:rsid w:val="007051DA"/>
    <w:rsid w:val="00705297"/>
    <w:rsid w:val="00705B7E"/>
    <w:rsid w:val="00705E80"/>
    <w:rsid w:val="00706347"/>
    <w:rsid w:val="00706546"/>
    <w:rsid w:val="00706A9A"/>
    <w:rsid w:val="00706BFC"/>
    <w:rsid w:val="00706CCF"/>
    <w:rsid w:val="00706D33"/>
    <w:rsid w:val="0070777D"/>
    <w:rsid w:val="00707CBD"/>
    <w:rsid w:val="00707CFC"/>
    <w:rsid w:val="00707E96"/>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25"/>
    <w:rsid w:val="00712FFC"/>
    <w:rsid w:val="0071336E"/>
    <w:rsid w:val="00713D13"/>
    <w:rsid w:val="007144E3"/>
    <w:rsid w:val="0071482D"/>
    <w:rsid w:val="00714BA5"/>
    <w:rsid w:val="00714C05"/>
    <w:rsid w:val="00714F4D"/>
    <w:rsid w:val="00714FAC"/>
    <w:rsid w:val="00714FC9"/>
    <w:rsid w:val="00715200"/>
    <w:rsid w:val="00715431"/>
    <w:rsid w:val="00715506"/>
    <w:rsid w:val="00715D4D"/>
    <w:rsid w:val="00716897"/>
    <w:rsid w:val="00716D54"/>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1FEF"/>
    <w:rsid w:val="00732408"/>
    <w:rsid w:val="00732B88"/>
    <w:rsid w:val="00732BD2"/>
    <w:rsid w:val="007334AC"/>
    <w:rsid w:val="00733C9C"/>
    <w:rsid w:val="00733D01"/>
    <w:rsid w:val="0073455F"/>
    <w:rsid w:val="007345FD"/>
    <w:rsid w:val="0073468D"/>
    <w:rsid w:val="0073492D"/>
    <w:rsid w:val="00735107"/>
    <w:rsid w:val="00735244"/>
    <w:rsid w:val="00735802"/>
    <w:rsid w:val="00735819"/>
    <w:rsid w:val="007358F4"/>
    <w:rsid w:val="00735AE2"/>
    <w:rsid w:val="00736164"/>
    <w:rsid w:val="00736537"/>
    <w:rsid w:val="007366C7"/>
    <w:rsid w:val="007368DC"/>
    <w:rsid w:val="0073712E"/>
    <w:rsid w:val="00737495"/>
    <w:rsid w:val="007374E7"/>
    <w:rsid w:val="007377A7"/>
    <w:rsid w:val="007377B7"/>
    <w:rsid w:val="00737A71"/>
    <w:rsid w:val="00737AEB"/>
    <w:rsid w:val="007404F7"/>
    <w:rsid w:val="0074098A"/>
    <w:rsid w:val="00741408"/>
    <w:rsid w:val="0074155D"/>
    <w:rsid w:val="00741FBA"/>
    <w:rsid w:val="0074224E"/>
    <w:rsid w:val="00742AC9"/>
    <w:rsid w:val="00742B12"/>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B56"/>
    <w:rsid w:val="00746D91"/>
    <w:rsid w:val="00746EE6"/>
    <w:rsid w:val="007472FF"/>
    <w:rsid w:val="00747438"/>
    <w:rsid w:val="00747718"/>
    <w:rsid w:val="00747884"/>
    <w:rsid w:val="007479BC"/>
    <w:rsid w:val="00747E39"/>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88A"/>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4A9"/>
    <w:rsid w:val="00770711"/>
    <w:rsid w:val="00770950"/>
    <w:rsid w:val="007713BA"/>
    <w:rsid w:val="00771C9A"/>
    <w:rsid w:val="00772157"/>
    <w:rsid w:val="0077250D"/>
    <w:rsid w:val="00772A91"/>
    <w:rsid w:val="00774714"/>
    <w:rsid w:val="00774D59"/>
    <w:rsid w:val="00774FCA"/>
    <w:rsid w:val="00775639"/>
    <w:rsid w:val="0077579C"/>
    <w:rsid w:val="00775A90"/>
    <w:rsid w:val="00775B55"/>
    <w:rsid w:val="007767A7"/>
    <w:rsid w:val="007767C2"/>
    <w:rsid w:val="00776FED"/>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03"/>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1E1"/>
    <w:rsid w:val="0079729A"/>
    <w:rsid w:val="00797924"/>
    <w:rsid w:val="00797B77"/>
    <w:rsid w:val="00797C23"/>
    <w:rsid w:val="00797DE2"/>
    <w:rsid w:val="007A02D1"/>
    <w:rsid w:val="007A0613"/>
    <w:rsid w:val="007A0DA1"/>
    <w:rsid w:val="007A1009"/>
    <w:rsid w:val="007A128D"/>
    <w:rsid w:val="007A17DC"/>
    <w:rsid w:val="007A1ABC"/>
    <w:rsid w:val="007A2073"/>
    <w:rsid w:val="007A229F"/>
    <w:rsid w:val="007A2332"/>
    <w:rsid w:val="007A2463"/>
    <w:rsid w:val="007A2891"/>
    <w:rsid w:val="007A29A7"/>
    <w:rsid w:val="007A29BA"/>
    <w:rsid w:val="007A2B70"/>
    <w:rsid w:val="007A2C45"/>
    <w:rsid w:val="007A2EE3"/>
    <w:rsid w:val="007A3784"/>
    <w:rsid w:val="007A3A2C"/>
    <w:rsid w:val="007A4045"/>
    <w:rsid w:val="007A4605"/>
    <w:rsid w:val="007A515F"/>
    <w:rsid w:val="007A57C4"/>
    <w:rsid w:val="007A5893"/>
    <w:rsid w:val="007A5A7A"/>
    <w:rsid w:val="007A5BBC"/>
    <w:rsid w:val="007A6230"/>
    <w:rsid w:val="007A62C2"/>
    <w:rsid w:val="007A6B2A"/>
    <w:rsid w:val="007A7418"/>
    <w:rsid w:val="007A7C39"/>
    <w:rsid w:val="007A7EDB"/>
    <w:rsid w:val="007B0445"/>
    <w:rsid w:val="007B064F"/>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D7B28"/>
    <w:rsid w:val="007E06B5"/>
    <w:rsid w:val="007E07FC"/>
    <w:rsid w:val="007E0952"/>
    <w:rsid w:val="007E0BBC"/>
    <w:rsid w:val="007E0C85"/>
    <w:rsid w:val="007E123E"/>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BCA"/>
    <w:rsid w:val="007F3C31"/>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97F"/>
    <w:rsid w:val="007F6A09"/>
    <w:rsid w:val="007F6C53"/>
    <w:rsid w:val="007F7053"/>
    <w:rsid w:val="007F7175"/>
    <w:rsid w:val="007F75D1"/>
    <w:rsid w:val="007F7B35"/>
    <w:rsid w:val="007F7C84"/>
    <w:rsid w:val="007F7CCE"/>
    <w:rsid w:val="0080005B"/>
    <w:rsid w:val="00800B54"/>
    <w:rsid w:val="00800B94"/>
    <w:rsid w:val="008011ED"/>
    <w:rsid w:val="00801411"/>
    <w:rsid w:val="00801B0C"/>
    <w:rsid w:val="0080211F"/>
    <w:rsid w:val="008021DD"/>
    <w:rsid w:val="00802836"/>
    <w:rsid w:val="00802C36"/>
    <w:rsid w:val="00802D37"/>
    <w:rsid w:val="0080301C"/>
    <w:rsid w:val="008031A1"/>
    <w:rsid w:val="00803337"/>
    <w:rsid w:val="00803BED"/>
    <w:rsid w:val="00803ECF"/>
    <w:rsid w:val="00803F7B"/>
    <w:rsid w:val="00803FE1"/>
    <w:rsid w:val="0080417E"/>
    <w:rsid w:val="00804283"/>
    <w:rsid w:val="008044A1"/>
    <w:rsid w:val="0080469D"/>
    <w:rsid w:val="0080486A"/>
    <w:rsid w:val="00804A3D"/>
    <w:rsid w:val="00805037"/>
    <w:rsid w:val="0080535C"/>
    <w:rsid w:val="00806200"/>
    <w:rsid w:val="00806515"/>
    <w:rsid w:val="008069D9"/>
    <w:rsid w:val="00806F99"/>
    <w:rsid w:val="00807202"/>
    <w:rsid w:val="0080734A"/>
    <w:rsid w:val="008073AB"/>
    <w:rsid w:val="00807632"/>
    <w:rsid w:val="008077B4"/>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8C"/>
    <w:rsid w:val="00813DD1"/>
    <w:rsid w:val="0081448B"/>
    <w:rsid w:val="00814881"/>
    <w:rsid w:val="0081489D"/>
    <w:rsid w:val="00814C8F"/>
    <w:rsid w:val="00814D5B"/>
    <w:rsid w:val="008155F3"/>
    <w:rsid w:val="008157A4"/>
    <w:rsid w:val="00815AE7"/>
    <w:rsid w:val="00815B33"/>
    <w:rsid w:val="00815F66"/>
    <w:rsid w:val="00816174"/>
    <w:rsid w:val="00816365"/>
    <w:rsid w:val="0081664B"/>
    <w:rsid w:val="008166DF"/>
    <w:rsid w:val="00816707"/>
    <w:rsid w:val="008168F0"/>
    <w:rsid w:val="00816EFA"/>
    <w:rsid w:val="00817248"/>
    <w:rsid w:val="00817631"/>
    <w:rsid w:val="00817DC8"/>
    <w:rsid w:val="008200E3"/>
    <w:rsid w:val="008201C6"/>
    <w:rsid w:val="00820535"/>
    <w:rsid w:val="00820966"/>
    <w:rsid w:val="00820AE0"/>
    <w:rsid w:val="00820B86"/>
    <w:rsid w:val="00820BB2"/>
    <w:rsid w:val="0082121C"/>
    <w:rsid w:val="008218B5"/>
    <w:rsid w:val="0082228A"/>
    <w:rsid w:val="00822AB9"/>
    <w:rsid w:val="00822B7B"/>
    <w:rsid w:val="00822C35"/>
    <w:rsid w:val="0082376A"/>
    <w:rsid w:val="00823957"/>
    <w:rsid w:val="00823A83"/>
    <w:rsid w:val="00824922"/>
    <w:rsid w:val="00824BC3"/>
    <w:rsid w:val="00825265"/>
    <w:rsid w:val="008267E6"/>
    <w:rsid w:val="00827093"/>
    <w:rsid w:val="008277DC"/>
    <w:rsid w:val="008278C6"/>
    <w:rsid w:val="0082790F"/>
    <w:rsid w:val="0082793C"/>
    <w:rsid w:val="00830012"/>
    <w:rsid w:val="008301AE"/>
    <w:rsid w:val="008303E6"/>
    <w:rsid w:val="0083077E"/>
    <w:rsid w:val="008308AE"/>
    <w:rsid w:val="00830D57"/>
    <w:rsid w:val="00830E48"/>
    <w:rsid w:val="008315C4"/>
    <w:rsid w:val="00831CB8"/>
    <w:rsid w:val="00831F0D"/>
    <w:rsid w:val="008322F7"/>
    <w:rsid w:val="0083243E"/>
    <w:rsid w:val="008328B8"/>
    <w:rsid w:val="00832B13"/>
    <w:rsid w:val="00832CDD"/>
    <w:rsid w:val="00832FF5"/>
    <w:rsid w:val="0083388A"/>
    <w:rsid w:val="008338A9"/>
    <w:rsid w:val="00833CF1"/>
    <w:rsid w:val="00833DA2"/>
    <w:rsid w:val="008347C5"/>
    <w:rsid w:val="00835361"/>
    <w:rsid w:val="00835FB0"/>
    <w:rsid w:val="008362B1"/>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5E3"/>
    <w:rsid w:val="008419D6"/>
    <w:rsid w:val="00841F07"/>
    <w:rsid w:val="0084263E"/>
    <w:rsid w:val="008427C8"/>
    <w:rsid w:val="00842EF7"/>
    <w:rsid w:val="008432ED"/>
    <w:rsid w:val="0084379B"/>
    <w:rsid w:val="00843AE8"/>
    <w:rsid w:val="00843B76"/>
    <w:rsid w:val="00844009"/>
    <w:rsid w:val="00844C65"/>
    <w:rsid w:val="008460B0"/>
    <w:rsid w:val="00846519"/>
    <w:rsid w:val="00846583"/>
    <w:rsid w:val="008466B3"/>
    <w:rsid w:val="008469B5"/>
    <w:rsid w:val="0084762B"/>
    <w:rsid w:val="00847798"/>
    <w:rsid w:val="00847DFA"/>
    <w:rsid w:val="0085007B"/>
    <w:rsid w:val="008500C7"/>
    <w:rsid w:val="0085014F"/>
    <w:rsid w:val="008508CF"/>
    <w:rsid w:val="00850AD2"/>
    <w:rsid w:val="00850FBE"/>
    <w:rsid w:val="00851083"/>
    <w:rsid w:val="008517D7"/>
    <w:rsid w:val="00851815"/>
    <w:rsid w:val="00851B33"/>
    <w:rsid w:val="00851DB5"/>
    <w:rsid w:val="008522C4"/>
    <w:rsid w:val="008525FE"/>
    <w:rsid w:val="008526D1"/>
    <w:rsid w:val="00852E59"/>
    <w:rsid w:val="00852FAA"/>
    <w:rsid w:val="008535A3"/>
    <w:rsid w:val="008535FF"/>
    <w:rsid w:val="0085399C"/>
    <w:rsid w:val="00853DF1"/>
    <w:rsid w:val="008548D2"/>
    <w:rsid w:val="00854A31"/>
    <w:rsid w:val="00854CA6"/>
    <w:rsid w:val="00854D27"/>
    <w:rsid w:val="0085515D"/>
    <w:rsid w:val="00855196"/>
    <w:rsid w:val="008551D2"/>
    <w:rsid w:val="00855523"/>
    <w:rsid w:val="00856097"/>
    <w:rsid w:val="008566D0"/>
    <w:rsid w:val="008567BC"/>
    <w:rsid w:val="0085701E"/>
    <w:rsid w:val="0085747C"/>
    <w:rsid w:val="008578D1"/>
    <w:rsid w:val="008579AC"/>
    <w:rsid w:val="00857A32"/>
    <w:rsid w:val="0086076C"/>
    <w:rsid w:val="008610FA"/>
    <w:rsid w:val="00861458"/>
    <w:rsid w:val="00861980"/>
    <w:rsid w:val="00861D65"/>
    <w:rsid w:val="0086202A"/>
    <w:rsid w:val="0086227A"/>
    <w:rsid w:val="00862CC0"/>
    <w:rsid w:val="00862F08"/>
    <w:rsid w:val="0086329A"/>
    <w:rsid w:val="008632E4"/>
    <w:rsid w:val="00863B7A"/>
    <w:rsid w:val="00863D17"/>
    <w:rsid w:val="0086479B"/>
    <w:rsid w:val="008648AC"/>
    <w:rsid w:val="00864D62"/>
    <w:rsid w:val="00864E05"/>
    <w:rsid w:val="00865421"/>
    <w:rsid w:val="008654A5"/>
    <w:rsid w:val="008655D0"/>
    <w:rsid w:val="00865B62"/>
    <w:rsid w:val="00865CC3"/>
    <w:rsid w:val="00865D3D"/>
    <w:rsid w:val="00866906"/>
    <w:rsid w:val="00866978"/>
    <w:rsid w:val="00866C92"/>
    <w:rsid w:val="00867303"/>
    <w:rsid w:val="008673A5"/>
    <w:rsid w:val="008706DB"/>
    <w:rsid w:val="008707F3"/>
    <w:rsid w:val="008710B4"/>
    <w:rsid w:val="0087118B"/>
    <w:rsid w:val="00871431"/>
    <w:rsid w:val="00871550"/>
    <w:rsid w:val="0087165B"/>
    <w:rsid w:val="00871AF9"/>
    <w:rsid w:val="00871D37"/>
    <w:rsid w:val="00871EB3"/>
    <w:rsid w:val="0087255E"/>
    <w:rsid w:val="0087296D"/>
    <w:rsid w:val="00872EE3"/>
    <w:rsid w:val="00872FAA"/>
    <w:rsid w:val="00873290"/>
    <w:rsid w:val="008735BF"/>
    <w:rsid w:val="00873B45"/>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E53"/>
    <w:rsid w:val="008764D8"/>
    <w:rsid w:val="008765FE"/>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1C3"/>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028"/>
    <w:rsid w:val="008913BD"/>
    <w:rsid w:val="0089157F"/>
    <w:rsid w:val="0089159D"/>
    <w:rsid w:val="008916EB"/>
    <w:rsid w:val="00891785"/>
    <w:rsid w:val="008919B2"/>
    <w:rsid w:val="00891EC6"/>
    <w:rsid w:val="0089212F"/>
    <w:rsid w:val="0089244A"/>
    <w:rsid w:val="008926FB"/>
    <w:rsid w:val="00892D89"/>
    <w:rsid w:val="00892F00"/>
    <w:rsid w:val="00893CFD"/>
    <w:rsid w:val="00894503"/>
    <w:rsid w:val="00894D70"/>
    <w:rsid w:val="0089510F"/>
    <w:rsid w:val="00895412"/>
    <w:rsid w:val="0089570A"/>
    <w:rsid w:val="00895888"/>
    <w:rsid w:val="008959F2"/>
    <w:rsid w:val="00895A7B"/>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4A1"/>
    <w:rsid w:val="008B2633"/>
    <w:rsid w:val="008B2CC5"/>
    <w:rsid w:val="008B317C"/>
    <w:rsid w:val="008B33F4"/>
    <w:rsid w:val="008B3FB9"/>
    <w:rsid w:val="008B4253"/>
    <w:rsid w:val="008B4567"/>
    <w:rsid w:val="008B4736"/>
    <w:rsid w:val="008B4B23"/>
    <w:rsid w:val="008B4B97"/>
    <w:rsid w:val="008B5392"/>
    <w:rsid w:val="008B5997"/>
    <w:rsid w:val="008B5999"/>
    <w:rsid w:val="008B5CAD"/>
    <w:rsid w:val="008B5E1A"/>
    <w:rsid w:val="008B5F4E"/>
    <w:rsid w:val="008B5F77"/>
    <w:rsid w:val="008B651B"/>
    <w:rsid w:val="008B66A4"/>
    <w:rsid w:val="008B66BB"/>
    <w:rsid w:val="008B6A4B"/>
    <w:rsid w:val="008B6A98"/>
    <w:rsid w:val="008B6B9D"/>
    <w:rsid w:val="008B6ED5"/>
    <w:rsid w:val="008B6EE5"/>
    <w:rsid w:val="008B7C98"/>
    <w:rsid w:val="008B7D18"/>
    <w:rsid w:val="008B7ECA"/>
    <w:rsid w:val="008C073E"/>
    <w:rsid w:val="008C0A47"/>
    <w:rsid w:val="008C0C32"/>
    <w:rsid w:val="008C1838"/>
    <w:rsid w:val="008C1980"/>
    <w:rsid w:val="008C1C26"/>
    <w:rsid w:val="008C1C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BD"/>
    <w:rsid w:val="008C7A5F"/>
    <w:rsid w:val="008C7CFB"/>
    <w:rsid w:val="008C7DC0"/>
    <w:rsid w:val="008D069E"/>
    <w:rsid w:val="008D0B7E"/>
    <w:rsid w:val="008D1388"/>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F68"/>
    <w:rsid w:val="008D78B5"/>
    <w:rsid w:val="008E00E2"/>
    <w:rsid w:val="008E0D9F"/>
    <w:rsid w:val="008E0DC7"/>
    <w:rsid w:val="008E101F"/>
    <w:rsid w:val="008E109C"/>
    <w:rsid w:val="008E1341"/>
    <w:rsid w:val="008E13A9"/>
    <w:rsid w:val="008E15DA"/>
    <w:rsid w:val="008E17FE"/>
    <w:rsid w:val="008E1C67"/>
    <w:rsid w:val="008E1E20"/>
    <w:rsid w:val="008E2195"/>
    <w:rsid w:val="008E2281"/>
    <w:rsid w:val="008E2AED"/>
    <w:rsid w:val="008E2C1B"/>
    <w:rsid w:val="008E2F20"/>
    <w:rsid w:val="008E305F"/>
    <w:rsid w:val="008E33B4"/>
    <w:rsid w:val="008E39CA"/>
    <w:rsid w:val="008E3A31"/>
    <w:rsid w:val="008E3C9A"/>
    <w:rsid w:val="008E4066"/>
    <w:rsid w:val="008E49DE"/>
    <w:rsid w:val="008E50AC"/>
    <w:rsid w:val="008E5438"/>
    <w:rsid w:val="008E63AD"/>
    <w:rsid w:val="008E691A"/>
    <w:rsid w:val="008E6A55"/>
    <w:rsid w:val="008E6ADE"/>
    <w:rsid w:val="008E6B8E"/>
    <w:rsid w:val="008E6C09"/>
    <w:rsid w:val="008E711A"/>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8A3"/>
    <w:rsid w:val="008F3BED"/>
    <w:rsid w:val="008F413B"/>
    <w:rsid w:val="008F45C6"/>
    <w:rsid w:val="008F5A56"/>
    <w:rsid w:val="008F5C41"/>
    <w:rsid w:val="008F5C8E"/>
    <w:rsid w:val="008F5F1E"/>
    <w:rsid w:val="008F623E"/>
    <w:rsid w:val="008F6537"/>
    <w:rsid w:val="008F696D"/>
    <w:rsid w:val="008F69F9"/>
    <w:rsid w:val="008F6E52"/>
    <w:rsid w:val="008F70F1"/>
    <w:rsid w:val="008F7107"/>
    <w:rsid w:val="008F74F3"/>
    <w:rsid w:val="008F75B3"/>
    <w:rsid w:val="008F7838"/>
    <w:rsid w:val="008F7AEB"/>
    <w:rsid w:val="008F7B7C"/>
    <w:rsid w:val="00900BA7"/>
    <w:rsid w:val="00900D3E"/>
    <w:rsid w:val="00901749"/>
    <w:rsid w:val="00901755"/>
    <w:rsid w:val="00902173"/>
    <w:rsid w:val="009024E8"/>
    <w:rsid w:val="009025AC"/>
    <w:rsid w:val="0090262C"/>
    <w:rsid w:val="00902805"/>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96F"/>
    <w:rsid w:val="009109A6"/>
    <w:rsid w:val="00910A04"/>
    <w:rsid w:val="00910C8C"/>
    <w:rsid w:val="00910EBE"/>
    <w:rsid w:val="00910F9C"/>
    <w:rsid w:val="00911161"/>
    <w:rsid w:val="00911F59"/>
    <w:rsid w:val="009124EC"/>
    <w:rsid w:val="00912898"/>
    <w:rsid w:val="00912DBC"/>
    <w:rsid w:val="00912F1D"/>
    <w:rsid w:val="00913135"/>
    <w:rsid w:val="0091391A"/>
    <w:rsid w:val="00914DED"/>
    <w:rsid w:val="009150EA"/>
    <w:rsid w:val="00915540"/>
    <w:rsid w:val="009157DF"/>
    <w:rsid w:val="00915B12"/>
    <w:rsid w:val="00915B39"/>
    <w:rsid w:val="00915CC9"/>
    <w:rsid w:val="009160C4"/>
    <w:rsid w:val="00916516"/>
    <w:rsid w:val="00916650"/>
    <w:rsid w:val="00916736"/>
    <w:rsid w:val="009167CB"/>
    <w:rsid w:val="009172A6"/>
    <w:rsid w:val="009172FF"/>
    <w:rsid w:val="00917377"/>
    <w:rsid w:val="0091773F"/>
    <w:rsid w:val="009177C2"/>
    <w:rsid w:val="009201B1"/>
    <w:rsid w:val="009206A0"/>
    <w:rsid w:val="009210D3"/>
    <w:rsid w:val="00921173"/>
    <w:rsid w:val="00921492"/>
    <w:rsid w:val="00921742"/>
    <w:rsid w:val="00921848"/>
    <w:rsid w:val="00921E16"/>
    <w:rsid w:val="00921F3D"/>
    <w:rsid w:val="0092245B"/>
    <w:rsid w:val="00922498"/>
    <w:rsid w:val="00922502"/>
    <w:rsid w:val="009225F6"/>
    <w:rsid w:val="00922613"/>
    <w:rsid w:val="0092268C"/>
    <w:rsid w:val="00923855"/>
    <w:rsid w:val="00923D4A"/>
    <w:rsid w:val="00923E4D"/>
    <w:rsid w:val="009242C7"/>
    <w:rsid w:val="00924337"/>
    <w:rsid w:val="00924F54"/>
    <w:rsid w:val="00924F8A"/>
    <w:rsid w:val="00925188"/>
    <w:rsid w:val="00925220"/>
    <w:rsid w:val="009252E7"/>
    <w:rsid w:val="0092582A"/>
    <w:rsid w:val="00926210"/>
    <w:rsid w:val="0092672E"/>
    <w:rsid w:val="00926CFC"/>
    <w:rsid w:val="00926DA3"/>
    <w:rsid w:val="00926EB4"/>
    <w:rsid w:val="00926F48"/>
    <w:rsid w:val="0092719E"/>
    <w:rsid w:val="0092733B"/>
    <w:rsid w:val="00927618"/>
    <w:rsid w:val="00927706"/>
    <w:rsid w:val="00927817"/>
    <w:rsid w:val="00927894"/>
    <w:rsid w:val="00927918"/>
    <w:rsid w:val="00927C05"/>
    <w:rsid w:val="00927F15"/>
    <w:rsid w:val="00930049"/>
    <w:rsid w:val="0093037D"/>
    <w:rsid w:val="00930949"/>
    <w:rsid w:val="00930A48"/>
    <w:rsid w:val="00930F70"/>
    <w:rsid w:val="0093168B"/>
    <w:rsid w:val="00931797"/>
    <w:rsid w:val="009317F0"/>
    <w:rsid w:val="009318E4"/>
    <w:rsid w:val="00931FF7"/>
    <w:rsid w:val="009327B7"/>
    <w:rsid w:val="0093375F"/>
    <w:rsid w:val="00933794"/>
    <w:rsid w:val="00933DB9"/>
    <w:rsid w:val="0093481B"/>
    <w:rsid w:val="009349A1"/>
    <w:rsid w:val="00934D47"/>
    <w:rsid w:val="00934DD3"/>
    <w:rsid w:val="009353D6"/>
    <w:rsid w:val="009356D1"/>
    <w:rsid w:val="009358BC"/>
    <w:rsid w:val="009359D7"/>
    <w:rsid w:val="00935D48"/>
    <w:rsid w:val="00936331"/>
    <w:rsid w:val="009364DD"/>
    <w:rsid w:val="00936812"/>
    <w:rsid w:val="0093682F"/>
    <w:rsid w:val="00936C0A"/>
    <w:rsid w:val="00936E36"/>
    <w:rsid w:val="00936ED4"/>
    <w:rsid w:val="00937574"/>
    <w:rsid w:val="00937867"/>
    <w:rsid w:val="00937B1D"/>
    <w:rsid w:val="00937DBA"/>
    <w:rsid w:val="00937DFE"/>
    <w:rsid w:val="00940116"/>
    <w:rsid w:val="00940664"/>
    <w:rsid w:val="0094080C"/>
    <w:rsid w:val="009408A7"/>
    <w:rsid w:val="00940A25"/>
    <w:rsid w:val="00940B00"/>
    <w:rsid w:val="00940C5D"/>
    <w:rsid w:val="0094110D"/>
    <w:rsid w:val="0094117F"/>
    <w:rsid w:val="009414C1"/>
    <w:rsid w:val="0094193B"/>
    <w:rsid w:val="00941F84"/>
    <w:rsid w:val="009422B0"/>
    <w:rsid w:val="009423CE"/>
    <w:rsid w:val="009423D4"/>
    <w:rsid w:val="00942466"/>
    <w:rsid w:val="00942533"/>
    <w:rsid w:val="009426B0"/>
    <w:rsid w:val="009426FB"/>
    <w:rsid w:val="00942FF6"/>
    <w:rsid w:val="009432FF"/>
    <w:rsid w:val="00943715"/>
    <w:rsid w:val="00943ACA"/>
    <w:rsid w:val="00943C1C"/>
    <w:rsid w:val="00944376"/>
    <w:rsid w:val="0094497B"/>
    <w:rsid w:val="00944B39"/>
    <w:rsid w:val="00944FAF"/>
    <w:rsid w:val="009453FB"/>
    <w:rsid w:val="00945911"/>
    <w:rsid w:val="0094659C"/>
    <w:rsid w:val="00946D63"/>
    <w:rsid w:val="00946F41"/>
    <w:rsid w:val="00947137"/>
    <w:rsid w:val="00947564"/>
    <w:rsid w:val="00947888"/>
    <w:rsid w:val="009479EB"/>
    <w:rsid w:val="00947B90"/>
    <w:rsid w:val="0095088F"/>
    <w:rsid w:val="009511F2"/>
    <w:rsid w:val="00951635"/>
    <w:rsid w:val="009517D0"/>
    <w:rsid w:val="009517FE"/>
    <w:rsid w:val="00952253"/>
    <w:rsid w:val="00952364"/>
    <w:rsid w:val="009529CD"/>
    <w:rsid w:val="009534FF"/>
    <w:rsid w:val="00953BAC"/>
    <w:rsid w:val="00953F31"/>
    <w:rsid w:val="009542D7"/>
    <w:rsid w:val="00954759"/>
    <w:rsid w:val="00954A1A"/>
    <w:rsid w:val="009554F6"/>
    <w:rsid w:val="009561CD"/>
    <w:rsid w:val="00956205"/>
    <w:rsid w:val="009563E5"/>
    <w:rsid w:val="00956C7A"/>
    <w:rsid w:val="00957227"/>
    <w:rsid w:val="00957921"/>
    <w:rsid w:val="00957EC8"/>
    <w:rsid w:val="00957F60"/>
    <w:rsid w:val="00960583"/>
    <w:rsid w:val="00960B47"/>
    <w:rsid w:val="009617B4"/>
    <w:rsid w:val="00961AC5"/>
    <w:rsid w:val="00961D1C"/>
    <w:rsid w:val="00961F2F"/>
    <w:rsid w:val="0096268F"/>
    <w:rsid w:val="0096295F"/>
    <w:rsid w:val="00962F2C"/>
    <w:rsid w:val="00962F32"/>
    <w:rsid w:val="00963126"/>
    <w:rsid w:val="0096368A"/>
    <w:rsid w:val="009648E6"/>
    <w:rsid w:val="009648F0"/>
    <w:rsid w:val="00964A19"/>
    <w:rsid w:val="00965094"/>
    <w:rsid w:val="00965531"/>
    <w:rsid w:val="009655DA"/>
    <w:rsid w:val="00965635"/>
    <w:rsid w:val="009657DD"/>
    <w:rsid w:val="00965DD6"/>
    <w:rsid w:val="00966194"/>
    <w:rsid w:val="00966240"/>
    <w:rsid w:val="00966BFF"/>
    <w:rsid w:val="0096717B"/>
    <w:rsid w:val="0096721B"/>
    <w:rsid w:val="00967C15"/>
    <w:rsid w:val="00967D21"/>
    <w:rsid w:val="00967E2D"/>
    <w:rsid w:val="00967E65"/>
    <w:rsid w:val="00967F8F"/>
    <w:rsid w:val="0097035D"/>
    <w:rsid w:val="0097083D"/>
    <w:rsid w:val="00970FFA"/>
    <w:rsid w:val="00971132"/>
    <w:rsid w:val="00971382"/>
    <w:rsid w:val="00971BEC"/>
    <w:rsid w:val="00972CCB"/>
    <w:rsid w:val="00972CE6"/>
    <w:rsid w:val="00972F4B"/>
    <w:rsid w:val="00973331"/>
    <w:rsid w:val="009735E5"/>
    <w:rsid w:val="0097495B"/>
    <w:rsid w:val="00975746"/>
    <w:rsid w:val="00975CF7"/>
    <w:rsid w:val="009761D8"/>
    <w:rsid w:val="009764A4"/>
    <w:rsid w:val="00976533"/>
    <w:rsid w:val="00976842"/>
    <w:rsid w:val="00976AC1"/>
    <w:rsid w:val="00976D69"/>
    <w:rsid w:val="00976F61"/>
    <w:rsid w:val="009774D3"/>
    <w:rsid w:val="0097775D"/>
    <w:rsid w:val="00977A35"/>
    <w:rsid w:val="00977CB7"/>
    <w:rsid w:val="009801FE"/>
    <w:rsid w:val="009802E1"/>
    <w:rsid w:val="00980486"/>
    <w:rsid w:val="00980AFE"/>
    <w:rsid w:val="0098121A"/>
    <w:rsid w:val="00981415"/>
    <w:rsid w:val="0098197C"/>
    <w:rsid w:val="00982F38"/>
    <w:rsid w:val="00982F61"/>
    <w:rsid w:val="0098320B"/>
    <w:rsid w:val="009833BF"/>
    <w:rsid w:val="00983509"/>
    <w:rsid w:val="00983634"/>
    <w:rsid w:val="0098402B"/>
    <w:rsid w:val="00984275"/>
    <w:rsid w:val="00984961"/>
    <w:rsid w:val="0098516F"/>
    <w:rsid w:val="009852C4"/>
    <w:rsid w:val="00985A83"/>
    <w:rsid w:val="00986285"/>
    <w:rsid w:val="009866D7"/>
    <w:rsid w:val="009866EC"/>
    <w:rsid w:val="00986D87"/>
    <w:rsid w:val="00986FDD"/>
    <w:rsid w:val="00987155"/>
    <w:rsid w:val="00987418"/>
    <w:rsid w:val="00987460"/>
    <w:rsid w:val="009875CE"/>
    <w:rsid w:val="009876DB"/>
    <w:rsid w:val="009879A8"/>
    <w:rsid w:val="00987D54"/>
    <w:rsid w:val="00987F43"/>
    <w:rsid w:val="00987F7C"/>
    <w:rsid w:val="009902A6"/>
    <w:rsid w:val="00990322"/>
    <w:rsid w:val="00990547"/>
    <w:rsid w:val="009906D7"/>
    <w:rsid w:val="009910B0"/>
    <w:rsid w:val="00991787"/>
    <w:rsid w:val="00991A3C"/>
    <w:rsid w:val="00992790"/>
    <w:rsid w:val="009927F4"/>
    <w:rsid w:val="0099298D"/>
    <w:rsid w:val="009929CB"/>
    <w:rsid w:val="00992F4B"/>
    <w:rsid w:val="009934CE"/>
    <w:rsid w:val="00993774"/>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1E6"/>
    <w:rsid w:val="009973B1"/>
    <w:rsid w:val="009978CA"/>
    <w:rsid w:val="009978D9"/>
    <w:rsid w:val="00997D96"/>
    <w:rsid w:val="00997DCC"/>
    <w:rsid w:val="00997DEF"/>
    <w:rsid w:val="009A0161"/>
    <w:rsid w:val="009A068D"/>
    <w:rsid w:val="009A0B3C"/>
    <w:rsid w:val="009A0C30"/>
    <w:rsid w:val="009A10B6"/>
    <w:rsid w:val="009A1966"/>
    <w:rsid w:val="009A1B17"/>
    <w:rsid w:val="009A2446"/>
    <w:rsid w:val="009A2E07"/>
    <w:rsid w:val="009A31EB"/>
    <w:rsid w:val="009A31F4"/>
    <w:rsid w:val="009A3A4C"/>
    <w:rsid w:val="009A4662"/>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D7B"/>
    <w:rsid w:val="009B1DDD"/>
    <w:rsid w:val="009B1EF9"/>
    <w:rsid w:val="009B215B"/>
    <w:rsid w:val="009B233A"/>
    <w:rsid w:val="009B25CD"/>
    <w:rsid w:val="009B450E"/>
    <w:rsid w:val="009B4533"/>
    <w:rsid w:val="009B4673"/>
    <w:rsid w:val="009B49D2"/>
    <w:rsid w:val="009B4E1A"/>
    <w:rsid w:val="009B5210"/>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71A"/>
    <w:rsid w:val="009D39BE"/>
    <w:rsid w:val="009D4297"/>
    <w:rsid w:val="009D4B2D"/>
    <w:rsid w:val="009D4BA5"/>
    <w:rsid w:val="009D4D6E"/>
    <w:rsid w:val="009D4E1C"/>
    <w:rsid w:val="009D53EF"/>
    <w:rsid w:val="009D570B"/>
    <w:rsid w:val="009D57AB"/>
    <w:rsid w:val="009D5A10"/>
    <w:rsid w:val="009D6370"/>
    <w:rsid w:val="009D64D4"/>
    <w:rsid w:val="009D6B71"/>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6E8"/>
    <w:rsid w:val="009E3A68"/>
    <w:rsid w:val="009E3ED0"/>
    <w:rsid w:val="009E400F"/>
    <w:rsid w:val="009E41CE"/>
    <w:rsid w:val="009E4341"/>
    <w:rsid w:val="009E447F"/>
    <w:rsid w:val="009E5113"/>
    <w:rsid w:val="009E55D1"/>
    <w:rsid w:val="009E5822"/>
    <w:rsid w:val="009E5DE6"/>
    <w:rsid w:val="009E5ECA"/>
    <w:rsid w:val="009E614B"/>
    <w:rsid w:val="009E6C20"/>
    <w:rsid w:val="009E6EBC"/>
    <w:rsid w:val="009E6F4E"/>
    <w:rsid w:val="009E760E"/>
    <w:rsid w:val="009E7745"/>
    <w:rsid w:val="009E7CB4"/>
    <w:rsid w:val="009F0499"/>
    <w:rsid w:val="009F0711"/>
    <w:rsid w:val="009F081B"/>
    <w:rsid w:val="009F11A7"/>
    <w:rsid w:val="009F14A9"/>
    <w:rsid w:val="009F3513"/>
    <w:rsid w:val="009F38F8"/>
    <w:rsid w:val="009F3A4C"/>
    <w:rsid w:val="009F3CEB"/>
    <w:rsid w:val="009F3FB9"/>
    <w:rsid w:val="009F3FF3"/>
    <w:rsid w:val="009F40CE"/>
    <w:rsid w:val="009F43AD"/>
    <w:rsid w:val="009F44B1"/>
    <w:rsid w:val="009F4553"/>
    <w:rsid w:val="009F4774"/>
    <w:rsid w:val="009F5056"/>
    <w:rsid w:val="009F534F"/>
    <w:rsid w:val="009F561A"/>
    <w:rsid w:val="009F5C96"/>
    <w:rsid w:val="009F5EED"/>
    <w:rsid w:val="009F5F1F"/>
    <w:rsid w:val="009F63C9"/>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4CC5"/>
    <w:rsid w:val="00A0509C"/>
    <w:rsid w:val="00A0510B"/>
    <w:rsid w:val="00A0520E"/>
    <w:rsid w:val="00A0582F"/>
    <w:rsid w:val="00A05B9C"/>
    <w:rsid w:val="00A05E90"/>
    <w:rsid w:val="00A05EAB"/>
    <w:rsid w:val="00A06791"/>
    <w:rsid w:val="00A06D92"/>
    <w:rsid w:val="00A07326"/>
    <w:rsid w:val="00A07B62"/>
    <w:rsid w:val="00A07FE0"/>
    <w:rsid w:val="00A102CB"/>
    <w:rsid w:val="00A10457"/>
    <w:rsid w:val="00A10570"/>
    <w:rsid w:val="00A10667"/>
    <w:rsid w:val="00A1087F"/>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C6A"/>
    <w:rsid w:val="00A21212"/>
    <w:rsid w:val="00A212EC"/>
    <w:rsid w:val="00A21404"/>
    <w:rsid w:val="00A2241E"/>
    <w:rsid w:val="00A22547"/>
    <w:rsid w:val="00A22945"/>
    <w:rsid w:val="00A22C84"/>
    <w:rsid w:val="00A2375D"/>
    <w:rsid w:val="00A237EB"/>
    <w:rsid w:val="00A237F3"/>
    <w:rsid w:val="00A23B46"/>
    <w:rsid w:val="00A243A0"/>
    <w:rsid w:val="00A24D92"/>
    <w:rsid w:val="00A2523C"/>
    <w:rsid w:val="00A25653"/>
    <w:rsid w:val="00A2589E"/>
    <w:rsid w:val="00A25981"/>
    <w:rsid w:val="00A25AAA"/>
    <w:rsid w:val="00A25ADB"/>
    <w:rsid w:val="00A25C38"/>
    <w:rsid w:val="00A25FE2"/>
    <w:rsid w:val="00A273F5"/>
    <w:rsid w:val="00A275D0"/>
    <w:rsid w:val="00A27C85"/>
    <w:rsid w:val="00A27CDE"/>
    <w:rsid w:val="00A27DE7"/>
    <w:rsid w:val="00A300D1"/>
    <w:rsid w:val="00A302DC"/>
    <w:rsid w:val="00A3032D"/>
    <w:rsid w:val="00A307BD"/>
    <w:rsid w:val="00A30D26"/>
    <w:rsid w:val="00A3139C"/>
    <w:rsid w:val="00A323DC"/>
    <w:rsid w:val="00A3283A"/>
    <w:rsid w:val="00A32F80"/>
    <w:rsid w:val="00A333EF"/>
    <w:rsid w:val="00A33416"/>
    <w:rsid w:val="00A33C1C"/>
    <w:rsid w:val="00A3401C"/>
    <w:rsid w:val="00A34230"/>
    <w:rsid w:val="00A34595"/>
    <w:rsid w:val="00A3487B"/>
    <w:rsid w:val="00A34932"/>
    <w:rsid w:val="00A35090"/>
    <w:rsid w:val="00A352B9"/>
    <w:rsid w:val="00A353BA"/>
    <w:rsid w:val="00A359B7"/>
    <w:rsid w:val="00A35A5C"/>
    <w:rsid w:val="00A35DF6"/>
    <w:rsid w:val="00A36F48"/>
    <w:rsid w:val="00A37659"/>
    <w:rsid w:val="00A376F4"/>
    <w:rsid w:val="00A37A9C"/>
    <w:rsid w:val="00A37C05"/>
    <w:rsid w:val="00A407D5"/>
    <w:rsid w:val="00A408DB"/>
    <w:rsid w:val="00A40F35"/>
    <w:rsid w:val="00A4186A"/>
    <w:rsid w:val="00A4248C"/>
    <w:rsid w:val="00A4277C"/>
    <w:rsid w:val="00A42A9D"/>
    <w:rsid w:val="00A42C66"/>
    <w:rsid w:val="00A43014"/>
    <w:rsid w:val="00A4315F"/>
    <w:rsid w:val="00A434E0"/>
    <w:rsid w:val="00A4352A"/>
    <w:rsid w:val="00A43C8F"/>
    <w:rsid w:val="00A44202"/>
    <w:rsid w:val="00A44446"/>
    <w:rsid w:val="00A444A9"/>
    <w:rsid w:val="00A44563"/>
    <w:rsid w:val="00A44A47"/>
    <w:rsid w:val="00A4503A"/>
    <w:rsid w:val="00A450A7"/>
    <w:rsid w:val="00A4572A"/>
    <w:rsid w:val="00A45A63"/>
    <w:rsid w:val="00A45B4C"/>
    <w:rsid w:val="00A4612D"/>
    <w:rsid w:val="00A4656C"/>
    <w:rsid w:val="00A4660B"/>
    <w:rsid w:val="00A46A53"/>
    <w:rsid w:val="00A46AF0"/>
    <w:rsid w:val="00A470AA"/>
    <w:rsid w:val="00A47595"/>
    <w:rsid w:val="00A478EF"/>
    <w:rsid w:val="00A47DE0"/>
    <w:rsid w:val="00A501DE"/>
    <w:rsid w:val="00A501E3"/>
    <w:rsid w:val="00A50350"/>
    <w:rsid w:val="00A505BF"/>
    <w:rsid w:val="00A505DD"/>
    <w:rsid w:val="00A50B94"/>
    <w:rsid w:val="00A51F19"/>
    <w:rsid w:val="00A5218D"/>
    <w:rsid w:val="00A52F0B"/>
    <w:rsid w:val="00A531F2"/>
    <w:rsid w:val="00A5339E"/>
    <w:rsid w:val="00A53D3C"/>
    <w:rsid w:val="00A5403D"/>
    <w:rsid w:val="00A5451F"/>
    <w:rsid w:val="00A5462B"/>
    <w:rsid w:val="00A54D1B"/>
    <w:rsid w:val="00A55121"/>
    <w:rsid w:val="00A5514D"/>
    <w:rsid w:val="00A559CE"/>
    <w:rsid w:val="00A55A88"/>
    <w:rsid w:val="00A55C8A"/>
    <w:rsid w:val="00A55D1A"/>
    <w:rsid w:val="00A55FC3"/>
    <w:rsid w:val="00A56322"/>
    <w:rsid w:val="00A56CB5"/>
    <w:rsid w:val="00A56F10"/>
    <w:rsid w:val="00A575DF"/>
    <w:rsid w:val="00A57BFA"/>
    <w:rsid w:val="00A57C3C"/>
    <w:rsid w:val="00A57F2B"/>
    <w:rsid w:val="00A6009C"/>
    <w:rsid w:val="00A6012E"/>
    <w:rsid w:val="00A60698"/>
    <w:rsid w:val="00A608A0"/>
    <w:rsid w:val="00A6093B"/>
    <w:rsid w:val="00A61101"/>
    <w:rsid w:val="00A614F0"/>
    <w:rsid w:val="00A6166C"/>
    <w:rsid w:val="00A61696"/>
    <w:rsid w:val="00A61939"/>
    <w:rsid w:val="00A61B60"/>
    <w:rsid w:val="00A61ED4"/>
    <w:rsid w:val="00A61F3A"/>
    <w:rsid w:val="00A6222C"/>
    <w:rsid w:val="00A62662"/>
    <w:rsid w:val="00A62CF6"/>
    <w:rsid w:val="00A6322E"/>
    <w:rsid w:val="00A63980"/>
    <w:rsid w:val="00A63C7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46"/>
    <w:rsid w:val="00A662F3"/>
    <w:rsid w:val="00A66C39"/>
    <w:rsid w:val="00A66CC7"/>
    <w:rsid w:val="00A66E0A"/>
    <w:rsid w:val="00A7047E"/>
    <w:rsid w:val="00A7061F"/>
    <w:rsid w:val="00A70AAF"/>
    <w:rsid w:val="00A70CC1"/>
    <w:rsid w:val="00A70DF9"/>
    <w:rsid w:val="00A71177"/>
    <w:rsid w:val="00A712D3"/>
    <w:rsid w:val="00A719CE"/>
    <w:rsid w:val="00A71A8A"/>
    <w:rsid w:val="00A71D4B"/>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B47"/>
    <w:rsid w:val="00A8086E"/>
    <w:rsid w:val="00A80B98"/>
    <w:rsid w:val="00A810F1"/>
    <w:rsid w:val="00A81773"/>
    <w:rsid w:val="00A81C3B"/>
    <w:rsid w:val="00A82395"/>
    <w:rsid w:val="00A823A4"/>
    <w:rsid w:val="00A82816"/>
    <w:rsid w:val="00A82DDA"/>
    <w:rsid w:val="00A8341D"/>
    <w:rsid w:val="00A83695"/>
    <w:rsid w:val="00A83A22"/>
    <w:rsid w:val="00A83BB6"/>
    <w:rsid w:val="00A84340"/>
    <w:rsid w:val="00A84473"/>
    <w:rsid w:val="00A85337"/>
    <w:rsid w:val="00A8572F"/>
    <w:rsid w:val="00A857EB"/>
    <w:rsid w:val="00A85A81"/>
    <w:rsid w:val="00A85E99"/>
    <w:rsid w:val="00A85EBD"/>
    <w:rsid w:val="00A865B4"/>
    <w:rsid w:val="00A86D86"/>
    <w:rsid w:val="00A86FBB"/>
    <w:rsid w:val="00A87473"/>
    <w:rsid w:val="00A87511"/>
    <w:rsid w:val="00A8776F"/>
    <w:rsid w:val="00A87787"/>
    <w:rsid w:val="00A87834"/>
    <w:rsid w:val="00A879E0"/>
    <w:rsid w:val="00A87BA2"/>
    <w:rsid w:val="00A87D05"/>
    <w:rsid w:val="00A87F22"/>
    <w:rsid w:val="00A9047A"/>
    <w:rsid w:val="00A908ED"/>
    <w:rsid w:val="00A90D4D"/>
    <w:rsid w:val="00A90DE7"/>
    <w:rsid w:val="00A90F78"/>
    <w:rsid w:val="00A91019"/>
    <w:rsid w:val="00A9119D"/>
    <w:rsid w:val="00A91A01"/>
    <w:rsid w:val="00A91E74"/>
    <w:rsid w:val="00A92085"/>
    <w:rsid w:val="00A9219B"/>
    <w:rsid w:val="00A923E6"/>
    <w:rsid w:val="00A9257D"/>
    <w:rsid w:val="00A92674"/>
    <w:rsid w:val="00A92675"/>
    <w:rsid w:val="00A928CC"/>
    <w:rsid w:val="00A93034"/>
    <w:rsid w:val="00A93125"/>
    <w:rsid w:val="00A93241"/>
    <w:rsid w:val="00A9373B"/>
    <w:rsid w:val="00A93A88"/>
    <w:rsid w:val="00A93BE6"/>
    <w:rsid w:val="00A93ECB"/>
    <w:rsid w:val="00A94C50"/>
    <w:rsid w:val="00A94FAA"/>
    <w:rsid w:val="00A94FDF"/>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97B5F"/>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935"/>
    <w:rsid w:val="00AA2BA5"/>
    <w:rsid w:val="00AA2BAA"/>
    <w:rsid w:val="00AA2C3A"/>
    <w:rsid w:val="00AA2D13"/>
    <w:rsid w:val="00AA2D99"/>
    <w:rsid w:val="00AA331B"/>
    <w:rsid w:val="00AA3545"/>
    <w:rsid w:val="00AA36C8"/>
    <w:rsid w:val="00AA3EC0"/>
    <w:rsid w:val="00AA3EF0"/>
    <w:rsid w:val="00AA4158"/>
    <w:rsid w:val="00AA48CD"/>
    <w:rsid w:val="00AA4975"/>
    <w:rsid w:val="00AA4A0C"/>
    <w:rsid w:val="00AA4EAE"/>
    <w:rsid w:val="00AA5C17"/>
    <w:rsid w:val="00AA5ED1"/>
    <w:rsid w:val="00AA5FCB"/>
    <w:rsid w:val="00AA6323"/>
    <w:rsid w:val="00AA6650"/>
    <w:rsid w:val="00AA6684"/>
    <w:rsid w:val="00AA6807"/>
    <w:rsid w:val="00AA698C"/>
    <w:rsid w:val="00AA70D5"/>
    <w:rsid w:val="00AA7331"/>
    <w:rsid w:val="00AA747C"/>
    <w:rsid w:val="00AA788D"/>
    <w:rsid w:val="00AA7E33"/>
    <w:rsid w:val="00AA7FC9"/>
    <w:rsid w:val="00AB00C2"/>
    <w:rsid w:val="00AB03A7"/>
    <w:rsid w:val="00AB0A6B"/>
    <w:rsid w:val="00AB0CC7"/>
    <w:rsid w:val="00AB0D2D"/>
    <w:rsid w:val="00AB0FE0"/>
    <w:rsid w:val="00AB10C7"/>
    <w:rsid w:val="00AB11E1"/>
    <w:rsid w:val="00AB1AD0"/>
    <w:rsid w:val="00AB1B63"/>
    <w:rsid w:val="00AB1B70"/>
    <w:rsid w:val="00AB1E44"/>
    <w:rsid w:val="00AB2319"/>
    <w:rsid w:val="00AB2378"/>
    <w:rsid w:val="00AB2431"/>
    <w:rsid w:val="00AB27C7"/>
    <w:rsid w:val="00AB2DAA"/>
    <w:rsid w:val="00AB2E59"/>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E1B"/>
    <w:rsid w:val="00AC0206"/>
    <w:rsid w:val="00AC02E2"/>
    <w:rsid w:val="00AC03A4"/>
    <w:rsid w:val="00AC057F"/>
    <w:rsid w:val="00AC0910"/>
    <w:rsid w:val="00AC0B25"/>
    <w:rsid w:val="00AC0D45"/>
    <w:rsid w:val="00AC0E43"/>
    <w:rsid w:val="00AC0F07"/>
    <w:rsid w:val="00AC16A0"/>
    <w:rsid w:val="00AC2094"/>
    <w:rsid w:val="00AC221D"/>
    <w:rsid w:val="00AC2231"/>
    <w:rsid w:val="00AC2691"/>
    <w:rsid w:val="00AC29DF"/>
    <w:rsid w:val="00AC2A0C"/>
    <w:rsid w:val="00AC2BF4"/>
    <w:rsid w:val="00AC3097"/>
    <w:rsid w:val="00AC33E2"/>
    <w:rsid w:val="00AC3E82"/>
    <w:rsid w:val="00AC3F21"/>
    <w:rsid w:val="00AC47A8"/>
    <w:rsid w:val="00AC4BE5"/>
    <w:rsid w:val="00AC4CEA"/>
    <w:rsid w:val="00AC4DE2"/>
    <w:rsid w:val="00AC4E8F"/>
    <w:rsid w:val="00AC50AC"/>
    <w:rsid w:val="00AC5281"/>
    <w:rsid w:val="00AC54CB"/>
    <w:rsid w:val="00AC57D9"/>
    <w:rsid w:val="00AC5895"/>
    <w:rsid w:val="00AC5D63"/>
    <w:rsid w:val="00AC6280"/>
    <w:rsid w:val="00AC6353"/>
    <w:rsid w:val="00AC653D"/>
    <w:rsid w:val="00AC6A8E"/>
    <w:rsid w:val="00AC7299"/>
    <w:rsid w:val="00AC7E3D"/>
    <w:rsid w:val="00AC7E97"/>
    <w:rsid w:val="00AC7FFE"/>
    <w:rsid w:val="00AD0022"/>
    <w:rsid w:val="00AD0445"/>
    <w:rsid w:val="00AD05CF"/>
    <w:rsid w:val="00AD072C"/>
    <w:rsid w:val="00AD08D1"/>
    <w:rsid w:val="00AD0BDF"/>
    <w:rsid w:val="00AD0D4F"/>
    <w:rsid w:val="00AD0FD8"/>
    <w:rsid w:val="00AD11D1"/>
    <w:rsid w:val="00AD16AB"/>
    <w:rsid w:val="00AD239C"/>
    <w:rsid w:val="00AD28B7"/>
    <w:rsid w:val="00AD2CD4"/>
    <w:rsid w:val="00AD32D9"/>
    <w:rsid w:val="00AD3674"/>
    <w:rsid w:val="00AD370B"/>
    <w:rsid w:val="00AD3E32"/>
    <w:rsid w:val="00AD3E56"/>
    <w:rsid w:val="00AD3F88"/>
    <w:rsid w:val="00AD4B2B"/>
    <w:rsid w:val="00AD4E53"/>
    <w:rsid w:val="00AD54EC"/>
    <w:rsid w:val="00AD6083"/>
    <w:rsid w:val="00AD60BD"/>
    <w:rsid w:val="00AD61CA"/>
    <w:rsid w:val="00AD649C"/>
    <w:rsid w:val="00AD6765"/>
    <w:rsid w:val="00AD6CA8"/>
    <w:rsid w:val="00AD7CC3"/>
    <w:rsid w:val="00AD7F3E"/>
    <w:rsid w:val="00AE03AD"/>
    <w:rsid w:val="00AE0679"/>
    <w:rsid w:val="00AE1009"/>
    <w:rsid w:val="00AE1043"/>
    <w:rsid w:val="00AE14F5"/>
    <w:rsid w:val="00AE15D7"/>
    <w:rsid w:val="00AE1696"/>
    <w:rsid w:val="00AE1BA6"/>
    <w:rsid w:val="00AE1EDC"/>
    <w:rsid w:val="00AE1F79"/>
    <w:rsid w:val="00AE2702"/>
    <w:rsid w:val="00AE278E"/>
    <w:rsid w:val="00AE2819"/>
    <w:rsid w:val="00AE3425"/>
    <w:rsid w:val="00AE38E5"/>
    <w:rsid w:val="00AE394C"/>
    <w:rsid w:val="00AE394D"/>
    <w:rsid w:val="00AE3AD8"/>
    <w:rsid w:val="00AE40E0"/>
    <w:rsid w:val="00AE4505"/>
    <w:rsid w:val="00AE4A33"/>
    <w:rsid w:val="00AE4B6D"/>
    <w:rsid w:val="00AE4F76"/>
    <w:rsid w:val="00AE5BF9"/>
    <w:rsid w:val="00AE6AAD"/>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07E"/>
    <w:rsid w:val="00AF5439"/>
    <w:rsid w:val="00AF58C2"/>
    <w:rsid w:val="00AF66C3"/>
    <w:rsid w:val="00AF694A"/>
    <w:rsid w:val="00AF6EA6"/>
    <w:rsid w:val="00AF7D41"/>
    <w:rsid w:val="00AF7EED"/>
    <w:rsid w:val="00B00776"/>
    <w:rsid w:val="00B00E98"/>
    <w:rsid w:val="00B01025"/>
    <w:rsid w:val="00B01051"/>
    <w:rsid w:val="00B0155A"/>
    <w:rsid w:val="00B02491"/>
    <w:rsid w:val="00B02772"/>
    <w:rsid w:val="00B02F57"/>
    <w:rsid w:val="00B03112"/>
    <w:rsid w:val="00B03424"/>
    <w:rsid w:val="00B034C0"/>
    <w:rsid w:val="00B036F7"/>
    <w:rsid w:val="00B03A2C"/>
    <w:rsid w:val="00B03E5C"/>
    <w:rsid w:val="00B04265"/>
    <w:rsid w:val="00B043A3"/>
    <w:rsid w:val="00B049DD"/>
    <w:rsid w:val="00B04EE7"/>
    <w:rsid w:val="00B04F14"/>
    <w:rsid w:val="00B04F3E"/>
    <w:rsid w:val="00B051DB"/>
    <w:rsid w:val="00B052AA"/>
    <w:rsid w:val="00B053F0"/>
    <w:rsid w:val="00B05998"/>
    <w:rsid w:val="00B05BDC"/>
    <w:rsid w:val="00B05CE4"/>
    <w:rsid w:val="00B05E44"/>
    <w:rsid w:val="00B05FF7"/>
    <w:rsid w:val="00B068FE"/>
    <w:rsid w:val="00B0692A"/>
    <w:rsid w:val="00B06A0B"/>
    <w:rsid w:val="00B06AC9"/>
    <w:rsid w:val="00B06FAD"/>
    <w:rsid w:val="00B071DC"/>
    <w:rsid w:val="00B072DA"/>
    <w:rsid w:val="00B074E5"/>
    <w:rsid w:val="00B07B6D"/>
    <w:rsid w:val="00B07E15"/>
    <w:rsid w:val="00B1012E"/>
    <w:rsid w:val="00B108D9"/>
    <w:rsid w:val="00B10CF6"/>
    <w:rsid w:val="00B11A09"/>
    <w:rsid w:val="00B11B4D"/>
    <w:rsid w:val="00B11C52"/>
    <w:rsid w:val="00B11D09"/>
    <w:rsid w:val="00B11E9A"/>
    <w:rsid w:val="00B123E0"/>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D91"/>
    <w:rsid w:val="00B4164D"/>
    <w:rsid w:val="00B41CED"/>
    <w:rsid w:val="00B420B8"/>
    <w:rsid w:val="00B42122"/>
    <w:rsid w:val="00B42317"/>
    <w:rsid w:val="00B4236C"/>
    <w:rsid w:val="00B439D4"/>
    <w:rsid w:val="00B43C0A"/>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231"/>
    <w:rsid w:val="00B50270"/>
    <w:rsid w:val="00B50311"/>
    <w:rsid w:val="00B517A5"/>
    <w:rsid w:val="00B5195D"/>
    <w:rsid w:val="00B51B63"/>
    <w:rsid w:val="00B521FA"/>
    <w:rsid w:val="00B5237B"/>
    <w:rsid w:val="00B53011"/>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C8C"/>
    <w:rsid w:val="00B61E80"/>
    <w:rsid w:val="00B61E96"/>
    <w:rsid w:val="00B62626"/>
    <w:rsid w:val="00B62AE3"/>
    <w:rsid w:val="00B62BE0"/>
    <w:rsid w:val="00B633B0"/>
    <w:rsid w:val="00B63443"/>
    <w:rsid w:val="00B634A2"/>
    <w:rsid w:val="00B6397F"/>
    <w:rsid w:val="00B639C7"/>
    <w:rsid w:val="00B645BB"/>
    <w:rsid w:val="00B64D27"/>
    <w:rsid w:val="00B6518E"/>
    <w:rsid w:val="00B651D4"/>
    <w:rsid w:val="00B6570E"/>
    <w:rsid w:val="00B65713"/>
    <w:rsid w:val="00B65AC0"/>
    <w:rsid w:val="00B65B0A"/>
    <w:rsid w:val="00B65FEF"/>
    <w:rsid w:val="00B66230"/>
    <w:rsid w:val="00B66753"/>
    <w:rsid w:val="00B66854"/>
    <w:rsid w:val="00B66960"/>
    <w:rsid w:val="00B66BCB"/>
    <w:rsid w:val="00B66E99"/>
    <w:rsid w:val="00B67677"/>
    <w:rsid w:val="00B67930"/>
    <w:rsid w:val="00B67DE2"/>
    <w:rsid w:val="00B703D2"/>
    <w:rsid w:val="00B70650"/>
    <w:rsid w:val="00B706BF"/>
    <w:rsid w:val="00B706C1"/>
    <w:rsid w:val="00B70A80"/>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74A"/>
    <w:rsid w:val="00B73EF6"/>
    <w:rsid w:val="00B74688"/>
    <w:rsid w:val="00B7469A"/>
    <w:rsid w:val="00B75079"/>
    <w:rsid w:val="00B750BF"/>
    <w:rsid w:val="00B75323"/>
    <w:rsid w:val="00B756EE"/>
    <w:rsid w:val="00B76279"/>
    <w:rsid w:val="00B765DC"/>
    <w:rsid w:val="00B766BA"/>
    <w:rsid w:val="00B76D2A"/>
    <w:rsid w:val="00B77214"/>
    <w:rsid w:val="00B77775"/>
    <w:rsid w:val="00B77939"/>
    <w:rsid w:val="00B77C25"/>
    <w:rsid w:val="00B800F0"/>
    <w:rsid w:val="00B8017B"/>
    <w:rsid w:val="00B80953"/>
    <w:rsid w:val="00B80994"/>
    <w:rsid w:val="00B80D68"/>
    <w:rsid w:val="00B819AA"/>
    <w:rsid w:val="00B81F84"/>
    <w:rsid w:val="00B8213F"/>
    <w:rsid w:val="00B823F1"/>
    <w:rsid w:val="00B827FC"/>
    <w:rsid w:val="00B82FF1"/>
    <w:rsid w:val="00B830AF"/>
    <w:rsid w:val="00B8383B"/>
    <w:rsid w:val="00B84058"/>
    <w:rsid w:val="00B84572"/>
    <w:rsid w:val="00B84582"/>
    <w:rsid w:val="00B8485A"/>
    <w:rsid w:val="00B85077"/>
    <w:rsid w:val="00B8525D"/>
    <w:rsid w:val="00B85738"/>
    <w:rsid w:val="00B858D4"/>
    <w:rsid w:val="00B86992"/>
    <w:rsid w:val="00B86C88"/>
    <w:rsid w:val="00B87293"/>
    <w:rsid w:val="00B8734D"/>
    <w:rsid w:val="00B87C14"/>
    <w:rsid w:val="00B87E36"/>
    <w:rsid w:val="00B902C8"/>
    <w:rsid w:val="00B902DC"/>
    <w:rsid w:val="00B90538"/>
    <w:rsid w:val="00B909F5"/>
    <w:rsid w:val="00B91930"/>
    <w:rsid w:val="00B91C1B"/>
    <w:rsid w:val="00B91F38"/>
    <w:rsid w:val="00B92176"/>
    <w:rsid w:val="00B9238C"/>
    <w:rsid w:val="00B9390B"/>
    <w:rsid w:val="00B93B43"/>
    <w:rsid w:val="00B93BDA"/>
    <w:rsid w:val="00B940F0"/>
    <w:rsid w:val="00B94201"/>
    <w:rsid w:val="00B945D2"/>
    <w:rsid w:val="00B949B9"/>
    <w:rsid w:val="00B95150"/>
    <w:rsid w:val="00B957AF"/>
    <w:rsid w:val="00B95EC7"/>
    <w:rsid w:val="00B96099"/>
    <w:rsid w:val="00B964BC"/>
    <w:rsid w:val="00B96E3F"/>
    <w:rsid w:val="00B97131"/>
    <w:rsid w:val="00B97775"/>
    <w:rsid w:val="00B97E1A"/>
    <w:rsid w:val="00B97EE3"/>
    <w:rsid w:val="00B97F4E"/>
    <w:rsid w:val="00B97FD8"/>
    <w:rsid w:val="00B97FEB"/>
    <w:rsid w:val="00BA010D"/>
    <w:rsid w:val="00BA07A8"/>
    <w:rsid w:val="00BA091C"/>
    <w:rsid w:val="00BA0CE4"/>
    <w:rsid w:val="00BA0E5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3FA1"/>
    <w:rsid w:val="00BA43AE"/>
    <w:rsid w:val="00BA488A"/>
    <w:rsid w:val="00BA4C5D"/>
    <w:rsid w:val="00BA50AB"/>
    <w:rsid w:val="00BA588C"/>
    <w:rsid w:val="00BA5A80"/>
    <w:rsid w:val="00BA637A"/>
    <w:rsid w:val="00BA65F4"/>
    <w:rsid w:val="00BA68E7"/>
    <w:rsid w:val="00BA69D0"/>
    <w:rsid w:val="00BA6A03"/>
    <w:rsid w:val="00BA6AC4"/>
    <w:rsid w:val="00BA6E66"/>
    <w:rsid w:val="00BA7059"/>
    <w:rsid w:val="00BA7464"/>
    <w:rsid w:val="00BA7600"/>
    <w:rsid w:val="00BA778C"/>
    <w:rsid w:val="00BA7880"/>
    <w:rsid w:val="00BA7963"/>
    <w:rsid w:val="00BB0365"/>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09"/>
    <w:rsid w:val="00BB33D6"/>
    <w:rsid w:val="00BB34BB"/>
    <w:rsid w:val="00BB393F"/>
    <w:rsid w:val="00BB3D9A"/>
    <w:rsid w:val="00BB4283"/>
    <w:rsid w:val="00BB4434"/>
    <w:rsid w:val="00BB48BF"/>
    <w:rsid w:val="00BB49B0"/>
    <w:rsid w:val="00BB4AF3"/>
    <w:rsid w:val="00BB4FE6"/>
    <w:rsid w:val="00BB51E3"/>
    <w:rsid w:val="00BB55D7"/>
    <w:rsid w:val="00BB58CF"/>
    <w:rsid w:val="00BB59F4"/>
    <w:rsid w:val="00BB5EC5"/>
    <w:rsid w:val="00BB60F4"/>
    <w:rsid w:val="00BB66D3"/>
    <w:rsid w:val="00BB6C34"/>
    <w:rsid w:val="00BB6DD3"/>
    <w:rsid w:val="00BB6E05"/>
    <w:rsid w:val="00BB6E49"/>
    <w:rsid w:val="00BB6F4B"/>
    <w:rsid w:val="00BB71DC"/>
    <w:rsid w:val="00BB7370"/>
    <w:rsid w:val="00BB7614"/>
    <w:rsid w:val="00BB792A"/>
    <w:rsid w:val="00BB7BE8"/>
    <w:rsid w:val="00BB7CF5"/>
    <w:rsid w:val="00BB7F14"/>
    <w:rsid w:val="00BC0A41"/>
    <w:rsid w:val="00BC0ABE"/>
    <w:rsid w:val="00BC0F7D"/>
    <w:rsid w:val="00BC0FE2"/>
    <w:rsid w:val="00BC133D"/>
    <w:rsid w:val="00BC1357"/>
    <w:rsid w:val="00BC1ABA"/>
    <w:rsid w:val="00BC235E"/>
    <w:rsid w:val="00BC23B1"/>
    <w:rsid w:val="00BC26D3"/>
    <w:rsid w:val="00BC27F1"/>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F04"/>
    <w:rsid w:val="00BC7FA9"/>
    <w:rsid w:val="00BD0053"/>
    <w:rsid w:val="00BD05B3"/>
    <w:rsid w:val="00BD07AD"/>
    <w:rsid w:val="00BD0D45"/>
    <w:rsid w:val="00BD104E"/>
    <w:rsid w:val="00BD148C"/>
    <w:rsid w:val="00BD198D"/>
    <w:rsid w:val="00BD1C33"/>
    <w:rsid w:val="00BD229E"/>
    <w:rsid w:val="00BD23A5"/>
    <w:rsid w:val="00BD2754"/>
    <w:rsid w:val="00BD3E78"/>
    <w:rsid w:val="00BD41F3"/>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CD6"/>
    <w:rsid w:val="00BE0E17"/>
    <w:rsid w:val="00BE0EE0"/>
    <w:rsid w:val="00BE11AB"/>
    <w:rsid w:val="00BE12C1"/>
    <w:rsid w:val="00BE201E"/>
    <w:rsid w:val="00BE2123"/>
    <w:rsid w:val="00BE2345"/>
    <w:rsid w:val="00BE258A"/>
    <w:rsid w:val="00BE2A04"/>
    <w:rsid w:val="00BE2B0C"/>
    <w:rsid w:val="00BE30AC"/>
    <w:rsid w:val="00BE3255"/>
    <w:rsid w:val="00BE37DE"/>
    <w:rsid w:val="00BE3BF4"/>
    <w:rsid w:val="00BE3ED0"/>
    <w:rsid w:val="00BE4085"/>
    <w:rsid w:val="00BE4A86"/>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261A"/>
    <w:rsid w:val="00BF2723"/>
    <w:rsid w:val="00BF2951"/>
    <w:rsid w:val="00BF2A5F"/>
    <w:rsid w:val="00BF2BFD"/>
    <w:rsid w:val="00BF3228"/>
    <w:rsid w:val="00BF32C1"/>
    <w:rsid w:val="00BF335F"/>
    <w:rsid w:val="00BF3381"/>
    <w:rsid w:val="00BF3467"/>
    <w:rsid w:val="00BF348B"/>
    <w:rsid w:val="00BF3598"/>
    <w:rsid w:val="00BF3C16"/>
    <w:rsid w:val="00BF4351"/>
    <w:rsid w:val="00BF47F5"/>
    <w:rsid w:val="00BF4F91"/>
    <w:rsid w:val="00BF512F"/>
    <w:rsid w:val="00BF5136"/>
    <w:rsid w:val="00BF532B"/>
    <w:rsid w:val="00BF5464"/>
    <w:rsid w:val="00BF54AA"/>
    <w:rsid w:val="00BF5612"/>
    <w:rsid w:val="00BF59E3"/>
    <w:rsid w:val="00BF5C1D"/>
    <w:rsid w:val="00BF6103"/>
    <w:rsid w:val="00BF64C2"/>
    <w:rsid w:val="00BF65FA"/>
    <w:rsid w:val="00BF6904"/>
    <w:rsid w:val="00BF69EE"/>
    <w:rsid w:val="00BF69F7"/>
    <w:rsid w:val="00BF6D78"/>
    <w:rsid w:val="00BF708F"/>
    <w:rsid w:val="00BF714C"/>
    <w:rsid w:val="00BF76C7"/>
    <w:rsid w:val="00BF79FA"/>
    <w:rsid w:val="00C000E1"/>
    <w:rsid w:val="00C001F8"/>
    <w:rsid w:val="00C006AC"/>
    <w:rsid w:val="00C007E9"/>
    <w:rsid w:val="00C00BA8"/>
    <w:rsid w:val="00C00E64"/>
    <w:rsid w:val="00C00FF6"/>
    <w:rsid w:val="00C0112F"/>
    <w:rsid w:val="00C01367"/>
    <w:rsid w:val="00C014F4"/>
    <w:rsid w:val="00C01FBA"/>
    <w:rsid w:val="00C020A9"/>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813"/>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0DAB"/>
    <w:rsid w:val="00C11216"/>
    <w:rsid w:val="00C11713"/>
    <w:rsid w:val="00C11E0A"/>
    <w:rsid w:val="00C1285B"/>
    <w:rsid w:val="00C129DD"/>
    <w:rsid w:val="00C133C5"/>
    <w:rsid w:val="00C143A3"/>
    <w:rsid w:val="00C149EC"/>
    <w:rsid w:val="00C152DE"/>
    <w:rsid w:val="00C15705"/>
    <w:rsid w:val="00C15E1A"/>
    <w:rsid w:val="00C15EDB"/>
    <w:rsid w:val="00C16682"/>
    <w:rsid w:val="00C16948"/>
    <w:rsid w:val="00C16C5C"/>
    <w:rsid w:val="00C16CC6"/>
    <w:rsid w:val="00C16E87"/>
    <w:rsid w:val="00C16F49"/>
    <w:rsid w:val="00C17345"/>
    <w:rsid w:val="00C17826"/>
    <w:rsid w:val="00C17D45"/>
    <w:rsid w:val="00C17EF8"/>
    <w:rsid w:val="00C202C0"/>
    <w:rsid w:val="00C20614"/>
    <w:rsid w:val="00C20741"/>
    <w:rsid w:val="00C20965"/>
    <w:rsid w:val="00C2144E"/>
    <w:rsid w:val="00C218AD"/>
    <w:rsid w:val="00C2192B"/>
    <w:rsid w:val="00C21D49"/>
    <w:rsid w:val="00C22233"/>
    <w:rsid w:val="00C22E73"/>
    <w:rsid w:val="00C22F76"/>
    <w:rsid w:val="00C2303A"/>
    <w:rsid w:val="00C23587"/>
    <w:rsid w:val="00C23661"/>
    <w:rsid w:val="00C23789"/>
    <w:rsid w:val="00C240AF"/>
    <w:rsid w:val="00C240F7"/>
    <w:rsid w:val="00C2462D"/>
    <w:rsid w:val="00C24B0B"/>
    <w:rsid w:val="00C24E27"/>
    <w:rsid w:val="00C2536E"/>
    <w:rsid w:val="00C25808"/>
    <w:rsid w:val="00C25960"/>
    <w:rsid w:val="00C25DC4"/>
    <w:rsid w:val="00C25EF5"/>
    <w:rsid w:val="00C2687F"/>
    <w:rsid w:val="00C27D82"/>
    <w:rsid w:val="00C27FF9"/>
    <w:rsid w:val="00C30C08"/>
    <w:rsid w:val="00C30F84"/>
    <w:rsid w:val="00C312B3"/>
    <w:rsid w:val="00C314AC"/>
    <w:rsid w:val="00C3153F"/>
    <w:rsid w:val="00C31F3E"/>
    <w:rsid w:val="00C328AA"/>
    <w:rsid w:val="00C32D67"/>
    <w:rsid w:val="00C32E4B"/>
    <w:rsid w:val="00C3310B"/>
    <w:rsid w:val="00C33A96"/>
    <w:rsid w:val="00C33B2D"/>
    <w:rsid w:val="00C33F2F"/>
    <w:rsid w:val="00C33F9A"/>
    <w:rsid w:val="00C34240"/>
    <w:rsid w:val="00C3440D"/>
    <w:rsid w:val="00C35479"/>
    <w:rsid w:val="00C35A08"/>
    <w:rsid w:val="00C35C83"/>
    <w:rsid w:val="00C35C9B"/>
    <w:rsid w:val="00C35E01"/>
    <w:rsid w:val="00C35E62"/>
    <w:rsid w:val="00C3624E"/>
    <w:rsid w:val="00C36423"/>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E85"/>
    <w:rsid w:val="00C42F66"/>
    <w:rsid w:val="00C43106"/>
    <w:rsid w:val="00C43982"/>
    <w:rsid w:val="00C43BAF"/>
    <w:rsid w:val="00C43D89"/>
    <w:rsid w:val="00C43E90"/>
    <w:rsid w:val="00C4404F"/>
    <w:rsid w:val="00C4416F"/>
    <w:rsid w:val="00C448FD"/>
    <w:rsid w:val="00C44947"/>
    <w:rsid w:val="00C451B1"/>
    <w:rsid w:val="00C4524F"/>
    <w:rsid w:val="00C4612A"/>
    <w:rsid w:val="00C4730A"/>
    <w:rsid w:val="00C474D0"/>
    <w:rsid w:val="00C474DE"/>
    <w:rsid w:val="00C477BC"/>
    <w:rsid w:val="00C47A3B"/>
    <w:rsid w:val="00C47CAB"/>
    <w:rsid w:val="00C47DAE"/>
    <w:rsid w:val="00C50630"/>
    <w:rsid w:val="00C507EB"/>
    <w:rsid w:val="00C50C5F"/>
    <w:rsid w:val="00C50E5B"/>
    <w:rsid w:val="00C512BD"/>
    <w:rsid w:val="00C515DE"/>
    <w:rsid w:val="00C5194F"/>
    <w:rsid w:val="00C51AA4"/>
    <w:rsid w:val="00C51E86"/>
    <w:rsid w:val="00C520C7"/>
    <w:rsid w:val="00C5250C"/>
    <w:rsid w:val="00C52D72"/>
    <w:rsid w:val="00C52E82"/>
    <w:rsid w:val="00C53627"/>
    <w:rsid w:val="00C5363C"/>
    <w:rsid w:val="00C5366B"/>
    <w:rsid w:val="00C53DD2"/>
    <w:rsid w:val="00C54212"/>
    <w:rsid w:val="00C54550"/>
    <w:rsid w:val="00C54938"/>
    <w:rsid w:val="00C54ABF"/>
    <w:rsid w:val="00C54ACC"/>
    <w:rsid w:val="00C54C97"/>
    <w:rsid w:val="00C54E5F"/>
    <w:rsid w:val="00C5511B"/>
    <w:rsid w:val="00C553A6"/>
    <w:rsid w:val="00C555E1"/>
    <w:rsid w:val="00C55FB9"/>
    <w:rsid w:val="00C56275"/>
    <w:rsid w:val="00C5699C"/>
    <w:rsid w:val="00C56A8C"/>
    <w:rsid w:val="00C56BE9"/>
    <w:rsid w:val="00C57311"/>
    <w:rsid w:val="00C57492"/>
    <w:rsid w:val="00C57573"/>
    <w:rsid w:val="00C57939"/>
    <w:rsid w:val="00C57B87"/>
    <w:rsid w:val="00C57ED4"/>
    <w:rsid w:val="00C6012C"/>
    <w:rsid w:val="00C6067F"/>
    <w:rsid w:val="00C606C4"/>
    <w:rsid w:val="00C61087"/>
    <w:rsid w:val="00C6121E"/>
    <w:rsid w:val="00C612C9"/>
    <w:rsid w:val="00C616B4"/>
    <w:rsid w:val="00C62962"/>
    <w:rsid w:val="00C62CC7"/>
    <w:rsid w:val="00C62FC5"/>
    <w:rsid w:val="00C6325D"/>
    <w:rsid w:val="00C632DB"/>
    <w:rsid w:val="00C639EC"/>
    <w:rsid w:val="00C6409C"/>
    <w:rsid w:val="00C6423A"/>
    <w:rsid w:val="00C6431C"/>
    <w:rsid w:val="00C6444E"/>
    <w:rsid w:val="00C64869"/>
    <w:rsid w:val="00C64A26"/>
    <w:rsid w:val="00C64AC4"/>
    <w:rsid w:val="00C64C19"/>
    <w:rsid w:val="00C650A7"/>
    <w:rsid w:val="00C651FF"/>
    <w:rsid w:val="00C6587A"/>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F5C"/>
    <w:rsid w:val="00C7113E"/>
    <w:rsid w:val="00C711A8"/>
    <w:rsid w:val="00C713D8"/>
    <w:rsid w:val="00C71435"/>
    <w:rsid w:val="00C71457"/>
    <w:rsid w:val="00C714D9"/>
    <w:rsid w:val="00C7223E"/>
    <w:rsid w:val="00C728F4"/>
    <w:rsid w:val="00C72968"/>
    <w:rsid w:val="00C72C84"/>
    <w:rsid w:val="00C72C9B"/>
    <w:rsid w:val="00C730AF"/>
    <w:rsid w:val="00C73AE0"/>
    <w:rsid w:val="00C73C61"/>
    <w:rsid w:val="00C73FC5"/>
    <w:rsid w:val="00C742C0"/>
    <w:rsid w:val="00C74335"/>
    <w:rsid w:val="00C74734"/>
    <w:rsid w:val="00C74B26"/>
    <w:rsid w:val="00C74F53"/>
    <w:rsid w:val="00C761F2"/>
    <w:rsid w:val="00C76318"/>
    <w:rsid w:val="00C76552"/>
    <w:rsid w:val="00C7659F"/>
    <w:rsid w:val="00C769A4"/>
    <w:rsid w:val="00C76DDE"/>
    <w:rsid w:val="00C76E14"/>
    <w:rsid w:val="00C7755A"/>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6D38"/>
    <w:rsid w:val="00C87276"/>
    <w:rsid w:val="00C872E9"/>
    <w:rsid w:val="00C87549"/>
    <w:rsid w:val="00C87643"/>
    <w:rsid w:val="00C87775"/>
    <w:rsid w:val="00C8791F"/>
    <w:rsid w:val="00C87AB3"/>
    <w:rsid w:val="00C87B36"/>
    <w:rsid w:val="00C87C72"/>
    <w:rsid w:val="00C90678"/>
    <w:rsid w:val="00C907E8"/>
    <w:rsid w:val="00C91049"/>
    <w:rsid w:val="00C910C6"/>
    <w:rsid w:val="00C91375"/>
    <w:rsid w:val="00C91408"/>
    <w:rsid w:val="00C91797"/>
    <w:rsid w:val="00C91A9A"/>
    <w:rsid w:val="00C91AF3"/>
    <w:rsid w:val="00C91CCA"/>
    <w:rsid w:val="00C92170"/>
    <w:rsid w:val="00C92210"/>
    <w:rsid w:val="00C92595"/>
    <w:rsid w:val="00C92687"/>
    <w:rsid w:val="00C92728"/>
    <w:rsid w:val="00C92A9C"/>
    <w:rsid w:val="00C92EFF"/>
    <w:rsid w:val="00C93134"/>
    <w:rsid w:val="00C9338F"/>
    <w:rsid w:val="00C933A2"/>
    <w:rsid w:val="00C9368B"/>
    <w:rsid w:val="00C93B5F"/>
    <w:rsid w:val="00C93DB7"/>
    <w:rsid w:val="00C93DBE"/>
    <w:rsid w:val="00C941E0"/>
    <w:rsid w:val="00C95087"/>
    <w:rsid w:val="00C958D6"/>
    <w:rsid w:val="00C958F4"/>
    <w:rsid w:val="00C95CC9"/>
    <w:rsid w:val="00C95DBA"/>
    <w:rsid w:val="00C961B2"/>
    <w:rsid w:val="00C962A7"/>
    <w:rsid w:val="00C965CD"/>
    <w:rsid w:val="00C96A2E"/>
    <w:rsid w:val="00C96B6A"/>
    <w:rsid w:val="00C96D9F"/>
    <w:rsid w:val="00C96FB9"/>
    <w:rsid w:val="00C97477"/>
    <w:rsid w:val="00C978A0"/>
    <w:rsid w:val="00C97F0D"/>
    <w:rsid w:val="00CA0957"/>
    <w:rsid w:val="00CA0B89"/>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8CB"/>
    <w:rsid w:val="00CA4910"/>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5DB"/>
    <w:rsid w:val="00CB1A1B"/>
    <w:rsid w:val="00CB1DA0"/>
    <w:rsid w:val="00CB21BC"/>
    <w:rsid w:val="00CB23A6"/>
    <w:rsid w:val="00CB2757"/>
    <w:rsid w:val="00CB2A45"/>
    <w:rsid w:val="00CB2C52"/>
    <w:rsid w:val="00CB2E35"/>
    <w:rsid w:val="00CB2EC3"/>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64D"/>
    <w:rsid w:val="00CC001D"/>
    <w:rsid w:val="00CC00B5"/>
    <w:rsid w:val="00CC027C"/>
    <w:rsid w:val="00CC033C"/>
    <w:rsid w:val="00CC0E93"/>
    <w:rsid w:val="00CC0F60"/>
    <w:rsid w:val="00CC1DA1"/>
    <w:rsid w:val="00CC2485"/>
    <w:rsid w:val="00CC317A"/>
    <w:rsid w:val="00CC3543"/>
    <w:rsid w:val="00CC386D"/>
    <w:rsid w:val="00CC3AF3"/>
    <w:rsid w:val="00CC3E56"/>
    <w:rsid w:val="00CC417B"/>
    <w:rsid w:val="00CC44A0"/>
    <w:rsid w:val="00CC47C7"/>
    <w:rsid w:val="00CC497E"/>
    <w:rsid w:val="00CC52CB"/>
    <w:rsid w:val="00CC5C32"/>
    <w:rsid w:val="00CC5F8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CC"/>
    <w:rsid w:val="00CD32FA"/>
    <w:rsid w:val="00CD3480"/>
    <w:rsid w:val="00CD36C5"/>
    <w:rsid w:val="00CD3D7B"/>
    <w:rsid w:val="00CD4D36"/>
    <w:rsid w:val="00CD4F79"/>
    <w:rsid w:val="00CD535C"/>
    <w:rsid w:val="00CD5B4E"/>
    <w:rsid w:val="00CD5CED"/>
    <w:rsid w:val="00CD6173"/>
    <w:rsid w:val="00CD6191"/>
    <w:rsid w:val="00CD6728"/>
    <w:rsid w:val="00CD75CD"/>
    <w:rsid w:val="00CD76BC"/>
    <w:rsid w:val="00CD7FFC"/>
    <w:rsid w:val="00CE007D"/>
    <w:rsid w:val="00CE0438"/>
    <w:rsid w:val="00CE0544"/>
    <w:rsid w:val="00CE0BB8"/>
    <w:rsid w:val="00CE1064"/>
    <w:rsid w:val="00CE131D"/>
    <w:rsid w:val="00CE161C"/>
    <w:rsid w:val="00CE1685"/>
    <w:rsid w:val="00CE1752"/>
    <w:rsid w:val="00CE17BF"/>
    <w:rsid w:val="00CE197D"/>
    <w:rsid w:val="00CE1C51"/>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275"/>
    <w:rsid w:val="00CF0493"/>
    <w:rsid w:val="00CF04AE"/>
    <w:rsid w:val="00CF0BA5"/>
    <w:rsid w:val="00CF0E2F"/>
    <w:rsid w:val="00CF1536"/>
    <w:rsid w:val="00CF1841"/>
    <w:rsid w:val="00CF1960"/>
    <w:rsid w:val="00CF20B1"/>
    <w:rsid w:val="00CF2D93"/>
    <w:rsid w:val="00CF33D8"/>
    <w:rsid w:val="00CF3856"/>
    <w:rsid w:val="00CF39D6"/>
    <w:rsid w:val="00CF3AFF"/>
    <w:rsid w:val="00CF40BF"/>
    <w:rsid w:val="00CF40DF"/>
    <w:rsid w:val="00CF4706"/>
    <w:rsid w:val="00CF481D"/>
    <w:rsid w:val="00CF4EF7"/>
    <w:rsid w:val="00CF5027"/>
    <w:rsid w:val="00CF5387"/>
    <w:rsid w:val="00CF55A7"/>
    <w:rsid w:val="00CF59EF"/>
    <w:rsid w:val="00CF6647"/>
    <w:rsid w:val="00CF66EC"/>
    <w:rsid w:val="00CF6834"/>
    <w:rsid w:val="00CF6DF8"/>
    <w:rsid w:val="00CF6ED5"/>
    <w:rsid w:val="00CF70F5"/>
    <w:rsid w:val="00CF7117"/>
    <w:rsid w:val="00CF7214"/>
    <w:rsid w:val="00CF73E8"/>
    <w:rsid w:val="00CF745C"/>
    <w:rsid w:val="00CF782C"/>
    <w:rsid w:val="00D00434"/>
    <w:rsid w:val="00D011A3"/>
    <w:rsid w:val="00D01488"/>
    <w:rsid w:val="00D0199A"/>
    <w:rsid w:val="00D02669"/>
    <w:rsid w:val="00D026F5"/>
    <w:rsid w:val="00D02896"/>
    <w:rsid w:val="00D02C7D"/>
    <w:rsid w:val="00D02D13"/>
    <w:rsid w:val="00D02FD5"/>
    <w:rsid w:val="00D032FD"/>
    <w:rsid w:val="00D0339D"/>
    <w:rsid w:val="00D034F4"/>
    <w:rsid w:val="00D035E2"/>
    <w:rsid w:val="00D03817"/>
    <w:rsid w:val="00D040D9"/>
    <w:rsid w:val="00D04ECE"/>
    <w:rsid w:val="00D05279"/>
    <w:rsid w:val="00D0542A"/>
    <w:rsid w:val="00D05A2D"/>
    <w:rsid w:val="00D05B10"/>
    <w:rsid w:val="00D05B27"/>
    <w:rsid w:val="00D05B3C"/>
    <w:rsid w:val="00D05CA6"/>
    <w:rsid w:val="00D06423"/>
    <w:rsid w:val="00D06BA6"/>
    <w:rsid w:val="00D07164"/>
    <w:rsid w:val="00D07222"/>
    <w:rsid w:val="00D073DF"/>
    <w:rsid w:val="00D074CC"/>
    <w:rsid w:val="00D0794B"/>
    <w:rsid w:val="00D07B58"/>
    <w:rsid w:val="00D07BF5"/>
    <w:rsid w:val="00D07C46"/>
    <w:rsid w:val="00D07D29"/>
    <w:rsid w:val="00D07F6F"/>
    <w:rsid w:val="00D1046A"/>
    <w:rsid w:val="00D10583"/>
    <w:rsid w:val="00D10A3B"/>
    <w:rsid w:val="00D10C13"/>
    <w:rsid w:val="00D116E7"/>
    <w:rsid w:val="00D11E45"/>
    <w:rsid w:val="00D133DB"/>
    <w:rsid w:val="00D13442"/>
    <w:rsid w:val="00D13531"/>
    <w:rsid w:val="00D135C5"/>
    <w:rsid w:val="00D1398B"/>
    <w:rsid w:val="00D13A39"/>
    <w:rsid w:val="00D13CEA"/>
    <w:rsid w:val="00D13D8E"/>
    <w:rsid w:val="00D143B0"/>
    <w:rsid w:val="00D14FCC"/>
    <w:rsid w:val="00D1553D"/>
    <w:rsid w:val="00D1571A"/>
    <w:rsid w:val="00D15E43"/>
    <w:rsid w:val="00D16142"/>
    <w:rsid w:val="00D163E1"/>
    <w:rsid w:val="00D16741"/>
    <w:rsid w:val="00D16842"/>
    <w:rsid w:val="00D16CAA"/>
    <w:rsid w:val="00D16D4C"/>
    <w:rsid w:val="00D16D98"/>
    <w:rsid w:val="00D16E2D"/>
    <w:rsid w:val="00D174FC"/>
    <w:rsid w:val="00D1753D"/>
    <w:rsid w:val="00D17832"/>
    <w:rsid w:val="00D17DF2"/>
    <w:rsid w:val="00D208A0"/>
    <w:rsid w:val="00D20C14"/>
    <w:rsid w:val="00D20CCE"/>
    <w:rsid w:val="00D21079"/>
    <w:rsid w:val="00D210C4"/>
    <w:rsid w:val="00D210CC"/>
    <w:rsid w:val="00D21482"/>
    <w:rsid w:val="00D21EB8"/>
    <w:rsid w:val="00D225DD"/>
    <w:rsid w:val="00D22A8F"/>
    <w:rsid w:val="00D22FD6"/>
    <w:rsid w:val="00D23009"/>
    <w:rsid w:val="00D23582"/>
    <w:rsid w:val="00D235F9"/>
    <w:rsid w:val="00D23B8D"/>
    <w:rsid w:val="00D240F9"/>
    <w:rsid w:val="00D2507F"/>
    <w:rsid w:val="00D25598"/>
    <w:rsid w:val="00D257FF"/>
    <w:rsid w:val="00D25B58"/>
    <w:rsid w:val="00D263B7"/>
    <w:rsid w:val="00D27042"/>
    <w:rsid w:val="00D27138"/>
    <w:rsid w:val="00D271BF"/>
    <w:rsid w:val="00D27356"/>
    <w:rsid w:val="00D273D2"/>
    <w:rsid w:val="00D27504"/>
    <w:rsid w:val="00D276A2"/>
    <w:rsid w:val="00D276AC"/>
    <w:rsid w:val="00D27B0A"/>
    <w:rsid w:val="00D3003B"/>
    <w:rsid w:val="00D303B8"/>
    <w:rsid w:val="00D30634"/>
    <w:rsid w:val="00D30986"/>
    <w:rsid w:val="00D30E70"/>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4F6"/>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E65"/>
    <w:rsid w:val="00D410B3"/>
    <w:rsid w:val="00D4153C"/>
    <w:rsid w:val="00D419EF"/>
    <w:rsid w:val="00D41F30"/>
    <w:rsid w:val="00D42003"/>
    <w:rsid w:val="00D420A6"/>
    <w:rsid w:val="00D421AF"/>
    <w:rsid w:val="00D42721"/>
    <w:rsid w:val="00D429DA"/>
    <w:rsid w:val="00D42BA0"/>
    <w:rsid w:val="00D42E74"/>
    <w:rsid w:val="00D42ED7"/>
    <w:rsid w:val="00D43485"/>
    <w:rsid w:val="00D435D3"/>
    <w:rsid w:val="00D43740"/>
    <w:rsid w:val="00D43E74"/>
    <w:rsid w:val="00D44AAB"/>
    <w:rsid w:val="00D44B08"/>
    <w:rsid w:val="00D44CB9"/>
    <w:rsid w:val="00D44F8E"/>
    <w:rsid w:val="00D4557A"/>
    <w:rsid w:val="00D45836"/>
    <w:rsid w:val="00D45878"/>
    <w:rsid w:val="00D45E93"/>
    <w:rsid w:val="00D461F2"/>
    <w:rsid w:val="00D4625E"/>
    <w:rsid w:val="00D47148"/>
    <w:rsid w:val="00D47759"/>
    <w:rsid w:val="00D47BDC"/>
    <w:rsid w:val="00D47C64"/>
    <w:rsid w:val="00D50996"/>
    <w:rsid w:val="00D509B8"/>
    <w:rsid w:val="00D509ED"/>
    <w:rsid w:val="00D5131C"/>
    <w:rsid w:val="00D5145B"/>
    <w:rsid w:val="00D51514"/>
    <w:rsid w:val="00D51606"/>
    <w:rsid w:val="00D5179D"/>
    <w:rsid w:val="00D51B7E"/>
    <w:rsid w:val="00D51C60"/>
    <w:rsid w:val="00D51E90"/>
    <w:rsid w:val="00D51F84"/>
    <w:rsid w:val="00D51FAB"/>
    <w:rsid w:val="00D5230D"/>
    <w:rsid w:val="00D5244C"/>
    <w:rsid w:val="00D53273"/>
    <w:rsid w:val="00D53578"/>
    <w:rsid w:val="00D53DBA"/>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500"/>
    <w:rsid w:val="00D616C9"/>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CC6"/>
    <w:rsid w:val="00D74D19"/>
    <w:rsid w:val="00D756C0"/>
    <w:rsid w:val="00D75B2A"/>
    <w:rsid w:val="00D75C5E"/>
    <w:rsid w:val="00D75CA4"/>
    <w:rsid w:val="00D75EA2"/>
    <w:rsid w:val="00D76141"/>
    <w:rsid w:val="00D76292"/>
    <w:rsid w:val="00D767E9"/>
    <w:rsid w:val="00D76A68"/>
    <w:rsid w:val="00D76C13"/>
    <w:rsid w:val="00D771D3"/>
    <w:rsid w:val="00D77315"/>
    <w:rsid w:val="00D7752D"/>
    <w:rsid w:val="00D7783D"/>
    <w:rsid w:val="00D77D7C"/>
    <w:rsid w:val="00D77F58"/>
    <w:rsid w:val="00D8017E"/>
    <w:rsid w:val="00D803DF"/>
    <w:rsid w:val="00D8046A"/>
    <w:rsid w:val="00D809F3"/>
    <w:rsid w:val="00D80A8D"/>
    <w:rsid w:val="00D80BD2"/>
    <w:rsid w:val="00D8102B"/>
    <w:rsid w:val="00D8112A"/>
    <w:rsid w:val="00D811EC"/>
    <w:rsid w:val="00D81DD9"/>
    <w:rsid w:val="00D81F39"/>
    <w:rsid w:val="00D81F4D"/>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3E6"/>
    <w:rsid w:val="00D8565D"/>
    <w:rsid w:val="00D85E60"/>
    <w:rsid w:val="00D863F0"/>
    <w:rsid w:val="00D864F8"/>
    <w:rsid w:val="00D865C2"/>
    <w:rsid w:val="00D872A5"/>
    <w:rsid w:val="00D87AA9"/>
    <w:rsid w:val="00D87AE9"/>
    <w:rsid w:val="00D87E29"/>
    <w:rsid w:val="00D909CF"/>
    <w:rsid w:val="00D91229"/>
    <w:rsid w:val="00D917A6"/>
    <w:rsid w:val="00D91BA3"/>
    <w:rsid w:val="00D91D36"/>
    <w:rsid w:val="00D92076"/>
    <w:rsid w:val="00D929EC"/>
    <w:rsid w:val="00D92E41"/>
    <w:rsid w:val="00D93052"/>
    <w:rsid w:val="00D93536"/>
    <w:rsid w:val="00D938F4"/>
    <w:rsid w:val="00D93EBF"/>
    <w:rsid w:val="00D9408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97AD8"/>
    <w:rsid w:val="00DA024F"/>
    <w:rsid w:val="00DA0291"/>
    <w:rsid w:val="00DA0440"/>
    <w:rsid w:val="00DA0451"/>
    <w:rsid w:val="00DA081E"/>
    <w:rsid w:val="00DA0907"/>
    <w:rsid w:val="00DA0E86"/>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D05"/>
    <w:rsid w:val="00DA6DBA"/>
    <w:rsid w:val="00DA6F2C"/>
    <w:rsid w:val="00DA7193"/>
    <w:rsid w:val="00DA7BF3"/>
    <w:rsid w:val="00DA7EDD"/>
    <w:rsid w:val="00DB0045"/>
    <w:rsid w:val="00DB02BA"/>
    <w:rsid w:val="00DB0D10"/>
    <w:rsid w:val="00DB0E82"/>
    <w:rsid w:val="00DB2021"/>
    <w:rsid w:val="00DB20DB"/>
    <w:rsid w:val="00DB25EC"/>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B03"/>
    <w:rsid w:val="00DB5E96"/>
    <w:rsid w:val="00DB5FA8"/>
    <w:rsid w:val="00DB61CA"/>
    <w:rsid w:val="00DB61EC"/>
    <w:rsid w:val="00DB65F2"/>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601A"/>
    <w:rsid w:val="00DC65BD"/>
    <w:rsid w:val="00DC65CB"/>
    <w:rsid w:val="00DC69C4"/>
    <w:rsid w:val="00DC6C3B"/>
    <w:rsid w:val="00DC703E"/>
    <w:rsid w:val="00DC773F"/>
    <w:rsid w:val="00DC77E3"/>
    <w:rsid w:val="00DD04BE"/>
    <w:rsid w:val="00DD0E85"/>
    <w:rsid w:val="00DD0EA4"/>
    <w:rsid w:val="00DD1B7C"/>
    <w:rsid w:val="00DD21C2"/>
    <w:rsid w:val="00DD2209"/>
    <w:rsid w:val="00DD25F4"/>
    <w:rsid w:val="00DD26ED"/>
    <w:rsid w:val="00DD29E5"/>
    <w:rsid w:val="00DD2B70"/>
    <w:rsid w:val="00DD2BE2"/>
    <w:rsid w:val="00DD2F30"/>
    <w:rsid w:val="00DD3552"/>
    <w:rsid w:val="00DD386F"/>
    <w:rsid w:val="00DD38D2"/>
    <w:rsid w:val="00DD4903"/>
    <w:rsid w:val="00DD4A9D"/>
    <w:rsid w:val="00DD4BE7"/>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801"/>
    <w:rsid w:val="00DE3A56"/>
    <w:rsid w:val="00DE3B5C"/>
    <w:rsid w:val="00DE4008"/>
    <w:rsid w:val="00DE4A52"/>
    <w:rsid w:val="00DE4EF5"/>
    <w:rsid w:val="00DE4F33"/>
    <w:rsid w:val="00DE4F6A"/>
    <w:rsid w:val="00DE596D"/>
    <w:rsid w:val="00DE5ACE"/>
    <w:rsid w:val="00DE5E55"/>
    <w:rsid w:val="00DE60A3"/>
    <w:rsid w:val="00DE67CC"/>
    <w:rsid w:val="00DE6908"/>
    <w:rsid w:val="00DE6AB3"/>
    <w:rsid w:val="00DE6CA7"/>
    <w:rsid w:val="00DE6CCB"/>
    <w:rsid w:val="00DE6ED6"/>
    <w:rsid w:val="00DE6EE1"/>
    <w:rsid w:val="00DE702A"/>
    <w:rsid w:val="00DE737D"/>
    <w:rsid w:val="00DE7724"/>
    <w:rsid w:val="00DE7F71"/>
    <w:rsid w:val="00DF0116"/>
    <w:rsid w:val="00DF0118"/>
    <w:rsid w:val="00DF03A8"/>
    <w:rsid w:val="00DF0DCD"/>
    <w:rsid w:val="00DF0E63"/>
    <w:rsid w:val="00DF11F0"/>
    <w:rsid w:val="00DF1316"/>
    <w:rsid w:val="00DF137A"/>
    <w:rsid w:val="00DF14CA"/>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76"/>
    <w:rsid w:val="00E002B3"/>
    <w:rsid w:val="00E00E38"/>
    <w:rsid w:val="00E012E8"/>
    <w:rsid w:val="00E015A8"/>
    <w:rsid w:val="00E01691"/>
    <w:rsid w:val="00E018E4"/>
    <w:rsid w:val="00E01BAF"/>
    <w:rsid w:val="00E02B2D"/>
    <w:rsid w:val="00E02F9A"/>
    <w:rsid w:val="00E03454"/>
    <w:rsid w:val="00E036A5"/>
    <w:rsid w:val="00E036C6"/>
    <w:rsid w:val="00E0391E"/>
    <w:rsid w:val="00E03F0E"/>
    <w:rsid w:val="00E03F31"/>
    <w:rsid w:val="00E03FCC"/>
    <w:rsid w:val="00E045F9"/>
    <w:rsid w:val="00E04F95"/>
    <w:rsid w:val="00E05350"/>
    <w:rsid w:val="00E055BD"/>
    <w:rsid w:val="00E05AD8"/>
    <w:rsid w:val="00E05B44"/>
    <w:rsid w:val="00E05E86"/>
    <w:rsid w:val="00E05EC9"/>
    <w:rsid w:val="00E05EF3"/>
    <w:rsid w:val="00E068C6"/>
    <w:rsid w:val="00E069F9"/>
    <w:rsid w:val="00E06AAA"/>
    <w:rsid w:val="00E06BEC"/>
    <w:rsid w:val="00E07032"/>
    <w:rsid w:val="00E0710A"/>
    <w:rsid w:val="00E0724B"/>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AC"/>
    <w:rsid w:val="00E1367C"/>
    <w:rsid w:val="00E13989"/>
    <w:rsid w:val="00E13B8B"/>
    <w:rsid w:val="00E13FAD"/>
    <w:rsid w:val="00E14661"/>
    <w:rsid w:val="00E149EC"/>
    <w:rsid w:val="00E14B20"/>
    <w:rsid w:val="00E14E11"/>
    <w:rsid w:val="00E14E82"/>
    <w:rsid w:val="00E159AA"/>
    <w:rsid w:val="00E16289"/>
    <w:rsid w:val="00E16B5B"/>
    <w:rsid w:val="00E16CEF"/>
    <w:rsid w:val="00E17463"/>
    <w:rsid w:val="00E174BB"/>
    <w:rsid w:val="00E17C3F"/>
    <w:rsid w:val="00E17F1D"/>
    <w:rsid w:val="00E17F5D"/>
    <w:rsid w:val="00E207D0"/>
    <w:rsid w:val="00E20C49"/>
    <w:rsid w:val="00E20D8E"/>
    <w:rsid w:val="00E20F37"/>
    <w:rsid w:val="00E20FD4"/>
    <w:rsid w:val="00E21072"/>
    <w:rsid w:val="00E21073"/>
    <w:rsid w:val="00E211BB"/>
    <w:rsid w:val="00E21727"/>
    <w:rsid w:val="00E219F6"/>
    <w:rsid w:val="00E21BD0"/>
    <w:rsid w:val="00E21E2E"/>
    <w:rsid w:val="00E21F17"/>
    <w:rsid w:val="00E22454"/>
    <w:rsid w:val="00E2256B"/>
    <w:rsid w:val="00E22A69"/>
    <w:rsid w:val="00E23784"/>
    <w:rsid w:val="00E23953"/>
    <w:rsid w:val="00E23A68"/>
    <w:rsid w:val="00E23C22"/>
    <w:rsid w:val="00E23DED"/>
    <w:rsid w:val="00E23E9F"/>
    <w:rsid w:val="00E24006"/>
    <w:rsid w:val="00E240A3"/>
    <w:rsid w:val="00E24206"/>
    <w:rsid w:val="00E246C1"/>
    <w:rsid w:val="00E24999"/>
    <w:rsid w:val="00E24A76"/>
    <w:rsid w:val="00E24B84"/>
    <w:rsid w:val="00E250C0"/>
    <w:rsid w:val="00E25115"/>
    <w:rsid w:val="00E25D06"/>
    <w:rsid w:val="00E25F2E"/>
    <w:rsid w:val="00E25F5D"/>
    <w:rsid w:val="00E263FB"/>
    <w:rsid w:val="00E2647D"/>
    <w:rsid w:val="00E266E6"/>
    <w:rsid w:val="00E275DC"/>
    <w:rsid w:val="00E3001D"/>
    <w:rsid w:val="00E3002C"/>
    <w:rsid w:val="00E300EA"/>
    <w:rsid w:val="00E3033C"/>
    <w:rsid w:val="00E3087A"/>
    <w:rsid w:val="00E31003"/>
    <w:rsid w:val="00E312C2"/>
    <w:rsid w:val="00E313D5"/>
    <w:rsid w:val="00E31D23"/>
    <w:rsid w:val="00E31DB2"/>
    <w:rsid w:val="00E32133"/>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5A7"/>
    <w:rsid w:val="00E37C74"/>
    <w:rsid w:val="00E40391"/>
    <w:rsid w:val="00E4046E"/>
    <w:rsid w:val="00E409FD"/>
    <w:rsid w:val="00E40AA3"/>
    <w:rsid w:val="00E40BD4"/>
    <w:rsid w:val="00E40D2B"/>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ED"/>
    <w:rsid w:val="00E530B3"/>
    <w:rsid w:val="00E530F4"/>
    <w:rsid w:val="00E53496"/>
    <w:rsid w:val="00E534A5"/>
    <w:rsid w:val="00E537DA"/>
    <w:rsid w:val="00E53BB8"/>
    <w:rsid w:val="00E53E69"/>
    <w:rsid w:val="00E54229"/>
    <w:rsid w:val="00E543A7"/>
    <w:rsid w:val="00E543C1"/>
    <w:rsid w:val="00E54873"/>
    <w:rsid w:val="00E54A91"/>
    <w:rsid w:val="00E5521E"/>
    <w:rsid w:val="00E55756"/>
    <w:rsid w:val="00E55851"/>
    <w:rsid w:val="00E55EE8"/>
    <w:rsid w:val="00E55F7F"/>
    <w:rsid w:val="00E55FEE"/>
    <w:rsid w:val="00E569A8"/>
    <w:rsid w:val="00E569B3"/>
    <w:rsid w:val="00E56AE6"/>
    <w:rsid w:val="00E56CAC"/>
    <w:rsid w:val="00E56EA1"/>
    <w:rsid w:val="00E56EE5"/>
    <w:rsid w:val="00E5736A"/>
    <w:rsid w:val="00E5765C"/>
    <w:rsid w:val="00E57F52"/>
    <w:rsid w:val="00E60CB4"/>
    <w:rsid w:val="00E60F59"/>
    <w:rsid w:val="00E61678"/>
    <w:rsid w:val="00E6179E"/>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799"/>
    <w:rsid w:val="00E66C5D"/>
    <w:rsid w:val="00E66D7F"/>
    <w:rsid w:val="00E6722F"/>
    <w:rsid w:val="00E67C0A"/>
    <w:rsid w:val="00E67EAD"/>
    <w:rsid w:val="00E70DFA"/>
    <w:rsid w:val="00E71349"/>
    <w:rsid w:val="00E719E3"/>
    <w:rsid w:val="00E71F3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6CC3"/>
    <w:rsid w:val="00E77026"/>
    <w:rsid w:val="00E77301"/>
    <w:rsid w:val="00E77490"/>
    <w:rsid w:val="00E7787E"/>
    <w:rsid w:val="00E77BE3"/>
    <w:rsid w:val="00E77CE0"/>
    <w:rsid w:val="00E77D8F"/>
    <w:rsid w:val="00E8050A"/>
    <w:rsid w:val="00E80B1A"/>
    <w:rsid w:val="00E80E63"/>
    <w:rsid w:val="00E8101D"/>
    <w:rsid w:val="00E81945"/>
    <w:rsid w:val="00E81D68"/>
    <w:rsid w:val="00E81DFC"/>
    <w:rsid w:val="00E81E07"/>
    <w:rsid w:val="00E82132"/>
    <w:rsid w:val="00E823BF"/>
    <w:rsid w:val="00E82750"/>
    <w:rsid w:val="00E82791"/>
    <w:rsid w:val="00E82911"/>
    <w:rsid w:val="00E836DB"/>
    <w:rsid w:val="00E8388A"/>
    <w:rsid w:val="00E83A65"/>
    <w:rsid w:val="00E83C8E"/>
    <w:rsid w:val="00E83D0C"/>
    <w:rsid w:val="00E84758"/>
    <w:rsid w:val="00E8488A"/>
    <w:rsid w:val="00E84906"/>
    <w:rsid w:val="00E84C38"/>
    <w:rsid w:val="00E84D2B"/>
    <w:rsid w:val="00E85BA3"/>
    <w:rsid w:val="00E85BCD"/>
    <w:rsid w:val="00E85F29"/>
    <w:rsid w:val="00E86338"/>
    <w:rsid w:val="00E866A5"/>
    <w:rsid w:val="00E86825"/>
    <w:rsid w:val="00E86DD2"/>
    <w:rsid w:val="00E8703B"/>
    <w:rsid w:val="00E87352"/>
    <w:rsid w:val="00E875A1"/>
    <w:rsid w:val="00E87850"/>
    <w:rsid w:val="00E8799F"/>
    <w:rsid w:val="00E87CBF"/>
    <w:rsid w:val="00E90609"/>
    <w:rsid w:val="00E90B36"/>
    <w:rsid w:val="00E90FA9"/>
    <w:rsid w:val="00E91620"/>
    <w:rsid w:val="00E919A7"/>
    <w:rsid w:val="00E91B2D"/>
    <w:rsid w:val="00E91E13"/>
    <w:rsid w:val="00E92489"/>
    <w:rsid w:val="00E926C6"/>
    <w:rsid w:val="00E929E2"/>
    <w:rsid w:val="00E92A93"/>
    <w:rsid w:val="00E92C7B"/>
    <w:rsid w:val="00E92D09"/>
    <w:rsid w:val="00E92EA2"/>
    <w:rsid w:val="00E92F47"/>
    <w:rsid w:val="00E93565"/>
    <w:rsid w:val="00E936ED"/>
    <w:rsid w:val="00E93A0C"/>
    <w:rsid w:val="00E93F50"/>
    <w:rsid w:val="00E947C0"/>
    <w:rsid w:val="00E94DB0"/>
    <w:rsid w:val="00E950CB"/>
    <w:rsid w:val="00E951B8"/>
    <w:rsid w:val="00E95985"/>
    <w:rsid w:val="00E959FA"/>
    <w:rsid w:val="00E95CE7"/>
    <w:rsid w:val="00E95DE1"/>
    <w:rsid w:val="00E961D8"/>
    <w:rsid w:val="00E9644C"/>
    <w:rsid w:val="00E96B04"/>
    <w:rsid w:val="00E974CB"/>
    <w:rsid w:val="00E97759"/>
    <w:rsid w:val="00EA0478"/>
    <w:rsid w:val="00EA05DE"/>
    <w:rsid w:val="00EA0741"/>
    <w:rsid w:val="00EA0CAB"/>
    <w:rsid w:val="00EA0E56"/>
    <w:rsid w:val="00EA1131"/>
    <w:rsid w:val="00EA12B6"/>
    <w:rsid w:val="00EA13BE"/>
    <w:rsid w:val="00EA22C1"/>
    <w:rsid w:val="00EA2D7D"/>
    <w:rsid w:val="00EA2DE5"/>
    <w:rsid w:val="00EA2E4C"/>
    <w:rsid w:val="00EA302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401"/>
    <w:rsid w:val="00EB0727"/>
    <w:rsid w:val="00EB0748"/>
    <w:rsid w:val="00EB07F6"/>
    <w:rsid w:val="00EB094D"/>
    <w:rsid w:val="00EB0AF7"/>
    <w:rsid w:val="00EB0D4F"/>
    <w:rsid w:val="00EB12D2"/>
    <w:rsid w:val="00EB15A2"/>
    <w:rsid w:val="00EB184D"/>
    <w:rsid w:val="00EB1CB1"/>
    <w:rsid w:val="00EB1CF1"/>
    <w:rsid w:val="00EB269A"/>
    <w:rsid w:val="00EB28EC"/>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8A0"/>
    <w:rsid w:val="00EB6EFB"/>
    <w:rsid w:val="00EB72D8"/>
    <w:rsid w:val="00EC029B"/>
    <w:rsid w:val="00EC12D1"/>
    <w:rsid w:val="00EC1876"/>
    <w:rsid w:val="00EC1A23"/>
    <w:rsid w:val="00EC1BFD"/>
    <w:rsid w:val="00EC27EE"/>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758"/>
    <w:rsid w:val="00ED18E9"/>
    <w:rsid w:val="00ED1DBD"/>
    <w:rsid w:val="00ED1E47"/>
    <w:rsid w:val="00ED2345"/>
    <w:rsid w:val="00ED24E7"/>
    <w:rsid w:val="00ED3667"/>
    <w:rsid w:val="00ED3E52"/>
    <w:rsid w:val="00ED3EEA"/>
    <w:rsid w:val="00ED43E7"/>
    <w:rsid w:val="00ED44BA"/>
    <w:rsid w:val="00ED4A22"/>
    <w:rsid w:val="00ED513F"/>
    <w:rsid w:val="00ED5190"/>
    <w:rsid w:val="00ED557B"/>
    <w:rsid w:val="00ED5601"/>
    <w:rsid w:val="00ED565B"/>
    <w:rsid w:val="00ED58FE"/>
    <w:rsid w:val="00ED5C21"/>
    <w:rsid w:val="00ED63FA"/>
    <w:rsid w:val="00ED6497"/>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86C"/>
    <w:rsid w:val="00EE2B2E"/>
    <w:rsid w:val="00EE2C40"/>
    <w:rsid w:val="00EE3109"/>
    <w:rsid w:val="00EE370A"/>
    <w:rsid w:val="00EE3BDB"/>
    <w:rsid w:val="00EE3CA9"/>
    <w:rsid w:val="00EE3EDC"/>
    <w:rsid w:val="00EE4101"/>
    <w:rsid w:val="00EE4887"/>
    <w:rsid w:val="00EE4A52"/>
    <w:rsid w:val="00EE4B61"/>
    <w:rsid w:val="00EE4C15"/>
    <w:rsid w:val="00EE4C6E"/>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B67"/>
    <w:rsid w:val="00EF7DF7"/>
    <w:rsid w:val="00F0032F"/>
    <w:rsid w:val="00F00493"/>
    <w:rsid w:val="00F00586"/>
    <w:rsid w:val="00F00B4A"/>
    <w:rsid w:val="00F00CC3"/>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3F68"/>
    <w:rsid w:val="00F04F5F"/>
    <w:rsid w:val="00F05100"/>
    <w:rsid w:val="00F0511B"/>
    <w:rsid w:val="00F0523F"/>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33E"/>
    <w:rsid w:val="00F12366"/>
    <w:rsid w:val="00F124C1"/>
    <w:rsid w:val="00F12A02"/>
    <w:rsid w:val="00F12E93"/>
    <w:rsid w:val="00F1356D"/>
    <w:rsid w:val="00F13652"/>
    <w:rsid w:val="00F13A30"/>
    <w:rsid w:val="00F13A3F"/>
    <w:rsid w:val="00F13CF4"/>
    <w:rsid w:val="00F13FB1"/>
    <w:rsid w:val="00F14338"/>
    <w:rsid w:val="00F14588"/>
    <w:rsid w:val="00F14AB3"/>
    <w:rsid w:val="00F14C76"/>
    <w:rsid w:val="00F14FD4"/>
    <w:rsid w:val="00F15A1B"/>
    <w:rsid w:val="00F15AE1"/>
    <w:rsid w:val="00F16296"/>
    <w:rsid w:val="00F16FA9"/>
    <w:rsid w:val="00F17711"/>
    <w:rsid w:val="00F17DAE"/>
    <w:rsid w:val="00F20475"/>
    <w:rsid w:val="00F206BF"/>
    <w:rsid w:val="00F20859"/>
    <w:rsid w:val="00F20C2F"/>
    <w:rsid w:val="00F20D13"/>
    <w:rsid w:val="00F21471"/>
    <w:rsid w:val="00F2159C"/>
    <w:rsid w:val="00F21DA8"/>
    <w:rsid w:val="00F22635"/>
    <w:rsid w:val="00F229A9"/>
    <w:rsid w:val="00F23705"/>
    <w:rsid w:val="00F2397D"/>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6F5B"/>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4C4"/>
    <w:rsid w:val="00F326D7"/>
    <w:rsid w:val="00F3287B"/>
    <w:rsid w:val="00F3298D"/>
    <w:rsid w:val="00F3299C"/>
    <w:rsid w:val="00F32ABD"/>
    <w:rsid w:val="00F3331B"/>
    <w:rsid w:val="00F333E2"/>
    <w:rsid w:val="00F34387"/>
    <w:rsid w:val="00F346A5"/>
    <w:rsid w:val="00F346C9"/>
    <w:rsid w:val="00F351F3"/>
    <w:rsid w:val="00F35403"/>
    <w:rsid w:val="00F355E0"/>
    <w:rsid w:val="00F35D64"/>
    <w:rsid w:val="00F35EAA"/>
    <w:rsid w:val="00F36AA7"/>
    <w:rsid w:val="00F36F49"/>
    <w:rsid w:val="00F377AA"/>
    <w:rsid w:val="00F37B08"/>
    <w:rsid w:val="00F4015C"/>
    <w:rsid w:val="00F40DF7"/>
    <w:rsid w:val="00F41030"/>
    <w:rsid w:val="00F4110D"/>
    <w:rsid w:val="00F411E4"/>
    <w:rsid w:val="00F417F5"/>
    <w:rsid w:val="00F41EA6"/>
    <w:rsid w:val="00F432A4"/>
    <w:rsid w:val="00F4388C"/>
    <w:rsid w:val="00F43A90"/>
    <w:rsid w:val="00F43B57"/>
    <w:rsid w:val="00F44265"/>
    <w:rsid w:val="00F447B6"/>
    <w:rsid w:val="00F44C0B"/>
    <w:rsid w:val="00F44D0F"/>
    <w:rsid w:val="00F44EFB"/>
    <w:rsid w:val="00F450AC"/>
    <w:rsid w:val="00F451F0"/>
    <w:rsid w:val="00F45232"/>
    <w:rsid w:val="00F45EE0"/>
    <w:rsid w:val="00F46A24"/>
    <w:rsid w:val="00F472A3"/>
    <w:rsid w:val="00F4736D"/>
    <w:rsid w:val="00F47781"/>
    <w:rsid w:val="00F47E4F"/>
    <w:rsid w:val="00F50251"/>
    <w:rsid w:val="00F502E7"/>
    <w:rsid w:val="00F50477"/>
    <w:rsid w:val="00F50A10"/>
    <w:rsid w:val="00F50ACD"/>
    <w:rsid w:val="00F50D36"/>
    <w:rsid w:val="00F50DF2"/>
    <w:rsid w:val="00F51046"/>
    <w:rsid w:val="00F51567"/>
    <w:rsid w:val="00F51F90"/>
    <w:rsid w:val="00F52A55"/>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0F02"/>
    <w:rsid w:val="00F60F51"/>
    <w:rsid w:val="00F61B35"/>
    <w:rsid w:val="00F61F03"/>
    <w:rsid w:val="00F620A0"/>
    <w:rsid w:val="00F621F7"/>
    <w:rsid w:val="00F626CF"/>
    <w:rsid w:val="00F62930"/>
    <w:rsid w:val="00F62A55"/>
    <w:rsid w:val="00F631DC"/>
    <w:rsid w:val="00F63256"/>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D4"/>
    <w:rsid w:val="00F7276E"/>
    <w:rsid w:val="00F72B82"/>
    <w:rsid w:val="00F73161"/>
    <w:rsid w:val="00F73533"/>
    <w:rsid w:val="00F739C6"/>
    <w:rsid w:val="00F739FF"/>
    <w:rsid w:val="00F73AF4"/>
    <w:rsid w:val="00F744B2"/>
    <w:rsid w:val="00F748CE"/>
    <w:rsid w:val="00F748F9"/>
    <w:rsid w:val="00F7520C"/>
    <w:rsid w:val="00F75575"/>
    <w:rsid w:val="00F75859"/>
    <w:rsid w:val="00F75C00"/>
    <w:rsid w:val="00F75FA1"/>
    <w:rsid w:val="00F76701"/>
    <w:rsid w:val="00F7674E"/>
    <w:rsid w:val="00F77073"/>
    <w:rsid w:val="00F7767B"/>
    <w:rsid w:val="00F7791F"/>
    <w:rsid w:val="00F77D9C"/>
    <w:rsid w:val="00F807A8"/>
    <w:rsid w:val="00F80F3A"/>
    <w:rsid w:val="00F81300"/>
    <w:rsid w:val="00F81916"/>
    <w:rsid w:val="00F82144"/>
    <w:rsid w:val="00F8227C"/>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3CF"/>
    <w:rsid w:val="00F85CB4"/>
    <w:rsid w:val="00F86208"/>
    <w:rsid w:val="00F865A4"/>
    <w:rsid w:val="00F8664A"/>
    <w:rsid w:val="00F869E2"/>
    <w:rsid w:val="00F86D54"/>
    <w:rsid w:val="00F86E1D"/>
    <w:rsid w:val="00F873C9"/>
    <w:rsid w:val="00F87D48"/>
    <w:rsid w:val="00F87F7E"/>
    <w:rsid w:val="00F900CD"/>
    <w:rsid w:val="00F9034B"/>
    <w:rsid w:val="00F907D7"/>
    <w:rsid w:val="00F9106C"/>
    <w:rsid w:val="00F91086"/>
    <w:rsid w:val="00F91093"/>
    <w:rsid w:val="00F913BA"/>
    <w:rsid w:val="00F91409"/>
    <w:rsid w:val="00F9140C"/>
    <w:rsid w:val="00F9190E"/>
    <w:rsid w:val="00F91A50"/>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C"/>
    <w:rsid w:val="00FA0B9E"/>
    <w:rsid w:val="00FA0F66"/>
    <w:rsid w:val="00FA1251"/>
    <w:rsid w:val="00FA1539"/>
    <w:rsid w:val="00FA206C"/>
    <w:rsid w:val="00FA21BF"/>
    <w:rsid w:val="00FA224C"/>
    <w:rsid w:val="00FA24FD"/>
    <w:rsid w:val="00FA2559"/>
    <w:rsid w:val="00FA2620"/>
    <w:rsid w:val="00FA2B38"/>
    <w:rsid w:val="00FA327B"/>
    <w:rsid w:val="00FA328F"/>
    <w:rsid w:val="00FA32FD"/>
    <w:rsid w:val="00FA3E4A"/>
    <w:rsid w:val="00FA4000"/>
    <w:rsid w:val="00FA40AB"/>
    <w:rsid w:val="00FA43D7"/>
    <w:rsid w:val="00FA44E6"/>
    <w:rsid w:val="00FA4ED7"/>
    <w:rsid w:val="00FA4F25"/>
    <w:rsid w:val="00FA516D"/>
    <w:rsid w:val="00FA564A"/>
    <w:rsid w:val="00FA5AF0"/>
    <w:rsid w:val="00FA611C"/>
    <w:rsid w:val="00FA64B2"/>
    <w:rsid w:val="00FA698A"/>
    <w:rsid w:val="00FA6F10"/>
    <w:rsid w:val="00FA7AC8"/>
    <w:rsid w:val="00FA7C1D"/>
    <w:rsid w:val="00FA7C4E"/>
    <w:rsid w:val="00FA7CC9"/>
    <w:rsid w:val="00FA7F1D"/>
    <w:rsid w:val="00FB03AA"/>
    <w:rsid w:val="00FB0620"/>
    <w:rsid w:val="00FB073B"/>
    <w:rsid w:val="00FB0BE2"/>
    <w:rsid w:val="00FB0DC2"/>
    <w:rsid w:val="00FB1A23"/>
    <w:rsid w:val="00FB1A44"/>
    <w:rsid w:val="00FB1A8C"/>
    <w:rsid w:val="00FB1E50"/>
    <w:rsid w:val="00FB1FF8"/>
    <w:rsid w:val="00FB21A5"/>
    <w:rsid w:val="00FB260F"/>
    <w:rsid w:val="00FB2673"/>
    <w:rsid w:val="00FB2BEF"/>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348"/>
    <w:rsid w:val="00FC0DCD"/>
    <w:rsid w:val="00FC1E4D"/>
    <w:rsid w:val="00FC1F68"/>
    <w:rsid w:val="00FC201B"/>
    <w:rsid w:val="00FC2155"/>
    <w:rsid w:val="00FC25A6"/>
    <w:rsid w:val="00FC2627"/>
    <w:rsid w:val="00FC29CF"/>
    <w:rsid w:val="00FC2F14"/>
    <w:rsid w:val="00FC3BD6"/>
    <w:rsid w:val="00FC3FA7"/>
    <w:rsid w:val="00FC46AE"/>
    <w:rsid w:val="00FC4781"/>
    <w:rsid w:val="00FC4F8E"/>
    <w:rsid w:val="00FC623B"/>
    <w:rsid w:val="00FC6829"/>
    <w:rsid w:val="00FC6A40"/>
    <w:rsid w:val="00FC6A84"/>
    <w:rsid w:val="00FC6F1A"/>
    <w:rsid w:val="00FC7012"/>
    <w:rsid w:val="00FC711E"/>
    <w:rsid w:val="00FC730D"/>
    <w:rsid w:val="00FC7703"/>
    <w:rsid w:val="00FC79DE"/>
    <w:rsid w:val="00FC7A0D"/>
    <w:rsid w:val="00FD0337"/>
    <w:rsid w:val="00FD0558"/>
    <w:rsid w:val="00FD07E1"/>
    <w:rsid w:val="00FD081C"/>
    <w:rsid w:val="00FD0C58"/>
    <w:rsid w:val="00FD0F2A"/>
    <w:rsid w:val="00FD10F3"/>
    <w:rsid w:val="00FD12A9"/>
    <w:rsid w:val="00FD135A"/>
    <w:rsid w:val="00FD1442"/>
    <w:rsid w:val="00FD169F"/>
    <w:rsid w:val="00FD180C"/>
    <w:rsid w:val="00FD198D"/>
    <w:rsid w:val="00FD1C1C"/>
    <w:rsid w:val="00FD1D5A"/>
    <w:rsid w:val="00FD1E49"/>
    <w:rsid w:val="00FD2416"/>
    <w:rsid w:val="00FD2935"/>
    <w:rsid w:val="00FD2BD2"/>
    <w:rsid w:val="00FD3751"/>
    <w:rsid w:val="00FD3899"/>
    <w:rsid w:val="00FD39CB"/>
    <w:rsid w:val="00FD3F89"/>
    <w:rsid w:val="00FD4396"/>
    <w:rsid w:val="00FD45C3"/>
    <w:rsid w:val="00FD45E2"/>
    <w:rsid w:val="00FD520A"/>
    <w:rsid w:val="00FD567C"/>
    <w:rsid w:val="00FD6441"/>
    <w:rsid w:val="00FD6605"/>
    <w:rsid w:val="00FD6AC4"/>
    <w:rsid w:val="00FD6BDD"/>
    <w:rsid w:val="00FD6D42"/>
    <w:rsid w:val="00FD71F0"/>
    <w:rsid w:val="00FD73AB"/>
    <w:rsid w:val="00FD73B9"/>
    <w:rsid w:val="00FD761D"/>
    <w:rsid w:val="00FD77A8"/>
    <w:rsid w:val="00FD785C"/>
    <w:rsid w:val="00FD7A4E"/>
    <w:rsid w:val="00FD7D69"/>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D6E"/>
    <w:rsid w:val="00FF6DAA"/>
    <w:rsid w:val="00FF6E5E"/>
    <w:rsid w:val="00FF6FC3"/>
    <w:rsid w:val="00FF73E2"/>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3.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4.xml><?xml version="1.0" encoding="utf-8"?>
<ds:datastoreItem xmlns:ds="http://schemas.openxmlformats.org/officeDocument/2006/customXml" ds:itemID="{C3E9190A-2982-4234-A830-BE80D6FAE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13029</TotalTime>
  <Pages>3</Pages>
  <Words>1189</Words>
  <Characters>6574</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3623</cp:revision>
  <cp:lastPrinted>2018-02-13T08:57:00Z</cp:lastPrinted>
  <dcterms:created xsi:type="dcterms:W3CDTF">2019-11-08T07:18:00Z</dcterms:created>
  <dcterms:modified xsi:type="dcterms:W3CDTF">2023-09-29T08:14:00Z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