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10351913"/>
    <w:bookmarkStart w:id="1" w:name="OLE_LINK26"/>
    <w:bookmarkEnd w:id="0"/>
    <w:p w14:paraId="14EB2B59" w14:textId="52E21CE0"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CD61B2">
        <w:rPr>
          <w:b/>
          <w:kern w:val="2"/>
          <w:lang w:eastAsia="zh-CN"/>
        </w:rPr>
        <w:t>4</w:t>
      </w:r>
      <w:r w:rsidR="00383F82">
        <w:rPr>
          <w:b/>
          <w:kern w:val="2"/>
          <w:lang w:eastAsia="zh-CN"/>
        </w:rPr>
        <w:t>bis</w:t>
      </w:r>
      <w:r w:rsidRPr="00414759">
        <w:rPr>
          <w:b/>
          <w:kern w:val="2"/>
          <w:lang w:eastAsia="zh-CN"/>
        </w:rPr>
        <w:tab/>
      </w:r>
      <w:r w:rsidR="00E9429E">
        <w:rPr>
          <w:b/>
          <w:kern w:val="2"/>
          <w:lang w:eastAsia="zh-CN"/>
        </w:rPr>
        <w:t>R1-</w:t>
      </w:r>
      <w:r w:rsidR="008C6E38" w:rsidRPr="008C6E38">
        <w:rPr>
          <w:b/>
          <w:kern w:val="2"/>
          <w:lang w:eastAsia="zh-CN"/>
        </w:rPr>
        <w:t>2309748</w:t>
      </w:r>
    </w:p>
    <w:bookmarkEnd w:id="1"/>
    <w:p w14:paraId="1CEAB639" w14:textId="16B415B3" w:rsidR="00693CCC" w:rsidRPr="006D4633" w:rsidRDefault="00383F82" w:rsidP="00693CCC">
      <w:pPr>
        <w:jc w:val="left"/>
        <w:rPr>
          <w:b/>
          <w:lang w:val="en-US"/>
        </w:rPr>
      </w:pPr>
      <w:r w:rsidRPr="00383F82">
        <w:rPr>
          <w:rFonts w:eastAsia="宋体"/>
          <w:b/>
        </w:rPr>
        <w:t>Xiamen, China, Oct</w:t>
      </w:r>
      <w:r w:rsidR="008C6E38">
        <w:rPr>
          <w:rFonts w:eastAsia="宋体"/>
          <w:b/>
        </w:rPr>
        <w:t>ober</w:t>
      </w:r>
      <w:r w:rsidRPr="00383F82">
        <w:rPr>
          <w:rFonts w:eastAsia="宋体"/>
          <w:b/>
        </w:rPr>
        <w:t xml:space="preserve"> 9</w:t>
      </w:r>
      <w:r w:rsidRPr="0051342E">
        <w:rPr>
          <w:rFonts w:eastAsia="宋体"/>
          <w:b/>
          <w:vertAlign w:val="superscript"/>
        </w:rPr>
        <w:t>th</w:t>
      </w:r>
      <w:r w:rsidRPr="00383F82">
        <w:rPr>
          <w:rFonts w:eastAsia="宋体"/>
          <w:b/>
        </w:rPr>
        <w:t>–13</w:t>
      </w:r>
      <w:r w:rsidRPr="0051342E">
        <w:rPr>
          <w:rFonts w:eastAsia="宋体"/>
          <w:b/>
          <w:vertAlign w:val="superscript"/>
        </w:rPr>
        <w:t>th</w:t>
      </w:r>
      <w:r w:rsidRPr="00383F82">
        <w:rPr>
          <w:rFonts w:eastAsia="宋体"/>
          <w:b/>
        </w:rPr>
        <w:t xml:space="preserve">, </w:t>
      </w:r>
      <w:r w:rsidR="00896696" w:rsidRPr="00ED05EE">
        <w:rPr>
          <w:rFonts w:eastAsia="宋体"/>
          <w:b/>
        </w:rPr>
        <w:t>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713D4F13"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030C4A">
        <w:rPr>
          <w:b/>
        </w:rPr>
        <w:t>8</w:t>
      </w:r>
      <w:r w:rsidR="00AA014A" w:rsidRPr="00AA014A">
        <w:rPr>
          <w:b/>
        </w:rPr>
        <w:t>.16.</w:t>
      </w:r>
      <w:r w:rsidR="00030C4A">
        <w:rPr>
          <w:b/>
        </w:rPr>
        <w:t>8</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77BC2DBF" w:rsidR="00D16615" w:rsidRPr="00414759" w:rsidRDefault="00D16615" w:rsidP="00D16615">
      <w:pPr>
        <w:spacing w:after="60"/>
        <w:ind w:left="1555" w:hanging="1555"/>
        <w:jc w:val="left"/>
        <w:rPr>
          <w:b/>
          <w:lang w:val="en-US" w:eastAsia="zh-CN"/>
        </w:rPr>
      </w:pPr>
      <w:r w:rsidRPr="00414759">
        <w:rPr>
          <w:b/>
        </w:rPr>
        <w:t>Title:</w:t>
      </w:r>
      <w:r w:rsidRPr="00414759">
        <w:rPr>
          <w:b/>
        </w:rPr>
        <w:tab/>
      </w:r>
      <w:r w:rsidR="00CC3E61" w:rsidRPr="00CC3E61">
        <w:rPr>
          <w:b/>
        </w:rPr>
        <w:t>UE fe</w:t>
      </w:r>
      <w:r w:rsidR="00CC3E61">
        <w:rPr>
          <w:b/>
        </w:rPr>
        <w:t>atures for Coverage Enhancement</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bookmarkStart w:id="2" w:name="_GoBack"/>
      <w:bookmarkEnd w:id="2"/>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Heading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75558E21" w14:textId="326731EC" w:rsidR="0069526C" w:rsidRDefault="0069526C" w:rsidP="0069526C">
      <w:pPr>
        <w:spacing w:before="120"/>
        <w:rPr>
          <w:lang w:eastAsia="zh-CN"/>
        </w:rPr>
      </w:pPr>
      <w:r>
        <w:rPr>
          <w:rFonts w:hint="eastAsia"/>
          <w:lang w:eastAsia="zh-CN"/>
        </w:rPr>
        <w:t>I</w:t>
      </w:r>
      <w:r>
        <w:rPr>
          <w:lang w:eastAsia="zh-CN"/>
        </w:rPr>
        <w:t xml:space="preserve">n this contribution, UE features for </w:t>
      </w:r>
      <w:r w:rsidR="0065317B">
        <w:rPr>
          <w:rFonts w:hint="eastAsia"/>
          <w:lang w:eastAsia="zh-CN"/>
        </w:rPr>
        <w:t>coverage</w:t>
      </w:r>
      <w:r w:rsidR="0065317B">
        <w:rPr>
          <w:lang w:eastAsia="zh-CN"/>
        </w:rPr>
        <w:t xml:space="preserve"> </w:t>
      </w:r>
      <w:r>
        <w:rPr>
          <w:lang w:eastAsia="zh-CN"/>
        </w:rPr>
        <w:t xml:space="preserve">enhancements are discussed, including </w:t>
      </w:r>
      <w:r w:rsidR="00090A52">
        <w:rPr>
          <w:lang w:eastAsia="zh-CN"/>
        </w:rPr>
        <w:t>PRACH enhancement and dynamic waveform switching</w:t>
      </w:r>
      <w:r>
        <w:rPr>
          <w:lang w:val="en-AU" w:eastAsia="zh-CN"/>
        </w:rPr>
        <w:t>.</w:t>
      </w:r>
    </w:p>
    <w:p w14:paraId="5D1E49CC" w14:textId="3B12751E" w:rsidR="00096D50" w:rsidRDefault="008E5D9D" w:rsidP="00726B82">
      <w:pPr>
        <w:pStyle w:val="Heading1"/>
        <w:tabs>
          <w:tab w:val="clear" w:pos="4827"/>
        </w:tabs>
        <w:ind w:left="426" w:hanging="426"/>
        <w:rPr>
          <w:lang w:eastAsia="zh-CN"/>
        </w:rPr>
      </w:pPr>
      <w:r>
        <w:rPr>
          <w:lang w:eastAsia="zh-CN"/>
        </w:rPr>
        <w:t>Discussion</w:t>
      </w:r>
    </w:p>
    <w:p w14:paraId="476098C7" w14:textId="40A64D1C" w:rsidR="00360B79" w:rsidRPr="00360B79" w:rsidRDefault="00BF5AB5" w:rsidP="00360B79">
      <w:pPr>
        <w:pStyle w:val="ListParagraph"/>
        <w:keepNext/>
        <w:widowControl/>
        <w:numPr>
          <w:ilvl w:val="1"/>
          <w:numId w:val="1"/>
        </w:numPr>
        <w:tabs>
          <w:tab w:val="clear" w:pos="7521"/>
        </w:tabs>
        <w:snapToGrid w:val="0"/>
        <w:spacing w:beforeLines="30" w:before="72" w:after="93"/>
        <w:ind w:left="578" w:hanging="578"/>
        <w:contextualSpacing w:val="0"/>
        <w:outlineLvl w:val="1"/>
        <w:rPr>
          <w:rFonts w:eastAsia="宋体"/>
          <w:b/>
          <w:bCs/>
          <w:sz w:val="28"/>
          <w:szCs w:val="28"/>
          <w:lang w:val="en-US" w:eastAsia="zh-CN"/>
        </w:rPr>
      </w:pPr>
      <w:r>
        <w:rPr>
          <w:rFonts w:eastAsia="宋体"/>
          <w:b/>
          <w:bCs/>
          <w:sz w:val="28"/>
          <w:szCs w:val="28"/>
          <w:lang w:val="en-US" w:eastAsia="zh-CN"/>
        </w:rPr>
        <w:t xml:space="preserve">PRACH </w:t>
      </w:r>
      <w:r w:rsidR="006B5E90">
        <w:rPr>
          <w:rFonts w:eastAsia="宋体"/>
          <w:b/>
          <w:bCs/>
          <w:sz w:val="28"/>
          <w:szCs w:val="28"/>
          <w:lang w:val="en-US" w:eastAsia="zh-CN"/>
        </w:rPr>
        <w:t>r</w:t>
      </w:r>
      <w:r w:rsidR="006B5E90" w:rsidRPr="00360B79">
        <w:rPr>
          <w:rFonts w:eastAsia="宋体" w:hint="eastAsia"/>
          <w:b/>
          <w:bCs/>
          <w:sz w:val="28"/>
          <w:szCs w:val="28"/>
          <w:lang w:val="en-US" w:eastAsia="zh-CN"/>
        </w:rPr>
        <w:t>epetition</w:t>
      </w:r>
      <w:r w:rsidR="006B5E90" w:rsidRPr="00360B79">
        <w:rPr>
          <w:rFonts w:eastAsia="宋体"/>
          <w:b/>
          <w:bCs/>
          <w:sz w:val="28"/>
          <w:szCs w:val="28"/>
          <w:lang w:val="en-US" w:eastAsia="zh-CN"/>
        </w:rPr>
        <w:t xml:space="preserve"> </w:t>
      </w:r>
    </w:p>
    <w:p w14:paraId="4B4295A8" w14:textId="15B13A03" w:rsidR="0016294F" w:rsidRDefault="00897747" w:rsidP="00BD66A7">
      <w:pPr>
        <w:spacing w:beforeLines="50" w:before="120" w:afterLines="50"/>
        <w:rPr>
          <w:lang w:eastAsia="zh-CN"/>
        </w:rPr>
      </w:pPr>
      <w:r>
        <w:rPr>
          <w:lang w:eastAsia="zh-CN"/>
        </w:rPr>
        <w:t>According to WID [1]</w:t>
      </w:r>
      <w:r>
        <w:rPr>
          <w:rFonts w:hint="eastAsia"/>
          <w:lang w:eastAsia="zh-CN"/>
        </w:rPr>
        <w:t>,</w:t>
      </w:r>
      <w:r>
        <w:rPr>
          <w:lang w:eastAsia="zh-CN"/>
        </w:rPr>
        <w:t xml:space="preserve"> 2-step RACH is not in scope of the PRACH enhancement. A UE reporting support of FG 54-1 and support of 2-step RACH should not be considered as being capable of multiple PRACH transmissions for 2-step RACH procedure. Therefore, we propose,</w:t>
      </w:r>
    </w:p>
    <w:p w14:paraId="7B4D28FA" w14:textId="4B0B5197" w:rsidR="00897747" w:rsidRPr="008C6E38" w:rsidRDefault="00897747" w:rsidP="00BD66A7">
      <w:pPr>
        <w:spacing w:beforeLines="50" w:before="120" w:afterLines="50"/>
        <w:rPr>
          <w:i/>
          <w:lang w:eastAsia="zh-CN"/>
        </w:rPr>
      </w:pPr>
      <w:r w:rsidRPr="008C6E38">
        <w:rPr>
          <w:b/>
          <w:i/>
          <w:lang w:eastAsia="zh-CN"/>
        </w:rPr>
        <w:t>Proposal 1</w:t>
      </w:r>
      <w:r w:rsidRPr="008C6E38">
        <w:rPr>
          <w:i/>
          <w:lang w:eastAsia="zh-CN"/>
        </w:rPr>
        <w:t xml:space="preserve">: For FG 54-1, </w:t>
      </w:r>
      <w:r w:rsidR="0016294F" w:rsidRPr="008C6E38">
        <w:rPr>
          <w:i/>
          <w:lang w:eastAsia="zh-CN"/>
        </w:rPr>
        <w:t xml:space="preserve">to confirm only 4-step PRACH to be supported, </w:t>
      </w:r>
      <w:r w:rsidRPr="008C6E38">
        <w:rPr>
          <w:i/>
          <w:lang w:eastAsia="zh-CN"/>
        </w:rPr>
        <w:t>update</w:t>
      </w:r>
      <w:r w:rsidR="00E41FB8" w:rsidRPr="008C6E38">
        <w:rPr>
          <w:i/>
          <w:lang w:eastAsia="zh-CN"/>
        </w:rPr>
        <w:t xml:space="preserve"> the name of feature group as “</w:t>
      </w:r>
      <w:r w:rsidR="00E41FB8" w:rsidRPr="008C6E38">
        <w:rPr>
          <w:rFonts w:eastAsia="宋体" w:cs="Arial"/>
          <w:i/>
          <w:szCs w:val="18"/>
          <w:lang w:eastAsia="zh-CN"/>
        </w:rPr>
        <w:t>PRACH coverage enhancements for 4-step RACH procedure</w:t>
      </w:r>
      <w:r w:rsidR="00E41FB8" w:rsidRPr="008C6E38">
        <w:rPr>
          <w:i/>
          <w:lang w:eastAsia="zh-CN"/>
        </w:rPr>
        <w:t>”</w:t>
      </w:r>
      <w:r w:rsidRPr="008C6E38">
        <w:rPr>
          <w:i/>
          <w:lang w:eastAsia="zh-CN"/>
        </w:rPr>
        <w:t xml:space="preserve"> </w:t>
      </w:r>
      <w:r w:rsidR="00E41FB8" w:rsidRPr="008C6E38">
        <w:rPr>
          <w:i/>
          <w:lang w:eastAsia="zh-CN"/>
        </w:rPr>
        <w:t xml:space="preserve">and </w:t>
      </w:r>
      <w:r w:rsidR="0016294F" w:rsidRPr="008C6E38">
        <w:rPr>
          <w:i/>
          <w:lang w:eastAsia="zh-CN"/>
        </w:rPr>
        <w:t xml:space="preserve">update the first component as “Support of multiple PRACH transmissions [with the same Tx beam] </w:t>
      </w:r>
      <w:r w:rsidR="0016294F" w:rsidRPr="008C6E38">
        <w:rPr>
          <w:rFonts w:eastAsia="宋体" w:cs="Arial"/>
          <w:i/>
          <w:szCs w:val="18"/>
          <w:lang w:eastAsia="zh-CN"/>
        </w:rPr>
        <w:t>for 4-step RACH procedure”</w:t>
      </w:r>
      <w:r w:rsidR="0016294F" w:rsidRPr="008C6E38">
        <w:rPr>
          <w:i/>
          <w:lang w:eastAsia="zh-CN"/>
        </w:rPr>
        <w:t>.</w:t>
      </w:r>
    </w:p>
    <w:p w14:paraId="711C203D" w14:textId="77777777" w:rsidR="00897747" w:rsidRDefault="00897747" w:rsidP="00BD66A7">
      <w:pPr>
        <w:spacing w:beforeLines="50" w:before="120" w:afterLines="50"/>
        <w:rPr>
          <w:lang w:eastAsia="zh-CN"/>
        </w:rPr>
      </w:pPr>
    </w:p>
    <w:p w14:paraId="508988A6" w14:textId="6A23398D" w:rsidR="00BD66A7" w:rsidRDefault="00BD66A7" w:rsidP="00BD66A7">
      <w:pPr>
        <w:spacing w:beforeLines="50" w:before="120" w:afterLines="50"/>
      </w:pPr>
      <w:r w:rsidRPr="007A2BB1">
        <w:rPr>
          <w:rFonts w:eastAsia="Times New Roman"/>
          <w:sz w:val="20"/>
          <w:szCs w:val="20"/>
        </w:rPr>
        <w:fldChar w:fldCharType="begin"/>
      </w:r>
      <w:r w:rsidRPr="007A2BB1">
        <w:rPr>
          <w:rFonts w:eastAsia="Times New Roman"/>
          <w:sz w:val="20"/>
          <w:szCs w:val="20"/>
        </w:rPr>
        <w:fldChar w:fldCharType="end"/>
      </w:r>
      <w:r w:rsidR="00A96093">
        <w:rPr>
          <w:lang w:val="en-US" w:eastAsia="zh-CN"/>
        </w:rPr>
        <w:t>T</w:t>
      </w:r>
      <w:r w:rsidR="00B50F8B">
        <w:rPr>
          <w:lang w:val="en-US" w:eastAsia="zh-CN"/>
        </w:rPr>
        <w:t xml:space="preserve">he </w:t>
      </w:r>
      <w:r w:rsidR="00A96093">
        <w:rPr>
          <w:lang w:val="en-US" w:eastAsia="zh-CN"/>
        </w:rPr>
        <w:t xml:space="preserve">legacy </w:t>
      </w:r>
      <w:r w:rsidR="00B50F8B">
        <w:rPr>
          <w:lang w:val="en-US" w:eastAsia="zh-CN"/>
        </w:rPr>
        <w:t xml:space="preserve">4-step PRACH procedure with </w:t>
      </w:r>
      <w:r w:rsidR="006051B0">
        <w:rPr>
          <w:lang w:val="en-US" w:eastAsia="zh-CN"/>
        </w:rPr>
        <w:t>one RO to transmit in</w:t>
      </w:r>
      <w:r w:rsidR="008253CF">
        <w:rPr>
          <w:lang w:val="en-US" w:eastAsia="zh-CN"/>
        </w:rPr>
        <w:t xml:space="preserve"> one</w:t>
      </w:r>
      <w:r w:rsidR="006051B0">
        <w:rPr>
          <w:lang w:val="en-US" w:eastAsia="zh-CN"/>
        </w:rPr>
        <w:t xml:space="preserve"> RACH attempt</w:t>
      </w:r>
      <w:r w:rsidR="00B50F8B">
        <w:rPr>
          <w:lang w:val="en-US" w:eastAsia="zh-CN"/>
        </w:rPr>
        <w:t xml:space="preserve"> is mandatorily supported by UEs</w:t>
      </w:r>
      <w:r w:rsidR="006051B0">
        <w:rPr>
          <w:lang w:val="en-US" w:eastAsia="zh-CN"/>
        </w:rPr>
        <w:t xml:space="preserve">. </w:t>
      </w:r>
      <w:r w:rsidR="0016294F">
        <w:rPr>
          <w:lang w:val="en-US" w:eastAsia="zh-CN"/>
        </w:rPr>
        <w:t xml:space="preserve">However, the feature of </w:t>
      </w:r>
      <w:r w:rsidR="006051B0">
        <w:rPr>
          <w:rFonts w:hint="eastAsia"/>
          <w:lang w:val="en-US" w:eastAsia="zh-CN"/>
        </w:rPr>
        <w:t>multiple</w:t>
      </w:r>
      <w:r w:rsidR="006051B0">
        <w:rPr>
          <w:lang w:val="en-US" w:eastAsia="zh-CN"/>
        </w:rPr>
        <w:t xml:space="preserve"> PRACH </w:t>
      </w:r>
      <w:r w:rsidR="006051B0">
        <w:rPr>
          <w:rFonts w:hint="eastAsia"/>
          <w:lang w:val="en-US" w:eastAsia="zh-CN"/>
        </w:rPr>
        <w:t>transmissions</w:t>
      </w:r>
      <w:r w:rsidR="0016294F">
        <w:rPr>
          <w:lang w:val="en-US" w:eastAsia="zh-CN"/>
        </w:rPr>
        <w:t xml:space="preserve"> is optional to be supported by UEs.</w:t>
      </w:r>
      <w:r w:rsidR="007749C4">
        <w:rPr>
          <w:lang w:val="en-US" w:eastAsia="zh-CN"/>
        </w:rPr>
        <w:t xml:space="preserve"> T</w:t>
      </w:r>
      <w:r w:rsidR="008253CF">
        <w:rPr>
          <w:lang w:val="en-US" w:eastAsia="zh-CN"/>
        </w:rPr>
        <w:t>h</w:t>
      </w:r>
      <w:r w:rsidR="00DD33AE">
        <w:rPr>
          <w:rFonts w:hint="eastAsia"/>
          <w:lang w:val="en-US" w:eastAsia="zh-CN"/>
        </w:rPr>
        <w:t>u</w:t>
      </w:r>
      <w:r w:rsidR="00DD33AE">
        <w:rPr>
          <w:lang w:val="en-US" w:eastAsia="zh-CN"/>
        </w:rPr>
        <w:t>s, the</w:t>
      </w:r>
      <w:r w:rsidR="00316840" w:rsidRPr="00316840">
        <w:rPr>
          <w:lang w:val="en-US" w:eastAsia="zh-CN"/>
        </w:rPr>
        <w:t xml:space="preserve"> </w:t>
      </w:r>
      <w:r w:rsidR="00316840">
        <w:rPr>
          <w:lang w:val="en-US" w:eastAsia="zh-CN"/>
        </w:rPr>
        <w:t>reporting of</w:t>
      </w:r>
      <w:r w:rsidR="008253CF">
        <w:rPr>
          <w:lang w:val="en-US" w:eastAsia="zh-CN"/>
        </w:rPr>
        <w:t xml:space="preserve"> </w:t>
      </w:r>
      <w:r w:rsidR="00316840">
        <w:rPr>
          <w:lang w:val="en-US" w:eastAsia="zh-CN"/>
        </w:rPr>
        <w:t xml:space="preserve">UE </w:t>
      </w:r>
      <w:r w:rsidR="008253CF">
        <w:rPr>
          <w:lang w:val="en-US" w:eastAsia="zh-CN"/>
        </w:rPr>
        <w:t>capability</w:t>
      </w:r>
      <w:r w:rsidR="00316840">
        <w:rPr>
          <w:lang w:val="en-US" w:eastAsia="zh-CN"/>
        </w:rPr>
        <w:t xml:space="preserve"> </w:t>
      </w:r>
      <w:r w:rsidR="008253CF">
        <w:rPr>
          <w:lang w:val="en-US" w:eastAsia="zh-CN"/>
        </w:rPr>
        <w:t xml:space="preserve">of supporting repetition </w:t>
      </w:r>
      <w:r w:rsidR="00301C8B">
        <w:rPr>
          <w:lang w:val="en-US" w:eastAsia="zh-CN"/>
        </w:rPr>
        <w:t xml:space="preserve">after initial access </w:t>
      </w:r>
      <w:r w:rsidR="00316840">
        <w:rPr>
          <w:lang w:val="en-US" w:eastAsia="zh-CN"/>
        </w:rPr>
        <w:t>is necessary</w:t>
      </w:r>
      <w:r w:rsidR="008253CF">
        <w:rPr>
          <w:lang w:val="en-US" w:eastAsia="zh-CN"/>
        </w:rPr>
        <w:t>.</w:t>
      </w:r>
      <w:r w:rsidR="00DD33AE">
        <w:rPr>
          <w:lang w:val="en-US" w:eastAsia="zh-CN"/>
        </w:rPr>
        <w:t xml:space="preserve"> </w:t>
      </w:r>
      <w:r w:rsidR="00D12057">
        <w:t xml:space="preserve"> </w:t>
      </w:r>
    </w:p>
    <w:p w14:paraId="059E66C3" w14:textId="03B46FA4" w:rsidR="00D52ADD" w:rsidRDefault="0016294F" w:rsidP="00BD66A7">
      <w:pPr>
        <w:spacing w:beforeLines="50" w:before="120" w:afterLines="50"/>
        <w:rPr>
          <w:lang w:eastAsia="zh-CN"/>
        </w:rPr>
      </w:pPr>
      <w:r>
        <w:rPr>
          <w:lang w:eastAsia="zh-CN"/>
        </w:rPr>
        <w:t>Regarding</w:t>
      </w:r>
      <w:r w:rsidR="002D4B13">
        <w:rPr>
          <w:lang w:eastAsia="zh-CN"/>
        </w:rPr>
        <w:t xml:space="preserve"> whether</w:t>
      </w:r>
      <w:r w:rsidR="00B95DE8">
        <w:rPr>
          <w:lang w:eastAsia="zh-CN"/>
        </w:rPr>
        <w:t xml:space="preserve"> </w:t>
      </w:r>
      <w:r w:rsidR="002D4B13" w:rsidRPr="003965BE">
        <w:rPr>
          <w:lang w:eastAsia="zh-CN"/>
        </w:rPr>
        <w:t>separat</w:t>
      </w:r>
      <w:r w:rsidR="002D4B13">
        <w:rPr>
          <w:lang w:eastAsia="zh-CN"/>
        </w:rPr>
        <w:t>ing</w:t>
      </w:r>
      <w:r w:rsidR="002D4B13" w:rsidRPr="003965BE">
        <w:rPr>
          <w:lang w:eastAsia="zh-CN"/>
        </w:rPr>
        <w:t xml:space="preserve"> the UE capability reporting of PRACH repetition </w:t>
      </w:r>
      <w:r>
        <w:rPr>
          <w:lang w:eastAsia="zh-CN"/>
        </w:rPr>
        <w:t>between</w:t>
      </w:r>
      <w:r w:rsidR="002D4B13" w:rsidRPr="003965BE">
        <w:rPr>
          <w:lang w:eastAsia="zh-CN"/>
        </w:rPr>
        <w:t xml:space="preserve"> CBRA and CFRA</w:t>
      </w:r>
      <w:r>
        <w:rPr>
          <w:lang w:eastAsia="zh-CN"/>
        </w:rPr>
        <w:t xml:space="preserve">, </w:t>
      </w:r>
      <w:r w:rsidR="006764D1">
        <w:rPr>
          <w:lang w:eastAsia="zh-CN"/>
        </w:rPr>
        <w:t>according to the RAN2 agreements below</w:t>
      </w:r>
      <w:r w:rsidR="002D4B13">
        <w:rPr>
          <w:lang w:eastAsia="zh-CN"/>
        </w:rPr>
        <w:t xml:space="preserve">, </w:t>
      </w:r>
      <w:r>
        <w:rPr>
          <w:lang w:eastAsia="zh-CN"/>
        </w:rPr>
        <w:t>the CFRA here only refers to CFRA procedure triggered by higher layer RRC signalling rather than that triggered by PDCCH order</w:t>
      </w:r>
      <w:r w:rsidR="00D920FB">
        <w:rPr>
          <w:lang w:eastAsia="zh-CN"/>
        </w:rPr>
        <w:t xml:space="preserve">. </w:t>
      </w:r>
      <w:r w:rsidR="006764D1">
        <w:rPr>
          <w:lang w:eastAsia="zh-CN"/>
        </w:rPr>
        <w:t>Such CFRA has very minor difference from CBRA in term of UE implementation.</w:t>
      </w:r>
    </w:p>
    <w:tbl>
      <w:tblPr>
        <w:tblStyle w:val="TableGrid"/>
        <w:tblW w:w="0" w:type="auto"/>
        <w:tblLook w:val="04A0" w:firstRow="1" w:lastRow="0" w:firstColumn="1" w:lastColumn="0" w:noHBand="0" w:noVBand="1"/>
      </w:tblPr>
      <w:tblGrid>
        <w:gridCol w:w="9306"/>
      </w:tblGrid>
      <w:tr w:rsidR="00D52ADD" w14:paraId="269EC84D" w14:textId="77777777" w:rsidTr="00D52ADD">
        <w:tc>
          <w:tcPr>
            <w:tcW w:w="9306" w:type="dxa"/>
          </w:tcPr>
          <w:p w14:paraId="4EB070DA" w14:textId="4CC862D5" w:rsidR="00D52ADD" w:rsidRDefault="00D52ADD" w:rsidP="00BD66A7">
            <w:pPr>
              <w:spacing w:beforeLines="50" w:before="120" w:afterLines="50"/>
              <w:rPr>
                <w:lang w:eastAsia="zh-CN"/>
              </w:rPr>
            </w:pPr>
            <w:r>
              <w:rPr>
                <w:lang w:eastAsia="zh-CN"/>
              </w:rPr>
              <w:t>RAN</w:t>
            </w:r>
            <w:r w:rsidR="008C6E38">
              <w:rPr>
                <w:lang w:eastAsia="zh-CN"/>
              </w:rPr>
              <w:t>2</w:t>
            </w:r>
            <w:r>
              <w:rPr>
                <w:lang w:eastAsia="zh-CN"/>
              </w:rPr>
              <w:t>#122</w:t>
            </w:r>
          </w:p>
          <w:p w14:paraId="61E637CE" w14:textId="77777777" w:rsidR="00D52ADD" w:rsidRPr="00406D85" w:rsidRDefault="00D52ADD" w:rsidP="00D52ADD">
            <w:pPr>
              <w:pStyle w:val="Comments"/>
              <w:rPr>
                <w:i w:val="0"/>
                <w:iCs/>
                <w:lang w:eastAsia="ja-JP"/>
              </w:rPr>
            </w:pPr>
          </w:p>
          <w:tbl>
            <w:tblPr>
              <w:tblStyle w:val="TableGrid"/>
              <w:tblW w:w="0" w:type="auto"/>
              <w:tblLook w:val="04A0" w:firstRow="1" w:lastRow="0" w:firstColumn="1" w:lastColumn="0" w:noHBand="0" w:noVBand="1"/>
            </w:tblPr>
            <w:tblGrid>
              <w:gridCol w:w="9016"/>
            </w:tblGrid>
            <w:tr w:rsidR="00D52ADD" w:rsidRPr="00406D85" w14:paraId="358DE447" w14:textId="77777777" w:rsidTr="004838FF">
              <w:tc>
                <w:tcPr>
                  <w:tcW w:w="9016" w:type="dxa"/>
                </w:tcPr>
                <w:p w14:paraId="57F7C728" w14:textId="77777777" w:rsidR="00D52ADD" w:rsidRPr="00406D85" w:rsidRDefault="00D52ADD" w:rsidP="008C6E38">
                  <w:pPr>
                    <w:pStyle w:val="Comments"/>
                    <w:rPr>
                      <w:i w:val="0"/>
                      <w:iCs/>
                      <w:lang w:eastAsia="ja-JP"/>
                    </w:rPr>
                  </w:pPr>
                  <w:r w:rsidRPr="00406D85">
                    <w:rPr>
                      <w:i w:val="0"/>
                      <w:iCs/>
                      <w:lang w:eastAsia="ja-JP"/>
                    </w:rPr>
                    <w:t>Agreements</w:t>
                  </w:r>
                </w:p>
                <w:p w14:paraId="57A023E5" w14:textId="77777777" w:rsidR="00D52ADD" w:rsidRPr="00406D85" w:rsidRDefault="00D52ADD" w:rsidP="008C6E38">
                  <w:pPr>
                    <w:pStyle w:val="Comments"/>
                    <w:numPr>
                      <w:ilvl w:val="0"/>
                      <w:numId w:val="30"/>
                    </w:numPr>
                    <w:ind w:left="625" w:hanging="379"/>
                    <w:rPr>
                      <w:i w:val="0"/>
                      <w:iCs/>
                      <w:lang w:eastAsia="ja-JP"/>
                    </w:rPr>
                  </w:pPr>
                  <w:r w:rsidRPr="00406D85">
                    <w:rPr>
                      <w:i w:val="0"/>
                      <w:iCs/>
                      <w:lang w:eastAsia="ja-JP"/>
                    </w:rPr>
                    <w:t xml:space="preserve">RAN2 intends to support CFRA for msg1 repetition for ReconfigurationWithSync case, FFS for other cases. </w:t>
                  </w:r>
                </w:p>
              </w:tc>
            </w:tr>
          </w:tbl>
          <w:p w14:paraId="1F7B5AB3" w14:textId="77777777" w:rsidR="00D52ADD" w:rsidRPr="00406D85" w:rsidRDefault="00D52ADD" w:rsidP="00D52ADD">
            <w:pPr>
              <w:pStyle w:val="Comments"/>
              <w:rPr>
                <w:i w:val="0"/>
                <w:iCs/>
                <w:lang w:eastAsia="ja-JP"/>
              </w:rPr>
            </w:pPr>
          </w:p>
          <w:p w14:paraId="78675A54" w14:textId="3E846896" w:rsidR="00D52ADD" w:rsidRDefault="00D52ADD" w:rsidP="00BD66A7">
            <w:pPr>
              <w:spacing w:beforeLines="50" w:before="120" w:afterLines="50"/>
              <w:rPr>
                <w:lang w:eastAsia="zh-CN"/>
              </w:rPr>
            </w:pPr>
            <w:r>
              <w:rPr>
                <w:lang w:eastAsia="zh-CN"/>
              </w:rPr>
              <w:t>RAN</w:t>
            </w:r>
            <w:r w:rsidR="008C6E38">
              <w:rPr>
                <w:lang w:eastAsia="zh-CN"/>
              </w:rPr>
              <w:t>2</w:t>
            </w:r>
            <w:r>
              <w:rPr>
                <w:lang w:eastAsia="zh-CN"/>
              </w:rPr>
              <w:t>#123</w:t>
            </w:r>
          </w:p>
          <w:p w14:paraId="6F44347E" w14:textId="6C5C5DB1" w:rsidR="00D52ADD" w:rsidRDefault="00D52ADD" w:rsidP="008C6E38">
            <w:pPr>
              <w:pStyle w:val="Doc-text2"/>
              <w:tabs>
                <w:tab w:val="clear" w:pos="1622"/>
                <w:tab w:val="left" w:pos="454"/>
              </w:tabs>
              <w:ind w:left="454"/>
              <w:rPr>
                <w:lang w:eastAsia="zh-CN"/>
              </w:rPr>
            </w:pPr>
            <w:r w:rsidRPr="00FE39C6">
              <w:rPr>
                <w:rFonts w:ascii="Times New Roman" w:hAnsi="Times New Roman"/>
                <w:b/>
                <w:bCs/>
                <w:lang w:eastAsia="zh-CN"/>
              </w:rPr>
              <w:t xml:space="preserve">=&gt; CFRA with Msg1 repetition for BFR and with PDCCH order are not supported (can be revisited if there is consensus to support this) </w:t>
            </w:r>
          </w:p>
        </w:tc>
      </w:tr>
    </w:tbl>
    <w:p w14:paraId="779CFD82" w14:textId="257FAFC1" w:rsidR="00B95DE8" w:rsidRDefault="00D920FB" w:rsidP="00BD66A7">
      <w:pPr>
        <w:spacing w:beforeLines="50" w:before="120" w:afterLines="50"/>
        <w:rPr>
          <w:lang w:eastAsia="zh-CN"/>
        </w:rPr>
      </w:pPr>
      <w:r>
        <w:rPr>
          <w:lang w:eastAsia="zh-CN"/>
        </w:rPr>
        <w:t xml:space="preserve">Therefore, </w:t>
      </w:r>
      <w:r w:rsidR="002D4B13">
        <w:rPr>
          <w:lang w:eastAsia="zh-CN"/>
        </w:rPr>
        <w:t>once UEs support</w:t>
      </w:r>
      <w:r w:rsidR="002D4B13" w:rsidRPr="00B95DE8">
        <w:rPr>
          <w:lang w:eastAsia="zh-CN"/>
        </w:rPr>
        <w:t xml:space="preserve"> PRACH repetition</w:t>
      </w:r>
      <w:r w:rsidR="002D4B13">
        <w:rPr>
          <w:lang w:eastAsia="zh-CN"/>
        </w:rPr>
        <w:t xml:space="preserve"> in </w:t>
      </w:r>
      <w:r w:rsidR="002D4B13" w:rsidRPr="003965BE">
        <w:rPr>
          <w:lang w:eastAsia="zh-CN"/>
        </w:rPr>
        <w:t>CBRA</w:t>
      </w:r>
      <w:r w:rsidR="002D4B13">
        <w:rPr>
          <w:lang w:eastAsia="zh-CN"/>
        </w:rPr>
        <w:t xml:space="preserve">, there is no </w:t>
      </w:r>
      <w:r>
        <w:rPr>
          <w:lang w:eastAsia="zh-CN"/>
        </w:rPr>
        <w:t>technical reason</w:t>
      </w:r>
      <w:r w:rsidR="002D4B13">
        <w:rPr>
          <w:lang w:eastAsia="zh-CN"/>
        </w:rPr>
        <w:t xml:space="preserve"> to prevent </w:t>
      </w:r>
      <w:r w:rsidR="000355A6">
        <w:rPr>
          <w:lang w:eastAsia="zh-CN"/>
        </w:rPr>
        <w:t xml:space="preserve">the </w:t>
      </w:r>
      <w:r w:rsidR="002D4B13">
        <w:rPr>
          <w:lang w:eastAsia="zh-CN"/>
        </w:rPr>
        <w:t xml:space="preserve">UEs </w:t>
      </w:r>
      <w:r w:rsidR="000355A6">
        <w:rPr>
          <w:lang w:eastAsia="zh-CN"/>
        </w:rPr>
        <w:t>from</w:t>
      </w:r>
      <w:r w:rsidR="002D4B13">
        <w:rPr>
          <w:lang w:eastAsia="zh-CN"/>
        </w:rPr>
        <w:t xml:space="preserve"> support</w:t>
      </w:r>
      <w:r w:rsidR="000355A6">
        <w:rPr>
          <w:lang w:eastAsia="zh-CN"/>
        </w:rPr>
        <w:t>ing</w:t>
      </w:r>
      <w:r w:rsidR="002D4B13" w:rsidRPr="00B95DE8">
        <w:rPr>
          <w:lang w:eastAsia="zh-CN"/>
        </w:rPr>
        <w:t xml:space="preserve"> </w:t>
      </w:r>
      <w:r>
        <w:rPr>
          <w:lang w:eastAsia="zh-CN"/>
        </w:rPr>
        <w:t>it for the RRC-triggered CFRA</w:t>
      </w:r>
      <w:r w:rsidR="002D4B13">
        <w:rPr>
          <w:lang w:eastAsia="zh-CN"/>
        </w:rPr>
        <w:t xml:space="preserve">. </w:t>
      </w:r>
      <w:r w:rsidR="006764D1">
        <w:rPr>
          <w:lang w:eastAsia="zh-CN"/>
        </w:rPr>
        <w:t>I</w:t>
      </w:r>
      <w:r w:rsidR="00B95DE8">
        <w:rPr>
          <w:lang w:eastAsia="zh-CN"/>
        </w:rPr>
        <w:t>t is unnecessary to separate this feature group into CBRA and CFRA.</w:t>
      </w:r>
    </w:p>
    <w:p w14:paraId="474C2092" w14:textId="77777777" w:rsidR="00BD66A7" w:rsidRPr="00280111" w:rsidRDefault="00BD66A7" w:rsidP="00BD66A7">
      <w:pPr>
        <w:spacing w:beforeLines="50" w:before="120" w:afterLines="50"/>
      </w:pPr>
    </w:p>
    <w:p w14:paraId="4CA3CB60" w14:textId="6F3E0648" w:rsidR="00360B79" w:rsidRPr="008C6E38" w:rsidRDefault="00BD66A7" w:rsidP="00FD6544">
      <w:pPr>
        <w:spacing w:beforeLines="50" w:before="120" w:afterLines="50"/>
        <w:rPr>
          <w:i/>
          <w:lang w:val="en-US" w:eastAsia="zh-CN"/>
        </w:rPr>
      </w:pPr>
      <w:r>
        <w:rPr>
          <w:b/>
          <w:i/>
          <w:lang w:val="en-US" w:eastAsia="zh-CN"/>
        </w:rPr>
        <w:t xml:space="preserve">Proposal </w:t>
      </w:r>
      <w:r w:rsidR="00BC1A1F">
        <w:rPr>
          <w:b/>
          <w:i/>
          <w:lang w:val="en-US" w:eastAsia="zh-CN"/>
        </w:rPr>
        <w:t>2</w:t>
      </w:r>
      <w:r>
        <w:rPr>
          <w:b/>
          <w:i/>
          <w:lang w:val="en-US" w:eastAsia="zh-CN"/>
        </w:rPr>
        <w:t xml:space="preserve">: </w:t>
      </w:r>
      <w:r w:rsidR="00BC1A1F" w:rsidRPr="008C6E38">
        <w:rPr>
          <w:i/>
          <w:lang w:val="en-US" w:eastAsia="zh-CN"/>
        </w:rPr>
        <w:t>For FG 54-1, i</w:t>
      </w:r>
      <w:r w:rsidR="00203A32" w:rsidRPr="008C6E38">
        <w:rPr>
          <w:i/>
          <w:lang w:val="en-US" w:eastAsia="zh-CN"/>
        </w:rPr>
        <w:t xml:space="preserve">t is unnecessary to separate </w:t>
      </w:r>
      <w:r w:rsidR="004A4698" w:rsidRPr="008C6E38">
        <w:rPr>
          <w:i/>
          <w:lang w:val="en-US" w:eastAsia="zh-CN"/>
        </w:rPr>
        <w:t>the UE capability reporting of PRACH repetition</w:t>
      </w:r>
      <w:r w:rsidR="00203A32" w:rsidRPr="008C6E38">
        <w:rPr>
          <w:i/>
          <w:lang w:val="en-US" w:eastAsia="zh-CN"/>
        </w:rPr>
        <w:t xml:space="preserve"> </w:t>
      </w:r>
      <w:r w:rsidR="00D17174" w:rsidRPr="008C6E38">
        <w:rPr>
          <w:i/>
          <w:lang w:val="en-US" w:eastAsia="zh-CN"/>
        </w:rPr>
        <w:t>for</w:t>
      </w:r>
      <w:r w:rsidR="00203A32" w:rsidRPr="008C6E38">
        <w:rPr>
          <w:i/>
          <w:lang w:val="en-US" w:eastAsia="zh-CN"/>
        </w:rPr>
        <w:t xml:space="preserve"> CBRA and CFRA.</w:t>
      </w:r>
    </w:p>
    <w:p w14:paraId="181AF4D2" w14:textId="4BEFD21D" w:rsidR="00D920FB" w:rsidRPr="008C6E38" w:rsidRDefault="00D920FB" w:rsidP="008C6E38">
      <w:pPr>
        <w:pStyle w:val="ListParagraph"/>
        <w:numPr>
          <w:ilvl w:val="0"/>
          <w:numId w:val="28"/>
        </w:numPr>
        <w:spacing w:beforeLines="50" w:before="120" w:afterLines="50"/>
        <w:rPr>
          <w:i/>
          <w:lang w:val="en-US" w:eastAsia="zh-CN"/>
        </w:rPr>
      </w:pPr>
      <w:r w:rsidRPr="008C6E38">
        <w:rPr>
          <w:i/>
          <w:lang w:val="en-US" w:eastAsia="zh-CN"/>
        </w:rPr>
        <w:t xml:space="preserve">Update the corresponding component as “Support </w:t>
      </w:r>
      <w:r w:rsidR="00744D27">
        <w:rPr>
          <w:i/>
          <w:lang w:val="en-US" w:eastAsia="zh-CN"/>
        </w:rPr>
        <w:t xml:space="preserve">repetition </w:t>
      </w:r>
      <w:r w:rsidRPr="008C6E38">
        <w:rPr>
          <w:i/>
          <w:lang w:val="en-US" w:eastAsia="zh-CN"/>
        </w:rPr>
        <w:t xml:space="preserve">for CBRA and for CFRA triggered by RRC </w:t>
      </w:r>
      <w:r w:rsidR="00945066" w:rsidRPr="008C6E38">
        <w:rPr>
          <w:i/>
          <w:lang w:val="en-US" w:eastAsia="zh-CN"/>
        </w:rPr>
        <w:t>for reconfiguration with sync”</w:t>
      </w:r>
      <w:r w:rsidRPr="008C6E38">
        <w:rPr>
          <w:i/>
          <w:lang w:val="en-US" w:eastAsia="zh-CN"/>
        </w:rPr>
        <w:t>.</w:t>
      </w:r>
    </w:p>
    <w:p w14:paraId="2BBE69E1" w14:textId="54B1F050" w:rsidR="001F2829" w:rsidRDefault="001F2829" w:rsidP="001F2829">
      <w:pPr>
        <w:spacing w:beforeLines="50" w:before="120" w:afterLines="50"/>
        <w:rPr>
          <w:lang w:eastAsia="zh-CN"/>
        </w:rPr>
      </w:pPr>
    </w:p>
    <w:p w14:paraId="3B99468C" w14:textId="65468E7D" w:rsidR="001F2829" w:rsidRDefault="00744D27" w:rsidP="001F2829">
      <w:pPr>
        <w:spacing w:beforeLines="50" w:before="120" w:afterLines="50"/>
      </w:pPr>
      <w:r>
        <w:rPr>
          <w:lang w:eastAsia="zh-CN"/>
        </w:rPr>
        <w:lastRenderedPageBreak/>
        <w:t>Regarding the phrase of the same Tx beam</w:t>
      </w:r>
      <w:r w:rsidR="00795234">
        <w:t xml:space="preserve">, </w:t>
      </w:r>
      <w:r>
        <w:t>it is in line with the WID and the RAN1 agreement. More importantly, it</w:t>
      </w:r>
      <w:r w:rsidR="001F2829">
        <w:t xml:space="preserve"> </w:t>
      </w:r>
      <w:r>
        <w:t>impacts on</w:t>
      </w:r>
      <w:r w:rsidR="001F2829">
        <w:t xml:space="preserve"> the detection method of gNB. For example, the channel state</w:t>
      </w:r>
      <w:r>
        <w:t>s</w:t>
      </w:r>
      <w:r w:rsidR="001F2829">
        <w:t xml:space="preserve"> </w:t>
      </w:r>
      <w:r>
        <w:t>between</w:t>
      </w:r>
      <w:r w:rsidR="001F2829">
        <w:t xml:space="preserve"> multiple PRACH transmissions are different</w:t>
      </w:r>
      <w:r>
        <w:t xml:space="preserve"> if </w:t>
      </w:r>
      <w:r>
        <w:rPr>
          <w:lang w:eastAsia="zh-CN"/>
        </w:rPr>
        <w:t xml:space="preserve">the UE </w:t>
      </w:r>
      <w:r>
        <w:t>TX beams are different</w:t>
      </w:r>
      <w:r w:rsidR="001F2829">
        <w:t xml:space="preserve">, which </w:t>
      </w:r>
      <w:r>
        <w:t>prevents</w:t>
      </w:r>
      <w:r w:rsidR="001F2829">
        <w:t xml:space="preserve"> the coherent detection </w:t>
      </w:r>
      <w:r>
        <w:t xml:space="preserve">at gNB </w:t>
      </w:r>
      <w:r w:rsidR="001F2829">
        <w:t>cannot be used.</w:t>
      </w:r>
    </w:p>
    <w:p w14:paraId="0C5FF169" w14:textId="238CC6F8" w:rsidR="00946B05" w:rsidRDefault="005B2670" w:rsidP="00FD6544">
      <w:pPr>
        <w:spacing w:beforeLines="50" w:before="120" w:afterLines="50"/>
        <w:rPr>
          <w:i/>
          <w:lang w:val="en-US" w:eastAsia="zh-CN"/>
        </w:rPr>
      </w:pPr>
      <w:r>
        <w:rPr>
          <w:b/>
          <w:i/>
          <w:lang w:val="en-US" w:eastAsia="zh-CN"/>
        </w:rPr>
        <w:t>Proposal 3:</w:t>
      </w:r>
      <w:r w:rsidR="0016294F">
        <w:t xml:space="preserve"> </w:t>
      </w:r>
      <w:r w:rsidR="0016294F" w:rsidRPr="008C6E38">
        <w:rPr>
          <w:i/>
        </w:rPr>
        <w:t xml:space="preserve">For FG 54-1, </w:t>
      </w:r>
      <w:r w:rsidR="00744D27">
        <w:rPr>
          <w:i/>
        </w:rPr>
        <w:t xml:space="preserve">the brackets for the phrase of </w:t>
      </w:r>
      <w:r w:rsidR="0016294F" w:rsidRPr="008C6E38">
        <w:rPr>
          <w:i/>
        </w:rPr>
        <w:t>the same Tx beam</w:t>
      </w:r>
      <w:r w:rsidRPr="008C6E38">
        <w:rPr>
          <w:i/>
        </w:rPr>
        <w:t xml:space="preserve"> should be </w:t>
      </w:r>
      <w:r w:rsidR="00744D27">
        <w:rPr>
          <w:i/>
        </w:rPr>
        <w:t>removed</w:t>
      </w:r>
      <w:r w:rsidRPr="008C6E38">
        <w:rPr>
          <w:i/>
        </w:rPr>
        <w:t>.</w:t>
      </w:r>
      <w:r w:rsidR="00946B05" w:rsidRPr="00946B05">
        <w:rPr>
          <w:i/>
          <w:lang w:val="en-US" w:eastAsia="zh-CN"/>
        </w:rPr>
        <w:t xml:space="preserve"> </w:t>
      </w:r>
    </w:p>
    <w:p w14:paraId="63B86FF1" w14:textId="77777777" w:rsidR="00412D27" w:rsidRDefault="00412D27" w:rsidP="00FD6544">
      <w:pPr>
        <w:spacing w:beforeLines="50" w:before="120" w:afterLines="50"/>
        <w:rPr>
          <w:lang w:eastAsia="zh-CN"/>
        </w:rPr>
      </w:pPr>
    </w:p>
    <w:p w14:paraId="4E29DD9C" w14:textId="5B47E887" w:rsidR="00360B79" w:rsidRDefault="006B5E90" w:rsidP="0017147D">
      <w:pPr>
        <w:pStyle w:val="ListParagraph"/>
        <w:keepNext/>
        <w:widowControl/>
        <w:numPr>
          <w:ilvl w:val="1"/>
          <w:numId w:val="1"/>
        </w:numPr>
        <w:tabs>
          <w:tab w:val="clear" w:pos="7521"/>
        </w:tabs>
        <w:snapToGrid w:val="0"/>
        <w:spacing w:beforeLines="30" w:before="72" w:after="93"/>
        <w:ind w:left="578" w:hanging="578"/>
        <w:contextualSpacing w:val="0"/>
        <w:outlineLvl w:val="1"/>
        <w:rPr>
          <w:rFonts w:eastAsia="宋体"/>
          <w:b/>
          <w:bCs/>
          <w:sz w:val="28"/>
          <w:szCs w:val="28"/>
          <w:lang w:val="en-US" w:eastAsia="zh-CN"/>
        </w:rPr>
      </w:pPr>
      <w:r>
        <w:rPr>
          <w:rFonts w:eastAsia="宋体"/>
          <w:b/>
          <w:bCs/>
          <w:sz w:val="28"/>
          <w:szCs w:val="28"/>
          <w:lang w:val="en-US" w:eastAsia="zh-CN"/>
        </w:rPr>
        <w:t>W</w:t>
      </w:r>
      <w:r w:rsidR="009062AB" w:rsidRPr="0051342E">
        <w:rPr>
          <w:rFonts w:eastAsia="宋体"/>
          <w:b/>
          <w:bCs/>
          <w:sz w:val="28"/>
          <w:szCs w:val="28"/>
          <w:lang w:val="en-US" w:eastAsia="zh-CN"/>
        </w:rPr>
        <w:t>aveform switching</w:t>
      </w:r>
    </w:p>
    <w:p w14:paraId="7A18559D" w14:textId="34302293" w:rsidR="0017147D" w:rsidRPr="00D03EF3" w:rsidRDefault="006B5E90" w:rsidP="0017147D">
      <w:pPr>
        <w:pStyle w:val="Heading3"/>
        <w:rPr>
          <w:rFonts w:eastAsia="宋体"/>
          <w:b/>
          <w:u w:val="none"/>
          <w:lang w:val="en-US" w:eastAsia="zh-CN"/>
        </w:rPr>
      </w:pPr>
      <w:r>
        <w:rPr>
          <w:rFonts w:eastAsia="宋体"/>
          <w:b/>
          <w:u w:val="none"/>
          <w:lang w:val="en-US" w:eastAsia="zh-CN"/>
        </w:rPr>
        <w:t>D</w:t>
      </w:r>
      <w:r w:rsidRPr="006B5E90">
        <w:rPr>
          <w:rFonts w:eastAsia="宋体"/>
          <w:b/>
          <w:u w:val="none"/>
          <w:lang w:val="en-US" w:eastAsia="zh-CN"/>
        </w:rPr>
        <w:t xml:space="preserve">ynamic </w:t>
      </w:r>
      <w:r w:rsidR="0017147D" w:rsidRPr="00D03EF3">
        <w:rPr>
          <w:rFonts w:eastAsia="宋体"/>
          <w:b/>
          <w:u w:val="none"/>
          <w:lang w:val="en-US" w:eastAsia="zh-CN"/>
        </w:rPr>
        <w:t>waveform switching</w:t>
      </w:r>
    </w:p>
    <w:p w14:paraId="2C7F17CD" w14:textId="689C1987" w:rsidR="005073D8" w:rsidRDefault="0017147D" w:rsidP="00E94AFD">
      <w:pPr>
        <w:spacing w:beforeLines="50" w:before="120" w:afterLines="50"/>
      </w:pPr>
      <w:r>
        <w:rPr>
          <w:lang w:val="en-US" w:eastAsia="zh-CN"/>
        </w:rPr>
        <w:t>In</w:t>
      </w:r>
      <w:r w:rsidR="006B5E90">
        <w:rPr>
          <w:lang w:val="en-US" w:eastAsia="zh-CN"/>
        </w:rPr>
        <w:t xml:space="preserve"> d</w:t>
      </w:r>
      <w:r w:rsidR="006B5E90" w:rsidRPr="006B5E90">
        <w:rPr>
          <w:lang w:val="en-US" w:eastAsia="zh-CN"/>
        </w:rPr>
        <w:t>ynamic waveform switching</w:t>
      </w:r>
      <w:r>
        <w:rPr>
          <w:lang w:val="en-US" w:eastAsia="zh-CN"/>
        </w:rPr>
        <w:t xml:space="preserve"> discussion, in order to </w:t>
      </w:r>
      <w:r>
        <w:t>assist gNB decision on waveform switching, UE has to report</w:t>
      </w:r>
      <w:r w:rsidR="006B5E90">
        <w:t xml:space="preserve"> whether support dynamic waveform in PUSCH transmission</w:t>
      </w:r>
      <w:r>
        <w:t>.</w:t>
      </w:r>
      <w:r w:rsidR="006B5E90">
        <w:t xml:space="preserve"> It involves the PUSCH </w:t>
      </w:r>
      <w:r w:rsidR="0082145A">
        <w:t xml:space="preserve">by DCI </w:t>
      </w:r>
      <w:r w:rsidR="0082145A" w:rsidRPr="006B5E90">
        <w:t>0_1/0_2</w:t>
      </w:r>
      <w:r w:rsidR="002F6289">
        <w:t>,</w:t>
      </w:r>
      <w:r w:rsidR="006B5E90">
        <w:t xml:space="preserve"> </w:t>
      </w:r>
      <w:r w:rsidR="006B5E90" w:rsidRPr="006B5E90">
        <w:t xml:space="preserve">multi-PUSCH </w:t>
      </w:r>
      <w:r w:rsidR="00131C7A">
        <w:t>across multiple carriers scheduled</w:t>
      </w:r>
      <w:r w:rsidR="002F6289" w:rsidRPr="002F6289">
        <w:t xml:space="preserve"> </w:t>
      </w:r>
      <w:r w:rsidR="002F6289">
        <w:t xml:space="preserve">by DCI </w:t>
      </w:r>
      <w:r w:rsidR="002F6289" w:rsidRPr="00E94AFD">
        <w:rPr>
          <w:lang w:eastAsia="zh-CN"/>
        </w:rPr>
        <w:t>0_3</w:t>
      </w:r>
      <w:r w:rsidR="006B5E90">
        <w:t>.</w:t>
      </w:r>
      <w:r w:rsidR="00A9150E">
        <w:t xml:space="preserve"> </w:t>
      </w:r>
      <w:r w:rsidR="00222688">
        <w:t xml:space="preserve">For PUSCH by DCI </w:t>
      </w:r>
      <w:r w:rsidR="00222688" w:rsidRPr="006B5E90">
        <w:t>0_1/0_2</w:t>
      </w:r>
      <w:r w:rsidR="00222688">
        <w:t xml:space="preserve">, </w:t>
      </w:r>
      <w:r w:rsidR="005073D8">
        <w:t>the extra UE implementation to support DWS seems the same for both DCI 0_1 and DCI 0_2. O</w:t>
      </w:r>
      <w:r w:rsidR="00222688" w:rsidRPr="00222688">
        <w:t xml:space="preserve">nce UEs support </w:t>
      </w:r>
      <w:r w:rsidR="00222688">
        <w:t>dynamic waveform switching (DWS)</w:t>
      </w:r>
      <w:r w:rsidR="00222688" w:rsidRPr="00222688">
        <w:t xml:space="preserve"> in </w:t>
      </w:r>
      <w:r w:rsidR="00222688">
        <w:t xml:space="preserve">PUSCH by </w:t>
      </w:r>
      <w:r w:rsidR="00A96093">
        <w:t xml:space="preserve">either </w:t>
      </w:r>
      <w:r w:rsidR="00222688">
        <w:t xml:space="preserve">DCI </w:t>
      </w:r>
      <w:r w:rsidR="00222688" w:rsidRPr="006B5E90">
        <w:t>0_1</w:t>
      </w:r>
      <w:r w:rsidR="00222688">
        <w:t xml:space="preserve"> or </w:t>
      </w:r>
      <w:r w:rsidR="00222688" w:rsidRPr="006B5E90">
        <w:t>0_2</w:t>
      </w:r>
      <w:r w:rsidR="00222688" w:rsidRPr="00222688">
        <w:t xml:space="preserve">, there is no </w:t>
      </w:r>
      <w:r w:rsidR="00A96093">
        <w:t>technical reason</w:t>
      </w:r>
      <w:r w:rsidR="00A96093" w:rsidRPr="00222688">
        <w:t xml:space="preserve"> </w:t>
      </w:r>
      <w:r w:rsidR="00222688" w:rsidRPr="00222688">
        <w:t xml:space="preserve">to prevent UEs </w:t>
      </w:r>
      <w:r w:rsidR="005073D8">
        <w:t>from</w:t>
      </w:r>
      <w:r w:rsidR="005073D8" w:rsidRPr="00222688">
        <w:t xml:space="preserve"> </w:t>
      </w:r>
      <w:r w:rsidR="00222688" w:rsidRPr="00222688">
        <w:t>support</w:t>
      </w:r>
      <w:r w:rsidR="005073D8">
        <w:t>ing</w:t>
      </w:r>
      <w:r w:rsidR="00222688" w:rsidRPr="00222688">
        <w:t xml:space="preserve"> another</w:t>
      </w:r>
      <w:r w:rsidR="00222688">
        <w:t xml:space="preserve">. </w:t>
      </w:r>
      <w:r w:rsidR="00535B60">
        <w:t xml:space="preserve">For </w:t>
      </w:r>
      <w:r w:rsidR="00535B60" w:rsidRPr="006B5E90">
        <w:t xml:space="preserve">multi-PUSCH </w:t>
      </w:r>
      <w:r w:rsidR="00131C7A">
        <w:t>across multiple carriers scheduled</w:t>
      </w:r>
      <w:r w:rsidR="00131C7A" w:rsidRPr="002F6289">
        <w:t xml:space="preserve"> </w:t>
      </w:r>
      <w:r w:rsidR="00535B60">
        <w:t xml:space="preserve">by DCI </w:t>
      </w:r>
      <w:r w:rsidR="00535B60" w:rsidRPr="00E94AFD">
        <w:rPr>
          <w:lang w:eastAsia="zh-CN"/>
        </w:rPr>
        <w:t>0_3</w:t>
      </w:r>
      <w:r w:rsidR="00535B60">
        <w:t xml:space="preserve">, </w:t>
      </w:r>
      <w:r w:rsidR="005E259E">
        <w:t>it would be better to have an</w:t>
      </w:r>
      <w:r w:rsidR="00535B60">
        <w:t xml:space="preserve"> agreement to support DWS </w:t>
      </w:r>
      <w:r w:rsidR="005E259E">
        <w:t xml:space="preserve">first before the discussions of </w:t>
      </w:r>
      <w:r w:rsidR="00535B60">
        <w:t>its UE capability.</w:t>
      </w:r>
      <w:r w:rsidR="00A50F01">
        <w:t xml:space="preserve"> </w:t>
      </w:r>
    </w:p>
    <w:p w14:paraId="668D305C" w14:textId="1A6BCA31" w:rsidR="00810829" w:rsidRPr="008C6E38" w:rsidRDefault="00810829" w:rsidP="00810829">
      <w:pPr>
        <w:spacing w:beforeLines="50" w:before="120" w:afterLines="50"/>
        <w:rPr>
          <w:i/>
        </w:rPr>
      </w:pPr>
      <w:r w:rsidRPr="008C6E38">
        <w:rPr>
          <w:b/>
          <w:i/>
        </w:rPr>
        <w:t xml:space="preserve">Proposal </w:t>
      </w:r>
      <w:r w:rsidR="005B2670">
        <w:rPr>
          <w:b/>
          <w:i/>
        </w:rPr>
        <w:t>4</w:t>
      </w:r>
      <w:r w:rsidRPr="008C6E38">
        <w:rPr>
          <w:b/>
          <w:i/>
        </w:rPr>
        <w:t xml:space="preserve">: </w:t>
      </w:r>
      <w:r w:rsidRPr="008C6E38">
        <w:rPr>
          <w:i/>
        </w:rPr>
        <w:t>For FG 54-</w:t>
      </w:r>
      <w:r>
        <w:rPr>
          <w:i/>
        </w:rPr>
        <w:t>3</w:t>
      </w:r>
      <w:r w:rsidRPr="008C6E38">
        <w:rPr>
          <w:i/>
        </w:rPr>
        <w:t xml:space="preserve">, </w:t>
      </w:r>
      <w:r>
        <w:rPr>
          <w:i/>
        </w:rPr>
        <w:t xml:space="preserve">change the FFS bullet for </w:t>
      </w:r>
      <w:r w:rsidRPr="008C6E38">
        <w:rPr>
          <w:i/>
        </w:rPr>
        <w:t>DCI format</w:t>
      </w:r>
      <w:r>
        <w:rPr>
          <w:i/>
        </w:rPr>
        <w:t xml:space="preserve"> as “</w:t>
      </w:r>
      <w:r w:rsidRPr="00810829">
        <w:rPr>
          <w:i/>
        </w:rPr>
        <w:t xml:space="preserve">FFS whether to </w:t>
      </w:r>
      <w:r>
        <w:rPr>
          <w:i/>
        </w:rPr>
        <w:t xml:space="preserve">have </w:t>
      </w:r>
      <w:r w:rsidRPr="00810829">
        <w:rPr>
          <w:i/>
        </w:rPr>
        <w:t xml:space="preserve">separate </w:t>
      </w:r>
      <w:r>
        <w:rPr>
          <w:i/>
        </w:rPr>
        <w:t xml:space="preserve">capability for DCI </w:t>
      </w:r>
      <w:r w:rsidRPr="00810829">
        <w:rPr>
          <w:i/>
        </w:rPr>
        <w:t>/0_3</w:t>
      </w:r>
      <w:r>
        <w:rPr>
          <w:i/>
        </w:rPr>
        <w:t>, if it is supported”</w:t>
      </w:r>
      <w:r w:rsidR="008C6E38">
        <w:rPr>
          <w:i/>
        </w:rPr>
        <w:t>.</w:t>
      </w:r>
    </w:p>
    <w:p w14:paraId="0ED04253" w14:textId="77777777" w:rsidR="00810829" w:rsidRDefault="00810829" w:rsidP="00E94AFD">
      <w:pPr>
        <w:spacing w:beforeLines="50" w:before="120" w:afterLines="50"/>
      </w:pPr>
    </w:p>
    <w:p w14:paraId="5DA0BC95" w14:textId="54BC0E20" w:rsidR="002F6289" w:rsidRDefault="00131C7A" w:rsidP="00E94AFD">
      <w:pPr>
        <w:spacing w:beforeLines="50" w:before="120" w:afterLines="50"/>
      </w:pPr>
      <w:r>
        <w:t>Regarding DWS</w:t>
      </w:r>
      <w:r w:rsidR="00A50F01" w:rsidRPr="00E64BA8">
        <w:t xml:space="preserve"> </w:t>
      </w:r>
      <w:r w:rsidR="00A50F01">
        <w:t xml:space="preserve">in </w:t>
      </w:r>
      <w:r w:rsidR="00A50F01" w:rsidRPr="006B5E90">
        <w:t>multiple-carrier</w:t>
      </w:r>
      <w:r w:rsidR="00A50F01">
        <w:t>, it</w:t>
      </w:r>
      <w:r w:rsidR="00A50F01" w:rsidRPr="00A50F01">
        <w:t xml:space="preserve"> is divided into</w:t>
      </w:r>
      <w:r w:rsidR="00A50F01">
        <w:t xml:space="preserve"> </w:t>
      </w:r>
      <w:r w:rsidR="005E259E">
        <w:t xml:space="preserve">two categories, i.e. category A with non-concurrent UL transmissions like </w:t>
      </w:r>
      <w:r w:rsidR="00A50F01" w:rsidRPr="00A50F01">
        <w:t>SUL</w:t>
      </w:r>
      <w:r w:rsidR="005E259E">
        <w:t xml:space="preserve"> and UL-CA with </w:t>
      </w:r>
      <w:r w:rsidR="00A50F01" w:rsidRPr="00A50F01">
        <w:t xml:space="preserve">switchedUL and </w:t>
      </w:r>
      <w:r w:rsidR="005E259E">
        <w:t xml:space="preserve">the category B with concurrent UL transmissions like </w:t>
      </w:r>
      <w:r w:rsidR="00A50F01" w:rsidRPr="00A50F01">
        <w:t>UL-CA</w:t>
      </w:r>
      <w:r w:rsidR="005E259E">
        <w:t>/DC</w:t>
      </w:r>
      <w:r w:rsidR="00370BC6">
        <w:t xml:space="preserve"> with c</w:t>
      </w:r>
      <w:r w:rsidR="00370BC6" w:rsidRPr="00A50F01">
        <w:t>oncurrent</w:t>
      </w:r>
      <w:r w:rsidR="00370BC6">
        <w:t xml:space="preserve"> transmissions</w:t>
      </w:r>
      <w:r w:rsidR="00A50F01" w:rsidRPr="00A50F01">
        <w:t xml:space="preserve">. </w:t>
      </w:r>
      <w:r w:rsidR="002A34AD">
        <w:t xml:space="preserve">In </w:t>
      </w:r>
      <w:r w:rsidR="005E259E">
        <w:t xml:space="preserve">category A, because only single carrier can be transmitted at one time, </w:t>
      </w:r>
      <w:r w:rsidR="002A34AD">
        <w:rPr>
          <w:lang w:eastAsia="zh-CN"/>
        </w:rPr>
        <w:t xml:space="preserve">it </w:t>
      </w:r>
      <w:r w:rsidR="002A34AD" w:rsidRPr="00E94AFD">
        <w:rPr>
          <w:lang w:eastAsia="zh-CN"/>
        </w:rPr>
        <w:t>is unnecessary to separate this feature group for</w:t>
      </w:r>
      <w:r w:rsidR="002A34AD">
        <w:t xml:space="preserve"> </w:t>
      </w:r>
      <w:r w:rsidR="002A34AD" w:rsidRPr="00A50F01">
        <w:t>SUL/switched</w:t>
      </w:r>
      <w:r w:rsidR="002A34AD">
        <w:t xml:space="preserve"> </w:t>
      </w:r>
      <w:r w:rsidR="002A34AD" w:rsidRPr="00A50F01">
        <w:t>UL</w:t>
      </w:r>
      <w:r w:rsidR="00A50F01" w:rsidRPr="00A50F01">
        <w:t>.</w:t>
      </w:r>
      <w:r w:rsidR="00370BC6">
        <w:t xml:space="preserve"> While,</w:t>
      </w:r>
      <w:r w:rsidR="00A50F01" w:rsidRPr="00A50F01">
        <w:t xml:space="preserve"> </w:t>
      </w:r>
      <w:r w:rsidR="005E259E">
        <w:t xml:space="preserve">in category B, </w:t>
      </w:r>
      <w:r w:rsidR="00370BC6">
        <w:t xml:space="preserve">the </w:t>
      </w:r>
      <w:r w:rsidR="00370BC6" w:rsidRPr="00A50F01">
        <w:t>UL-CA</w:t>
      </w:r>
      <w:r w:rsidR="005E259E">
        <w:t>/DC</w:t>
      </w:r>
      <w:r w:rsidR="00370BC6">
        <w:t xml:space="preserve"> with c</w:t>
      </w:r>
      <w:r w:rsidR="00370BC6" w:rsidRPr="00A50F01">
        <w:t>oncurrent</w:t>
      </w:r>
      <w:r w:rsidR="00370BC6">
        <w:t xml:space="preserve"> transmissions </w:t>
      </w:r>
      <w:r w:rsidR="00A50F01" w:rsidRPr="00A50F01">
        <w:t xml:space="preserve">is </w:t>
      </w:r>
      <w:r w:rsidR="00370BC6">
        <w:t>more complicated</w:t>
      </w:r>
      <w:r w:rsidR="00A50F01" w:rsidRPr="00A50F01">
        <w:t>,</w:t>
      </w:r>
      <w:r w:rsidR="00370BC6">
        <w:t xml:space="preserve"> </w:t>
      </w:r>
      <w:r w:rsidR="005E259E">
        <w:t xml:space="preserve">the RF impact across UL carriers with concurrent transmission could be further discussed. </w:t>
      </w:r>
    </w:p>
    <w:p w14:paraId="76C00595" w14:textId="16AF5074" w:rsidR="00810829" w:rsidRPr="008C6E38" w:rsidRDefault="0017147D" w:rsidP="0017147D">
      <w:pPr>
        <w:spacing w:beforeLines="50" w:before="120" w:afterLines="50"/>
        <w:rPr>
          <w:i/>
          <w:lang w:eastAsia="zh-CN"/>
        </w:rPr>
      </w:pPr>
      <w:r>
        <w:rPr>
          <w:b/>
          <w:i/>
          <w:lang w:val="en-US" w:eastAsia="zh-CN"/>
        </w:rPr>
        <w:t xml:space="preserve">Proposal </w:t>
      </w:r>
      <w:r w:rsidR="005B2670">
        <w:rPr>
          <w:b/>
          <w:i/>
          <w:lang w:val="en-US" w:eastAsia="zh-CN"/>
        </w:rPr>
        <w:t>5</w:t>
      </w:r>
      <w:r>
        <w:rPr>
          <w:b/>
          <w:i/>
          <w:lang w:val="en-US" w:eastAsia="zh-CN"/>
        </w:rPr>
        <w:t>:</w:t>
      </w:r>
      <w:bookmarkStart w:id="6" w:name="_Hlk146557720"/>
      <w:r w:rsidRPr="00D555FE">
        <w:t xml:space="preserve"> </w:t>
      </w:r>
      <w:r w:rsidR="00810829" w:rsidRPr="008C6E38">
        <w:rPr>
          <w:i/>
          <w:lang w:val="en-US" w:eastAsia="zh-CN"/>
        </w:rPr>
        <w:t>For FG 54-3</w:t>
      </w:r>
      <w:r w:rsidR="00810829" w:rsidRPr="008C6E38">
        <w:rPr>
          <w:i/>
          <w:lang w:eastAsia="zh-CN"/>
        </w:rPr>
        <w:t xml:space="preserve">, </w:t>
      </w:r>
    </w:p>
    <w:p w14:paraId="78187F78" w14:textId="5CA91041" w:rsidR="00810829" w:rsidRPr="008C6E38" w:rsidRDefault="00810829" w:rsidP="008C6E38">
      <w:pPr>
        <w:pStyle w:val="ListParagraph"/>
        <w:numPr>
          <w:ilvl w:val="0"/>
          <w:numId w:val="28"/>
        </w:numPr>
        <w:spacing w:beforeLines="50" w:before="120" w:afterLines="50"/>
        <w:rPr>
          <w:i/>
          <w:lang w:val="en-US" w:eastAsia="zh-CN"/>
        </w:rPr>
      </w:pPr>
      <w:r w:rsidRPr="008C6E38">
        <w:rPr>
          <w:i/>
          <w:lang w:val="en-US" w:eastAsia="zh-CN"/>
        </w:rPr>
        <w:t xml:space="preserve">Add a component as “Support dynamic waveform switching for non-concurrent UL transmissions, including </w:t>
      </w:r>
      <w:r w:rsidR="00A2593C" w:rsidRPr="008C6E38">
        <w:rPr>
          <w:i/>
          <w:lang w:val="en-US" w:eastAsia="zh-CN"/>
        </w:rPr>
        <w:t>features single UL carrier, SUL, UL Tx switching with switchedUL</w:t>
      </w:r>
      <w:r w:rsidR="005B2670" w:rsidRPr="009131F7">
        <w:rPr>
          <w:i/>
          <w:lang w:val="en-US" w:eastAsia="zh-CN"/>
        </w:rPr>
        <w:t>”</w:t>
      </w:r>
      <w:r w:rsidR="005B2670">
        <w:rPr>
          <w:i/>
          <w:lang w:val="en-US" w:eastAsia="zh-CN"/>
        </w:rPr>
        <w:t xml:space="preserve"> </w:t>
      </w:r>
    </w:p>
    <w:p w14:paraId="74699155" w14:textId="19E53074" w:rsidR="0017147D" w:rsidRPr="008C6E38" w:rsidRDefault="00810829" w:rsidP="008C6E38">
      <w:pPr>
        <w:pStyle w:val="ListParagraph"/>
        <w:numPr>
          <w:ilvl w:val="0"/>
          <w:numId w:val="28"/>
        </w:numPr>
        <w:spacing w:beforeLines="50" w:before="120" w:afterLines="50"/>
        <w:rPr>
          <w:b/>
          <w:i/>
          <w:lang w:val="en-US" w:eastAsia="zh-CN"/>
        </w:rPr>
      </w:pPr>
      <w:r w:rsidRPr="008C6E38">
        <w:rPr>
          <w:i/>
          <w:lang w:eastAsia="zh-CN"/>
        </w:rPr>
        <w:t xml:space="preserve">update the FFS bullet for multiple carrier as “FFS whether/how to </w:t>
      </w:r>
      <w:r w:rsidR="00A2593C" w:rsidRPr="008C6E38">
        <w:rPr>
          <w:i/>
          <w:lang w:eastAsia="zh-CN"/>
        </w:rPr>
        <w:t xml:space="preserve">have </w:t>
      </w:r>
      <w:r w:rsidRPr="008C6E38">
        <w:rPr>
          <w:i/>
          <w:lang w:eastAsia="zh-CN"/>
        </w:rPr>
        <w:t xml:space="preserve">separate </w:t>
      </w:r>
      <w:r w:rsidR="00A2593C" w:rsidRPr="008C6E38">
        <w:rPr>
          <w:i/>
          <w:lang w:eastAsia="zh-CN"/>
        </w:rPr>
        <w:t>capability</w:t>
      </w:r>
      <w:r w:rsidRPr="008C6E38">
        <w:rPr>
          <w:i/>
          <w:lang w:eastAsia="zh-CN"/>
        </w:rPr>
        <w:t xml:space="preserve"> for the concurrent transmission case</w:t>
      </w:r>
      <w:r w:rsidR="00A2593C" w:rsidRPr="008C6E38">
        <w:rPr>
          <w:i/>
          <w:lang w:eastAsia="zh-CN"/>
        </w:rPr>
        <w:t xml:space="preserve">: </w:t>
      </w:r>
      <w:r w:rsidRPr="008C6E38">
        <w:rPr>
          <w:i/>
          <w:lang w:eastAsia="zh-CN"/>
        </w:rPr>
        <w:t>DC, normal UL-CA, UL Tx switching with dualUL”</w:t>
      </w:r>
      <w:bookmarkEnd w:id="6"/>
    </w:p>
    <w:p w14:paraId="2B9D6604" w14:textId="77777777" w:rsidR="0017147D" w:rsidRDefault="0017147D" w:rsidP="0017147D">
      <w:pPr>
        <w:spacing w:beforeLines="50" w:before="120" w:afterLines="50"/>
        <w:rPr>
          <w:b/>
          <w:i/>
          <w:lang w:val="en-US" w:eastAsia="zh-CN"/>
        </w:rPr>
      </w:pPr>
    </w:p>
    <w:p w14:paraId="3EFDA192" w14:textId="77777777" w:rsidR="0017147D" w:rsidRPr="0051342E" w:rsidRDefault="0017147D" w:rsidP="0051342E">
      <w:pPr>
        <w:pStyle w:val="Heading3"/>
        <w:rPr>
          <w:rFonts w:eastAsia="宋体"/>
          <w:b/>
          <w:lang w:val="en-US" w:eastAsia="zh-CN"/>
        </w:rPr>
      </w:pPr>
      <w:r w:rsidRPr="0051342E">
        <w:rPr>
          <w:rFonts w:eastAsia="宋体"/>
          <w:b/>
          <w:u w:val="none"/>
          <w:lang w:val="en-US" w:eastAsia="zh-CN"/>
        </w:rPr>
        <w:t>PHR enhancement of waveform switching</w:t>
      </w:r>
    </w:p>
    <w:p w14:paraId="4C8019B4" w14:textId="5CEDF755" w:rsidR="00635161" w:rsidRDefault="00BA2CBF" w:rsidP="00FD6544">
      <w:pPr>
        <w:spacing w:beforeLines="50" w:before="120" w:afterLines="50"/>
        <w:rPr>
          <w:lang w:val="en-US" w:eastAsia="zh-CN"/>
        </w:rPr>
      </w:pPr>
      <w:r w:rsidRPr="00BA2CBF">
        <w:rPr>
          <w:lang w:val="en-US" w:eastAsia="zh-CN"/>
        </w:rPr>
        <w:t xml:space="preserve">For FG 54-3a, the FFS bullet </w:t>
      </w:r>
      <w:r>
        <w:rPr>
          <w:lang w:val="en-US" w:eastAsia="zh-CN"/>
        </w:rPr>
        <w:t>should be</w:t>
      </w:r>
      <w:r w:rsidRPr="00BA2CBF">
        <w:rPr>
          <w:lang w:val="en-US" w:eastAsia="zh-CN"/>
        </w:rPr>
        <w:t xml:space="preserve"> removed</w:t>
      </w:r>
      <w:r>
        <w:rPr>
          <w:lang w:val="en-US" w:eastAsia="zh-CN"/>
        </w:rPr>
        <w:t xml:space="preserve">, </w:t>
      </w:r>
      <w:r w:rsidR="004B378A">
        <w:rPr>
          <w:lang w:val="en-US" w:eastAsia="zh-CN"/>
        </w:rPr>
        <w:t>because all essential information is included</w:t>
      </w:r>
      <w:r>
        <w:rPr>
          <w:lang w:val="en-US" w:eastAsia="zh-CN"/>
        </w:rPr>
        <w:t>.</w:t>
      </w:r>
      <w:r w:rsidRPr="00BA2CBF">
        <w:rPr>
          <w:lang w:val="en-US" w:eastAsia="zh-CN"/>
        </w:rPr>
        <w:t xml:space="preserve"> </w:t>
      </w:r>
      <w:r>
        <w:rPr>
          <w:lang w:val="en-US" w:eastAsia="zh-CN"/>
        </w:rPr>
        <w:t xml:space="preserve"> </w:t>
      </w:r>
    </w:p>
    <w:p w14:paraId="1A79FB1D" w14:textId="70C3B859" w:rsidR="00360B79" w:rsidRDefault="00B442AF" w:rsidP="00F17F72">
      <w:pPr>
        <w:spacing w:beforeLines="50" w:before="120" w:afterLines="50"/>
        <w:rPr>
          <w:b/>
          <w:i/>
          <w:lang w:val="en-US" w:eastAsia="zh-CN"/>
        </w:rPr>
      </w:pPr>
      <w:r>
        <w:rPr>
          <w:b/>
          <w:i/>
          <w:lang w:val="en-US" w:eastAsia="zh-CN"/>
        </w:rPr>
        <w:t xml:space="preserve">Proposal </w:t>
      </w:r>
      <w:r w:rsidR="00A1559D">
        <w:rPr>
          <w:b/>
          <w:i/>
          <w:lang w:val="en-US" w:eastAsia="zh-CN"/>
        </w:rPr>
        <w:t>6</w:t>
      </w:r>
      <w:r>
        <w:rPr>
          <w:b/>
          <w:i/>
          <w:lang w:val="en-US" w:eastAsia="zh-CN"/>
        </w:rPr>
        <w:t>:</w:t>
      </w:r>
      <w:r w:rsidRPr="00D555FE">
        <w:t xml:space="preserve"> </w:t>
      </w:r>
      <w:bookmarkStart w:id="7" w:name="_Hlk146556599"/>
      <w:r w:rsidR="00A2593C" w:rsidRPr="008C6E38">
        <w:rPr>
          <w:i/>
          <w:lang w:val="en-US" w:eastAsia="zh-CN"/>
        </w:rPr>
        <w:t>For FG 54-3a, the FFS bullet is removed.</w:t>
      </w:r>
      <w:bookmarkEnd w:id="7"/>
      <w:r w:rsidR="004354EA">
        <w:rPr>
          <w:b/>
          <w:i/>
          <w:lang w:val="en-US" w:eastAsia="zh-CN"/>
        </w:rPr>
        <w:t xml:space="preserve"> </w:t>
      </w:r>
    </w:p>
    <w:p w14:paraId="6F005F96" w14:textId="77777777" w:rsidR="004B378A" w:rsidRDefault="004B378A" w:rsidP="00F17F72">
      <w:pPr>
        <w:spacing w:beforeLines="50" w:before="120" w:afterLines="50"/>
        <w:rPr>
          <w:lang w:val="en-US" w:eastAsia="zh-CN"/>
        </w:rPr>
      </w:pPr>
    </w:p>
    <w:p w14:paraId="459E5251" w14:textId="778F3494" w:rsidR="00A2593C" w:rsidRDefault="00131C7A" w:rsidP="00F17F72">
      <w:pPr>
        <w:spacing w:beforeLines="50" w:before="120" w:afterLines="50"/>
        <w:rPr>
          <w:lang w:val="en-US" w:eastAsia="zh-CN"/>
        </w:rPr>
      </w:pPr>
      <w:r>
        <w:rPr>
          <w:lang w:val="en-US" w:eastAsia="zh-CN"/>
        </w:rPr>
        <w:t>In summary, our proposed changes are,</w:t>
      </w:r>
      <w:r w:rsidR="007E59B0">
        <w:rPr>
          <w:lang w:val="en-US" w:eastAsia="zh-CN"/>
        </w:rPr>
        <w:t xml:space="preserve"> </w:t>
      </w:r>
    </w:p>
    <w:p w14:paraId="7E87F93A" w14:textId="0517B4E6" w:rsidR="00A2593C" w:rsidRPr="008C6E38" w:rsidRDefault="00A2593C" w:rsidP="00F17F72">
      <w:pPr>
        <w:spacing w:beforeLines="50" w:before="120" w:afterLines="50"/>
        <w:rPr>
          <w:b/>
          <w:i/>
          <w:lang w:val="en-US" w:eastAsia="zh-CN"/>
        </w:rPr>
      </w:pPr>
      <w:r w:rsidRPr="008C6E38">
        <w:rPr>
          <w:b/>
          <w:i/>
          <w:lang w:val="en-US" w:eastAsia="zh-CN"/>
        </w:rPr>
        <w:t xml:space="preserve">Proposal </w:t>
      </w:r>
      <w:r w:rsidR="00A1559D">
        <w:rPr>
          <w:b/>
          <w:i/>
          <w:lang w:val="en-US" w:eastAsia="zh-CN"/>
        </w:rPr>
        <w:t>7</w:t>
      </w:r>
      <w:r w:rsidRPr="008C6E38">
        <w:rPr>
          <w:b/>
          <w:i/>
          <w:lang w:val="en-US" w:eastAsia="zh-CN"/>
        </w:rPr>
        <w:t xml:space="preserve">: </w:t>
      </w:r>
      <w:r w:rsidR="00780E00">
        <w:rPr>
          <w:i/>
          <w:lang w:val="en-US" w:eastAsia="zh-CN"/>
        </w:rPr>
        <w:t xml:space="preserve">The changes of </w:t>
      </w:r>
      <w:r w:rsidR="00780E00" w:rsidRPr="00780E00">
        <w:rPr>
          <w:i/>
          <w:lang w:val="en-US" w:eastAsia="zh-CN"/>
        </w:rPr>
        <w:t>UE feature</w:t>
      </w:r>
      <w:r w:rsidR="00780E00">
        <w:rPr>
          <w:i/>
          <w:lang w:val="en-US" w:eastAsia="zh-CN"/>
        </w:rPr>
        <w:t xml:space="preserve"> are</w:t>
      </w:r>
      <w:r w:rsidR="00946B05">
        <w:rPr>
          <w:i/>
          <w:lang w:val="en-US" w:eastAsia="zh-CN"/>
        </w:rPr>
        <w:t xml:space="preserve"> in red and are</w:t>
      </w:r>
      <w:r w:rsidR="00780E00">
        <w:rPr>
          <w:i/>
          <w:lang w:val="en-US" w:eastAsia="zh-CN"/>
        </w:rPr>
        <w:t xml:space="preserve"> </w:t>
      </w:r>
      <w:r w:rsidR="00946B05">
        <w:rPr>
          <w:i/>
          <w:lang w:val="en-US" w:eastAsia="zh-CN"/>
        </w:rPr>
        <w:t>summarized</w:t>
      </w:r>
      <w:r w:rsidR="00780E00">
        <w:rPr>
          <w:i/>
          <w:lang w:val="en-US" w:eastAsia="zh-CN"/>
        </w:rPr>
        <w:t xml:space="preserve"> as follows, </w:t>
      </w:r>
    </w:p>
    <w:p w14:paraId="7F8B2389" w14:textId="132CE037" w:rsidR="00780E00" w:rsidRPr="008C6E38" w:rsidRDefault="00780E00" w:rsidP="008C6E38">
      <w:pPr>
        <w:pStyle w:val="ListParagraph"/>
        <w:numPr>
          <w:ilvl w:val="0"/>
          <w:numId w:val="29"/>
        </w:numPr>
        <w:spacing w:beforeLines="50" w:before="120" w:afterLines="50"/>
        <w:rPr>
          <w:i/>
          <w:lang w:val="en-US" w:eastAsia="zh-CN"/>
        </w:rPr>
      </w:pPr>
      <w:r w:rsidRPr="008C6E38">
        <w:rPr>
          <w:i/>
          <w:lang w:val="en-US" w:eastAsia="zh-CN"/>
        </w:rPr>
        <w:t>For FG 54-</w:t>
      </w:r>
      <w:r w:rsidR="00946B05">
        <w:rPr>
          <w:i/>
          <w:lang w:val="en-US" w:eastAsia="zh-CN"/>
        </w:rPr>
        <w:t>1</w:t>
      </w:r>
      <w:r w:rsidRPr="008C6E38">
        <w:rPr>
          <w:i/>
          <w:lang w:val="en-US" w:eastAsia="zh-CN"/>
        </w:rPr>
        <w:t xml:space="preserve">, </w:t>
      </w:r>
    </w:p>
    <w:p w14:paraId="11A656D3" w14:textId="79838357" w:rsidR="00180B4A" w:rsidRPr="008C6E38" w:rsidRDefault="00946B05" w:rsidP="00780E00">
      <w:pPr>
        <w:pStyle w:val="ListParagraph"/>
        <w:numPr>
          <w:ilvl w:val="1"/>
          <w:numId w:val="29"/>
        </w:numPr>
        <w:spacing w:beforeLines="50" w:before="120" w:afterLines="50"/>
        <w:rPr>
          <w:i/>
          <w:lang w:val="en-US" w:eastAsia="zh-CN"/>
        </w:rPr>
      </w:pPr>
      <w:r w:rsidRPr="00946B05">
        <w:rPr>
          <w:i/>
        </w:rPr>
        <w:t xml:space="preserve">to confirm only 4-step PRACH to be supported, update the name of feature group as “PRACH coverage enhancements for 4-step RACH procedure” </w:t>
      </w:r>
    </w:p>
    <w:p w14:paraId="33F737C8" w14:textId="0AC83B5D" w:rsidR="00780E00" w:rsidRPr="008C6E38" w:rsidRDefault="00946B05" w:rsidP="00780E00">
      <w:pPr>
        <w:pStyle w:val="ListParagraph"/>
        <w:numPr>
          <w:ilvl w:val="1"/>
          <w:numId w:val="29"/>
        </w:numPr>
        <w:spacing w:beforeLines="50" w:before="120" w:afterLines="50"/>
        <w:rPr>
          <w:i/>
          <w:lang w:val="en-US" w:eastAsia="zh-CN"/>
        </w:rPr>
      </w:pPr>
      <w:r w:rsidRPr="00946B05">
        <w:rPr>
          <w:i/>
        </w:rPr>
        <w:t>update the first component as “Support of multiple PRACH transmissions with the same Tx beam</w:t>
      </w:r>
      <w:r w:rsidR="00131C7A">
        <w:rPr>
          <w:i/>
        </w:rPr>
        <w:t xml:space="preserve"> </w:t>
      </w:r>
      <w:r w:rsidRPr="00946B05">
        <w:rPr>
          <w:i/>
        </w:rPr>
        <w:t>for 4-step RACH procedure”.</w:t>
      </w:r>
      <w:r>
        <w:rPr>
          <w:i/>
        </w:rPr>
        <w:t xml:space="preserve"> </w:t>
      </w:r>
    </w:p>
    <w:p w14:paraId="689BB841" w14:textId="08C18DA5" w:rsidR="00946B05" w:rsidRPr="00946B05" w:rsidRDefault="00946B05" w:rsidP="00946B05">
      <w:pPr>
        <w:pStyle w:val="ListParagraph"/>
        <w:numPr>
          <w:ilvl w:val="1"/>
          <w:numId w:val="29"/>
        </w:numPr>
        <w:rPr>
          <w:i/>
          <w:lang w:val="en-US" w:eastAsia="zh-CN"/>
        </w:rPr>
      </w:pPr>
      <w:r>
        <w:rPr>
          <w:i/>
          <w:lang w:val="en-US" w:eastAsia="zh-CN"/>
        </w:rPr>
        <w:t>u</w:t>
      </w:r>
      <w:r w:rsidRPr="00946B05">
        <w:rPr>
          <w:i/>
          <w:lang w:val="en-US" w:eastAsia="zh-CN"/>
        </w:rPr>
        <w:t xml:space="preserve">pdate the corresponding component as “Support </w:t>
      </w:r>
      <w:r w:rsidR="00744D27">
        <w:rPr>
          <w:i/>
          <w:lang w:val="en-US" w:eastAsia="zh-CN"/>
        </w:rPr>
        <w:t xml:space="preserve">repetition </w:t>
      </w:r>
      <w:r w:rsidRPr="00946B05">
        <w:rPr>
          <w:i/>
          <w:lang w:val="en-US" w:eastAsia="zh-CN"/>
        </w:rPr>
        <w:t>for CBRA and for CFRA triggered by RRC for reconfiguration with sync”.</w:t>
      </w:r>
    </w:p>
    <w:p w14:paraId="690D857B" w14:textId="576488C8" w:rsidR="00A2593C" w:rsidRPr="008C6E38" w:rsidRDefault="00946B05">
      <w:pPr>
        <w:pStyle w:val="ListParagraph"/>
        <w:numPr>
          <w:ilvl w:val="1"/>
          <w:numId w:val="29"/>
        </w:numPr>
        <w:spacing w:beforeLines="50" w:before="120" w:afterLines="50"/>
        <w:rPr>
          <w:i/>
          <w:lang w:val="en-US" w:eastAsia="zh-CN"/>
        </w:rPr>
      </w:pPr>
      <w:r>
        <w:rPr>
          <w:i/>
          <w:lang w:val="en-US" w:eastAsia="zh-CN"/>
        </w:rPr>
        <w:t>u</w:t>
      </w:r>
      <w:r w:rsidRPr="00946B05">
        <w:rPr>
          <w:i/>
          <w:lang w:val="en-US" w:eastAsia="zh-CN"/>
        </w:rPr>
        <w:t xml:space="preserve">pdate the corresponding component as “Support {2, 4, 8} for the number of multiple PRACH transmissions with </w:t>
      </w:r>
      <w:r w:rsidR="00131C7A">
        <w:rPr>
          <w:i/>
          <w:lang w:val="en-US" w:eastAsia="zh-CN"/>
        </w:rPr>
        <w:t xml:space="preserve">the </w:t>
      </w:r>
      <w:r w:rsidRPr="00946B05">
        <w:rPr>
          <w:i/>
          <w:lang w:val="en-US" w:eastAsia="zh-CN"/>
        </w:rPr>
        <w:t>same Tx beams.”</w:t>
      </w:r>
    </w:p>
    <w:p w14:paraId="570B833E" w14:textId="32EC3A79" w:rsidR="00946B05" w:rsidRPr="00D85CFA" w:rsidRDefault="00946B05" w:rsidP="00946B05">
      <w:pPr>
        <w:pStyle w:val="ListParagraph"/>
        <w:numPr>
          <w:ilvl w:val="0"/>
          <w:numId w:val="29"/>
        </w:numPr>
        <w:spacing w:beforeLines="50" w:before="120" w:afterLines="50"/>
        <w:rPr>
          <w:i/>
          <w:lang w:val="en-US" w:eastAsia="zh-CN"/>
        </w:rPr>
      </w:pPr>
      <w:r w:rsidRPr="00D85CFA">
        <w:rPr>
          <w:i/>
          <w:lang w:val="en-US" w:eastAsia="zh-CN"/>
        </w:rPr>
        <w:lastRenderedPageBreak/>
        <w:t xml:space="preserve">For FG 54-3, </w:t>
      </w:r>
    </w:p>
    <w:p w14:paraId="6FB6BF42" w14:textId="77777777" w:rsidR="00946B05" w:rsidRPr="00D85CFA" w:rsidRDefault="00946B05" w:rsidP="00946B05">
      <w:pPr>
        <w:pStyle w:val="ListParagraph"/>
        <w:numPr>
          <w:ilvl w:val="1"/>
          <w:numId w:val="29"/>
        </w:numPr>
        <w:spacing w:beforeLines="50" w:before="120" w:afterLines="50"/>
        <w:rPr>
          <w:i/>
          <w:lang w:val="en-US" w:eastAsia="zh-CN"/>
        </w:rPr>
      </w:pPr>
      <w:r w:rsidRPr="00D85CFA">
        <w:rPr>
          <w:i/>
        </w:rPr>
        <w:t>change the FFS bullet for DCI format as “FFS whether to have separate capability for DCI /0_3, if it is supported”</w:t>
      </w:r>
    </w:p>
    <w:p w14:paraId="50D429BB" w14:textId="77777777" w:rsidR="00946B05" w:rsidRPr="00D85CFA" w:rsidRDefault="00946B05" w:rsidP="00946B05">
      <w:pPr>
        <w:pStyle w:val="ListParagraph"/>
        <w:numPr>
          <w:ilvl w:val="1"/>
          <w:numId w:val="29"/>
        </w:numPr>
        <w:spacing w:beforeLines="50" w:before="120" w:afterLines="50"/>
        <w:rPr>
          <w:i/>
          <w:lang w:val="en-US" w:eastAsia="zh-CN"/>
        </w:rPr>
      </w:pPr>
      <w:r w:rsidRPr="00D85CFA">
        <w:rPr>
          <w:i/>
          <w:lang w:val="en-US" w:eastAsia="zh-CN"/>
        </w:rPr>
        <w:t xml:space="preserve">add a component as “Support dynamic waveform switching for non-concurrent UL transmissions, including features single UL carrier, SUL, UL Tx switching with switchedUL” </w:t>
      </w:r>
    </w:p>
    <w:p w14:paraId="7651D45B" w14:textId="77777777" w:rsidR="00946B05" w:rsidRPr="00D85CFA" w:rsidRDefault="00946B05" w:rsidP="00946B05">
      <w:pPr>
        <w:pStyle w:val="ListParagraph"/>
        <w:numPr>
          <w:ilvl w:val="1"/>
          <w:numId w:val="29"/>
        </w:numPr>
        <w:spacing w:beforeLines="50" w:before="120" w:afterLines="50"/>
        <w:rPr>
          <w:i/>
          <w:lang w:val="en-US" w:eastAsia="zh-CN"/>
        </w:rPr>
      </w:pPr>
      <w:r w:rsidRPr="00D85CFA">
        <w:rPr>
          <w:i/>
          <w:lang w:val="en-US" w:eastAsia="zh-CN"/>
        </w:rPr>
        <w:t>update the FFS bullet for multiple carrier as “FFS whether/how to have separate capability for the concurrent transmission case: DC, normal UL-CA, UL Tx switching with dualUL”</w:t>
      </w:r>
    </w:p>
    <w:p w14:paraId="51D38541" w14:textId="58987629" w:rsidR="00946B05" w:rsidRPr="00D85CFA" w:rsidRDefault="00946B05" w:rsidP="00946B05">
      <w:pPr>
        <w:pStyle w:val="ListParagraph"/>
        <w:numPr>
          <w:ilvl w:val="0"/>
          <w:numId w:val="29"/>
        </w:numPr>
        <w:spacing w:beforeLines="50" w:before="120" w:afterLines="50"/>
        <w:rPr>
          <w:i/>
          <w:lang w:val="en-US" w:eastAsia="zh-CN"/>
        </w:rPr>
      </w:pPr>
      <w:r w:rsidRPr="00D85CFA">
        <w:rPr>
          <w:i/>
          <w:lang w:val="en-US" w:eastAsia="zh-CN"/>
        </w:rPr>
        <w:t>For FG 54-3</w:t>
      </w:r>
      <w:r>
        <w:rPr>
          <w:i/>
          <w:lang w:val="en-US" w:eastAsia="zh-CN"/>
        </w:rPr>
        <w:t>a</w:t>
      </w:r>
      <w:r w:rsidRPr="00D85CFA">
        <w:rPr>
          <w:i/>
          <w:lang w:val="en-US" w:eastAsia="zh-CN"/>
        </w:rPr>
        <w:t xml:space="preserve">, </w:t>
      </w:r>
    </w:p>
    <w:p w14:paraId="029FCDF6" w14:textId="03993C6C" w:rsidR="00780E00" w:rsidRPr="008C6E38" w:rsidRDefault="00946B05" w:rsidP="008C6E38">
      <w:pPr>
        <w:pStyle w:val="ListParagraph"/>
        <w:numPr>
          <w:ilvl w:val="1"/>
          <w:numId w:val="29"/>
        </w:numPr>
        <w:spacing w:beforeLines="50" w:before="120" w:afterLines="50"/>
        <w:rPr>
          <w:lang w:val="en-US" w:eastAsia="zh-CN"/>
        </w:rPr>
      </w:pPr>
      <w:r w:rsidRPr="00D85CFA">
        <w:rPr>
          <w:i/>
          <w:lang w:val="en-US" w:eastAsia="zh-CN"/>
        </w:rPr>
        <w:t>the FFS bullet is removed.</w:t>
      </w:r>
    </w:p>
    <w:p w14:paraId="3CEF1088" w14:textId="29A716AC" w:rsidR="00180B4A" w:rsidRDefault="00180B4A" w:rsidP="008C6E38">
      <w:pPr>
        <w:rPr>
          <w:rFonts w:asciiTheme="majorHAnsi" w:hAnsiTheme="majorHAnsi" w:cstheme="majorHAnsi"/>
          <w:b/>
          <w:color w:val="000000" w:themeColor="text1"/>
          <w:sz w:val="11"/>
          <w:szCs w:val="18"/>
        </w:rPr>
        <w:sectPr w:rsidR="00180B4A" w:rsidSect="00AE537A">
          <w:endnotePr>
            <w:numFmt w:val="decimal"/>
          </w:endnotePr>
          <w:pgSz w:w="11907" w:h="16840" w:code="9"/>
          <w:pgMar w:top="1440" w:right="1151" w:bottom="1440" w:left="1440" w:header="709" w:footer="709" w:gutter="0"/>
          <w:cols w:space="708"/>
          <w:docGrid w:linePitch="360"/>
        </w:sectPr>
      </w:pPr>
      <w:r>
        <w:rPr>
          <w:lang w:val="en-US" w:eastAsia="zh-CN"/>
        </w:rPr>
        <w:tab/>
      </w:r>
    </w:p>
    <w:p w14:paraId="2AB649D6" w14:textId="59D205F8" w:rsidR="00180B4A" w:rsidRDefault="00180B4A" w:rsidP="00A87758">
      <w:pPr>
        <w:rPr>
          <w:rFonts w:eastAsia="MS Mincho"/>
          <w:sz w:val="16"/>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59"/>
        <w:gridCol w:w="1178"/>
        <w:gridCol w:w="1644"/>
        <w:gridCol w:w="825"/>
        <w:gridCol w:w="873"/>
        <w:gridCol w:w="1004"/>
        <w:gridCol w:w="1213"/>
        <w:gridCol w:w="1306"/>
        <w:gridCol w:w="941"/>
        <w:gridCol w:w="937"/>
        <w:gridCol w:w="1079"/>
        <w:gridCol w:w="435"/>
        <w:gridCol w:w="1206"/>
      </w:tblGrid>
      <w:tr w:rsidR="004B378A" w:rsidRPr="00A87758" w14:paraId="66EEFE67" w14:textId="77777777" w:rsidTr="004838FF">
        <w:trPr>
          <w:trHeight w:val="20"/>
        </w:trPr>
        <w:tc>
          <w:tcPr>
            <w:tcW w:w="0" w:type="auto"/>
            <w:tcBorders>
              <w:top w:val="single" w:sz="4" w:space="0" w:color="auto"/>
              <w:left w:val="single" w:sz="4" w:space="0" w:color="auto"/>
              <w:bottom w:val="single" w:sz="4" w:space="0" w:color="auto"/>
              <w:right w:val="single" w:sz="4" w:space="0" w:color="auto"/>
            </w:tcBorders>
            <w:hideMark/>
          </w:tcPr>
          <w:p w14:paraId="6972CA3D" w14:textId="77777777" w:rsidR="004B378A" w:rsidRPr="004838FF" w:rsidRDefault="004B378A" w:rsidP="004838FF">
            <w:pPr>
              <w:pStyle w:val="TAH"/>
              <w:rPr>
                <w:rFonts w:asciiTheme="majorHAnsi" w:hAnsiTheme="majorHAnsi" w:cstheme="majorHAnsi"/>
                <w:color w:val="000000" w:themeColor="text1"/>
                <w:sz w:val="11"/>
                <w:szCs w:val="18"/>
                <w:lang w:val="en-GB" w:eastAsia="ja-JP"/>
              </w:rPr>
            </w:pPr>
            <w:bookmarkStart w:id="8" w:name="_Hlk146641949"/>
            <w:r w:rsidRPr="004838FF">
              <w:rPr>
                <w:rFonts w:asciiTheme="majorHAnsi" w:hAnsiTheme="majorHAnsi" w:cstheme="majorHAnsi"/>
                <w:color w:val="000000" w:themeColor="text1"/>
                <w:sz w:val="1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3C587A2" w14:textId="77777777" w:rsidR="004B378A" w:rsidRPr="004838FF" w:rsidRDefault="004B378A" w:rsidP="004838F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BF14D41" w14:textId="77777777" w:rsidR="004B378A" w:rsidRPr="004838FF" w:rsidRDefault="004B378A" w:rsidP="004838F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32DBD1B" w14:textId="77777777" w:rsidR="004B378A" w:rsidRPr="004838FF" w:rsidRDefault="004B378A" w:rsidP="004838F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BCB6CF" w14:textId="77777777" w:rsidR="004B378A" w:rsidRPr="004838FF" w:rsidRDefault="004B378A" w:rsidP="004838F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EBE02BC" w14:textId="77777777" w:rsidR="004B378A" w:rsidRPr="004838FF" w:rsidRDefault="004B378A" w:rsidP="004838F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A7BB07A" w14:textId="77777777" w:rsidR="004B378A" w:rsidRPr="004838FF" w:rsidRDefault="004B378A" w:rsidP="004838FF">
            <w:pPr>
              <w:pStyle w:val="TAH"/>
              <w:rPr>
                <w:rFonts w:asciiTheme="majorHAnsi" w:hAnsiTheme="majorHAnsi" w:cstheme="majorHAnsi"/>
                <w:color w:val="000000" w:themeColor="text1"/>
                <w:sz w:val="11"/>
                <w:szCs w:val="18"/>
              </w:rPr>
            </w:pPr>
            <w:r w:rsidRPr="004838FF">
              <w:rPr>
                <w:rFonts w:asciiTheme="majorHAnsi" w:eastAsia="Gulim" w:hAnsiTheme="majorHAnsi" w:cstheme="majorHAnsi"/>
                <w:color w:val="000000" w:themeColor="text1"/>
                <w:sz w:val="11"/>
                <w:szCs w:val="18"/>
              </w:rPr>
              <w:t xml:space="preserve">Applicable to </w:t>
            </w:r>
            <w:r w:rsidRPr="004838FF">
              <w:rPr>
                <w:rFonts w:asciiTheme="majorHAnsi" w:hAnsiTheme="majorHAnsi" w:cstheme="majorHAnsi"/>
                <w:color w:val="000000" w:themeColor="text1"/>
                <w:sz w:val="1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62E0B6B" w14:textId="77777777" w:rsidR="004B378A" w:rsidRPr="004838FF" w:rsidRDefault="004B378A" w:rsidP="004838FF">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78CC35" w14:textId="77777777" w:rsidR="004B378A" w:rsidRPr="004838FF" w:rsidRDefault="004B378A" w:rsidP="004838FF">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Type</w:t>
            </w:r>
          </w:p>
          <w:p w14:paraId="483ED9E8" w14:textId="77777777" w:rsidR="004B378A" w:rsidRPr="004838FF" w:rsidRDefault="004B378A" w:rsidP="004838FF">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E3A6C27" w14:textId="77777777" w:rsidR="004B378A" w:rsidRPr="004838FF" w:rsidRDefault="004B378A" w:rsidP="004838FF">
            <w:pPr>
              <w:pStyle w:val="TAH"/>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253E9F7" w14:textId="77777777" w:rsidR="004B378A" w:rsidRPr="004838FF" w:rsidRDefault="004B378A" w:rsidP="004838F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435B62" w14:textId="77777777" w:rsidR="004B378A" w:rsidRPr="004838FF" w:rsidRDefault="004B378A" w:rsidP="004838F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15905A" w14:textId="77777777" w:rsidR="004B378A" w:rsidRPr="004838FF" w:rsidRDefault="004B378A" w:rsidP="004838F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54F86B0" w14:textId="77777777" w:rsidR="004B378A" w:rsidRPr="004838FF" w:rsidRDefault="004B378A" w:rsidP="004838F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Mandatory/Optional</w:t>
            </w:r>
          </w:p>
        </w:tc>
      </w:tr>
      <w:tr w:rsidR="004B378A" w:rsidRPr="00A87758" w14:paraId="48A4D16D" w14:textId="77777777" w:rsidTr="004838FF">
        <w:trPr>
          <w:trHeight w:val="20"/>
        </w:trPr>
        <w:tc>
          <w:tcPr>
            <w:tcW w:w="0" w:type="auto"/>
            <w:tcBorders>
              <w:top w:val="single" w:sz="4" w:space="0" w:color="auto"/>
              <w:left w:val="single" w:sz="4" w:space="0" w:color="auto"/>
              <w:bottom w:val="single" w:sz="4" w:space="0" w:color="auto"/>
              <w:right w:val="single" w:sz="4" w:space="0" w:color="auto"/>
            </w:tcBorders>
            <w:hideMark/>
          </w:tcPr>
          <w:p w14:paraId="79A2A7E8" w14:textId="77777777" w:rsidR="004B378A" w:rsidRPr="004838FF" w:rsidRDefault="004B378A" w:rsidP="004838FF">
            <w:pPr>
              <w:pStyle w:val="TAL"/>
              <w:rPr>
                <w:rFonts w:asciiTheme="majorHAnsi" w:hAnsiTheme="majorHAnsi" w:cstheme="majorHAnsi"/>
                <w:color w:val="000000" w:themeColor="text1"/>
                <w:sz w:val="11"/>
                <w:szCs w:val="18"/>
                <w:lang w:val="en-US" w:eastAsia="ja-JP"/>
              </w:rPr>
            </w:pPr>
            <w:r w:rsidRPr="004838FF">
              <w:rPr>
                <w:rFonts w:asciiTheme="majorHAnsi" w:hAnsiTheme="majorHAnsi" w:cstheme="majorHAnsi"/>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70105E19" w14:textId="77777777" w:rsidR="004B378A" w:rsidRPr="004838FF" w:rsidRDefault="004B378A" w:rsidP="004838FF">
            <w:pPr>
              <w:pStyle w:val="TAL"/>
              <w:rPr>
                <w:rFonts w:asciiTheme="majorHAnsi" w:eastAsia="MS Mincho" w:hAnsiTheme="majorHAnsi" w:cstheme="majorHAnsi"/>
                <w:color w:val="000000" w:themeColor="text1"/>
                <w:sz w:val="11"/>
                <w:szCs w:val="18"/>
                <w:lang w:val="en-GB" w:eastAsia="ja-JP"/>
              </w:rPr>
            </w:pPr>
            <w:r w:rsidRPr="004838FF">
              <w:rPr>
                <w:rFonts w:asciiTheme="majorHAnsi" w:eastAsia="MS Mincho" w:hAnsiTheme="majorHAnsi" w:cstheme="majorHAnsi"/>
                <w:color w:val="000000" w:themeColor="text1"/>
                <w:sz w:val="11"/>
                <w:szCs w:val="18"/>
                <w:lang w:eastAsia="ja-JP"/>
              </w:rPr>
              <w:t>54-1</w:t>
            </w:r>
          </w:p>
        </w:tc>
        <w:tc>
          <w:tcPr>
            <w:tcW w:w="0" w:type="auto"/>
            <w:tcBorders>
              <w:top w:val="single" w:sz="4" w:space="0" w:color="auto"/>
              <w:left w:val="single" w:sz="4" w:space="0" w:color="auto"/>
              <w:bottom w:val="single" w:sz="4" w:space="0" w:color="auto"/>
              <w:right w:val="single" w:sz="4" w:space="0" w:color="auto"/>
            </w:tcBorders>
            <w:hideMark/>
          </w:tcPr>
          <w:p w14:paraId="3EF6D7CC" w14:textId="77777777" w:rsidR="004B378A" w:rsidRPr="004838FF" w:rsidRDefault="004B378A" w:rsidP="004838FF">
            <w:pPr>
              <w:pStyle w:val="TAL"/>
              <w:rPr>
                <w:rFonts w:asciiTheme="majorHAnsi" w:eastAsia="宋体" w:hAnsiTheme="majorHAnsi" w:cstheme="majorHAnsi"/>
                <w:color w:val="FF0000"/>
                <w:sz w:val="11"/>
                <w:szCs w:val="18"/>
                <w:lang w:eastAsia="zh-CN"/>
              </w:rPr>
            </w:pPr>
            <w:r w:rsidRPr="00D328AB">
              <w:rPr>
                <w:rFonts w:eastAsia="宋体" w:cs="Arial"/>
                <w:sz w:val="11"/>
                <w:szCs w:val="18"/>
                <w:lang w:eastAsia="zh-CN"/>
              </w:rPr>
              <w:t xml:space="preserve">PRACH coverage enhancements </w:t>
            </w:r>
            <w:r w:rsidRPr="004838FF">
              <w:rPr>
                <w:rFonts w:eastAsia="宋体" w:cs="Arial"/>
                <w:color w:val="FF0000"/>
                <w:sz w:val="11"/>
                <w:szCs w:val="18"/>
                <w:lang w:eastAsia="zh-CN"/>
              </w:rPr>
              <w:t>for 4-step RACH procedure</w:t>
            </w:r>
          </w:p>
        </w:tc>
        <w:tc>
          <w:tcPr>
            <w:tcW w:w="0" w:type="auto"/>
            <w:tcBorders>
              <w:top w:val="single" w:sz="4" w:space="0" w:color="auto"/>
              <w:left w:val="single" w:sz="4" w:space="0" w:color="auto"/>
              <w:bottom w:val="single" w:sz="4" w:space="0" w:color="auto"/>
              <w:right w:val="single" w:sz="4" w:space="0" w:color="auto"/>
            </w:tcBorders>
          </w:tcPr>
          <w:p w14:paraId="1EC18A8C" w14:textId="77777777" w:rsidR="004B378A" w:rsidRPr="004838FF" w:rsidRDefault="004B378A" w:rsidP="004838FF">
            <w:pPr>
              <w:spacing w:line="256" w:lineRule="auto"/>
              <w:rPr>
                <w:rFonts w:ascii="Arial" w:eastAsia="MS Mincho" w:hAnsi="Arial" w:cs="Arial"/>
                <w:color w:val="FF0000"/>
                <w:sz w:val="11"/>
                <w:szCs w:val="18"/>
                <w:lang w:eastAsia="zh-CN"/>
              </w:rPr>
            </w:pPr>
            <w:r w:rsidRPr="005D4C6F">
              <w:rPr>
                <w:rFonts w:ascii="Arial" w:eastAsia="MS Mincho" w:hAnsi="Arial" w:cs="Arial"/>
                <w:sz w:val="11"/>
                <w:szCs w:val="18"/>
                <w:lang w:eastAsia="zh-CN"/>
              </w:rPr>
              <w:t>Support of multiple PRACH transmissions</w:t>
            </w:r>
            <w:r w:rsidRPr="004838FF">
              <w:rPr>
                <w:rFonts w:ascii="Arial" w:eastAsia="MS Mincho" w:hAnsi="Arial" w:cs="Arial"/>
                <w:color w:val="FF0000"/>
                <w:sz w:val="11"/>
                <w:szCs w:val="18"/>
                <w:lang w:eastAsia="zh-CN"/>
              </w:rPr>
              <w:t xml:space="preserve"> with the same Tx beam for 4-step RACH procedure.</w:t>
            </w:r>
          </w:p>
          <w:p w14:paraId="01ECE3BF" w14:textId="77777777" w:rsidR="004B378A" w:rsidRPr="004838FF" w:rsidRDefault="004B378A" w:rsidP="004838FF">
            <w:pPr>
              <w:rPr>
                <w:rFonts w:ascii="Arial" w:eastAsia="MS Mincho" w:hAnsi="Arial" w:cs="Arial"/>
                <w:color w:val="FF0000"/>
                <w:sz w:val="11"/>
                <w:szCs w:val="18"/>
                <w:lang w:eastAsia="zh-CN"/>
              </w:rPr>
            </w:pPr>
            <w:r w:rsidRPr="004838FF">
              <w:rPr>
                <w:rFonts w:ascii="Arial" w:eastAsia="MS Mincho" w:hAnsi="Arial" w:cs="Arial"/>
                <w:sz w:val="11"/>
                <w:szCs w:val="18"/>
                <w:lang w:eastAsia="zh-CN"/>
              </w:rPr>
              <w:t>Support {2, 4, 8} for the number of multiple PRACH transmissions</w:t>
            </w:r>
            <w:r w:rsidRPr="004838FF">
              <w:rPr>
                <w:rFonts w:ascii="Arial" w:eastAsia="MS Mincho" w:hAnsi="Arial" w:cs="Arial"/>
                <w:color w:val="FF0000"/>
                <w:sz w:val="11"/>
                <w:szCs w:val="18"/>
                <w:lang w:eastAsia="zh-CN"/>
              </w:rPr>
              <w:t xml:space="preserve"> with same Tx beams.</w:t>
            </w:r>
          </w:p>
          <w:p w14:paraId="77E9C36A" w14:textId="29CBF04E" w:rsidR="004B378A" w:rsidRPr="008C6E38" w:rsidRDefault="00F64C78" w:rsidP="004838FF">
            <w:pPr>
              <w:rPr>
                <w:rFonts w:asciiTheme="majorHAnsi" w:hAnsiTheme="majorHAnsi" w:cstheme="majorHAnsi"/>
                <w:color w:val="FF0000"/>
                <w:sz w:val="11"/>
                <w:szCs w:val="18"/>
                <w:lang w:eastAsia="zh-CN"/>
              </w:rPr>
            </w:pPr>
            <w:r w:rsidRPr="00F64C78">
              <w:rPr>
                <w:rFonts w:ascii="Arial" w:eastAsia="MS Mincho" w:hAnsi="Arial" w:cs="Arial"/>
                <w:color w:val="FF0000"/>
                <w:sz w:val="11"/>
                <w:szCs w:val="18"/>
              </w:rPr>
              <w:t>Support repetition for CBRA and for CFRA triggered by RRC for reconfiguration with sync</w:t>
            </w:r>
            <w:r>
              <w:rPr>
                <w:rFonts w:ascii="Arial" w:hAnsi="Arial" w:cs="Arial" w:hint="eastAsia"/>
                <w:color w:val="FF0000"/>
                <w:sz w:val="1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DFAC014" w14:textId="77777777" w:rsidR="004B378A" w:rsidRPr="004838FF" w:rsidRDefault="004B378A" w:rsidP="004838FF">
            <w:pPr>
              <w:pStyle w:val="TAL"/>
              <w:rPr>
                <w:rFonts w:asciiTheme="majorHAnsi" w:eastAsia="MS Mincho"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7A7B8DF" w14:textId="77777777" w:rsidR="004B378A" w:rsidRPr="004838FF" w:rsidRDefault="004B378A" w:rsidP="004838FF">
            <w:pPr>
              <w:pStyle w:val="TAL"/>
              <w:rPr>
                <w:rFonts w:asciiTheme="majorHAnsi" w:eastAsia="宋体" w:hAnsiTheme="majorHAnsi" w:cstheme="majorHAnsi"/>
                <w:color w:val="000000" w:themeColor="text1"/>
                <w:sz w:val="11"/>
                <w:szCs w:val="18"/>
                <w:lang w:eastAsia="zh-CN"/>
              </w:rPr>
            </w:pPr>
            <w:r w:rsidRPr="004838FF">
              <w:rPr>
                <w:rFonts w:eastAsia="宋体" w:cs="Arial"/>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6C3BA5" w14:textId="77777777" w:rsidR="004B378A" w:rsidRPr="004838FF" w:rsidRDefault="004B378A" w:rsidP="004838FF">
            <w:pPr>
              <w:pStyle w:val="TAL"/>
              <w:rPr>
                <w:rFonts w:asciiTheme="majorHAnsi" w:eastAsiaTheme="minorEastAsia"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B3913DD" w14:textId="77777777" w:rsidR="004B378A" w:rsidRPr="004838FF" w:rsidRDefault="004B378A" w:rsidP="004838FF">
            <w:pPr>
              <w:pStyle w:val="TAL"/>
              <w:rPr>
                <w:rFonts w:asciiTheme="majorHAnsi" w:eastAsia="宋体" w:hAnsiTheme="majorHAnsi" w:cstheme="majorHAnsi"/>
                <w:color w:val="000000" w:themeColor="text1"/>
                <w:sz w:val="11"/>
                <w:szCs w:val="18"/>
                <w:lang w:val="en-US" w:eastAsia="zh-CN"/>
              </w:rPr>
            </w:pPr>
            <w:r w:rsidRPr="004838FF">
              <w:rPr>
                <w:rFonts w:eastAsia="宋体" w:cs="Arial"/>
                <w:sz w:val="11"/>
                <w:szCs w:val="18"/>
                <w:lang w:val="en-US" w:eastAsia="zh-CN"/>
              </w:rPr>
              <w:t xml:space="preserve">UE doesn’t support </w:t>
            </w:r>
            <w:r w:rsidRPr="004838FF">
              <w:rPr>
                <w:rFonts w:eastAsia="MS Mincho" w:cs="Arial"/>
                <w:sz w:val="11"/>
                <w:szCs w:val="18"/>
                <w:lang w:eastAsia="zh-CN"/>
              </w:rPr>
              <w:t>multiple PRACH transmissions [with the same Tx beam].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BE6EC" w14:textId="77777777" w:rsidR="004B378A" w:rsidRPr="004838FF" w:rsidRDefault="004B378A" w:rsidP="004838FF">
            <w:pPr>
              <w:pStyle w:val="TAL"/>
              <w:rPr>
                <w:rFonts w:asciiTheme="majorHAnsi" w:eastAsia="宋体" w:hAnsiTheme="majorHAnsi" w:cstheme="majorHAnsi"/>
                <w:color w:val="000000" w:themeColor="text1"/>
                <w:sz w:val="11"/>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E9692EC" w14:textId="77777777" w:rsidR="004B378A" w:rsidRPr="004838FF" w:rsidRDefault="004B378A" w:rsidP="004838FF">
            <w:pPr>
              <w:pStyle w:val="TAL"/>
              <w:rPr>
                <w:rFonts w:asciiTheme="majorHAnsi" w:eastAsiaTheme="minorEastAsia"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18F4181" w14:textId="77777777" w:rsidR="004B378A" w:rsidRPr="004838FF" w:rsidRDefault="004B378A" w:rsidP="004838FF">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FD09633" w14:textId="77777777" w:rsidR="004B378A" w:rsidRPr="004838FF" w:rsidRDefault="004B378A" w:rsidP="004838FF">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1F2667" w14:textId="77777777" w:rsidR="004B378A" w:rsidRPr="004838FF" w:rsidRDefault="004B378A" w:rsidP="004838FF">
            <w:pPr>
              <w:pStyle w:val="TAL"/>
              <w:rPr>
                <w:rFonts w:asciiTheme="majorHAnsi" w:hAnsiTheme="majorHAnsi" w:cstheme="majorHAnsi"/>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61116CF" w14:textId="77777777" w:rsidR="004B378A" w:rsidRPr="004838FF" w:rsidRDefault="004B378A" w:rsidP="004838FF">
            <w:pPr>
              <w:pStyle w:val="TAL"/>
              <w:rPr>
                <w:rFonts w:asciiTheme="majorHAnsi" w:hAnsiTheme="majorHAnsi" w:cstheme="majorHAnsi"/>
                <w:color w:val="000000" w:themeColor="text1"/>
                <w:sz w:val="11"/>
                <w:szCs w:val="18"/>
                <w:lang w:eastAsia="ja-JP"/>
              </w:rPr>
            </w:pPr>
            <w:r w:rsidRPr="004838FF">
              <w:rPr>
                <w:rFonts w:eastAsia="MS Mincho"/>
                <w:sz w:val="11"/>
                <w:szCs w:val="18"/>
              </w:rPr>
              <w:t>Optional with capability signalling.</w:t>
            </w:r>
          </w:p>
        </w:tc>
      </w:tr>
      <w:tr w:rsidR="004B378A" w:rsidRPr="00A87758" w14:paraId="5FA7DA3B" w14:textId="77777777" w:rsidTr="004838FF">
        <w:trPr>
          <w:trHeight w:val="20"/>
        </w:trPr>
        <w:tc>
          <w:tcPr>
            <w:tcW w:w="0" w:type="auto"/>
            <w:tcBorders>
              <w:top w:val="single" w:sz="4" w:space="0" w:color="auto"/>
              <w:left w:val="single" w:sz="4" w:space="0" w:color="auto"/>
              <w:bottom w:val="single" w:sz="4" w:space="0" w:color="auto"/>
              <w:right w:val="single" w:sz="4" w:space="0" w:color="auto"/>
            </w:tcBorders>
            <w:hideMark/>
          </w:tcPr>
          <w:p w14:paraId="76030E59" w14:textId="77777777" w:rsidR="004B378A" w:rsidRPr="004838FF" w:rsidRDefault="004B378A" w:rsidP="004838FF">
            <w:pPr>
              <w:pStyle w:val="TAL"/>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6E4A5EAC" w14:textId="77777777" w:rsidR="004B378A" w:rsidRPr="004838FF" w:rsidRDefault="004B378A" w:rsidP="004838FF">
            <w:pPr>
              <w:pStyle w:val="TAL"/>
              <w:rPr>
                <w:rFonts w:asciiTheme="majorHAnsi" w:hAnsiTheme="majorHAnsi" w:cstheme="majorHAnsi"/>
                <w:color w:val="000000" w:themeColor="text1"/>
                <w:sz w:val="11"/>
                <w:szCs w:val="18"/>
                <w:lang w:eastAsia="ja-JP"/>
              </w:rPr>
            </w:pPr>
            <w:r w:rsidRPr="004838FF">
              <w:rPr>
                <w:rFonts w:asciiTheme="majorHAnsi" w:eastAsia="MS Mincho" w:hAnsiTheme="majorHAnsi" w:cstheme="majorHAnsi"/>
                <w:color w:val="000000" w:themeColor="text1"/>
                <w:sz w:val="11"/>
                <w:szCs w:val="18"/>
                <w:lang w:eastAsia="ja-JP"/>
              </w:rPr>
              <w:t>54-3</w:t>
            </w:r>
          </w:p>
        </w:tc>
        <w:tc>
          <w:tcPr>
            <w:tcW w:w="0" w:type="auto"/>
            <w:tcBorders>
              <w:top w:val="single" w:sz="4" w:space="0" w:color="auto"/>
              <w:left w:val="single" w:sz="4" w:space="0" w:color="auto"/>
              <w:bottom w:val="single" w:sz="4" w:space="0" w:color="auto"/>
              <w:right w:val="single" w:sz="4" w:space="0" w:color="auto"/>
            </w:tcBorders>
            <w:hideMark/>
          </w:tcPr>
          <w:p w14:paraId="361ECD84" w14:textId="77777777" w:rsidR="004B378A" w:rsidRPr="004838FF" w:rsidRDefault="004B378A" w:rsidP="004838FF">
            <w:pPr>
              <w:pStyle w:val="TAL"/>
              <w:rPr>
                <w:rFonts w:asciiTheme="majorHAnsi" w:eastAsia="宋体" w:hAnsiTheme="majorHAnsi" w:cstheme="majorHAnsi"/>
                <w:color w:val="000000" w:themeColor="text1"/>
                <w:sz w:val="11"/>
                <w:szCs w:val="18"/>
                <w:lang w:eastAsia="zh-CN"/>
              </w:rPr>
            </w:pPr>
            <w:r w:rsidRPr="004838FF">
              <w:rPr>
                <w:rFonts w:eastAsia="MS Mincho" w:cs="Arial"/>
                <w:sz w:val="11"/>
                <w:szCs w:val="18"/>
              </w:rPr>
              <w:t>Dynamic waveform switching</w:t>
            </w:r>
          </w:p>
        </w:tc>
        <w:tc>
          <w:tcPr>
            <w:tcW w:w="0" w:type="auto"/>
            <w:tcBorders>
              <w:top w:val="single" w:sz="4" w:space="0" w:color="auto"/>
              <w:left w:val="single" w:sz="4" w:space="0" w:color="auto"/>
              <w:bottom w:val="single" w:sz="4" w:space="0" w:color="auto"/>
              <w:right w:val="single" w:sz="4" w:space="0" w:color="auto"/>
            </w:tcBorders>
          </w:tcPr>
          <w:p w14:paraId="56BF237C" w14:textId="77777777" w:rsidR="004B378A" w:rsidRPr="004838FF" w:rsidRDefault="004B378A" w:rsidP="004838FF">
            <w:pPr>
              <w:rPr>
                <w:rFonts w:ascii="Arial" w:eastAsia="MS Gothic" w:hAnsi="Arial" w:cs="Arial"/>
                <w:color w:val="FF0000"/>
                <w:sz w:val="11"/>
                <w:szCs w:val="18"/>
                <w:lang w:eastAsia="ja-JP"/>
              </w:rPr>
            </w:pPr>
            <w:r w:rsidRPr="004838FF">
              <w:rPr>
                <w:rFonts w:ascii="Arial" w:hAnsi="Arial" w:cs="Arial"/>
                <w:sz w:val="11"/>
                <w:szCs w:val="18"/>
              </w:rPr>
              <w:t>Support of dynamic waveform switching for</w:t>
            </w:r>
            <w:r w:rsidRPr="004838FF">
              <w:rPr>
                <w:rFonts w:ascii="Arial" w:hAnsi="Arial" w:cs="Arial"/>
                <w:color w:val="FF0000"/>
                <w:sz w:val="11"/>
                <w:szCs w:val="18"/>
              </w:rPr>
              <w:t xml:space="preserve"> DCI format 0_1/0_2.</w:t>
            </w:r>
          </w:p>
          <w:p w14:paraId="75057093" w14:textId="77777777" w:rsidR="004B378A" w:rsidRPr="004838FF" w:rsidRDefault="004B378A" w:rsidP="004838FF">
            <w:pPr>
              <w:rPr>
                <w:rFonts w:ascii="Arial" w:hAnsi="Arial" w:cs="Arial"/>
                <w:color w:val="FF0000"/>
                <w:sz w:val="11"/>
                <w:szCs w:val="18"/>
              </w:rPr>
            </w:pPr>
            <w:r w:rsidRPr="004838FF">
              <w:rPr>
                <w:rFonts w:ascii="Arial" w:hAnsi="Arial" w:cs="Arial"/>
                <w:color w:val="FF0000"/>
                <w:sz w:val="11"/>
                <w:szCs w:val="18"/>
              </w:rPr>
              <w:t xml:space="preserve">FFS whether to have separate capability for DCI /0_3, if it is supported </w:t>
            </w:r>
          </w:p>
          <w:p w14:paraId="6CBCB129" w14:textId="77777777" w:rsidR="004B378A" w:rsidRPr="004838FF" w:rsidRDefault="004B378A" w:rsidP="004838FF">
            <w:pPr>
              <w:rPr>
                <w:rFonts w:ascii="Arial" w:hAnsi="Arial" w:cs="Arial"/>
                <w:color w:val="FF0000"/>
                <w:sz w:val="11"/>
                <w:szCs w:val="18"/>
              </w:rPr>
            </w:pPr>
            <w:r w:rsidRPr="004838FF">
              <w:rPr>
                <w:rFonts w:ascii="Arial" w:hAnsi="Arial" w:cs="Arial"/>
                <w:color w:val="FF0000"/>
                <w:sz w:val="11"/>
                <w:szCs w:val="18"/>
              </w:rPr>
              <w:t>Support dynamic waveform switching for non-concurrent UL transmissions, including features single UL carrier, SUL, UL Tx switching with switchedUL</w:t>
            </w:r>
          </w:p>
          <w:p w14:paraId="1DE5522E" w14:textId="77777777" w:rsidR="004B378A" w:rsidRPr="004838FF" w:rsidRDefault="004B378A" w:rsidP="004838FF">
            <w:pPr>
              <w:rPr>
                <w:rFonts w:asciiTheme="majorHAnsi" w:hAnsiTheme="majorHAnsi" w:cstheme="majorHAnsi"/>
                <w:color w:val="FF0000"/>
                <w:sz w:val="11"/>
                <w:szCs w:val="18"/>
              </w:rPr>
            </w:pPr>
            <w:r w:rsidRPr="004838FF">
              <w:rPr>
                <w:rFonts w:ascii="Arial" w:hAnsi="Arial" w:cs="Arial"/>
                <w:color w:val="FF0000"/>
                <w:sz w:val="11"/>
                <w:szCs w:val="18"/>
              </w:rPr>
              <w:t>FFS whether/how to have separate capability for the concurrent transmission case: DC, normal UL-CA, UL Tx switching with dualUL</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18E71ED" w14:textId="77777777" w:rsidR="004B378A" w:rsidRPr="004838FF" w:rsidRDefault="004B378A" w:rsidP="004838FF">
            <w:pPr>
              <w:pStyle w:val="TAL"/>
              <w:rPr>
                <w:rFonts w:asciiTheme="majorHAnsi" w:eastAsia="MS Mincho" w:hAnsiTheme="majorHAnsi" w:cstheme="majorHAnsi"/>
                <w:color w:val="000000" w:themeColor="text1"/>
                <w:sz w:val="11"/>
                <w:szCs w:val="18"/>
                <w:lang w:eastAsia="ja-JP"/>
              </w:rPr>
            </w:pPr>
            <w:r w:rsidRPr="004838FF">
              <w:rPr>
                <w:rFonts w:eastAsia="MS Mincho" w:cs="Arial"/>
                <w:sz w:val="11"/>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0B541F3" w14:textId="77777777" w:rsidR="004B378A" w:rsidRPr="004838FF" w:rsidRDefault="004B378A" w:rsidP="004838FF">
            <w:pPr>
              <w:pStyle w:val="TAL"/>
              <w:rPr>
                <w:rFonts w:asciiTheme="majorHAnsi" w:eastAsia="宋体" w:hAnsiTheme="majorHAnsi" w:cstheme="majorHAnsi"/>
                <w:color w:val="000000" w:themeColor="text1"/>
                <w:sz w:val="11"/>
                <w:szCs w:val="18"/>
                <w:lang w:eastAsia="zh-CN"/>
              </w:rPr>
            </w:pPr>
            <w:r w:rsidRPr="004838FF">
              <w:rPr>
                <w:rFonts w:eastAsia="宋体" w:cs="Arial"/>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AFF19A" w14:textId="77777777" w:rsidR="004B378A" w:rsidRPr="004838FF" w:rsidRDefault="004B378A" w:rsidP="004838FF">
            <w:pPr>
              <w:pStyle w:val="TAL"/>
              <w:rPr>
                <w:rFonts w:asciiTheme="majorHAnsi" w:eastAsiaTheme="minorEastAsia"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CD47C94" w14:textId="77777777" w:rsidR="004B378A" w:rsidRPr="004838FF" w:rsidRDefault="004B378A" w:rsidP="004838FF">
            <w:pPr>
              <w:pStyle w:val="TAL"/>
              <w:rPr>
                <w:rFonts w:asciiTheme="majorHAnsi" w:eastAsia="宋体" w:hAnsiTheme="majorHAnsi" w:cstheme="majorHAnsi"/>
                <w:color w:val="000000" w:themeColor="text1"/>
                <w:sz w:val="11"/>
                <w:szCs w:val="18"/>
                <w:lang w:val="en-US" w:eastAsia="zh-CN"/>
              </w:rPr>
            </w:pPr>
            <w:r w:rsidRPr="004838FF">
              <w:rPr>
                <w:rFonts w:eastAsia="宋体" w:cs="Arial"/>
                <w:sz w:val="11"/>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EBC3F96" w14:textId="77777777" w:rsidR="004B378A" w:rsidRPr="004838FF" w:rsidRDefault="004B378A" w:rsidP="004838FF">
            <w:pPr>
              <w:pStyle w:val="TAL"/>
              <w:rPr>
                <w:rFonts w:asciiTheme="majorHAnsi" w:eastAsia="宋体" w:hAnsiTheme="majorHAnsi" w:cstheme="majorHAnsi"/>
                <w:color w:val="000000" w:themeColor="text1"/>
                <w:sz w:val="11"/>
                <w:szCs w:val="18"/>
                <w:lang w:val="en-GB" w:eastAsia="zh-CN"/>
              </w:rPr>
            </w:pPr>
            <w:r w:rsidRPr="004838FF">
              <w:rPr>
                <w:rFonts w:eastAsia="MS Mincho" w:cs="Arial"/>
                <w:sz w:val="11"/>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6E04738" w14:textId="77777777" w:rsidR="004B378A" w:rsidRPr="004838FF" w:rsidRDefault="004B378A" w:rsidP="004838FF">
            <w:pPr>
              <w:pStyle w:val="TAL"/>
              <w:rPr>
                <w:rFonts w:asciiTheme="majorHAnsi" w:eastAsiaTheme="minorEastAsia"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518EE36" w14:textId="77777777" w:rsidR="004B378A" w:rsidRPr="004838FF" w:rsidRDefault="004B378A" w:rsidP="004838FF">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877504E" w14:textId="77777777" w:rsidR="004B378A" w:rsidRPr="004838FF" w:rsidRDefault="004B378A" w:rsidP="004838FF">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508D23" w14:textId="77777777" w:rsidR="004B378A" w:rsidRPr="004838FF" w:rsidRDefault="004B378A" w:rsidP="004838FF">
            <w:pPr>
              <w:pStyle w:val="TAL"/>
              <w:rPr>
                <w:rFonts w:asciiTheme="majorHAnsi" w:hAnsiTheme="majorHAnsi" w:cstheme="majorHAnsi"/>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hideMark/>
          </w:tcPr>
          <w:p w14:paraId="11435886" w14:textId="77777777" w:rsidR="004B378A" w:rsidRPr="004838FF" w:rsidRDefault="004B378A" w:rsidP="004838FF">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Optional with capability signaling.</w:t>
            </w:r>
          </w:p>
        </w:tc>
      </w:tr>
      <w:tr w:rsidR="00DE5F74" w:rsidRPr="00A87758" w14:paraId="60810B7D" w14:textId="77777777" w:rsidTr="004838FF">
        <w:trPr>
          <w:trHeight w:val="20"/>
        </w:trPr>
        <w:tc>
          <w:tcPr>
            <w:tcW w:w="0" w:type="auto"/>
            <w:tcBorders>
              <w:top w:val="single" w:sz="4" w:space="0" w:color="auto"/>
              <w:left w:val="single" w:sz="4" w:space="0" w:color="auto"/>
              <w:bottom w:val="single" w:sz="4" w:space="0" w:color="auto"/>
              <w:right w:val="single" w:sz="4" w:space="0" w:color="auto"/>
            </w:tcBorders>
            <w:hideMark/>
          </w:tcPr>
          <w:p w14:paraId="456BE333" w14:textId="77777777" w:rsidR="004B378A" w:rsidRPr="004838FF" w:rsidRDefault="004B378A" w:rsidP="004838FF">
            <w:pPr>
              <w:pStyle w:val="TAL"/>
              <w:rPr>
                <w:rFonts w:asciiTheme="majorHAnsi" w:hAnsiTheme="majorHAnsi" w:cstheme="majorHAnsi"/>
                <w:color w:val="000000" w:themeColor="text1"/>
                <w:sz w:val="11"/>
                <w:szCs w:val="18"/>
                <w:lang w:val="nl-NL" w:eastAsia="ja-JP"/>
              </w:rPr>
            </w:pPr>
            <w:r w:rsidRPr="004838FF">
              <w:rPr>
                <w:rFonts w:asciiTheme="majorHAnsi" w:hAnsiTheme="majorHAnsi" w:cstheme="majorHAnsi"/>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56F7E63B" w14:textId="77777777" w:rsidR="004B378A" w:rsidRPr="004838FF" w:rsidRDefault="004B378A" w:rsidP="004838FF">
            <w:pPr>
              <w:pStyle w:val="TAL"/>
              <w:rPr>
                <w:rFonts w:asciiTheme="majorHAnsi" w:hAnsiTheme="majorHAnsi" w:cstheme="majorHAnsi"/>
                <w:color w:val="000000" w:themeColor="text1"/>
                <w:sz w:val="11"/>
                <w:szCs w:val="18"/>
                <w:lang w:val="en-GB" w:eastAsia="ja-JP"/>
              </w:rPr>
            </w:pPr>
            <w:r w:rsidRPr="004838FF">
              <w:rPr>
                <w:rFonts w:asciiTheme="majorHAnsi" w:eastAsia="MS Mincho" w:hAnsiTheme="majorHAnsi" w:cstheme="majorHAnsi"/>
                <w:color w:val="000000" w:themeColor="text1"/>
                <w:sz w:val="11"/>
                <w:szCs w:val="18"/>
                <w:lang w:eastAsia="ja-JP"/>
              </w:rPr>
              <w:t>54-3a</w:t>
            </w:r>
          </w:p>
        </w:tc>
        <w:tc>
          <w:tcPr>
            <w:tcW w:w="0" w:type="auto"/>
            <w:tcBorders>
              <w:top w:val="single" w:sz="4" w:space="0" w:color="auto"/>
              <w:left w:val="single" w:sz="4" w:space="0" w:color="auto"/>
              <w:bottom w:val="single" w:sz="4" w:space="0" w:color="auto"/>
              <w:right w:val="single" w:sz="4" w:space="0" w:color="auto"/>
            </w:tcBorders>
            <w:hideMark/>
          </w:tcPr>
          <w:p w14:paraId="7F4842F1" w14:textId="77777777" w:rsidR="004B378A" w:rsidRPr="004838FF" w:rsidRDefault="004B378A" w:rsidP="004838FF">
            <w:pPr>
              <w:pStyle w:val="TAL"/>
              <w:rPr>
                <w:rFonts w:asciiTheme="majorHAnsi" w:eastAsia="宋体" w:hAnsiTheme="majorHAnsi" w:cstheme="majorHAnsi"/>
                <w:color w:val="000000" w:themeColor="text1"/>
                <w:sz w:val="11"/>
                <w:szCs w:val="18"/>
                <w:lang w:eastAsia="zh-CN"/>
              </w:rPr>
            </w:pPr>
            <w:r w:rsidRPr="004838FF">
              <w:rPr>
                <w:rFonts w:eastAsia="MS Mincho" w:cs="Arial"/>
                <w:sz w:val="11"/>
                <w:szCs w:val="18"/>
              </w:rPr>
              <w:t>PHR enhancement for</w:t>
            </w:r>
            <w:r w:rsidRPr="004838FF">
              <w:rPr>
                <w:rFonts w:eastAsia="MS Mincho"/>
                <w:sz w:val="11"/>
                <w:szCs w:val="18"/>
              </w:rPr>
              <w:t xml:space="preserve"> d</w:t>
            </w:r>
            <w:r w:rsidRPr="004838FF">
              <w:rPr>
                <w:rFonts w:eastAsia="MS Mincho" w:cs="Arial"/>
                <w:sz w:val="11"/>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FDA90" w14:textId="77777777" w:rsidR="004B378A" w:rsidRDefault="004B378A" w:rsidP="004838FF">
            <w:pPr>
              <w:rPr>
                <w:rFonts w:ascii="Arial" w:hAnsi="Arial" w:cs="Arial"/>
                <w:sz w:val="11"/>
                <w:szCs w:val="18"/>
              </w:rPr>
            </w:pPr>
            <w:r w:rsidRPr="004838FF">
              <w:rPr>
                <w:rFonts w:ascii="Arial" w:hAnsi="Arial" w:cs="Arial"/>
                <w:sz w:val="11"/>
                <w:szCs w:val="18"/>
              </w:rPr>
              <w:t>Reporting of power headroom information for an assumed PUSCH using target waveform different from waveform of actual PUSCH</w:t>
            </w:r>
          </w:p>
          <w:p w14:paraId="123D0BC5" w14:textId="215EB0AD" w:rsidR="00F64C78" w:rsidRPr="008C6E38" w:rsidRDefault="00D87A8E" w:rsidP="004838FF">
            <w:pPr>
              <w:rPr>
                <w:rFonts w:ascii="Arial" w:eastAsia="MS Gothic" w:hAnsi="Arial" w:cs="Arial"/>
                <w:strike/>
                <w:sz w:val="11"/>
                <w:szCs w:val="18"/>
                <w:lang w:eastAsia="ja-JP"/>
              </w:rPr>
            </w:pPr>
            <w:r w:rsidRPr="008C6E38">
              <w:rPr>
                <w:rFonts w:ascii="Arial" w:eastAsia="MS Gothic" w:hAnsi="Arial" w:cs="Arial"/>
                <w:strike/>
                <w:color w:val="FF0000"/>
                <w:sz w:val="11"/>
                <w:szCs w:val="18"/>
                <w:lang w:eastAsia="ja-JP"/>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92D8D" w14:textId="77777777" w:rsidR="004B378A" w:rsidRPr="004838FF" w:rsidRDefault="004B378A" w:rsidP="004838FF">
            <w:pPr>
              <w:pStyle w:val="TAL"/>
              <w:rPr>
                <w:rFonts w:asciiTheme="majorHAnsi" w:eastAsia="MS Mincho"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561C6" w14:textId="77777777" w:rsidR="004B378A" w:rsidRPr="004838FF" w:rsidRDefault="004B378A" w:rsidP="004838FF">
            <w:pPr>
              <w:pStyle w:val="TAL"/>
              <w:rPr>
                <w:rFonts w:asciiTheme="majorHAnsi" w:eastAsia="宋体" w:hAnsiTheme="majorHAnsi" w:cstheme="majorHAnsi"/>
                <w:color w:val="000000" w:themeColor="text1"/>
                <w:sz w:val="1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4C3D1" w14:textId="77777777" w:rsidR="004B378A" w:rsidRPr="004838FF" w:rsidRDefault="004B378A" w:rsidP="004838FF">
            <w:pPr>
              <w:pStyle w:val="TAL"/>
              <w:rPr>
                <w:rFonts w:asciiTheme="majorHAnsi" w:eastAsiaTheme="minorEastAsia"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290F6D" w14:textId="77777777" w:rsidR="004B378A" w:rsidRPr="004838FF" w:rsidRDefault="004B378A" w:rsidP="004838FF">
            <w:pPr>
              <w:pStyle w:val="TAL"/>
              <w:rPr>
                <w:rFonts w:asciiTheme="majorHAnsi" w:eastAsia="宋体" w:hAnsiTheme="majorHAnsi" w:cstheme="majorHAnsi"/>
                <w:color w:val="000000" w:themeColor="text1"/>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41B506" w14:textId="77777777" w:rsidR="004B378A" w:rsidRPr="004838FF" w:rsidRDefault="004B378A" w:rsidP="004838FF">
            <w:pPr>
              <w:pStyle w:val="TAL"/>
              <w:rPr>
                <w:rFonts w:asciiTheme="majorHAnsi" w:eastAsia="宋体" w:hAnsiTheme="majorHAnsi" w:cstheme="majorHAnsi"/>
                <w:color w:val="000000" w:themeColor="text1"/>
                <w:sz w:val="11"/>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CA544A" w14:textId="77777777" w:rsidR="004B378A" w:rsidRPr="004838FF" w:rsidRDefault="004B378A" w:rsidP="004838FF">
            <w:pPr>
              <w:pStyle w:val="TAL"/>
              <w:rPr>
                <w:rFonts w:asciiTheme="majorHAnsi" w:eastAsiaTheme="minorEastAsia"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105BB3" w14:textId="77777777" w:rsidR="004B378A" w:rsidRPr="004838FF" w:rsidRDefault="004B378A" w:rsidP="004838FF">
            <w:pPr>
              <w:pStyle w:val="TAL"/>
              <w:rPr>
                <w:rFonts w:asciiTheme="majorHAnsi"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A9A13" w14:textId="77777777" w:rsidR="004B378A" w:rsidRPr="004838FF" w:rsidRDefault="004B378A" w:rsidP="004838FF">
            <w:pPr>
              <w:pStyle w:val="TAL"/>
              <w:rPr>
                <w:rFonts w:asciiTheme="majorHAnsi"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59FA5" w14:textId="77777777" w:rsidR="004B378A" w:rsidRPr="004838FF" w:rsidRDefault="004B378A" w:rsidP="004838FF">
            <w:pPr>
              <w:pStyle w:val="TAL"/>
              <w:rPr>
                <w:rFonts w:asciiTheme="majorHAnsi" w:hAnsiTheme="majorHAnsi" w:cstheme="majorHAnsi"/>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9A677E" w14:textId="77777777" w:rsidR="004B378A" w:rsidRPr="004838FF" w:rsidRDefault="004B378A" w:rsidP="004838FF">
            <w:pPr>
              <w:pStyle w:val="TAL"/>
              <w:rPr>
                <w:rFonts w:asciiTheme="majorHAnsi" w:hAnsiTheme="majorHAnsi" w:cstheme="majorHAnsi"/>
                <w:color w:val="000000" w:themeColor="text1"/>
                <w:sz w:val="11"/>
                <w:szCs w:val="18"/>
                <w:lang w:eastAsia="ja-JP"/>
              </w:rPr>
            </w:pPr>
          </w:p>
        </w:tc>
      </w:tr>
      <w:bookmarkEnd w:id="8"/>
    </w:tbl>
    <w:p w14:paraId="693BF3F3" w14:textId="51A29586" w:rsidR="00180B4A" w:rsidRDefault="00180B4A">
      <w:pPr>
        <w:widowControl/>
        <w:autoSpaceDE/>
        <w:autoSpaceDN/>
        <w:adjustRightInd/>
        <w:spacing w:after="160" w:line="259" w:lineRule="auto"/>
        <w:jc w:val="left"/>
        <w:rPr>
          <w:rFonts w:eastAsia="MS Mincho"/>
          <w:sz w:val="16"/>
          <w:szCs w:val="20"/>
          <w:lang w:eastAsia="ja-JP"/>
        </w:rPr>
      </w:pPr>
    </w:p>
    <w:p w14:paraId="647EB09F" w14:textId="77777777" w:rsidR="00180B4A" w:rsidRDefault="00180B4A">
      <w:pPr>
        <w:widowControl/>
        <w:autoSpaceDE/>
        <w:autoSpaceDN/>
        <w:adjustRightInd/>
        <w:spacing w:after="160" w:line="259" w:lineRule="auto"/>
        <w:jc w:val="left"/>
        <w:rPr>
          <w:rFonts w:eastAsia="MS Mincho"/>
          <w:sz w:val="16"/>
          <w:szCs w:val="20"/>
          <w:lang w:eastAsia="ja-JP"/>
        </w:rPr>
      </w:pPr>
      <w:r>
        <w:rPr>
          <w:rFonts w:eastAsia="MS Mincho"/>
          <w:sz w:val="16"/>
          <w:szCs w:val="20"/>
          <w:lang w:eastAsia="ja-JP"/>
        </w:rPr>
        <w:br w:type="page"/>
      </w:r>
    </w:p>
    <w:p w14:paraId="697D40F5" w14:textId="77777777" w:rsidR="00C9067C" w:rsidRDefault="00C9067C">
      <w:pPr>
        <w:rPr>
          <w:rFonts w:eastAsia="MS Mincho"/>
          <w:sz w:val="16"/>
          <w:szCs w:val="20"/>
          <w:lang w:eastAsia="ja-JP"/>
        </w:rPr>
        <w:sectPr w:rsidR="00C9067C" w:rsidSect="008C6E38">
          <w:endnotePr>
            <w:numFmt w:val="decimal"/>
          </w:endnotePr>
          <w:pgSz w:w="16840" w:h="11907" w:orient="landscape" w:code="9"/>
          <w:pgMar w:top="1440" w:right="1440" w:bottom="1151" w:left="1440" w:header="709" w:footer="709" w:gutter="0"/>
          <w:cols w:space="708"/>
          <w:docGrid w:linePitch="360"/>
        </w:sectPr>
      </w:pPr>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lastRenderedPageBreak/>
        <w:t>Conclusions</w:t>
      </w:r>
    </w:p>
    <w:p w14:paraId="0F0D352A" w14:textId="5BC1BCDA" w:rsidR="000C613B" w:rsidRDefault="004A43E2" w:rsidP="00411F09">
      <w:pPr>
        <w:spacing w:after="60"/>
        <w:rPr>
          <w:lang w:eastAsia="zh-CN"/>
        </w:rPr>
      </w:pPr>
      <w:r>
        <w:rPr>
          <w:lang w:eastAsia="zh-CN"/>
        </w:rPr>
        <w:t>Ac</w:t>
      </w:r>
      <w:r w:rsidR="0073408D">
        <w:rPr>
          <w:lang w:eastAsia="zh-CN"/>
        </w:rPr>
        <w:t>cording to the above discussion</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3B51D9C3" w14:textId="125E83AC" w:rsidR="00670449" w:rsidRDefault="00790851" w:rsidP="00670449">
      <w:pPr>
        <w:spacing w:beforeLines="50" w:before="120" w:afterLines="50"/>
        <w:rPr>
          <w:b/>
          <w:i/>
          <w:lang w:val="en-US" w:eastAsia="zh-CN"/>
        </w:rPr>
      </w:pPr>
      <w:r>
        <w:rPr>
          <w:b/>
          <w:i/>
          <w:lang w:val="en-US" w:eastAsia="zh-CN"/>
        </w:rPr>
        <w:t xml:space="preserve"> </w:t>
      </w:r>
    </w:p>
    <w:p w14:paraId="48EF05E9" w14:textId="1249A7DB" w:rsidR="00790851" w:rsidRPr="008C6E38" w:rsidRDefault="00790851" w:rsidP="00790851">
      <w:pPr>
        <w:spacing w:beforeLines="50" w:before="120" w:afterLines="50"/>
        <w:rPr>
          <w:i/>
          <w:lang w:eastAsia="zh-CN"/>
        </w:rPr>
      </w:pPr>
      <w:r w:rsidRPr="00D85CFA">
        <w:rPr>
          <w:b/>
          <w:i/>
          <w:lang w:eastAsia="zh-CN"/>
        </w:rPr>
        <w:t>Proposal 1</w:t>
      </w:r>
      <w:r w:rsidRPr="00D85CFA">
        <w:rPr>
          <w:i/>
          <w:lang w:eastAsia="zh-CN"/>
        </w:rPr>
        <w:t>: For FG 54-1, to confirm only 4-step PRACH to be supported, update the name of feature group as “</w:t>
      </w:r>
      <w:r w:rsidRPr="00D85CFA">
        <w:rPr>
          <w:rFonts w:eastAsia="宋体" w:cs="Arial"/>
          <w:i/>
          <w:szCs w:val="18"/>
          <w:lang w:eastAsia="zh-CN"/>
        </w:rPr>
        <w:t>PRACH coverage enhancements for 4-step RACH procedure</w:t>
      </w:r>
      <w:r w:rsidRPr="00D85CFA">
        <w:rPr>
          <w:i/>
          <w:lang w:eastAsia="zh-CN"/>
        </w:rPr>
        <w:t xml:space="preserve">” and update the first component as “Support of multiple PRACH transmissions [with the same Tx beam] </w:t>
      </w:r>
      <w:r w:rsidRPr="00D85CFA">
        <w:rPr>
          <w:rFonts w:eastAsia="宋体" w:cs="Arial"/>
          <w:i/>
          <w:szCs w:val="18"/>
          <w:lang w:eastAsia="zh-CN"/>
        </w:rPr>
        <w:t>for 4-step RACH procedure”</w:t>
      </w:r>
      <w:r w:rsidRPr="00D85CFA">
        <w:rPr>
          <w:i/>
          <w:lang w:eastAsia="zh-CN"/>
        </w:rPr>
        <w:t>.</w:t>
      </w:r>
    </w:p>
    <w:p w14:paraId="067218CB" w14:textId="77777777" w:rsidR="00790851" w:rsidRPr="00D85CFA" w:rsidRDefault="00790851" w:rsidP="00790851">
      <w:pPr>
        <w:spacing w:beforeLines="50" w:before="120" w:afterLines="50"/>
        <w:rPr>
          <w:i/>
          <w:lang w:val="en-US" w:eastAsia="zh-CN"/>
        </w:rPr>
      </w:pPr>
      <w:r>
        <w:rPr>
          <w:b/>
          <w:i/>
          <w:lang w:val="en-US" w:eastAsia="zh-CN"/>
        </w:rPr>
        <w:t xml:space="preserve">Proposal 2: </w:t>
      </w:r>
      <w:r w:rsidRPr="00D85CFA">
        <w:rPr>
          <w:i/>
          <w:lang w:val="en-US" w:eastAsia="zh-CN"/>
        </w:rPr>
        <w:t>For FG 54-1, it is unnecessary to separate the UE capability reporting of PRACH repetition for CBRA and CFRA.</w:t>
      </w:r>
    </w:p>
    <w:p w14:paraId="622DDDAA" w14:textId="5AFC0D83" w:rsidR="00790851" w:rsidRPr="00D85CFA" w:rsidRDefault="00790851" w:rsidP="00790851">
      <w:pPr>
        <w:pStyle w:val="ListParagraph"/>
        <w:numPr>
          <w:ilvl w:val="0"/>
          <w:numId w:val="28"/>
        </w:numPr>
        <w:spacing w:beforeLines="50" w:before="120" w:afterLines="50"/>
        <w:rPr>
          <w:i/>
          <w:lang w:val="en-US" w:eastAsia="zh-CN"/>
        </w:rPr>
      </w:pPr>
      <w:r w:rsidRPr="00D85CFA">
        <w:rPr>
          <w:i/>
          <w:lang w:val="en-US" w:eastAsia="zh-CN"/>
        </w:rPr>
        <w:t xml:space="preserve">Update the corresponding component as “Support </w:t>
      </w:r>
      <w:r w:rsidR="00744D27">
        <w:rPr>
          <w:i/>
          <w:lang w:val="en-US" w:eastAsia="zh-CN"/>
        </w:rPr>
        <w:t xml:space="preserve">repetition </w:t>
      </w:r>
      <w:r w:rsidRPr="00D85CFA">
        <w:rPr>
          <w:i/>
          <w:lang w:val="en-US" w:eastAsia="zh-CN"/>
        </w:rPr>
        <w:t>for CBRA and for CFRA triggered by RRC for reconfiguration with sync”.</w:t>
      </w:r>
    </w:p>
    <w:p w14:paraId="52F36E3B" w14:textId="77777777" w:rsidR="008C6E38" w:rsidRDefault="00790851" w:rsidP="008C6E38">
      <w:pPr>
        <w:spacing w:beforeLines="50" w:before="120" w:afterLines="50"/>
        <w:rPr>
          <w:i/>
          <w:lang w:val="en-US" w:eastAsia="zh-CN"/>
        </w:rPr>
      </w:pPr>
      <w:r>
        <w:rPr>
          <w:b/>
          <w:i/>
          <w:lang w:val="en-US" w:eastAsia="zh-CN"/>
        </w:rPr>
        <w:t>Proposal 3:</w:t>
      </w:r>
      <w:r>
        <w:t xml:space="preserve"> </w:t>
      </w:r>
      <w:r w:rsidR="008C6E38" w:rsidRPr="008C6E38">
        <w:rPr>
          <w:i/>
        </w:rPr>
        <w:t xml:space="preserve">For FG 54-1, </w:t>
      </w:r>
      <w:r w:rsidR="008C6E38">
        <w:rPr>
          <w:i/>
        </w:rPr>
        <w:t xml:space="preserve">the brackets for the phrase of </w:t>
      </w:r>
      <w:r w:rsidR="008C6E38" w:rsidRPr="008C6E38">
        <w:rPr>
          <w:i/>
        </w:rPr>
        <w:t xml:space="preserve">the same Tx beam should be </w:t>
      </w:r>
      <w:r w:rsidR="008C6E38">
        <w:rPr>
          <w:i/>
        </w:rPr>
        <w:t>removed</w:t>
      </w:r>
      <w:r w:rsidR="008C6E38" w:rsidRPr="008C6E38">
        <w:rPr>
          <w:i/>
        </w:rPr>
        <w:t>.</w:t>
      </w:r>
      <w:r w:rsidR="008C6E38" w:rsidRPr="00946B05">
        <w:rPr>
          <w:i/>
          <w:lang w:val="en-US" w:eastAsia="zh-CN"/>
        </w:rPr>
        <w:t xml:space="preserve"> </w:t>
      </w:r>
    </w:p>
    <w:p w14:paraId="37E456B7" w14:textId="3F0E15EC" w:rsidR="00790851" w:rsidRPr="00D85CFA" w:rsidRDefault="00790851" w:rsidP="00790851">
      <w:pPr>
        <w:spacing w:beforeLines="50" w:before="120" w:afterLines="50"/>
        <w:rPr>
          <w:i/>
        </w:rPr>
      </w:pPr>
      <w:r w:rsidRPr="00D85CFA">
        <w:rPr>
          <w:b/>
          <w:i/>
        </w:rPr>
        <w:t xml:space="preserve">Proposal </w:t>
      </w:r>
      <w:r>
        <w:rPr>
          <w:b/>
          <w:i/>
        </w:rPr>
        <w:t>4</w:t>
      </w:r>
      <w:r w:rsidRPr="00D85CFA">
        <w:rPr>
          <w:b/>
          <w:i/>
        </w:rPr>
        <w:t xml:space="preserve">: </w:t>
      </w:r>
      <w:r w:rsidRPr="00D85CFA">
        <w:rPr>
          <w:i/>
        </w:rPr>
        <w:t>For FG 54-</w:t>
      </w:r>
      <w:r>
        <w:rPr>
          <w:i/>
        </w:rPr>
        <w:t>3</w:t>
      </w:r>
      <w:r w:rsidRPr="00D85CFA">
        <w:rPr>
          <w:i/>
        </w:rPr>
        <w:t xml:space="preserve">, </w:t>
      </w:r>
      <w:r>
        <w:rPr>
          <w:i/>
        </w:rPr>
        <w:t xml:space="preserve">change the FFS bullet for </w:t>
      </w:r>
      <w:r w:rsidRPr="00D85CFA">
        <w:rPr>
          <w:i/>
        </w:rPr>
        <w:t>DCI format</w:t>
      </w:r>
      <w:r>
        <w:rPr>
          <w:i/>
        </w:rPr>
        <w:t xml:space="preserve"> as “</w:t>
      </w:r>
      <w:r w:rsidRPr="00810829">
        <w:rPr>
          <w:i/>
        </w:rPr>
        <w:t xml:space="preserve">FFS whether to </w:t>
      </w:r>
      <w:r>
        <w:rPr>
          <w:i/>
        </w:rPr>
        <w:t xml:space="preserve">have </w:t>
      </w:r>
      <w:r w:rsidRPr="00810829">
        <w:rPr>
          <w:i/>
        </w:rPr>
        <w:t xml:space="preserve">separate </w:t>
      </w:r>
      <w:r>
        <w:rPr>
          <w:i/>
        </w:rPr>
        <w:t xml:space="preserve">capability for DCI </w:t>
      </w:r>
      <w:r w:rsidRPr="00810829">
        <w:rPr>
          <w:i/>
        </w:rPr>
        <w:t>/0_3</w:t>
      </w:r>
      <w:r>
        <w:rPr>
          <w:i/>
        </w:rPr>
        <w:t>, if it is supported”</w:t>
      </w:r>
      <w:r w:rsidR="008C6E38">
        <w:rPr>
          <w:i/>
        </w:rPr>
        <w:t>.</w:t>
      </w:r>
    </w:p>
    <w:p w14:paraId="3981764A" w14:textId="77777777" w:rsidR="00790851" w:rsidRPr="00D85CFA" w:rsidRDefault="00790851" w:rsidP="00790851">
      <w:pPr>
        <w:spacing w:beforeLines="50" w:before="120" w:afterLines="50"/>
        <w:rPr>
          <w:i/>
          <w:lang w:eastAsia="zh-CN"/>
        </w:rPr>
      </w:pPr>
      <w:r>
        <w:rPr>
          <w:b/>
          <w:i/>
          <w:lang w:val="en-US" w:eastAsia="zh-CN"/>
        </w:rPr>
        <w:t>Proposal 5:</w:t>
      </w:r>
      <w:r w:rsidRPr="00D555FE">
        <w:t xml:space="preserve"> </w:t>
      </w:r>
      <w:r w:rsidRPr="00D85CFA">
        <w:rPr>
          <w:i/>
          <w:lang w:val="en-US" w:eastAsia="zh-CN"/>
        </w:rPr>
        <w:t>For FG 54-3</w:t>
      </w:r>
      <w:r w:rsidRPr="00D85CFA">
        <w:rPr>
          <w:i/>
          <w:lang w:eastAsia="zh-CN"/>
        </w:rPr>
        <w:t xml:space="preserve">, </w:t>
      </w:r>
    </w:p>
    <w:p w14:paraId="36A3D205" w14:textId="77777777" w:rsidR="00790851" w:rsidRPr="00D85CFA" w:rsidRDefault="00790851" w:rsidP="00790851">
      <w:pPr>
        <w:pStyle w:val="ListParagraph"/>
        <w:numPr>
          <w:ilvl w:val="0"/>
          <w:numId w:val="28"/>
        </w:numPr>
        <w:spacing w:beforeLines="50" w:before="120" w:afterLines="50"/>
        <w:rPr>
          <w:i/>
          <w:lang w:val="en-US" w:eastAsia="zh-CN"/>
        </w:rPr>
      </w:pPr>
      <w:r w:rsidRPr="00D85CFA">
        <w:rPr>
          <w:i/>
          <w:lang w:val="en-US" w:eastAsia="zh-CN"/>
        </w:rPr>
        <w:t>Add a component as “Support dynamic waveform switching for non-concurrent UL transmissions, including features single UL carrier, SUL, UL Tx switching with switchedUL</w:t>
      </w:r>
      <w:r w:rsidRPr="009131F7">
        <w:rPr>
          <w:i/>
          <w:lang w:val="en-US" w:eastAsia="zh-CN"/>
        </w:rPr>
        <w:t>”</w:t>
      </w:r>
      <w:r>
        <w:rPr>
          <w:i/>
          <w:lang w:val="en-US" w:eastAsia="zh-CN"/>
        </w:rPr>
        <w:t xml:space="preserve"> </w:t>
      </w:r>
    </w:p>
    <w:p w14:paraId="45BCDB30" w14:textId="77777777" w:rsidR="00790851" w:rsidRPr="00D85CFA" w:rsidRDefault="00790851" w:rsidP="00790851">
      <w:pPr>
        <w:pStyle w:val="ListParagraph"/>
        <w:numPr>
          <w:ilvl w:val="0"/>
          <w:numId w:val="28"/>
        </w:numPr>
        <w:spacing w:beforeLines="50" w:before="120" w:afterLines="50"/>
        <w:rPr>
          <w:b/>
          <w:i/>
          <w:lang w:val="en-US" w:eastAsia="zh-CN"/>
        </w:rPr>
      </w:pPr>
      <w:r w:rsidRPr="00D85CFA">
        <w:rPr>
          <w:i/>
          <w:lang w:eastAsia="zh-CN"/>
        </w:rPr>
        <w:t>update the FFS bullet for multiple carrier as “FFS whether/how to have separate capability for the concurrent transmission case: DC, normal UL-CA, UL Tx switching with dualUL”</w:t>
      </w:r>
    </w:p>
    <w:p w14:paraId="28342B32" w14:textId="77777777" w:rsidR="00790851" w:rsidRDefault="00790851" w:rsidP="00790851">
      <w:pPr>
        <w:spacing w:beforeLines="50" w:before="120" w:afterLines="50"/>
        <w:rPr>
          <w:b/>
          <w:i/>
          <w:lang w:val="en-US" w:eastAsia="zh-CN"/>
        </w:rPr>
      </w:pPr>
      <w:r>
        <w:rPr>
          <w:b/>
          <w:i/>
          <w:lang w:val="en-US" w:eastAsia="zh-CN"/>
        </w:rPr>
        <w:t>Proposal 6:</w:t>
      </w:r>
      <w:r w:rsidRPr="00D555FE">
        <w:t xml:space="preserve"> </w:t>
      </w:r>
      <w:r w:rsidRPr="00D85CFA">
        <w:rPr>
          <w:i/>
          <w:lang w:val="en-US" w:eastAsia="zh-CN"/>
        </w:rPr>
        <w:t>For FG 54-3a, the FFS bullet is removed.</w:t>
      </w:r>
      <w:r>
        <w:rPr>
          <w:b/>
          <w:i/>
          <w:lang w:val="en-US" w:eastAsia="zh-CN"/>
        </w:rPr>
        <w:t xml:space="preserve"> </w:t>
      </w:r>
    </w:p>
    <w:p w14:paraId="57D61475" w14:textId="77777777" w:rsidR="008C6E38" w:rsidRPr="008C6E38" w:rsidRDefault="008C6E38" w:rsidP="008C6E38">
      <w:pPr>
        <w:spacing w:beforeLines="50" w:before="120" w:afterLines="50"/>
        <w:rPr>
          <w:b/>
          <w:i/>
          <w:lang w:val="en-US" w:eastAsia="zh-CN"/>
        </w:rPr>
      </w:pPr>
      <w:r w:rsidRPr="008C6E38">
        <w:rPr>
          <w:b/>
          <w:i/>
          <w:lang w:val="en-US" w:eastAsia="zh-CN"/>
        </w:rPr>
        <w:t xml:space="preserve">Proposal </w:t>
      </w:r>
      <w:r>
        <w:rPr>
          <w:b/>
          <w:i/>
          <w:lang w:val="en-US" w:eastAsia="zh-CN"/>
        </w:rPr>
        <w:t>7</w:t>
      </w:r>
      <w:r w:rsidRPr="008C6E38">
        <w:rPr>
          <w:b/>
          <w:i/>
          <w:lang w:val="en-US" w:eastAsia="zh-CN"/>
        </w:rPr>
        <w:t xml:space="preserve">: </w:t>
      </w:r>
      <w:r>
        <w:rPr>
          <w:i/>
          <w:lang w:val="en-US" w:eastAsia="zh-CN"/>
        </w:rPr>
        <w:t xml:space="preserve">The changes of </w:t>
      </w:r>
      <w:r w:rsidRPr="00780E00">
        <w:rPr>
          <w:i/>
          <w:lang w:val="en-US" w:eastAsia="zh-CN"/>
        </w:rPr>
        <w:t>UE feature</w:t>
      </w:r>
      <w:r>
        <w:rPr>
          <w:i/>
          <w:lang w:val="en-US" w:eastAsia="zh-CN"/>
        </w:rPr>
        <w:t xml:space="preserve"> are in red and are summarized as follows, </w:t>
      </w:r>
    </w:p>
    <w:p w14:paraId="4ADBA84A" w14:textId="77777777" w:rsidR="008C6E38" w:rsidRPr="008C6E38" w:rsidRDefault="008C6E38" w:rsidP="008C6E38">
      <w:pPr>
        <w:pStyle w:val="ListParagraph"/>
        <w:numPr>
          <w:ilvl w:val="0"/>
          <w:numId w:val="29"/>
        </w:numPr>
        <w:spacing w:beforeLines="50" w:before="120" w:afterLines="50"/>
        <w:rPr>
          <w:i/>
          <w:lang w:val="en-US" w:eastAsia="zh-CN"/>
        </w:rPr>
      </w:pPr>
      <w:r w:rsidRPr="008C6E38">
        <w:rPr>
          <w:i/>
          <w:lang w:val="en-US" w:eastAsia="zh-CN"/>
        </w:rPr>
        <w:t>For FG 54-</w:t>
      </w:r>
      <w:r>
        <w:rPr>
          <w:i/>
          <w:lang w:val="en-US" w:eastAsia="zh-CN"/>
        </w:rPr>
        <w:t>1</w:t>
      </w:r>
      <w:r w:rsidRPr="008C6E38">
        <w:rPr>
          <w:i/>
          <w:lang w:val="en-US" w:eastAsia="zh-CN"/>
        </w:rPr>
        <w:t xml:space="preserve">, </w:t>
      </w:r>
    </w:p>
    <w:p w14:paraId="67D40C47" w14:textId="77777777" w:rsidR="008C6E38" w:rsidRPr="008C6E38" w:rsidRDefault="008C6E38" w:rsidP="008C6E38">
      <w:pPr>
        <w:pStyle w:val="ListParagraph"/>
        <w:numPr>
          <w:ilvl w:val="1"/>
          <w:numId w:val="29"/>
        </w:numPr>
        <w:spacing w:beforeLines="50" w:before="120" w:afterLines="50"/>
        <w:rPr>
          <w:i/>
          <w:lang w:val="en-US" w:eastAsia="zh-CN"/>
        </w:rPr>
      </w:pPr>
      <w:r w:rsidRPr="00946B05">
        <w:rPr>
          <w:i/>
        </w:rPr>
        <w:t xml:space="preserve">to confirm only 4-step PRACH to be supported, update the name of feature group as “PRACH coverage enhancements for 4-step RACH procedure” </w:t>
      </w:r>
    </w:p>
    <w:p w14:paraId="4CE7E120" w14:textId="77777777" w:rsidR="008C6E38" w:rsidRPr="008C6E38" w:rsidRDefault="008C6E38" w:rsidP="008C6E38">
      <w:pPr>
        <w:pStyle w:val="ListParagraph"/>
        <w:numPr>
          <w:ilvl w:val="1"/>
          <w:numId w:val="29"/>
        </w:numPr>
        <w:spacing w:beforeLines="50" w:before="120" w:afterLines="50"/>
        <w:rPr>
          <w:i/>
          <w:lang w:val="en-US" w:eastAsia="zh-CN"/>
        </w:rPr>
      </w:pPr>
      <w:r w:rsidRPr="00946B05">
        <w:rPr>
          <w:i/>
        </w:rPr>
        <w:t>update the first component as “Support of multiple PRACH transmissions with the same Tx beam</w:t>
      </w:r>
      <w:r>
        <w:rPr>
          <w:i/>
        </w:rPr>
        <w:t xml:space="preserve"> </w:t>
      </w:r>
      <w:r w:rsidRPr="00946B05">
        <w:rPr>
          <w:i/>
        </w:rPr>
        <w:t>for 4-step RACH procedure”.</w:t>
      </w:r>
      <w:r>
        <w:rPr>
          <w:i/>
        </w:rPr>
        <w:t xml:space="preserve"> </w:t>
      </w:r>
    </w:p>
    <w:p w14:paraId="76B46096" w14:textId="77777777" w:rsidR="008C6E38" w:rsidRPr="00946B05" w:rsidRDefault="008C6E38" w:rsidP="008C6E38">
      <w:pPr>
        <w:pStyle w:val="ListParagraph"/>
        <w:numPr>
          <w:ilvl w:val="1"/>
          <w:numId w:val="29"/>
        </w:numPr>
        <w:rPr>
          <w:i/>
          <w:lang w:val="en-US" w:eastAsia="zh-CN"/>
        </w:rPr>
      </w:pPr>
      <w:r>
        <w:rPr>
          <w:i/>
          <w:lang w:val="en-US" w:eastAsia="zh-CN"/>
        </w:rPr>
        <w:t>u</w:t>
      </w:r>
      <w:r w:rsidRPr="00946B05">
        <w:rPr>
          <w:i/>
          <w:lang w:val="en-US" w:eastAsia="zh-CN"/>
        </w:rPr>
        <w:t xml:space="preserve">pdate the corresponding component as “Support </w:t>
      </w:r>
      <w:r>
        <w:rPr>
          <w:i/>
          <w:lang w:val="en-US" w:eastAsia="zh-CN"/>
        </w:rPr>
        <w:t xml:space="preserve">repetition </w:t>
      </w:r>
      <w:r w:rsidRPr="00946B05">
        <w:rPr>
          <w:i/>
          <w:lang w:val="en-US" w:eastAsia="zh-CN"/>
        </w:rPr>
        <w:t>for CBRA and for CFRA triggered by RRC for reconfiguration with sync”.</w:t>
      </w:r>
    </w:p>
    <w:p w14:paraId="00EA6424" w14:textId="77777777" w:rsidR="008C6E38" w:rsidRPr="008C6E38" w:rsidRDefault="008C6E38" w:rsidP="008C6E38">
      <w:pPr>
        <w:pStyle w:val="ListParagraph"/>
        <w:numPr>
          <w:ilvl w:val="1"/>
          <w:numId w:val="29"/>
        </w:numPr>
        <w:spacing w:beforeLines="50" w:before="120" w:afterLines="50"/>
        <w:rPr>
          <w:i/>
          <w:lang w:val="en-US" w:eastAsia="zh-CN"/>
        </w:rPr>
      </w:pPr>
      <w:r>
        <w:rPr>
          <w:i/>
          <w:lang w:val="en-US" w:eastAsia="zh-CN"/>
        </w:rPr>
        <w:t>u</w:t>
      </w:r>
      <w:r w:rsidRPr="00946B05">
        <w:rPr>
          <w:i/>
          <w:lang w:val="en-US" w:eastAsia="zh-CN"/>
        </w:rPr>
        <w:t xml:space="preserve">pdate the corresponding component as “Support {2, 4, 8} for the number of multiple PRACH transmissions with </w:t>
      </w:r>
      <w:r>
        <w:rPr>
          <w:i/>
          <w:lang w:val="en-US" w:eastAsia="zh-CN"/>
        </w:rPr>
        <w:t xml:space="preserve">the </w:t>
      </w:r>
      <w:r w:rsidRPr="00946B05">
        <w:rPr>
          <w:i/>
          <w:lang w:val="en-US" w:eastAsia="zh-CN"/>
        </w:rPr>
        <w:t>same Tx beams.”</w:t>
      </w:r>
    </w:p>
    <w:p w14:paraId="3B10601E" w14:textId="77777777" w:rsidR="008C6E38" w:rsidRPr="00D85CFA" w:rsidRDefault="008C6E38" w:rsidP="008C6E38">
      <w:pPr>
        <w:pStyle w:val="ListParagraph"/>
        <w:numPr>
          <w:ilvl w:val="0"/>
          <w:numId w:val="29"/>
        </w:numPr>
        <w:spacing w:beforeLines="50" w:before="120" w:afterLines="50"/>
        <w:rPr>
          <w:i/>
          <w:lang w:val="en-US" w:eastAsia="zh-CN"/>
        </w:rPr>
      </w:pPr>
      <w:r w:rsidRPr="00D85CFA">
        <w:rPr>
          <w:i/>
          <w:lang w:val="en-US" w:eastAsia="zh-CN"/>
        </w:rPr>
        <w:t xml:space="preserve">For FG 54-3, </w:t>
      </w:r>
    </w:p>
    <w:p w14:paraId="7E442AB9" w14:textId="77777777" w:rsidR="008C6E38" w:rsidRPr="00D85CFA" w:rsidRDefault="008C6E38" w:rsidP="008C6E38">
      <w:pPr>
        <w:pStyle w:val="ListParagraph"/>
        <w:numPr>
          <w:ilvl w:val="1"/>
          <w:numId w:val="29"/>
        </w:numPr>
        <w:spacing w:beforeLines="50" w:before="120" w:afterLines="50"/>
        <w:rPr>
          <w:i/>
          <w:lang w:val="en-US" w:eastAsia="zh-CN"/>
        </w:rPr>
      </w:pPr>
      <w:r w:rsidRPr="00D85CFA">
        <w:rPr>
          <w:i/>
        </w:rPr>
        <w:t>change the FFS bullet for DCI format as “FFS whether to have separate capability for DCI /0_3, if it is supported”</w:t>
      </w:r>
    </w:p>
    <w:p w14:paraId="1827FFFC" w14:textId="77777777" w:rsidR="008C6E38" w:rsidRPr="00D85CFA" w:rsidRDefault="008C6E38" w:rsidP="008C6E38">
      <w:pPr>
        <w:pStyle w:val="ListParagraph"/>
        <w:numPr>
          <w:ilvl w:val="1"/>
          <w:numId w:val="29"/>
        </w:numPr>
        <w:spacing w:beforeLines="50" w:before="120" w:afterLines="50"/>
        <w:rPr>
          <w:i/>
          <w:lang w:val="en-US" w:eastAsia="zh-CN"/>
        </w:rPr>
      </w:pPr>
      <w:r w:rsidRPr="00D85CFA">
        <w:rPr>
          <w:i/>
          <w:lang w:val="en-US" w:eastAsia="zh-CN"/>
        </w:rPr>
        <w:t xml:space="preserve">add a component as “Support dynamic waveform switching for non-concurrent UL transmissions, including features single UL carrier, SUL, UL Tx switching with switchedUL” </w:t>
      </w:r>
    </w:p>
    <w:p w14:paraId="519414ED" w14:textId="77777777" w:rsidR="008C6E38" w:rsidRPr="00D85CFA" w:rsidRDefault="008C6E38" w:rsidP="008C6E38">
      <w:pPr>
        <w:pStyle w:val="ListParagraph"/>
        <w:numPr>
          <w:ilvl w:val="1"/>
          <w:numId w:val="29"/>
        </w:numPr>
        <w:spacing w:beforeLines="50" w:before="120" w:afterLines="50"/>
        <w:rPr>
          <w:i/>
          <w:lang w:val="en-US" w:eastAsia="zh-CN"/>
        </w:rPr>
      </w:pPr>
      <w:r w:rsidRPr="00D85CFA">
        <w:rPr>
          <w:i/>
          <w:lang w:val="en-US" w:eastAsia="zh-CN"/>
        </w:rPr>
        <w:t>update the FFS bullet for multiple carrier as “FFS whether/how to have separate capability for the concurrent transmission case: DC, normal UL-CA, UL Tx switching with dualUL”</w:t>
      </w:r>
    </w:p>
    <w:p w14:paraId="38F3B2A5" w14:textId="77777777" w:rsidR="008C6E38" w:rsidRPr="00D85CFA" w:rsidRDefault="008C6E38" w:rsidP="008C6E38">
      <w:pPr>
        <w:pStyle w:val="ListParagraph"/>
        <w:numPr>
          <w:ilvl w:val="0"/>
          <w:numId w:val="29"/>
        </w:numPr>
        <w:spacing w:beforeLines="50" w:before="120" w:afterLines="50"/>
        <w:rPr>
          <w:i/>
          <w:lang w:val="en-US" w:eastAsia="zh-CN"/>
        </w:rPr>
      </w:pPr>
      <w:r w:rsidRPr="00D85CFA">
        <w:rPr>
          <w:i/>
          <w:lang w:val="en-US" w:eastAsia="zh-CN"/>
        </w:rPr>
        <w:t>For FG 54-3</w:t>
      </w:r>
      <w:r>
        <w:rPr>
          <w:i/>
          <w:lang w:val="en-US" w:eastAsia="zh-CN"/>
        </w:rPr>
        <w:t>a</w:t>
      </w:r>
      <w:r w:rsidRPr="00D85CFA">
        <w:rPr>
          <w:i/>
          <w:lang w:val="en-US" w:eastAsia="zh-CN"/>
        </w:rPr>
        <w:t xml:space="preserve">, </w:t>
      </w:r>
    </w:p>
    <w:p w14:paraId="78194904" w14:textId="77777777" w:rsidR="008C6E38" w:rsidRPr="008C6E38" w:rsidRDefault="008C6E38" w:rsidP="008C6E38">
      <w:pPr>
        <w:pStyle w:val="ListParagraph"/>
        <w:numPr>
          <w:ilvl w:val="1"/>
          <w:numId w:val="29"/>
        </w:numPr>
        <w:spacing w:beforeLines="50" w:before="120" w:afterLines="50"/>
        <w:rPr>
          <w:lang w:val="en-US" w:eastAsia="zh-CN"/>
        </w:rPr>
      </w:pPr>
      <w:r w:rsidRPr="00D85CFA">
        <w:rPr>
          <w:i/>
          <w:lang w:val="en-US" w:eastAsia="zh-CN"/>
        </w:rPr>
        <w:t>the FFS bullet is removed.</w:t>
      </w:r>
    </w:p>
    <w:p w14:paraId="5801F013" w14:textId="5D817529" w:rsidR="004B378A" w:rsidRDefault="004B378A">
      <w:pPr>
        <w:widowControl/>
        <w:autoSpaceDE/>
        <w:autoSpaceDN/>
        <w:adjustRightInd/>
        <w:spacing w:after="160" w:line="259" w:lineRule="auto"/>
        <w:jc w:val="left"/>
        <w:rPr>
          <w:b/>
          <w:i/>
          <w:lang w:val="en-US" w:eastAsia="zh-CN"/>
        </w:rPr>
      </w:pPr>
      <w:r>
        <w:rPr>
          <w:b/>
          <w:i/>
          <w:lang w:val="en-US" w:eastAsia="zh-CN"/>
        </w:rPr>
        <w:br w:type="page"/>
      </w:r>
    </w:p>
    <w:p w14:paraId="1E655613" w14:textId="77777777" w:rsidR="004B378A" w:rsidRDefault="004B378A" w:rsidP="004838FF">
      <w:pPr>
        <w:pStyle w:val="TAH"/>
        <w:rPr>
          <w:rFonts w:asciiTheme="majorHAnsi" w:hAnsiTheme="majorHAnsi" w:cstheme="majorHAnsi"/>
          <w:color w:val="000000" w:themeColor="text1"/>
          <w:sz w:val="11"/>
          <w:szCs w:val="18"/>
        </w:rPr>
        <w:sectPr w:rsidR="004B378A" w:rsidSect="00AE537A">
          <w:endnotePr>
            <w:numFmt w:val="decimal"/>
          </w:endnotePr>
          <w:pgSz w:w="11907" w:h="16840" w:code="9"/>
          <w:pgMar w:top="1440" w:right="1151" w:bottom="1440" w:left="1440"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59"/>
        <w:gridCol w:w="1178"/>
        <w:gridCol w:w="1644"/>
        <w:gridCol w:w="825"/>
        <w:gridCol w:w="873"/>
        <w:gridCol w:w="1004"/>
        <w:gridCol w:w="1213"/>
        <w:gridCol w:w="1306"/>
        <w:gridCol w:w="941"/>
        <w:gridCol w:w="937"/>
        <w:gridCol w:w="1079"/>
        <w:gridCol w:w="435"/>
        <w:gridCol w:w="1206"/>
      </w:tblGrid>
      <w:tr w:rsidR="00F21F84" w:rsidRPr="00A87758" w14:paraId="00BCEE0A" w14:textId="77777777" w:rsidTr="000B6975">
        <w:trPr>
          <w:trHeight w:val="20"/>
        </w:trPr>
        <w:tc>
          <w:tcPr>
            <w:tcW w:w="0" w:type="auto"/>
            <w:tcBorders>
              <w:top w:val="single" w:sz="4" w:space="0" w:color="auto"/>
              <w:left w:val="single" w:sz="4" w:space="0" w:color="auto"/>
              <w:bottom w:val="single" w:sz="4" w:space="0" w:color="auto"/>
              <w:right w:val="single" w:sz="4" w:space="0" w:color="auto"/>
            </w:tcBorders>
            <w:hideMark/>
          </w:tcPr>
          <w:p w14:paraId="072E098B" w14:textId="77777777" w:rsidR="00F21F84" w:rsidRPr="004838FF" w:rsidRDefault="00F21F84" w:rsidP="000B6975">
            <w:pPr>
              <w:pStyle w:val="TAH"/>
              <w:rPr>
                <w:rFonts w:asciiTheme="majorHAnsi" w:hAnsiTheme="majorHAnsi" w:cstheme="majorHAnsi"/>
                <w:color w:val="000000" w:themeColor="text1"/>
                <w:sz w:val="11"/>
                <w:szCs w:val="18"/>
                <w:lang w:val="en-GB" w:eastAsia="ja-JP"/>
              </w:rPr>
            </w:pPr>
            <w:r w:rsidRPr="004838FF">
              <w:rPr>
                <w:rFonts w:asciiTheme="majorHAnsi" w:hAnsiTheme="majorHAnsi" w:cstheme="majorHAnsi"/>
                <w:color w:val="000000" w:themeColor="text1"/>
                <w:sz w:val="1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C30D30B" w14:textId="77777777" w:rsidR="00F21F84" w:rsidRPr="004838FF" w:rsidRDefault="00F21F84" w:rsidP="000B6975">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1D13A7" w14:textId="77777777" w:rsidR="00F21F84" w:rsidRPr="004838FF" w:rsidRDefault="00F21F84" w:rsidP="000B6975">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E87D286" w14:textId="77777777" w:rsidR="00F21F84" w:rsidRPr="004838FF" w:rsidRDefault="00F21F84" w:rsidP="000B6975">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A424E3" w14:textId="77777777" w:rsidR="00F21F84" w:rsidRPr="004838FF" w:rsidRDefault="00F21F84" w:rsidP="000B6975">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27F9DF" w14:textId="77777777" w:rsidR="00F21F84" w:rsidRPr="004838FF" w:rsidRDefault="00F21F84" w:rsidP="000B6975">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FA9BEF1" w14:textId="77777777" w:rsidR="00F21F84" w:rsidRPr="004838FF" w:rsidRDefault="00F21F84" w:rsidP="000B6975">
            <w:pPr>
              <w:pStyle w:val="TAH"/>
              <w:rPr>
                <w:rFonts w:asciiTheme="majorHAnsi" w:hAnsiTheme="majorHAnsi" w:cstheme="majorHAnsi"/>
                <w:color w:val="000000" w:themeColor="text1"/>
                <w:sz w:val="11"/>
                <w:szCs w:val="18"/>
              </w:rPr>
            </w:pPr>
            <w:r w:rsidRPr="004838FF">
              <w:rPr>
                <w:rFonts w:asciiTheme="majorHAnsi" w:eastAsia="Gulim" w:hAnsiTheme="majorHAnsi" w:cstheme="majorHAnsi"/>
                <w:color w:val="000000" w:themeColor="text1"/>
                <w:sz w:val="11"/>
                <w:szCs w:val="18"/>
              </w:rPr>
              <w:t xml:space="preserve">Applicable to </w:t>
            </w:r>
            <w:r w:rsidRPr="004838FF">
              <w:rPr>
                <w:rFonts w:asciiTheme="majorHAnsi" w:hAnsiTheme="majorHAnsi" w:cstheme="majorHAnsi"/>
                <w:color w:val="000000" w:themeColor="text1"/>
                <w:sz w:val="1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E0F2912" w14:textId="77777777" w:rsidR="00F21F84" w:rsidRPr="004838FF" w:rsidRDefault="00F21F84" w:rsidP="000B6975">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6A78BC2" w14:textId="77777777" w:rsidR="00F21F84" w:rsidRPr="004838FF" w:rsidRDefault="00F21F84" w:rsidP="000B6975">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Type</w:t>
            </w:r>
          </w:p>
          <w:p w14:paraId="64A93A63" w14:textId="77777777" w:rsidR="00F21F84" w:rsidRPr="004838FF" w:rsidRDefault="00F21F84" w:rsidP="000B6975">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B31C88C" w14:textId="77777777" w:rsidR="00F21F84" w:rsidRPr="004838FF" w:rsidRDefault="00F21F84" w:rsidP="000B6975">
            <w:pPr>
              <w:pStyle w:val="TAH"/>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FE781DE" w14:textId="77777777" w:rsidR="00F21F84" w:rsidRPr="004838FF" w:rsidRDefault="00F21F84" w:rsidP="000B6975">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F6E07C6" w14:textId="77777777" w:rsidR="00F21F84" w:rsidRPr="004838FF" w:rsidRDefault="00F21F84" w:rsidP="000B6975">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B2D26E0" w14:textId="77777777" w:rsidR="00F21F84" w:rsidRPr="004838FF" w:rsidRDefault="00F21F84" w:rsidP="000B6975">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39213D" w14:textId="77777777" w:rsidR="00F21F84" w:rsidRPr="004838FF" w:rsidRDefault="00F21F84" w:rsidP="000B6975">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Mandatory/Optional</w:t>
            </w:r>
          </w:p>
        </w:tc>
      </w:tr>
      <w:tr w:rsidR="00F21F84" w:rsidRPr="00A87758" w14:paraId="56879F27" w14:textId="77777777" w:rsidTr="000B6975">
        <w:trPr>
          <w:trHeight w:val="20"/>
        </w:trPr>
        <w:tc>
          <w:tcPr>
            <w:tcW w:w="0" w:type="auto"/>
            <w:tcBorders>
              <w:top w:val="single" w:sz="4" w:space="0" w:color="auto"/>
              <w:left w:val="single" w:sz="4" w:space="0" w:color="auto"/>
              <w:bottom w:val="single" w:sz="4" w:space="0" w:color="auto"/>
              <w:right w:val="single" w:sz="4" w:space="0" w:color="auto"/>
            </w:tcBorders>
            <w:hideMark/>
          </w:tcPr>
          <w:p w14:paraId="6B04B70B" w14:textId="77777777" w:rsidR="00F21F84" w:rsidRPr="004838FF" w:rsidRDefault="00F21F84" w:rsidP="000B6975">
            <w:pPr>
              <w:pStyle w:val="TAL"/>
              <w:rPr>
                <w:rFonts w:asciiTheme="majorHAnsi" w:hAnsiTheme="majorHAnsi" w:cstheme="majorHAnsi"/>
                <w:color w:val="000000" w:themeColor="text1"/>
                <w:sz w:val="11"/>
                <w:szCs w:val="18"/>
                <w:lang w:val="en-US" w:eastAsia="ja-JP"/>
              </w:rPr>
            </w:pPr>
            <w:r w:rsidRPr="004838FF">
              <w:rPr>
                <w:rFonts w:asciiTheme="majorHAnsi" w:hAnsiTheme="majorHAnsi" w:cstheme="majorHAnsi"/>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2EEF10CB" w14:textId="77777777" w:rsidR="00F21F84" w:rsidRPr="004838FF" w:rsidRDefault="00F21F84" w:rsidP="000B6975">
            <w:pPr>
              <w:pStyle w:val="TAL"/>
              <w:rPr>
                <w:rFonts w:asciiTheme="majorHAnsi" w:eastAsia="MS Mincho" w:hAnsiTheme="majorHAnsi" w:cstheme="majorHAnsi"/>
                <w:color w:val="000000" w:themeColor="text1"/>
                <w:sz w:val="11"/>
                <w:szCs w:val="18"/>
                <w:lang w:val="en-GB" w:eastAsia="ja-JP"/>
              </w:rPr>
            </w:pPr>
            <w:r w:rsidRPr="004838FF">
              <w:rPr>
                <w:rFonts w:asciiTheme="majorHAnsi" w:eastAsia="MS Mincho" w:hAnsiTheme="majorHAnsi" w:cstheme="majorHAnsi"/>
                <w:color w:val="000000" w:themeColor="text1"/>
                <w:sz w:val="11"/>
                <w:szCs w:val="18"/>
                <w:lang w:eastAsia="ja-JP"/>
              </w:rPr>
              <w:t>54-1</w:t>
            </w:r>
          </w:p>
        </w:tc>
        <w:tc>
          <w:tcPr>
            <w:tcW w:w="0" w:type="auto"/>
            <w:tcBorders>
              <w:top w:val="single" w:sz="4" w:space="0" w:color="auto"/>
              <w:left w:val="single" w:sz="4" w:space="0" w:color="auto"/>
              <w:bottom w:val="single" w:sz="4" w:space="0" w:color="auto"/>
              <w:right w:val="single" w:sz="4" w:space="0" w:color="auto"/>
            </w:tcBorders>
            <w:hideMark/>
          </w:tcPr>
          <w:p w14:paraId="2463FB10" w14:textId="77777777" w:rsidR="00F21F84" w:rsidRPr="004838FF" w:rsidRDefault="00F21F84" w:rsidP="000B6975">
            <w:pPr>
              <w:pStyle w:val="TAL"/>
              <w:rPr>
                <w:rFonts w:asciiTheme="majorHAnsi" w:eastAsia="宋体" w:hAnsiTheme="majorHAnsi" w:cstheme="majorHAnsi"/>
                <w:color w:val="FF0000"/>
                <w:sz w:val="11"/>
                <w:szCs w:val="18"/>
                <w:lang w:eastAsia="zh-CN"/>
              </w:rPr>
            </w:pPr>
            <w:r w:rsidRPr="00D328AB">
              <w:rPr>
                <w:rFonts w:eastAsia="宋体" w:cs="Arial"/>
                <w:sz w:val="11"/>
                <w:szCs w:val="18"/>
                <w:lang w:eastAsia="zh-CN"/>
              </w:rPr>
              <w:t xml:space="preserve">PRACH coverage enhancements </w:t>
            </w:r>
            <w:r w:rsidRPr="004838FF">
              <w:rPr>
                <w:rFonts w:eastAsia="宋体" w:cs="Arial"/>
                <w:color w:val="FF0000"/>
                <w:sz w:val="11"/>
                <w:szCs w:val="18"/>
                <w:lang w:eastAsia="zh-CN"/>
              </w:rPr>
              <w:t>for 4-step RACH procedure</w:t>
            </w:r>
          </w:p>
        </w:tc>
        <w:tc>
          <w:tcPr>
            <w:tcW w:w="0" w:type="auto"/>
            <w:tcBorders>
              <w:top w:val="single" w:sz="4" w:space="0" w:color="auto"/>
              <w:left w:val="single" w:sz="4" w:space="0" w:color="auto"/>
              <w:bottom w:val="single" w:sz="4" w:space="0" w:color="auto"/>
              <w:right w:val="single" w:sz="4" w:space="0" w:color="auto"/>
            </w:tcBorders>
          </w:tcPr>
          <w:p w14:paraId="2AA35AF2" w14:textId="77777777" w:rsidR="00F21F84" w:rsidRPr="004838FF" w:rsidRDefault="00F21F84" w:rsidP="000B6975">
            <w:pPr>
              <w:spacing w:line="256" w:lineRule="auto"/>
              <w:rPr>
                <w:rFonts w:ascii="Arial" w:eastAsia="MS Mincho" w:hAnsi="Arial" w:cs="Arial"/>
                <w:color w:val="FF0000"/>
                <w:sz w:val="11"/>
                <w:szCs w:val="18"/>
                <w:lang w:eastAsia="zh-CN"/>
              </w:rPr>
            </w:pPr>
            <w:r w:rsidRPr="005D4C6F">
              <w:rPr>
                <w:rFonts w:ascii="Arial" w:eastAsia="MS Mincho" w:hAnsi="Arial" w:cs="Arial"/>
                <w:sz w:val="11"/>
                <w:szCs w:val="18"/>
                <w:lang w:eastAsia="zh-CN"/>
              </w:rPr>
              <w:t>Support of multiple PRACH transmissions</w:t>
            </w:r>
            <w:r w:rsidRPr="004838FF">
              <w:rPr>
                <w:rFonts w:ascii="Arial" w:eastAsia="MS Mincho" w:hAnsi="Arial" w:cs="Arial"/>
                <w:color w:val="FF0000"/>
                <w:sz w:val="11"/>
                <w:szCs w:val="18"/>
                <w:lang w:eastAsia="zh-CN"/>
              </w:rPr>
              <w:t xml:space="preserve"> with the same Tx beam for 4-step RACH procedure.</w:t>
            </w:r>
          </w:p>
          <w:p w14:paraId="57E4D05A" w14:textId="77777777" w:rsidR="00F21F84" w:rsidRPr="004838FF" w:rsidRDefault="00F21F84" w:rsidP="000B6975">
            <w:pPr>
              <w:rPr>
                <w:rFonts w:ascii="Arial" w:eastAsia="MS Mincho" w:hAnsi="Arial" w:cs="Arial"/>
                <w:color w:val="FF0000"/>
                <w:sz w:val="11"/>
                <w:szCs w:val="18"/>
                <w:lang w:eastAsia="zh-CN"/>
              </w:rPr>
            </w:pPr>
            <w:r w:rsidRPr="004838FF">
              <w:rPr>
                <w:rFonts w:ascii="Arial" w:eastAsia="MS Mincho" w:hAnsi="Arial" w:cs="Arial"/>
                <w:sz w:val="11"/>
                <w:szCs w:val="18"/>
                <w:lang w:eastAsia="zh-CN"/>
              </w:rPr>
              <w:t>Support {2, 4, 8} for the number of multiple PRACH transmissions</w:t>
            </w:r>
            <w:r w:rsidRPr="004838FF">
              <w:rPr>
                <w:rFonts w:ascii="Arial" w:eastAsia="MS Mincho" w:hAnsi="Arial" w:cs="Arial"/>
                <w:color w:val="FF0000"/>
                <w:sz w:val="11"/>
                <w:szCs w:val="18"/>
                <w:lang w:eastAsia="zh-CN"/>
              </w:rPr>
              <w:t xml:space="preserve"> with same Tx beams.</w:t>
            </w:r>
          </w:p>
          <w:p w14:paraId="0019EFC1" w14:textId="77777777" w:rsidR="00F21F84" w:rsidRPr="000B6975" w:rsidRDefault="00F21F84" w:rsidP="000B6975">
            <w:pPr>
              <w:rPr>
                <w:rFonts w:asciiTheme="majorHAnsi" w:hAnsiTheme="majorHAnsi" w:cstheme="majorHAnsi"/>
                <w:color w:val="FF0000"/>
                <w:sz w:val="11"/>
                <w:szCs w:val="18"/>
                <w:lang w:eastAsia="zh-CN"/>
              </w:rPr>
            </w:pPr>
            <w:r w:rsidRPr="00F64C78">
              <w:rPr>
                <w:rFonts w:ascii="Arial" w:eastAsia="MS Mincho" w:hAnsi="Arial" w:cs="Arial"/>
                <w:color w:val="FF0000"/>
                <w:sz w:val="11"/>
                <w:szCs w:val="18"/>
              </w:rPr>
              <w:t>Support repetition for CBRA and for CFRA triggered by RRC for reconfiguration with sync</w:t>
            </w:r>
            <w:r>
              <w:rPr>
                <w:rFonts w:ascii="Arial" w:hAnsi="Arial" w:cs="Arial" w:hint="eastAsia"/>
                <w:color w:val="FF0000"/>
                <w:sz w:val="1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E0F7788" w14:textId="77777777" w:rsidR="00F21F84" w:rsidRPr="004838FF" w:rsidRDefault="00F21F84" w:rsidP="000B6975">
            <w:pPr>
              <w:pStyle w:val="TAL"/>
              <w:rPr>
                <w:rFonts w:asciiTheme="majorHAnsi" w:eastAsia="MS Mincho"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26993FF" w14:textId="77777777" w:rsidR="00F21F84" w:rsidRPr="004838FF" w:rsidRDefault="00F21F84" w:rsidP="000B6975">
            <w:pPr>
              <w:pStyle w:val="TAL"/>
              <w:rPr>
                <w:rFonts w:asciiTheme="majorHAnsi" w:eastAsia="宋体" w:hAnsiTheme="majorHAnsi" w:cstheme="majorHAnsi"/>
                <w:color w:val="000000" w:themeColor="text1"/>
                <w:sz w:val="11"/>
                <w:szCs w:val="18"/>
                <w:lang w:eastAsia="zh-CN"/>
              </w:rPr>
            </w:pPr>
            <w:r w:rsidRPr="004838FF">
              <w:rPr>
                <w:rFonts w:eastAsia="宋体" w:cs="Arial"/>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5F5B01" w14:textId="77777777" w:rsidR="00F21F84" w:rsidRPr="004838FF" w:rsidRDefault="00F21F84" w:rsidP="000B6975">
            <w:pPr>
              <w:pStyle w:val="TAL"/>
              <w:rPr>
                <w:rFonts w:asciiTheme="majorHAnsi" w:eastAsiaTheme="minorEastAsia"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0330623" w14:textId="77777777" w:rsidR="00F21F84" w:rsidRPr="004838FF" w:rsidRDefault="00F21F84" w:rsidP="000B6975">
            <w:pPr>
              <w:pStyle w:val="TAL"/>
              <w:rPr>
                <w:rFonts w:asciiTheme="majorHAnsi" w:eastAsia="宋体" w:hAnsiTheme="majorHAnsi" w:cstheme="majorHAnsi"/>
                <w:color w:val="000000" w:themeColor="text1"/>
                <w:sz w:val="11"/>
                <w:szCs w:val="18"/>
                <w:lang w:val="en-US" w:eastAsia="zh-CN"/>
              </w:rPr>
            </w:pPr>
            <w:r w:rsidRPr="004838FF">
              <w:rPr>
                <w:rFonts w:eastAsia="宋体" w:cs="Arial"/>
                <w:sz w:val="11"/>
                <w:szCs w:val="18"/>
                <w:lang w:val="en-US" w:eastAsia="zh-CN"/>
              </w:rPr>
              <w:t xml:space="preserve">UE doesn’t support </w:t>
            </w:r>
            <w:r w:rsidRPr="004838FF">
              <w:rPr>
                <w:rFonts w:eastAsia="MS Mincho" w:cs="Arial"/>
                <w:sz w:val="11"/>
                <w:szCs w:val="18"/>
                <w:lang w:eastAsia="zh-CN"/>
              </w:rPr>
              <w:t>multiple PRACH transmissions [with the same Tx beam].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F3F37" w14:textId="77777777" w:rsidR="00F21F84" w:rsidRPr="004838FF" w:rsidRDefault="00F21F84" w:rsidP="000B6975">
            <w:pPr>
              <w:pStyle w:val="TAL"/>
              <w:rPr>
                <w:rFonts w:asciiTheme="majorHAnsi" w:eastAsia="宋体" w:hAnsiTheme="majorHAnsi" w:cstheme="majorHAnsi"/>
                <w:color w:val="000000" w:themeColor="text1"/>
                <w:sz w:val="11"/>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CA8D3EF" w14:textId="77777777" w:rsidR="00F21F84" w:rsidRPr="004838FF" w:rsidRDefault="00F21F84" w:rsidP="000B6975">
            <w:pPr>
              <w:pStyle w:val="TAL"/>
              <w:rPr>
                <w:rFonts w:asciiTheme="majorHAnsi" w:eastAsiaTheme="minorEastAsia"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3D73F15" w14:textId="77777777" w:rsidR="00F21F84" w:rsidRPr="004838FF" w:rsidRDefault="00F21F84" w:rsidP="000B6975">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39BE401" w14:textId="77777777" w:rsidR="00F21F84" w:rsidRPr="004838FF" w:rsidRDefault="00F21F84" w:rsidP="000B6975">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86D494" w14:textId="77777777" w:rsidR="00F21F84" w:rsidRPr="004838FF" w:rsidRDefault="00F21F84" w:rsidP="000B6975">
            <w:pPr>
              <w:pStyle w:val="TAL"/>
              <w:rPr>
                <w:rFonts w:asciiTheme="majorHAnsi" w:hAnsiTheme="majorHAnsi" w:cstheme="majorHAnsi"/>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595FFEB" w14:textId="77777777" w:rsidR="00F21F84" w:rsidRPr="004838FF" w:rsidRDefault="00F21F84" w:rsidP="000B6975">
            <w:pPr>
              <w:pStyle w:val="TAL"/>
              <w:rPr>
                <w:rFonts w:asciiTheme="majorHAnsi" w:hAnsiTheme="majorHAnsi" w:cstheme="majorHAnsi"/>
                <w:color w:val="000000" w:themeColor="text1"/>
                <w:sz w:val="11"/>
                <w:szCs w:val="18"/>
                <w:lang w:eastAsia="ja-JP"/>
              </w:rPr>
            </w:pPr>
            <w:r w:rsidRPr="004838FF">
              <w:rPr>
                <w:rFonts w:eastAsia="MS Mincho"/>
                <w:sz w:val="11"/>
                <w:szCs w:val="18"/>
              </w:rPr>
              <w:t>Optional with capability signalling.</w:t>
            </w:r>
          </w:p>
        </w:tc>
      </w:tr>
      <w:tr w:rsidR="00F21F84" w:rsidRPr="00A87758" w14:paraId="4902598D" w14:textId="77777777" w:rsidTr="000B6975">
        <w:trPr>
          <w:trHeight w:val="20"/>
        </w:trPr>
        <w:tc>
          <w:tcPr>
            <w:tcW w:w="0" w:type="auto"/>
            <w:tcBorders>
              <w:top w:val="single" w:sz="4" w:space="0" w:color="auto"/>
              <w:left w:val="single" w:sz="4" w:space="0" w:color="auto"/>
              <w:bottom w:val="single" w:sz="4" w:space="0" w:color="auto"/>
              <w:right w:val="single" w:sz="4" w:space="0" w:color="auto"/>
            </w:tcBorders>
            <w:hideMark/>
          </w:tcPr>
          <w:p w14:paraId="2BF191A2" w14:textId="77777777" w:rsidR="00F21F84" w:rsidRPr="004838FF" w:rsidRDefault="00F21F84" w:rsidP="000B6975">
            <w:pPr>
              <w:pStyle w:val="TAL"/>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6D6CADFE" w14:textId="77777777" w:rsidR="00F21F84" w:rsidRPr="004838FF" w:rsidRDefault="00F21F84" w:rsidP="000B6975">
            <w:pPr>
              <w:pStyle w:val="TAL"/>
              <w:rPr>
                <w:rFonts w:asciiTheme="majorHAnsi" w:hAnsiTheme="majorHAnsi" w:cstheme="majorHAnsi"/>
                <w:color w:val="000000" w:themeColor="text1"/>
                <w:sz w:val="11"/>
                <w:szCs w:val="18"/>
                <w:lang w:eastAsia="ja-JP"/>
              </w:rPr>
            </w:pPr>
            <w:r w:rsidRPr="004838FF">
              <w:rPr>
                <w:rFonts w:asciiTheme="majorHAnsi" w:eastAsia="MS Mincho" w:hAnsiTheme="majorHAnsi" w:cstheme="majorHAnsi"/>
                <w:color w:val="000000" w:themeColor="text1"/>
                <w:sz w:val="11"/>
                <w:szCs w:val="18"/>
                <w:lang w:eastAsia="ja-JP"/>
              </w:rPr>
              <w:t>54-3</w:t>
            </w:r>
          </w:p>
        </w:tc>
        <w:tc>
          <w:tcPr>
            <w:tcW w:w="0" w:type="auto"/>
            <w:tcBorders>
              <w:top w:val="single" w:sz="4" w:space="0" w:color="auto"/>
              <w:left w:val="single" w:sz="4" w:space="0" w:color="auto"/>
              <w:bottom w:val="single" w:sz="4" w:space="0" w:color="auto"/>
              <w:right w:val="single" w:sz="4" w:space="0" w:color="auto"/>
            </w:tcBorders>
            <w:hideMark/>
          </w:tcPr>
          <w:p w14:paraId="7D5BE7AD" w14:textId="77777777" w:rsidR="00F21F84" w:rsidRPr="004838FF" w:rsidRDefault="00F21F84" w:rsidP="000B6975">
            <w:pPr>
              <w:pStyle w:val="TAL"/>
              <w:rPr>
                <w:rFonts w:asciiTheme="majorHAnsi" w:eastAsia="宋体" w:hAnsiTheme="majorHAnsi" w:cstheme="majorHAnsi"/>
                <w:color w:val="000000" w:themeColor="text1"/>
                <w:sz w:val="11"/>
                <w:szCs w:val="18"/>
                <w:lang w:eastAsia="zh-CN"/>
              </w:rPr>
            </w:pPr>
            <w:r w:rsidRPr="004838FF">
              <w:rPr>
                <w:rFonts w:eastAsia="MS Mincho" w:cs="Arial"/>
                <w:sz w:val="11"/>
                <w:szCs w:val="18"/>
              </w:rPr>
              <w:t>Dynamic waveform switching</w:t>
            </w:r>
          </w:p>
        </w:tc>
        <w:tc>
          <w:tcPr>
            <w:tcW w:w="0" w:type="auto"/>
            <w:tcBorders>
              <w:top w:val="single" w:sz="4" w:space="0" w:color="auto"/>
              <w:left w:val="single" w:sz="4" w:space="0" w:color="auto"/>
              <w:bottom w:val="single" w:sz="4" w:space="0" w:color="auto"/>
              <w:right w:val="single" w:sz="4" w:space="0" w:color="auto"/>
            </w:tcBorders>
          </w:tcPr>
          <w:p w14:paraId="49D3C22C" w14:textId="77777777" w:rsidR="00F21F84" w:rsidRPr="004838FF" w:rsidRDefault="00F21F84" w:rsidP="000B6975">
            <w:pPr>
              <w:rPr>
                <w:rFonts w:ascii="Arial" w:eastAsia="MS Gothic" w:hAnsi="Arial" w:cs="Arial"/>
                <w:color w:val="FF0000"/>
                <w:sz w:val="11"/>
                <w:szCs w:val="18"/>
                <w:lang w:eastAsia="ja-JP"/>
              </w:rPr>
            </w:pPr>
            <w:r w:rsidRPr="004838FF">
              <w:rPr>
                <w:rFonts w:ascii="Arial" w:hAnsi="Arial" w:cs="Arial"/>
                <w:sz w:val="11"/>
                <w:szCs w:val="18"/>
              </w:rPr>
              <w:t>Support of dynamic waveform switching for</w:t>
            </w:r>
            <w:r w:rsidRPr="004838FF">
              <w:rPr>
                <w:rFonts w:ascii="Arial" w:hAnsi="Arial" w:cs="Arial"/>
                <w:color w:val="FF0000"/>
                <w:sz w:val="11"/>
                <w:szCs w:val="18"/>
              </w:rPr>
              <w:t xml:space="preserve"> DCI format 0_1/0_2.</w:t>
            </w:r>
          </w:p>
          <w:p w14:paraId="5E0FDFE0" w14:textId="77777777" w:rsidR="00F21F84" w:rsidRPr="004838FF" w:rsidRDefault="00F21F84" w:rsidP="000B6975">
            <w:pPr>
              <w:rPr>
                <w:rFonts w:ascii="Arial" w:hAnsi="Arial" w:cs="Arial"/>
                <w:color w:val="FF0000"/>
                <w:sz w:val="11"/>
                <w:szCs w:val="18"/>
              </w:rPr>
            </w:pPr>
            <w:r w:rsidRPr="004838FF">
              <w:rPr>
                <w:rFonts w:ascii="Arial" w:hAnsi="Arial" w:cs="Arial"/>
                <w:color w:val="FF0000"/>
                <w:sz w:val="11"/>
                <w:szCs w:val="18"/>
              </w:rPr>
              <w:t xml:space="preserve">FFS whether to have separate capability for DCI /0_3, if it is supported </w:t>
            </w:r>
          </w:p>
          <w:p w14:paraId="220C8A8A" w14:textId="77777777" w:rsidR="00F21F84" w:rsidRPr="004838FF" w:rsidRDefault="00F21F84" w:rsidP="000B6975">
            <w:pPr>
              <w:rPr>
                <w:rFonts w:ascii="Arial" w:hAnsi="Arial" w:cs="Arial"/>
                <w:color w:val="FF0000"/>
                <w:sz w:val="11"/>
                <w:szCs w:val="18"/>
              </w:rPr>
            </w:pPr>
            <w:r w:rsidRPr="004838FF">
              <w:rPr>
                <w:rFonts w:ascii="Arial" w:hAnsi="Arial" w:cs="Arial"/>
                <w:color w:val="FF0000"/>
                <w:sz w:val="11"/>
                <w:szCs w:val="18"/>
              </w:rPr>
              <w:t>Support dynamic waveform switching for non-concurrent UL transmissions, including features single UL carrier, SUL, UL Tx switching with switchedUL</w:t>
            </w:r>
          </w:p>
          <w:p w14:paraId="562B94C4" w14:textId="77777777" w:rsidR="00F21F84" w:rsidRPr="004838FF" w:rsidRDefault="00F21F84" w:rsidP="000B6975">
            <w:pPr>
              <w:rPr>
                <w:rFonts w:asciiTheme="majorHAnsi" w:hAnsiTheme="majorHAnsi" w:cstheme="majorHAnsi"/>
                <w:color w:val="FF0000"/>
                <w:sz w:val="11"/>
                <w:szCs w:val="18"/>
              </w:rPr>
            </w:pPr>
            <w:r w:rsidRPr="004838FF">
              <w:rPr>
                <w:rFonts w:ascii="Arial" w:hAnsi="Arial" w:cs="Arial"/>
                <w:color w:val="FF0000"/>
                <w:sz w:val="11"/>
                <w:szCs w:val="18"/>
              </w:rPr>
              <w:t>FFS whether/how to have separate capability for the concurrent transmission case: DC, normal UL-CA, UL Tx switching with dualUL</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0F70BBA" w14:textId="77777777" w:rsidR="00F21F84" w:rsidRPr="004838FF" w:rsidRDefault="00F21F84" w:rsidP="000B6975">
            <w:pPr>
              <w:pStyle w:val="TAL"/>
              <w:rPr>
                <w:rFonts w:asciiTheme="majorHAnsi" w:eastAsia="MS Mincho" w:hAnsiTheme="majorHAnsi" w:cstheme="majorHAnsi"/>
                <w:color w:val="000000" w:themeColor="text1"/>
                <w:sz w:val="11"/>
                <w:szCs w:val="18"/>
                <w:lang w:eastAsia="ja-JP"/>
              </w:rPr>
            </w:pPr>
            <w:r w:rsidRPr="004838FF">
              <w:rPr>
                <w:rFonts w:eastAsia="MS Mincho" w:cs="Arial"/>
                <w:sz w:val="11"/>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089C753" w14:textId="77777777" w:rsidR="00F21F84" w:rsidRPr="004838FF" w:rsidRDefault="00F21F84" w:rsidP="000B6975">
            <w:pPr>
              <w:pStyle w:val="TAL"/>
              <w:rPr>
                <w:rFonts w:asciiTheme="majorHAnsi" w:eastAsia="宋体" w:hAnsiTheme="majorHAnsi" w:cstheme="majorHAnsi"/>
                <w:color w:val="000000" w:themeColor="text1"/>
                <w:sz w:val="11"/>
                <w:szCs w:val="18"/>
                <w:lang w:eastAsia="zh-CN"/>
              </w:rPr>
            </w:pPr>
            <w:r w:rsidRPr="004838FF">
              <w:rPr>
                <w:rFonts w:eastAsia="宋体" w:cs="Arial"/>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B06C15" w14:textId="77777777" w:rsidR="00F21F84" w:rsidRPr="004838FF" w:rsidRDefault="00F21F84" w:rsidP="000B6975">
            <w:pPr>
              <w:pStyle w:val="TAL"/>
              <w:rPr>
                <w:rFonts w:asciiTheme="majorHAnsi" w:eastAsiaTheme="minorEastAsia"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B2F2C8F" w14:textId="77777777" w:rsidR="00F21F84" w:rsidRPr="004838FF" w:rsidRDefault="00F21F84" w:rsidP="000B6975">
            <w:pPr>
              <w:pStyle w:val="TAL"/>
              <w:rPr>
                <w:rFonts w:asciiTheme="majorHAnsi" w:eastAsia="宋体" w:hAnsiTheme="majorHAnsi" w:cstheme="majorHAnsi"/>
                <w:color w:val="000000" w:themeColor="text1"/>
                <w:sz w:val="11"/>
                <w:szCs w:val="18"/>
                <w:lang w:val="en-US" w:eastAsia="zh-CN"/>
              </w:rPr>
            </w:pPr>
            <w:r w:rsidRPr="004838FF">
              <w:rPr>
                <w:rFonts w:eastAsia="宋体" w:cs="Arial"/>
                <w:sz w:val="11"/>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BCD4177" w14:textId="77777777" w:rsidR="00F21F84" w:rsidRPr="004838FF" w:rsidRDefault="00F21F84" w:rsidP="000B6975">
            <w:pPr>
              <w:pStyle w:val="TAL"/>
              <w:rPr>
                <w:rFonts w:asciiTheme="majorHAnsi" w:eastAsia="宋体" w:hAnsiTheme="majorHAnsi" w:cstheme="majorHAnsi"/>
                <w:color w:val="000000" w:themeColor="text1"/>
                <w:sz w:val="11"/>
                <w:szCs w:val="18"/>
                <w:lang w:val="en-GB" w:eastAsia="zh-CN"/>
              </w:rPr>
            </w:pPr>
            <w:r w:rsidRPr="004838FF">
              <w:rPr>
                <w:rFonts w:eastAsia="MS Mincho" w:cs="Arial"/>
                <w:sz w:val="11"/>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C555210" w14:textId="77777777" w:rsidR="00F21F84" w:rsidRPr="004838FF" w:rsidRDefault="00F21F84" w:rsidP="000B6975">
            <w:pPr>
              <w:pStyle w:val="TAL"/>
              <w:rPr>
                <w:rFonts w:asciiTheme="majorHAnsi" w:eastAsiaTheme="minorEastAsia"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03A15F1" w14:textId="77777777" w:rsidR="00F21F84" w:rsidRPr="004838FF" w:rsidRDefault="00F21F84" w:rsidP="000B6975">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F688821" w14:textId="77777777" w:rsidR="00F21F84" w:rsidRPr="004838FF" w:rsidRDefault="00F21F84" w:rsidP="000B6975">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3B4211" w14:textId="77777777" w:rsidR="00F21F84" w:rsidRPr="004838FF" w:rsidRDefault="00F21F84" w:rsidP="000B6975">
            <w:pPr>
              <w:pStyle w:val="TAL"/>
              <w:rPr>
                <w:rFonts w:asciiTheme="majorHAnsi" w:hAnsiTheme="majorHAnsi" w:cstheme="majorHAnsi"/>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hideMark/>
          </w:tcPr>
          <w:p w14:paraId="0462451F" w14:textId="77777777" w:rsidR="00F21F84" w:rsidRPr="004838FF" w:rsidRDefault="00F21F84" w:rsidP="000B6975">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Optional with capability signaling.</w:t>
            </w:r>
          </w:p>
        </w:tc>
      </w:tr>
      <w:tr w:rsidR="00F21F84" w:rsidRPr="00A87758" w14:paraId="7FE4D9E7" w14:textId="77777777" w:rsidTr="000B6975">
        <w:trPr>
          <w:trHeight w:val="20"/>
        </w:trPr>
        <w:tc>
          <w:tcPr>
            <w:tcW w:w="0" w:type="auto"/>
            <w:tcBorders>
              <w:top w:val="single" w:sz="4" w:space="0" w:color="auto"/>
              <w:left w:val="single" w:sz="4" w:space="0" w:color="auto"/>
              <w:bottom w:val="single" w:sz="4" w:space="0" w:color="auto"/>
              <w:right w:val="single" w:sz="4" w:space="0" w:color="auto"/>
            </w:tcBorders>
            <w:hideMark/>
          </w:tcPr>
          <w:p w14:paraId="7A326543" w14:textId="77777777" w:rsidR="00F21F84" w:rsidRPr="004838FF" w:rsidRDefault="00F21F84" w:rsidP="000B6975">
            <w:pPr>
              <w:pStyle w:val="TAL"/>
              <w:rPr>
                <w:rFonts w:asciiTheme="majorHAnsi" w:hAnsiTheme="majorHAnsi" w:cstheme="majorHAnsi"/>
                <w:color w:val="000000" w:themeColor="text1"/>
                <w:sz w:val="11"/>
                <w:szCs w:val="18"/>
                <w:lang w:val="nl-NL" w:eastAsia="ja-JP"/>
              </w:rPr>
            </w:pPr>
            <w:r w:rsidRPr="004838FF">
              <w:rPr>
                <w:rFonts w:asciiTheme="majorHAnsi" w:hAnsiTheme="majorHAnsi" w:cstheme="majorHAnsi"/>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7A63C2E2" w14:textId="77777777" w:rsidR="00F21F84" w:rsidRPr="004838FF" w:rsidRDefault="00F21F84" w:rsidP="000B6975">
            <w:pPr>
              <w:pStyle w:val="TAL"/>
              <w:rPr>
                <w:rFonts w:asciiTheme="majorHAnsi" w:hAnsiTheme="majorHAnsi" w:cstheme="majorHAnsi"/>
                <w:color w:val="000000" w:themeColor="text1"/>
                <w:sz w:val="11"/>
                <w:szCs w:val="18"/>
                <w:lang w:val="en-GB" w:eastAsia="ja-JP"/>
              </w:rPr>
            </w:pPr>
            <w:r w:rsidRPr="004838FF">
              <w:rPr>
                <w:rFonts w:asciiTheme="majorHAnsi" w:eastAsia="MS Mincho" w:hAnsiTheme="majorHAnsi" w:cstheme="majorHAnsi"/>
                <w:color w:val="000000" w:themeColor="text1"/>
                <w:sz w:val="11"/>
                <w:szCs w:val="18"/>
                <w:lang w:eastAsia="ja-JP"/>
              </w:rPr>
              <w:t>54-3a</w:t>
            </w:r>
          </w:p>
        </w:tc>
        <w:tc>
          <w:tcPr>
            <w:tcW w:w="0" w:type="auto"/>
            <w:tcBorders>
              <w:top w:val="single" w:sz="4" w:space="0" w:color="auto"/>
              <w:left w:val="single" w:sz="4" w:space="0" w:color="auto"/>
              <w:bottom w:val="single" w:sz="4" w:space="0" w:color="auto"/>
              <w:right w:val="single" w:sz="4" w:space="0" w:color="auto"/>
            </w:tcBorders>
            <w:hideMark/>
          </w:tcPr>
          <w:p w14:paraId="60384891" w14:textId="77777777" w:rsidR="00F21F84" w:rsidRPr="004838FF" w:rsidRDefault="00F21F84" w:rsidP="000B6975">
            <w:pPr>
              <w:pStyle w:val="TAL"/>
              <w:rPr>
                <w:rFonts w:asciiTheme="majorHAnsi" w:eastAsia="宋体" w:hAnsiTheme="majorHAnsi" w:cstheme="majorHAnsi"/>
                <w:color w:val="000000" w:themeColor="text1"/>
                <w:sz w:val="11"/>
                <w:szCs w:val="18"/>
                <w:lang w:eastAsia="zh-CN"/>
              </w:rPr>
            </w:pPr>
            <w:r w:rsidRPr="004838FF">
              <w:rPr>
                <w:rFonts w:eastAsia="MS Mincho" w:cs="Arial"/>
                <w:sz w:val="11"/>
                <w:szCs w:val="18"/>
              </w:rPr>
              <w:t>PHR enhancement for</w:t>
            </w:r>
            <w:r w:rsidRPr="004838FF">
              <w:rPr>
                <w:rFonts w:eastAsia="MS Mincho"/>
                <w:sz w:val="11"/>
                <w:szCs w:val="18"/>
              </w:rPr>
              <w:t xml:space="preserve"> d</w:t>
            </w:r>
            <w:r w:rsidRPr="004838FF">
              <w:rPr>
                <w:rFonts w:eastAsia="MS Mincho" w:cs="Arial"/>
                <w:sz w:val="11"/>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4D53D" w14:textId="77777777" w:rsidR="00F21F84" w:rsidRDefault="00F21F84" w:rsidP="000B6975">
            <w:pPr>
              <w:rPr>
                <w:rFonts w:ascii="Arial" w:hAnsi="Arial" w:cs="Arial"/>
                <w:sz w:val="11"/>
                <w:szCs w:val="18"/>
              </w:rPr>
            </w:pPr>
            <w:r w:rsidRPr="004838FF">
              <w:rPr>
                <w:rFonts w:ascii="Arial" w:hAnsi="Arial" w:cs="Arial"/>
                <w:sz w:val="11"/>
                <w:szCs w:val="18"/>
              </w:rPr>
              <w:t>Reporting of power headroom information for an assumed PUSCH using target waveform different from waveform of actual PUSCH</w:t>
            </w:r>
          </w:p>
          <w:p w14:paraId="6DB57AF2" w14:textId="77777777" w:rsidR="00F21F84" w:rsidRPr="000B6975" w:rsidRDefault="00F21F84" w:rsidP="000B6975">
            <w:pPr>
              <w:rPr>
                <w:rFonts w:ascii="Arial" w:eastAsia="MS Gothic" w:hAnsi="Arial" w:cs="Arial"/>
                <w:strike/>
                <w:sz w:val="11"/>
                <w:szCs w:val="18"/>
                <w:lang w:eastAsia="ja-JP"/>
              </w:rPr>
            </w:pPr>
            <w:r w:rsidRPr="000B6975">
              <w:rPr>
                <w:rFonts w:ascii="Arial" w:eastAsia="MS Gothic" w:hAnsi="Arial" w:cs="Arial"/>
                <w:strike/>
                <w:color w:val="FF0000"/>
                <w:sz w:val="11"/>
                <w:szCs w:val="18"/>
                <w:lang w:eastAsia="ja-JP"/>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A846E" w14:textId="77777777" w:rsidR="00F21F84" w:rsidRPr="004838FF" w:rsidRDefault="00F21F84" w:rsidP="000B6975">
            <w:pPr>
              <w:pStyle w:val="TAL"/>
              <w:rPr>
                <w:rFonts w:asciiTheme="majorHAnsi" w:eastAsia="MS Mincho"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F76D2A" w14:textId="77777777" w:rsidR="00F21F84" w:rsidRPr="004838FF" w:rsidRDefault="00F21F84" w:rsidP="000B6975">
            <w:pPr>
              <w:pStyle w:val="TAL"/>
              <w:rPr>
                <w:rFonts w:asciiTheme="majorHAnsi" w:eastAsia="宋体" w:hAnsiTheme="majorHAnsi" w:cstheme="majorHAnsi"/>
                <w:color w:val="000000" w:themeColor="text1"/>
                <w:sz w:val="1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3D21A" w14:textId="77777777" w:rsidR="00F21F84" w:rsidRPr="004838FF" w:rsidRDefault="00F21F84" w:rsidP="000B6975">
            <w:pPr>
              <w:pStyle w:val="TAL"/>
              <w:rPr>
                <w:rFonts w:asciiTheme="majorHAnsi" w:eastAsiaTheme="minorEastAsia"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01460" w14:textId="77777777" w:rsidR="00F21F84" w:rsidRPr="004838FF" w:rsidRDefault="00F21F84" w:rsidP="000B6975">
            <w:pPr>
              <w:pStyle w:val="TAL"/>
              <w:rPr>
                <w:rFonts w:asciiTheme="majorHAnsi" w:eastAsia="宋体" w:hAnsiTheme="majorHAnsi" w:cstheme="majorHAnsi"/>
                <w:color w:val="000000" w:themeColor="text1"/>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5A740D" w14:textId="77777777" w:rsidR="00F21F84" w:rsidRPr="004838FF" w:rsidRDefault="00F21F84" w:rsidP="000B6975">
            <w:pPr>
              <w:pStyle w:val="TAL"/>
              <w:rPr>
                <w:rFonts w:asciiTheme="majorHAnsi" w:eastAsia="宋体" w:hAnsiTheme="majorHAnsi" w:cstheme="majorHAnsi"/>
                <w:color w:val="000000" w:themeColor="text1"/>
                <w:sz w:val="11"/>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2F402" w14:textId="77777777" w:rsidR="00F21F84" w:rsidRPr="004838FF" w:rsidRDefault="00F21F84" w:rsidP="000B6975">
            <w:pPr>
              <w:pStyle w:val="TAL"/>
              <w:rPr>
                <w:rFonts w:asciiTheme="majorHAnsi" w:eastAsiaTheme="minorEastAsia"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7D008" w14:textId="77777777" w:rsidR="00F21F84" w:rsidRPr="004838FF" w:rsidRDefault="00F21F84" w:rsidP="000B6975">
            <w:pPr>
              <w:pStyle w:val="TAL"/>
              <w:rPr>
                <w:rFonts w:asciiTheme="majorHAnsi"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4C4E9" w14:textId="77777777" w:rsidR="00F21F84" w:rsidRPr="004838FF" w:rsidRDefault="00F21F84" w:rsidP="000B6975">
            <w:pPr>
              <w:pStyle w:val="TAL"/>
              <w:rPr>
                <w:rFonts w:asciiTheme="majorHAnsi" w:hAnsiTheme="majorHAnsi" w:cstheme="majorHAnsi"/>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2D7D0" w14:textId="77777777" w:rsidR="00F21F84" w:rsidRPr="004838FF" w:rsidRDefault="00F21F84" w:rsidP="000B6975">
            <w:pPr>
              <w:pStyle w:val="TAL"/>
              <w:rPr>
                <w:rFonts w:asciiTheme="majorHAnsi" w:hAnsiTheme="majorHAnsi" w:cstheme="majorHAnsi"/>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8E371C" w14:textId="77777777" w:rsidR="00F21F84" w:rsidRPr="004838FF" w:rsidRDefault="00F21F84" w:rsidP="000B6975">
            <w:pPr>
              <w:pStyle w:val="TAL"/>
              <w:rPr>
                <w:rFonts w:asciiTheme="majorHAnsi" w:hAnsiTheme="majorHAnsi" w:cstheme="majorHAnsi"/>
                <w:color w:val="000000" w:themeColor="text1"/>
                <w:sz w:val="11"/>
                <w:szCs w:val="18"/>
                <w:lang w:eastAsia="ja-JP"/>
              </w:rPr>
            </w:pPr>
          </w:p>
        </w:tc>
      </w:tr>
    </w:tbl>
    <w:p w14:paraId="1738B5AC" w14:textId="77777777" w:rsidR="004B378A" w:rsidRDefault="004B378A" w:rsidP="00C7706A">
      <w:pPr>
        <w:rPr>
          <w:b/>
          <w:i/>
          <w:lang w:eastAsia="zh-CN"/>
        </w:rPr>
        <w:sectPr w:rsidR="004B378A" w:rsidSect="008C6E38">
          <w:endnotePr>
            <w:numFmt w:val="decimal"/>
          </w:endnotePr>
          <w:pgSz w:w="16840" w:h="11907" w:orient="landscape" w:code="9"/>
          <w:pgMar w:top="1440" w:right="1440" w:bottom="1151" w:left="1440" w:header="709" w:footer="709" w:gutter="0"/>
          <w:cols w:space="708"/>
          <w:docGrid w:linePitch="360"/>
        </w:sectPr>
      </w:pPr>
    </w:p>
    <w:bookmarkEnd w:id="3"/>
    <w:bookmarkEnd w:id="4"/>
    <w:bookmarkEnd w:id="5"/>
    <w:p w14:paraId="2C327979" w14:textId="506691A5" w:rsidR="000127BF" w:rsidRDefault="00B255FA" w:rsidP="004A5F4A">
      <w:pPr>
        <w:pStyle w:val="Heading1"/>
        <w:numPr>
          <w:ilvl w:val="0"/>
          <w:numId w:val="0"/>
        </w:numPr>
        <w:jc w:val="left"/>
        <w:rPr>
          <w:rFonts w:eastAsiaTheme="minorEastAsia"/>
        </w:rPr>
      </w:pPr>
      <w:r w:rsidRPr="00B255FA">
        <w:rPr>
          <w:rFonts w:eastAsiaTheme="minorEastAsia" w:hint="eastAsia"/>
        </w:rPr>
        <w:lastRenderedPageBreak/>
        <w:t>R</w:t>
      </w:r>
      <w:r w:rsidRPr="00B255FA">
        <w:rPr>
          <w:rFonts w:eastAsiaTheme="minorEastAsia"/>
        </w:rPr>
        <w:t>eference</w:t>
      </w:r>
    </w:p>
    <w:p w14:paraId="37FC2107" w14:textId="2A778094" w:rsidR="00897747" w:rsidRDefault="00897747" w:rsidP="00897747">
      <w:pPr>
        <w:pStyle w:val="ListParagraph"/>
        <w:numPr>
          <w:ilvl w:val="0"/>
          <w:numId w:val="23"/>
        </w:numPr>
        <w:rPr>
          <w:lang w:val="en-US"/>
        </w:rPr>
      </w:pPr>
      <w:bookmarkStart w:id="9" w:name="_Ref141544008"/>
      <w:r>
        <w:rPr>
          <w:lang w:val="en-US"/>
        </w:rPr>
        <w:t xml:space="preserve">RP-221858, </w:t>
      </w:r>
      <w:r w:rsidRPr="00897747">
        <w:rPr>
          <w:lang w:val="en-US"/>
        </w:rPr>
        <w:t>Revised WID on Further NR coverage enhancements</w:t>
      </w:r>
      <w:r>
        <w:rPr>
          <w:lang w:val="en-US"/>
        </w:rPr>
        <w:t>, June, 2022.</w:t>
      </w:r>
    </w:p>
    <w:p w14:paraId="3D77F910" w14:textId="77777777" w:rsidR="00B961ED" w:rsidRDefault="00B961ED" w:rsidP="00B961ED">
      <w:pPr>
        <w:pStyle w:val="ListParagraph"/>
        <w:numPr>
          <w:ilvl w:val="0"/>
          <w:numId w:val="23"/>
        </w:numPr>
        <w:rPr>
          <w:lang w:val="en-US"/>
        </w:rPr>
      </w:pPr>
      <w:r w:rsidRPr="00B961ED">
        <w:rPr>
          <w:lang w:val="en-US"/>
        </w:rPr>
        <w:t>R1-2306039, “FL Summary#4 on PRACH coverage enhancements”, China Telecom, 3GPP RAN1 #113, Incheon, Korea, May 22nd – 26th, 2023.</w:t>
      </w:r>
    </w:p>
    <w:bookmarkEnd w:id="9"/>
    <w:p w14:paraId="6A639FF6" w14:textId="77777777" w:rsidR="00B255FA" w:rsidRPr="00B961ED" w:rsidRDefault="00B255FA" w:rsidP="00B255FA">
      <w:pPr>
        <w:rPr>
          <w:lang w:eastAsia="zh-CN"/>
        </w:rPr>
      </w:pPr>
    </w:p>
    <w:sectPr w:rsidR="00B255FA" w:rsidRPr="00B961ED" w:rsidSect="00AE537A">
      <w:endnotePr>
        <w:numFmt w:val="decimal"/>
      </w:endnotePr>
      <w:pgSz w:w="11907" w:h="16840" w:code="9"/>
      <w:pgMar w:top="1440" w:right="1151" w:bottom="1440"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C3422B" w16cid:durableId="28BC3814"/>
  <w16cid:commentId w16cid:paraId="1D14C56B" w16cid:durableId="28BD90F3"/>
  <w16cid:commentId w16cid:paraId="7C3C2B84" w16cid:durableId="28BC3816"/>
  <w16cid:commentId w16cid:paraId="4F7C430D" w16cid:durableId="28BD941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C499C" w14:textId="77777777" w:rsidR="009F58DD" w:rsidRDefault="009F58DD" w:rsidP="005B0279">
      <w:pPr>
        <w:spacing w:after="0"/>
      </w:pPr>
      <w:r>
        <w:separator/>
      </w:r>
    </w:p>
  </w:endnote>
  <w:endnote w:type="continuationSeparator" w:id="0">
    <w:p w14:paraId="72861261" w14:textId="77777777" w:rsidR="009F58DD" w:rsidRDefault="009F58DD"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22288" w14:textId="77777777" w:rsidR="009F58DD" w:rsidRDefault="009F58DD" w:rsidP="005B0279">
      <w:pPr>
        <w:spacing w:after="0"/>
      </w:pPr>
      <w:r>
        <w:separator/>
      </w:r>
    </w:p>
  </w:footnote>
  <w:footnote w:type="continuationSeparator" w:id="0">
    <w:p w14:paraId="68BB31D7" w14:textId="77777777" w:rsidR="009F58DD" w:rsidRDefault="009F58DD"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2"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E7F1EEA"/>
    <w:multiLevelType w:val="hybridMultilevel"/>
    <w:tmpl w:val="41BE91D4"/>
    <w:lvl w:ilvl="0" w:tplc="E710E628">
      <w:start w:val="1"/>
      <w:numFmt w:val="bullet"/>
      <w:lvlText w:val="•"/>
      <w:lvlJc w:val="left"/>
      <w:pPr>
        <w:tabs>
          <w:tab w:val="num" w:pos="720"/>
        </w:tabs>
        <w:ind w:left="720" w:hanging="360"/>
      </w:pPr>
      <w:rPr>
        <w:rFonts w:ascii="Arial" w:hAnsi="Arial" w:hint="default"/>
      </w:rPr>
    </w:lvl>
    <w:lvl w:ilvl="1" w:tplc="3F6094C8" w:tentative="1">
      <w:start w:val="1"/>
      <w:numFmt w:val="bullet"/>
      <w:lvlText w:val="•"/>
      <w:lvlJc w:val="left"/>
      <w:pPr>
        <w:tabs>
          <w:tab w:val="num" w:pos="1440"/>
        </w:tabs>
        <w:ind w:left="1440" w:hanging="360"/>
      </w:pPr>
      <w:rPr>
        <w:rFonts w:ascii="Arial" w:hAnsi="Arial" w:hint="default"/>
      </w:rPr>
    </w:lvl>
    <w:lvl w:ilvl="2" w:tplc="463617CE">
      <w:start w:val="1"/>
      <w:numFmt w:val="bullet"/>
      <w:lvlText w:val="•"/>
      <w:lvlJc w:val="left"/>
      <w:pPr>
        <w:tabs>
          <w:tab w:val="num" w:pos="2160"/>
        </w:tabs>
        <w:ind w:left="2160" w:hanging="360"/>
      </w:pPr>
      <w:rPr>
        <w:rFonts w:ascii="Arial" w:hAnsi="Arial" w:hint="default"/>
      </w:rPr>
    </w:lvl>
    <w:lvl w:ilvl="3" w:tplc="9CC26B50" w:tentative="1">
      <w:start w:val="1"/>
      <w:numFmt w:val="bullet"/>
      <w:lvlText w:val="•"/>
      <w:lvlJc w:val="left"/>
      <w:pPr>
        <w:tabs>
          <w:tab w:val="num" w:pos="2880"/>
        </w:tabs>
        <w:ind w:left="2880" w:hanging="360"/>
      </w:pPr>
      <w:rPr>
        <w:rFonts w:ascii="Arial" w:hAnsi="Arial" w:hint="default"/>
      </w:rPr>
    </w:lvl>
    <w:lvl w:ilvl="4" w:tplc="4E22D17A" w:tentative="1">
      <w:start w:val="1"/>
      <w:numFmt w:val="bullet"/>
      <w:lvlText w:val="•"/>
      <w:lvlJc w:val="left"/>
      <w:pPr>
        <w:tabs>
          <w:tab w:val="num" w:pos="3600"/>
        </w:tabs>
        <w:ind w:left="3600" w:hanging="360"/>
      </w:pPr>
      <w:rPr>
        <w:rFonts w:ascii="Arial" w:hAnsi="Arial" w:hint="default"/>
      </w:rPr>
    </w:lvl>
    <w:lvl w:ilvl="5" w:tplc="DD56A690" w:tentative="1">
      <w:start w:val="1"/>
      <w:numFmt w:val="bullet"/>
      <w:lvlText w:val="•"/>
      <w:lvlJc w:val="left"/>
      <w:pPr>
        <w:tabs>
          <w:tab w:val="num" w:pos="4320"/>
        </w:tabs>
        <w:ind w:left="4320" w:hanging="360"/>
      </w:pPr>
      <w:rPr>
        <w:rFonts w:ascii="Arial" w:hAnsi="Arial" w:hint="default"/>
      </w:rPr>
    </w:lvl>
    <w:lvl w:ilvl="6" w:tplc="4F4EBED0" w:tentative="1">
      <w:start w:val="1"/>
      <w:numFmt w:val="bullet"/>
      <w:lvlText w:val="•"/>
      <w:lvlJc w:val="left"/>
      <w:pPr>
        <w:tabs>
          <w:tab w:val="num" w:pos="5040"/>
        </w:tabs>
        <w:ind w:left="5040" w:hanging="360"/>
      </w:pPr>
      <w:rPr>
        <w:rFonts w:ascii="Arial" w:hAnsi="Arial" w:hint="default"/>
      </w:rPr>
    </w:lvl>
    <w:lvl w:ilvl="7" w:tplc="AEEC3ADA" w:tentative="1">
      <w:start w:val="1"/>
      <w:numFmt w:val="bullet"/>
      <w:lvlText w:val="•"/>
      <w:lvlJc w:val="left"/>
      <w:pPr>
        <w:tabs>
          <w:tab w:val="num" w:pos="5760"/>
        </w:tabs>
        <w:ind w:left="5760" w:hanging="360"/>
      </w:pPr>
      <w:rPr>
        <w:rFonts w:ascii="Arial" w:hAnsi="Arial" w:hint="default"/>
      </w:rPr>
    </w:lvl>
    <w:lvl w:ilvl="8" w:tplc="4154B5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2E6B59"/>
    <w:multiLevelType w:val="hybridMultilevel"/>
    <w:tmpl w:val="DE46B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724548"/>
    <w:multiLevelType w:val="hybridMultilevel"/>
    <w:tmpl w:val="549413AC"/>
    <w:lvl w:ilvl="0" w:tplc="36DAB946">
      <w:start w:val="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25543C"/>
    <w:multiLevelType w:val="hybridMultilevel"/>
    <w:tmpl w:val="AC6C3B8E"/>
    <w:lvl w:ilvl="0" w:tplc="A2340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9C5557"/>
    <w:multiLevelType w:val="hybridMultilevel"/>
    <w:tmpl w:val="69AC4E54"/>
    <w:lvl w:ilvl="0" w:tplc="686A41D8">
      <w:start w:val="1"/>
      <w:numFmt w:val="bullet"/>
      <w:lvlText w:val="•"/>
      <w:lvlJc w:val="left"/>
      <w:pPr>
        <w:tabs>
          <w:tab w:val="num" w:pos="720"/>
        </w:tabs>
        <w:ind w:left="720" w:hanging="360"/>
      </w:pPr>
      <w:rPr>
        <w:rFonts w:ascii="Arial" w:hAnsi="Arial" w:hint="default"/>
      </w:rPr>
    </w:lvl>
    <w:lvl w:ilvl="1" w:tplc="7EEC9DBA">
      <w:start w:val="1"/>
      <w:numFmt w:val="bullet"/>
      <w:lvlText w:val="•"/>
      <w:lvlJc w:val="left"/>
      <w:pPr>
        <w:tabs>
          <w:tab w:val="num" w:pos="1440"/>
        </w:tabs>
        <w:ind w:left="1440" w:hanging="360"/>
      </w:pPr>
      <w:rPr>
        <w:rFonts w:ascii="Arial" w:hAnsi="Arial" w:hint="default"/>
      </w:rPr>
    </w:lvl>
    <w:lvl w:ilvl="2" w:tplc="889C3E7A">
      <w:numFmt w:val="bullet"/>
      <w:lvlText w:val="•"/>
      <w:lvlJc w:val="left"/>
      <w:pPr>
        <w:tabs>
          <w:tab w:val="num" w:pos="2160"/>
        </w:tabs>
        <w:ind w:left="2160" w:hanging="360"/>
      </w:pPr>
      <w:rPr>
        <w:rFonts w:ascii="Arial" w:hAnsi="Arial" w:hint="default"/>
      </w:rPr>
    </w:lvl>
    <w:lvl w:ilvl="3" w:tplc="426EE1EC" w:tentative="1">
      <w:start w:val="1"/>
      <w:numFmt w:val="bullet"/>
      <w:lvlText w:val="•"/>
      <w:lvlJc w:val="left"/>
      <w:pPr>
        <w:tabs>
          <w:tab w:val="num" w:pos="2880"/>
        </w:tabs>
        <w:ind w:left="2880" w:hanging="360"/>
      </w:pPr>
      <w:rPr>
        <w:rFonts w:ascii="Arial" w:hAnsi="Arial" w:hint="default"/>
      </w:rPr>
    </w:lvl>
    <w:lvl w:ilvl="4" w:tplc="A17ED138" w:tentative="1">
      <w:start w:val="1"/>
      <w:numFmt w:val="bullet"/>
      <w:lvlText w:val="•"/>
      <w:lvlJc w:val="left"/>
      <w:pPr>
        <w:tabs>
          <w:tab w:val="num" w:pos="3600"/>
        </w:tabs>
        <w:ind w:left="3600" w:hanging="360"/>
      </w:pPr>
      <w:rPr>
        <w:rFonts w:ascii="Arial" w:hAnsi="Arial" w:hint="default"/>
      </w:rPr>
    </w:lvl>
    <w:lvl w:ilvl="5" w:tplc="0A443576" w:tentative="1">
      <w:start w:val="1"/>
      <w:numFmt w:val="bullet"/>
      <w:lvlText w:val="•"/>
      <w:lvlJc w:val="left"/>
      <w:pPr>
        <w:tabs>
          <w:tab w:val="num" w:pos="4320"/>
        </w:tabs>
        <w:ind w:left="4320" w:hanging="360"/>
      </w:pPr>
      <w:rPr>
        <w:rFonts w:ascii="Arial" w:hAnsi="Arial" w:hint="default"/>
      </w:rPr>
    </w:lvl>
    <w:lvl w:ilvl="6" w:tplc="6E366620" w:tentative="1">
      <w:start w:val="1"/>
      <w:numFmt w:val="bullet"/>
      <w:lvlText w:val="•"/>
      <w:lvlJc w:val="left"/>
      <w:pPr>
        <w:tabs>
          <w:tab w:val="num" w:pos="5040"/>
        </w:tabs>
        <w:ind w:left="5040" w:hanging="360"/>
      </w:pPr>
      <w:rPr>
        <w:rFonts w:ascii="Arial" w:hAnsi="Arial" w:hint="default"/>
      </w:rPr>
    </w:lvl>
    <w:lvl w:ilvl="7" w:tplc="311C61A6" w:tentative="1">
      <w:start w:val="1"/>
      <w:numFmt w:val="bullet"/>
      <w:lvlText w:val="•"/>
      <w:lvlJc w:val="left"/>
      <w:pPr>
        <w:tabs>
          <w:tab w:val="num" w:pos="5760"/>
        </w:tabs>
        <w:ind w:left="5760" w:hanging="360"/>
      </w:pPr>
      <w:rPr>
        <w:rFonts w:ascii="Arial" w:hAnsi="Arial" w:hint="default"/>
      </w:rPr>
    </w:lvl>
    <w:lvl w:ilvl="8" w:tplc="A4D86B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ED2B37"/>
    <w:multiLevelType w:val="hybridMultilevel"/>
    <w:tmpl w:val="FCD8861E"/>
    <w:lvl w:ilvl="0" w:tplc="04090001">
      <w:start w:val="1"/>
      <w:numFmt w:val="bullet"/>
      <w:lvlText w:val=""/>
      <w:lvlJc w:val="left"/>
      <w:pPr>
        <w:ind w:left="640" w:hanging="420"/>
      </w:pPr>
      <w:rPr>
        <w:rFonts w:ascii="Wingdings" w:hAnsi="Wingdings" w:hint="default"/>
      </w:rPr>
    </w:lvl>
    <w:lvl w:ilvl="1" w:tplc="9530FB60">
      <w:numFmt w:val="bullet"/>
      <w:lvlText w:val="•"/>
      <w:lvlJc w:val="left"/>
      <w:pPr>
        <w:ind w:left="1135" w:hanging="495"/>
      </w:pPr>
      <w:rPr>
        <w:rFonts w:ascii="宋体" w:eastAsia="宋体" w:hAnsi="宋体" w:cs="Times New Roman" w:hint="eastAsia"/>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8"/>
  </w:num>
  <w:num w:numId="17">
    <w:abstractNumId w:val="7"/>
  </w:num>
  <w:num w:numId="18">
    <w:abstractNumId w:val="3"/>
  </w:num>
  <w:num w:numId="19">
    <w:abstractNumId w:val="21"/>
  </w:num>
  <w:num w:numId="20">
    <w:abstractNumId w:val="2"/>
  </w:num>
  <w:num w:numId="21">
    <w:abstractNumId w:val="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
  </w:num>
  <w:num w:numId="25">
    <w:abstractNumId w:val="13"/>
  </w:num>
  <w:num w:numId="26">
    <w:abstractNumId w:val="20"/>
  </w:num>
  <w:num w:numId="27">
    <w:abstractNumId w:val="17"/>
  </w:num>
  <w:num w:numId="28">
    <w:abstractNumId w:val="14"/>
  </w:num>
  <w:num w:numId="29">
    <w:abstractNumId w:val="18"/>
  </w:num>
  <w:num w:numId="30">
    <w:abstractNumId w:val="6"/>
  </w:num>
  <w:num w:numId="31">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182A"/>
    <w:rsid w:val="00002414"/>
    <w:rsid w:val="00002B46"/>
    <w:rsid w:val="000049BB"/>
    <w:rsid w:val="000062D5"/>
    <w:rsid w:val="000100C5"/>
    <w:rsid w:val="000100C9"/>
    <w:rsid w:val="000106F8"/>
    <w:rsid w:val="00010D2E"/>
    <w:rsid w:val="00010E16"/>
    <w:rsid w:val="000127BF"/>
    <w:rsid w:val="00012857"/>
    <w:rsid w:val="00014196"/>
    <w:rsid w:val="000159CD"/>
    <w:rsid w:val="000166DF"/>
    <w:rsid w:val="00017BA4"/>
    <w:rsid w:val="000260BD"/>
    <w:rsid w:val="0002685E"/>
    <w:rsid w:val="00027912"/>
    <w:rsid w:val="00030399"/>
    <w:rsid w:val="00030C4A"/>
    <w:rsid w:val="00030C67"/>
    <w:rsid w:val="0003122A"/>
    <w:rsid w:val="0003265C"/>
    <w:rsid w:val="000341C7"/>
    <w:rsid w:val="000355A6"/>
    <w:rsid w:val="00037E3B"/>
    <w:rsid w:val="000407A4"/>
    <w:rsid w:val="00041A8E"/>
    <w:rsid w:val="00042886"/>
    <w:rsid w:val="00042C78"/>
    <w:rsid w:val="00042FE1"/>
    <w:rsid w:val="0004303A"/>
    <w:rsid w:val="0004378A"/>
    <w:rsid w:val="0004385C"/>
    <w:rsid w:val="00043CD0"/>
    <w:rsid w:val="00043E39"/>
    <w:rsid w:val="00044864"/>
    <w:rsid w:val="000459CA"/>
    <w:rsid w:val="00045FDF"/>
    <w:rsid w:val="0004650B"/>
    <w:rsid w:val="00046551"/>
    <w:rsid w:val="0004774C"/>
    <w:rsid w:val="00047D8A"/>
    <w:rsid w:val="00050AFA"/>
    <w:rsid w:val="00050D17"/>
    <w:rsid w:val="0005105C"/>
    <w:rsid w:val="00051259"/>
    <w:rsid w:val="00052342"/>
    <w:rsid w:val="00053D26"/>
    <w:rsid w:val="00053FDF"/>
    <w:rsid w:val="0005452D"/>
    <w:rsid w:val="000548C3"/>
    <w:rsid w:val="00055C10"/>
    <w:rsid w:val="00056189"/>
    <w:rsid w:val="00056827"/>
    <w:rsid w:val="0006076E"/>
    <w:rsid w:val="00063E31"/>
    <w:rsid w:val="000659C6"/>
    <w:rsid w:val="00065DAA"/>
    <w:rsid w:val="00066E10"/>
    <w:rsid w:val="0006705A"/>
    <w:rsid w:val="0006763B"/>
    <w:rsid w:val="00071158"/>
    <w:rsid w:val="00071CC1"/>
    <w:rsid w:val="00072605"/>
    <w:rsid w:val="00076A38"/>
    <w:rsid w:val="0007746C"/>
    <w:rsid w:val="00085088"/>
    <w:rsid w:val="00086F2B"/>
    <w:rsid w:val="00090A52"/>
    <w:rsid w:val="00090D94"/>
    <w:rsid w:val="00092A4C"/>
    <w:rsid w:val="00094552"/>
    <w:rsid w:val="00094A93"/>
    <w:rsid w:val="00096D50"/>
    <w:rsid w:val="000A3BF9"/>
    <w:rsid w:val="000A4D48"/>
    <w:rsid w:val="000B059B"/>
    <w:rsid w:val="000B1A92"/>
    <w:rsid w:val="000B209D"/>
    <w:rsid w:val="000B2207"/>
    <w:rsid w:val="000B4001"/>
    <w:rsid w:val="000B4494"/>
    <w:rsid w:val="000B5AE6"/>
    <w:rsid w:val="000C1014"/>
    <w:rsid w:val="000C1F7D"/>
    <w:rsid w:val="000C343A"/>
    <w:rsid w:val="000C37F3"/>
    <w:rsid w:val="000C37F8"/>
    <w:rsid w:val="000C45F2"/>
    <w:rsid w:val="000C613B"/>
    <w:rsid w:val="000C6F5C"/>
    <w:rsid w:val="000C7041"/>
    <w:rsid w:val="000D0612"/>
    <w:rsid w:val="000D313E"/>
    <w:rsid w:val="000D314C"/>
    <w:rsid w:val="000D3453"/>
    <w:rsid w:val="000D648F"/>
    <w:rsid w:val="000D6F42"/>
    <w:rsid w:val="000D7185"/>
    <w:rsid w:val="000E078A"/>
    <w:rsid w:val="000E0986"/>
    <w:rsid w:val="000E145B"/>
    <w:rsid w:val="000E29EA"/>
    <w:rsid w:val="000E5DBE"/>
    <w:rsid w:val="000E751C"/>
    <w:rsid w:val="000E7CF1"/>
    <w:rsid w:val="000F07E3"/>
    <w:rsid w:val="000F2BB2"/>
    <w:rsid w:val="000F327B"/>
    <w:rsid w:val="000F46B9"/>
    <w:rsid w:val="000F4A60"/>
    <w:rsid w:val="000F62A5"/>
    <w:rsid w:val="000F67D6"/>
    <w:rsid w:val="00100404"/>
    <w:rsid w:val="00100E56"/>
    <w:rsid w:val="00100EE5"/>
    <w:rsid w:val="00100F21"/>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1775A"/>
    <w:rsid w:val="001208BA"/>
    <w:rsid w:val="00120DC2"/>
    <w:rsid w:val="001217E4"/>
    <w:rsid w:val="00123105"/>
    <w:rsid w:val="001235DB"/>
    <w:rsid w:val="001239F4"/>
    <w:rsid w:val="0012476E"/>
    <w:rsid w:val="00124D39"/>
    <w:rsid w:val="001271B3"/>
    <w:rsid w:val="001305E0"/>
    <w:rsid w:val="001309D7"/>
    <w:rsid w:val="00131704"/>
    <w:rsid w:val="00131C7A"/>
    <w:rsid w:val="00132D2C"/>
    <w:rsid w:val="00133587"/>
    <w:rsid w:val="00133ADD"/>
    <w:rsid w:val="001344C9"/>
    <w:rsid w:val="00134697"/>
    <w:rsid w:val="001355F4"/>
    <w:rsid w:val="0013569B"/>
    <w:rsid w:val="00135744"/>
    <w:rsid w:val="001403D9"/>
    <w:rsid w:val="00140877"/>
    <w:rsid w:val="00142330"/>
    <w:rsid w:val="001428A7"/>
    <w:rsid w:val="00143553"/>
    <w:rsid w:val="00144D13"/>
    <w:rsid w:val="00145025"/>
    <w:rsid w:val="00145118"/>
    <w:rsid w:val="0014689E"/>
    <w:rsid w:val="00147242"/>
    <w:rsid w:val="001473C6"/>
    <w:rsid w:val="0014767A"/>
    <w:rsid w:val="0015141E"/>
    <w:rsid w:val="001515FF"/>
    <w:rsid w:val="0015161F"/>
    <w:rsid w:val="00153B38"/>
    <w:rsid w:val="001547E2"/>
    <w:rsid w:val="001561BD"/>
    <w:rsid w:val="001565FB"/>
    <w:rsid w:val="00160945"/>
    <w:rsid w:val="00160A64"/>
    <w:rsid w:val="0016294F"/>
    <w:rsid w:val="00165B9C"/>
    <w:rsid w:val="001668F4"/>
    <w:rsid w:val="00167EBF"/>
    <w:rsid w:val="00170068"/>
    <w:rsid w:val="00170126"/>
    <w:rsid w:val="0017147D"/>
    <w:rsid w:val="00171943"/>
    <w:rsid w:val="001719EE"/>
    <w:rsid w:val="00172536"/>
    <w:rsid w:val="00172603"/>
    <w:rsid w:val="0017286C"/>
    <w:rsid w:val="00173127"/>
    <w:rsid w:val="00173509"/>
    <w:rsid w:val="00174257"/>
    <w:rsid w:val="00175FAC"/>
    <w:rsid w:val="001773E4"/>
    <w:rsid w:val="00177A68"/>
    <w:rsid w:val="001805C1"/>
    <w:rsid w:val="00180B4A"/>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49"/>
    <w:rsid w:val="001A18CA"/>
    <w:rsid w:val="001A2962"/>
    <w:rsid w:val="001A2CC5"/>
    <w:rsid w:val="001A3CB2"/>
    <w:rsid w:val="001A64AC"/>
    <w:rsid w:val="001A707C"/>
    <w:rsid w:val="001A7799"/>
    <w:rsid w:val="001B1558"/>
    <w:rsid w:val="001B1B16"/>
    <w:rsid w:val="001B1E2E"/>
    <w:rsid w:val="001B2D47"/>
    <w:rsid w:val="001B32B0"/>
    <w:rsid w:val="001B4FCA"/>
    <w:rsid w:val="001B7A44"/>
    <w:rsid w:val="001B7D4E"/>
    <w:rsid w:val="001B7F84"/>
    <w:rsid w:val="001C02E7"/>
    <w:rsid w:val="001C1518"/>
    <w:rsid w:val="001C2194"/>
    <w:rsid w:val="001C3F20"/>
    <w:rsid w:val="001C5A83"/>
    <w:rsid w:val="001C5C60"/>
    <w:rsid w:val="001C7C93"/>
    <w:rsid w:val="001D2679"/>
    <w:rsid w:val="001D640D"/>
    <w:rsid w:val="001D747F"/>
    <w:rsid w:val="001D76F6"/>
    <w:rsid w:val="001E039A"/>
    <w:rsid w:val="001E1318"/>
    <w:rsid w:val="001E1A47"/>
    <w:rsid w:val="001E28A5"/>
    <w:rsid w:val="001E3187"/>
    <w:rsid w:val="001E484B"/>
    <w:rsid w:val="001E4851"/>
    <w:rsid w:val="001E4D08"/>
    <w:rsid w:val="001E6593"/>
    <w:rsid w:val="001E6B97"/>
    <w:rsid w:val="001E74C3"/>
    <w:rsid w:val="001F1AD2"/>
    <w:rsid w:val="001F2829"/>
    <w:rsid w:val="001F2A49"/>
    <w:rsid w:val="001F2A91"/>
    <w:rsid w:val="001F5DCC"/>
    <w:rsid w:val="001F6010"/>
    <w:rsid w:val="002019FA"/>
    <w:rsid w:val="00201AA8"/>
    <w:rsid w:val="002028E3"/>
    <w:rsid w:val="00202DB2"/>
    <w:rsid w:val="00202E57"/>
    <w:rsid w:val="00203975"/>
    <w:rsid w:val="00203A32"/>
    <w:rsid w:val="00203E4E"/>
    <w:rsid w:val="00204179"/>
    <w:rsid w:val="002052EA"/>
    <w:rsid w:val="00205DBA"/>
    <w:rsid w:val="00206674"/>
    <w:rsid w:val="00206EF0"/>
    <w:rsid w:val="00210B50"/>
    <w:rsid w:val="0021106A"/>
    <w:rsid w:val="00216026"/>
    <w:rsid w:val="00220259"/>
    <w:rsid w:val="002203A6"/>
    <w:rsid w:val="00222688"/>
    <w:rsid w:val="00223747"/>
    <w:rsid w:val="00225599"/>
    <w:rsid w:val="002277CB"/>
    <w:rsid w:val="00233D41"/>
    <w:rsid w:val="0023525D"/>
    <w:rsid w:val="00240ECD"/>
    <w:rsid w:val="00240FA1"/>
    <w:rsid w:val="002410F0"/>
    <w:rsid w:val="002412F6"/>
    <w:rsid w:val="002425D6"/>
    <w:rsid w:val="0024310A"/>
    <w:rsid w:val="002438F4"/>
    <w:rsid w:val="00245C2C"/>
    <w:rsid w:val="0024613B"/>
    <w:rsid w:val="00246195"/>
    <w:rsid w:val="0024797E"/>
    <w:rsid w:val="0025056B"/>
    <w:rsid w:val="00250D63"/>
    <w:rsid w:val="002517D1"/>
    <w:rsid w:val="00251804"/>
    <w:rsid w:val="00251820"/>
    <w:rsid w:val="002528A1"/>
    <w:rsid w:val="00252ACD"/>
    <w:rsid w:val="00252AFC"/>
    <w:rsid w:val="0025392A"/>
    <w:rsid w:val="00254EE3"/>
    <w:rsid w:val="0025599A"/>
    <w:rsid w:val="00255C43"/>
    <w:rsid w:val="00256A67"/>
    <w:rsid w:val="0025771C"/>
    <w:rsid w:val="002604C5"/>
    <w:rsid w:val="002605BA"/>
    <w:rsid w:val="00261B83"/>
    <w:rsid w:val="00262E07"/>
    <w:rsid w:val="00264283"/>
    <w:rsid w:val="00265B0F"/>
    <w:rsid w:val="00266657"/>
    <w:rsid w:val="00267532"/>
    <w:rsid w:val="00267904"/>
    <w:rsid w:val="00270C26"/>
    <w:rsid w:val="00272B42"/>
    <w:rsid w:val="00272B54"/>
    <w:rsid w:val="00273DA0"/>
    <w:rsid w:val="00275DBF"/>
    <w:rsid w:val="00280111"/>
    <w:rsid w:val="002815D4"/>
    <w:rsid w:val="00281880"/>
    <w:rsid w:val="00282CE1"/>
    <w:rsid w:val="00283D0C"/>
    <w:rsid w:val="00285CD9"/>
    <w:rsid w:val="0029049B"/>
    <w:rsid w:val="00290E28"/>
    <w:rsid w:val="002920FD"/>
    <w:rsid w:val="002938D7"/>
    <w:rsid w:val="00294AB1"/>
    <w:rsid w:val="00296B0F"/>
    <w:rsid w:val="002978B6"/>
    <w:rsid w:val="002A0CA4"/>
    <w:rsid w:val="002A1442"/>
    <w:rsid w:val="002A1AA3"/>
    <w:rsid w:val="002A26CB"/>
    <w:rsid w:val="002A310D"/>
    <w:rsid w:val="002A34AD"/>
    <w:rsid w:val="002A3C94"/>
    <w:rsid w:val="002A59C3"/>
    <w:rsid w:val="002B026B"/>
    <w:rsid w:val="002B159E"/>
    <w:rsid w:val="002B1F21"/>
    <w:rsid w:val="002B29EA"/>
    <w:rsid w:val="002B2B69"/>
    <w:rsid w:val="002B3072"/>
    <w:rsid w:val="002B3B37"/>
    <w:rsid w:val="002B4FE9"/>
    <w:rsid w:val="002B6626"/>
    <w:rsid w:val="002B67F2"/>
    <w:rsid w:val="002B7EFA"/>
    <w:rsid w:val="002C0986"/>
    <w:rsid w:val="002C0A38"/>
    <w:rsid w:val="002C164A"/>
    <w:rsid w:val="002C1806"/>
    <w:rsid w:val="002C1832"/>
    <w:rsid w:val="002C25E7"/>
    <w:rsid w:val="002C2BD3"/>
    <w:rsid w:val="002C3654"/>
    <w:rsid w:val="002C41D4"/>
    <w:rsid w:val="002C4AD5"/>
    <w:rsid w:val="002C6426"/>
    <w:rsid w:val="002C6936"/>
    <w:rsid w:val="002C7644"/>
    <w:rsid w:val="002C7758"/>
    <w:rsid w:val="002D0237"/>
    <w:rsid w:val="002D1D3C"/>
    <w:rsid w:val="002D1F3B"/>
    <w:rsid w:val="002D3AC5"/>
    <w:rsid w:val="002D4746"/>
    <w:rsid w:val="002D4B13"/>
    <w:rsid w:val="002D53F5"/>
    <w:rsid w:val="002D71A0"/>
    <w:rsid w:val="002D7BD4"/>
    <w:rsid w:val="002E14DD"/>
    <w:rsid w:val="002E16E3"/>
    <w:rsid w:val="002E235C"/>
    <w:rsid w:val="002E36CF"/>
    <w:rsid w:val="002E3724"/>
    <w:rsid w:val="002E3741"/>
    <w:rsid w:val="002E3FE4"/>
    <w:rsid w:val="002E5978"/>
    <w:rsid w:val="002E5D7C"/>
    <w:rsid w:val="002E6B25"/>
    <w:rsid w:val="002F0465"/>
    <w:rsid w:val="002F3503"/>
    <w:rsid w:val="002F6289"/>
    <w:rsid w:val="002F6465"/>
    <w:rsid w:val="002F7255"/>
    <w:rsid w:val="002F7A1F"/>
    <w:rsid w:val="003001CC"/>
    <w:rsid w:val="00301B98"/>
    <w:rsid w:val="00301C8B"/>
    <w:rsid w:val="00302304"/>
    <w:rsid w:val="00303872"/>
    <w:rsid w:val="00304426"/>
    <w:rsid w:val="00304F4E"/>
    <w:rsid w:val="00306691"/>
    <w:rsid w:val="003078B7"/>
    <w:rsid w:val="00307E76"/>
    <w:rsid w:val="00311999"/>
    <w:rsid w:val="003142BD"/>
    <w:rsid w:val="00314EFB"/>
    <w:rsid w:val="00315C6D"/>
    <w:rsid w:val="00315D3C"/>
    <w:rsid w:val="003166BC"/>
    <w:rsid w:val="00316840"/>
    <w:rsid w:val="00316C7C"/>
    <w:rsid w:val="00317C39"/>
    <w:rsid w:val="00317E81"/>
    <w:rsid w:val="00320522"/>
    <w:rsid w:val="0032204C"/>
    <w:rsid w:val="00322CF4"/>
    <w:rsid w:val="00323296"/>
    <w:rsid w:val="00324B61"/>
    <w:rsid w:val="00324D2C"/>
    <w:rsid w:val="00324FC5"/>
    <w:rsid w:val="003257EF"/>
    <w:rsid w:val="00327A83"/>
    <w:rsid w:val="00327E6D"/>
    <w:rsid w:val="003310BB"/>
    <w:rsid w:val="0033141C"/>
    <w:rsid w:val="00333EE1"/>
    <w:rsid w:val="00334B46"/>
    <w:rsid w:val="00336C43"/>
    <w:rsid w:val="00341330"/>
    <w:rsid w:val="00341BB3"/>
    <w:rsid w:val="003431D8"/>
    <w:rsid w:val="0034326E"/>
    <w:rsid w:val="003439A2"/>
    <w:rsid w:val="00343BCE"/>
    <w:rsid w:val="003455B0"/>
    <w:rsid w:val="003458CF"/>
    <w:rsid w:val="00347500"/>
    <w:rsid w:val="003476FC"/>
    <w:rsid w:val="00347A82"/>
    <w:rsid w:val="00347B88"/>
    <w:rsid w:val="00351626"/>
    <w:rsid w:val="00351DBC"/>
    <w:rsid w:val="00351F7D"/>
    <w:rsid w:val="00352ECF"/>
    <w:rsid w:val="00353A3A"/>
    <w:rsid w:val="00354F1C"/>
    <w:rsid w:val="00356A2B"/>
    <w:rsid w:val="00356BD3"/>
    <w:rsid w:val="00360808"/>
    <w:rsid w:val="00360B79"/>
    <w:rsid w:val="00360E17"/>
    <w:rsid w:val="003612B3"/>
    <w:rsid w:val="003613FF"/>
    <w:rsid w:val="00362F57"/>
    <w:rsid w:val="003631BB"/>
    <w:rsid w:val="00363412"/>
    <w:rsid w:val="003648F4"/>
    <w:rsid w:val="00365554"/>
    <w:rsid w:val="003661D8"/>
    <w:rsid w:val="00370BC6"/>
    <w:rsid w:val="0037123A"/>
    <w:rsid w:val="00372626"/>
    <w:rsid w:val="0037470B"/>
    <w:rsid w:val="003748C0"/>
    <w:rsid w:val="00375075"/>
    <w:rsid w:val="00376474"/>
    <w:rsid w:val="00383C38"/>
    <w:rsid w:val="00383F82"/>
    <w:rsid w:val="0038634F"/>
    <w:rsid w:val="0038732A"/>
    <w:rsid w:val="003907EF"/>
    <w:rsid w:val="003913DC"/>
    <w:rsid w:val="00391594"/>
    <w:rsid w:val="003915AD"/>
    <w:rsid w:val="00392D86"/>
    <w:rsid w:val="0039319E"/>
    <w:rsid w:val="003943F2"/>
    <w:rsid w:val="0039619E"/>
    <w:rsid w:val="003965BE"/>
    <w:rsid w:val="003971DD"/>
    <w:rsid w:val="003977F3"/>
    <w:rsid w:val="003A027F"/>
    <w:rsid w:val="003A02D9"/>
    <w:rsid w:val="003A1FC7"/>
    <w:rsid w:val="003A2A5F"/>
    <w:rsid w:val="003A6008"/>
    <w:rsid w:val="003A7185"/>
    <w:rsid w:val="003B166C"/>
    <w:rsid w:val="003B1E76"/>
    <w:rsid w:val="003B2B04"/>
    <w:rsid w:val="003B3EBB"/>
    <w:rsid w:val="003B4765"/>
    <w:rsid w:val="003B48E1"/>
    <w:rsid w:val="003B5AD3"/>
    <w:rsid w:val="003B7045"/>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F08A9"/>
    <w:rsid w:val="003F11D8"/>
    <w:rsid w:val="003F1889"/>
    <w:rsid w:val="003F1C00"/>
    <w:rsid w:val="003F30EB"/>
    <w:rsid w:val="003F46A1"/>
    <w:rsid w:val="003F558D"/>
    <w:rsid w:val="00400AF4"/>
    <w:rsid w:val="00401482"/>
    <w:rsid w:val="004058B0"/>
    <w:rsid w:val="00405904"/>
    <w:rsid w:val="00405CEF"/>
    <w:rsid w:val="00407B4D"/>
    <w:rsid w:val="00410BB2"/>
    <w:rsid w:val="00410C20"/>
    <w:rsid w:val="00411F09"/>
    <w:rsid w:val="00411F0D"/>
    <w:rsid w:val="00412D27"/>
    <w:rsid w:val="004143E8"/>
    <w:rsid w:val="00414759"/>
    <w:rsid w:val="00416D7C"/>
    <w:rsid w:val="00417669"/>
    <w:rsid w:val="00420562"/>
    <w:rsid w:val="00421E5F"/>
    <w:rsid w:val="004221AA"/>
    <w:rsid w:val="0042238F"/>
    <w:rsid w:val="00423902"/>
    <w:rsid w:val="0042582A"/>
    <w:rsid w:val="00426701"/>
    <w:rsid w:val="00427F46"/>
    <w:rsid w:val="00430BC1"/>
    <w:rsid w:val="004343F9"/>
    <w:rsid w:val="004352BA"/>
    <w:rsid w:val="004354EA"/>
    <w:rsid w:val="00435BF2"/>
    <w:rsid w:val="00435D23"/>
    <w:rsid w:val="0043775F"/>
    <w:rsid w:val="00437857"/>
    <w:rsid w:val="00443446"/>
    <w:rsid w:val="004435FD"/>
    <w:rsid w:val="00446CE1"/>
    <w:rsid w:val="00446E46"/>
    <w:rsid w:val="004475D0"/>
    <w:rsid w:val="0045001F"/>
    <w:rsid w:val="004503DB"/>
    <w:rsid w:val="004517C5"/>
    <w:rsid w:val="00451BCB"/>
    <w:rsid w:val="00451C7E"/>
    <w:rsid w:val="00452D94"/>
    <w:rsid w:val="00454165"/>
    <w:rsid w:val="00456E70"/>
    <w:rsid w:val="0045766C"/>
    <w:rsid w:val="004576EA"/>
    <w:rsid w:val="004601CE"/>
    <w:rsid w:val="0046133B"/>
    <w:rsid w:val="00463E80"/>
    <w:rsid w:val="0047027F"/>
    <w:rsid w:val="00470360"/>
    <w:rsid w:val="00471EA6"/>
    <w:rsid w:val="00472E71"/>
    <w:rsid w:val="004735C0"/>
    <w:rsid w:val="0047451D"/>
    <w:rsid w:val="00474821"/>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4698"/>
    <w:rsid w:val="004A5ED1"/>
    <w:rsid w:val="004A5F4A"/>
    <w:rsid w:val="004A7C75"/>
    <w:rsid w:val="004A7D4D"/>
    <w:rsid w:val="004B0731"/>
    <w:rsid w:val="004B378A"/>
    <w:rsid w:val="004B4A56"/>
    <w:rsid w:val="004B5129"/>
    <w:rsid w:val="004B573C"/>
    <w:rsid w:val="004B58FB"/>
    <w:rsid w:val="004B660B"/>
    <w:rsid w:val="004B67E3"/>
    <w:rsid w:val="004B768D"/>
    <w:rsid w:val="004B7C6D"/>
    <w:rsid w:val="004C19EF"/>
    <w:rsid w:val="004C349D"/>
    <w:rsid w:val="004C3D7C"/>
    <w:rsid w:val="004C3F3C"/>
    <w:rsid w:val="004C4DEE"/>
    <w:rsid w:val="004C5727"/>
    <w:rsid w:val="004C7AD3"/>
    <w:rsid w:val="004D06C4"/>
    <w:rsid w:val="004D0A09"/>
    <w:rsid w:val="004D3151"/>
    <w:rsid w:val="004D6E71"/>
    <w:rsid w:val="004E098B"/>
    <w:rsid w:val="004E1AA5"/>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6339"/>
    <w:rsid w:val="005073D8"/>
    <w:rsid w:val="00510C4D"/>
    <w:rsid w:val="005127B4"/>
    <w:rsid w:val="0051342E"/>
    <w:rsid w:val="00514138"/>
    <w:rsid w:val="005146FA"/>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5B60"/>
    <w:rsid w:val="00536D7B"/>
    <w:rsid w:val="005371EE"/>
    <w:rsid w:val="005400DA"/>
    <w:rsid w:val="00540452"/>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2FA1"/>
    <w:rsid w:val="00553C53"/>
    <w:rsid w:val="00553EE0"/>
    <w:rsid w:val="00554DDA"/>
    <w:rsid w:val="00555DC8"/>
    <w:rsid w:val="00556269"/>
    <w:rsid w:val="00556498"/>
    <w:rsid w:val="00556621"/>
    <w:rsid w:val="00557EB2"/>
    <w:rsid w:val="00560313"/>
    <w:rsid w:val="00561BEC"/>
    <w:rsid w:val="0056214A"/>
    <w:rsid w:val="00563E08"/>
    <w:rsid w:val="00564D48"/>
    <w:rsid w:val="00565549"/>
    <w:rsid w:val="005657DE"/>
    <w:rsid w:val="00565CD1"/>
    <w:rsid w:val="00565FAD"/>
    <w:rsid w:val="0056619A"/>
    <w:rsid w:val="005671FF"/>
    <w:rsid w:val="00567DF3"/>
    <w:rsid w:val="00570BC9"/>
    <w:rsid w:val="0057129A"/>
    <w:rsid w:val="005712E5"/>
    <w:rsid w:val="00571646"/>
    <w:rsid w:val="005719D9"/>
    <w:rsid w:val="00573E7C"/>
    <w:rsid w:val="005740A0"/>
    <w:rsid w:val="005742E8"/>
    <w:rsid w:val="005769E4"/>
    <w:rsid w:val="005779AA"/>
    <w:rsid w:val="00582859"/>
    <w:rsid w:val="00582AE5"/>
    <w:rsid w:val="00583015"/>
    <w:rsid w:val="00584DA3"/>
    <w:rsid w:val="00585A24"/>
    <w:rsid w:val="00586A42"/>
    <w:rsid w:val="00587AA2"/>
    <w:rsid w:val="00587B5C"/>
    <w:rsid w:val="005901A1"/>
    <w:rsid w:val="0059157F"/>
    <w:rsid w:val="0059387B"/>
    <w:rsid w:val="00594457"/>
    <w:rsid w:val="00594775"/>
    <w:rsid w:val="00596AFB"/>
    <w:rsid w:val="005A1805"/>
    <w:rsid w:val="005A1A58"/>
    <w:rsid w:val="005A1CAA"/>
    <w:rsid w:val="005A282B"/>
    <w:rsid w:val="005A2DEA"/>
    <w:rsid w:val="005A56DA"/>
    <w:rsid w:val="005A731D"/>
    <w:rsid w:val="005A7A7E"/>
    <w:rsid w:val="005A7C1C"/>
    <w:rsid w:val="005B0279"/>
    <w:rsid w:val="005B1C1C"/>
    <w:rsid w:val="005B1EFC"/>
    <w:rsid w:val="005B2670"/>
    <w:rsid w:val="005B286A"/>
    <w:rsid w:val="005B2939"/>
    <w:rsid w:val="005B3DD1"/>
    <w:rsid w:val="005B3F7E"/>
    <w:rsid w:val="005B4B74"/>
    <w:rsid w:val="005B524D"/>
    <w:rsid w:val="005B6BD8"/>
    <w:rsid w:val="005B6C34"/>
    <w:rsid w:val="005B6D8B"/>
    <w:rsid w:val="005B7116"/>
    <w:rsid w:val="005C1D9B"/>
    <w:rsid w:val="005C26BC"/>
    <w:rsid w:val="005C2BA9"/>
    <w:rsid w:val="005C36B6"/>
    <w:rsid w:val="005C6405"/>
    <w:rsid w:val="005C6F13"/>
    <w:rsid w:val="005C749E"/>
    <w:rsid w:val="005D0B93"/>
    <w:rsid w:val="005D0B9A"/>
    <w:rsid w:val="005D313A"/>
    <w:rsid w:val="005D3717"/>
    <w:rsid w:val="005D3940"/>
    <w:rsid w:val="005D3BBE"/>
    <w:rsid w:val="005D45BD"/>
    <w:rsid w:val="005D7286"/>
    <w:rsid w:val="005D72F5"/>
    <w:rsid w:val="005D7C21"/>
    <w:rsid w:val="005E1457"/>
    <w:rsid w:val="005E1860"/>
    <w:rsid w:val="005E2496"/>
    <w:rsid w:val="005E259E"/>
    <w:rsid w:val="005E2DF4"/>
    <w:rsid w:val="005E3531"/>
    <w:rsid w:val="005E35F7"/>
    <w:rsid w:val="005E3B5E"/>
    <w:rsid w:val="005E48C2"/>
    <w:rsid w:val="005E51A8"/>
    <w:rsid w:val="005E5AE3"/>
    <w:rsid w:val="005E6CDD"/>
    <w:rsid w:val="005E76AE"/>
    <w:rsid w:val="005F1410"/>
    <w:rsid w:val="005F1669"/>
    <w:rsid w:val="005F217B"/>
    <w:rsid w:val="005F2F78"/>
    <w:rsid w:val="005F3BF2"/>
    <w:rsid w:val="005F5168"/>
    <w:rsid w:val="005F7384"/>
    <w:rsid w:val="00602D31"/>
    <w:rsid w:val="00602E3F"/>
    <w:rsid w:val="006042A1"/>
    <w:rsid w:val="00604CF2"/>
    <w:rsid w:val="006051B0"/>
    <w:rsid w:val="00606FA6"/>
    <w:rsid w:val="00607A40"/>
    <w:rsid w:val="00614DB9"/>
    <w:rsid w:val="00620ACC"/>
    <w:rsid w:val="00621A04"/>
    <w:rsid w:val="00621C6F"/>
    <w:rsid w:val="00621EC6"/>
    <w:rsid w:val="00622E28"/>
    <w:rsid w:val="00623C04"/>
    <w:rsid w:val="00623D48"/>
    <w:rsid w:val="0062774E"/>
    <w:rsid w:val="00627A74"/>
    <w:rsid w:val="00630221"/>
    <w:rsid w:val="00630680"/>
    <w:rsid w:val="006316BB"/>
    <w:rsid w:val="00631D3F"/>
    <w:rsid w:val="00633DC3"/>
    <w:rsid w:val="00634B39"/>
    <w:rsid w:val="00635161"/>
    <w:rsid w:val="006354F5"/>
    <w:rsid w:val="0063680A"/>
    <w:rsid w:val="006378B2"/>
    <w:rsid w:val="00640762"/>
    <w:rsid w:val="00640A9A"/>
    <w:rsid w:val="00641B4D"/>
    <w:rsid w:val="00643393"/>
    <w:rsid w:val="00645AB9"/>
    <w:rsid w:val="006460A2"/>
    <w:rsid w:val="00646341"/>
    <w:rsid w:val="00647366"/>
    <w:rsid w:val="0064766E"/>
    <w:rsid w:val="00647C91"/>
    <w:rsid w:val="00647EC5"/>
    <w:rsid w:val="006520A4"/>
    <w:rsid w:val="00652F4F"/>
    <w:rsid w:val="0065317B"/>
    <w:rsid w:val="00654B41"/>
    <w:rsid w:val="00655125"/>
    <w:rsid w:val="006569C6"/>
    <w:rsid w:val="0065725A"/>
    <w:rsid w:val="00660118"/>
    <w:rsid w:val="00661AB1"/>
    <w:rsid w:val="00661E78"/>
    <w:rsid w:val="00661F34"/>
    <w:rsid w:val="0066209F"/>
    <w:rsid w:val="00662307"/>
    <w:rsid w:val="00662C23"/>
    <w:rsid w:val="00663A21"/>
    <w:rsid w:val="00664093"/>
    <w:rsid w:val="0066415F"/>
    <w:rsid w:val="0066491A"/>
    <w:rsid w:val="0066647F"/>
    <w:rsid w:val="00666F8F"/>
    <w:rsid w:val="00667B58"/>
    <w:rsid w:val="00670449"/>
    <w:rsid w:val="00670737"/>
    <w:rsid w:val="00670AB9"/>
    <w:rsid w:val="00673941"/>
    <w:rsid w:val="00673E64"/>
    <w:rsid w:val="00674AC7"/>
    <w:rsid w:val="006764D1"/>
    <w:rsid w:val="00676894"/>
    <w:rsid w:val="0067772B"/>
    <w:rsid w:val="0068049B"/>
    <w:rsid w:val="00680FF3"/>
    <w:rsid w:val="006834D5"/>
    <w:rsid w:val="00685F52"/>
    <w:rsid w:val="006861BB"/>
    <w:rsid w:val="00686976"/>
    <w:rsid w:val="00687D8E"/>
    <w:rsid w:val="00690653"/>
    <w:rsid w:val="006907A8"/>
    <w:rsid w:val="00691E96"/>
    <w:rsid w:val="00692C29"/>
    <w:rsid w:val="0069342C"/>
    <w:rsid w:val="00693723"/>
    <w:rsid w:val="00693B44"/>
    <w:rsid w:val="00693CCC"/>
    <w:rsid w:val="00695262"/>
    <w:rsid w:val="0069526C"/>
    <w:rsid w:val="006973B1"/>
    <w:rsid w:val="006A0C7C"/>
    <w:rsid w:val="006A516A"/>
    <w:rsid w:val="006A5959"/>
    <w:rsid w:val="006A6B6D"/>
    <w:rsid w:val="006B00FE"/>
    <w:rsid w:val="006B0866"/>
    <w:rsid w:val="006B27B8"/>
    <w:rsid w:val="006B27BE"/>
    <w:rsid w:val="006B4208"/>
    <w:rsid w:val="006B4881"/>
    <w:rsid w:val="006B5124"/>
    <w:rsid w:val="006B5E90"/>
    <w:rsid w:val="006B687E"/>
    <w:rsid w:val="006B6F43"/>
    <w:rsid w:val="006B7429"/>
    <w:rsid w:val="006B7914"/>
    <w:rsid w:val="006C05D4"/>
    <w:rsid w:val="006C073C"/>
    <w:rsid w:val="006C1289"/>
    <w:rsid w:val="006C3D5B"/>
    <w:rsid w:val="006C509E"/>
    <w:rsid w:val="006C7A01"/>
    <w:rsid w:val="006D0763"/>
    <w:rsid w:val="006D2C94"/>
    <w:rsid w:val="006D5C5D"/>
    <w:rsid w:val="006D7BE6"/>
    <w:rsid w:val="006E0206"/>
    <w:rsid w:val="006E2D0A"/>
    <w:rsid w:val="006E32A0"/>
    <w:rsid w:val="006E34E0"/>
    <w:rsid w:val="006E4156"/>
    <w:rsid w:val="006E49D4"/>
    <w:rsid w:val="006E4E61"/>
    <w:rsid w:val="006E648E"/>
    <w:rsid w:val="006E76FF"/>
    <w:rsid w:val="006E77B4"/>
    <w:rsid w:val="006F12DC"/>
    <w:rsid w:val="006F2182"/>
    <w:rsid w:val="006F4FD5"/>
    <w:rsid w:val="006F52DC"/>
    <w:rsid w:val="006F7C08"/>
    <w:rsid w:val="00700F23"/>
    <w:rsid w:val="00701500"/>
    <w:rsid w:val="007019CF"/>
    <w:rsid w:val="00702129"/>
    <w:rsid w:val="0070228A"/>
    <w:rsid w:val="00703874"/>
    <w:rsid w:val="00705445"/>
    <w:rsid w:val="00705BD2"/>
    <w:rsid w:val="00706CEF"/>
    <w:rsid w:val="00707113"/>
    <w:rsid w:val="00710B6D"/>
    <w:rsid w:val="007137D0"/>
    <w:rsid w:val="00713851"/>
    <w:rsid w:val="00713D06"/>
    <w:rsid w:val="00715EB6"/>
    <w:rsid w:val="00716A51"/>
    <w:rsid w:val="007216B7"/>
    <w:rsid w:val="00721D60"/>
    <w:rsid w:val="00722187"/>
    <w:rsid w:val="0072289F"/>
    <w:rsid w:val="0072322B"/>
    <w:rsid w:val="00725603"/>
    <w:rsid w:val="007261F3"/>
    <w:rsid w:val="00726B82"/>
    <w:rsid w:val="00726DC3"/>
    <w:rsid w:val="00726E66"/>
    <w:rsid w:val="0072780A"/>
    <w:rsid w:val="007316EE"/>
    <w:rsid w:val="0073190E"/>
    <w:rsid w:val="0073222A"/>
    <w:rsid w:val="00732690"/>
    <w:rsid w:val="00732BAD"/>
    <w:rsid w:val="00733A64"/>
    <w:rsid w:val="0073408D"/>
    <w:rsid w:val="007344DB"/>
    <w:rsid w:val="00735B6C"/>
    <w:rsid w:val="007366AB"/>
    <w:rsid w:val="007369BD"/>
    <w:rsid w:val="0073707A"/>
    <w:rsid w:val="007403E9"/>
    <w:rsid w:val="00741DE3"/>
    <w:rsid w:val="00744D27"/>
    <w:rsid w:val="00747256"/>
    <w:rsid w:val="00750585"/>
    <w:rsid w:val="0075063D"/>
    <w:rsid w:val="00750C75"/>
    <w:rsid w:val="0075167D"/>
    <w:rsid w:val="0075167F"/>
    <w:rsid w:val="00751BEB"/>
    <w:rsid w:val="00751E31"/>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49C4"/>
    <w:rsid w:val="00775957"/>
    <w:rsid w:val="007762AD"/>
    <w:rsid w:val="007805E6"/>
    <w:rsid w:val="00780654"/>
    <w:rsid w:val="00780E00"/>
    <w:rsid w:val="00781B72"/>
    <w:rsid w:val="00781C8B"/>
    <w:rsid w:val="00781E12"/>
    <w:rsid w:val="00782F9A"/>
    <w:rsid w:val="00784A68"/>
    <w:rsid w:val="00785CAE"/>
    <w:rsid w:val="00786A16"/>
    <w:rsid w:val="0078768E"/>
    <w:rsid w:val="00790851"/>
    <w:rsid w:val="0079216C"/>
    <w:rsid w:val="00792772"/>
    <w:rsid w:val="00795234"/>
    <w:rsid w:val="007975B0"/>
    <w:rsid w:val="007A2846"/>
    <w:rsid w:val="007A2BB1"/>
    <w:rsid w:val="007A2C73"/>
    <w:rsid w:val="007A30B5"/>
    <w:rsid w:val="007A34C7"/>
    <w:rsid w:val="007A463F"/>
    <w:rsid w:val="007A546D"/>
    <w:rsid w:val="007A735C"/>
    <w:rsid w:val="007B11C9"/>
    <w:rsid w:val="007B1A75"/>
    <w:rsid w:val="007B3644"/>
    <w:rsid w:val="007B3E83"/>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D69C9"/>
    <w:rsid w:val="007E1EB3"/>
    <w:rsid w:val="007E259C"/>
    <w:rsid w:val="007E2ACE"/>
    <w:rsid w:val="007E4E1C"/>
    <w:rsid w:val="007E59B0"/>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0829"/>
    <w:rsid w:val="00811B39"/>
    <w:rsid w:val="008139C1"/>
    <w:rsid w:val="00814000"/>
    <w:rsid w:val="008171B2"/>
    <w:rsid w:val="00817CB4"/>
    <w:rsid w:val="00817DB2"/>
    <w:rsid w:val="0082074A"/>
    <w:rsid w:val="00820ADF"/>
    <w:rsid w:val="00821182"/>
    <w:rsid w:val="0082145A"/>
    <w:rsid w:val="00821C02"/>
    <w:rsid w:val="00821CD3"/>
    <w:rsid w:val="00821D54"/>
    <w:rsid w:val="00822167"/>
    <w:rsid w:val="00822B79"/>
    <w:rsid w:val="00823152"/>
    <w:rsid w:val="00823283"/>
    <w:rsid w:val="00823A85"/>
    <w:rsid w:val="0082403C"/>
    <w:rsid w:val="008253CF"/>
    <w:rsid w:val="00825827"/>
    <w:rsid w:val="00826084"/>
    <w:rsid w:val="00826611"/>
    <w:rsid w:val="00827503"/>
    <w:rsid w:val="00827D06"/>
    <w:rsid w:val="00831E4B"/>
    <w:rsid w:val="008320DC"/>
    <w:rsid w:val="0083234D"/>
    <w:rsid w:val="008342C7"/>
    <w:rsid w:val="0083502A"/>
    <w:rsid w:val="00836856"/>
    <w:rsid w:val="008375BF"/>
    <w:rsid w:val="00837AC2"/>
    <w:rsid w:val="00837EF7"/>
    <w:rsid w:val="0084107E"/>
    <w:rsid w:val="00844BA1"/>
    <w:rsid w:val="00845582"/>
    <w:rsid w:val="008455D9"/>
    <w:rsid w:val="00845611"/>
    <w:rsid w:val="00846B90"/>
    <w:rsid w:val="00847A63"/>
    <w:rsid w:val="00847CDF"/>
    <w:rsid w:val="008507A3"/>
    <w:rsid w:val="0085081F"/>
    <w:rsid w:val="00851532"/>
    <w:rsid w:val="00851766"/>
    <w:rsid w:val="0085246C"/>
    <w:rsid w:val="008524C2"/>
    <w:rsid w:val="008562C4"/>
    <w:rsid w:val="00860DDC"/>
    <w:rsid w:val="00861351"/>
    <w:rsid w:val="0086169E"/>
    <w:rsid w:val="00865E22"/>
    <w:rsid w:val="00866386"/>
    <w:rsid w:val="00871071"/>
    <w:rsid w:val="00871890"/>
    <w:rsid w:val="008726C8"/>
    <w:rsid w:val="008742F6"/>
    <w:rsid w:val="00874722"/>
    <w:rsid w:val="00875DA8"/>
    <w:rsid w:val="00876589"/>
    <w:rsid w:val="008771B4"/>
    <w:rsid w:val="00877613"/>
    <w:rsid w:val="00877BA6"/>
    <w:rsid w:val="0088170B"/>
    <w:rsid w:val="00881BA5"/>
    <w:rsid w:val="00882E02"/>
    <w:rsid w:val="00885479"/>
    <w:rsid w:val="00885579"/>
    <w:rsid w:val="0088699B"/>
    <w:rsid w:val="008876BC"/>
    <w:rsid w:val="00891D5A"/>
    <w:rsid w:val="00892C11"/>
    <w:rsid w:val="00893551"/>
    <w:rsid w:val="00894C87"/>
    <w:rsid w:val="00896696"/>
    <w:rsid w:val="00897160"/>
    <w:rsid w:val="00897433"/>
    <w:rsid w:val="00897747"/>
    <w:rsid w:val="0089777D"/>
    <w:rsid w:val="008A03AF"/>
    <w:rsid w:val="008A0415"/>
    <w:rsid w:val="008A0EDC"/>
    <w:rsid w:val="008A20AF"/>
    <w:rsid w:val="008A2DFA"/>
    <w:rsid w:val="008A4955"/>
    <w:rsid w:val="008A4CFB"/>
    <w:rsid w:val="008A533C"/>
    <w:rsid w:val="008A59CC"/>
    <w:rsid w:val="008A5E64"/>
    <w:rsid w:val="008A65D6"/>
    <w:rsid w:val="008B0F47"/>
    <w:rsid w:val="008B2035"/>
    <w:rsid w:val="008B3223"/>
    <w:rsid w:val="008B3388"/>
    <w:rsid w:val="008B46C9"/>
    <w:rsid w:val="008B59CD"/>
    <w:rsid w:val="008B6E09"/>
    <w:rsid w:val="008B7217"/>
    <w:rsid w:val="008C19A3"/>
    <w:rsid w:val="008C1B3E"/>
    <w:rsid w:val="008C27E9"/>
    <w:rsid w:val="008C3D56"/>
    <w:rsid w:val="008C4580"/>
    <w:rsid w:val="008C4762"/>
    <w:rsid w:val="008C5647"/>
    <w:rsid w:val="008C6E38"/>
    <w:rsid w:val="008C762D"/>
    <w:rsid w:val="008C7964"/>
    <w:rsid w:val="008D052B"/>
    <w:rsid w:val="008D2E3D"/>
    <w:rsid w:val="008D2FA9"/>
    <w:rsid w:val="008D4961"/>
    <w:rsid w:val="008D5CB0"/>
    <w:rsid w:val="008D5F1D"/>
    <w:rsid w:val="008D63B7"/>
    <w:rsid w:val="008E02C4"/>
    <w:rsid w:val="008E06C1"/>
    <w:rsid w:val="008E339F"/>
    <w:rsid w:val="008E5D9D"/>
    <w:rsid w:val="008E68D7"/>
    <w:rsid w:val="008E698B"/>
    <w:rsid w:val="008E6A66"/>
    <w:rsid w:val="008E78E8"/>
    <w:rsid w:val="008F3100"/>
    <w:rsid w:val="008F42FB"/>
    <w:rsid w:val="008F46BA"/>
    <w:rsid w:val="008F66BF"/>
    <w:rsid w:val="009013CA"/>
    <w:rsid w:val="009025B6"/>
    <w:rsid w:val="009052C5"/>
    <w:rsid w:val="00905785"/>
    <w:rsid w:val="009062AB"/>
    <w:rsid w:val="00906509"/>
    <w:rsid w:val="009071F4"/>
    <w:rsid w:val="00910C09"/>
    <w:rsid w:val="00911ADB"/>
    <w:rsid w:val="00912B0F"/>
    <w:rsid w:val="00913027"/>
    <w:rsid w:val="0091330E"/>
    <w:rsid w:val="00913B8A"/>
    <w:rsid w:val="00914E78"/>
    <w:rsid w:val="00917B73"/>
    <w:rsid w:val="009225FA"/>
    <w:rsid w:val="00923413"/>
    <w:rsid w:val="00923E7F"/>
    <w:rsid w:val="009256A3"/>
    <w:rsid w:val="00926EFE"/>
    <w:rsid w:val="00930332"/>
    <w:rsid w:val="00930E56"/>
    <w:rsid w:val="00931878"/>
    <w:rsid w:val="009318C7"/>
    <w:rsid w:val="0093277E"/>
    <w:rsid w:val="0093343C"/>
    <w:rsid w:val="0093419C"/>
    <w:rsid w:val="0093433C"/>
    <w:rsid w:val="00934539"/>
    <w:rsid w:val="009355C5"/>
    <w:rsid w:val="00936338"/>
    <w:rsid w:val="00936413"/>
    <w:rsid w:val="0093672E"/>
    <w:rsid w:val="00936849"/>
    <w:rsid w:val="00936F04"/>
    <w:rsid w:val="00937BB0"/>
    <w:rsid w:val="009412D7"/>
    <w:rsid w:val="00941698"/>
    <w:rsid w:val="0094208E"/>
    <w:rsid w:val="00942A0C"/>
    <w:rsid w:val="00942B38"/>
    <w:rsid w:val="00943753"/>
    <w:rsid w:val="0094392B"/>
    <w:rsid w:val="00945066"/>
    <w:rsid w:val="0094639F"/>
    <w:rsid w:val="00946B05"/>
    <w:rsid w:val="009472F4"/>
    <w:rsid w:val="00947602"/>
    <w:rsid w:val="009506A3"/>
    <w:rsid w:val="00950853"/>
    <w:rsid w:val="00950FD0"/>
    <w:rsid w:val="0095294E"/>
    <w:rsid w:val="0095315F"/>
    <w:rsid w:val="009535F1"/>
    <w:rsid w:val="0095444A"/>
    <w:rsid w:val="00955D3F"/>
    <w:rsid w:val="00956D29"/>
    <w:rsid w:val="00957B53"/>
    <w:rsid w:val="00957F19"/>
    <w:rsid w:val="009612AF"/>
    <w:rsid w:val="00961535"/>
    <w:rsid w:val="00961A20"/>
    <w:rsid w:val="00962B20"/>
    <w:rsid w:val="009637D8"/>
    <w:rsid w:val="00963FDF"/>
    <w:rsid w:val="00965FD1"/>
    <w:rsid w:val="00967702"/>
    <w:rsid w:val="00970428"/>
    <w:rsid w:val="009709E8"/>
    <w:rsid w:val="00970C52"/>
    <w:rsid w:val="00971B50"/>
    <w:rsid w:val="00972AAF"/>
    <w:rsid w:val="00972AF7"/>
    <w:rsid w:val="00972CA4"/>
    <w:rsid w:val="00973D71"/>
    <w:rsid w:val="00973DF5"/>
    <w:rsid w:val="009746F3"/>
    <w:rsid w:val="009749AA"/>
    <w:rsid w:val="00975237"/>
    <w:rsid w:val="00975CF2"/>
    <w:rsid w:val="0097673F"/>
    <w:rsid w:val="00976AB9"/>
    <w:rsid w:val="0097771E"/>
    <w:rsid w:val="00977B21"/>
    <w:rsid w:val="00980CA9"/>
    <w:rsid w:val="00982129"/>
    <w:rsid w:val="00982E8E"/>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717"/>
    <w:rsid w:val="009B7808"/>
    <w:rsid w:val="009C0AF8"/>
    <w:rsid w:val="009C121D"/>
    <w:rsid w:val="009C20A0"/>
    <w:rsid w:val="009C2BE5"/>
    <w:rsid w:val="009C2F51"/>
    <w:rsid w:val="009C3469"/>
    <w:rsid w:val="009C4A4B"/>
    <w:rsid w:val="009C4E8F"/>
    <w:rsid w:val="009C6E08"/>
    <w:rsid w:val="009C7639"/>
    <w:rsid w:val="009D4B1A"/>
    <w:rsid w:val="009D6D0B"/>
    <w:rsid w:val="009D71BA"/>
    <w:rsid w:val="009E040F"/>
    <w:rsid w:val="009E064D"/>
    <w:rsid w:val="009E2D6B"/>
    <w:rsid w:val="009E3FA3"/>
    <w:rsid w:val="009E46C1"/>
    <w:rsid w:val="009E4914"/>
    <w:rsid w:val="009E509F"/>
    <w:rsid w:val="009E67F4"/>
    <w:rsid w:val="009E726C"/>
    <w:rsid w:val="009F0298"/>
    <w:rsid w:val="009F1582"/>
    <w:rsid w:val="009F21E0"/>
    <w:rsid w:val="009F31A0"/>
    <w:rsid w:val="009F3E7C"/>
    <w:rsid w:val="009F41D4"/>
    <w:rsid w:val="009F4857"/>
    <w:rsid w:val="009F526E"/>
    <w:rsid w:val="009F537B"/>
    <w:rsid w:val="009F58DD"/>
    <w:rsid w:val="009F7535"/>
    <w:rsid w:val="009F7BBB"/>
    <w:rsid w:val="00A011DA"/>
    <w:rsid w:val="00A01B1E"/>
    <w:rsid w:val="00A01C68"/>
    <w:rsid w:val="00A01EAF"/>
    <w:rsid w:val="00A021DA"/>
    <w:rsid w:val="00A030D6"/>
    <w:rsid w:val="00A03199"/>
    <w:rsid w:val="00A03422"/>
    <w:rsid w:val="00A04274"/>
    <w:rsid w:val="00A04D77"/>
    <w:rsid w:val="00A07621"/>
    <w:rsid w:val="00A13867"/>
    <w:rsid w:val="00A13AE6"/>
    <w:rsid w:val="00A14002"/>
    <w:rsid w:val="00A153CF"/>
    <w:rsid w:val="00A1559D"/>
    <w:rsid w:val="00A206A7"/>
    <w:rsid w:val="00A20B5C"/>
    <w:rsid w:val="00A21B5A"/>
    <w:rsid w:val="00A2254F"/>
    <w:rsid w:val="00A22964"/>
    <w:rsid w:val="00A22E18"/>
    <w:rsid w:val="00A230EC"/>
    <w:rsid w:val="00A2380B"/>
    <w:rsid w:val="00A2593C"/>
    <w:rsid w:val="00A26D67"/>
    <w:rsid w:val="00A300CD"/>
    <w:rsid w:val="00A31310"/>
    <w:rsid w:val="00A31BA4"/>
    <w:rsid w:val="00A31BAC"/>
    <w:rsid w:val="00A32303"/>
    <w:rsid w:val="00A32AC2"/>
    <w:rsid w:val="00A33BF4"/>
    <w:rsid w:val="00A343C2"/>
    <w:rsid w:val="00A34AA0"/>
    <w:rsid w:val="00A36479"/>
    <w:rsid w:val="00A36BA5"/>
    <w:rsid w:val="00A377A1"/>
    <w:rsid w:val="00A37BFD"/>
    <w:rsid w:val="00A37C9F"/>
    <w:rsid w:val="00A40B69"/>
    <w:rsid w:val="00A4125C"/>
    <w:rsid w:val="00A42EF1"/>
    <w:rsid w:val="00A42F9B"/>
    <w:rsid w:val="00A43707"/>
    <w:rsid w:val="00A43BD1"/>
    <w:rsid w:val="00A44CDD"/>
    <w:rsid w:val="00A50747"/>
    <w:rsid w:val="00A50C0C"/>
    <w:rsid w:val="00A50F01"/>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5A34"/>
    <w:rsid w:val="00A6739C"/>
    <w:rsid w:val="00A67907"/>
    <w:rsid w:val="00A67B67"/>
    <w:rsid w:val="00A70A8C"/>
    <w:rsid w:val="00A71B1D"/>
    <w:rsid w:val="00A72BEC"/>
    <w:rsid w:val="00A73B28"/>
    <w:rsid w:val="00A75ADD"/>
    <w:rsid w:val="00A7688D"/>
    <w:rsid w:val="00A800DF"/>
    <w:rsid w:val="00A80992"/>
    <w:rsid w:val="00A80DF8"/>
    <w:rsid w:val="00A81B0A"/>
    <w:rsid w:val="00A85525"/>
    <w:rsid w:val="00A87758"/>
    <w:rsid w:val="00A91089"/>
    <w:rsid w:val="00A9150E"/>
    <w:rsid w:val="00A91869"/>
    <w:rsid w:val="00A91E58"/>
    <w:rsid w:val="00A92D24"/>
    <w:rsid w:val="00A93151"/>
    <w:rsid w:val="00A93830"/>
    <w:rsid w:val="00A9568A"/>
    <w:rsid w:val="00A96093"/>
    <w:rsid w:val="00A968AF"/>
    <w:rsid w:val="00A96D8F"/>
    <w:rsid w:val="00A96DBF"/>
    <w:rsid w:val="00A97C55"/>
    <w:rsid w:val="00A97DDF"/>
    <w:rsid w:val="00AA014A"/>
    <w:rsid w:val="00AA0B97"/>
    <w:rsid w:val="00AA142E"/>
    <w:rsid w:val="00AA2840"/>
    <w:rsid w:val="00AA3C91"/>
    <w:rsid w:val="00AA4102"/>
    <w:rsid w:val="00AB05A9"/>
    <w:rsid w:val="00AB1B08"/>
    <w:rsid w:val="00AB2C08"/>
    <w:rsid w:val="00AB63DD"/>
    <w:rsid w:val="00AB6F92"/>
    <w:rsid w:val="00AB704C"/>
    <w:rsid w:val="00AB7E2D"/>
    <w:rsid w:val="00AC08DD"/>
    <w:rsid w:val="00AC17DC"/>
    <w:rsid w:val="00AC1E35"/>
    <w:rsid w:val="00AC2E90"/>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537A"/>
    <w:rsid w:val="00AE5CF9"/>
    <w:rsid w:val="00AE602C"/>
    <w:rsid w:val="00AE71D2"/>
    <w:rsid w:val="00AE7A00"/>
    <w:rsid w:val="00AF34DB"/>
    <w:rsid w:val="00AF3830"/>
    <w:rsid w:val="00AF3C50"/>
    <w:rsid w:val="00AF3F13"/>
    <w:rsid w:val="00AF43C1"/>
    <w:rsid w:val="00AF4424"/>
    <w:rsid w:val="00AF6539"/>
    <w:rsid w:val="00AF6B0B"/>
    <w:rsid w:val="00B00E78"/>
    <w:rsid w:val="00B018CB"/>
    <w:rsid w:val="00B052AC"/>
    <w:rsid w:val="00B06824"/>
    <w:rsid w:val="00B0773A"/>
    <w:rsid w:val="00B10DA4"/>
    <w:rsid w:val="00B11604"/>
    <w:rsid w:val="00B13D76"/>
    <w:rsid w:val="00B16F32"/>
    <w:rsid w:val="00B22DC5"/>
    <w:rsid w:val="00B24624"/>
    <w:rsid w:val="00B24F20"/>
    <w:rsid w:val="00B255FA"/>
    <w:rsid w:val="00B2695B"/>
    <w:rsid w:val="00B27623"/>
    <w:rsid w:val="00B27B55"/>
    <w:rsid w:val="00B3148C"/>
    <w:rsid w:val="00B3388E"/>
    <w:rsid w:val="00B35DE4"/>
    <w:rsid w:val="00B37099"/>
    <w:rsid w:val="00B40A50"/>
    <w:rsid w:val="00B40F23"/>
    <w:rsid w:val="00B42A96"/>
    <w:rsid w:val="00B4406B"/>
    <w:rsid w:val="00B442AF"/>
    <w:rsid w:val="00B449E7"/>
    <w:rsid w:val="00B454D6"/>
    <w:rsid w:val="00B45ABC"/>
    <w:rsid w:val="00B45D7E"/>
    <w:rsid w:val="00B47074"/>
    <w:rsid w:val="00B5091D"/>
    <w:rsid w:val="00B50F8B"/>
    <w:rsid w:val="00B5133B"/>
    <w:rsid w:val="00B52983"/>
    <w:rsid w:val="00B52C1B"/>
    <w:rsid w:val="00B52DF5"/>
    <w:rsid w:val="00B54D32"/>
    <w:rsid w:val="00B5652D"/>
    <w:rsid w:val="00B570B6"/>
    <w:rsid w:val="00B60E63"/>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5DE8"/>
    <w:rsid w:val="00B9602C"/>
    <w:rsid w:val="00B961ED"/>
    <w:rsid w:val="00B97FCC"/>
    <w:rsid w:val="00BA00CF"/>
    <w:rsid w:val="00BA0591"/>
    <w:rsid w:val="00BA0E36"/>
    <w:rsid w:val="00BA0E59"/>
    <w:rsid w:val="00BA22B7"/>
    <w:rsid w:val="00BA2CBF"/>
    <w:rsid w:val="00BA367D"/>
    <w:rsid w:val="00BA3C76"/>
    <w:rsid w:val="00BA4110"/>
    <w:rsid w:val="00BA4495"/>
    <w:rsid w:val="00BA4E28"/>
    <w:rsid w:val="00BA5293"/>
    <w:rsid w:val="00BA6309"/>
    <w:rsid w:val="00BA7FDE"/>
    <w:rsid w:val="00BB0645"/>
    <w:rsid w:val="00BB45DF"/>
    <w:rsid w:val="00BB5EB3"/>
    <w:rsid w:val="00BB61A6"/>
    <w:rsid w:val="00BB632F"/>
    <w:rsid w:val="00BB686F"/>
    <w:rsid w:val="00BB6BFD"/>
    <w:rsid w:val="00BB7255"/>
    <w:rsid w:val="00BC025D"/>
    <w:rsid w:val="00BC076F"/>
    <w:rsid w:val="00BC0D4F"/>
    <w:rsid w:val="00BC1A1F"/>
    <w:rsid w:val="00BC1F8B"/>
    <w:rsid w:val="00BC2E0F"/>
    <w:rsid w:val="00BC3A2D"/>
    <w:rsid w:val="00BC40D0"/>
    <w:rsid w:val="00BC44C2"/>
    <w:rsid w:val="00BC5695"/>
    <w:rsid w:val="00BC70E5"/>
    <w:rsid w:val="00BC74A1"/>
    <w:rsid w:val="00BC76D3"/>
    <w:rsid w:val="00BC79D4"/>
    <w:rsid w:val="00BD0099"/>
    <w:rsid w:val="00BD111A"/>
    <w:rsid w:val="00BD2115"/>
    <w:rsid w:val="00BD28FB"/>
    <w:rsid w:val="00BD2F9F"/>
    <w:rsid w:val="00BD54BC"/>
    <w:rsid w:val="00BD61EF"/>
    <w:rsid w:val="00BD66A7"/>
    <w:rsid w:val="00BD73FA"/>
    <w:rsid w:val="00BE034B"/>
    <w:rsid w:val="00BE077D"/>
    <w:rsid w:val="00BE0BD1"/>
    <w:rsid w:val="00BE17D0"/>
    <w:rsid w:val="00BE17F2"/>
    <w:rsid w:val="00BE4784"/>
    <w:rsid w:val="00BE5887"/>
    <w:rsid w:val="00BE623B"/>
    <w:rsid w:val="00BE6426"/>
    <w:rsid w:val="00BE7659"/>
    <w:rsid w:val="00BE7734"/>
    <w:rsid w:val="00BF0C57"/>
    <w:rsid w:val="00BF0EF2"/>
    <w:rsid w:val="00BF1721"/>
    <w:rsid w:val="00BF3699"/>
    <w:rsid w:val="00BF4299"/>
    <w:rsid w:val="00BF4BEF"/>
    <w:rsid w:val="00BF4BF3"/>
    <w:rsid w:val="00BF5AB5"/>
    <w:rsid w:val="00BF5D5D"/>
    <w:rsid w:val="00BF6ED1"/>
    <w:rsid w:val="00BF706F"/>
    <w:rsid w:val="00BF78CF"/>
    <w:rsid w:val="00C000F9"/>
    <w:rsid w:val="00C0114B"/>
    <w:rsid w:val="00C01F42"/>
    <w:rsid w:val="00C02FE6"/>
    <w:rsid w:val="00C033D2"/>
    <w:rsid w:val="00C04A67"/>
    <w:rsid w:val="00C04C73"/>
    <w:rsid w:val="00C04E45"/>
    <w:rsid w:val="00C0519D"/>
    <w:rsid w:val="00C0563A"/>
    <w:rsid w:val="00C05DE0"/>
    <w:rsid w:val="00C0661A"/>
    <w:rsid w:val="00C104FB"/>
    <w:rsid w:val="00C10C34"/>
    <w:rsid w:val="00C12E0A"/>
    <w:rsid w:val="00C14BCE"/>
    <w:rsid w:val="00C156DF"/>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1FB1"/>
    <w:rsid w:val="00C42888"/>
    <w:rsid w:val="00C42D99"/>
    <w:rsid w:val="00C4316E"/>
    <w:rsid w:val="00C44360"/>
    <w:rsid w:val="00C445B5"/>
    <w:rsid w:val="00C458DA"/>
    <w:rsid w:val="00C46643"/>
    <w:rsid w:val="00C473BE"/>
    <w:rsid w:val="00C50951"/>
    <w:rsid w:val="00C52427"/>
    <w:rsid w:val="00C52FEE"/>
    <w:rsid w:val="00C5319D"/>
    <w:rsid w:val="00C543BB"/>
    <w:rsid w:val="00C544A3"/>
    <w:rsid w:val="00C54B72"/>
    <w:rsid w:val="00C55E3A"/>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707F5"/>
    <w:rsid w:val="00C70D53"/>
    <w:rsid w:val="00C70EA3"/>
    <w:rsid w:val="00C7145A"/>
    <w:rsid w:val="00C71A6C"/>
    <w:rsid w:val="00C71AD8"/>
    <w:rsid w:val="00C73C85"/>
    <w:rsid w:val="00C76440"/>
    <w:rsid w:val="00C7706A"/>
    <w:rsid w:val="00C77258"/>
    <w:rsid w:val="00C80CB4"/>
    <w:rsid w:val="00C81F39"/>
    <w:rsid w:val="00C8206D"/>
    <w:rsid w:val="00C82168"/>
    <w:rsid w:val="00C8247B"/>
    <w:rsid w:val="00C85828"/>
    <w:rsid w:val="00C86EC0"/>
    <w:rsid w:val="00C9067C"/>
    <w:rsid w:val="00C91CCB"/>
    <w:rsid w:val="00C929B4"/>
    <w:rsid w:val="00C92D65"/>
    <w:rsid w:val="00C92D96"/>
    <w:rsid w:val="00C931F8"/>
    <w:rsid w:val="00C941DE"/>
    <w:rsid w:val="00C94B38"/>
    <w:rsid w:val="00C95334"/>
    <w:rsid w:val="00C96F39"/>
    <w:rsid w:val="00C978B1"/>
    <w:rsid w:val="00CA0C37"/>
    <w:rsid w:val="00CA2AD8"/>
    <w:rsid w:val="00CA2B2E"/>
    <w:rsid w:val="00CA33F9"/>
    <w:rsid w:val="00CA45C6"/>
    <w:rsid w:val="00CB09B0"/>
    <w:rsid w:val="00CB0D7A"/>
    <w:rsid w:val="00CB0DCD"/>
    <w:rsid w:val="00CB1079"/>
    <w:rsid w:val="00CB20AF"/>
    <w:rsid w:val="00CB2A30"/>
    <w:rsid w:val="00CB5F87"/>
    <w:rsid w:val="00CB6298"/>
    <w:rsid w:val="00CB6EF5"/>
    <w:rsid w:val="00CB7563"/>
    <w:rsid w:val="00CC024B"/>
    <w:rsid w:val="00CC0BD7"/>
    <w:rsid w:val="00CC0EDA"/>
    <w:rsid w:val="00CC16F4"/>
    <w:rsid w:val="00CC198B"/>
    <w:rsid w:val="00CC1F3A"/>
    <w:rsid w:val="00CC2901"/>
    <w:rsid w:val="00CC3E61"/>
    <w:rsid w:val="00CC4914"/>
    <w:rsid w:val="00CC6110"/>
    <w:rsid w:val="00CC6F01"/>
    <w:rsid w:val="00CC7AE1"/>
    <w:rsid w:val="00CD08F6"/>
    <w:rsid w:val="00CD199E"/>
    <w:rsid w:val="00CD1C8F"/>
    <w:rsid w:val="00CD2769"/>
    <w:rsid w:val="00CD2A70"/>
    <w:rsid w:val="00CD34FE"/>
    <w:rsid w:val="00CD40C3"/>
    <w:rsid w:val="00CD44FD"/>
    <w:rsid w:val="00CD4C93"/>
    <w:rsid w:val="00CD4EBB"/>
    <w:rsid w:val="00CD56EE"/>
    <w:rsid w:val="00CD5B27"/>
    <w:rsid w:val="00CD61B2"/>
    <w:rsid w:val="00CD6CAB"/>
    <w:rsid w:val="00CD7BD8"/>
    <w:rsid w:val="00CE124C"/>
    <w:rsid w:val="00CE13C8"/>
    <w:rsid w:val="00CE2653"/>
    <w:rsid w:val="00CE2B52"/>
    <w:rsid w:val="00CE536D"/>
    <w:rsid w:val="00CE66C7"/>
    <w:rsid w:val="00CF068E"/>
    <w:rsid w:val="00CF0F7C"/>
    <w:rsid w:val="00CF2096"/>
    <w:rsid w:val="00CF2EE6"/>
    <w:rsid w:val="00CF30A8"/>
    <w:rsid w:val="00CF5DB6"/>
    <w:rsid w:val="00CF67C7"/>
    <w:rsid w:val="00CF7F18"/>
    <w:rsid w:val="00D00448"/>
    <w:rsid w:val="00D014AD"/>
    <w:rsid w:val="00D018F1"/>
    <w:rsid w:val="00D01D2C"/>
    <w:rsid w:val="00D02C77"/>
    <w:rsid w:val="00D037E2"/>
    <w:rsid w:val="00D039F2"/>
    <w:rsid w:val="00D03E05"/>
    <w:rsid w:val="00D03E09"/>
    <w:rsid w:val="00D04191"/>
    <w:rsid w:val="00D044C9"/>
    <w:rsid w:val="00D04E9A"/>
    <w:rsid w:val="00D0556C"/>
    <w:rsid w:val="00D06D5F"/>
    <w:rsid w:val="00D07C25"/>
    <w:rsid w:val="00D10D45"/>
    <w:rsid w:val="00D12057"/>
    <w:rsid w:val="00D12712"/>
    <w:rsid w:val="00D128F6"/>
    <w:rsid w:val="00D1646E"/>
    <w:rsid w:val="00D16615"/>
    <w:rsid w:val="00D166BA"/>
    <w:rsid w:val="00D17174"/>
    <w:rsid w:val="00D17B59"/>
    <w:rsid w:val="00D20117"/>
    <w:rsid w:val="00D203BB"/>
    <w:rsid w:val="00D21294"/>
    <w:rsid w:val="00D2165B"/>
    <w:rsid w:val="00D21C31"/>
    <w:rsid w:val="00D2364C"/>
    <w:rsid w:val="00D23C8C"/>
    <w:rsid w:val="00D24CBF"/>
    <w:rsid w:val="00D25D51"/>
    <w:rsid w:val="00D26A48"/>
    <w:rsid w:val="00D26CB4"/>
    <w:rsid w:val="00D27845"/>
    <w:rsid w:val="00D300B6"/>
    <w:rsid w:val="00D3052F"/>
    <w:rsid w:val="00D30FB8"/>
    <w:rsid w:val="00D31AED"/>
    <w:rsid w:val="00D331BB"/>
    <w:rsid w:val="00D335CF"/>
    <w:rsid w:val="00D34B9E"/>
    <w:rsid w:val="00D35B73"/>
    <w:rsid w:val="00D37926"/>
    <w:rsid w:val="00D44E77"/>
    <w:rsid w:val="00D468C8"/>
    <w:rsid w:val="00D46F1B"/>
    <w:rsid w:val="00D50768"/>
    <w:rsid w:val="00D51226"/>
    <w:rsid w:val="00D51DF6"/>
    <w:rsid w:val="00D52A8F"/>
    <w:rsid w:val="00D52ADD"/>
    <w:rsid w:val="00D530FE"/>
    <w:rsid w:val="00D532EA"/>
    <w:rsid w:val="00D53A56"/>
    <w:rsid w:val="00D542AA"/>
    <w:rsid w:val="00D555FE"/>
    <w:rsid w:val="00D564E5"/>
    <w:rsid w:val="00D567A2"/>
    <w:rsid w:val="00D5688B"/>
    <w:rsid w:val="00D629E7"/>
    <w:rsid w:val="00D637AD"/>
    <w:rsid w:val="00D63E26"/>
    <w:rsid w:val="00D64DB8"/>
    <w:rsid w:val="00D70C74"/>
    <w:rsid w:val="00D71ECC"/>
    <w:rsid w:val="00D726AA"/>
    <w:rsid w:val="00D72C83"/>
    <w:rsid w:val="00D7378C"/>
    <w:rsid w:val="00D73CC3"/>
    <w:rsid w:val="00D74510"/>
    <w:rsid w:val="00D74A26"/>
    <w:rsid w:val="00D74A8A"/>
    <w:rsid w:val="00D74C22"/>
    <w:rsid w:val="00D75715"/>
    <w:rsid w:val="00D75B82"/>
    <w:rsid w:val="00D75C21"/>
    <w:rsid w:val="00D761BD"/>
    <w:rsid w:val="00D767FB"/>
    <w:rsid w:val="00D76945"/>
    <w:rsid w:val="00D77A4B"/>
    <w:rsid w:val="00D80EC9"/>
    <w:rsid w:val="00D80FF5"/>
    <w:rsid w:val="00D82B62"/>
    <w:rsid w:val="00D83850"/>
    <w:rsid w:val="00D84204"/>
    <w:rsid w:val="00D849DE"/>
    <w:rsid w:val="00D84F07"/>
    <w:rsid w:val="00D85607"/>
    <w:rsid w:val="00D85CE3"/>
    <w:rsid w:val="00D8694B"/>
    <w:rsid w:val="00D87562"/>
    <w:rsid w:val="00D87A8E"/>
    <w:rsid w:val="00D9043E"/>
    <w:rsid w:val="00D90C18"/>
    <w:rsid w:val="00D910C2"/>
    <w:rsid w:val="00D91D5E"/>
    <w:rsid w:val="00D91D61"/>
    <w:rsid w:val="00D920FB"/>
    <w:rsid w:val="00D93736"/>
    <w:rsid w:val="00D9569A"/>
    <w:rsid w:val="00D964D7"/>
    <w:rsid w:val="00D9680B"/>
    <w:rsid w:val="00D96E03"/>
    <w:rsid w:val="00D9703F"/>
    <w:rsid w:val="00D975F5"/>
    <w:rsid w:val="00DA0EB8"/>
    <w:rsid w:val="00DA104F"/>
    <w:rsid w:val="00DA1217"/>
    <w:rsid w:val="00DA1439"/>
    <w:rsid w:val="00DA1BE0"/>
    <w:rsid w:val="00DA1D3D"/>
    <w:rsid w:val="00DA3CAE"/>
    <w:rsid w:val="00DA3F08"/>
    <w:rsid w:val="00DA4D16"/>
    <w:rsid w:val="00DA5816"/>
    <w:rsid w:val="00DA5B0C"/>
    <w:rsid w:val="00DA7B99"/>
    <w:rsid w:val="00DB24AE"/>
    <w:rsid w:val="00DB3FDD"/>
    <w:rsid w:val="00DB4A2A"/>
    <w:rsid w:val="00DB4C08"/>
    <w:rsid w:val="00DB778D"/>
    <w:rsid w:val="00DC0BB3"/>
    <w:rsid w:val="00DC1722"/>
    <w:rsid w:val="00DC18DD"/>
    <w:rsid w:val="00DC2116"/>
    <w:rsid w:val="00DC2E00"/>
    <w:rsid w:val="00DC5081"/>
    <w:rsid w:val="00DC5FA1"/>
    <w:rsid w:val="00DC6241"/>
    <w:rsid w:val="00DC70DD"/>
    <w:rsid w:val="00DD0011"/>
    <w:rsid w:val="00DD01BA"/>
    <w:rsid w:val="00DD0408"/>
    <w:rsid w:val="00DD0F80"/>
    <w:rsid w:val="00DD1B93"/>
    <w:rsid w:val="00DD33AE"/>
    <w:rsid w:val="00DD3D98"/>
    <w:rsid w:val="00DD41A0"/>
    <w:rsid w:val="00DD48DB"/>
    <w:rsid w:val="00DD5468"/>
    <w:rsid w:val="00DD65AE"/>
    <w:rsid w:val="00DD66ED"/>
    <w:rsid w:val="00DD798A"/>
    <w:rsid w:val="00DD7CED"/>
    <w:rsid w:val="00DE060D"/>
    <w:rsid w:val="00DE1689"/>
    <w:rsid w:val="00DE19A9"/>
    <w:rsid w:val="00DE24ED"/>
    <w:rsid w:val="00DE4046"/>
    <w:rsid w:val="00DE408F"/>
    <w:rsid w:val="00DE5F74"/>
    <w:rsid w:val="00DF0529"/>
    <w:rsid w:val="00DF0EC8"/>
    <w:rsid w:val="00DF3641"/>
    <w:rsid w:val="00E00ACA"/>
    <w:rsid w:val="00E00E41"/>
    <w:rsid w:val="00E01656"/>
    <w:rsid w:val="00E03ED0"/>
    <w:rsid w:val="00E04112"/>
    <w:rsid w:val="00E043F2"/>
    <w:rsid w:val="00E053F5"/>
    <w:rsid w:val="00E05EAF"/>
    <w:rsid w:val="00E068FA"/>
    <w:rsid w:val="00E06E85"/>
    <w:rsid w:val="00E10BB4"/>
    <w:rsid w:val="00E10DC4"/>
    <w:rsid w:val="00E12285"/>
    <w:rsid w:val="00E137B2"/>
    <w:rsid w:val="00E137FC"/>
    <w:rsid w:val="00E1400C"/>
    <w:rsid w:val="00E14052"/>
    <w:rsid w:val="00E1437E"/>
    <w:rsid w:val="00E154EE"/>
    <w:rsid w:val="00E21B89"/>
    <w:rsid w:val="00E22A62"/>
    <w:rsid w:val="00E23A0C"/>
    <w:rsid w:val="00E30FED"/>
    <w:rsid w:val="00E34C42"/>
    <w:rsid w:val="00E35723"/>
    <w:rsid w:val="00E36F35"/>
    <w:rsid w:val="00E41FB8"/>
    <w:rsid w:val="00E430F2"/>
    <w:rsid w:val="00E43527"/>
    <w:rsid w:val="00E44750"/>
    <w:rsid w:val="00E4600C"/>
    <w:rsid w:val="00E465DB"/>
    <w:rsid w:val="00E47246"/>
    <w:rsid w:val="00E47B3D"/>
    <w:rsid w:val="00E50E51"/>
    <w:rsid w:val="00E51BCE"/>
    <w:rsid w:val="00E52A0B"/>
    <w:rsid w:val="00E540CA"/>
    <w:rsid w:val="00E54F80"/>
    <w:rsid w:val="00E55B2B"/>
    <w:rsid w:val="00E5615F"/>
    <w:rsid w:val="00E57564"/>
    <w:rsid w:val="00E615F9"/>
    <w:rsid w:val="00E64BA8"/>
    <w:rsid w:val="00E64CD1"/>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491"/>
    <w:rsid w:val="00E94AFD"/>
    <w:rsid w:val="00E94E1D"/>
    <w:rsid w:val="00E954FD"/>
    <w:rsid w:val="00E96CC4"/>
    <w:rsid w:val="00E97546"/>
    <w:rsid w:val="00E977B6"/>
    <w:rsid w:val="00EA0392"/>
    <w:rsid w:val="00EA0486"/>
    <w:rsid w:val="00EA4E0C"/>
    <w:rsid w:val="00EA584A"/>
    <w:rsid w:val="00EA5BBE"/>
    <w:rsid w:val="00EA6C17"/>
    <w:rsid w:val="00EB07C2"/>
    <w:rsid w:val="00EB2D6F"/>
    <w:rsid w:val="00EB3635"/>
    <w:rsid w:val="00EB5C6A"/>
    <w:rsid w:val="00EB759B"/>
    <w:rsid w:val="00EB76F8"/>
    <w:rsid w:val="00EC01BE"/>
    <w:rsid w:val="00EC11DD"/>
    <w:rsid w:val="00EC1565"/>
    <w:rsid w:val="00EC1C57"/>
    <w:rsid w:val="00EC29B4"/>
    <w:rsid w:val="00EC3A58"/>
    <w:rsid w:val="00EC4493"/>
    <w:rsid w:val="00EC4AFB"/>
    <w:rsid w:val="00EC55AE"/>
    <w:rsid w:val="00EC57DC"/>
    <w:rsid w:val="00ED1222"/>
    <w:rsid w:val="00ED23ED"/>
    <w:rsid w:val="00ED28F4"/>
    <w:rsid w:val="00ED2EFE"/>
    <w:rsid w:val="00ED357D"/>
    <w:rsid w:val="00ED4B56"/>
    <w:rsid w:val="00ED6B32"/>
    <w:rsid w:val="00ED6DA5"/>
    <w:rsid w:val="00ED7C8A"/>
    <w:rsid w:val="00EE17AD"/>
    <w:rsid w:val="00EE34D2"/>
    <w:rsid w:val="00EE3591"/>
    <w:rsid w:val="00EE3C08"/>
    <w:rsid w:val="00EE5D79"/>
    <w:rsid w:val="00EE60D1"/>
    <w:rsid w:val="00EE717D"/>
    <w:rsid w:val="00EF122E"/>
    <w:rsid w:val="00EF3286"/>
    <w:rsid w:val="00EF3663"/>
    <w:rsid w:val="00EF3A19"/>
    <w:rsid w:val="00EF456E"/>
    <w:rsid w:val="00EF4CAF"/>
    <w:rsid w:val="00EF539D"/>
    <w:rsid w:val="00EF77EC"/>
    <w:rsid w:val="00EF7D75"/>
    <w:rsid w:val="00F00693"/>
    <w:rsid w:val="00F0194F"/>
    <w:rsid w:val="00F02A68"/>
    <w:rsid w:val="00F02B41"/>
    <w:rsid w:val="00F039A3"/>
    <w:rsid w:val="00F0450B"/>
    <w:rsid w:val="00F04E3C"/>
    <w:rsid w:val="00F0555C"/>
    <w:rsid w:val="00F07129"/>
    <w:rsid w:val="00F07159"/>
    <w:rsid w:val="00F10000"/>
    <w:rsid w:val="00F100FF"/>
    <w:rsid w:val="00F13915"/>
    <w:rsid w:val="00F15392"/>
    <w:rsid w:val="00F15A40"/>
    <w:rsid w:val="00F1611B"/>
    <w:rsid w:val="00F169D3"/>
    <w:rsid w:val="00F16C9E"/>
    <w:rsid w:val="00F17F72"/>
    <w:rsid w:val="00F204D1"/>
    <w:rsid w:val="00F20CF4"/>
    <w:rsid w:val="00F21F84"/>
    <w:rsid w:val="00F221AE"/>
    <w:rsid w:val="00F224F5"/>
    <w:rsid w:val="00F23C55"/>
    <w:rsid w:val="00F23F54"/>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468C"/>
    <w:rsid w:val="00F4726E"/>
    <w:rsid w:val="00F4770F"/>
    <w:rsid w:val="00F47CBE"/>
    <w:rsid w:val="00F51360"/>
    <w:rsid w:val="00F51BEB"/>
    <w:rsid w:val="00F54F0C"/>
    <w:rsid w:val="00F551F9"/>
    <w:rsid w:val="00F55DE8"/>
    <w:rsid w:val="00F55E1F"/>
    <w:rsid w:val="00F55E65"/>
    <w:rsid w:val="00F56ABC"/>
    <w:rsid w:val="00F600C1"/>
    <w:rsid w:val="00F60B36"/>
    <w:rsid w:val="00F62647"/>
    <w:rsid w:val="00F626C4"/>
    <w:rsid w:val="00F62DB1"/>
    <w:rsid w:val="00F6318D"/>
    <w:rsid w:val="00F63F55"/>
    <w:rsid w:val="00F64654"/>
    <w:rsid w:val="00F64C78"/>
    <w:rsid w:val="00F65D08"/>
    <w:rsid w:val="00F675BA"/>
    <w:rsid w:val="00F677DC"/>
    <w:rsid w:val="00F679E2"/>
    <w:rsid w:val="00F701CB"/>
    <w:rsid w:val="00F70BF2"/>
    <w:rsid w:val="00F71D97"/>
    <w:rsid w:val="00F7244E"/>
    <w:rsid w:val="00F73CEE"/>
    <w:rsid w:val="00F7499F"/>
    <w:rsid w:val="00F77790"/>
    <w:rsid w:val="00F810AD"/>
    <w:rsid w:val="00F810C8"/>
    <w:rsid w:val="00F8223F"/>
    <w:rsid w:val="00F8231A"/>
    <w:rsid w:val="00F823EB"/>
    <w:rsid w:val="00F857E8"/>
    <w:rsid w:val="00F864EB"/>
    <w:rsid w:val="00F8741F"/>
    <w:rsid w:val="00F875DF"/>
    <w:rsid w:val="00F878DC"/>
    <w:rsid w:val="00F92FB5"/>
    <w:rsid w:val="00F94391"/>
    <w:rsid w:val="00F9532A"/>
    <w:rsid w:val="00F95E35"/>
    <w:rsid w:val="00F96014"/>
    <w:rsid w:val="00F97285"/>
    <w:rsid w:val="00FA0C0E"/>
    <w:rsid w:val="00FA1182"/>
    <w:rsid w:val="00FA1F7D"/>
    <w:rsid w:val="00FA2058"/>
    <w:rsid w:val="00FA3DA2"/>
    <w:rsid w:val="00FA3F8D"/>
    <w:rsid w:val="00FA5A15"/>
    <w:rsid w:val="00FA6498"/>
    <w:rsid w:val="00FB086B"/>
    <w:rsid w:val="00FB0E36"/>
    <w:rsid w:val="00FB1EC8"/>
    <w:rsid w:val="00FB2D5B"/>
    <w:rsid w:val="00FB4358"/>
    <w:rsid w:val="00FB4EA9"/>
    <w:rsid w:val="00FB4FD4"/>
    <w:rsid w:val="00FB562C"/>
    <w:rsid w:val="00FB7683"/>
    <w:rsid w:val="00FC07C0"/>
    <w:rsid w:val="00FC1434"/>
    <w:rsid w:val="00FC160C"/>
    <w:rsid w:val="00FC2BC6"/>
    <w:rsid w:val="00FC44E5"/>
    <w:rsid w:val="00FC588A"/>
    <w:rsid w:val="00FC7283"/>
    <w:rsid w:val="00FC78A1"/>
    <w:rsid w:val="00FD0C92"/>
    <w:rsid w:val="00FD15DD"/>
    <w:rsid w:val="00FD18A1"/>
    <w:rsid w:val="00FD1999"/>
    <w:rsid w:val="00FD2A47"/>
    <w:rsid w:val="00FD2CEE"/>
    <w:rsid w:val="00FD57D2"/>
    <w:rsid w:val="00FD6544"/>
    <w:rsid w:val="00FD77E2"/>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宋体"/>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宋体"/>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宋体"/>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宋体"/>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宋体"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宋体"/>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Normal"/>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paragraph" w:customStyle="1" w:styleId="Comments">
    <w:name w:val="Comments"/>
    <w:basedOn w:val="Normal"/>
    <w:link w:val="CommentsChar"/>
    <w:qFormat/>
    <w:rsid w:val="00D52ADD"/>
    <w:pPr>
      <w:widowControl/>
      <w:autoSpaceDE/>
      <w:autoSpaceDN/>
      <w:adjustRightInd/>
      <w:spacing w:before="40" w:after="0"/>
      <w:jc w:val="left"/>
    </w:pPr>
    <w:rPr>
      <w:rFonts w:ascii="Arial" w:eastAsia="MS Mincho" w:hAnsi="Arial"/>
      <w:i/>
      <w:noProof/>
      <w:sz w:val="18"/>
      <w:szCs w:val="24"/>
      <w:lang w:eastAsia="en-GB"/>
    </w:rPr>
  </w:style>
  <w:style w:type="character" w:customStyle="1" w:styleId="CommentsChar">
    <w:name w:val="Comments Char"/>
    <w:link w:val="Comments"/>
    <w:qFormat/>
    <w:rsid w:val="00D52ADD"/>
    <w:rPr>
      <w:rFonts w:ascii="Arial" w:eastAsia="MS Mincho" w:hAnsi="Arial" w:cs="Times New Roman"/>
      <w:i/>
      <w:noProof/>
      <w:sz w:val="18"/>
      <w:szCs w:val="24"/>
      <w:lang w:val="en-GB" w:eastAsia="en-GB"/>
    </w:rPr>
  </w:style>
  <w:style w:type="paragraph" w:customStyle="1" w:styleId="Doc-text2">
    <w:name w:val="Doc-text2"/>
    <w:basedOn w:val="Normal"/>
    <w:link w:val="Doc-text2Char"/>
    <w:qFormat/>
    <w:rsid w:val="00D52ADD"/>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qFormat/>
    <w:rsid w:val="00D52AD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24870">
      <w:bodyDiv w:val="1"/>
      <w:marLeft w:val="0"/>
      <w:marRight w:val="0"/>
      <w:marTop w:val="0"/>
      <w:marBottom w:val="0"/>
      <w:divBdr>
        <w:top w:val="none" w:sz="0" w:space="0" w:color="auto"/>
        <w:left w:val="none" w:sz="0" w:space="0" w:color="auto"/>
        <w:bottom w:val="none" w:sz="0" w:space="0" w:color="auto"/>
        <w:right w:val="none" w:sz="0" w:space="0" w:color="auto"/>
      </w:divBdr>
    </w:div>
    <w:div w:id="704725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01234584">
      <w:bodyDiv w:val="1"/>
      <w:marLeft w:val="0"/>
      <w:marRight w:val="0"/>
      <w:marTop w:val="0"/>
      <w:marBottom w:val="0"/>
      <w:divBdr>
        <w:top w:val="none" w:sz="0" w:space="0" w:color="auto"/>
        <w:left w:val="none" w:sz="0" w:space="0" w:color="auto"/>
        <w:bottom w:val="none" w:sz="0" w:space="0" w:color="auto"/>
        <w:right w:val="none" w:sz="0" w:space="0" w:color="auto"/>
      </w:divBdr>
      <w:divsChild>
        <w:div w:id="1744797105">
          <w:marLeft w:val="1800"/>
          <w:marRight w:val="0"/>
          <w:marTop w:val="100"/>
          <w:marBottom w:val="0"/>
          <w:divBdr>
            <w:top w:val="none" w:sz="0" w:space="0" w:color="auto"/>
            <w:left w:val="none" w:sz="0" w:space="0" w:color="auto"/>
            <w:bottom w:val="none" w:sz="0" w:space="0" w:color="auto"/>
            <w:right w:val="none" w:sz="0" w:space="0" w:color="auto"/>
          </w:divBdr>
        </w:div>
      </w:divsChild>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7173595">
      <w:bodyDiv w:val="1"/>
      <w:marLeft w:val="0"/>
      <w:marRight w:val="0"/>
      <w:marTop w:val="0"/>
      <w:marBottom w:val="0"/>
      <w:divBdr>
        <w:top w:val="none" w:sz="0" w:space="0" w:color="auto"/>
        <w:left w:val="none" w:sz="0" w:space="0" w:color="auto"/>
        <w:bottom w:val="none" w:sz="0" w:space="0" w:color="auto"/>
        <w:right w:val="none" w:sz="0" w:space="0" w:color="auto"/>
      </w:divBdr>
      <w:divsChild>
        <w:div w:id="1767462975">
          <w:marLeft w:val="1800"/>
          <w:marRight w:val="0"/>
          <w:marTop w:val="10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696393990">
      <w:bodyDiv w:val="1"/>
      <w:marLeft w:val="0"/>
      <w:marRight w:val="0"/>
      <w:marTop w:val="0"/>
      <w:marBottom w:val="0"/>
      <w:divBdr>
        <w:top w:val="none" w:sz="0" w:space="0" w:color="auto"/>
        <w:left w:val="none" w:sz="0" w:space="0" w:color="auto"/>
        <w:bottom w:val="none" w:sz="0" w:space="0" w:color="auto"/>
        <w:right w:val="none" w:sz="0" w:space="0" w:color="auto"/>
      </w:divBdr>
      <w:divsChild>
        <w:div w:id="489563383">
          <w:marLeft w:val="1080"/>
          <w:marRight w:val="0"/>
          <w:marTop w:val="100"/>
          <w:marBottom w:val="0"/>
          <w:divBdr>
            <w:top w:val="none" w:sz="0" w:space="0" w:color="auto"/>
            <w:left w:val="none" w:sz="0" w:space="0" w:color="auto"/>
            <w:bottom w:val="none" w:sz="0" w:space="0" w:color="auto"/>
            <w:right w:val="none" w:sz="0" w:space="0" w:color="auto"/>
          </w:divBdr>
        </w:div>
        <w:div w:id="199512619">
          <w:marLeft w:val="1800"/>
          <w:marRight w:val="0"/>
          <w:marTop w:val="100"/>
          <w:marBottom w:val="0"/>
          <w:divBdr>
            <w:top w:val="none" w:sz="0" w:space="0" w:color="auto"/>
            <w:left w:val="none" w:sz="0" w:space="0" w:color="auto"/>
            <w:bottom w:val="none" w:sz="0" w:space="0" w:color="auto"/>
            <w:right w:val="none" w:sz="0" w:space="0" w:color="auto"/>
          </w:divBdr>
        </w:div>
        <w:div w:id="1220828658">
          <w:marLeft w:val="1800"/>
          <w:marRight w:val="0"/>
          <w:marTop w:val="100"/>
          <w:marBottom w:val="0"/>
          <w:divBdr>
            <w:top w:val="none" w:sz="0" w:space="0" w:color="auto"/>
            <w:left w:val="none" w:sz="0" w:space="0" w:color="auto"/>
            <w:bottom w:val="none" w:sz="0" w:space="0" w:color="auto"/>
            <w:right w:val="none" w:sz="0" w:space="0" w:color="auto"/>
          </w:divBdr>
        </w:div>
      </w:divsChild>
    </w:div>
    <w:div w:id="801388715">
      <w:bodyDiv w:val="1"/>
      <w:marLeft w:val="0"/>
      <w:marRight w:val="0"/>
      <w:marTop w:val="0"/>
      <w:marBottom w:val="0"/>
      <w:divBdr>
        <w:top w:val="none" w:sz="0" w:space="0" w:color="auto"/>
        <w:left w:val="none" w:sz="0" w:space="0" w:color="auto"/>
        <w:bottom w:val="none" w:sz="0" w:space="0" w:color="auto"/>
        <w:right w:val="none" w:sz="0" w:space="0" w:color="auto"/>
      </w:divBdr>
      <w:divsChild>
        <w:div w:id="1317537747">
          <w:marLeft w:val="1800"/>
          <w:marRight w:val="0"/>
          <w:marTop w:val="100"/>
          <w:marBottom w:val="0"/>
          <w:divBdr>
            <w:top w:val="none" w:sz="0" w:space="0" w:color="auto"/>
            <w:left w:val="none" w:sz="0" w:space="0" w:color="auto"/>
            <w:bottom w:val="none" w:sz="0" w:space="0" w:color="auto"/>
            <w:right w:val="none" w:sz="0" w:space="0" w:color="auto"/>
          </w:divBdr>
        </w:div>
      </w:divsChild>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0521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728B-A83F-4329-8A91-6806FD25B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1823</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2023-09-26T09:33:00Z</dcterms:created>
  <dcterms:modified xsi:type="dcterms:W3CDTF">2023-09-28T11:41:00Z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(3)wkfW/RnR/wslxigoWaVqSJXETPPQZ7hliKIrBfGMesDbZxigLbWeAUuATzh1HeqA2DXcI+ny
frmmTxdecHLi3v0golRqRgRoFl/+VEoj4GCKhs9/HYtlHeGTixZfzJJL0hmkGGt4M3ay4GuH
Wa1E2OySmOYXd0RU/svAkyCjz1jW1O8Xgw1PxTfxa1KezttspX9NkVO0VApfr525Lh337cDd
BdWHXl6zvspuRVrJYd</vt:lpwstr>
  </property>
  <property fmtid="{D5CDD505-2E9C-101B-9397-08002B2CF9AE}" pid="3" name="_2015_ms_pID_7253431">
    <vt:lpwstr>z8PC9g7TyA1coC9uetN/fZ86sS8fu+Od+xTqLVdlaFmzx+GpRpQ6+0
lIrPVgeSeiXROriLNXUTSdSTVL/3vnqP97MATVKoridQY87gEdrD0q4FzVuu4tS5HSb4Q/a5
6O7J2k6EDUiKwk/3//oGNsSZLTqwdsmqgUFaCstMuGTK77jUsTm5ah+ZgZZb3Dsf2pHgFH4E
nFqiZc2Rfc0Nkr7W5nktJzbFC4v72QIEjuBR</vt:lpwstr>
  </property>
  <property fmtid="{D5CDD505-2E9C-101B-9397-08002B2CF9AE}" pid="4" name="_2015_ms_pID_7253432">
    <vt:lpwstr>scFf1ScUpre2Vdz1QT4kMrw=</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1695809247</vt:lpwstr>
  </property>
</Properties>
</file>