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FBF0" w14:textId="7A0657D0" w:rsidR="00531FDC" w:rsidRPr="00531FDC" w:rsidRDefault="00531FDC" w:rsidP="00531FDC">
      <w:pPr>
        <w:pStyle w:val="ad"/>
        <w:rPr>
          <w:rFonts w:ascii="Times New Roman" w:eastAsia="宋体" w:hAnsi="Times New Roman"/>
          <w:bCs/>
          <w:sz w:val="22"/>
          <w:szCs w:val="22"/>
          <w:lang w:val="en-GB" w:eastAsia="zh-CN"/>
        </w:rPr>
      </w:pPr>
      <w:r w:rsidRPr="00531FDC">
        <w:rPr>
          <w:rFonts w:ascii="Times New Roman" w:eastAsia="宋体" w:hAnsi="Times New Roman"/>
          <w:bCs/>
          <w:sz w:val="22"/>
          <w:szCs w:val="22"/>
          <w:lang w:val="en-GB" w:eastAsia="zh-CN"/>
        </w:rPr>
        <w:t>3GPP TSG RAN WG1 #11</w:t>
      </w:r>
      <w:r w:rsidR="008B1154">
        <w:rPr>
          <w:rFonts w:ascii="Times New Roman" w:eastAsia="宋体" w:hAnsi="Times New Roman"/>
          <w:bCs/>
          <w:sz w:val="22"/>
          <w:szCs w:val="22"/>
          <w:lang w:val="en-GB" w:eastAsia="zh-CN"/>
        </w:rPr>
        <w:t>4</w:t>
      </w:r>
      <w:r w:rsidRPr="00531FDC">
        <w:rPr>
          <w:rFonts w:ascii="Times New Roman" w:eastAsia="宋体" w:hAnsi="Times New Roman"/>
          <w:bCs/>
          <w:sz w:val="22"/>
          <w:szCs w:val="22"/>
          <w:lang w:val="en-GB" w:eastAsia="zh-CN"/>
        </w:rPr>
        <w:tab/>
      </w:r>
      <w:r w:rsidRPr="00531FDC">
        <w:rPr>
          <w:rFonts w:ascii="Times New Roman" w:eastAsia="宋体" w:hAnsi="Times New Roman"/>
          <w:bCs/>
          <w:sz w:val="22"/>
          <w:szCs w:val="22"/>
          <w:lang w:val="en-GB" w:eastAsia="zh-CN"/>
        </w:rPr>
        <w:tab/>
        <w:t>R1-230</w:t>
      </w:r>
      <w:r w:rsidR="0002761D">
        <w:rPr>
          <w:rFonts w:ascii="Times New Roman" w:eastAsia="宋体" w:hAnsi="Times New Roman"/>
          <w:bCs/>
          <w:sz w:val="22"/>
          <w:szCs w:val="22"/>
          <w:lang w:val="en-GB" w:eastAsia="zh-CN"/>
        </w:rPr>
        <w:t>9608</w:t>
      </w:r>
    </w:p>
    <w:p w14:paraId="75C11381" w14:textId="2DDEC4D2" w:rsidR="00531FDC" w:rsidRPr="00531FDC" w:rsidRDefault="00732CD3" w:rsidP="00531FDC">
      <w:pPr>
        <w:pStyle w:val="ad"/>
        <w:rPr>
          <w:rFonts w:ascii="Times New Roman" w:eastAsia="宋体" w:hAnsi="Times New Roman"/>
          <w:bCs/>
          <w:sz w:val="22"/>
          <w:szCs w:val="22"/>
          <w:lang w:val="en-GB" w:eastAsia="zh-CN"/>
        </w:rPr>
      </w:pPr>
      <w:r w:rsidRPr="00732CD3">
        <w:rPr>
          <w:rFonts w:ascii="Times New Roman" w:eastAsia="宋体" w:hAnsi="Times New Roman"/>
          <w:bCs/>
          <w:sz w:val="22"/>
          <w:szCs w:val="22"/>
          <w:lang w:eastAsia="zh-CN"/>
        </w:rPr>
        <w:t>Xiamen, China, October 9</w:t>
      </w:r>
      <w:r w:rsidRPr="00732CD3">
        <w:rPr>
          <w:rFonts w:ascii="Times New Roman" w:eastAsia="宋体" w:hAnsi="Times New Roman"/>
          <w:bCs/>
          <w:sz w:val="22"/>
          <w:szCs w:val="22"/>
          <w:vertAlign w:val="superscript"/>
          <w:lang w:eastAsia="zh-CN"/>
        </w:rPr>
        <w:t>th</w:t>
      </w:r>
      <w:r w:rsidRPr="00732CD3">
        <w:rPr>
          <w:rFonts w:ascii="Times New Roman" w:eastAsia="宋体" w:hAnsi="Times New Roman"/>
          <w:bCs/>
          <w:sz w:val="22"/>
          <w:szCs w:val="22"/>
          <w:lang w:eastAsia="zh-CN"/>
        </w:rPr>
        <w:t xml:space="preserve"> - October 13</w:t>
      </w:r>
      <w:r w:rsidRPr="00732CD3">
        <w:rPr>
          <w:rFonts w:ascii="Times New Roman" w:eastAsia="宋体" w:hAnsi="Times New Roman"/>
          <w:bCs/>
          <w:sz w:val="22"/>
          <w:szCs w:val="22"/>
          <w:vertAlign w:val="superscript"/>
          <w:lang w:eastAsia="zh-CN"/>
        </w:rPr>
        <w:t>th</w:t>
      </w:r>
      <w:r w:rsidRPr="00732CD3">
        <w:rPr>
          <w:rFonts w:ascii="Times New Roman" w:eastAsia="宋体" w:hAnsi="Times New Roman"/>
          <w:bCs/>
          <w:sz w:val="22"/>
          <w:szCs w:val="22"/>
          <w:lang w:eastAsia="zh-CN"/>
        </w:rPr>
        <w:t>, 2023</w:t>
      </w:r>
    </w:p>
    <w:p w14:paraId="0B163CAB" w14:textId="77777777" w:rsidR="00531FDC" w:rsidRPr="00531FDC" w:rsidRDefault="00531FDC">
      <w:pPr>
        <w:pStyle w:val="ad"/>
        <w:rPr>
          <w:rFonts w:ascii="Times New Roman" w:eastAsia="宋体" w:hAnsi="Times New Roman"/>
          <w:sz w:val="22"/>
          <w:szCs w:val="22"/>
          <w:lang w:val="en-GB"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77CF3349"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8B1154">
        <w:rPr>
          <w:rFonts w:ascii="Times New Roman" w:hAnsi="Times New Roman"/>
          <w:sz w:val="22"/>
          <w:szCs w:val="22"/>
        </w:rPr>
        <w:t>Self-evaluation results</w:t>
      </w:r>
      <w:r>
        <w:rPr>
          <w:rFonts w:ascii="Times New Roman" w:hAnsi="Times New Roman"/>
          <w:sz w:val="22"/>
          <w:szCs w:val="22"/>
        </w:rPr>
        <w:t xml:space="preserve"> for NR NTN</w:t>
      </w:r>
    </w:p>
    <w:p w14:paraId="43359B98" w14:textId="7460B311"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A474D6">
        <w:rPr>
          <w:rFonts w:ascii="Times New Roman" w:eastAsia="宋体" w:hAnsi="Times New Roman"/>
          <w:sz w:val="22"/>
          <w:szCs w:val="22"/>
          <w:lang w:eastAsia="zh-CN"/>
        </w:rPr>
        <w:t>8</w:t>
      </w:r>
      <w:r>
        <w:rPr>
          <w:rFonts w:ascii="Times New Roman" w:eastAsia="宋体" w:hAnsi="Times New Roman"/>
          <w:sz w:val="22"/>
          <w:szCs w:val="22"/>
          <w:lang w:eastAsia="zh-CN"/>
        </w:rPr>
        <w:t>.</w:t>
      </w:r>
      <w:r w:rsidR="008B1154">
        <w:rPr>
          <w:rFonts w:ascii="Times New Roman" w:eastAsia="宋体" w:hAnsi="Times New Roman"/>
          <w:sz w:val="22"/>
          <w:szCs w:val="22"/>
          <w:lang w:eastAsia="zh-CN"/>
        </w:rPr>
        <w:t>1</w:t>
      </w:r>
      <w:r w:rsidR="00A474D6">
        <w:rPr>
          <w:rFonts w:ascii="Times New Roman" w:eastAsia="宋体" w:hAnsi="Times New Roman"/>
          <w:sz w:val="22"/>
          <w:szCs w:val="22"/>
          <w:lang w:eastAsia="zh-CN"/>
        </w:rPr>
        <w:t>5</w:t>
      </w:r>
      <w:r>
        <w:rPr>
          <w:rFonts w:ascii="Times New Roman" w:eastAsia="宋体" w:hAnsi="Times New Roman"/>
          <w:sz w:val="22"/>
          <w:szCs w:val="22"/>
          <w:lang w:eastAsia="zh-CN"/>
        </w:rPr>
        <w:t>.</w:t>
      </w:r>
      <w:r w:rsidR="008B1154">
        <w:rPr>
          <w:rFonts w:ascii="Times New Roman" w:eastAsia="宋体" w:hAnsi="Times New Roman"/>
          <w:sz w:val="22"/>
          <w:szCs w:val="22"/>
          <w:lang w:eastAsia="zh-CN"/>
        </w:rPr>
        <w:t>2</w:t>
      </w:r>
    </w:p>
    <w:p w14:paraId="7A9EFA78" w14:textId="04C4AA5F"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00140A77" w14:textId="3F9E2BB0" w:rsidR="005979EF" w:rsidRDefault="005979EF" w:rsidP="00BF2806">
      <w:pPr>
        <w:pStyle w:val="a0"/>
        <w:spacing w:line="252" w:lineRule="auto"/>
        <w:rPr>
          <w:rFonts w:eastAsia="等线"/>
          <w:szCs w:val="20"/>
          <w:lang w:eastAsia="zh-CN"/>
        </w:rPr>
      </w:pPr>
      <w:r>
        <w:rPr>
          <w:rFonts w:eastAsia="等线"/>
          <w:szCs w:val="20"/>
          <w:lang w:eastAsia="zh-CN"/>
        </w:rPr>
        <w:t xml:space="preserve">In RAN#99 meeting, a new SID on IMT-2020 satellite radio interface self-evaluation towards </w:t>
      </w:r>
      <w:r w:rsidR="00296F64">
        <w:rPr>
          <w:rFonts w:eastAsia="等线"/>
          <w:szCs w:val="20"/>
          <w:lang w:eastAsia="zh-CN"/>
        </w:rPr>
        <w:t xml:space="preserve">a submission of NR-NTN and IoT NTN to ITU-R was approved [1]. </w:t>
      </w:r>
      <w:r w:rsidR="005C3127">
        <w:rPr>
          <w:rFonts w:eastAsia="等线"/>
          <w:szCs w:val="20"/>
          <w:lang w:eastAsia="zh-CN"/>
        </w:rPr>
        <w:t xml:space="preserve">For NR NTN, RAN1 is tasked </w:t>
      </w:r>
      <w:r w:rsidR="00066281">
        <w:rPr>
          <w:rFonts w:eastAsia="等线"/>
          <w:szCs w:val="20"/>
          <w:lang w:eastAsia="zh-CN"/>
        </w:rPr>
        <w:t xml:space="preserve">with </w:t>
      </w:r>
      <w:r w:rsidR="005C3127">
        <w:rPr>
          <w:rFonts w:eastAsia="等线"/>
          <w:szCs w:val="20"/>
          <w:lang w:eastAsia="zh-CN"/>
        </w:rPr>
        <w:t xml:space="preserve">providing </w:t>
      </w:r>
      <w:r w:rsidR="00066281">
        <w:rPr>
          <w:rFonts w:eastAsia="等线"/>
          <w:szCs w:val="20"/>
          <w:lang w:eastAsia="zh-CN"/>
        </w:rPr>
        <w:t>self-</w:t>
      </w:r>
      <w:r w:rsidR="005C3127">
        <w:rPr>
          <w:rFonts w:eastAsia="等线"/>
          <w:szCs w:val="20"/>
          <w:lang w:eastAsia="zh-CN"/>
        </w:rPr>
        <w:t xml:space="preserve">evaluation results </w:t>
      </w:r>
      <w:r w:rsidR="00066281">
        <w:rPr>
          <w:rFonts w:eastAsia="等线"/>
          <w:szCs w:val="20"/>
          <w:lang w:eastAsia="zh-CN"/>
        </w:rPr>
        <w:t>against the following technical performance requirements:</w:t>
      </w:r>
    </w:p>
    <w:p w14:paraId="6E9AE3F8" w14:textId="77777777" w:rsidR="00066281" w:rsidRDefault="00066281" w:rsidP="00066281">
      <w:pPr>
        <w:numPr>
          <w:ilvl w:val="1"/>
          <w:numId w:val="23"/>
        </w:numPr>
        <w:spacing w:line="259" w:lineRule="auto"/>
        <w:rPr>
          <w:bCs/>
          <w:lang w:eastAsia="zh-CN"/>
        </w:rPr>
      </w:pPr>
      <w:r>
        <w:rPr>
          <w:rFonts w:hint="eastAsia"/>
          <w:bCs/>
          <w:lang w:eastAsia="zh-CN"/>
        </w:rPr>
        <w:t>Peak data rate</w:t>
      </w:r>
    </w:p>
    <w:p w14:paraId="47289DD9" w14:textId="77777777" w:rsidR="00066281" w:rsidRDefault="00066281" w:rsidP="00066281">
      <w:pPr>
        <w:numPr>
          <w:ilvl w:val="1"/>
          <w:numId w:val="23"/>
        </w:numPr>
        <w:spacing w:line="259" w:lineRule="auto"/>
        <w:rPr>
          <w:bCs/>
          <w:lang w:eastAsia="zh-CN"/>
        </w:rPr>
      </w:pPr>
      <w:r>
        <w:rPr>
          <w:rFonts w:hint="eastAsia"/>
          <w:bCs/>
          <w:lang w:eastAsia="zh-CN"/>
        </w:rPr>
        <w:t>Peak spectral efficiency</w:t>
      </w:r>
    </w:p>
    <w:p w14:paraId="7C3C784D" w14:textId="77777777" w:rsidR="00066281" w:rsidRDefault="00066281" w:rsidP="00066281">
      <w:pPr>
        <w:numPr>
          <w:ilvl w:val="1"/>
          <w:numId w:val="23"/>
        </w:numPr>
        <w:spacing w:line="259" w:lineRule="auto"/>
        <w:rPr>
          <w:bCs/>
          <w:lang w:eastAsia="zh-CN"/>
        </w:rPr>
      </w:pPr>
      <w:r>
        <w:rPr>
          <w:rFonts w:hint="eastAsia"/>
          <w:bCs/>
          <w:lang w:eastAsia="zh-CN"/>
        </w:rPr>
        <w:t>User experienced data rate</w:t>
      </w:r>
    </w:p>
    <w:p w14:paraId="36E02672" w14:textId="77777777" w:rsidR="00066281" w:rsidRDefault="00066281" w:rsidP="00066281">
      <w:pPr>
        <w:numPr>
          <w:ilvl w:val="1"/>
          <w:numId w:val="23"/>
        </w:numPr>
        <w:spacing w:line="259" w:lineRule="auto"/>
        <w:rPr>
          <w:bCs/>
          <w:lang w:eastAsia="zh-CN"/>
        </w:rPr>
      </w:pPr>
      <w:r>
        <w:rPr>
          <w:rFonts w:hint="eastAsia"/>
          <w:bCs/>
          <w:lang w:eastAsia="zh-CN"/>
        </w:rPr>
        <w:t>5</w:t>
      </w:r>
      <w:r>
        <w:rPr>
          <w:rFonts w:hint="eastAsia"/>
          <w:bCs/>
          <w:vertAlign w:val="superscript"/>
          <w:lang w:eastAsia="zh-CN"/>
        </w:rPr>
        <w:t>th</w:t>
      </w:r>
      <w:r>
        <w:rPr>
          <w:rFonts w:hint="eastAsia"/>
          <w:bCs/>
          <w:lang w:eastAsia="zh-CN"/>
        </w:rPr>
        <w:t xml:space="preserve"> percentile user spectral efficiency</w:t>
      </w:r>
    </w:p>
    <w:p w14:paraId="502FC2A6" w14:textId="77777777" w:rsidR="00066281" w:rsidRDefault="00066281" w:rsidP="00066281">
      <w:pPr>
        <w:numPr>
          <w:ilvl w:val="1"/>
          <w:numId w:val="23"/>
        </w:numPr>
        <w:spacing w:line="259" w:lineRule="auto"/>
        <w:rPr>
          <w:bCs/>
          <w:lang w:eastAsia="zh-CN"/>
        </w:rPr>
      </w:pPr>
      <w:r>
        <w:rPr>
          <w:rFonts w:hint="eastAsia"/>
          <w:bCs/>
          <w:lang w:eastAsia="zh-CN"/>
        </w:rPr>
        <w:t>Average spectral efficiency</w:t>
      </w:r>
    </w:p>
    <w:p w14:paraId="534B2EF9" w14:textId="77777777" w:rsidR="00066281" w:rsidRDefault="00066281" w:rsidP="00066281">
      <w:pPr>
        <w:numPr>
          <w:ilvl w:val="1"/>
          <w:numId w:val="23"/>
        </w:numPr>
        <w:spacing w:line="259" w:lineRule="auto"/>
        <w:rPr>
          <w:bCs/>
          <w:lang w:eastAsia="zh-CN"/>
        </w:rPr>
      </w:pPr>
      <w:r>
        <w:rPr>
          <w:rFonts w:hint="eastAsia"/>
          <w:bCs/>
          <w:lang w:eastAsia="zh-CN"/>
        </w:rPr>
        <w:t>Area traffic capacity</w:t>
      </w:r>
    </w:p>
    <w:p w14:paraId="0655EA0A" w14:textId="77777777" w:rsidR="00066281" w:rsidRDefault="00066281" w:rsidP="00066281">
      <w:pPr>
        <w:numPr>
          <w:ilvl w:val="1"/>
          <w:numId w:val="23"/>
        </w:numPr>
        <w:spacing w:line="259" w:lineRule="auto"/>
        <w:rPr>
          <w:bCs/>
          <w:lang w:eastAsia="zh-CN"/>
        </w:rPr>
      </w:pPr>
      <w:r>
        <w:rPr>
          <w:rFonts w:hint="eastAsia"/>
          <w:bCs/>
          <w:lang w:eastAsia="zh-CN"/>
        </w:rPr>
        <w:t>Latency, including user plane latency and control plane latency</w:t>
      </w:r>
    </w:p>
    <w:p w14:paraId="29004478" w14:textId="77777777" w:rsidR="00066281" w:rsidRDefault="00066281" w:rsidP="00066281">
      <w:pPr>
        <w:numPr>
          <w:ilvl w:val="1"/>
          <w:numId w:val="23"/>
        </w:numPr>
        <w:spacing w:line="259" w:lineRule="auto"/>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0A4F8A56" w14:textId="77777777" w:rsidR="00066281" w:rsidRDefault="00066281" w:rsidP="00066281">
      <w:pPr>
        <w:numPr>
          <w:ilvl w:val="1"/>
          <w:numId w:val="23"/>
        </w:numPr>
        <w:spacing w:line="259" w:lineRule="auto"/>
        <w:rPr>
          <w:bCs/>
          <w:lang w:eastAsia="zh-CN"/>
        </w:rPr>
      </w:pPr>
      <w:r>
        <w:rPr>
          <w:rFonts w:hint="eastAsia"/>
          <w:bCs/>
          <w:lang w:eastAsia="zh-CN"/>
        </w:rPr>
        <w:t>Mobility</w:t>
      </w:r>
    </w:p>
    <w:p w14:paraId="287AB772" w14:textId="6D4EA525" w:rsidR="00066281" w:rsidRDefault="00066281" w:rsidP="00066281">
      <w:pPr>
        <w:numPr>
          <w:ilvl w:val="1"/>
          <w:numId w:val="23"/>
        </w:numPr>
        <w:spacing w:line="259" w:lineRule="auto"/>
        <w:rPr>
          <w:bCs/>
          <w:lang w:eastAsia="zh-CN"/>
        </w:rPr>
      </w:pPr>
      <w:r>
        <w:rPr>
          <w:rFonts w:hint="eastAsia"/>
          <w:bCs/>
          <w:lang w:eastAsia="zh-CN"/>
        </w:rPr>
        <w:t>Mobility interruption time</w:t>
      </w:r>
    </w:p>
    <w:p w14:paraId="7D227752" w14:textId="15E8479B" w:rsidR="00066281" w:rsidRDefault="00066281" w:rsidP="00066281">
      <w:pPr>
        <w:numPr>
          <w:ilvl w:val="1"/>
          <w:numId w:val="23"/>
        </w:numPr>
        <w:spacing w:line="259" w:lineRule="auto"/>
        <w:rPr>
          <w:bCs/>
          <w:lang w:eastAsia="zh-CN"/>
        </w:rPr>
      </w:pPr>
      <w:r>
        <w:rPr>
          <w:rFonts w:hint="eastAsia"/>
          <w:bCs/>
          <w:lang w:eastAsia="zh-CN"/>
        </w:rPr>
        <w:t>Connection density</w:t>
      </w:r>
    </w:p>
    <w:p w14:paraId="0B0FD0C4" w14:textId="1028E582" w:rsidR="00066281" w:rsidRDefault="00066281" w:rsidP="00066281">
      <w:pPr>
        <w:numPr>
          <w:ilvl w:val="1"/>
          <w:numId w:val="23"/>
        </w:numPr>
        <w:spacing w:line="259" w:lineRule="auto"/>
        <w:rPr>
          <w:bCs/>
          <w:lang w:eastAsia="zh-CN"/>
        </w:rPr>
      </w:pPr>
      <w:r>
        <w:rPr>
          <w:rFonts w:hint="eastAsia"/>
          <w:bCs/>
          <w:lang w:eastAsia="zh-CN"/>
        </w:rPr>
        <w:t>Reliability</w:t>
      </w:r>
    </w:p>
    <w:p w14:paraId="0BF95BA9" w14:textId="0413CF3F" w:rsidR="00066281" w:rsidRDefault="00066281" w:rsidP="00066281">
      <w:pPr>
        <w:pStyle w:val="a0"/>
        <w:numPr>
          <w:ilvl w:val="0"/>
          <w:numId w:val="24"/>
        </w:numPr>
        <w:spacing w:line="252" w:lineRule="auto"/>
        <w:rPr>
          <w:bCs/>
          <w:lang w:eastAsia="zh-CN"/>
        </w:rPr>
      </w:pPr>
      <w:r>
        <w:rPr>
          <w:rFonts w:hint="eastAsia"/>
          <w:bCs/>
          <w:lang w:eastAsia="zh-CN"/>
        </w:rPr>
        <w:t>other requirements (including bandwidth)</w:t>
      </w:r>
    </w:p>
    <w:p w14:paraId="4A428077" w14:textId="76ED8BC2" w:rsidR="00066281" w:rsidRDefault="00066281" w:rsidP="00BF2806">
      <w:pPr>
        <w:pStyle w:val="a0"/>
        <w:spacing w:line="252" w:lineRule="auto"/>
        <w:rPr>
          <w:rFonts w:eastAsia="等线"/>
          <w:szCs w:val="20"/>
          <w:lang w:eastAsia="zh-CN"/>
        </w:rPr>
      </w:pPr>
      <w:r>
        <w:rPr>
          <w:rFonts w:eastAsia="等线"/>
          <w:szCs w:val="20"/>
          <w:lang w:eastAsia="zh-CN"/>
        </w:rPr>
        <w:t>Based on the guideline</w:t>
      </w:r>
      <w:r w:rsidR="006231E3">
        <w:rPr>
          <w:rFonts w:eastAsia="等线"/>
          <w:szCs w:val="20"/>
          <w:lang w:eastAsia="zh-CN"/>
        </w:rPr>
        <w:t>s</w:t>
      </w:r>
      <w:r>
        <w:rPr>
          <w:rFonts w:eastAsia="等线"/>
          <w:szCs w:val="20"/>
          <w:lang w:eastAsia="zh-CN"/>
        </w:rPr>
        <w:t xml:space="preserve"> </w:t>
      </w:r>
      <w:r w:rsidR="006231E3">
        <w:rPr>
          <w:rFonts w:eastAsia="等线"/>
          <w:szCs w:val="20"/>
          <w:lang w:eastAsia="zh-CN"/>
        </w:rPr>
        <w:t xml:space="preserve">for evaluation of the satellite radio interface of IMT-2020 in [2], many essential </w:t>
      </w:r>
      <w:r w:rsidR="009B448D">
        <w:rPr>
          <w:rFonts w:eastAsia="等线"/>
          <w:szCs w:val="20"/>
          <w:lang w:eastAsia="zh-CN"/>
        </w:rPr>
        <w:t xml:space="preserve">agreements and conclusions were </w:t>
      </w:r>
      <w:r w:rsidR="00F03090">
        <w:rPr>
          <w:rFonts w:eastAsia="等线"/>
          <w:szCs w:val="20"/>
          <w:lang w:eastAsia="zh-CN"/>
        </w:rPr>
        <w:t>made</w:t>
      </w:r>
      <w:r w:rsidR="009B448D">
        <w:rPr>
          <w:rFonts w:eastAsia="等线"/>
          <w:szCs w:val="20"/>
          <w:lang w:eastAsia="zh-CN"/>
        </w:rPr>
        <w:t xml:space="preserve"> on the evaluation methodology and simulation assumptions for </w:t>
      </w:r>
      <w:r w:rsidR="00BD43AA">
        <w:rPr>
          <w:rFonts w:eastAsia="等线"/>
          <w:szCs w:val="20"/>
          <w:lang w:eastAsia="zh-CN"/>
        </w:rPr>
        <w:t>IMT-2020 satellite</w:t>
      </w:r>
      <w:r w:rsidR="009B448D">
        <w:rPr>
          <w:rFonts w:eastAsia="等线"/>
          <w:szCs w:val="20"/>
          <w:lang w:eastAsia="zh-CN"/>
        </w:rPr>
        <w:t xml:space="preserve"> in </w:t>
      </w:r>
      <w:r w:rsidR="00B96860">
        <w:rPr>
          <w:rFonts w:eastAsia="等线"/>
          <w:szCs w:val="20"/>
          <w:lang w:eastAsia="zh-CN"/>
        </w:rPr>
        <w:t>the last three</w:t>
      </w:r>
      <w:r w:rsidR="009B448D">
        <w:rPr>
          <w:rFonts w:eastAsia="等线"/>
          <w:szCs w:val="20"/>
          <w:lang w:eastAsia="zh-CN"/>
        </w:rPr>
        <w:t xml:space="preserve"> meeting</w:t>
      </w:r>
      <w:r w:rsidR="00B96860">
        <w:rPr>
          <w:rFonts w:eastAsia="等线"/>
          <w:szCs w:val="20"/>
          <w:lang w:eastAsia="zh-CN"/>
        </w:rPr>
        <w:t>s</w:t>
      </w:r>
      <w:r w:rsidR="009B448D">
        <w:rPr>
          <w:rFonts w:eastAsia="等线"/>
          <w:szCs w:val="20"/>
          <w:lang w:eastAsia="zh-CN"/>
        </w:rPr>
        <w:t xml:space="preserve">. </w:t>
      </w:r>
      <w:r w:rsidR="00BD43AA">
        <w:rPr>
          <w:rFonts w:eastAsia="等线"/>
          <w:szCs w:val="20"/>
          <w:lang w:eastAsia="zh-CN"/>
        </w:rPr>
        <w:t>In this contribution, we provide our evaluation results for NR NTN under the agreed evaluation assumptions.</w:t>
      </w:r>
    </w:p>
    <w:p w14:paraId="269A2C80" w14:textId="77777777" w:rsidR="005243D0" w:rsidRDefault="005243D0" w:rsidP="0049345D">
      <w:pPr>
        <w:pStyle w:val="a0"/>
        <w:snapToGrid w:val="0"/>
        <w:spacing w:after="0"/>
        <w:rPr>
          <w:rFonts w:eastAsia="等线"/>
          <w:szCs w:val="20"/>
          <w:lang w:eastAsia="zh-CN"/>
        </w:rPr>
      </w:pPr>
    </w:p>
    <w:p w14:paraId="03A9ED91" w14:textId="75A8302A" w:rsidR="005243D0" w:rsidRDefault="001D4881">
      <w:pPr>
        <w:pStyle w:val="1"/>
        <w:spacing w:before="180"/>
        <w:ind w:left="562" w:hanging="562"/>
        <w:rPr>
          <w:rFonts w:ascii="Times New Roman" w:hAnsi="Times New Roman" w:cs="Times New Roman"/>
          <w:szCs w:val="28"/>
        </w:rPr>
      </w:pPr>
      <w:r>
        <w:rPr>
          <w:rFonts w:ascii="Times New Roman" w:hAnsi="Times New Roman" w:cs="Times New Roman"/>
          <w:szCs w:val="28"/>
        </w:rPr>
        <w:t>Self-evaluation results for NR NTN</w:t>
      </w:r>
    </w:p>
    <w:p w14:paraId="290B7698" w14:textId="1B5B1389" w:rsidR="005243D0" w:rsidRPr="008F56F3" w:rsidRDefault="00FB14F4" w:rsidP="008F56F3">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Analytical approach</w:t>
      </w:r>
    </w:p>
    <w:p w14:paraId="37D1716C" w14:textId="58C10D57" w:rsidR="00554C06" w:rsidRDefault="00FB14F4" w:rsidP="00066B0A">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eastAsiaTheme="minorEastAsia" w:hAnsi="Times New Roman" w:cs="Times New Roman"/>
          <w:sz w:val="21"/>
          <w:szCs w:val="21"/>
          <w:lang w:eastAsia="zh-CN"/>
        </w:rPr>
        <w:t>Peak spectral efficiency and peak data rate</w:t>
      </w:r>
    </w:p>
    <w:p w14:paraId="285AC1AB" w14:textId="5F30D2E2" w:rsidR="00A85C93" w:rsidRDefault="00B96860" w:rsidP="00066B0A">
      <w:pPr>
        <w:pStyle w:val="a0"/>
        <w:spacing w:line="252" w:lineRule="auto"/>
        <w:rPr>
          <w:rFonts w:eastAsiaTheme="minorEastAsia"/>
          <w:lang w:eastAsia="zh-CN"/>
        </w:rPr>
      </w:pPr>
      <w:r>
        <w:rPr>
          <w:rFonts w:eastAsiaTheme="minorEastAsia"/>
          <w:lang w:eastAsia="zh-CN"/>
        </w:rPr>
        <w:t xml:space="preserve">To aid the alignment </w:t>
      </w:r>
      <w:r w:rsidR="002F61B2">
        <w:rPr>
          <w:rFonts w:eastAsiaTheme="minorEastAsia"/>
          <w:lang w:eastAsia="zh-CN"/>
        </w:rPr>
        <w:t>on</w:t>
      </w:r>
      <w:r>
        <w:rPr>
          <w:rFonts w:eastAsiaTheme="minorEastAsia"/>
          <w:lang w:eastAsia="zh-CN"/>
        </w:rPr>
        <w:t xml:space="preserve"> peak spectral efficiency and peak data rate</w:t>
      </w:r>
      <w:r w:rsidR="002F61B2">
        <w:rPr>
          <w:rFonts w:eastAsiaTheme="minorEastAsia"/>
          <w:lang w:eastAsia="zh-CN"/>
        </w:rPr>
        <w:t>, the following agreements were made in the last meeting:</w:t>
      </w:r>
    </w:p>
    <w:tbl>
      <w:tblPr>
        <w:tblStyle w:val="af1"/>
        <w:tblW w:w="0" w:type="auto"/>
        <w:tblLook w:val="04A0" w:firstRow="1" w:lastRow="0" w:firstColumn="1" w:lastColumn="0" w:noHBand="0" w:noVBand="1"/>
      </w:tblPr>
      <w:tblGrid>
        <w:gridCol w:w="9062"/>
      </w:tblGrid>
      <w:tr w:rsidR="00A85C93" w14:paraId="3C9D153D" w14:textId="77777777" w:rsidTr="00ED4D0E">
        <w:tc>
          <w:tcPr>
            <w:tcW w:w="9062" w:type="dxa"/>
          </w:tcPr>
          <w:p w14:paraId="79C7334E" w14:textId="77777777" w:rsidR="002F61B2" w:rsidRPr="002F61B2" w:rsidRDefault="002F61B2" w:rsidP="002F61B2">
            <w:pPr>
              <w:rPr>
                <w:rFonts w:eastAsia="Batang"/>
                <w:szCs w:val="20"/>
                <w:lang w:val="en-GB"/>
              </w:rPr>
            </w:pPr>
            <w:r w:rsidRPr="002F61B2">
              <w:rPr>
                <w:rFonts w:eastAsia="Batang"/>
                <w:szCs w:val="20"/>
                <w:highlight w:val="green"/>
                <w:lang w:val="en-GB"/>
              </w:rPr>
              <w:t>Agreement</w:t>
            </w:r>
          </w:p>
          <w:p w14:paraId="6A083E5B" w14:textId="77777777" w:rsidR="002F61B2" w:rsidRPr="002F61B2" w:rsidRDefault="002F61B2" w:rsidP="002F61B2">
            <w:pPr>
              <w:rPr>
                <w:rFonts w:eastAsia="Batang"/>
                <w:szCs w:val="20"/>
                <w:lang w:val="en-GB"/>
              </w:rPr>
            </w:pPr>
            <w:r w:rsidRPr="002F61B2">
              <w:rPr>
                <w:rFonts w:eastAsia="Batang"/>
                <w:szCs w:val="20"/>
                <w:lang w:val="en-GB"/>
              </w:rPr>
              <w:t>For DL and UL overhead:</w:t>
            </w:r>
          </w:p>
          <w:p w14:paraId="594D0F2F" w14:textId="77777777" w:rsidR="002F61B2" w:rsidRPr="002F61B2" w:rsidRDefault="002F61B2" w:rsidP="002F61B2">
            <w:pPr>
              <w:numPr>
                <w:ilvl w:val="0"/>
                <w:numId w:val="27"/>
              </w:numPr>
              <w:overflowPunct w:val="0"/>
              <w:autoSpaceDE w:val="0"/>
              <w:autoSpaceDN w:val="0"/>
              <w:adjustRightInd w:val="0"/>
              <w:contextualSpacing/>
              <w:textAlignment w:val="baseline"/>
              <w:rPr>
                <w:rFonts w:eastAsia="Batang"/>
                <w:szCs w:val="20"/>
                <w:lang w:val="en-GB" w:eastAsia="x-none"/>
              </w:rPr>
            </w:pPr>
            <w:r w:rsidRPr="002F61B2">
              <w:rPr>
                <w:rFonts w:eastAsia="Batang"/>
                <w:szCs w:val="20"/>
                <w:lang w:val="en-GB" w:eastAsia="x-none"/>
              </w:rPr>
              <w:t>DL overhead is assumed to be 0.14</w:t>
            </w:r>
          </w:p>
          <w:p w14:paraId="7C4C6E04" w14:textId="77777777" w:rsidR="002F61B2" w:rsidRPr="002F61B2" w:rsidRDefault="002F61B2" w:rsidP="002F61B2">
            <w:pPr>
              <w:numPr>
                <w:ilvl w:val="0"/>
                <w:numId w:val="27"/>
              </w:numPr>
              <w:overflowPunct w:val="0"/>
              <w:autoSpaceDE w:val="0"/>
              <w:autoSpaceDN w:val="0"/>
              <w:adjustRightInd w:val="0"/>
              <w:contextualSpacing/>
              <w:textAlignment w:val="baseline"/>
              <w:rPr>
                <w:rFonts w:eastAsia="Batang"/>
                <w:szCs w:val="20"/>
                <w:lang w:val="en-GB" w:eastAsia="x-none"/>
              </w:rPr>
            </w:pPr>
            <w:r w:rsidRPr="002F61B2">
              <w:rPr>
                <w:rFonts w:eastAsia="Batang"/>
                <w:szCs w:val="20"/>
                <w:lang w:val="en-GB" w:eastAsia="x-none"/>
              </w:rPr>
              <w:t>UL overhead is assumed to be 0.08</w:t>
            </w:r>
          </w:p>
          <w:p w14:paraId="1AAA8AB5" w14:textId="77777777" w:rsidR="00A85C93" w:rsidRDefault="00A85C93" w:rsidP="00A85C93">
            <w:pPr>
              <w:snapToGrid w:val="0"/>
              <w:rPr>
                <w:rFonts w:eastAsia="Batang"/>
                <w:bCs/>
                <w:szCs w:val="20"/>
                <w:lang w:val="en-GB"/>
              </w:rPr>
            </w:pPr>
          </w:p>
          <w:p w14:paraId="2D7E6376" w14:textId="77777777" w:rsidR="002F61B2" w:rsidRPr="002F61B2" w:rsidRDefault="002F61B2" w:rsidP="002F61B2">
            <w:pPr>
              <w:rPr>
                <w:rFonts w:eastAsia="宋体"/>
                <w:b/>
                <w:bCs/>
                <w:szCs w:val="20"/>
                <w:lang w:val="en-GB"/>
              </w:rPr>
            </w:pPr>
            <w:r w:rsidRPr="002F61B2">
              <w:rPr>
                <w:rFonts w:eastAsia="宋体"/>
                <w:b/>
                <w:bCs/>
                <w:szCs w:val="20"/>
                <w:lang w:val="en-GB"/>
              </w:rPr>
              <w:t>Observation:</w:t>
            </w:r>
          </w:p>
          <w:p w14:paraId="64BA6EEC" w14:textId="77777777" w:rsidR="002F61B2" w:rsidRPr="002F61B2" w:rsidRDefault="002F61B2" w:rsidP="002F61B2">
            <w:pPr>
              <w:rPr>
                <w:rFonts w:eastAsia="宋体"/>
                <w:szCs w:val="20"/>
                <w:lang w:val="en-GB"/>
              </w:rPr>
            </w:pPr>
            <w:r w:rsidRPr="002F61B2">
              <w:rPr>
                <w:rFonts w:eastAsia="宋体"/>
                <w:szCs w:val="20"/>
                <w:lang w:val="en-GB"/>
              </w:rPr>
              <w:t>Based on RAN1 evaluations, for peak data rate and spectral efficiency the max code rate and modulation order is:</w:t>
            </w:r>
          </w:p>
          <w:p w14:paraId="5F3E3165" w14:textId="77777777" w:rsidR="002F61B2" w:rsidRPr="002F61B2" w:rsidRDefault="002F61B2" w:rsidP="002F61B2">
            <w:pPr>
              <w:numPr>
                <w:ilvl w:val="0"/>
                <w:numId w:val="29"/>
              </w:numPr>
              <w:overflowPunct w:val="0"/>
              <w:autoSpaceDE w:val="0"/>
              <w:autoSpaceDN w:val="0"/>
              <w:adjustRightInd w:val="0"/>
              <w:spacing w:after="180"/>
              <w:contextualSpacing/>
              <w:textAlignment w:val="baseline"/>
              <w:rPr>
                <w:rFonts w:eastAsia="宋体"/>
                <w:szCs w:val="20"/>
                <w:lang w:val="en-GB" w:eastAsia="ja-JP"/>
              </w:rPr>
            </w:pPr>
            <w:r w:rsidRPr="002F61B2">
              <w:rPr>
                <w:rFonts w:eastAsia="宋体"/>
                <w:szCs w:val="20"/>
                <w:lang w:val="en-GB" w:eastAsia="ja-JP"/>
              </w:rPr>
              <w:t xml:space="preserve">For DL, the modulation scheme is </w:t>
            </w:r>
            <m:oMath>
              <m:sSub>
                <m:sSubPr>
                  <m:ctrlPr>
                    <w:rPr>
                      <w:rFonts w:ascii="Cambria Math" w:eastAsia="宋体" w:hAnsi="Cambria Math"/>
                      <w:szCs w:val="20"/>
                      <w:lang w:val="en-GB" w:eastAsia="ja-JP"/>
                    </w:rPr>
                  </m:ctrlPr>
                </m:sSubPr>
                <m:e>
                  <m:r>
                    <w:rPr>
                      <w:rFonts w:ascii="Cambria Math" w:eastAsia="宋体" w:hAnsi="Cambria Math"/>
                      <w:szCs w:val="20"/>
                      <w:lang w:val="en-GB" w:eastAsia="ja-JP"/>
                    </w:rPr>
                    <m:t>Q</m:t>
                  </m:r>
                </m:e>
                <m:sub>
                  <m:r>
                    <w:rPr>
                      <w:rFonts w:ascii="Cambria Math" w:eastAsia="宋体" w:hAnsi="Cambria Math"/>
                      <w:szCs w:val="20"/>
                      <w:lang w:val="en-GB" w:eastAsia="ja-JP"/>
                    </w:rPr>
                    <m:t>m</m:t>
                  </m:r>
                </m:sub>
              </m:sSub>
              <m:r>
                <m:rPr>
                  <m:sty m:val="p"/>
                </m:rPr>
                <w:rPr>
                  <w:rFonts w:ascii="Cambria Math" w:eastAsia="宋体" w:hAnsi="Cambria Math"/>
                  <w:szCs w:val="20"/>
                  <w:lang w:val="en-GB" w:eastAsia="ja-JP"/>
                </w:rPr>
                <m:t>=6</m:t>
              </m:r>
            </m:oMath>
            <w:r w:rsidRPr="002F61B2">
              <w:rPr>
                <w:rFonts w:eastAsia="宋体"/>
                <w:szCs w:val="20"/>
                <w:lang w:val="en-GB" w:eastAsia="ja-JP"/>
              </w:rPr>
              <w:t xml:space="preserve">, and </w:t>
            </w:r>
            <m:oMath>
              <m:sSub>
                <m:sSubPr>
                  <m:ctrlPr>
                    <w:rPr>
                      <w:rFonts w:ascii="Cambria Math" w:eastAsia="宋体" w:hAnsi="Cambria Math"/>
                      <w:szCs w:val="20"/>
                      <w:lang w:val="en-GB" w:eastAsia="ja-JP"/>
                    </w:rPr>
                  </m:ctrlPr>
                </m:sSubPr>
                <m:e>
                  <m:r>
                    <w:rPr>
                      <w:rFonts w:ascii="Cambria Math" w:eastAsia="宋体" w:hAnsi="Cambria Math"/>
                      <w:szCs w:val="20"/>
                      <w:lang w:val="en-GB" w:eastAsia="ja-JP"/>
                    </w:rPr>
                    <m:t>R</m:t>
                  </m:r>
                </m:e>
                <m:sub>
                  <m:r>
                    <w:rPr>
                      <w:rFonts w:ascii="Cambria Math" w:eastAsia="宋体" w:hAnsi="Cambria Math"/>
                      <w:szCs w:val="20"/>
                      <w:lang w:val="en-GB" w:eastAsia="ja-JP"/>
                    </w:rPr>
                    <m:t>max</m:t>
                  </m:r>
                </m:sub>
              </m:sSub>
              <m:r>
                <m:rPr>
                  <m:sty m:val="p"/>
                </m:rPr>
                <w:rPr>
                  <w:rFonts w:ascii="Cambria Math" w:eastAsia="宋体" w:hAnsi="Cambria Math"/>
                  <w:szCs w:val="20"/>
                  <w:lang w:val="en-GB" w:eastAsia="ja-JP"/>
                </w:rPr>
                <m:t xml:space="preserve"> </m:t>
              </m:r>
            </m:oMath>
            <w:r w:rsidRPr="002F61B2">
              <w:rPr>
                <w:rFonts w:eastAsia="宋体"/>
                <w:szCs w:val="20"/>
                <w:lang w:val="en-GB" w:eastAsia="ja-JP"/>
              </w:rPr>
              <w:t>between 666/1024 and 822/1024</w:t>
            </w:r>
          </w:p>
          <w:p w14:paraId="6FF9CB7A" w14:textId="77777777" w:rsidR="002F61B2" w:rsidRPr="002F61B2" w:rsidRDefault="002F61B2" w:rsidP="002F61B2">
            <w:pPr>
              <w:numPr>
                <w:ilvl w:val="0"/>
                <w:numId w:val="29"/>
              </w:numPr>
              <w:overflowPunct w:val="0"/>
              <w:autoSpaceDE w:val="0"/>
              <w:autoSpaceDN w:val="0"/>
              <w:adjustRightInd w:val="0"/>
              <w:spacing w:after="180"/>
              <w:contextualSpacing/>
              <w:textAlignment w:val="baseline"/>
              <w:rPr>
                <w:rFonts w:eastAsia="宋体"/>
                <w:szCs w:val="20"/>
                <w:lang w:val="en-GB" w:eastAsia="ja-JP"/>
              </w:rPr>
            </w:pPr>
            <w:r w:rsidRPr="002F61B2">
              <w:rPr>
                <w:rFonts w:eastAsia="宋体"/>
                <w:szCs w:val="20"/>
                <w:lang w:val="en-GB" w:eastAsia="ja-JP"/>
              </w:rPr>
              <w:t xml:space="preserve">For UL, the modulation scheme is </w:t>
            </w:r>
            <m:oMath>
              <m:sSub>
                <m:sSubPr>
                  <m:ctrlPr>
                    <w:rPr>
                      <w:rFonts w:ascii="Cambria Math" w:eastAsia="宋体" w:hAnsi="Cambria Math"/>
                      <w:szCs w:val="20"/>
                      <w:lang w:val="en-GB" w:eastAsia="ja-JP"/>
                    </w:rPr>
                  </m:ctrlPr>
                </m:sSubPr>
                <m:e>
                  <m:r>
                    <w:rPr>
                      <w:rFonts w:ascii="Cambria Math" w:eastAsia="宋体" w:hAnsi="Cambria Math"/>
                      <w:szCs w:val="20"/>
                      <w:lang w:val="en-GB" w:eastAsia="ja-JP"/>
                    </w:rPr>
                    <m:t>Q</m:t>
                  </m:r>
                </m:e>
                <m:sub>
                  <m:r>
                    <w:rPr>
                      <w:rFonts w:ascii="Cambria Math" w:eastAsia="宋体" w:hAnsi="Cambria Math"/>
                      <w:szCs w:val="20"/>
                      <w:lang w:val="en-GB" w:eastAsia="ja-JP"/>
                    </w:rPr>
                    <m:t>m</m:t>
                  </m:r>
                </m:sub>
              </m:sSub>
              <m:r>
                <m:rPr>
                  <m:sty m:val="p"/>
                </m:rPr>
                <w:rPr>
                  <w:rFonts w:ascii="Cambria Math" w:eastAsia="宋体" w:hAnsi="Cambria Math"/>
                  <w:szCs w:val="20"/>
                  <w:lang w:val="en-GB" w:eastAsia="ja-JP"/>
                </w:rPr>
                <m:t>=4</m:t>
              </m:r>
            </m:oMath>
            <w:r w:rsidRPr="002F61B2">
              <w:rPr>
                <w:rFonts w:eastAsia="宋体"/>
                <w:szCs w:val="20"/>
                <w:lang w:val="en-GB" w:eastAsia="ja-JP"/>
              </w:rPr>
              <w:t xml:space="preserve">, and </w:t>
            </w:r>
            <m:oMath>
              <m:sSub>
                <m:sSubPr>
                  <m:ctrlPr>
                    <w:rPr>
                      <w:rFonts w:ascii="Cambria Math" w:eastAsia="宋体" w:hAnsi="Cambria Math"/>
                      <w:szCs w:val="20"/>
                      <w:lang w:val="en-GB" w:eastAsia="ja-JP"/>
                    </w:rPr>
                  </m:ctrlPr>
                </m:sSubPr>
                <m:e>
                  <m:r>
                    <w:rPr>
                      <w:rFonts w:ascii="Cambria Math" w:eastAsia="宋体" w:hAnsi="Cambria Math"/>
                      <w:szCs w:val="20"/>
                      <w:lang w:val="en-GB" w:eastAsia="ja-JP"/>
                    </w:rPr>
                    <m:t>R</m:t>
                  </m:r>
                </m:e>
                <m:sub>
                  <m:r>
                    <w:rPr>
                      <w:rFonts w:ascii="Cambria Math" w:eastAsia="宋体" w:hAnsi="Cambria Math"/>
                      <w:szCs w:val="20"/>
                      <w:lang w:val="en-GB" w:eastAsia="ja-JP"/>
                    </w:rPr>
                    <m:t>max</m:t>
                  </m:r>
                </m:sub>
              </m:sSub>
            </m:oMath>
            <w:r w:rsidRPr="002F61B2">
              <w:rPr>
                <w:rFonts w:eastAsia="宋体"/>
                <w:szCs w:val="20"/>
                <w:lang w:val="en-GB" w:eastAsia="ja-JP"/>
              </w:rPr>
              <w:t xml:space="preserve"> between 434/1024 and 553/1024</w:t>
            </w:r>
          </w:p>
          <w:p w14:paraId="4EA5931E" w14:textId="77777777" w:rsidR="002F61B2" w:rsidRDefault="002F61B2" w:rsidP="002F61B2">
            <w:pPr>
              <w:rPr>
                <w:rFonts w:eastAsia="Batang"/>
                <w:szCs w:val="20"/>
                <w:highlight w:val="green"/>
                <w:lang w:val="en-GB"/>
              </w:rPr>
            </w:pPr>
          </w:p>
          <w:p w14:paraId="5CFFF4B7" w14:textId="63F87B78" w:rsidR="002F61B2" w:rsidRPr="002F61B2" w:rsidRDefault="002F61B2" w:rsidP="002F61B2">
            <w:pPr>
              <w:rPr>
                <w:rFonts w:eastAsia="Batang"/>
                <w:szCs w:val="20"/>
                <w:lang w:val="en-GB"/>
              </w:rPr>
            </w:pPr>
            <w:r w:rsidRPr="002F61B2">
              <w:rPr>
                <w:rFonts w:eastAsia="Batang"/>
                <w:szCs w:val="20"/>
                <w:highlight w:val="green"/>
                <w:lang w:val="en-GB"/>
              </w:rPr>
              <w:t>Agreement</w:t>
            </w:r>
          </w:p>
          <w:p w14:paraId="625BF1D0" w14:textId="77777777" w:rsidR="002F61B2" w:rsidRPr="002F61B2" w:rsidRDefault="002F61B2" w:rsidP="002F61B2">
            <w:pPr>
              <w:rPr>
                <w:rFonts w:eastAsia="宋体"/>
                <w:szCs w:val="20"/>
                <w:lang w:val="en-GB"/>
              </w:rPr>
            </w:pPr>
            <w:r w:rsidRPr="002F61B2">
              <w:rPr>
                <w:rFonts w:eastAsia="宋体"/>
                <w:szCs w:val="20"/>
                <w:lang w:val="en-GB"/>
              </w:rPr>
              <w:t>3GPP will report peak data rate and spectral efficiency based on</w:t>
            </w:r>
          </w:p>
          <w:p w14:paraId="7C589086" w14:textId="77777777" w:rsidR="002F61B2" w:rsidRPr="002F61B2" w:rsidRDefault="001C69EA" w:rsidP="002F61B2">
            <w:pPr>
              <w:numPr>
                <w:ilvl w:val="0"/>
                <w:numId w:val="28"/>
              </w:numPr>
              <w:overflowPunct w:val="0"/>
              <w:autoSpaceDE w:val="0"/>
              <w:autoSpaceDN w:val="0"/>
              <w:adjustRightInd w:val="0"/>
              <w:spacing w:after="180"/>
              <w:contextualSpacing/>
              <w:textAlignment w:val="baseline"/>
              <w:rPr>
                <w:rFonts w:eastAsia="Batang"/>
                <w:szCs w:val="20"/>
                <w:lang w:val="en-GB" w:eastAsia="x-none"/>
              </w:rPr>
            </w:pPr>
            <m:oMath>
              <m:sSub>
                <m:sSubPr>
                  <m:ctrlPr>
                    <w:rPr>
                      <w:rFonts w:ascii="Cambria Math" w:eastAsia="Batang" w:hAnsi="Cambria Math"/>
                      <w:szCs w:val="20"/>
                      <w:lang w:val="en-GB"/>
                    </w:rPr>
                  </m:ctrlPr>
                </m:sSubPr>
                <m:e>
                  <m:r>
                    <w:rPr>
                      <w:rFonts w:ascii="Cambria Math" w:eastAsia="Batang" w:hAnsi="Cambria Math"/>
                      <w:szCs w:val="20"/>
                      <w:lang w:val="en-GB"/>
                    </w:rPr>
                    <m:t>R</m:t>
                  </m:r>
                </m:e>
                <m:sub>
                  <m:r>
                    <w:rPr>
                      <w:rFonts w:ascii="Cambria Math" w:eastAsia="Batang" w:hAnsi="Cambria Math"/>
                      <w:szCs w:val="20"/>
                      <w:lang w:val="en-GB"/>
                    </w:rPr>
                    <m:t>max</m:t>
                  </m:r>
                </m:sub>
              </m:sSub>
              <m:r>
                <m:rPr>
                  <m:sty m:val="p"/>
                </m:rPr>
                <w:rPr>
                  <w:rFonts w:ascii="Cambria Math" w:eastAsia="Batang" w:hAnsi="Cambria Math"/>
                  <w:szCs w:val="20"/>
                  <w:lang w:val="en-GB"/>
                </w:rPr>
                <m:t>=</m:t>
              </m:r>
            </m:oMath>
            <w:r w:rsidR="002F61B2" w:rsidRPr="002F61B2">
              <w:rPr>
                <w:rFonts w:eastAsia="Batang"/>
                <w:szCs w:val="20"/>
                <w:lang w:val="en-GB" w:eastAsia="x-none"/>
              </w:rPr>
              <w:t xml:space="preserve">822/1024 and </w:t>
            </w:r>
            <m:oMath>
              <m:sSub>
                <m:sSubPr>
                  <m:ctrlPr>
                    <w:rPr>
                      <w:rFonts w:ascii="Cambria Math" w:eastAsia="Batang" w:hAnsi="Cambria Math"/>
                      <w:szCs w:val="20"/>
                      <w:lang w:val="en-GB"/>
                    </w:rPr>
                  </m:ctrlPr>
                </m:sSubPr>
                <m:e>
                  <m:r>
                    <w:rPr>
                      <w:rFonts w:ascii="Cambria Math" w:eastAsia="Batang" w:hAnsi="Cambria Math"/>
                      <w:szCs w:val="20"/>
                      <w:lang w:val="en-GB"/>
                    </w:rPr>
                    <m:t>Q</m:t>
                  </m:r>
                </m:e>
                <m:sub>
                  <m:r>
                    <w:rPr>
                      <w:rFonts w:ascii="Cambria Math" w:eastAsia="Batang" w:hAnsi="Cambria Math"/>
                      <w:szCs w:val="20"/>
                      <w:lang w:val="en-GB"/>
                    </w:rPr>
                    <m:t>m</m:t>
                  </m:r>
                </m:sub>
              </m:sSub>
              <m:r>
                <m:rPr>
                  <m:sty m:val="p"/>
                </m:rPr>
                <w:rPr>
                  <w:rFonts w:ascii="Cambria Math" w:eastAsia="Batang" w:hAnsi="Cambria Math"/>
                  <w:szCs w:val="20"/>
                  <w:lang w:val="en-GB"/>
                </w:rPr>
                <m:t>=6</m:t>
              </m:r>
            </m:oMath>
            <w:r w:rsidR="002F61B2" w:rsidRPr="002F61B2">
              <w:rPr>
                <w:rFonts w:eastAsia="Batang"/>
                <w:szCs w:val="20"/>
                <w:lang w:val="en-GB" w:eastAsia="x-none"/>
              </w:rPr>
              <w:t xml:space="preserve"> for DL</w:t>
            </w:r>
          </w:p>
          <w:p w14:paraId="77100502" w14:textId="5325455C" w:rsidR="002F61B2" w:rsidRPr="002F61B2" w:rsidRDefault="001C69EA" w:rsidP="002F61B2">
            <w:pPr>
              <w:numPr>
                <w:ilvl w:val="0"/>
                <w:numId w:val="28"/>
              </w:numPr>
              <w:overflowPunct w:val="0"/>
              <w:autoSpaceDE w:val="0"/>
              <w:autoSpaceDN w:val="0"/>
              <w:adjustRightInd w:val="0"/>
              <w:spacing w:after="180"/>
              <w:contextualSpacing/>
              <w:textAlignment w:val="baseline"/>
              <w:rPr>
                <w:rFonts w:eastAsia="Batang"/>
                <w:szCs w:val="20"/>
                <w:lang w:val="en-GB" w:eastAsia="x-none"/>
              </w:rPr>
            </w:pPr>
            <m:oMath>
              <m:sSub>
                <m:sSubPr>
                  <m:ctrlPr>
                    <w:rPr>
                      <w:rFonts w:ascii="Cambria Math" w:eastAsia="Batang" w:hAnsi="Cambria Math"/>
                      <w:szCs w:val="20"/>
                      <w:lang w:val="en-GB"/>
                    </w:rPr>
                  </m:ctrlPr>
                </m:sSubPr>
                <m:e>
                  <m:r>
                    <w:rPr>
                      <w:rFonts w:ascii="Cambria Math" w:eastAsia="Batang" w:hAnsi="Cambria Math"/>
                      <w:szCs w:val="20"/>
                      <w:lang w:val="en-GB"/>
                    </w:rPr>
                    <m:t>R</m:t>
                  </m:r>
                </m:e>
                <m:sub>
                  <m:r>
                    <w:rPr>
                      <w:rFonts w:ascii="Cambria Math" w:eastAsia="Batang" w:hAnsi="Cambria Math"/>
                      <w:szCs w:val="20"/>
                      <w:lang w:val="en-GB"/>
                    </w:rPr>
                    <m:t>max</m:t>
                  </m:r>
                </m:sub>
              </m:sSub>
              <m:r>
                <m:rPr>
                  <m:sty m:val="p"/>
                </m:rPr>
                <w:rPr>
                  <w:rFonts w:ascii="Cambria Math" w:eastAsia="Batang" w:hAnsi="Cambria Math"/>
                  <w:szCs w:val="20"/>
                  <w:lang w:val="en-GB"/>
                </w:rPr>
                <m:t>=</m:t>
              </m:r>
            </m:oMath>
            <w:r w:rsidR="002F61B2" w:rsidRPr="002F61B2">
              <w:rPr>
                <w:rFonts w:eastAsia="Batang"/>
                <w:szCs w:val="20"/>
                <w:lang w:val="en-GB" w:eastAsia="x-none"/>
              </w:rPr>
              <w:t xml:space="preserve">553/1024 for and </w:t>
            </w:r>
            <m:oMath>
              <m:sSub>
                <m:sSubPr>
                  <m:ctrlPr>
                    <w:rPr>
                      <w:rFonts w:ascii="Cambria Math" w:eastAsia="Batang" w:hAnsi="Cambria Math"/>
                      <w:szCs w:val="20"/>
                      <w:lang w:val="en-GB"/>
                    </w:rPr>
                  </m:ctrlPr>
                </m:sSubPr>
                <m:e>
                  <m:r>
                    <w:rPr>
                      <w:rFonts w:ascii="Cambria Math" w:eastAsia="Batang" w:hAnsi="Cambria Math"/>
                      <w:szCs w:val="20"/>
                      <w:lang w:val="en-GB"/>
                    </w:rPr>
                    <m:t>Q</m:t>
                  </m:r>
                </m:e>
                <m:sub>
                  <m:r>
                    <w:rPr>
                      <w:rFonts w:ascii="Cambria Math" w:eastAsia="Batang" w:hAnsi="Cambria Math"/>
                      <w:szCs w:val="20"/>
                      <w:lang w:val="en-GB"/>
                    </w:rPr>
                    <m:t>m</m:t>
                  </m:r>
                </m:sub>
              </m:sSub>
              <m:r>
                <m:rPr>
                  <m:sty m:val="p"/>
                </m:rPr>
                <w:rPr>
                  <w:rFonts w:ascii="Cambria Math" w:eastAsia="Batang" w:hAnsi="Cambria Math"/>
                  <w:szCs w:val="20"/>
                  <w:lang w:val="en-GB"/>
                </w:rPr>
                <m:t>=4</m:t>
              </m:r>
            </m:oMath>
            <w:r w:rsidR="002F61B2" w:rsidRPr="002F61B2">
              <w:rPr>
                <w:rFonts w:eastAsia="Batang"/>
                <w:szCs w:val="20"/>
                <w:lang w:val="en-GB" w:eastAsia="x-none"/>
              </w:rPr>
              <w:t xml:space="preserve"> for UL</w:t>
            </w:r>
          </w:p>
        </w:tc>
      </w:tr>
    </w:tbl>
    <w:p w14:paraId="6475B9F8" w14:textId="037D654A" w:rsidR="00A85C93" w:rsidRDefault="00A85C93" w:rsidP="004D6A51">
      <w:pPr>
        <w:pStyle w:val="a0"/>
        <w:spacing w:after="0" w:line="252" w:lineRule="auto"/>
        <w:rPr>
          <w:rFonts w:eastAsiaTheme="minorEastAsia"/>
          <w:lang w:eastAsia="zh-CN"/>
        </w:rPr>
      </w:pPr>
    </w:p>
    <w:p w14:paraId="2E97A69C" w14:textId="664FD078" w:rsidR="002F61B2" w:rsidRPr="002F61B2" w:rsidRDefault="002F61B2" w:rsidP="00066B0A">
      <w:pPr>
        <w:pStyle w:val="a0"/>
        <w:spacing w:line="252" w:lineRule="auto"/>
        <w:rPr>
          <w:rFonts w:eastAsiaTheme="minorEastAsia"/>
          <w:lang w:val="en-GB" w:eastAsia="zh-CN"/>
        </w:rPr>
      </w:pPr>
      <w:r>
        <w:rPr>
          <w:rFonts w:eastAsiaTheme="minorEastAsia"/>
          <w:lang w:eastAsia="zh-CN"/>
        </w:rPr>
        <w:t xml:space="preserve">Based on the agreed DL and UL parameters, including overhead and modulation scheme, Table 1 provides the corresponding peak spectral efficiency and peak data. Note that for DL, the CNR does not vary with the bandwidth, so only the DL result with 30MHz bandwidth is provided to achieve the DL peak data rate. However, for UL, the CNR decreases with the increasing bandwidth due to the limited UE transmit power. In this case, </w:t>
      </w:r>
      <w:r w:rsidR="005663CC">
        <w:rPr>
          <w:rFonts w:eastAsiaTheme="minorEastAsia"/>
          <w:lang w:eastAsia="zh-CN"/>
        </w:rPr>
        <w:t>8</w:t>
      </w:r>
      <w:r>
        <w:rPr>
          <w:rFonts w:eastAsiaTheme="minorEastAsia"/>
          <w:lang w:eastAsia="zh-CN"/>
        </w:rPr>
        <w:t xml:space="preserve"> PRBs is </w:t>
      </w:r>
      <w:r w:rsidR="005663CC">
        <w:rPr>
          <w:rFonts w:eastAsiaTheme="minorEastAsia"/>
          <w:lang w:eastAsia="zh-CN"/>
        </w:rPr>
        <w:t>assumed</w:t>
      </w:r>
      <w:r>
        <w:rPr>
          <w:rFonts w:eastAsiaTheme="minorEastAsia"/>
          <w:lang w:eastAsia="zh-CN"/>
        </w:rPr>
        <w:t xml:space="preserve"> in our evaluation to guarantee the modulation scheme with </w:t>
      </w:r>
      <m:oMath>
        <m:sSub>
          <m:sSubPr>
            <m:ctrlPr>
              <w:rPr>
                <w:rFonts w:ascii="Cambria Math" w:eastAsia="Batang" w:hAnsi="Cambria Math"/>
                <w:szCs w:val="20"/>
                <w:lang w:val="en-GB"/>
              </w:rPr>
            </m:ctrlPr>
          </m:sSubPr>
          <m:e>
            <m:r>
              <w:rPr>
                <w:rFonts w:ascii="Cambria Math" w:eastAsia="Batang" w:hAnsi="Cambria Math"/>
                <w:szCs w:val="20"/>
                <w:lang w:val="en-GB"/>
              </w:rPr>
              <m:t>R</m:t>
            </m:r>
          </m:e>
          <m:sub>
            <m:r>
              <w:rPr>
                <w:rFonts w:ascii="Cambria Math" w:eastAsia="Batang" w:hAnsi="Cambria Math"/>
                <w:szCs w:val="20"/>
                <w:lang w:val="en-GB"/>
              </w:rPr>
              <m:t>max</m:t>
            </m:r>
          </m:sub>
        </m:sSub>
        <m:r>
          <m:rPr>
            <m:sty m:val="p"/>
          </m:rPr>
          <w:rPr>
            <w:rFonts w:ascii="Cambria Math" w:eastAsia="Batang" w:hAnsi="Cambria Math"/>
            <w:szCs w:val="20"/>
            <w:lang w:val="en-GB"/>
          </w:rPr>
          <m:t>=</m:t>
        </m:r>
      </m:oMath>
      <w:r w:rsidRPr="002F61B2">
        <w:rPr>
          <w:rFonts w:eastAsia="Batang"/>
          <w:szCs w:val="20"/>
          <w:lang w:val="en-GB" w:eastAsia="x-none"/>
        </w:rPr>
        <w:t xml:space="preserve">553/1024 and </w:t>
      </w:r>
      <m:oMath>
        <m:sSub>
          <m:sSubPr>
            <m:ctrlPr>
              <w:rPr>
                <w:rFonts w:ascii="Cambria Math" w:eastAsia="Batang" w:hAnsi="Cambria Math"/>
                <w:szCs w:val="20"/>
                <w:lang w:val="en-GB"/>
              </w:rPr>
            </m:ctrlPr>
          </m:sSubPr>
          <m:e>
            <m:r>
              <w:rPr>
                <w:rFonts w:ascii="Cambria Math" w:eastAsia="Batang" w:hAnsi="Cambria Math"/>
                <w:szCs w:val="20"/>
                <w:lang w:val="en-GB"/>
              </w:rPr>
              <m:t>Q</m:t>
            </m:r>
          </m:e>
          <m:sub>
            <m:r>
              <w:rPr>
                <w:rFonts w:ascii="Cambria Math" w:eastAsia="Batang" w:hAnsi="Cambria Math"/>
                <w:szCs w:val="20"/>
                <w:lang w:val="en-GB"/>
              </w:rPr>
              <m:t>m</m:t>
            </m:r>
          </m:sub>
        </m:sSub>
        <m:r>
          <m:rPr>
            <m:sty m:val="p"/>
          </m:rPr>
          <w:rPr>
            <w:rFonts w:ascii="Cambria Math" w:eastAsia="Batang" w:hAnsi="Cambria Math"/>
            <w:szCs w:val="20"/>
            <w:lang w:val="en-GB"/>
          </w:rPr>
          <m:t>=4</m:t>
        </m:r>
      </m:oMath>
      <w:r>
        <w:rPr>
          <w:rFonts w:eastAsia="Batang"/>
          <w:szCs w:val="20"/>
          <w:lang w:val="en-GB"/>
        </w:rPr>
        <w:t xml:space="preserve"> can be selected.</w:t>
      </w:r>
    </w:p>
    <w:p w14:paraId="4FDC2C8B" w14:textId="59283235" w:rsidR="00376B67" w:rsidRDefault="00376B67" w:rsidP="00376B67">
      <w:pPr>
        <w:pStyle w:val="a0"/>
        <w:jc w:val="center"/>
        <w:rPr>
          <w:rFonts w:eastAsiaTheme="minorEastAsia"/>
          <w:b/>
          <w:lang w:eastAsia="zh-CN"/>
        </w:rPr>
      </w:pPr>
      <w:r>
        <w:rPr>
          <w:rFonts w:eastAsiaTheme="minorEastAsia" w:hint="eastAsia"/>
          <w:b/>
          <w:lang w:eastAsia="zh-CN"/>
        </w:rPr>
        <w:t>T</w:t>
      </w:r>
      <w:r>
        <w:rPr>
          <w:rFonts w:eastAsiaTheme="minorEastAsia"/>
          <w:b/>
          <w:lang w:eastAsia="zh-CN"/>
        </w:rPr>
        <w:t xml:space="preserve">able 1. </w:t>
      </w:r>
      <w:r w:rsidRPr="00376B67">
        <w:rPr>
          <w:rFonts w:eastAsiaTheme="minorEastAsia"/>
          <w:b/>
          <w:lang w:eastAsia="zh-CN"/>
        </w:rPr>
        <w:t>link budget results</w:t>
      </w:r>
      <w:r w:rsidR="000E47EA">
        <w:rPr>
          <w:rFonts w:eastAsiaTheme="minorEastAsia"/>
          <w:b/>
          <w:lang w:eastAsia="zh-CN"/>
        </w:rPr>
        <w:t>,</w:t>
      </w:r>
      <w:r w:rsidRPr="00376B67">
        <w:rPr>
          <w:rFonts w:eastAsiaTheme="minorEastAsia"/>
          <w:b/>
          <w:lang w:eastAsia="zh-CN"/>
        </w:rPr>
        <w:t xml:space="preserve"> </w:t>
      </w:r>
      <w:r w:rsidR="000E47EA" w:rsidRPr="000E47EA">
        <w:rPr>
          <w:rFonts w:eastAsiaTheme="minorEastAsia"/>
          <w:b/>
          <w:lang w:eastAsia="zh-CN"/>
        </w:rPr>
        <w:t xml:space="preserve">peak spectral efficiency and peak data rate </w:t>
      </w:r>
      <w:r w:rsidRPr="00376B67">
        <w:rPr>
          <w:rFonts w:eastAsiaTheme="minorEastAsia"/>
          <w:b/>
          <w:lang w:eastAsia="zh-CN"/>
        </w:rPr>
        <w:t xml:space="preserve">under ideal </w:t>
      </w:r>
      <w:r w:rsidR="00EA0DA4">
        <w:rPr>
          <w:rFonts w:eastAsiaTheme="minorEastAsia"/>
          <w:b/>
          <w:lang w:eastAsia="zh-CN"/>
        </w:rPr>
        <w:t xml:space="preserve">NTN </w:t>
      </w:r>
      <w:r w:rsidRPr="00376B67">
        <w:rPr>
          <w:rFonts w:eastAsiaTheme="minorEastAsia"/>
          <w:b/>
          <w:lang w:eastAsia="zh-CN"/>
        </w:rPr>
        <w:t>conditions</w:t>
      </w:r>
      <w:r w:rsidR="000E47EA">
        <w:rPr>
          <w:rFonts w:eastAsiaTheme="minor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94"/>
        <w:gridCol w:w="1017"/>
      </w:tblGrid>
      <w:tr w:rsidR="005663CC" w:rsidRPr="00EE69A6" w14:paraId="7027206A" w14:textId="75A5185F" w:rsidTr="005663CC">
        <w:trPr>
          <w:trHeight w:val="315"/>
          <w:jc w:val="center"/>
        </w:trPr>
        <w:tc>
          <w:tcPr>
            <w:tcW w:w="0" w:type="auto"/>
            <w:noWrap/>
            <w:vAlign w:val="center"/>
            <w:hideMark/>
          </w:tcPr>
          <w:p w14:paraId="61B7D87C" w14:textId="77777777" w:rsidR="005663CC" w:rsidRPr="00800766" w:rsidRDefault="005663CC" w:rsidP="005663CC">
            <w:pPr>
              <w:pStyle w:val="Tablehead"/>
              <w:spacing w:before="0" w:after="0"/>
              <w:rPr>
                <w:sz w:val="20"/>
                <w:lang w:val="en-GB"/>
              </w:rPr>
            </w:pPr>
            <w:r w:rsidRPr="00800766">
              <w:rPr>
                <w:sz w:val="20"/>
                <w:lang w:val="en-GB"/>
              </w:rPr>
              <w:t>Transmission mode</w:t>
            </w:r>
          </w:p>
        </w:tc>
        <w:tc>
          <w:tcPr>
            <w:tcW w:w="0" w:type="auto"/>
            <w:vAlign w:val="center"/>
          </w:tcPr>
          <w:p w14:paraId="64F8FFE9" w14:textId="6B7BE550" w:rsidR="005663CC" w:rsidRPr="00800766" w:rsidRDefault="005663CC" w:rsidP="005663CC">
            <w:pPr>
              <w:pStyle w:val="Tablehead"/>
              <w:spacing w:before="0" w:after="0"/>
              <w:rPr>
                <w:sz w:val="20"/>
                <w:lang w:val="en-GB"/>
              </w:rPr>
            </w:pPr>
            <w:r w:rsidRPr="00800766">
              <w:rPr>
                <w:sz w:val="20"/>
                <w:lang w:val="en-GB"/>
              </w:rPr>
              <w:t>DL</w:t>
            </w:r>
            <w:r>
              <w:rPr>
                <w:sz w:val="20"/>
                <w:lang w:val="en-GB"/>
              </w:rPr>
              <w:t>-30MHz</w:t>
            </w:r>
          </w:p>
        </w:tc>
        <w:tc>
          <w:tcPr>
            <w:tcW w:w="0" w:type="auto"/>
            <w:vAlign w:val="center"/>
          </w:tcPr>
          <w:p w14:paraId="2BA1B8F8" w14:textId="322EB12B" w:rsidR="005663CC" w:rsidRPr="00800766" w:rsidRDefault="005663CC" w:rsidP="005663CC">
            <w:pPr>
              <w:pStyle w:val="Tablehead"/>
              <w:spacing w:before="0" w:after="0"/>
              <w:rPr>
                <w:sz w:val="20"/>
                <w:lang w:val="en-GB"/>
              </w:rPr>
            </w:pPr>
            <w:r w:rsidRPr="00800766">
              <w:rPr>
                <w:sz w:val="20"/>
                <w:lang w:val="en-GB"/>
              </w:rPr>
              <w:t>UL</w:t>
            </w:r>
            <w:r>
              <w:rPr>
                <w:sz w:val="20"/>
                <w:lang w:val="en-GB"/>
              </w:rPr>
              <w:t>-8RBs</w:t>
            </w:r>
          </w:p>
        </w:tc>
      </w:tr>
      <w:tr w:rsidR="005663CC" w:rsidRPr="00EE69A6" w14:paraId="7A5634F3" w14:textId="24EE8907" w:rsidTr="005663CC">
        <w:trPr>
          <w:trHeight w:val="315"/>
          <w:jc w:val="center"/>
        </w:trPr>
        <w:tc>
          <w:tcPr>
            <w:tcW w:w="0" w:type="auto"/>
            <w:noWrap/>
            <w:vAlign w:val="center"/>
          </w:tcPr>
          <w:p w14:paraId="281373A7" w14:textId="703733EA" w:rsidR="005663CC" w:rsidRPr="00800766" w:rsidRDefault="005663CC" w:rsidP="005663CC">
            <w:pPr>
              <w:jc w:val="center"/>
              <w:rPr>
                <w:szCs w:val="20"/>
              </w:rPr>
            </w:pPr>
            <w:r w:rsidRPr="00800766">
              <w:rPr>
                <w:szCs w:val="20"/>
              </w:rPr>
              <w:t>Frequency [GHz]</w:t>
            </w:r>
          </w:p>
        </w:tc>
        <w:tc>
          <w:tcPr>
            <w:tcW w:w="0" w:type="auto"/>
            <w:vAlign w:val="center"/>
          </w:tcPr>
          <w:p w14:paraId="0D48A2DD" w14:textId="10CF9644" w:rsidR="005663CC" w:rsidRPr="00800766" w:rsidRDefault="005663CC" w:rsidP="005663CC">
            <w:pPr>
              <w:jc w:val="center"/>
              <w:rPr>
                <w:szCs w:val="20"/>
                <w:lang w:eastAsia="zh-CN"/>
              </w:rPr>
            </w:pPr>
            <w:r w:rsidRPr="00800766">
              <w:rPr>
                <w:color w:val="000000"/>
                <w:szCs w:val="20"/>
              </w:rPr>
              <w:t>2.00</w:t>
            </w:r>
          </w:p>
        </w:tc>
        <w:tc>
          <w:tcPr>
            <w:tcW w:w="0" w:type="auto"/>
            <w:vAlign w:val="center"/>
          </w:tcPr>
          <w:p w14:paraId="5720B72F" w14:textId="444F995C" w:rsidR="005663CC" w:rsidRPr="00800766" w:rsidRDefault="005663CC" w:rsidP="005663CC">
            <w:pPr>
              <w:jc w:val="center"/>
              <w:rPr>
                <w:color w:val="000000"/>
                <w:szCs w:val="20"/>
              </w:rPr>
            </w:pPr>
            <w:r w:rsidRPr="00800766">
              <w:rPr>
                <w:color w:val="000000"/>
                <w:szCs w:val="20"/>
              </w:rPr>
              <w:t>2.00</w:t>
            </w:r>
          </w:p>
        </w:tc>
      </w:tr>
      <w:tr w:rsidR="005663CC" w:rsidRPr="00EE69A6" w14:paraId="61E03FE0" w14:textId="4D42683C" w:rsidTr="005663CC">
        <w:trPr>
          <w:trHeight w:val="315"/>
          <w:jc w:val="center"/>
        </w:trPr>
        <w:tc>
          <w:tcPr>
            <w:tcW w:w="0" w:type="auto"/>
            <w:noWrap/>
            <w:vAlign w:val="center"/>
          </w:tcPr>
          <w:p w14:paraId="7745F3D0" w14:textId="0778F84E" w:rsidR="005663CC" w:rsidRPr="00800766" w:rsidRDefault="005663CC" w:rsidP="005663CC">
            <w:pPr>
              <w:jc w:val="center"/>
              <w:rPr>
                <w:szCs w:val="20"/>
              </w:rPr>
            </w:pPr>
            <w:r w:rsidRPr="00800766">
              <w:rPr>
                <w:szCs w:val="20"/>
              </w:rPr>
              <w:t>Bandwidth [MHz]</w:t>
            </w:r>
          </w:p>
        </w:tc>
        <w:tc>
          <w:tcPr>
            <w:tcW w:w="0" w:type="auto"/>
            <w:vAlign w:val="center"/>
          </w:tcPr>
          <w:p w14:paraId="51A76BCC" w14:textId="46DA8D32" w:rsidR="005663CC" w:rsidRPr="00800766" w:rsidRDefault="005663CC" w:rsidP="005663CC">
            <w:pPr>
              <w:jc w:val="center"/>
              <w:rPr>
                <w:szCs w:val="20"/>
              </w:rPr>
            </w:pPr>
            <w:r w:rsidRPr="00EA6348">
              <w:rPr>
                <w:color w:val="000000"/>
                <w:szCs w:val="20"/>
              </w:rPr>
              <w:t>30.00</w:t>
            </w:r>
          </w:p>
        </w:tc>
        <w:tc>
          <w:tcPr>
            <w:tcW w:w="0" w:type="auto"/>
            <w:vAlign w:val="center"/>
          </w:tcPr>
          <w:p w14:paraId="022E3618" w14:textId="3CBB36FD" w:rsidR="005663CC" w:rsidRDefault="005663CC" w:rsidP="005663CC">
            <w:pPr>
              <w:jc w:val="center"/>
              <w:rPr>
                <w:color w:val="000000"/>
                <w:szCs w:val="20"/>
              </w:rPr>
            </w:pPr>
            <w:r w:rsidRPr="00800766">
              <w:rPr>
                <w:color w:val="000000"/>
                <w:szCs w:val="20"/>
              </w:rPr>
              <w:t>1.</w:t>
            </w:r>
            <w:r>
              <w:rPr>
                <w:color w:val="000000"/>
                <w:szCs w:val="20"/>
              </w:rPr>
              <w:t>44</w:t>
            </w:r>
          </w:p>
        </w:tc>
      </w:tr>
      <w:tr w:rsidR="005663CC" w:rsidRPr="00EE69A6" w14:paraId="1A90756E" w14:textId="78F835BA" w:rsidTr="005663CC">
        <w:trPr>
          <w:trHeight w:val="315"/>
          <w:jc w:val="center"/>
        </w:trPr>
        <w:tc>
          <w:tcPr>
            <w:tcW w:w="0" w:type="auto"/>
            <w:noWrap/>
            <w:vAlign w:val="center"/>
            <w:hideMark/>
          </w:tcPr>
          <w:p w14:paraId="60DC2B76" w14:textId="77777777" w:rsidR="005663CC" w:rsidRPr="00800766" w:rsidRDefault="005663CC" w:rsidP="005663CC">
            <w:pPr>
              <w:jc w:val="center"/>
              <w:rPr>
                <w:szCs w:val="20"/>
              </w:rPr>
            </w:pPr>
            <w:r w:rsidRPr="00800766">
              <w:rPr>
                <w:szCs w:val="20"/>
              </w:rPr>
              <w:t>TX: EIRP [dBm]</w:t>
            </w:r>
          </w:p>
        </w:tc>
        <w:tc>
          <w:tcPr>
            <w:tcW w:w="0" w:type="auto"/>
            <w:vAlign w:val="center"/>
          </w:tcPr>
          <w:p w14:paraId="797C3830" w14:textId="77777777" w:rsidR="005663CC" w:rsidRPr="00800766" w:rsidRDefault="005663CC" w:rsidP="005663CC">
            <w:pPr>
              <w:jc w:val="center"/>
              <w:rPr>
                <w:color w:val="000000"/>
                <w:szCs w:val="20"/>
              </w:rPr>
            </w:pPr>
            <w:r w:rsidRPr="00800766">
              <w:rPr>
                <w:color w:val="000000"/>
                <w:szCs w:val="20"/>
              </w:rPr>
              <w:t>78.77</w:t>
            </w:r>
          </w:p>
        </w:tc>
        <w:tc>
          <w:tcPr>
            <w:tcW w:w="0" w:type="auto"/>
            <w:vAlign w:val="center"/>
          </w:tcPr>
          <w:p w14:paraId="764F35CA" w14:textId="75395635" w:rsidR="005663CC" w:rsidRPr="00800766" w:rsidRDefault="005663CC" w:rsidP="005663CC">
            <w:pPr>
              <w:jc w:val="center"/>
              <w:rPr>
                <w:color w:val="000000"/>
                <w:szCs w:val="20"/>
              </w:rPr>
            </w:pPr>
            <w:r w:rsidRPr="00800766">
              <w:rPr>
                <w:color w:val="000000"/>
                <w:szCs w:val="20"/>
              </w:rPr>
              <w:t>23.00</w:t>
            </w:r>
          </w:p>
        </w:tc>
      </w:tr>
      <w:tr w:rsidR="005663CC" w:rsidRPr="00EE69A6" w14:paraId="6192AC05" w14:textId="4E7F24EB" w:rsidTr="005663CC">
        <w:trPr>
          <w:trHeight w:val="315"/>
          <w:jc w:val="center"/>
        </w:trPr>
        <w:tc>
          <w:tcPr>
            <w:tcW w:w="0" w:type="auto"/>
            <w:noWrap/>
            <w:vAlign w:val="center"/>
            <w:hideMark/>
          </w:tcPr>
          <w:p w14:paraId="32F5C365" w14:textId="77777777" w:rsidR="005663CC" w:rsidRPr="00800766" w:rsidRDefault="005663CC" w:rsidP="005663CC">
            <w:pPr>
              <w:jc w:val="center"/>
              <w:rPr>
                <w:szCs w:val="20"/>
              </w:rPr>
            </w:pPr>
            <w:r w:rsidRPr="00800766">
              <w:rPr>
                <w:szCs w:val="20"/>
              </w:rPr>
              <w:t>RX: G/T [dB/T]</w:t>
            </w:r>
          </w:p>
        </w:tc>
        <w:tc>
          <w:tcPr>
            <w:tcW w:w="0" w:type="auto"/>
            <w:vAlign w:val="center"/>
          </w:tcPr>
          <w:p w14:paraId="1955C9A5" w14:textId="77777777" w:rsidR="005663CC" w:rsidRPr="00800766" w:rsidRDefault="005663CC" w:rsidP="005663CC">
            <w:pPr>
              <w:jc w:val="center"/>
              <w:rPr>
                <w:color w:val="000000"/>
                <w:szCs w:val="20"/>
              </w:rPr>
            </w:pPr>
            <w:r w:rsidRPr="00800766">
              <w:rPr>
                <w:color w:val="000000"/>
                <w:szCs w:val="20"/>
              </w:rPr>
              <w:t>-31.62</w:t>
            </w:r>
          </w:p>
        </w:tc>
        <w:tc>
          <w:tcPr>
            <w:tcW w:w="0" w:type="auto"/>
            <w:vAlign w:val="center"/>
          </w:tcPr>
          <w:p w14:paraId="4C433EA7" w14:textId="33AD2857" w:rsidR="005663CC" w:rsidRPr="00800766" w:rsidRDefault="005663CC" w:rsidP="005663CC">
            <w:pPr>
              <w:jc w:val="center"/>
              <w:rPr>
                <w:color w:val="000000"/>
                <w:szCs w:val="20"/>
              </w:rPr>
            </w:pPr>
            <w:r w:rsidRPr="00800766">
              <w:rPr>
                <w:color w:val="000000"/>
                <w:szCs w:val="20"/>
              </w:rPr>
              <w:t>1.10</w:t>
            </w:r>
          </w:p>
        </w:tc>
      </w:tr>
      <w:tr w:rsidR="005663CC" w:rsidRPr="00EE69A6" w14:paraId="52E740CE" w14:textId="7A896E00" w:rsidTr="005663CC">
        <w:trPr>
          <w:trHeight w:val="315"/>
          <w:jc w:val="center"/>
        </w:trPr>
        <w:tc>
          <w:tcPr>
            <w:tcW w:w="0" w:type="auto"/>
            <w:noWrap/>
            <w:vAlign w:val="center"/>
          </w:tcPr>
          <w:p w14:paraId="52DE2A43" w14:textId="2F61806A" w:rsidR="005663CC" w:rsidRPr="00800766" w:rsidRDefault="005663CC" w:rsidP="005663CC">
            <w:pPr>
              <w:jc w:val="center"/>
              <w:rPr>
                <w:szCs w:val="20"/>
              </w:rPr>
            </w:pPr>
            <w:r>
              <w:rPr>
                <w:szCs w:val="20"/>
              </w:rPr>
              <w:t>Satellite altitude</w:t>
            </w:r>
            <w:r w:rsidRPr="00800766">
              <w:rPr>
                <w:szCs w:val="20"/>
              </w:rPr>
              <w:t xml:space="preserve"> [km]</w:t>
            </w:r>
          </w:p>
        </w:tc>
        <w:tc>
          <w:tcPr>
            <w:tcW w:w="0" w:type="auto"/>
            <w:vAlign w:val="center"/>
          </w:tcPr>
          <w:p w14:paraId="30081C24" w14:textId="4A8820D9" w:rsidR="005663CC" w:rsidRPr="00800766" w:rsidRDefault="005663CC" w:rsidP="005663CC">
            <w:pPr>
              <w:jc w:val="center"/>
              <w:rPr>
                <w:color w:val="000000"/>
                <w:szCs w:val="20"/>
              </w:rPr>
            </w:pPr>
            <w:r w:rsidRPr="00800766">
              <w:rPr>
                <w:szCs w:val="20"/>
              </w:rPr>
              <w:t>600</w:t>
            </w:r>
          </w:p>
        </w:tc>
        <w:tc>
          <w:tcPr>
            <w:tcW w:w="0" w:type="auto"/>
            <w:vAlign w:val="center"/>
          </w:tcPr>
          <w:p w14:paraId="61CAD755" w14:textId="14F15977" w:rsidR="005663CC" w:rsidRPr="00800766" w:rsidRDefault="005663CC" w:rsidP="005663CC">
            <w:pPr>
              <w:jc w:val="center"/>
              <w:rPr>
                <w:szCs w:val="20"/>
              </w:rPr>
            </w:pPr>
            <w:r w:rsidRPr="00800766">
              <w:rPr>
                <w:szCs w:val="20"/>
              </w:rPr>
              <w:t>600</w:t>
            </w:r>
          </w:p>
        </w:tc>
      </w:tr>
      <w:tr w:rsidR="005663CC" w:rsidRPr="00EE69A6" w14:paraId="3F83A9F6" w14:textId="19AEC8DE" w:rsidTr="005663CC">
        <w:trPr>
          <w:trHeight w:val="315"/>
          <w:jc w:val="center"/>
        </w:trPr>
        <w:tc>
          <w:tcPr>
            <w:tcW w:w="0" w:type="auto"/>
            <w:noWrap/>
            <w:vAlign w:val="center"/>
          </w:tcPr>
          <w:p w14:paraId="04459C55" w14:textId="3CB144BC" w:rsidR="005663CC" w:rsidRPr="00800766" w:rsidRDefault="005663CC" w:rsidP="005663CC">
            <w:pPr>
              <w:jc w:val="center"/>
              <w:rPr>
                <w:szCs w:val="20"/>
              </w:rPr>
            </w:pPr>
            <w:r w:rsidRPr="00800766">
              <w:rPr>
                <w:szCs w:val="20"/>
              </w:rPr>
              <w:t>Target elevation angle [deg]</w:t>
            </w:r>
          </w:p>
        </w:tc>
        <w:tc>
          <w:tcPr>
            <w:tcW w:w="0" w:type="auto"/>
            <w:vAlign w:val="center"/>
          </w:tcPr>
          <w:p w14:paraId="7D8B0EDD" w14:textId="77A6C440" w:rsidR="005663CC" w:rsidRPr="00800766" w:rsidRDefault="005663CC" w:rsidP="005663CC">
            <w:pPr>
              <w:jc w:val="center"/>
              <w:rPr>
                <w:color w:val="000000"/>
                <w:szCs w:val="20"/>
              </w:rPr>
            </w:pPr>
            <w:r w:rsidRPr="00800766">
              <w:rPr>
                <w:szCs w:val="20"/>
              </w:rPr>
              <w:t>90</w:t>
            </w:r>
          </w:p>
        </w:tc>
        <w:tc>
          <w:tcPr>
            <w:tcW w:w="0" w:type="auto"/>
            <w:vAlign w:val="center"/>
          </w:tcPr>
          <w:p w14:paraId="3447F3E7" w14:textId="0A01E521" w:rsidR="005663CC" w:rsidRPr="00800766" w:rsidRDefault="005663CC" w:rsidP="005663CC">
            <w:pPr>
              <w:jc w:val="center"/>
              <w:rPr>
                <w:szCs w:val="20"/>
              </w:rPr>
            </w:pPr>
            <w:r w:rsidRPr="00800766">
              <w:rPr>
                <w:szCs w:val="20"/>
              </w:rPr>
              <w:t>90</w:t>
            </w:r>
          </w:p>
        </w:tc>
      </w:tr>
      <w:tr w:rsidR="005663CC" w:rsidRPr="00EE69A6" w14:paraId="54AAE6C0" w14:textId="39639E34" w:rsidTr="005663CC">
        <w:trPr>
          <w:trHeight w:val="315"/>
          <w:jc w:val="center"/>
        </w:trPr>
        <w:tc>
          <w:tcPr>
            <w:tcW w:w="0" w:type="auto"/>
            <w:noWrap/>
            <w:vAlign w:val="center"/>
            <w:hideMark/>
          </w:tcPr>
          <w:p w14:paraId="0CAE1022" w14:textId="77777777" w:rsidR="005663CC" w:rsidRPr="00800766" w:rsidRDefault="005663CC" w:rsidP="005663CC">
            <w:pPr>
              <w:jc w:val="center"/>
              <w:rPr>
                <w:szCs w:val="20"/>
              </w:rPr>
            </w:pPr>
            <w:r w:rsidRPr="00800766">
              <w:rPr>
                <w:szCs w:val="20"/>
              </w:rPr>
              <w:t>Free space path loss [dB]</w:t>
            </w:r>
          </w:p>
        </w:tc>
        <w:tc>
          <w:tcPr>
            <w:tcW w:w="0" w:type="auto"/>
            <w:vAlign w:val="center"/>
          </w:tcPr>
          <w:p w14:paraId="0CAD8E0B" w14:textId="77777777" w:rsidR="005663CC" w:rsidRPr="00800766" w:rsidRDefault="005663CC" w:rsidP="005663CC">
            <w:pPr>
              <w:jc w:val="center"/>
              <w:rPr>
                <w:color w:val="000000"/>
                <w:szCs w:val="20"/>
              </w:rPr>
            </w:pPr>
            <w:r w:rsidRPr="00800766">
              <w:rPr>
                <w:color w:val="000000"/>
                <w:szCs w:val="20"/>
              </w:rPr>
              <w:t>154.03</w:t>
            </w:r>
          </w:p>
        </w:tc>
        <w:tc>
          <w:tcPr>
            <w:tcW w:w="0" w:type="auto"/>
            <w:vAlign w:val="center"/>
          </w:tcPr>
          <w:p w14:paraId="7B7332A0" w14:textId="05BFCDA0" w:rsidR="005663CC" w:rsidRPr="00800766" w:rsidRDefault="005663CC" w:rsidP="005663CC">
            <w:pPr>
              <w:jc w:val="center"/>
              <w:rPr>
                <w:color w:val="000000"/>
                <w:szCs w:val="20"/>
              </w:rPr>
            </w:pPr>
            <w:r w:rsidRPr="00800766">
              <w:rPr>
                <w:color w:val="000000"/>
                <w:szCs w:val="20"/>
              </w:rPr>
              <w:t>154.03</w:t>
            </w:r>
          </w:p>
        </w:tc>
      </w:tr>
      <w:tr w:rsidR="005663CC" w:rsidRPr="00EE69A6" w14:paraId="0ACA2496" w14:textId="7D5F2ACD" w:rsidTr="005663CC">
        <w:trPr>
          <w:trHeight w:val="315"/>
          <w:jc w:val="center"/>
        </w:trPr>
        <w:tc>
          <w:tcPr>
            <w:tcW w:w="0" w:type="auto"/>
            <w:noWrap/>
            <w:vAlign w:val="center"/>
            <w:hideMark/>
          </w:tcPr>
          <w:p w14:paraId="3B633B60" w14:textId="77777777" w:rsidR="005663CC" w:rsidRPr="00800766" w:rsidRDefault="005663CC" w:rsidP="005663CC">
            <w:pPr>
              <w:jc w:val="center"/>
              <w:rPr>
                <w:szCs w:val="20"/>
              </w:rPr>
            </w:pPr>
            <w:r w:rsidRPr="00800766">
              <w:rPr>
                <w:szCs w:val="20"/>
              </w:rPr>
              <w:t>Atmospheric loss [dB]</w:t>
            </w:r>
          </w:p>
        </w:tc>
        <w:tc>
          <w:tcPr>
            <w:tcW w:w="0" w:type="auto"/>
            <w:vAlign w:val="center"/>
          </w:tcPr>
          <w:p w14:paraId="68E9B3BB" w14:textId="46FA069B" w:rsidR="005663CC" w:rsidRPr="00800766" w:rsidRDefault="005663CC" w:rsidP="005663CC">
            <w:pPr>
              <w:jc w:val="center"/>
              <w:rPr>
                <w:color w:val="000000"/>
                <w:szCs w:val="20"/>
              </w:rPr>
            </w:pPr>
            <w:r w:rsidRPr="00800766">
              <w:rPr>
                <w:color w:val="000000"/>
                <w:szCs w:val="20"/>
              </w:rPr>
              <w:t xml:space="preserve">0.00 </w:t>
            </w:r>
          </w:p>
        </w:tc>
        <w:tc>
          <w:tcPr>
            <w:tcW w:w="0" w:type="auto"/>
            <w:vAlign w:val="center"/>
          </w:tcPr>
          <w:p w14:paraId="39C475ED" w14:textId="2A40342A" w:rsidR="005663CC" w:rsidRPr="00800766" w:rsidRDefault="005663CC" w:rsidP="005663CC">
            <w:pPr>
              <w:jc w:val="center"/>
              <w:rPr>
                <w:color w:val="000000"/>
                <w:szCs w:val="20"/>
              </w:rPr>
            </w:pPr>
            <w:r w:rsidRPr="00800766">
              <w:rPr>
                <w:color w:val="000000"/>
                <w:szCs w:val="20"/>
              </w:rPr>
              <w:t>0.00</w:t>
            </w:r>
          </w:p>
        </w:tc>
      </w:tr>
      <w:tr w:rsidR="005663CC" w:rsidRPr="00EE69A6" w14:paraId="681BE124" w14:textId="00A7DE4A" w:rsidTr="005663CC">
        <w:trPr>
          <w:trHeight w:val="315"/>
          <w:jc w:val="center"/>
        </w:trPr>
        <w:tc>
          <w:tcPr>
            <w:tcW w:w="0" w:type="auto"/>
            <w:noWrap/>
            <w:vAlign w:val="center"/>
            <w:hideMark/>
          </w:tcPr>
          <w:p w14:paraId="07EA53F4" w14:textId="77777777" w:rsidR="005663CC" w:rsidRPr="00800766" w:rsidRDefault="005663CC" w:rsidP="005663CC">
            <w:pPr>
              <w:jc w:val="center"/>
              <w:rPr>
                <w:szCs w:val="20"/>
              </w:rPr>
            </w:pPr>
            <w:r w:rsidRPr="00800766">
              <w:rPr>
                <w:szCs w:val="20"/>
              </w:rPr>
              <w:t>Shadow fading margin [dB]</w:t>
            </w:r>
          </w:p>
        </w:tc>
        <w:tc>
          <w:tcPr>
            <w:tcW w:w="0" w:type="auto"/>
            <w:vAlign w:val="center"/>
          </w:tcPr>
          <w:p w14:paraId="43A379BA" w14:textId="77777777" w:rsidR="005663CC" w:rsidRPr="00800766" w:rsidRDefault="005663CC" w:rsidP="005663CC">
            <w:pPr>
              <w:jc w:val="center"/>
              <w:rPr>
                <w:color w:val="000000"/>
                <w:szCs w:val="20"/>
              </w:rPr>
            </w:pPr>
            <w:r w:rsidRPr="00800766">
              <w:rPr>
                <w:color w:val="000000"/>
                <w:szCs w:val="20"/>
              </w:rPr>
              <w:t>0.00</w:t>
            </w:r>
          </w:p>
        </w:tc>
        <w:tc>
          <w:tcPr>
            <w:tcW w:w="0" w:type="auto"/>
            <w:vAlign w:val="center"/>
          </w:tcPr>
          <w:p w14:paraId="568B38E4" w14:textId="7C1DFC35" w:rsidR="005663CC" w:rsidRPr="00800766" w:rsidRDefault="005663CC" w:rsidP="005663CC">
            <w:pPr>
              <w:jc w:val="center"/>
              <w:rPr>
                <w:color w:val="000000"/>
                <w:szCs w:val="20"/>
              </w:rPr>
            </w:pPr>
            <w:r w:rsidRPr="00800766">
              <w:rPr>
                <w:color w:val="000000"/>
                <w:szCs w:val="20"/>
              </w:rPr>
              <w:t>0.00</w:t>
            </w:r>
          </w:p>
        </w:tc>
      </w:tr>
      <w:tr w:rsidR="005663CC" w:rsidRPr="00EE69A6" w14:paraId="21448057" w14:textId="0E857593" w:rsidTr="005663CC">
        <w:trPr>
          <w:trHeight w:val="315"/>
          <w:jc w:val="center"/>
        </w:trPr>
        <w:tc>
          <w:tcPr>
            <w:tcW w:w="0" w:type="auto"/>
            <w:noWrap/>
            <w:vAlign w:val="center"/>
            <w:hideMark/>
          </w:tcPr>
          <w:p w14:paraId="10991E8A" w14:textId="77777777" w:rsidR="005663CC" w:rsidRPr="00800766" w:rsidRDefault="005663CC" w:rsidP="005663CC">
            <w:pPr>
              <w:jc w:val="center"/>
              <w:rPr>
                <w:szCs w:val="20"/>
              </w:rPr>
            </w:pPr>
            <w:r w:rsidRPr="00800766">
              <w:rPr>
                <w:szCs w:val="20"/>
              </w:rPr>
              <w:t>Scintillation loss [dB]</w:t>
            </w:r>
          </w:p>
        </w:tc>
        <w:tc>
          <w:tcPr>
            <w:tcW w:w="0" w:type="auto"/>
            <w:vAlign w:val="center"/>
          </w:tcPr>
          <w:p w14:paraId="5D353C4B" w14:textId="77777777" w:rsidR="005663CC" w:rsidRPr="00800766" w:rsidRDefault="005663CC" w:rsidP="005663CC">
            <w:pPr>
              <w:jc w:val="center"/>
              <w:rPr>
                <w:color w:val="000000"/>
                <w:szCs w:val="20"/>
              </w:rPr>
            </w:pPr>
            <w:r w:rsidRPr="00800766">
              <w:rPr>
                <w:color w:val="000000"/>
                <w:szCs w:val="20"/>
              </w:rPr>
              <w:t>0.00</w:t>
            </w:r>
          </w:p>
        </w:tc>
        <w:tc>
          <w:tcPr>
            <w:tcW w:w="0" w:type="auto"/>
            <w:vAlign w:val="center"/>
          </w:tcPr>
          <w:p w14:paraId="78E74463" w14:textId="25616C00" w:rsidR="005663CC" w:rsidRPr="00800766" w:rsidRDefault="005663CC" w:rsidP="005663CC">
            <w:pPr>
              <w:jc w:val="center"/>
              <w:rPr>
                <w:color w:val="000000"/>
                <w:szCs w:val="20"/>
              </w:rPr>
            </w:pPr>
            <w:r w:rsidRPr="00800766">
              <w:rPr>
                <w:color w:val="000000"/>
                <w:szCs w:val="20"/>
              </w:rPr>
              <w:t>0.00</w:t>
            </w:r>
          </w:p>
        </w:tc>
      </w:tr>
      <w:tr w:rsidR="005663CC" w:rsidRPr="00EE69A6" w14:paraId="021687BC" w14:textId="5780B92F" w:rsidTr="005663CC">
        <w:trPr>
          <w:trHeight w:val="315"/>
          <w:jc w:val="center"/>
        </w:trPr>
        <w:tc>
          <w:tcPr>
            <w:tcW w:w="0" w:type="auto"/>
            <w:noWrap/>
            <w:vAlign w:val="center"/>
            <w:hideMark/>
          </w:tcPr>
          <w:p w14:paraId="5BFC598D" w14:textId="77777777" w:rsidR="005663CC" w:rsidRPr="00800766" w:rsidRDefault="005663CC" w:rsidP="005663CC">
            <w:pPr>
              <w:jc w:val="center"/>
              <w:rPr>
                <w:szCs w:val="20"/>
              </w:rPr>
            </w:pPr>
            <w:r w:rsidRPr="00800766">
              <w:rPr>
                <w:szCs w:val="20"/>
              </w:rPr>
              <w:t>Polarization loss [dB]</w:t>
            </w:r>
          </w:p>
        </w:tc>
        <w:tc>
          <w:tcPr>
            <w:tcW w:w="0" w:type="auto"/>
            <w:vAlign w:val="center"/>
          </w:tcPr>
          <w:p w14:paraId="7B046F27" w14:textId="77777777" w:rsidR="005663CC" w:rsidRPr="00800766" w:rsidRDefault="005663CC" w:rsidP="005663CC">
            <w:pPr>
              <w:jc w:val="center"/>
              <w:rPr>
                <w:color w:val="000000"/>
                <w:szCs w:val="20"/>
              </w:rPr>
            </w:pPr>
            <w:r>
              <w:rPr>
                <w:color w:val="000000"/>
                <w:szCs w:val="20"/>
              </w:rPr>
              <w:t>0</w:t>
            </w:r>
            <w:r w:rsidRPr="00800766">
              <w:rPr>
                <w:color w:val="000000"/>
                <w:szCs w:val="20"/>
              </w:rPr>
              <w:t>.00</w:t>
            </w:r>
          </w:p>
        </w:tc>
        <w:tc>
          <w:tcPr>
            <w:tcW w:w="0" w:type="auto"/>
            <w:vAlign w:val="center"/>
          </w:tcPr>
          <w:p w14:paraId="79ABA8BF" w14:textId="25790176" w:rsidR="005663CC" w:rsidRDefault="005663CC" w:rsidP="005663CC">
            <w:pPr>
              <w:jc w:val="center"/>
              <w:rPr>
                <w:color w:val="000000"/>
                <w:szCs w:val="20"/>
              </w:rPr>
            </w:pPr>
            <w:r>
              <w:rPr>
                <w:color w:val="000000"/>
                <w:szCs w:val="20"/>
              </w:rPr>
              <w:t>0</w:t>
            </w:r>
            <w:r w:rsidRPr="00800766">
              <w:rPr>
                <w:color w:val="000000"/>
                <w:szCs w:val="20"/>
              </w:rPr>
              <w:t>.00</w:t>
            </w:r>
          </w:p>
        </w:tc>
      </w:tr>
      <w:tr w:rsidR="005663CC" w:rsidRPr="00EE69A6" w14:paraId="422A1C13" w14:textId="2C8B4DC8" w:rsidTr="005663CC">
        <w:trPr>
          <w:trHeight w:val="315"/>
          <w:jc w:val="center"/>
        </w:trPr>
        <w:tc>
          <w:tcPr>
            <w:tcW w:w="0" w:type="auto"/>
            <w:noWrap/>
            <w:vAlign w:val="center"/>
            <w:hideMark/>
          </w:tcPr>
          <w:p w14:paraId="3561E3F5" w14:textId="77777777" w:rsidR="005663CC" w:rsidRPr="00800766" w:rsidRDefault="005663CC" w:rsidP="005663CC">
            <w:pPr>
              <w:jc w:val="center"/>
              <w:rPr>
                <w:szCs w:val="20"/>
              </w:rPr>
            </w:pPr>
            <w:r w:rsidRPr="00800766">
              <w:rPr>
                <w:szCs w:val="20"/>
              </w:rPr>
              <w:t>Additional losses [dB]</w:t>
            </w:r>
          </w:p>
        </w:tc>
        <w:tc>
          <w:tcPr>
            <w:tcW w:w="0" w:type="auto"/>
            <w:vAlign w:val="center"/>
          </w:tcPr>
          <w:p w14:paraId="0772EB60" w14:textId="77777777" w:rsidR="005663CC" w:rsidRPr="00800766" w:rsidRDefault="005663CC" w:rsidP="005663CC">
            <w:pPr>
              <w:jc w:val="center"/>
              <w:rPr>
                <w:color w:val="000000"/>
                <w:szCs w:val="20"/>
              </w:rPr>
            </w:pPr>
            <w:r w:rsidRPr="00800766">
              <w:rPr>
                <w:color w:val="000000"/>
                <w:szCs w:val="20"/>
              </w:rPr>
              <w:t>0.00</w:t>
            </w:r>
          </w:p>
        </w:tc>
        <w:tc>
          <w:tcPr>
            <w:tcW w:w="0" w:type="auto"/>
            <w:vAlign w:val="center"/>
          </w:tcPr>
          <w:p w14:paraId="3FD0D304" w14:textId="2E39CDF5" w:rsidR="005663CC" w:rsidRPr="00800766" w:rsidRDefault="005663CC" w:rsidP="005663CC">
            <w:pPr>
              <w:jc w:val="center"/>
              <w:rPr>
                <w:color w:val="000000"/>
                <w:szCs w:val="20"/>
              </w:rPr>
            </w:pPr>
            <w:r w:rsidRPr="00800766">
              <w:rPr>
                <w:color w:val="000000"/>
                <w:szCs w:val="20"/>
              </w:rPr>
              <w:t>0.00</w:t>
            </w:r>
          </w:p>
        </w:tc>
      </w:tr>
      <w:tr w:rsidR="005663CC" w:rsidRPr="00EE69A6" w14:paraId="40FF9EBC" w14:textId="14611D42" w:rsidTr="005663CC">
        <w:trPr>
          <w:trHeight w:val="315"/>
          <w:jc w:val="center"/>
        </w:trPr>
        <w:tc>
          <w:tcPr>
            <w:tcW w:w="0" w:type="auto"/>
            <w:noWrap/>
            <w:vAlign w:val="center"/>
            <w:hideMark/>
          </w:tcPr>
          <w:p w14:paraId="6483D945" w14:textId="77777777" w:rsidR="005663CC" w:rsidRPr="00800766" w:rsidRDefault="005663CC" w:rsidP="005663CC">
            <w:pPr>
              <w:jc w:val="center"/>
              <w:rPr>
                <w:szCs w:val="20"/>
              </w:rPr>
            </w:pPr>
            <w:r w:rsidRPr="00800766">
              <w:rPr>
                <w:szCs w:val="20"/>
              </w:rPr>
              <w:t>CNR [dB]</w:t>
            </w:r>
          </w:p>
        </w:tc>
        <w:tc>
          <w:tcPr>
            <w:tcW w:w="0" w:type="auto"/>
            <w:vAlign w:val="center"/>
          </w:tcPr>
          <w:p w14:paraId="31331A23" w14:textId="5A7B4077" w:rsidR="005663CC" w:rsidRPr="00800766" w:rsidRDefault="005663CC" w:rsidP="005663CC">
            <w:pPr>
              <w:jc w:val="center"/>
              <w:rPr>
                <w:color w:val="000000"/>
                <w:szCs w:val="20"/>
              </w:rPr>
            </w:pPr>
            <w:r w:rsidRPr="00800766">
              <w:rPr>
                <w:color w:val="000000"/>
                <w:szCs w:val="20"/>
              </w:rPr>
              <w:t>1</w:t>
            </w:r>
            <w:r>
              <w:rPr>
                <w:color w:val="000000"/>
                <w:szCs w:val="20"/>
              </w:rPr>
              <w:t>6</w:t>
            </w:r>
            <w:r w:rsidRPr="00800766">
              <w:rPr>
                <w:color w:val="000000"/>
                <w:szCs w:val="20"/>
              </w:rPr>
              <w:t>.9</w:t>
            </w:r>
            <w:r>
              <w:rPr>
                <w:color w:val="000000"/>
                <w:szCs w:val="20"/>
              </w:rPr>
              <w:t>4</w:t>
            </w:r>
          </w:p>
        </w:tc>
        <w:tc>
          <w:tcPr>
            <w:tcW w:w="0" w:type="auto"/>
            <w:vAlign w:val="center"/>
          </w:tcPr>
          <w:p w14:paraId="22399BE0" w14:textId="7A9EEB6B" w:rsidR="005663CC" w:rsidRDefault="005663CC" w:rsidP="005663CC">
            <w:pPr>
              <w:jc w:val="center"/>
              <w:rPr>
                <w:color w:val="000000"/>
                <w:szCs w:val="20"/>
              </w:rPr>
            </w:pPr>
            <w:r>
              <w:rPr>
                <w:color w:val="000000"/>
                <w:szCs w:val="20"/>
              </w:rPr>
              <w:t>7.05</w:t>
            </w:r>
          </w:p>
        </w:tc>
      </w:tr>
      <w:tr w:rsidR="005663CC" w:rsidRPr="00EE69A6" w14:paraId="405DC003" w14:textId="210CE355" w:rsidTr="005663CC">
        <w:trPr>
          <w:trHeight w:val="315"/>
          <w:jc w:val="center"/>
        </w:trPr>
        <w:tc>
          <w:tcPr>
            <w:tcW w:w="0" w:type="auto"/>
            <w:noWrap/>
            <w:vAlign w:val="center"/>
          </w:tcPr>
          <w:p w14:paraId="13A22F3E" w14:textId="463B37D5" w:rsidR="005663CC" w:rsidRPr="00EA0DA4" w:rsidRDefault="005663CC" w:rsidP="005663CC">
            <w:pPr>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CS (64QAM Table)</w:t>
            </w:r>
          </w:p>
        </w:tc>
        <w:tc>
          <w:tcPr>
            <w:tcW w:w="0" w:type="auto"/>
            <w:vAlign w:val="center"/>
          </w:tcPr>
          <w:p w14:paraId="4FFB2035" w14:textId="04D55457" w:rsidR="005663CC" w:rsidRPr="00447654" w:rsidRDefault="005663CC" w:rsidP="005663CC">
            <w:pPr>
              <w:jc w:val="center"/>
              <w:rPr>
                <w:rFonts w:eastAsiaTheme="minorEastAsia"/>
                <w:color w:val="000000"/>
                <w:szCs w:val="20"/>
                <w:lang w:eastAsia="zh-CN"/>
              </w:rPr>
            </w:pPr>
            <w:r>
              <w:rPr>
                <w:rFonts w:eastAsiaTheme="minorEastAsia" w:hint="eastAsia"/>
                <w:color w:val="000000"/>
                <w:szCs w:val="20"/>
                <w:lang w:eastAsia="zh-CN"/>
              </w:rPr>
              <w:t>2</w:t>
            </w:r>
            <w:r>
              <w:rPr>
                <w:rFonts w:eastAsiaTheme="minorEastAsia"/>
                <w:color w:val="000000"/>
                <w:szCs w:val="20"/>
                <w:lang w:eastAsia="zh-CN"/>
              </w:rPr>
              <w:t>5</w:t>
            </w:r>
          </w:p>
        </w:tc>
        <w:tc>
          <w:tcPr>
            <w:tcW w:w="0" w:type="auto"/>
            <w:vAlign w:val="center"/>
          </w:tcPr>
          <w:p w14:paraId="69558EF8" w14:textId="3DBA69A6" w:rsidR="005663CC" w:rsidRDefault="005663CC" w:rsidP="005663CC">
            <w:pPr>
              <w:jc w:val="center"/>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4</w:t>
            </w:r>
          </w:p>
        </w:tc>
      </w:tr>
      <w:tr w:rsidR="005663CC" w:rsidRPr="00EE69A6" w14:paraId="4AB070E4" w14:textId="12C0A547" w:rsidTr="005663CC">
        <w:trPr>
          <w:trHeight w:val="315"/>
          <w:jc w:val="center"/>
        </w:trPr>
        <w:tc>
          <w:tcPr>
            <w:tcW w:w="0" w:type="auto"/>
            <w:noWrap/>
            <w:vAlign w:val="center"/>
          </w:tcPr>
          <w:p w14:paraId="5B360704" w14:textId="144A93F9" w:rsidR="005663CC" w:rsidRDefault="005663CC" w:rsidP="005663CC">
            <w:pPr>
              <w:jc w:val="center"/>
              <w:rPr>
                <w:rFonts w:eastAsiaTheme="minorEastAsia"/>
                <w:szCs w:val="20"/>
                <w:lang w:eastAsia="zh-CN"/>
              </w:rPr>
            </w:pPr>
            <w:r>
              <w:rPr>
                <w:rFonts w:eastAsiaTheme="minorEastAsia"/>
                <w:szCs w:val="20"/>
                <w:lang w:eastAsia="zh-CN"/>
              </w:rPr>
              <w:t>Peak spectral efficiency [bit/s/Hz]</w:t>
            </w:r>
          </w:p>
        </w:tc>
        <w:tc>
          <w:tcPr>
            <w:tcW w:w="0" w:type="auto"/>
            <w:vAlign w:val="center"/>
          </w:tcPr>
          <w:p w14:paraId="42B8105A" w14:textId="1D191673" w:rsidR="005663CC" w:rsidRDefault="005663CC" w:rsidP="005663CC">
            <w:pPr>
              <w:jc w:val="center"/>
              <w:rPr>
                <w:rFonts w:eastAsiaTheme="minorEastAsia"/>
                <w:color w:val="000000"/>
                <w:szCs w:val="20"/>
                <w:lang w:eastAsia="zh-CN"/>
              </w:rPr>
            </w:pPr>
            <w:r>
              <w:rPr>
                <w:rFonts w:eastAsiaTheme="minorEastAsia" w:hint="eastAsia"/>
                <w:color w:val="000000"/>
                <w:szCs w:val="20"/>
                <w:lang w:eastAsia="zh-CN"/>
              </w:rPr>
              <w:t>3</w:t>
            </w:r>
            <w:r>
              <w:rPr>
                <w:rFonts w:eastAsiaTheme="minorEastAsia"/>
                <w:color w:val="000000"/>
                <w:szCs w:val="20"/>
                <w:lang w:eastAsia="zh-CN"/>
              </w:rPr>
              <w:t>.71</w:t>
            </w:r>
          </w:p>
        </w:tc>
        <w:tc>
          <w:tcPr>
            <w:tcW w:w="0" w:type="auto"/>
            <w:vAlign w:val="center"/>
          </w:tcPr>
          <w:p w14:paraId="3EDD91CA" w14:textId="44DB2F51" w:rsidR="005663CC" w:rsidRDefault="005663CC" w:rsidP="005663CC">
            <w:pPr>
              <w:jc w:val="center"/>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.85</w:t>
            </w:r>
          </w:p>
        </w:tc>
      </w:tr>
      <w:tr w:rsidR="005663CC" w:rsidRPr="00EE69A6" w14:paraId="5954B3AB" w14:textId="7A0C7406" w:rsidTr="005663CC">
        <w:trPr>
          <w:trHeight w:val="315"/>
          <w:jc w:val="center"/>
        </w:trPr>
        <w:tc>
          <w:tcPr>
            <w:tcW w:w="0" w:type="auto"/>
            <w:noWrap/>
            <w:vAlign w:val="center"/>
          </w:tcPr>
          <w:p w14:paraId="2FD7EA76" w14:textId="0F016101" w:rsidR="005663CC" w:rsidRDefault="005663CC" w:rsidP="005663CC">
            <w:pPr>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eak data rate [Mbit/s]</w:t>
            </w:r>
          </w:p>
        </w:tc>
        <w:tc>
          <w:tcPr>
            <w:tcW w:w="0" w:type="auto"/>
            <w:vAlign w:val="center"/>
          </w:tcPr>
          <w:p w14:paraId="094A8038" w14:textId="1B35B659" w:rsidR="005663CC" w:rsidRDefault="005663CC" w:rsidP="005663CC">
            <w:pPr>
              <w:jc w:val="center"/>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11.34</w:t>
            </w:r>
          </w:p>
        </w:tc>
        <w:tc>
          <w:tcPr>
            <w:tcW w:w="0" w:type="auto"/>
            <w:vAlign w:val="center"/>
          </w:tcPr>
          <w:p w14:paraId="7FDED28E" w14:textId="35488C1F" w:rsidR="005663CC" w:rsidRDefault="005663CC" w:rsidP="005663CC">
            <w:pPr>
              <w:jc w:val="center"/>
              <w:rPr>
                <w:rFonts w:eastAsiaTheme="minorEastAsia"/>
                <w:color w:val="000000"/>
                <w:szCs w:val="20"/>
                <w:lang w:eastAsia="zh-CN"/>
              </w:rPr>
            </w:pPr>
            <w:r>
              <w:rPr>
                <w:rFonts w:eastAsiaTheme="minorEastAsia" w:hint="eastAsia"/>
                <w:color w:val="000000"/>
                <w:szCs w:val="20"/>
                <w:lang w:eastAsia="zh-CN"/>
              </w:rPr>
              <w:t>2</w:t>
            </w:r>
            <w:r>
              <w:rPr>
                <w:rFonts w:eastAsiaTheme="minorEastAsia"/>
                <w:color w:val="000000"/>
                <w:szCs w:val="20"/>
                <w:lang w:eastAsia="zh-CN"/>
              </w:rPr>
              <w:t>.67</w:t>
            </w:r>
          </w:p>
        </w:tc>
      </w:tr>
    </w:tbl>
    <w:p w14:paraId="128742BC" w14:textId="07D88302" w:rsidR="004D6A51" w:rsidRDefault="004D6A51" w:rsidP="001F0687">
      <w:pPr>
        <w:pStyle w:val="a0"/>
        <w:spacing w:after="0" w:line="252" w:lineRule="auto"/>
        <w:rPr>
          <w:rFonts w:eastAsiaTheme="minorEastAsia"/>
          <w:lang w:eastAsia="zh-CN"/>
        </w:rPr>
      </w:pPr>
    </w:p>
    <w:p w14:paraId="551EAB6D" w14:textId="6EE9B8E3" w:rsidR="00DE5EE6" w:rsidRDefault="00DE5EE6" w:rsidP="00066B0A">
      <w:pPr>
        <w:pStyle w:val="a0"/>
        <w:spacing w:line="252" w:lineRule="auto"/>
        <w:rPr>
          <w:rFonts w:eastAsiaTheme="minorEastAsia"/>
          <w:lang w:eastAsia="zh-CN"/>
        </w:rPr>
      </w:pPr>
      <w:r>
        <w:rPr>
          <w:rFonts w:eastAsiaTheme="minorEastAsia"/>
          <w:lang w:eastAsia="zh-CN"/>
        </w:rPr>
        <w:t>The peak spectral efficiency can be calculated as:</w:t>
      </w:r>
    </w:p>
    <w:p w14:paraId="1766CBD0" w14:textId="6381D550" w:rsidR="00DE5EE6" w:rsidRDefault="00A1139B" w:rsidP="00066B0A">
      <w:pPr>
        <w:pStyle w:val="a0"/>
        <w:spacing w:line="252" w:lineRule="auto"/>
        <w:rPr>
          <w:rFonts w:eastAsiaTheme="minorEastAsia"/>
          <w:lang w:eastAsia="zh-CN"/>
        </w:rPr>
      </w:pPr>
      <m:oMathPara>
        <m:oMath>
          <m:r>
            <w:rPr>
              <w:rFonts w:ascii="Cambria Math" w:eastAsia="Times New Roman" w:hAnsi="Cambria Math"/>
              <w:szCs w:val="21"/>
              <w:lang w:val="en-GB"/>
            </w:rPr>
            <m:t>S</m:t>
          </m:r>
          <m:sSub>
            <m:sSubPr>
              <m:ctrlPr>
                <w:rPr>
                  <w:rFonts w:ascii="Cambria Math" w:eastAsia="Times New Roman" w:hAnsi="Cambria Math"/>
                  <w:i/>
                  <w:szCs w:val="21"/>
                  <w:lang w:val="en-GB"/>
                </w:rPr>
              </m:ctrlPr>
            </m:sSubPr>
            <m:e>
              <m:r>
                <w:rPr>
                  <w:rFonts w:ascii="Cambria Math" w:eastAsia="Times New Roman" w:hAnsi="Cambria Math"/>
                  <w:szCs w:val="21"/>
                  <w:lang w:val="en-GB"/>
                </w:rPr>
                <m:t>E</m:t>
              </m:r>
            </m:e>
            <m:sub>
              <m:r>
                <w:rPr>
                  <w:rFonts w:ascii="Cambria Math" w:eastAsia="Times New Roman" w:hAnsi="Cambria Math"/>
                  <w:szCs w:val="21"/>
                  <w:lang w:val="en-GB"/>
                </w:rPr>
                <m:t>p</m:t>
              </m:r>
            </m:sub>
          </m:sSub>
          <m:r>
            <w:rPr>
              <w:rFonts w:ascii="Cambria Math" w:eastAsia="Times New Roman" w:hAnsi="Cambria Math"/>
              <w:szCs w:val="21"/>
              <w:lang w:val="en-GB"/>
            </w:rPr>
            <m:t>=</m:t>
          </m:r>
          <m:f>
            <m:fPr>
              <m:ctrlPr>
                <w:rPr>
                  <w:rFonts w:ascii="Cambria Math" w:eastAsia="Times New Roman" w:hAnsi="Cambria Math"/>
                  <w:i/>
                  <w:szCs w:val="21"/>
                  <w:lang w:val="en-GB"/>
                </w:rPr>
              </m:ctrlPr>
            </m:fPr>
            <m:num>
              <m:sSub>
                <m:sSubPr>
                  <m:ctrlPr>
                    <w:rPr>
                      <w:rFonts w:ascii="Cambria Math" w:eastAsia="Times New Roman" w:hAnsi="Cambria Math"/>
                      <w:i/>
                      <w:szCs w:val="21"/>
                      <w:lang w:val="en-GB"/>
                    </w:rPr>
                  </m:ctrlPr>
                </m:sSubPr>
                <m:e>
                  <m:r>
                    <w:rPr>
                      <w:rFonts w:ascii="Cambria Math" w:eastAsia="Times New Roman" w:hAnsi="Cambria Math"/>
                      <w:szCs w:val="21"/>
                      <w:lang w:val="en-GB"/>
                    </w:rPr>
                    <m:t>v</m:t>
                  </m:r>
                </m:e>
                <m:sub>
                  <m:r>
                    <w:rPr>
                      <w:rFonts w:ascii="Cambria Math" w:eastAsia="Times New Roman" w:hAnsi="Cambria Math"/>
                      <w:szCs w:val="21"/>
                      <w:lang w:val="en-GB"/>
                    </w:rPr>
                    <m:t>Layers</m:t>
                  </m:r>
                </m:sub>
              </m:sSub>
              <m:r>
                <w:rPr>
                  <w:rFonts w:ascii="Cambria Math" w:eastAsia="Times New Roman" w:hAnsi="Cambria Math"/>
                  <w:szCs w:val="21"/>
                  <w:lang w:val="en-GB"/>
                </w:rPr>
                <m:t>⋅</m:t>
              </m:r>
              <m:sSub>
                <m:sSubPr>
                  <m:ctrlPr>
                    <w:rPr>
                      <w:rFonts w:ascii="Cambria Math" w:eastAsia="Times New Roman" w:hAnsi="Cambria Math"/>
                      <w:i/>
                      <w:szCs w:val="21"/>
                      <w:lang w:val="en-GB"/>
                    </w:rPr>
                  </m:ctrlPr>
                </m:sSubPr>
                <m:e>
                  <m:r>
                    <w:rPr>
                      <w:rFonts w:ascii="Cambria Math" w:eastAsia="Times New Roman" w:hAnsi="Cambria Math"/>
                      <w:szCs w:val="21"/>
                      <w:lang w:val="en-GB"/>
                    </w:rPr>
                    <m:t>Q</m:t>
                  </m:r>
                </m:e>
                <m:sub>
                  <m:r>
                    <w:rPr>
                      <w:rFonts w:ascii="Cambria Math" w:eastAsia="Times New Roman" w:hAnsi="Cambria Math"/>
                      <w:szCs w:val="21"/>
                      <w:lang w:val="en-GB"/>
                    </w:rPr>
                    <m:t>m</m:t>
                  </m:r>
                </m:sub>
              </m:sSub>
              <m:r>
                <w:rPr>
                  <w:rFonts w:ascii="Cambria Math" w:eastAsia="Times New Roman" w:hAnsi="Cambria Math"/>
                  <w:szCs w:val="21"/>
                  <w:lang w:val="en-GB"/>
                </w:rPr>
                <m:t>⋅f⋅</m:t>
              </m:r>
              <m:sSub>
                <m:sSubPr>
                  <m:ctrlPr>
                    <w:rPr>
                      <w:rFonts w:ascii="Cambria Math" w:eastAsia="Times New Roman" w:hAnsi="Cambria Math"/>
                      <w:i/>
                      <w:szCs w:val="21"/>
                      <w:lang w:val="en-GB"/>
                    </w:rPr>
                  </m:ctrlPr>
                </m:sSubPr>
                <m:e>
                  <m:r>
                    <w:rPr>
                      <w:rFonts w:ascii="Cambria Math" w:eastAsia="Times New Roman" w:hAnsi="Cambria Math"/>
                      <w:szCs w:val="21"/>
                      <w:lang w:val="en-GB"/>
                    </w:rPr>
                    <m:t>R</m:t>
                  </m:r>
                </m:e>
                <m:sub>
                  <m:r>
                    <w:rPr>
                      <w:rFonts w:ascii="Cambria Math" w:eastAsia="Times New Roman" w:hAnsi="Cambria Math"/>
                      <w:szCs w:val="21"/>
                      <w:lang w:val="en-GB"/>
                    </w:rPr>
                    <m:t>max</m:t>
                  </m:r>
                </m:sub>
              </m:sSub>
              <m:f>
                <m:fPr>
                  <m:ctrlPr>
                    <w:rPr>
                      <w:rFonts w:ascii="Cambria Math" w:eastAsia="Times New Roman" w:hAnsi="Cambria Math"/>
                      <w:i/>
                      <w:szCs w:val="21"/>
                      <w:lang w:val="en-GB"/>
                    </w:rPr>
                  </m:ctrlPr>
                </m:fPr>
                <m:num>
                  <m:sSubSup>
                    <m:sSubSupPr>
                      <m:ctrlPr>
                        <w:rPr>
                          <w:rFonts w:ascii="Cambria Math" w:eastAsia="Times New Roman" w:hAnsi="Cambria Math"/>
                          <w:i/>
                          <w:szCs w:val="21"/>
                          <w:lang w:val="en-GB"/>
                        </w:rPr>
                      </m:ctrlPr>
                    </m:sSubSupPr>
                    <m:e>
                      <m:r>
                        <w:rPr>
                          <w:rFonts w:ascii="Cambria Math" w:eastAsia="Times New Roman" w:hAnsi="Cambria Math"/>
                          <w:szCs w:val="21"/>
                          <w:lang w:val="en-GB"/>
                        </w:rPr>
                        <m:t>N</m:t>
                      </m:r>
                    </m:e>
                    <m:sub>
                      <m:r>
                        <w:rPr>
                          <w:rFonts w:ascii="Cambria Math" w:eastAsia="Times New Roman" w:hAnsi="Cambria Math"/>
                          <w:szCs w:val="21"/>
                          <w:lang w:val="en-GB"/>
                        </w:rPr>
                        <m:t>PRB</m:t>
                      </m:r>
                    </m:sub>
                    <m:sup>
                      <m:r>
                        <w:rPr>
                          <w:rFonts w:ascii="Cambria Math" w:eastAsia="Times New Roman" w:hAnsi="Cambria Math"/>
                          <w:szCs w:val="21"/>
                          <w:lang w:val="en-GB"/>
                        </w:rPr>
                        <m:t>BW,μ</m:t>
                      </m:r>
                    </m:sup>
                  </m:sSubSup>
                  <m:r>
                    <w:rPr>
                      <w:rFonts w:ascii="Cambria Math" w:eastAsia="Times New Roman" w:hAnsi="Cambria Math"/>
                      <w:szCs w:val="21"/>
                      <w:lang w:val="en-GB"/>
                    </w:rPr>
                    <m:t>⋅12</m:t>
                  </m:r>
                </m:num>
                <m:den>
                  <m:sSubSup>
                    <m:sSubSupPr>
                      <m:ctrlPr>
                        <w:rPr>
                          <w:rFonts w:ascii="Cambria Math" w:eastAsia="Times New Roman" w:hAnsi="Cambria Math"/>
                          <w:i/>
                          <w:szCs w:val="21"/>
                          <w:lang w:val="en-GB"/>
                        </w:rPr>
                      </m:ctrlPr>
                    </m:sSubSupPr>
                    <m:e>
                      <m:r>
                        <w:rPr>
                          <w:rFonts w:ascii="Cambria Math" w:eastAsia="Times New Roman" w:hAnsi="Cambria Math"/>
                          <w:szCs w:val="21"/>
                          <w:lang w:val="en-GB"/>
                        </w:rPr>
                        <m:t>T</m:t>
                      </m:r>
                    </m:e>
                    <m:sub>
                      <m:r>
                        <w:rPr>
                          <w:rFonts w:ascii="Cambria Math" w:eastAsia="Times New Roman" w:hAnsi="Cambria Math"/>
                          <w:szCs w:val="21"/>
                          <w:lang w:val="en-GB"/>
                        </w:rPr>
                        <m:t>s</m:t>
                      </m:r>
                    </m:sub>
                    <m:sup>
                      <m:r>
                        <w:rPr>
                          <w:rFonts w:ascii="Cambria Math" w:eastAsia="Times New Roman" w:hAnsi="Cambria Math"/>
                          <w:szCs w:val="21"/>
                          <w:lang w:val="en-GB"/>
                        </w:rPr>
                        <m:t>μ</m:t>
                      </m:r>
                    </m:sup>
                  </m:sSubSup>
                </m:den>
              </m:f>
              <m:d>
                <m:dPr>
                  <m:ctrlPr>
                    <w:rPr>
                      <w:rFonts w:ascii="Cambria Math" w:eastAsia="Times New Roman" w:hAnsi="Cambria Math"/>
                      <w:i/>
                      <w:szCs w:val="21"/>
                      <w:lang w:val="en-GB"/>
                    </w:rPr>
                  </m:ctrlPr>
                </m:dPr>
                <m:e>
                  <m:r>
                    <w:rPr>
                      <w:rFonts w:ascii="Cambria Math" w:eastAsia="Times New Roman" w:hAnsi="Cambria Math"/>
                      <w:szCs w:val="21"/>
                      <w:lang w:val="en-GB"/>
                    </w:rPr>
                    <m:t>1-OH</m:t>
                  </m:r>
                </m:e>
              </m:d>
            </m:num>
            <m:den>
              <m:r>
                <w:rPr>
                  <w:rFonts w:ascii="Cambria Math" w:eastAsia="Times New Roman" w:hAnsi="Cambria Math"/>
                  <w:szCs w:val="21"/>
                  <w:lang w:val="en-GB"/>
                </w:rPr>
                <m:t xml:space="preserve">BW </m:t>
              </m:r>
            </m:den>
          </m:f>
        </m:oMath>
      </m:oMathPara>
    </w:p>
    <w:p w14:paraId="794241D8" w14:textId="5798D066" w:rsidR="00655A67" w:rsidRDefault="001F0687" w:rsidP="00066B0A">
      <w:pPr>
        <w:pStyle w:val="a0"/>
        <w:spacing w:line="252" w:lineRule="auto"/>
        <w:rPr>
          <w:rFonts w:eastAsiaTheme="minorEastAsia"/>
          <w:lang w:eastAsia="zh-CN"/>
        </w:rPr>
      </w:pPr>
      <w:r>
        <w:rPr>
          <w:rFonts w:eastAsiaTheme="minorEastAsia"/>
          <w:lang w:eastAsia="zh-CN"/>
        </w:rPr>
        <w:t xml:space="preserve">According to </w:t>
      </w:r>
      <w:r w:rsidR="0028045D">
        <w:rPr>
          <w:rFonts w:eastAsiaTheme="minorEastAsia"/>
          <w:lang w:eastAsia="zh-CN"/>
        </w:rPr>
        <w:t xml:space="preserve">the </w:t>
      </w:r>
      <w:r>
        <w:rPr>
          <w:rFonts w:eastAsiaTheme="minorEastAsia"/>
          <w:lang w:eastAsia="zh-CN"/>
        </w:rPr>
        <w:t xml:space="preserve">BLER-SNR curve </w:t>
      </w:r>
      <w:r w:rsidR="0028045D">
        <w:rPr>
          <w:rFonts w:eastAsiaTheme="minorEastAsia"/>
          <w:lang w:eastAsia="zh-CN"/>
        </w:rPr>
        <w:t>with different MCS indexes obtained by LLS, the appropriate MCS can be selected based on the link budget results</w:t>
      </w:r>
      <w:r w:rsidR="00DE5EE6">
        <w:rPr>
          <w:rFonts w:eastAsiaTheme="minorEastAsia"/>
          <w:lang w:eastAsia="zh-CN"/>
        </w:rPr>
        <w:t>, as shown</w:t>
      </w:r>
      <w:r w:rsidR="0028045D">
        <w:rPr>
          <w:rFonts w:eastAsiaTheme="minorEastAsia"/>
          <w:lang w:eastAsia="zh-CN"/>
        </w:rPr>
        <w:t xml:space="preserve"> in Table 1</w:t>
      </w:r>
      <w:r w:rsidR="00A1139B">
        <w:rPr>
          <w:rFonts w:eastAsiaTheme="minorEastAsia"/>
          <w:lang w:eastAsia="zh-CN"/>
        </w:rPr>
        <w:t>,</w:t>
      </w:r>
      <w:r w:rsidR="00DE5EE6">
        <w:rPr>
          <w:rFonts w:eastAsiaTheme="minorEastAsia"/>
          <w:lang w:eastAsia="zh-CN"/>
        </w:rPr>
        <w:t xml:space="preserve"> </w:t>
      </w:r>
      <w:r w:rsidR="00A1139B">
        <w:rPr>
          <w:rFonts w:eastAsiaTheme="minorEastAsia"/>
          <w:lang w:eastAsia="zh-CN"/>
        </w:rPr>
        <w:t>and</w:t>
      </w:r>
      <w:r w:rsidR="00DE5EE6">
        <w:rPr>
          <w:rFonts w:eastAsiaTheme="minorEastAsia"/>
          <w:lang w:eastAsia="zh-CN"/>
        </w:rPr>
        <w:t xml:space="preserve"> the </w:t>
      </w:r>
      <m:oMath>
        <m:sSub>
          <m:sSubPr>
            <m:ctrlPr>
              <w:rPr>
                <w:rFonts w:ascii="Cambria Math" w:eastAsia="Times New Roman" w:hAnsi="Cambria Math"/>
                <w:i/>
                <w:szCs w:val="21"/>
                <w:lang w:val="en-GB"/>
              </w:rPr>
            </m:ctrlPr>
          </m:sSubPr>
          <m:e>
            <m:r>
              <w:rPr>
                <w:rFonts w:ascii="Cambria Math" w:eastAsia="Times New Roman" w:hAnsi="Cambria Math"/>
                <w:szCs w:val="21"/>
                <w:lang w:val="en-GB"/>
              </w:rPr>
              <m:t>Q</m:t>
            </m:r>
          </m:e>
          <m:sub>
            <m:r>
              <w:rPr>
                <w:rFonts w:ascii="Cambria Math" w:eastAsia="Times New Roman" w:hAnsi="Cambria Math"/>
                <w:szCs w:val="21"/>
                <w:lang w:val="en-GB"/>
              </w:rPr>
              <m:t>m</m:t>
            </m:r>
          </m:sub>
        </m:sSub>
      </m:oMath>
      <w:r w:rsidR="00DE5EE6">
        <w:rPr>
          <w:rFonts w:eastAsiaTheme="minorEastAsia"/>
          <w:lang w:eastAsia="zh-CN"/>
        </w:rPr>
        <w:t xml:space="preserve"> and </w:t>
      </w:r>
      <m:oMath>
        <m:sSub>
          <m:sSubPr>
            <m:ctrlPr>
              <w:rPr>
                <w:rFonts w:ascii="Cambria Math" w:eastAsia="Times New Roman" w:hAnsi="Cambria Math"/>
                <w:i/>
                <w:szCs w:val="21"/>
                <w:lang w:val="en-GB"/>
              </w:rPr>
            </m:ctrlPr>
          </m:sSubPr>
          <m:e>
            <m:r>
              <w:rPr>
                <w:rFonts w:ascii="Cambria Math" w:eastAsia="Times New Roman" w:hAnsi="Cambria Math"/>
                <w:szCs w:val="21"/>
                <w:lang w:val="en-GB"/>
              </w:rPr>
              <m:t>R</m:t>
            </m:r>
          </m:e>
          <m:sub>
            <m:r>
              <w:rPr>
                <w:rFonts w:ascii="Cambria Math" w:eastAsia="Times New Roman" w:hAnsi="Cambria Math"/>
                <w:szCs w:val="21"/>
                <w:lang w:val="en-GB"/>
              </w:rPr>
              <m:t>max</m:t>
            </m:r>
          </m:sub>
        </m:sSub>
      </m:oMath>
      <w:r w:rsidR="00DE5EE6">
        <w:rPr>
          <w:rFonts w:eastAsiaTheme="minorEastAsia" w:hint="eastAsia"/>
          <w:szCs w:val="21"/>
          <w:lang w:val="en-GB" w:eastAsia="zh-CN"/>
        </w:rPr>
        <w:t xml:space="preserve"> </w:t>
      </w:r>
      <w:r w:rsidR="00DE5EE6">
        <w:rPr>
          <w:rFonts w:eastAsiaTheme="minorEastAsia"/>
          <w:lang w:eastAsia="zh-CN"/>
        </w:rPr>
        <w:t xml:space="preserve">can be determined accordingly. Regarding the overhead for </w:t>
      </w:r>
      <w:r w:rsidR="00DE5EE6">
        <w:rPr>
          <w:lang w:val="en-GB" w:eastAsia="zh-CN"/>
        </w:rPr>
        <w:t xml:space="preserve">peak spectral efficiency and peak data rate calculation, </w:t>
      </w:r>
      <m:oMath>
        <m:r>
          <w:rPr>
            <w:rFonts w:ascii="Cambria Math" w:eastAsia="Times New Roman" w:hAnsi="Cambria Math"/>
            <w:szCs w:val="21"/>
            <w:lang w:val="en-GB"/>
          </w:rPr>
          <m:t>OH=0.14</m:t>
        </m:r>
      </m:oMath>
      <w:r w:rsidR="00DE5EE6">
        <w:rPr>
          <w:rFonts w:eastAsiaTheme="minorEastAsia" w:hint="eastAsia"/>
          <w:szCs w:val="21"/>
          <w:lang w:val="en-GB" w:eastAsia="zh-CN"/>
        </w:rPr>
        <w:t xml:space="preserve"> </w:t>
      </w:r>
      <w:r w:rsidR="00DE5EE6">
        <w:rPr>
          <w:rFonts w:eastAsiaTheme="minorEastAsia"/>
          <w:szCs w:val="21"/>
          <w:lang w:val="en-GB" w:eastAsia="zh-CN"/>
        </w:rPr>
        <w:t xml:space="preserve">for DL and </w:t>
      </w:r>
      <m:oMath>
        <m:r>
          <w:rPr>
            <w:rFonts w:ascii="Cambria Math" w:eastAsia="Times New Roman" w:hAnsi="Cambria Math"/>
            <w:szCs w:val="21"/>
            <w:lang w:val="en-GB"/>
          </w:rPr>
          <m:t>OH=0.08</m:t>
        </m:r>
      </m:oMath>
      <w:r w:rsidR="00DE5EE6">
        <w:rPr>
          <w:rFonts w:eastAsiaTheme="minorEastAsia" w:hint="eastAsia"/>
          <w:szCs w:val="21"/>
          <w:lang w:val="en-GB" w:eastAsia="zh-CN"/>
        </w:rPr>
        <w:t xml:space="preserve"> </w:t>
      </w:r>
      <w:r w:rsidR="00DE5EE6">
        <w:rPr>
          <w:rFonts w:eastAsiaTheme="minorEastAsia"/>
          <w:szCs w:val="21"/>
          <w:lang w:val="en-GB" w:eastAsia="zh-CN"/>
        </w:rPr>
        <w:t xml:space="preserve">for UL </w:t>
      </w:r>
      <w:r w:rsidR="00A1139B">
        <w:rPr>
          <w:rFonts w:eastAsiaTheme="minorEastAsia"/>
          <w:szCs w:val="21"/>
          <w:lang w:val="en-GB" w:eastAsia="zh-CN"/>
        </w:rPr>
        <w:t>are</w:t>
      </w:r>
      <w:r w:rsidR="00DE5EE6">
        <w:rPr>
          <w:rFonts w:eastAsiaTheme="minorEastAsia"/>
          <w:szCs w:val="21"/>
          <w:lang w:val="en-GB" w:eastAsia="zh-CN"/>
        </w:rPr>
        <w:t xml:space="preserve"> </w:t>
      </w:r>
      <w:r w:rsidR="005663CC">
        <w:rPr>
          <w:rFonts w:eastAsiaTheme="minorEastAsia"/>
          <w:szCs w:val="21"/>
          <w:lang w:val="en-GB" w:eastAsia="zh-CN"/>
        </w:rPr>
        <w:t>used as in the agreement</w:t>
      </w:r>
      <w:r w:rsidR="00DE5EE6">
        <w:rPr>
          <w:rFonts w:eastAsiaTheme="minorEastAsia"/>
          <w:szCs w:val="21"/>
          <w:lang w:val="en-GB" w:eastAsia="zh-CN"/>
        </w:rPr>
        <w:t xml:space="preserve">. </w:t>
      </w:r>
      <w:r w:rsidR="00A1139B">
        <w:rPr>
          <w:rFonts w:eastAsiaTheme="minorEastAsia"/>
          <w:szCs w:val="21"/>
          <w:lang w:val="en-GB" w:eastAsia="zh-CN"/>
        </w:rPr>
        <w:t xml:space="preserve">Then, </w:t>
      </w:r>
      <w:r w:rsidR="00655A67">
        <w:rPr>
          <w:rFonts w:eastAsiaTheme="minorEastAsia"/>
          <w:szCs w:val="21"/>
          <w:lang w:val="en-GB" w:eastAsia="zh-CN"/>
        </w:rPr>
        <w:t xml:space="preserve">the </w:t>
      </w:r>
      <w:r w:rsidR="00655A67">
        <w:rPr>
          <w:rFonts w:eastAsiaTheme="minorEastAsia"/>
          <w:lang w:eastAsia="zh-CN"/>
        </w:rPr>
        <w:t xml:space="preserve">peak spectral efficiency and peak data rate for DL and UL are calculated and presented in Table 1. </w:t>
      </w:r>
    </w:p>
    <w:p w14:paraId="18268632" w14:textId="0D831827" w:rsidR="001F0687" w:rsidRDefault="00655A67" w:rsidP="00066B0A">
      <w:pPr>
        <w:pStyle w:val="a0"/>
        <w:spacing w:line="252" w:lineRule="auto"/>
        <w:rPr>
          <w:rFonts w:eastAsiaTheme="minorEastAsia"/>
          <w:lang w:eastAsia="zh-CN"/>
        </w:rPr>
      </w:pPr>
      <w:r>
        <w:rPr>
          <w:rFonts w:eastAsiaTheme="minorEastAsia"/>
          <w:lang w:eastAsia="zh-CN"/>
        </w:rPr>
        <w:t>Based on the evaluation results, the following observation can be made:</w:t>
      </w:r>
    </w:p>
    <w:p w14:paraId="2C4FD3F5" w14:textId="648BA2B8" w:rsidR="00655A67" w:rsidRPr="00655A67" w:rsidRDefault="00655A67" w:rsidP="00655A67">
      <w:pPr>
        <w:pStyle w:val="a0"/>
        <w:numPr>
          <w:ilvl w:val="0"/>
          <w:numId w:val="24"/>
        </w:numPr>
        <w:spacing w:line="252" w:lineRule="auto"/>
        <w:rPr>
          <w:rFonts w:eastAsiaTheme="minorEastAsia"/>
          <w:lang w:eastAsia="zh-CN"/>
        </w:rPr>
      </w:pPr>
      <w:r>
        <w:rPr>
          <w:rFonts w:eastAsiaTheme="minorEastAsia"/>
          <w:lang w:eastAsia="zh-CN"/>
        </w:rPr>
        <w:t xml:space="preserve">For DL, the peak </w:t>
      </w:r>
      <w:r>
        <w:rPr>
          <w:rFonts w:eastAsiaTheme="minorEastAsia"/>
          <w:szCs w:val="20"/>
          <w:lang w:eastAsia="zh-CN"/>
        </w:rPr>
        <w:t>spectral efficiency is 3.</w:t>
      </w:r>
      <w:r w:rsidR="005663CC">
        <w:rPr>
          <w:rFonts w:eastAsiaTheme="minorEastAsia"/>
          <w:szCs w:val="20"/>
          <w:lang w:eastAsia="zh-CN"/>
        </w:rPr>
        <w:t>71</w:t>
      </w:r>
      <w:r w:rsidR="001D173A">
        <w:rPr>
          <w:rFonts w:eastAsiaTheme="minorEastAsia"/>
          <w:szCs w:val="20"/>
          <w:lang w:eastAsia="zh-CN"/>
        </w:rPr>
        <w:t xml:space="preserve"> </w:t>
      </w:r>
      <w:r>
        <w:rPr>
          <w:rFonts w:eastAsiaTheme="minorEastAsia"/>
          <w:szCs w:val="20"/>
          <w:lang w:eastAsia="zh-CN"/>
        </w:rPr>
        <w:t>bit/s/Hz and the peak data rate is 11</w:t>
      </w:r>
      <w:r w:rsidR="005663CC">
        <w:rPr>
          <w:rFonts w:eastAsiaTheme="minorEastAsia"/>
          <w:szCs w:val="20"/>
          <w:lang w:eastAsia="zh-CN"/>
        </w:rPr>
        <w:t>1.34</w:t>
      </w:r>
      <w:r w:rsidR="001D173A">
        <w:rPr>
          <w:rFonts w:eastAsiaTheme="minorEastAsia"/>
          <w:szCs w:val="20"/>
          <w:lang w:eastAsia="zh-CN"/>
        </w:rPr>
        <w:t xml:space="preserve"> </w:t>
      </w:r>
      <w:r>
        <w:rPr>
          <w:rFonts w:eastAsiaTheme="minorEastAsia"/>
          <w:szCs w:val="20"/>
          <w:lang w:eastAsia="zh-CN"/>
        </w:rPr>
        <w:t>Mbit/s, which can satisfy ITU-R requirements.</w:t>
      </w:r>
    </w:p>
    <w:p w14:paraId="64A578AA" w14:textId="497B56DA" w:rsidR="00195725" w:rsidRPr="001D173A" w:rsidRDefault="00655A67" w:rsidP="001D173A">
      <w:pPr>
        <w:pStyle w:val="a0"/>
        <w:numPr>
          <w:ilvl w:val="0"/>
          <w:numId w:val="24"/>
        </w:numPr>
        <w:spacing w:line="252" w:lineRule="auto"/>
        <w:rPr>
          <w:rFonts w:eastAsiaTheme="minorEastAsia"/>
          <w:lang w:eastAsia="zh-CN"/>
        </w:rPr>
      </w:pPr>
      <w:r>
        <w:rPr>
          <w:rFonts w:eastAsiaTheme="minorEastAsia"/>
          <w:szCs w:val="20"/>
          <w:lang w:eastAsia="zh-CN"/>
        </w:rPr>
        <w:t xml:space="preserve">For UL, the </w:t>
      </w:r>
      <w:r>
        <w:rPr>
          <w:rFonts w:eastAsiaTheme="minorEastAsia"/>
          <w:lang w:eastAsia="zh-CN"/>
        </w:rPr>
        <w:t xml:space="preserve">peak </w:t>
      </w:r>
      <w:r>
        <w:rPr>
          <w:rFonts w:eastAsiaTheme="minorEastAsia"/>
          <w:szCs w:val="20"/>
          <w:lang w:eastAsia="zh-CN"/>
        </w:rPr>
        <w:t>spectral efficiency is 1.</w:t>
      </w:r>
      <w:r w:rsidR="005663CC">
        <w:rPr>
          <w:rFonts w:eastAsiaTheme="minorEastAsia"/>
          <w:szCs w:val="20"/>
          <w:lang w:eastAsia="zh-CN"/>
        </w:rPr>
        <w:t>85</w:t>
      </w:r>
      <w:r>
        <w:rPr>
          <w:rFonts w:eastAsiaTheme="minorEastAsia"/>
          <w:szCs w:val="20"/>
          <w:lang w:eastAsia="zh-CN"/>
        </w:rPr>
        <w:t xml:space="preserve"> bit/s/Hz and the peak data rate is </w:t>
      </w:r>
      <w:r w:rsidR="001D173A">
        <w:rPr>
          <w:rFonts w:eastAsiaTheme="minorEastAsia"/>
          <w:szCs w:val="20"/>
          <w:lang w:eastAsia="zh-CN"/>
        </w:rPr>
        <w:t>2.</w:t>
      </w:r>
      <w:r w:rsidR="005663CC">
        <w:rPr>
          <w:rFonts w:eastAsiaTheme="minorEastAsia"/>
          <w:szCs w:val="20"/>
          <w:lang w:eastAsia="zh-CN"/>
        </w:rPr>
        <w:t>67</w:t>
      </w:r>
      <w:r w:rsidR="001D173A">
        <w:rPr>
          <w:rFonts w:eastAsiaTheme="minorEastAsia"/>
          <w:szCs w:val="20"/>
          <w:lang w:eastAsia="zh-CN"/>
        </w:rPr>
        <w:t xml:space="preserve"> </w:t>
      </w:r>
      <w:r>
        <w:rPr>
          <w:rFonts w:eastAsiaTheme="minorEastAsia"/>
          <w:szCs w:val="20"/>
          <w:lang w:eastAsia="zh-CN"/>
        </w:rPr>
        <w:t>Mbit/s</w:t>
      </w:r>
      <w:r w:rsidR="001D173A">
        <w:rPr>
          <w:rFonts w:eastAsiaTheme="minorEastAsia"/>
          <w:szCs w:val="20"/>
          <w:lang w:eastAsia="zh-CN"/>
        </w:rPr>
        <w:t xml:space="preserve"> when a bandwidth of 8 RBs is used</w:t>
      </w:r>
      <w:r>
        <w:rPr>
          <w:rFonts w:eastAsiaTheme="minorEastAsia"/>
          <w:szCs w:val="20"/>
          <w:lang w:eastAsia="zh-CN"/>
        </w:rPr>
        <w:t>, which can satisfy ITU-R requirements</w:t>
      </w:r>
    </w:p>
    <w:p w14:paraId="3B1306F2" w14:textId="0F5202B9" w:rsidR="00107BF5" w:rsidRPr="001D173A" w:rsidRDefault="001D173A" w:rsidP="008555C6">
      <w:pPr>
        <w:pStyle w:val="a0"/>
        <w:spacing w:after="0" w:line="252" w:lineRule="auto"/>
        <w:rPr>
          <w:rFonts w:ascii="Times" w:eastAsiaTheme="minorEastAsia" w:hAnsi="Times"/>
          <w:b/>
          <w:lang w:eastAsia="zh-CN"/>
        </w:rPr>
      </w:pPr>
      <w:bookmarkStart w:id="0" w:name="_Hlk146791258"/>
      <w:r>
        <w:rPr>
          <w:rFonts w:ascii="Times" w:eastAsiaTheme="minorEastAsia" w:hAnsi="Times"/>
          <w:b/>
          <w:lang w:val="en-GB" w:eastAsia="zh-CN"/>
        </w:rPr>
        <w:t>Observation</w:t>
      </w:r>
      <w:r w:rsidR="00107BF5">
        <w:rPr>
          <w:rFonts w:ascii="Times" w:eastAsiaTheme="minorEastAsia" w:hAnsi="Times"/>
          <w:b/>
          <w:lang w:val="en-GB" w:eastAsia="zh-CN"/>
        </w:rPr>
        <w:t xml:space="preserve"> 1: </w:t>
      </w:r>
      <w:r>
        <w:rPr>
          <w:rFonts w:ascii="Times" w:eastAsiaTheme="minorEastAsia" w:hAnsi="Times"/>
          <w:b/>
          <w:lang w:eastAsia="zh-CN"/>
        </w:rPr>
        <w:t>For NR NTN self-evaluation</w:t>
      </w:r>
      <w:r w:rsidR="00E92496">
        <w:rPr>
          <w:rFonts w:ascii="Times" w:eastAsiaTheme="minorEastAsia" w:hAnsi="Times"/>
          <w:b/>
          <w:lang w:eastAsia="zh-CN"/>
        </w:rPr>
        <w:t>,</w:t>
      </w:r>
      <w:r>
        <w:rPr>
          <w:rFonts w:ascii="Times" w:eastAsiaTheme="minorEastAsia" w:hAnsi="Times"/>
          <w:b/>
          <w:lang w:eastAsia="zh-CN"/>
        </w:rPr>
        <w:t xml:space="preserve"> </w:t>
      </w:r>
      <w:r w:rsidR="00E92496">
        <w:rPr>
          <w:rFonts w:ascii="Times" w:eastAsiaTheme="minorEastAsia" w:hAnsi="Times"/>
          <w:b/>
          <w:lang w:eastAsia="zh-CN"/>
        </w:rPr>
        <w:t xml:space="preserve">the </w:t>
      </w:r>
      <w:r w:rsidRPr="001D173A">
        <w:rPr>
          <w:rFonts w:ascii="Times" w:eastAsiaTheme="minorEastAsia" w:hAnsi="Times"/>
          <w:b/>
          <w:lang w:eastAsia="zh-CN"/>
        </w:rPr>
        <w:t>peak spectral efficiency and peak data rate</w:t>
      </w:r>
      <w:r w:rsidR="00E92496">
        <w:rPr>
          <w:rFonts w:ascii="Times" w:eastAsiaTheme="minorEastAsia" w:hAnsi="Times"/>
          <w:b/>
          <w:lang w:eastAsia="zh-CN"/>
        </w:rPr>
        <w:t xml:space="preserve"> can meet</w:t>
      </w:r>
      <w:r w:rsidR="00E92496" w:rsidRPr="001D173A">
        <w:rPr>
          <w:rFonts w:ascii="Times" w:eastAsiaTheme="minorEastAsia" w:hAnsi="Times"/>
          <w:b/>
          <w:lang w:eastAsia="zh-CN"/>
        </w:rPr>
        <w:t xml:space="preserve"> ITU-R requirements</w:t>
      </w:r>
      <w:r w:rsidR="00E92496">
        <w:rPr>
          <w:rFonts w:ascii="Times" w:eastAsiaTheme="minorEastAsia" w:hAnsi="Times"/>
          <w:b/>
          <w:lang w:eastAsia="zh-CN"/>
        </w:rPr>
        <w:t>:</w:t>
      </w:r>
    </w:p>
    <w:p w14:paraId="3F6835E6" w14:textId="2C785419" w:rsidR="001D173A" w:rsidRPr="001D173A" w:rsidRDefault="001D173A" w:rsidP="008555C6">
      <w:pPr>
        <w:pStyle w:val="a0"/>
        <w:numPr>
          <w:ilvl w:val="0"/>
          <w:numId w:val="24"/>
        </w:numPr>
        <w:spacing w:after="0" w:line="252" w:lineRule="auto"/>
        <w:rPr>
          <w:rFonts w:ascii="Times" w:eastAsiaTheme="minorEastAsia" w:hAnsi="Times"/>
          <w:b/>
          <w:lang w:eastAsia="zh-CN"/>
        </w:rPr>
      </w:pPr>
      <w:r w:rsidRPr="001D173A">
        <w:rPr>
          <w:rFonts w:ascii="Times" w:eastAsiaTheme="minorEastAsia" w:hAnsi="Times"/>
          <w:b/>
          <w:lang w:eastAsia="zh-CN"/>
        </w:rPr>
        <w:t>For DL, the peak spectral efficiency is 3.</w:t>
      </w:r>
      <w:r w:rsidR="005663CC">
        <w:rPr>
          <w:rFonts w:ascii="Times" w:eastAsiaTheme="minorEastAsia" w:hAnsi="Times"/>
          <w:b/>
          <w:lang w:eastAsia="zh-CN"/>
        </w:rPr>
        <w:t>71</w:t>
      </w:r>
      <w:r w:rsidRPr="001D173A">
        <w:rPr>
          <w:rFonts w:ascii="Times" w:eastAsiaTheme="minorEastAsia" w:hAnsi="Times"/>
          <w:b/>
          <w:lang w:eastAsia="zh-CN"/>
        </w:rPr>
        <w:t xml:space="preserve"> bit/s/Hz and the peak data rate is </w:t>
      </w:r>
      <w:r w:rsidR="00A67384" w:rsidRPr="00A67384">
        <w:rPr>
          <w:rFonts w:ascii="Times" w:eastAsiaTheme="minorEastAsia" w:hAnsi="Times"/>
          <w:b/>
          <w:lang w:eastAsia="zh-CN"/>
        </w:rPr>
        <w:t>111.34</w:t>
      </w:r>
      <w:r w:rsidRPr="001D173A">
        <w:rPr>
          <w:rFonts w:ascii="Times" w:eastAsiaTheme="minorEastAsia" w:hAnsi="Times"/>
          <w:b/>
          <w:lang w:eastAsia="zh-CN"/>
        </w:rPr>
        <w:t xml:space="preserve"> Mbit/s.</w:t>
      </w:r>
    </w:p>
    <w:p w14:paraId="1BE88C7A" w14:textId="2C4BECE1" w:rsidR="001D173A" w:rsidRPr="001D173A" w:rsidRDefault="001D173A" w:rsidP="001D173A">
      <w:pPr>
        <w:pStyle w:val="a0"/>
        <w:numPr>
          <w:ilvl w:val="0"/>
          <w:numId w:val="24"/>
        </w:numPr>
        <w:spacing w:line="252" w:lineRule="auto"/>
        <w:rPr>
          <w:rFonts w:ascii="Times" w:eastAsiaTheme="minorEastAsia" w:hAnsi="Times"/>
          <w:b/>
          <w:lang w:eastAsia="zh-CN"/>
        </w:rPr>
      </w:pPr>
      <w:r w:rsidRPr="001D173A">
        <w:rPr>
          <w:rFonts w:ascii="Times" w:eastAsiaTheme="minorEastAsia" w:hAnsi="Times"/>
          <w:b/>
          <w:lang w:eastAsia="zh-CN"/>
        </w:rPr>
        <w:t>For UL, the peak spectral efficiency is 1.</w:t>
      </w:r>
      <w:r w:rsidR="00A67384">
        <w:rPr>
          <w:rFonts w:ascii="Times" w:eastAsiaTheme="minorEastAsia" w:hAnsi="Times"/>
          <w:b/>
          <w:lang w:eastAsia="zh-CN"/>
        </w:rPr>
        <w:t>85</w:t>
      </w:r>
      <w:r w:rsidRPr="001D173A">
        <w:rPr>
          <w:rFonts w:ascii="Times" w:eastAsiaTheme="minorEastAsia" w:hAnsi="Times"/>
          <w:b/>
          <w:lang w:eastAsia="zh-CN"/>
        </w:rPr>
        <w:t xml:space="preserve"> bit/s/Hz and the peak data rate is 2.</w:t>
      </w:r>
      <w:r w:rsidR="00A67384">
        <w:rPr>
          <w:rFonts w:ascii="Times" w:eastAsiaTheme="minorEastAsia" w:hAnsi="Times"/>
          <w:b/>
          <w:lang w:eastAsia="zh-CN"/>
        </w:rPr>
        <w:t>67</w:t>
      </w:r>
      <w:r w:rsidRPr="001D173A">
        <w:rPr>
          <w:rFonts w:ascii="Times" w:eastAsiaTheme="minorEastAsia" w:hAnsi="Times"/>
          <w:b/>
          <w:lang w:eastAsia="zh-CN"/>
        </w:rPr>
        <w:t xml:space="preserve"> Mbit/s when a bandwidth of 8 RBs is used</w:t>
      </w:r>
      <w:r w:rsidR="00540451">
        <w:rPr>
          <w:rFonts w:ascii="Times" w:eastAsiaTheme="minorEastAsia" w:hAnsi="Times"/>
          <w:b/>
          <w:lang w:eastAsia="zh-CN"/>
        </w:rPr>
        <w:t>.</w:t>
      </w:r>
      <w:bookmarkEnd w:id="0"/>
    </w:p>
    <w:p w14:paraId="25DC37B7" w14:textId="24E6D539" w:rsidR="00EB7AA8" w:rsidRDefault="00EB7AA8" w:rsidP="00B97E0D">
      <w:pPr>
        <w:snapToGrid w:val="0"/>
        <w:rPr>
          <w:rFonts w:eastAsiaTheme="minorEastAsia"/>
          <w:lang w:eastAsia="zh-CN"/>
        </w:rPr>
      </w:pPr>
    </w:p>
    <w:p w14:paraId="6E1ADF15" w14:textId="63EF24F4" w:rsidR="001D173A" w:rsidRPr="008F56F3" w:rsidRDefault="00FB14F4" w:rsidP="001D173A">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lastRenderedPageBreak/>
        <w:t>System simulation procedure</w:t>
      </w:r>
    </w:p>
    <w:p w14:paraId="3C8FE49C" w14:textId="01B1BA85" w:rsidR="00FB14F4" w:rsidRDefault="00FB14F4" w:rsidP="00FB14F4">
      <w:pPr>
        <w:pStyle w:val="3"/>
        <w:tabs>
          <w:tab w:val="clear" w:pos="567"/>
        </w:tabs>
        <w:spacing w:before="180" w:after="180"/>
        <w:ind w:left="624" w:hanging="624"/>
        <w:rPr>
          <w:rFonts w:ascii="Times New Roman" w:hAnsi="Times New Roman" w:cs="Times New Roman"/>
          <w:sz w:val="20"/>
          <w:szCs w:val="20"/>
          <w:lang w:eastAsia="zh-CN"/>
        </w:rPr>
      </w:pPr>
      <w:bookmarkStart w:id="1" w:name="_Hlk142469276"/>
      <w:r>
        <w:rPr>
          <w:rFonts w:ascii="Times New Roman" w:eastAsiaTheme="minorEastAsia" w:hAnsi="Times New Roman" w:cs="Times New Roman"/>
          <w:sz w:val="21"/>
          <w:szCs w:val="21"/>
          <w:lang w:eastAsia="zh-CN"/>
        </w:rPr>
        <w:t>Average spectral efficiency and 5</w:t>
      </w:r>
      <w:r w:rsidRPr="00FB14F4">
        <w:rPr>
          <w:rFonts w:ascii="Times New Roman" w:eastAsiaTheme="minorEastAsia" w:hAnsi="Times New Roman" w:cs="Times New Roman"/>
          <w:sz w:val="21"/>
          <w:szCs w:val="21"/>
          <w:vertAlign w:val="superscript"/>
          <w:lang w:eastAsia="zh-CN"/>
        </w:rPr>
        <w:t>th</w:t>
      </w:r>
      <w:r>
        <w:rPr>
          <w:rFonts w:ascii="Times New Roman" w:eastAsiaTheme="minorEastAsia" w:hAnsi="Times New Roman" w:cs="Times New Roman"/>
          <w:sz w:val="21"/>
          <w:szCs w:val="21"/>
          <w:lang w:eastAsia="zh-CN"/>
        </w:rPr>
        <w:t xml:space="preserve"> percentile </w:t>
      </w:r>
      <w:r w:rsidR="00F775DF">
        <w:rPr>
          <w:rFonts w:ascii="Times New Roman" w:eastAsiaTheme="minorEastAsia" w:hAnsi="Times New Roman" w:cs="Times New Roman"/>
          <w:sz w:val="21"/>
          <w:szCs w:val="21"/>
          <w:lang w:eastAsia="zh-CN"/>
        </w:rPr>
        <w:t xml:space="preserve">user </w:t>
      </w:r>
      <w:r>
        <w:rPr>
          <w:rFonts w:ascii="Times New Roman" w:eastAsiaTheme="minorEastAsia" w:hAnsi="Times New Roman" w:cs="Times New Roman"/>
          <w:sz w:val="21"/>
          <w:szCs w:val="21"/>
          <w:lang w:eastAsia="zh-CN"/>
        </w:rPr>
        <w:t>spectral efficiency</w:t>
      </w:r>
      <w:bookmarkEnd w:id="1"/>
    </w:p>
    <w:p w14:paraId="1F7BFC0F" w14:textId="3BD81C52" w:rsidR="00CE0C35" w:rsidRPr="00D74B00" w:rsidRDefault="007C51C3" w:rsidP="001D173A">
      <w:pPr>
        <w:pStyle w:val="a0"/>
        <w:spacing w:line="252" w:lineRule="auto"/>
        <w:rPr>
          <w:rFonts w:eastAsiaTheme="minorEastAsia"/>
          <w:szCs w:val="21"/>
          <w:lang w:val="en-GB" w:eastAsia="zh-CN"/>
        </w:rPr>
      </w:pPr>
      <w:r w:rsidRPr="007C51C3">
        <w:rPr>
          <w:rFonts w:eastAsiaTheme="minorEastAsia"/>
          <w:szCs w:val="21"/>
          <w:lang w:eastAsia="zh-CN"/>
        </w:rPr>
        <w:t>Average spectral efficiency and 5</w:t>
      </w:r>
      <w:r w:rsidRPr="007C51C3">
        <w:rPr>
          <w:rFonts w:eastAsiaTheme="minorEastAsia"/>
          <w:szCs w:val="21"/>
          <w:vertAlign w:val="superscript"/>
          <w:lang w:eastAsia="zh-CN"/>
        </w:rPr>
        <w:t>th</w:t>
      </w:r>
      <w:r w:rsidRPr="007C51C3">
        <w:rPr>
          <w:rFonts w:eastAsiaTheme="minorEastAsia"/>
          <w:szCs w:val="21"/>
          <w:lang w:eastAsia="zh-CN"/>
        </w:rPr>
        <w:t xml:space="preserve"> percentile </w:t>
      </w:r>
      <w:r w:rsidR="00F775DF">
        <w:rPr>
          <w:rFonts w:eastAsiaTheme="minorEastAsia"/>
          <w:szCs w:val="21"/>
          <w:lang w:eastAsia="zh-CN"/>
        </w:rPr>
        <w:t xml:space="preserve">user </w:t>
      </w:r>
      <w:r w:rsidRPr="007C51C3">
        <w:rPr>
          <w:rFonts w:eastAsiaTheme="minorEastAsia"/>
          <w:szCs w:val="21"/>
          <w:lang w:eastAsia="zh-CN"/>
        </w:rPr>
        <w:t>spectral efficiency</w:t>
      </w:r>
      <w:r w:rsidRPr="007C51C3">
        <w:rPr>
          <w:rFonts w:eastAsiaTheme="minorEastAsia"/>
          <w:szCs w:val="21"/>
          <w:lang w:val="en-GB" w:eastAsia="zh-CN"/>
        </w:rPr>
        <w:t xml:space="preserve"> </w:t>
      </w:r>
      <w:r>
        <w:rPr>
          <w:rFonts w:eastAsiaTheme="minorEastAsia"/>
          <w:szCs w:val="21"/>
          <w:lang w:val="en-GB" w:eastAsia="zh-CN"/>
        </w:rPr>
        <w:t xml:space="preserve">are the critical </w:t>
      </w:r>
      <w:r w:rsidR="000D686A">
        <w:rPr>
          <w:rFonts w:eastAsiaTheme="minorEastAsia" w:hint="eastAsia"/>
          <w:szCs w:val="21"/>
          <w:lang w:val="en-GB" w:eastAsia="zh-CN"/>
        </w:rPr>
        <w:t>requ</w:t>
      </w:r>
      <w:r w:rsidR="000D686A">
        <w:rPr>
          <w:rFonts w:eastAsiaTheme="minorEastAsia"/>
          <w:szCs w:val="21"/>
          <w:lang w:val="en-GB" w:eastAsia="zh-CN"/>
        </w:rPr>
        <w:t>irements</w:t>
      </w:r>
      <w:r>
        <w:rPr>
          <w:rFonts w:eastAsiaTheme="minorEastAsia"/>
          <w:szCs w:val="21"/>
          <w:lang w:val="en-GB" w:eastAsia="zh-CN"/>
        </w:rPr>
        <w:t xml:space="preserve"> on throughput from gNB and UE perspective, </w:t>
      </w:r>
      <w:r w:rsidR="000D686A">
        <w:rPr>
          <w:rFonts w:eastAsiaTheme="minorEastAsia"/>
          <w:szCs w:val="21"/>
          <w:lang w:val="en-GB" w:eastAsia="zh-CN"/>
        </w:rPr>
        <w:t xml:space="preserve">and can be evaluated </w:t>
      </w:r>
      <w:r w:rsidR="005E64A3">
        <w:rPr>
          <w:rFonts w:eastAsiaTheme="minorEastAsia"/>
          <w:szCs w:val="21"/>
          <w:lang w:val="en-GB" w:eastAsia="zh-CN"/>
        </w:rPr>
        <w:t>simultaneously</w:t>
      </w:r>
      <w:r w:rsidR="000D686A">
        <w:rPr>
          <w:rFonts w:eastAsiaTheme="minorEastAsia"/>
          <w:szCs w:val="21"/>
          <w:lang w:val="en-GB" w:eastAsia="zh-CN"/>
        </w:rPr>
        <w:t xml:space="preserve"> </w:t>
      </w:r>
      <w:r w:rsidR="005E64A3">
        <w:rPr>
          <w:rFonts w:eastAsiaTheme="minorEastAsia"/>
          <w:szCs w:val="21"/>
          <w:lang w:val="en-GB" w:eastAsia="zh-CN"/>
        </w:rPr>
        <w:t>by</w:t>
      </w:r>
      <w:r w:rsidR="000D686A">
        <w:rPr>
          <w:rFonts w:eastAsiaTheme="minorEastAsia"/>
          <w:szCs w:val="21"/>
          <w:lang w:val="en-GB" w:eastAsia="zh-CN"/>
        </w:rPr>
        <w:t xml:space="preserve"> system-level simulation. For SLS in NTN scenario, each cell is </w:t>
      </w:r>
      <w:r w:rsidR="00211B98">
        <w:rPr>
          <w:rFonts w:eastAsiaTheme="minorEastAsia"/>
          <w:szCs w:val="21"/>
          <w:lang w:val="en-GB" w:eastAsia="zh-CN"/>
        </w:rPr>
        <w:t>associated with</w:t>
      </w:r>
      <w:r w:rsidR="000D686A">
        <w:rPr>
          <w:rFonts w:eastAsiaTheme="minorEastAsia"/>
          <w:szCs w:val="21"/>
          <w:lang w:val="en-GB" w:eastAsia="zh-CN"/>
        </w:rPr>
        <w:t xml:space="preserve"> a satellite beam, </w:t>
      </w:r>
      <w:r w:rsidR="00973980">
        <w:rPr>
          <w:rFonts w:eastAsiaTheme="minorEastAsia"/>
          <w:szCs w:val="21"/>
          <w:lang w:val="en-GB" w:eastAsia="zh-CN"/>
        </w:rPr>
        <w:t xml:space="preserve">and corresponds to a unique boresight direction </w:t>
      </w:r>
      <w:r w:rsidR="00BE1755">
        <w:rPr>
          <w:rFonts w:eastAsiaTheme="minorEastAsia"/>
          <w:szCs w:val="21"/>
          <w:lang w:val="en-GB" w:eastAsia="zh-CN"/>
        </w:rPr>
        <w:t xml:space="preserve">in the satellite reference frame </w:t>
      </w:r>
      <w:r w:rsidR="00973980">
        <w:rPr>
          <w:rFonts w:eastAsiaTheme="minorEastAsia"/>
          <w:szCs w:val="21"/>
          <w:lang w:val="en-GB" w:eastAsia="zh-CN"/>
        </w:rPr>
        <w:t xml:space="preserve">(i.e., zenith and azimuth angle), as shown in Fig 1. Then, the </w:t>
      </w:r>
      <w:r w:rsidR="00BE1755">
        <w:rPr>
          <w:rFonts w:eastAsia="Times New Roman"/>
          <w:szCs w:val="21"/>
          <w:lang w:val="en-GB"/>
        </w:rPr>
        <w:t>h</w:t>
      </w:r>
      <w:r w:rsidR="00BE1755" w:rsidRPr="00B71B8C">
        <w:rPr>
          <w:rFonts w:eastAsia="Times New Roman"/>
          <w:szCs w:val="21"/>
          <w:lang w:val="en-GB"/>
        </w:rPr>
        <w:t>exagonal pattern</w:t>
      </w:r>
      <w:r w:rsidR="00BE1755">
        <w:rPr>
          <w:rFonts w:eastAsia="Times New Roman"/>
          <w:szCs w:val="21"/>
          <w:lang w:val="en-GB"/>
        </w:rPr>
        <w:t xml:space="preserve"> with 19 cells can be constructed by </w:t>
      </w:r>
      <w:r w:rsidR="00211B98">
        <w:rPr>
          <w:rFonts w:eastAsia="Times New Roman"/>
          <w:szCs w:val="21"/>
          <w:lang w:val="en-GB"/>
        </w:rPr>
        <w:t xml:space="preserve">19 spot beams, and the inter-cell distance can be </w:t>
      </w:r>
      <w:r w:rsidR="005E64A3">
        <w:rPr>
          <w:rFonts w:eastAsia="Times New Roman"/>
          <w:szCs w:val="21"/>
          <w:lang w:val="en-GB"/>
        </w:rPr>
        <w:t>computed</w:t>
      </w:r>
      <w:r w:rsidR="00211B98">
        <w:rPr>
          <w:rFonts w:eastAsia="Times New Roman"/>
          <w:szCs w:val="21"/>
          <w:lang w:val="en-GB"/>
        </w:rPr>
        <w:t xml:space="preserve"> by the </w:t>
      </w:r>
      <w:r w:rsidR="005E64A3">
        <w:rPr>
          <w:rFonts w:eastAsia="Times New Roman"/>
          <w:szCs w:val="21"/>
          <w:lang w:val="en-GB"/>
        </w:rPr>
        <w:t>3dB beam width (HPBW) of the satellite antenna pattern</w:t>
      </w:r>
      <w:r w:rsidR="00211B98">
        <w:rPr>
          <w:rFonts w:eastAsia="Times New Roman"/>
          <w:szCs w:val="21"/>
          <w:lang w:val="en-GB"/>
        </w:rPr>
        <w:t xml:space="preserve">. </w:t>
      </w:r>
      <w:r w:rsidR="00D74B00">
        <w:rPr>
          <w:rFonts w:eastAsia="Times New Roman"/>
          <w:szCs w:val="21"/>
          <w:lang w:val="en-GB"/>
        </w:rPr>
        <w:t>For LEO-600 Set-1</w:t>
      </w:r>
      <w:r w:rsidR="000204D2">
        <w:rPr>
          <w:rFonts w:eastAsia="Times New Roman"/>
          <w:szCs w:val="21"/>
          <w:lang w:val="en-GB"/>
        </w:rPr>
        <w:t xml:space="preserve"> satellite</w:t>
      </w:r>
      <w:r w:rsidR="00D74B00">
        <w:rPr>
          <w:rFonts w:eastAsia="Times New Roman"/>
          <w:szCs w:val="21"/>
          <w:lang w:val="en-GB"/>
        </w:rPr>
        <w:t xml:space="preserve">, the the inter-cell distance can be calculated as </w:t>
      </w:r>
      <m:oMath>
        <m:r>
          <w:rPr>
            <w:rFonts w:ascii="Cambria Math" w:eastAsia="Times New Roman" w:hAnsi="Cambria Math"/>
            <w:szCs w:val="21"/>
            <w:lang w:val="en-GB"/>
          </w:rPr>
          <m:t>600*</m:t>
        </m:r>
        <m:rad>
          <m:radPr>
            <m:degHide m:val="1"/>
            <m:ctrlPr>
              <w:rPr>
                <w:rFonts w:ascii="Cambria Math" w:eastAsia="Times New Roman" w:hAnsi="Cambria Math"/>
                <w:i/>
                <w:szCs w:val="21"/>
                <w:lang w:val="en-GB"/>
              </w:rPr>
            </m:ctrlPr>
          </m:radPr>
          <m:deg/>
          <m:e>
            <m:r>
              <w:rPr>
                <w:rFonts w:ascii="Cambria Math" w:eastAsia="Times New Roman" w:hAnsi="Cambria Math"/>
                <w:szCs w:val="21"/>
                <w:lang w:val="en-GB"/>
              </w:rPr>
              <m:t>3</m:t>
            </m:r>
          </m:e>
        </m:rad>
        <m:r>
          <w:rPr>
            <w:rFonts w:ascii="Cambria Math" w:eastAsia="Times New Roman" w:hAnsi="Cambria Math"/>
            <w:szCs w:val="21"/>
            <w:lang w:val="en-GB"/>
          </w:rPr>
          <m:t>*</m:t>
        </m:r>
        <m:func>
          <m:funcPr>
            <m:ctrlPr>
              <w:rPr>
                <w:rFonts w:ascii="Cambria Math" w:eastAsia="Times New Roman" w:hAnsi="Cambria Math"/>
                <w:i/>
                <w:szCs w:val="21"/>
                <w:lang w:val="en-GB"/>
              </w:rPr>
            </m:ctrlPr>
          </m:funcPr>
          <m:fName>
            <m:r>
              <m:rPr>
                <m:sty m:val="p"/>
              </m:rPr>
              <w:rPr>
                <w:rFonts w:ascii="Cambria Math" w:eastAsia="Times New Roman" w:hAnsi="Cambria Math"/>
                <w:szCs w:val="21"/>
                <w:lang w:val="en-GB"/>
              </w:rPr>
              <m:t>sin</m:t>
            </m:r>
          </m:fName>
          <m:e>
            <m:d>
              <m:dPr>
                <m:ctrlPr>
                  <w:rPr>
                    <w:rFonts w:ascii="Cambria Math" w:eastAsia="Times New Roman" w:hAnsi="Cambria Math"/>
                    <w:i/>
                    <w:szCs w:val="21"/>
                    <w:lang w:val="en-GB"/>
                  </w:rPr>
                </m:ctrlPr>
              </m:dPr>
              <m:e>
                <m:f>
                  <m:fPr>
                    <m:type m:val="lin"/>
                    <m:ctrlPr>
                      <w:rPr>
                        <w:rFonts w:ascii="Cambria Math" w:eastAsia="Times New Roman" w:hAnsi="Cambria Math"/>
                        <w:i/>
                        <w:szCs w:val="21"/>
                        <w:lang w:val="en-GB"/>
                      </w:rPr>
                    </m:ctrlPr>
                  </m:fPr>
                  <m:num>
                    <m:r>
                      <w:rPr>
                        <w:rFonts w:ascii="Cambria Math" w:eastAsia="Times New Roman" w:hAnsi="Cambria Math"/>
                        <w:szCs w:val="21"/>
                        <w:lang w:val="en-GB"/>
                      </w:rPr>
                      <m:t>HPBW</m:t>
                    </m:r>
                  </m:num>
                  <m:den>
                    <m:r>
                      <w:rPr>
                        <w:rFonts w:ascii="Cambria Math" w:eastAsia="Times New Roman" w:hAnsi="Cambria Math"/>
                        <w:szCs w:val="21"/>
                        <w:lang w:val="en-GB"/>
                      </w:rPr>
                      <m:t>2</m:t>
                    </m:r>
                  </m:den>
                </m:f>
              </m:e>
            </m:d>
          </m:e>
        </m:func>
        <m:r>
          <w:rPr>
            <w:rFonts w:ascii="Cambria Math" w:eastAsia="Times New Roman" w:hAnsi="Cambria Math"/>
            <w:szCs w:val="21"/>
            <w:lang w:val="en-GB"/>
          </w:rPr>
          <m:t>=40</m:t>
        </m:r>
      </m:oMath>
      <w:r w:rsidR="00D74B00">
        <w:rPr>
          <w:rFonts w:eastAsiaTheme="minorEastAsia" w:hint="eastAsia"/>
          <w:szCs w:val="21"/>
          <w:lang w:val="en-GB" w:eastAsia="zh-CN"/>
        </w:rPr>
        <w:t>k</w:t>
      </w:r>
      <w:r w:rsidR="00D74B00">
        <w:rPr>
          <w:rFonts w:eastAsiaTheme="minorEastAsia"/>
          <w:szCs w:val="21"/>
          <w:lang w:val="en-GB" w:eastAsia="zh-CN"/>
        </w:rPr>
        <w:t xml:space="preserve">m. </w:t>
      </w:r>
    </w:p>
    <w:p w14:paraId="67C2B825" w14:textId="1DF8E72A" w:rsidR="00973980" w:rsidRDefault="00FA3DC6" w:rsidP="00D74B00">
      <w:pPr>
        <w:pStyle w:val="a0"/>
        <w:spacing w:after="0"/>
        <w:jc w:val="center"/>
      </w:pPr>
      <w:r>
        <w:object w:dxaOrig="4177" w:dyaOrig="4609" w14:anchorId="05B57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2pt;height:230.4pt" o:ole="">
            <v:imagedata r:id="rId10" o:title=""/>
          </v:shape>
          <o:OLEObject Type="Embed" ProgID="Visio.Drawing.15" ShapeID="_x0000_i1025" DrawAspect="Content" ObjectID="_1757436060" r:id="rId11"/>
        </w:object>
      </w:r>
    </w:p>
    <w:p w14:paraId="42045AC3" w14:textId="5F4BE2E0" w:rsidR="00D74B00" w:rsidRDefault="00D74B00" w:rsidP="00D74B00">
      <w:pPr>
        <w:pStyle w:val="a0"/>
        <w:spacing w:line="252" w:lineRule="auto"/>
        <w:jc w:val="center"/>
      </w:pPr>
      <w:r>
        <w:rPr>
          <w:rFonts w:eastAsiaTheme="minorEastAsia" w:hint="eastAsia"/>
          <w:sz w:val="18"/>
          <w:lang w:val="en-GB" w:eastAsia="zh-CN"/>
        </w:rPr>
        <w:t>F</w:t>
      </w:r>
      <w:r>
        <w:rPr>
          <w:rFonts w:eastAsiaTheme="minorEastAsia"/>
          <w:sz w:val="18"/>
          <w:lang w:val="en-GB" w:eastAsia="zh-CN"/>
        </w:rPr>
        <w:t xml:space="preserve">ig 1. </w:t>
      </w:r>
      <w:r>
        <w:rPr>
          <w:rFonts w:eastAsia="Times New Roman"/>
          <w:szCs w:val="21"/>
          <w:lang w:val="en-GB"/>
        </w:rPr>
        <w:t>H</w:t>
      </w:r>
      <w:r w:rsidRPr="00B71B8C">
        <w:rPr>
          <w:rFonts w:eastAsia="Times New Roman"/>
          <w:szCs w:val="21"/>
          <w:lang w:val="en-GB"/>
        </w:rPr>
        <w:t>exagonal pattern</w:t>
      </w:r>
      <w:r>
        <w:rPr>
          <w:rFonts w:eastAsia="Times New Roman"/>
          <w:szCs w:val="21"/>
          <w:lang w:val="en-GB"/>
        </w:rPr>
        <w:t xml:space="preserve"> with 19 spot beams determination in NTN</w:t>
      </w:r>
    </w:p>
    <w:p w14:paraId="70BD7B8C" w14:textId="0E7D3AA2" w:rsidR="00D74B00" w:rsidRPr="00D74B00" w:rsidRDefault="00576842" w:rsidP="001D173A">
      <w:pPr>
        <w:pStyle w:val="a0"/>
        <w:spacing w:line="252" w:lineRule="auto"/>
        <w:rPr>
          <w:rFonts w:eastAsiaTheme="minorEastAsia"/>
          <w:szCs w:val="21"/>
          <w:lang w:eastAsia="zh-CN"/>
        </w:rPr>
      </w:pPr>
      <w:r>
        <w:rPr>
          <w:rFonts w:eastAsiaTheme="minorEastAsia"/>
          <w:szCs w:val="21"/>
          <w:lang w:eastAsia="zh-CN"/>
        </w:rPr>
        <w:t>Regarding the wrap around mechanism for intra-satellite interference modelling in NTN SLS</w:t>
      </w:r>
      <w:r w:rsidR="00FA3DC6">
        <w:rPr>
          <w:rFonts w:eastAsiaTheme="minorEastAsia"/>
          <w:szCs w:val="21"/>
          <w:lang w:eastAsia="zh-CN"/>
        </w:rPr>
        <w:t>, the interference from 18 adjacent beams allocated on 2 distinct tiers should be accounted for</w:t>
      </w:r>
      <w:r w:rsidR="007B79A6">
        <w:rPr>
          <w:rFonts w:eastAsiaTheme="minorEastAsia"/>
          <w:szCs w:val="21"/>
          <w:lang w:eastAsia="zh-CN"/>
        </w:rPr>
        <w:t>, as described in clause 6.1.1.1 in 38.821</w:t>
      </w:r>
      <w:r w:rsidR="00FA3DC6">
        <w:rPr>
          <w:rFonts w:eastAsiaTheme="minorEastAsia"/>
          <w:szCs w:val="21"/>
          <w:lang w:eastAsia="zh-CN"/>
        </w:rPr>
        <w:t xml:space="preserve">. </w:t>
      </w:r>
      <w:r w:rsidR="007B79A6">
        <w:rPr>
          <w:rFonts w:eastAsiaTheme="minorEastAsia"/>
          <w:szCs w:val="21"/>
          <w:lang w:eastAsia="zh-CN"/>
        </w:rPr>
        <w:t xml:space="preserve">To </w:t>
      </w:r>
      <w:r w:rsidR="00462E8A">
        <w:rPr>
          <w:rFonts w:eastAsiaTheme="minorEastAsia"/>
          <w:szCs w:val="21"/>
          <w:lang w:eastAsia="zh-CN"/>
        </w:rPr>
        <w:t>have</w:t>
      </w:r>
      <w:r w:rsidR="007B79A6">
        <w:rPr>
          <w:rFonts w:eastAsiaTheme="minorEastAsia"/>
          <w:szCs w:val="21"/>
          <w:lang w:eastAsia="zh-CN"/>
        </w:rPr>
        <w:t xml:space="preserve"> a comprehensive observation on the </w:t>
      </w:r>
      <w:r w:rsidR="00462E8A">
        <w:rPr>
          <w:rFonts w:eastAsiaTheme="minorEastAsia"/>
          <w:szCs w:val="21"/>
          <w:lang w:eastAsia="zh-CN"/>
        </w:rPr>
        <w:t xml:space="preserve">data rate, </w:t>
      </w:r>
      <w:r w:rsidR="00FA3DC6">
        <w:rPr>
          <w:rFonts w:eastAsiaTheme="minorEastAsia"/>
          <w:szCs w:val="21"/>
          <w:lang w:eastAsia="zh-CN"/>
        </w:rPr>
        <w:t xml:space="preserve">FRF = 1 </w:t>
      </w:r>
      <w:r w:rsidR="007B79A6">
        <w:rPr>
          <w:rFonts w:eastAsiaTheme="minorEastAsia"/>
          <w:szCs w:val="21"/>
          <w:lang w:eastAsia="zh-CN"/>
        </w:rPr>
        <w:t>and FRF = 3 are both considered</w:t>
      </w:r>
      <w:r w:rsidR="00FA3DC6">
        <w:rPr>
          <w:rFonts w:eastAsiaTheme="minorEastAsia"/>
          <w:szCs w:val="21"/>
          <w:lang w:eastAsia="zh-CN"/>
        </w:rPr>
        <w:t xml:space="preserve"> in our evaluation, and the </w:t>
      </w:r>
      <w:r w:rsidR="002820D3">
        <w:rPr>
          <w:rFonts w:eastAsiaTheme="minorEastAsia"/>
          <w:szCs w:val="21"/>
          <w:lang w:eastAsia="zh-CN"/>
        </w:rPr>
        <w:t>CDF curve</w:t>
      </w:r>
      <w:r w:rsidR="00462E8A">
        <w:rPr>
          <w:rFonts w:eastAsiaTheme="minorEastAsia"/>
          <w:szCs w:val="21"/>
          <w:lang w:eastAsia="zh-CN"/>
        </w:rPr>
        <w:t>s</w:t>
      </w:r>
      <w:r w:rsidR="002820D3">
        <w:rPr>
          <w:rFonts w:eastAsiaTheme="minorEastAsia"/>
          <w:szCs w:val="21"/>
          <w:lang w:eastAsia="zh-CN"/>
        </w:rPr>
        <w:t xml:space="preserve"> of </w:t>
      </w:r>
      <w:r w:rsidR="00462E8A">
        <w:rPr>
          <w:rFonts w:eastAsiaTheme="minorEastAsia"/>
          <w:szCs w:val="21"/>
          <w:lang w:eastAsia="zh-CN"/>
        </w:rPr>
        <w:t xml:space="preserve">CL, </w:t>
      </w:r>
      <w:r w:rsidR="00FA3DC6">
        <w:rPr>
          <w:rFonts w:eastAsiaTheme="minorEastAsia"/>
          <w:szCs w:val="21"/>
          <w:lang w:eastAsia="zh-CN"/>
        </w:rPr>
        <w:t>geometry S</w:t>
      </w:r>
      <w:r w:rsidR="002820D3">
        <w:rPr>
          <w:rFonts w:eastAsiaTheme="minorEastAsia"/>
          <w:szCs w:val="21"/>
          <w:lang w:eastAsia="zh-CN"/>
        </w:rPr>
        <w:t>I</w:t>
      </w:r>
      <w:r w:rsidR="00FA3DC6">
        <w:rPr>
          <w:rFonts w:eastAsiaTheme="minorEastAsia"/>
          <w:szCs w:val="21"/>
          <w:lang w:eastAsia="zh-CN"/>
        </w:rPr>
        <w:t xml:space="preserve">NR </w:t>
      </w:r>
      <w:r w:rsidR="00462E8A">
        <w:rPr>
          <w:rFonts w:eastAsiaTheme="minorEastAsia"/>
          <w:szCs w:val="21"/>
          <w:lang w:eastAsia="zh-CN"/>
        </w:rPr>
        <w:t>and SIR are</w:t>
      </w:r>
      <w:r w:rsidR="00FA3DC6">
        <w:rPr>
          <w:rFonts w:eastAsiaTheme="minorEastAsia"/>
          <w:szCs w:val="21"/>
          <w:lang w:eastAsia="zh-CN"/>
        </w:rPr>
        <w:t xml:space="preserve"> provided </w:t>
      </w:r>
      <w:r w:rsidR="00D648A9">
        <w:rPr>
          <w:rFonts w:eastAsiaTheme="minorEastAsia"/>
          <w:szCs w:val="21"/>
          <w:lang w:eastAsia="zh-CN"/>
        </w:rPr>
        <w:t>in Fig 2 for calibration.</w:t>
      </w:r>
      <w:r w:rsidR="002820D3">
        <w:rPr>
          <w:rFonts w:eastAsiaTheme="minorEastAsia"/>
          <w:szCs w:val="21"/>
          <w:lang w:eastAsia="zh-CN"/>
        </w:rPr>
        <w:t xml:space="preserve"> </w:t>
      </w:r>
    </w:p>
    <w:p w14:paraId="16586F43" w14:textId="738AA50A" w:rsidR="00503BBB" w:rsidRDefault="003E1B1E" w:rsidP="00D648A9">
      <w:pPr>
        <w:pStyle w:val="a0"/>
        <w:spacing w:after="0"/>
        <w:jc w:val="center"/>
        <w:rPr>
          <w:rFonts w:eastAsiaTheme="minorEastAsia"/>
          <w:lang w:eastAsia="zh-CN"/>
        </w:rPr>
      </w:pPr>
      <w:r w:rsidRPr="003E1B1E">
        <w:rPr>
          <w:rFonts w:eastAsiaTheme="minorEastAsia"/>
          <w:noProof/>
          <w:lang w:eastAsia="zh-CN"/>
        </w:rPr>
        <w:drawing>
          <wp:inline distT="0" distB="0" distL="0" distR="0" wp14:anchorId="508F48EB" wp14:editId="41BCCA33">
            <wp:extent cx="2773098" cy="20193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1961" cy="2025754"/>
                    </a:xfrm>
                    <a:prstGeom prst="rect">
                      <a:avLst/>
                    </a:prstGeom>
                  </pic:spPr>
                </pic:pic>
              </a:graphicData>
            </a:graphic>
          </wp:inline>
        </w:drawing>
      </w:r>
      <w:r w:rsidRPr="003E1B1E">
        <w:rPr>
          <w:rFonts w:eastAsiaTheme="minorEastAsia"/>
          <w:noProof/>
          <w:lang w:eastAsia="zh-CN"/>
        </w:rPr>
        <w:drawing>
          <wp:inline distT="0" distB="0" distL="0" distR="0" wp14:anchorId="28EA6346" wp14:editId="2C64FB8D">
            <wp:extent cx="2712720" cy="198789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31524" cy="2001671"/>
                    </a:xfrm>
                    <a:prstGeom prst="rect">
                      <a:avLst/>
                    </a:prstGeom>
                  </pic:spPr>
                </pic:pic>
              </a:graphicData>
            </a:graphic>
          </wp:inline>
        </w:drawing>
      </w:r>
    </w:p>
    <w:p w14:paraId="5556FC7B" w14:textId="39580E6E" w:rsidR="00753ADB" w:rsidRDefault="003E1B1E" w:rsidP="00D648A9">
      <w:pPr>
        <w:pStyle w:val="a0"/>
        <w:spacing w:after="0"/>
        <w:jc w:val="center"/>
        <w:rPr>
          <w:rFonts w:eastAsiaTheme="minorEastAsia"/>
          <w:lang w:eastAsia="zh-CN"/>
        </w:rPr>
      </w:pPr>
      <w:r w:rsidRPr="003E1B1E">
        <w:rPr>
          <w:rFonts w:eastAsiaTheme="minorEastAsia"/>
          <w:noProof/>
          <w:lang w:eastAsia="zh-CN"/>
        </w:rPr>
        <w:lastRenderedPageBreak/>
        <w:drawing>
          <wp:inline distT="0" distB="0" distL="0" distR="0" wp14:anchorId="022E5241" wp14:editId="0BF63005">
            <wp:extent cx="2994660" cy="2208364"/>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2534" cy="2214170"/>
                    </a:xfrm>
                    <a:prstGeom prst="rect">
                      <a:avLst/>
                    </a:prstGeom>
                  </pic:spPr>
                </pic:pic>
              </a:graphicData>
            </a:graphic>
          </wp:inline>
        </w:drawing>
      </w:r>
    </w:p>
    <w:p w14:paraId="5BE6E022" w14:textId="21896291" w:rsidR="00D648A9" w:rsidRDefault="00D648A9" w:rsidP="00D648A9">
      <w:pPr>
        <w:pStyle w:val="a0"/>
        <w:spacing w:line="252" w:lineRule="auto"/>
        <w:jc w:val="center"/>
      </w:pPr>
      <w:r>
        <w:rPr>
          <w:rFonts w:eastAsiaTheme="minorEastAsia" w:hint="eastAsia"/>
          <w:sz w:val="18"/>
          <w:lang w:val="en-GB" w:eastAsia="zh-CN"/>
        </w:rPr>
        <w:t>F</w:t>
      </w:r>
      <w:r>
        <w:rPr>
          <w:rFonts w:eastAsiaTheme="minorEastAsia"/>
          <w:sz w:val="18"/>
          <w:lang w:val="en-GB" w:eastAsia="zh-CN"/>
        </w:rPr>
        <w:t xml:space="preserve">ig </w:t>
      </w:r>
      <w:r w:rsidR="00886DFD">
        <w:rPr>
          <w:rFonts w:eastAsiaTheme="minorEastAsia"/>
          <w:sz w:val="18"/>
          <w:lang w:val="en-GB" w:eastAsia="zh-CN"/>
        </w:rPr>
        <w:t>2</w:t>
      </w:r>
      <w:r>
        <w:rPr>
          <w:rFonts w:eastAsiaTheme="minorEastAsia"/>
          <w:sz w:val="18"/>
          <w:lang w:val="en-GB" w:eastAsia="zh-CN"/>
        </w:rPr>
        <w:t xml:space="preserve">. </w:t>
      </w:r>
      <w:r w:rsidR="00462E8A">
        <w:rPr>
          <w:rFonts w:eastAsiaTheme="minorEastAsia"/>
          <w:sz w:val="18"/>
          <w:lang w:val="en-GB" w:eastAsia="zh-CN"/>
        </w:rPr>
        <w:t xml:space="preserve">CL, </w:t>
      </w:r>
      <w:r w:rsidR="00886DFD">
        <w:rPr>
          <w:rFonts w:eastAsia="Times New Roman"/>
          <w:szCs w:val="21"/>
          <w:lang w:val="en-GB"/>
        </w:rPr>
        <w:t>Geometry SINR</w:t>
      </w:r>
      <w:r w:rsidR="00462E8A">
        <w:rPr>
          <w:rFonts w:eastAsia="Times New Roman"/>
          <w:szCs w:val="21"/>
          <w:lang w:val="en-GB"/>
        </w:rPr>
        <w:t xml:space="preserve"> and SIR</w:t>
      </w:r>
      <w:r w:rsidR="00886DFD">
        <w:rPr>
          <w:rFonts w:eastAsia="Times New Roman"/>
          <w:szCs w:val="21"/>
          <w:lang w:val="en-GB"/>
        </w:rPr>
        <w:t xml:space="preserve"> for calibration</w:t>
      </w:r>
    </w:p>
    <w:p w14:paraId="05CB1B67" w14:textId="0BBF0B37" w:rsidR="00D648A9" w:rsidRPr="00D648A9" w:rsidRDefault="00311BBE" w:rsidP="001D173A">
      <w:pPr>
        <w:pStyle w:val="a0"/>
        <w:spacing w:line="252" w:lineRule="auto"/>
        <w:rPr>
          <w:rFonts w:eastAsiaTheme="minorEastAsia"/>
          <w:lang w:eastAsia="zh-CN"/>
        </w:rPr>
      </w:pPr>
      <w:r>
        <w:rPr>
          <w:rFonts w:eastAsiaTheme="minorEastAsia"/>
          <w:lang w:eastAsia="zh-CN"/>
        </w:rPr>
        <w:t xml:space="preserve">The simulation parameters to be reported by companies for SLS-eMBB are </w:t>
      </w:r>
      <w:r w:rsidR="00553D91">
        <w:rPr>
          <w:rFonts w:eastAsiaTheme="minorEastAsia"/>
          <w:lang w:eastAsia="zh-CN"/>
        </w:rPr>
        <w:t>listed</w:t>
      </w:r>
      <w:r>
        <w:rPr>
          <w:rFonts w:eastAsiaTheme="minorEastAsia"/>
          <w:lang w:eastAsia="zh-CN"/>
        </w:rPr>
        <w:t xml:space="preserve"> in Table </w:t>
      </w:r>
      <w:r w:rsidR="00820D18">
        <w:rPr>
          <w:rFonts w:eastAsiaTheme="minorEastAsia"/>
          <w:lang w:eastAsia="zh-CN"/>
        </w:rPr>
        <w:t>2</w:t>
      </w:r>
      <w:r>
        <w:rPr>
          <w:rFonts w:eastAsiaTheme="minorEastAsia"/>
          <w:lang w:eastAsia="zh-CN"/>
        </w:rPr>
        <w:t xml:space="preserve">. </w:t>
      </w:r>
      <w:r w:rsidR="000343C1">
        <w:rPr>
          <w:rFonts w:eastAsiaTheme="minorEastAsia"/>
          <w:lang w:eastAsia="zh-CN"/>
        </w:rPr>
        <w:t>Based on the agreed beam layout, the minimum beam edge elevation is 79</w:t>
      </w:r>
      <w:r w:rsidR="000343C1">
        <w:rPr>
          <w:rFonts w:eastAsiaTheme="minorEastAsia" w:hint="eastAsia"/>
          <w:lang w:eastAsia="zh-CN"/>
        </w:rPr>
        <w:t>d</w:t>
      </w:r>
      <w:r w:rsidR="000343C1">
        <w:rPr>
          <w:rFonts w:eastAsiaTheme="minorEastAsia"/>
          <w:lang w:eastAsia="zh-CN"/>
        </w:rPr>
        <w:t xml:space="preserve">eg, corresponding to one way propagation delay of 2.03ms. Thus, the retransmission delay of 9ms can accommodate the RTT </w:t>
      </w:r>
      <w:r w:rsidR="000204D2">
        <w:rPr>
          <w:rFonts w:eastAsiaTheme="minorEastAsia"/>
          <w:lang w:eastAsia="zh-CN"/>
        </w:rPr>
        <w:t>in case of</w:t>
      </w:r>
      <w:r w:rsidR="000343C1">
        <w:rPr>
          <w:rFonts w:eastAsiaTheme="minorEastAsia"/>
          <w:lang w:eastAsia="zh-CN"/>
        </w:rPr>
        <w:t xml:space="preserve"> tran</w:t>
      </w:r>
      <w:r w:rsidR="00553D91">
        <w:rPr>
          <w:rFonts w:eastAsiaTheme="minorEastAsia"/>
          <w:lang w:eastAsia="zh-CN"/>
        </w:rPr>
        <w:t>sparent payload.</w:t>
      </w:r>
    </w:p>
    <w:p w14:paraId="0C8EF1CB" w14:textId="51CFC774" w:rsidR="00311BBE" w:rsidRDefault="00311BBE" w:rsidP="00311BBE">
      <w:pPr>
        <w:pStyle w:val="a0"/>
        <w:spacing w:after="60" w:line="252" w:lineRule="auto"/>
        <w:jc w:val="center"/>
        <w:rPr>
          <w:rFonts w:eastAsia="等线"/>
          <w:kern w:val="2"/>
          <w:szCs w:val="20"/>
          <w:lang w:val="en-GB" w:eastAsia="zh-CN"/>
        </w:rPr>
      </w:pPr>
      <w:r>
        <w:rPr>
          <w:rFonts w:eastAsia="等线"/>
          <w:kern w:val="2"/>
          <w:szCs w:val="20"/>
          <w:lang w:val="en-GB" w:eastAsia="zh-CN"/>
        </w:rPr>
        <w:t xml:space="preserve">Table </w:t>
      </w:r>
      <w:r w:rsidR="00820D18">
        <w:rPr>
          <w:rFonts w:eastAsia="等线"/>
          <w:kern w:val="2"/>
          <w:szCs w:val="20"/>
          <w:lang w:val="en-GB" w:eastAsia="zh-CN"/>
        </w:rPr>
        <w:t>2</w:t>
      </w:r>
      <w:r>
        <w:rPr>
          <w:rFonts w:eastAsia="等线"/>
          <w:kern w:val="2"/>
          <w:szCs w:val="20"/>
          <w:lang w:val="en-GB" w:eastAsia="zh-CN"/>
        </w:rPr>
        <w:t xml:space="preserve">. </w:t>
      </w:r>
      <w:r w:rsidR="00C63853">
        <w:rPr>
          <w:rFonts w:eastAsia="等线"/>
          <w:kern w:val="2"/>
          <w:szCs w:val="20"/>
          <w:lang w:val="en-GB" w:eastAsia="zh-CN"/>
        </w:rPr>
        <w:t>S</w:t>
      </w:r>
      <w:r w:rsidR="00553D91">
        <w:rPr>
          <w:rFonts w:eastAsia="等线"/>
          <w:kern w:val="2"/>
          <w:szCs w:val="20"/>
          <w:lang w:val="en-GB" w:eastAsia="zh-CN"/>
        </w:rPr>
        <w:t>imulation parameters for SLS-eMBB</w:t>
      </w:r>
    </w:p>
    <w:tbl>
      <w:tblPr>
        <w:tblStyle w:val="af1"/>
        <w:tblW w:w="4914" w:type="dxa"/>
        <w:jc w:val="center"/>
        <w:tblLayout w:type="fixed"/>
        <w:tblLook w:val="04A0" w:firstRow="1" w:lastRow="0" w:firstColumn="1" w:lastColumn="0" w:noHBand="0" w:noVBand="1"/>
      </w:tblPr>
      <w:tblGrid>
        <w:gridCol w:w="2457"/>
        <w:gridCol w:w="2457"/>
      </w:tblGrid>
      <w:tr w:rsidR="00311BBE" w14:paraId="71CEA49F" w14:textId="77777777" w:rsidTr="00311BBE">
        <w:trPr>
          <w:jc w:val="center"/>
        </w:trPr>
        <w:tc>
          <w:tcPr>
            <w:tcW w:w="2457" w:type="dxa"/>
            <w:shd w:val="clear" w:color="auto" w:fill="A8D08D" w:themeFill="accent6" w:themeFillTint="99"/>
          </w:tcPr>
          <w:p w14:paraId="62DEC373" w14:textId="4EBE0BE7" w:rsidR="00311BBE" w:rsidRDefault="00311BBE" w:rsidP="00125C57">
            <w:pPr>
              <w:jc w:val="center"/>
              <w:rPr>
                <w:rFonts w:eastAsiaTheme="minorEastAsia"/>
                <w:lang w:eastAsia="zh-CN"/>
              </w:rPr>
            </w:pPr>
            <w:r>
              <w:rPr>
                <w:rFonts w:eastAsiaTheme="minorEastAsia"/>
                <w:lang w:eastAsia="zh-CN"/>
              </w:rPr>
              <w:t>Parameter</w:t>
            </w:r>
          </w:p>
        </w:tc>
        <w:tc>
          <w:tcPr>
            <w:tcW w:w="2457" w:type="dxa"/>
            <w:shd w:val="clear" w:color="auto" w:fill="A8D08D" w:themeFill="accent6" w:themeFillTint="99"/>
          </w:tcPr>
          <w:p w14:paraId="16FCF04A" w14:textId="55164C31" w:rsidR="00311BBE" w:rsidRDefault="00311BBE" w:rsidP="00311BBE">
            <w:pPr>
              <w:jc w:val="center"/>
            </w:pPr>
            <w:r>
              <w:t>value</w:t>
            </w:r>
          </w:p>
        </w:tc>
      </w:tr>
      <w:tr w:rsidR="00311BBE" w14:paraId="52E3E78B" w14:textId="77777777" w:rsidTr="00311BBE">
        <w:trPr>
          <w:jc w:val="center"/>
        </w:trPr>
        <w:tc>
          <w:tcPr>
            <w:tcW w:w="2457" w:type="dxa"/>
          </w:tcPr>
          <w:p w14:paraId="1F8E523D" w14:textId="4EA949EC" w:rsidR="00311BBE" w:rsidRPr="00277DF2" w:rsidRDefault="00311BBE" w:rsidP="00125C57">
            <w:pPr>
              <w:jc w:val="center"/>
              <w:rPr>
                <w:rFonts w:eastAsiaTheme="minorEastAsia"/>
                <w:lang w:eastAsia="zh-CN"/>
              </w:rPr>
            </w:pPr>
            <w:r>
              <w:rPr>
                <w:rFonts w:eastAsiaTheme="minorEastAsia"/>
                <w:lang w:eastAsia="zh-CN"/>
              </w:rPr>
              <w:t>FRF</w:t>
            </w:r>
          </w:p>
        </w:tc>
        <w:tc>
          <w:tcPr>
            <w:tcW w:w="2457" w:type="dxa"/>
            <w:vAlign w:val="center"/>
          </w:tcPr>
          <w:p w14:paraId="31F5A5FC" w14:textId="62755CCE" w:rsidR="00311BBE" w:rsidRPr="00277DF2" w:rsidRDefault="00311BBE" w:rsidP="00125C57">
            <w:pPr>
              <w:jc w:val="center"/>
              <w:rPr>
                <w:rFonts w:eastAsiaTheme="minorEastAsia"/>
                <w:lang w:eastAsia="zh-CN"/>
              </w:rPr>
            </w:pPr>
            <w:r>
              <w:rPr>
                <w:rFonts w:eastAsiaTheme="minorEastAsia"/>
                <w:lang w:eastAsia="zh-CN"/>
              </w:rPr>
              <w:t>1</w:t>
            </w:r>
            <w:r w:rsidR="00926C83">
              <w:rPr>
                <w:rFonts w:eastAsiaTheme="minorEastAsia"/>
                <w:lang w:eastAsia="zh-CN"/>
              </w:rPr>
              <w:t xml:space="preserve"> or 3</w:t>
            </w:r>
          </w:p>
        </w:tc>
      </w:tr>
      <w:tr w:rsidR="00311BBE" w14:paraId="0D9E0437" w14:textId="77777777" w:rsidTr="00311BBE">
        <w:trPr>
          <w:jc w:val="center"/>
        </w:trPr>
        <w:tc>
          <w:tcPr>
            <w:tcW w:w="2457" w:type="dxa"/>
          </w:tcPr>
          <w:p w14:paraId="0C36A52D" w14:textId="042E8CBD" w:rsidR="00311BBE" w:rsidRDefault="006B588D" w:rsidP="00125C57">
            <w:pPr>
              <w:jc w:val="center"/>
            </w:pPr>
            <w:r>
              <w:t>Retransmission delay</w:t>
            </w:r>
          </w:p>
        </w:tc>
        <w:tc>
          <w:tcPr>
            <w:tcW w:w="2457" w:type="dxa"/>
            <w:vAlign w:val="center"/>
          </w:tcPr>
          <w:p w14:paraId="276B757B" w14:textId="075A5C01" w:rsidR="00311BBE" w:rsidRDefault="006B588D" w:rsidP="00125C57">
            <w:pPr>
              <w:jc w:val="center"/>
            </w:pPr>
            <w:r>
              <w:t>9ms</w:t>
            </w:r>
          </w:p>
        </w:tc>
      </w:tr>
      <w:tr w:rsidR="006B588D" w14:paraId="55948287" w14:textId="77777777" w:rsidTr="00311BBE">
        <w:trPr>
          <w:jc w:val="center"/>
        </w:trPr>
        <w:tc>
          <w:tcPr>
            <w:tcW w:w="2457" w:type="dxa"/>
          </w:tcPr>
          <w:p w14:paraId="005EF0F8" w14:textId="25B01729" w:rsidR="006B588D" w:rsidRPr="006B588D" w:rsidRDefault="000343C1" w:rsidP="00125C57">
            <w:pPr>
              <w:jc w:val="center"/>
              <w:rPr>
                <w:rFonts w:eastAsiaTheme="minorEastAsia"/>
                <w:lang w:eastAsia="zh-CN"/>
              </w:rPr>
            </w:pPr>
            <w:r>
              <w:rPr>
                <w:rFonts w:eastAsiaTheme="minorEastAsia"/>
                <w:lang w:eastAsia="zh-CN"/>
              </w:rPr>
              <w:t>UE antenna configuration</w:t>
            </w:r>
          </w:p>
        </w:tc>
        <w:tc>
          <w:tcPr>
            <w:tcW w:w="2457" w:type="dxa"/>
            <w:vAlign w:val="center"/>
          </w:tcPr>
          <w:p w14:paraId="554F12E3" w14:textId="176286BD" w:rsidR="006B588D" w:rsidRPr="006B588D" w:rsidRDefault="000343C1" w:rsidP="00125C57">
            <w:pPr>
              <w:jc w:val="center"/>
              <w:rPr>
                <w:rFonts w:eastAsiaTheme="minorEastAsia"/>
                <w:lang w:eastAsia="zh-CN"/>
              </w:rPr>
            </w:pPr>
            <w:r>
              <w:rPr>
                <w:rFonts w:eastAsiaTheme="minorEastAsia" w:hint="eastAsia"/>
                <w:lang w:eastAsia="zh-CN"/>
              </w:rPr>
              <w:t>(</w:t>
            </w:r>
            <w:r>
              <w:rPr>
                <w:rFonts w:eastAsiaTheme="minorEastAsia"/>
                <w:lang w:eastAsia="zh-CN"/>
              </w:rPr>
              <w:t xml:space="preserve">1,1,2) </w:t>
            </w:r>
          </w:p>
        </w:tc>
      </w:tr>
    </w:tbl>
    <w:p w14:paraId="468EC4A6" w14:textId="4C87681E" w:rsidR="001D173A" w:rsidRDefault="001D173A">
      <w:pPr>
        <w:spacing w:line="252" w:lineRule="auto"/>
        <w:rPr>
          <w:rFonts w:eastAsiaTheme="minorEastAsia"/>
          <w:lang w:eastAsia="zh-CN"/>
        </w:rPr>
      </w:pPr>
    </w:p>
    <w:p w14:paraId="01B21401" w14:textId="79A33CC2" w:rsidR="00553D91" w:rsidRDefault="00553D91" w:rsidP="00553D91">
      <w:pPr>
        <w:pStyle w:val="a0"/>
        <w:spacing w:line="252" w:lineRule="auto"/>
        <w:rPr>
          <w:rFonts w:eastAsiaTheme="minorEastAsia"/>
          <w:lang w:eastAsia="zh-CN"/>
        </w:rPr>
      </w:pPr>
      <w:r>
        <w:rPr>
          <w:rFonts w:eastAsiaTheme="minorEastAsia"/>
          <w:lang w:eastAsia="zh-CN"/>
        </w:rPr>
        <w:t xml:space="preserve">Based on the agreed simulation parameters, </w:t>
      </w:r>
      <w:r>
        <w:rPr>
          <w:rFonts w:eastAsiaTheme="minorEastAsia"/>
          <w:szCs w:val="21"/>
          <w:lang w:eastAsia="zh-CN"/>
        </w:rPr>
        <w:t>a</w:t>
      </w:r>
      <w:r w:rsidRPr="007C51C3">
        <w:rPr>
          <w:rFonts w:eastAsiaTheme="minorEastAsia"/>
          <w:szCs w:val="21"/>
          <w:lang w:eastAsia="zh-CN"/>
        </w:rPr>
        <w:t>verage spectral efficiency and 5</w:t>
      </w:r>
      <w:r w:rsidRPr="007C51C3">
        <w:rPr>
          <w:rFonts w:eastAsiaTheme="minorEastAsia"/>
          <w:szCs w:val="21"/>
          <w:vertAlign w:val="superscript"/>
          <w:lang w:eastAsia="zh-CN"/>
        </w:rPr>
        <w:t>th</w:t>
      </w:r>
      <w:r w:rsidRPr="007C51C3">
        <w:rPr>
          <w:rFonts w:eastAsiaTheme="minorEastAsia"/>
          <w:szCs w:val="21"/>
          <w:lang w:eastAsia="zh-CN"/>
        </w:rPr>
        <w:t xml:space="preserve"> percentile </w:t>
      </w:r>
      <w:r w:rsidR="00F775DF">
        <w:rPr>
          <w:rFonts w:eastAsiaTheme="minorEastAsia"/>
          <w:szCs w:val="21"/>
          <w:lang w:eastAsia="zh-CN"/>
        </w:rPr>
        <w:t xml:space="preserve">user </w:t>
      </w:r>
      <w:r w:rsidRPr="007C51C3">
        <w:rPr>
          <w:rFonts w:eastAsiaTheme="minorEastAsia"/>
          <w:szCs w:val="21"/>
          <w:lang w:eastAsia="zh-CN"/>
        </w:rPr>
        <w:t>spectral efficiency</w:t>
      </w:r>
      <w:r>
        <w:rPr>
          <w:rFonts w:eastAsiaTheme="minorEastAsia"/>
          <w:szCs w:val="21"/>
          <w:lang w:eastAsia="zh-CN"/>
        </w:rPr>
        <w:t xml:space="preserve"> can be obtained by NTN SLS. The simulation results are summarized in Table </w:t>
      </w:r>
      <w:r w:rsidR="00820D18">
        <w:rPr>
          <w:rFonts w:eastAsiaTheme="minorEastAsia"/>
          <w:szCs w:val="21"/>
          <w:lang w:eastAsia="zh-CN"/>
        </w:rPr>
        <w:t>3</w:t>
      </w:r>
      <w:r w:rsidR="00540451">
        <w:rPr>
          <w:rFonts w:eastAsiaTheme="minorEastAsia"/>
          <w:szCs w:val="21"/>
          <w:lang w:eastAsia="zh-CN"/>
        </w:rPr>
        <w:t>, which can meet ITU-R requirements with little margin.</w:t>
      </w:r>
    </w:p>
    <w:p w14:paraId="7D263EEF" w14:textId="061D3000" w:rsidR="00553D91" w:rsidRDefault="00553D91" w:rsidP="00553D91">
      <w:pPr>
        <w:pStyle w:val="a0"/>
        <w:spacing w:after="60" w:line="252" w:lineRule="auto"/>
        <w:jc w:val="center"/>
        <w:rPr>
          <w:rFonts w:eastAsia="等线"/>
          <w:kern w:val="2"/>
          <w:szCs w:val="20"/>
          <w:lang w:val="en-GB" w:eastAsia="zh-CN"/>
        </w:rPr>
      </w:pPr>
      <w:r>
        <w:rPr>
          <w:rFonts w:eastAsia="等线"/>
          <w:kern w:val="2"/>
          <w:szCs w:val="20"/>
          <w:lang w:val="en-GB" w:eastAsia="zh-CN"/>
        </w:rPr>
        <w:t xml:space="preserve">Table </w:t>
      </w:r>
      <w:r w:rsidR="00820D18">
        <w:rPr>
          <w:rFonts w:eastAsia="等线"/>
          <w:kern w:val="2"/>
          <w:szCs w:val="20"/>
          <w:lang w:val="en-GB" w:eastAsia="zh-CN"/>
        </w:rPr>
        <w:t>3</w:t>
      </w:r>
      <w:r>
        <w:rPr>
          <w:rFonts w:eastAsia="等线"/>
          <w:kern w:val="2"/>
          <w:szCs w:val="20"/>
          <w:lang w:val="en-GB" w:eastAsia="zh-CN"/>
        </w:rPr>
        <w:t xml:space="preserve">. </w:t>
      </w:r>
      <w:r w:rsidR="00C63853">
        <w:rPr>
          <w:rFonts w:eastAsia="等线"/>
          <w:kern w:val="2"/>
          <w:szCs w:val="20"/>
          <w:lang w:val="en-GB" w:eastAsia="zh-CN"/>
        </w:rPr>
        <w:t>E</w:t>
      </w:r>
      <w:r>
        <w:rPr>
          <w:rFonts w:eastAsia="等线"/>
          <w:kern w:val="2"/>
          <w:szCs w:val="20"/>
          <w:lang w:val="en-GB" w:eastAsia="zh-CN"/>
        </w:rPr>
        <w:t xml:space="preserve">valuation results </w:t>
      </w:r>
      <w:r w:rsidR="00C63853">
        <w:rPr>
          <w:rFonts w:eastAsia="等线"/>
          <w:kern w:val="2"/>
          <w:szCs w:val="20"/>
          <w:lang w:val="en-GB" w:eastAsia="zh-CN"/>
        </w:rPr>
        <w:t xml:space="preserve">on </w:t>
      </w:r>
      <w:r w:rsidR="00F775DF">
        <w:rPr>
          <w:rFonts w:eastAsia="等线"/>
          <w:kern w:val="2"/>
          <w:szCs w:val="20"/>
          <w:lang w:val="en-GB" w:eastAsia="zh-CN"/>
        </w:rPr>
        <w:t>average and 5</w:t>
      </w:r>
      <w:r w:rsidR="00F775DF" w:rsidRPr="00F775DF">
        <w:rPr>
          <w:rFonts w:eastAsia="等线"/>
          <w:kern w:val="2"/>
          <w:szCs w:val="20"/>
          <w:vertAlign w:val="superscript"/>
          <w:lang w:val="en-GB" w:eastAsia="zh-CN"/>
        </w:rPr>
        <w:t>th</w:t>
      </w:r>
      <w:r w:rsidR="00F775DF">
        <w:rPr>
          <w:rFonts w:eastAsia="等线"/>
          <w:kern w:val="2"/>
          <w:szCs w:val="20"/>
          <w:lang w:val="en-GB" w:eastAsia="zh-CN"/>
        </w:rPr>
        <w:t xml:space="preserve"> percentile user </w:t>
      </w:r>
      <w:r w:rsidR="00C63853" w:rsidRPr="00C63853">
        <w:rPr>
          <w:rFonts w:eastAsia="等线"/>
          <w:kern w:val="2"/>
          <w:szCs w:val="20"/>
          <w:lang w:val="en-GB" w:eastAsia="zh-CN"/>
        </w:rPr>
        <w:t>spectral efficiency</w:t>
      </w:r>
    </w:p>
    <w:tbl>
      <w:tblPr>
        <w:tblStyle w:val="af1"/>
        <w:tblW w:w="5000" w:type="pct"/>
        <w:jc w:val="center"/>
        <w:tblLook w:val="04A0" w:firstRow="1" w:lastRow="0" w:firstColumn="1" w:lastColumn="0" w:noHBand="0" w:noVBand="1"/>
      </w:tblPr>
      <w:tblGrid>
        <w:gridCol w:w="1813"/>
        <w:gridCol w:w="1813"/>
        <w:gridCol w:w="1812"/>
        <w:gridCol w:w="1812"/>
        <w:gridCol w:w="1812"/>
      </w:tblGrid>
      <w:tr w:rsidR="00926C83" w14:paraId="47230F34" w14:textId="68DB5928" w:rsidTr="00926C83">
        <w:trPr>
          <w:jc w:val="center"/>
        </w:trPr>
        <w:tc>
          <w:tcPr>
            <w:tcW w:w="1000" w:type="pct"/>
            <w:shd w:val="clear" w:color="auto" w:fill="A8D08D" w:themeFill="accent6" w:themeFillTint="99"/>
          </w:tcPr>
          <w:p w14:paraId="3F49474B" w14:textId="000C2D5B" w:rsidR="00926C83" w:rsidRDefault="00926C83" w:rsidP="00125C57">
            <w:pPr>
              <w:jc w:val="center"/>
              <w:rPr>
                <w:rFonts w:eastAsiaTheme="minorEastAsia"/>
                <w:lang w:eastAsia="zh-CN"/>
              </w:rPr>
            </w:pPr>
            <w:r>
              <w:rPr>
                <w:rFonts w:eastAsiaTheme="minorEastAsia"/>
                <w:lang w:eastAsia="zh-CN"/>
              </w:rPr>
              <w:t>Link</w:t>
            </w:r>
          </w:p>
        </w:tc>
        <w:tc>
          <w:tcPr>
            <w:tcW w:w="1000" w:type="pct"/>
            <w:shd w:val="clear" w:color="auto" w:fill="A8D08D" w:themeFill="accent6" w:themeFillTint="99"/>
          </w:tcPr>
          <w:p w14:paraId="7940D472" w14:textId="09997D85" w:rsidR="00926C83" w:rsidRPr="00926A7D" w:rsidRDefault="00926C83" w:rsidP="00926A7D">
            <w:pPr>
              <w:jc w:val="center"/>
              <w:rPr>
                <w:rFonts w:eastAsiaTheme="minorEastAsia"/>
                <w:lang w:eastAsia="zh-CN"/>
              </w:rPr>
            </w:pPr>
            <w:r>
              <w:rPr>
                <w:rFonts w:eastAsiaTheme="minorEastAsia"/>
                <w:lang w:eastAsia="zh-CN"/>
              </w:rPr>
              <w:t>Requirement</w:t>
            </w:r>
          </w:p>
        </w:tc>
        <w:tc>
          <w:tcPr>
            <w:tcW w:w="1000" w:type="pct"/>
            <w:shd w:val="clear" w:color="auto" w:fill="A8D08D" w:themeFill="accent6" w:themeFillTint="99"/>
          </w:tcPr>
          <w:p w14:paraId="232C0901" w14:textId="1121279D" w:rsidR="00926C83" w:rsidRPr="00553D91" w:rsidRDefault="00926C83" w:rsidP="00125C57">
            <w:pPr>
              <w:jc w:val="center"/>
              <w:rPr>
                <w:rFonts w:eastAsiaTheme="minorEastAsia"/>
                <w:lang w:eastAsia="zh-CN"/>
              </w:rPr>
            </w:pPr>
            <w:r>
              <w:rPr>
                <w:rFonts w:eastAsiaTheme="minorEastAsia"/>
                <w:lang w:eastAsia="zh-CN"/>
              </w:rPr>
              <w:t>Results of FRF1</w:t>
            </w:r>
          </w:p>
        </w:tc>
        <w:tc>
          <w:tcPr>
            <w:tcW w:w="1000" w:type="pct"/>
            <w:shd w:val="clear" w:color="auto" w:fill="A8D08D" w:themeFill="accent6" w:themeFillTint="99"/>
          </w:tcPr>
          <w:p w14:paraId="462322D1" w14:textId="2F4D2972" w:rsidR="00926C83" w:rsidRDefault="00926C83" w:rsidP="00125C57">
            <w:pPr>
              <w:jc w:val="center"/>
              <w:rPr>
                <w:rFonts w:eastAsiaTheme="minorEastAsia"/>
                <w:lang w:eastAsia="zh-CN"/>
              </w:rPr>
            </w:pPr>
            <w:r>
              <w:rPr>
                <w:rFonts w:eastAsiaTheme="minorEastAsia"/>
                <w:lang w:eastAsia="zh-CN"/>
              </w:rPr>
              <w:t>Results of FRF3</w:t>
            </w:r>
          </w:p>
        </w:tc>
        <w:tc>
          <w:tcPr>
            <w:tcW w:w="1000" w:type="pct"/>
            <w:shd w:val="clear" w:color="auto" w:fill="A8D08D" w:themeFill="accent6" w:themeFillTint="99"/>
          </w:tcPr>
          <w:p w14:paraId="41F84546" w14:textId="7B3BF496" w:rsidR="00926C83" w:rsidRDefault="00926C83" w:rsidP="00125C57">
            <w:pPr>
              <w:jc w:val="center"/>
              <w:rPr>
                <w:rFonts w:eastAsiaTheme="minorEastAsia"/>
                <w:lang w:eastAsia="zh-CN"/>
              </w:rPr>
            </w:pPr>
            <w:r>
              <w:rPr>
                <w:rFonts w:eastAsiaTheme="minorEastAsia" w:hint="eastAsia"/>
                <w:lang w:eastAsia="zh-CN"/>
              </w:rPr>
              <w:t>I</w:t>
            </w:r>
            <w:r>
              <w:rPr>
                <w:rFonts w:eastAsiaTheme="minorEastAsia"/>
                <w:lang w:eastAsia="zh-CN"/>
              </w:rPr>
              <w:t>TU requirement</w:t>
            </w:r>
          </w:p>
        </w:tc>
      </w:tr>
      <w:tr w:rsidR="00926C83" w14:paraId="60AA9F80" w14:textId="6C865DED" w:rsidTr="00926C83">
        <w:trPr>
          <w:jc w:val="center"/>
        </w:trPr>
        <w:tc>
          <w:tcPr>
            <w:tcW w:w="1000" w:type="pct"/>
            <w:vMerge w:val="restart"/>
            <w:vAlign w:val="center"/>
          </w:tcPr>
          <w:p w14:paraId="270B060C" w14:textId="7CE647C8" w:rsidR="00926C83" w:rsidRPr="00277DF2" w:rsidRDefault="00926C83" w:rsidP="00926A7D">
            <w:pPr>
              <w:jc w:val="center"/>
              <w:rPr>
                <w:rFonts w:eastAsiaTheme="minorEastAsia"/>
                <w:lang w:eastAsia="zh-CN"/>
              </w:rPr>
            </w:pPr>
            <w:r>
              <w:rPr>
                <w:rFonts w:eastAsiaTheme="minorEastAsia"/>
                <w:lang w:eastAsia="zh-CN"/>
              </w:rPr>
              <w:t>DL</w:t>
            </w:r>
          </w:p>
        </w:tc>
        <w:tc>
          <w:tcPr>
            <w:tcW w:w="1000" w:type="pct"/>
            <w:vAlign w:val="center"/>
          </w:tcPr>
          <w:p w14:paraId="6CF3D120" w14:textId="0CA533DD" w:rsidR="00926C83" w:rsidRPr="00277DF2" w:rsidRDefault="00926C83" w:rsidP="00125C57">
            <w:pPr>
              <w:jc w:val="center"/>
              <w:rPr>
                <w:rFonts w:eastAsiaTheme="minorEastAsia"/>
                <w:lang w:eastAsia="zh-CN"/>
              </w:rPr>
            </w:pPr>
            <w:r>
              <w:rPr>
                <w:rFonts w:eastAsiaTheme="minorEastAsia"/>
                <w:lang w:eastAsia="zh-CN"/>
              </w:rPr>
              <w:t>Average SE</w:t>
            </w:r>
          </w:p>
        </w:tc>
        <w:tc>
          <w:tcPr>
            <w:tcW w:w="1000" w:type="pct"/>
          </w:tcPr>
          <w:p w14:paraId="2ED5A950" w14:textId="69AD624D" w:rsidR="00926C83" w:rsidRDefault="00926C83" w:rsidP="00125C57">
            <w:pPr>
              <w:jc w:val="center"/>
              <w:rPr>
                <w:rFonts w:eastAsiaTheme="minorEastAsia"/>
                <w:lang w:eastAsia="zh-CN"/>
              </w:rPr>
            </w:pPr>
            <w:bookmarkStart w:id="2" w:name="_Hlk142569636"/>
            <w:r>
              <w:rPr>
                <w:rFonts w:eastAsiaTheme="minorEastAsia" w:hint="eastAsia"/>
                <w:lang w:eastAsia="zh-CN"/>
              </w:rPr>
              <w:t>0</w:t>
            </w:r>
            <w:r>
              <w:rPr>
                <w:rFonts w:eastAsiaTheme="minorEastAsia"/>
                <w:lang w:eastAsia="zh-CN"/>
              </w:rPr>
              <w:t>.</w:t>
            </w:r>
            <w:r w:rsidR="00A90541">
              <w:rPr>
                <w:rFonts w:eastAsiaTheme="minorEastAsia"/>
                <w:lang w:eastAsia="zh-CN"/>
              </w:rPr>
              <w:t>6</w:t>
            </w:r>
            <w:r>
              <w:rPr>
                <w:rFonts w:eastAsiaTheme="minorEastAsia"/>
                <w:lang w:eastAsia="zh-CN"/>
              </w:rPr>
              <w:t xml:space="preserve"> bit/s/Hz</w:t>
            </w:r>
            <w:bookmarkEnd w:id="2"/>
          </w:p>
        </w:tc>
        <w:tc>
          <w:tcPr>
            <w:tcW w:w="1000" w:type="pct"/>
          </w:tcPr>
          <w:p w14:paraId="68BA7CB3" w14:textId="6A54BD3F" w:rsidR="00926C83" w:rsidRPr="00A90541" w:rsidRDefault="00A90541" w:rsidP="00125C57">
            <w:pPr>
              <w:jc w:val="center"/>
              <w:rPr>
                <w:rFonts w:ascii="Times" w:eastAsiaTheme="minorEastAsia" w:hAnsi="Times"/>
                <w:bCs/>
                <w:lang w:val="en-GB" w:eastAsia="zh-CN"/>
              </w:rPr>
            </w:pPr>
            <w:r>
              <w:rPr>
                <w:rFonts w:ascii="Times" w:eastAsiaTheme="minorEastAsia" w:hAnsi="Times" w:hint="eastAsia"/>
                <w:bCs/>
                <w:lang w:val="en-GB" w:eastAsia="zh-CN"/>
              </w:rPr>
              <w:t>1</w:t>
            </w:r>
            <w:r>
              <w:rPr>
                <w:rFonts w:ascii="Times" w:eastAsiaTheme="minorEastAsia" w:hAnsi="Times"/>
                <w:bCs/>
                <w:lang w:val="en-GB" w:eastAsia="zh-CN"/>
              </w:rPr>
              <w:t xml:space="preserve">.45 </w:t>
            </w:r>
            <w:r>
              <w:rPr>
                <w:rFonts w:ascii="Times" w:eastAsiaTheme="minorEastAsia" w:hAnsi="Times" w:hint="eastAsia"/>
                <w:bCs/>
                <w:lang w:val="en-GB" w:eastAsia="zh-CN"/>
              </w:rPr>
              <w:t>bi</w:t>
            </w:r>
            <w:r>
              <w:rPr>
                <w:rFonts w:ascii="Times" w:eastAsiaTheme="minorEastAsia" w:hAnsi="Times"/>
                <w:bCs/>
                <w:lang w:val="en-GB" w:eastAsia="zh-CN"/>
              </w:rPr>
              <w:t>t/s/Hz</w:t>
            </w:r>
          </w:p>
        </w:tc>
        <w:tc>
          <w:tcPr>
            <w:tcW w:w="1000" w:type="pct"/>
          </w:tcPr>
          <w:p w14:paraId="79CE4295" w14:textId="4CFB88C3" w:rsidR="00926C83" w:rsidRDefault="00926C83" w:rsidP="00125C57">
            <w:pPr>
              <w:jc w:val="center"/>
              <w:rPr>
                <w:rFonts w:eastAsiaTheme="minorEastAsia"/>
                <w:lang w:eastAsia="zh-CN"/>
              </w:rPr>
            </w:pPr>
            <w:r w:rsidRPr="00B85F14">
              <w:rPr>
                <w:rFonts w:ascii="Times" w:hAnsi="Times"/>
                <w:bCs/>
                <w:lang w:val="en-GB"/>
              </w:rPr>
              <w:t>0.5 bit/s/Hz</w:t>
            </w:r>
          </w:p>
        </w:tc>
      </w:tr>
      <w:tr w:rsidR="00926C83" w14:paraId="7428FD18" w14:textId="78DD4723" w:rsidTr="00926C83">
        <w:trPr>
          <w:jc w:val="center"/>
        </w:trPr>
        <w:tc>
          <w:tcPr>
            <w:tcW w:w="1000" w:type="pct"/>
            <w:vMerge/>
          </w:tcPr>
          <w:p w14:paraId="0CB5DA7A" w14:textId="04D9BF2A" w:rsidR="00926C83" w:rsidRDefault="00926C83" w:rsidP="00125C57">
            <w:pPr>
              <w:jc w:val="center"/>
            </w:pPr>
          </w:p>
        </w:tc>
        <w:tc>
          <w:tcPr>
            <w:tcW w:w="1000" w:type="pct"/>
            <w:vAlign w:val="center"/>
          </w:tcPr>
          <w:p w14:paraId="378B4028" w14:textId="77777777" w:rsidR="00926C83" w:rsidRDefault="00926C83" w:rsidP="00125C57">
            <w:pPr>
              <w:jc w:val="center"/>
            </w:pPr>
            <w:r>
              <w:t>5% SE</w:t>
            </w:r>
          </w:p>
        </w:tc>
        <w:tc>
          <w:tcPr>
            <w:tcW w:w="1000" w:type="pct"/>
          </w:tcPr>
          <w:p w14:paraId="3B4C77F0" w14:textId="435C5039" w:rsidR="00926C83" w:rsidRPr="00926A7D" w:rsidRDefault="00926C83" w:rsidP="00125C57">
            <w:pPr>
              <w:jc w:val="center"/>
              <w:rPr>
                <w:rFonts w:eastAsiaTheme="minorEastAsia"/>
                <w:lang w:eastAsia="zh-CN"/>
              </w:rPr>
            </w:pPr>
            <w:r>
              <w:rPr>
                <w:rFonts w:eastAsiaTheme="minorEastAsia" w:hint="eastAsia"/>
                <w:lang w:eastAsia="zh-CN"/>
              </w:rPr>
              <w:t>0</w:t>
            </w:r>
            <w:r>
              <w:rPr>
                <w:rFonts w:eastAsiaTheme="minorEastAsia"/>
                <w:lang w:eastAsia="zh-CN"/>
              </w:rPr>
              <w:t>.04</w:t>
            </w:r>
            <w:r w:rsidR="00A90541">
              <w:rPr>
                <w:rFonts w:eastAsiaTheme="minorEastAsia"/>
                <w:lang w:eastAsia="zh-CN"/>
              </w:rPr>
              <w:t>09</w:t>
            </w:r>
            <w:r>
              <w:rPr>
                <w:rFonts w:eastAsiaTheme="minorEastAsia"/>
                <w:lang w:eastAsia="zh-CN"/>
              </w:rPr>
              <w:t xml:space="preserve"> </w:t>
            </w:r>
            <w:r w:rsidRPr="00D9369A">
              <w:rPr>
                <w:rFonts w:ascii="Times" w:hAnsi="Times"/>
                <w:bCs/>
                <w:lang w:val="en-GB"/>
              </w:rPr>
              <w:t>bit/s/Hz</w:t>
            </w:r>
          </w:p>
        </w:tc>
        <w:tc>
          <w:tcPr>
            <w:tcW w:w="1000" w:type="pct"/>
          </w:tcPr>
          <w:p w14:paraId="4C10808A" w14:textId="1B490093" w:rsidR="00926C83" w:rsidRPr="00A90541" w:rsidRDefault="00A90541" w:rsidP="00125C57">
            <w:pPr>
              <w:jc w:val="center"/>
              <w:rPr>
                <w:rFonts w:ascii="Times" w:eastAsiaTheme="minorEastAsia" w:hAnsi="Times"/>
                <w:bCs/>
                <w:lang w:val="en-GB" w:eastAsia="zh-CN"/>
              </w:rPr>
            </w:pPr>
            <w:r>
              <w:rPr>
                <w:rFonts w:ascii="Times" w:eastAsiaTheme="minorEastAsia" w:hAnsi="Times" w:hint="eastAsia"/>
                <w:bCs/>
                <w:lang w:val="en-GB" w:eastAsia="zh-CN"/>
              </w:rPr>
              <w:t>0</w:t>
            </w:r>
            <w:r>
              <w:rPr>
                <w:rFonts w:ascii="Times" w:eastAsiaTheme="minorEastAsia" w:hAnsi="Times"/>
                <w:bCs/>
                <w:lang w:val="en-GB" w:eastAsia="zh-CN"/>
              </w:rPr>
              <w:t xml:space="preserve">.112 </w:t>
            </w:r>
            <w:r>
              <w:rPr>
                <w:rFonts w:ascii="Times" w:eastAsiaTheme="minorEastAsia" w:hAnsi="Times" w:hint="eastAsia"/>
                <w:bCs/>
                <w:lang w:val="en-GB" w:eastAsia="zh-CN"/>
              </w:rPr>
              <w:t>bi</w:t>
            </w:r>
            <w:r>
              <w:rPr>
                <w:rFonts w:ascii="Times" w:eastAsiaTheme="minorEastAsia" w:hAnsi="Times"/>
                <w:bCs/>
                <w:lang w:val="en-GB" w:eastAsia="zh-CN"/>
              </w:rPr>
              <w:t>t/s/Hz</w:t>
            </w:r>
          </w:p>
        </w:tc>
        <w:tc>
          <w:tcPr>
            <w:tcW w:w="1000" w:type="pct"/>
          </w:tcPr>
          <w:p w14:paraId="5BFEF10A" w14:textId="554ED364" w:rsidR="00926C83" w:rsidRDefault="00926C83" w:rsidP="00125C57">
            <w:pPr>
              <w:jc w:val="center"/>
            </w:pPr>
            <w:r w:rsidRPr="00D9369A">
              <w:rPr>
                <w:rFonts w:ascii="Times" w:hAnsi="Times"/>
                <w:bCs/>
                <w:lang w:val="en-GB"/>
              </w:rPr>
              <w:t>0.03 bit/s/Hz</w:t>
            </w:r>
          </w:p>
        </w:tc>
      </w:tr>
      <w:tr w:rsidR="00926C83" w14:paraId="381E7E22" w14:textId="77777777" w:rsidTr="00926C83">
        <w:trPr>
          <w:jc w:val="center"/>
        </w:trPr>
        <w:tc>
          <w:tcPr>
            <w:tcW w:w="1000" w:type="pct"/>
            <w:vMerge w:val="restart"/>
            <w:vAlign w:val="center"/>
          </w:tcPr>
          <w:p w14:paraId="578F0054" w14:textId="56584879" w:rsidR="00926C83" w:rsidRPr="00926A7D" w:rsidRDefault="00926C83" w:rsidP="00926A7D">
            <w:pPr>
              <w:jc w:val="center"/>
              <w:rPr>
                <w:rFonts w:eastAsiaTheme="minorEastAsia"/>
                <w:lang w:eastAsia="zh-CN"/>
              </w:rPr>
            </w:pPr>
            <w:r>
              <w:rPr>
                <w:rFonts w:eastAsiaTheme="minorEastAsia" w:hint="eastAsia"/>
                <w:lang w:eastAsia="zh-CN"/>
              </w:rPr>
              <w:t>U</w:t>
            </w:r>
            <w:r>
              <w:rPr>
                <w:rFonts w:eastAsiaTheme="minorEastAsia"/>
                <w:lang w:eastAsia="zh-CN"/>
              </w:rPr>
              <w:t>L</w:t>
            </w:r>
          </w:p>
        </w:tc>
        <w:tc>
          <w:tcPr>
            <w:tcW w:w="1000" w:type="pct"/>
            <w:vAlign w:val="center"/>
          </w:tcPr>
          <w:p w14:paraId="240C7F6B" w14:textId="56337164" w:rsidR="00926C83" w:rsidRDefault="00926C83" w:rsidP="00926A7D">
            <w:pPr>
              <w:jc w:val="center"/>
            </w:pPr>
            <w:r>
              <w:rPr>
                <w:rFonts w:eastAsiaTheme="minorEastAsia"/>
                <w:lang w:eastAsia="zh-CN"/>
              </w:rPr>
              <w:t>Average SE</w:t>
            </w:r>
          </w:p>
        </w:tc>
        <w:tc>
          <w:tcPr>
            <w:tcW w:w="1000" w:type="pct"/>
          </w:tcPr>
          <w:p w14:paraId="0E80EABD" w14:textId="43C8C40C" w:rsidR="00926C83" w:rsidRPr="00926A7D" w:rsidRDefault="00926C83" w:rsidP="00926A7D">
            <w:pPr>
              <w:jc w:val="center"/>
              <w:rPr>
                <w:rFonts w:eastAsiaTheme="minorEastAsia"/>
                <w:lang w:eastAsia="zh-CN"/>
              </w:rPr>
            </w:pPr>
            <w:bookmarkStart w:id="3" w:name="_Hlk142569664"/>
            <w:r>
              <w:rPr>
                <w:rFonts w:eastAsiaTheme="minorEastAsia" w:hint="eastAsia"/>
                <w:lang w:eastAsia="zh-CN"/>
              </w:rPr>
              <w:t>0</w:t>
            </w:r>
            <w:r>
              <w:rPr>
                <w:rFonts w:eastAsiaTheme="minorEastAsia"/>
                <w:lang w:eastAsia="zh-CN"/>
              </w:rPr>
              <w:t>.21 bit/s/Hz</w:t>
            </w:r>
            <w:bookmarkEnd w:id="3"/>
          </w:p>
        </w:tc>
        <w:tc>
          <w:tcPr>
            <w:tcW w:w="1000" w:type="pct"/>
          </w:tcPr>
          <w:p w14:paraId="57A52FB7" w14:textId="3C6D2F9F" w:rsidR="00926C83" w:rsidRPr="007D2BC3" w:rsidRDefault="007D2BC3" w:rsidP="00926A7D">
            <w:pPr>
              <w:jc w:val="center"/>
              <w:rPr>
                <w:rFonts w:ascii="Times" w:eastAsiaTheme="minorEastAsia" w:hAnsi="Times"/>
                <w:bCs/>
                <w:lang w:val="en-GB" w:eastAsia="zh-CN"/>
              </w:rPr>
            </w:pPr>
            <w:r>
              <w:rPr>
                <w:rFonts w:ascii="Times" w:eastAsiaTheme="minorEastAsia" w:hAnsi="Times" w:hint="eastAsia"/>
                <w:bCs/>
                <w:lang w:val="en-GB" w:eastAsia="zh-CN"/>
              </w:rPr>
              <w:t>0</w:t>
            </w:r>
            <w:r>
              <w:rPr>
                <w:rFonts w:ascii="Times" w:eastAsiaTheme="minorEastAsia" w:hAnsi="Times"/>
                <w:bCs/>
                <w:lang w:val="en-GB" w:eastAsia="zh-CN"/>
              </w:rPr>
              <w:t xml:space="preserve">.64 </w:t>
            </w:r>
            <w:r>
              <w:rPr>
                <w:rFonts w:ascii="Times" w:eastAsiaTheme="minorEastAsia" w:hAnsi="Times" w:hint="eastAsia"/>
                <w:bCs/>
                <w:lang w:val="en-GB" w:eastAsia="zh-CN"/>
              </w:rPr>
              <w:t>bi</w:t>
            </w:r>
            <w:r>
              <w:rPr>
                <w:rFonts w:ascii="Times" w:eastAsiaTheme="minorEastAsia" w:hAnsi="Times"/>
                <w:bCs/>
                <w:lang w:val="en-GB" w:eastAsia="zh-CN"/>
              </w:rPr>
              <w:t>t/s/Hz</w:t>
            </w:r>
          </w:p>
        </w:tc>
        <w:tc>
          <w:tcPr>
            <w:tcW w:w="1000" w:type="pct"/>
          </w:tcPr>
          <w:p w14:paraId="02BA175A" w14:textId="30200679" w:rsidR="00926C83" w:rsidRPr="00D9369A" w:rsidRDefault="00926C83" w:rsidP="00926A7D">
            <w:pPr>
              <w:jc w:val="center"/>
              <w:rPr>
                <w:rFonts w:ascii="Times" w:hAnsi="Times"/>
                <w:bCs/>
                <w:lang w:val="en-GB"/>
              </w:rPr>
            </w:pPr>
            <w:r w:rsidRPr="00B85F14">
              <w:rPr>
                <w:rFonts w:ascii="Times" w:hAnsi="Times"/>
                <w:bCs/>
                <w:lang w:val="en-GB"/>
              </w:rPr>
              <w:t>0.1 bit/s/Hz</w:t>
            </w:r>
          </w:p>
        </w:tc>
      </w:tr>
      <w:tr w:rsidR="00926C83" w14:paraId="4FF7E4EE" w14:textId="77777777" w:rsidTr="00926C83">
        <w:trPr>
          <w:jc w:val="center"/>
        </w:trPr>
        <w:tc>
          <w:tcPr>
            <w:tcW w:w="1000" w:type="pct"/>
            <w:vMerge/>
          </w:tcPr>
          <w:p w14:paraId="7239DEEE" w14:textId="77777777" w:rsidR="00926C83" w:rsidRDefault="00926C83" w:rsidP="00926A7D">
            <w:pPr>
              <w:jc w:val="center"/>
            </w:pPr>
          </w:p>
        </w:tc>
        <w:tc>
          <w:tcPr>
            <w:tcW w:w="1000" w:type="pct"/>
            <w:vAlign w:val="center"/>
          </w:tcPr>
          <w:p w14:paraId="312A517D" w14:textId="0E91DED3" w:rsidR="00926C83" w:rsidRDefault="00926C83" w:rsidP="00926A7D">
            <w:pPr>
              <w:jc w:val="center"/>
            </w:pPr>
            <w:r>
              <w:t>5% SE</w:t>
            </w:r>
          </w:p>
        </w:tc>
        <w:tc>
          <w:tcPr>
            <w:tcW w:w="1000" w:type="pct"/>
          </w:tcPr>
          <w:p w14:paraId="3F84FA28" w14:textId="7D9A64E8" w:rsidR="00926C83" w:rsidRPr="00926A7D" w:rsidRDefault="00926C83" w:rsidP="00926A7D">
            <w:pPr>
              <w:jc w:val="center"/>
              <w:rPr>
                <w:rFonts w:eastAsiaTheme="minorEastAsia"/>
                <w:lang w:eastAsia="zh-CN"/>
              </w:rPr>
            </w:pPr>
            <w:bookmarkStart w:id="4" w:name="_Hlk142569672"/>
            <w:r>
              <w:rPr>
                <w:rFonts w:eastAsiaTheme="minorEastAsia" w:hint="eastAsia"/>
                <w:lang w:eastAsia="zh-CN"/>
              </w:rPr>
              <w:t>0</w:t>
            </w:r>
            <w:r>
              <w:rPr>
                <w:rFonts w:eastAsiaTheme="minorEastAsia"/>
                <w:lang w:eastAsia="zh-CN"/>
              </w:rPr>
              <w:t>.0</w:t>
            </w:r>
            <w:r w:rsidR="00A90541">
              <w:rPr>
                <w:rFonts w:eastAsiaTheme="minorEastAsia"/>
                <w:lang w:eastAsia="zh-CN"/>
              </w:rPr>
              <w:t>1</w:t>
            </w:r>
            <w:r>
              <w:rPr>
                <w:rFonts w:eastAsiaTheme="minorEastAsia"/>
                <w:lang w:eastAsia="zh-CN"/>
              </w:rPr>
              <w:t xml:space="preserve"> bit/s/Hz</w:t>
            </w:r>
            <w:bookmarkEnd w:id="4"/>
          </w:p>
        </w:tc>
        <w:tc>
          <w:tcPr>
            <w:tcW w:w="1000" w:type="pct"/>
          </w:tcPr>
          <w:p w14:paraId="494CA768" w14:textId="35767649" w:rsidR="00926C83" w:rsidRPr="007D2BC3" w:rsidRDefault="007D2BC3" w:rsidP="00926A7D">
            <w:pPr>
              <w:jc w:val="center"/>
              <w:rPr>
                <w:rFonts w:ascii="Times" w:eastAsiaTheme="minorEastAsia" w:hAnsi="Times"/>
                <w:bCs/>
                <w:lang w:val="en-GB" w:eastAsia="zh-CN"/>
              </w:rPr>
            </w:pPr>
            <w:r>
              <w:rPr>
                <w:rFonts w:ascii="Times" w:eastAsiaTheme="minorEastAsia" w:hAnsi="Times" w:hint="eastAsia"/>
                <w:bCs/>
                <w:lang w:val="en-GB" w:eastAsia="zh-CN"/>
              </w:rPr>
              <w:t>0</w:t>
            </w:r>
            <w:r>
              <w:rPr>
                <w:rFonts w:ascii="Times" w:eastAsiaTheme="minorEastAsia" w:hAnsi="Times"/>
                <w:bCs/>
                <w:lang w:val="en-GB" w:eastAsia="zh-CN"/>
              </w:rPr>
              <w:t xml:space="preserve">.0314 </w:t>
            </w:r>
            <w:r>
              <w:rPr>
                <w:rFonts w:ascii="Times" w:eastAsiaTheme="minorEastAsia" w:hAnsi="Times" w:hint="eastAsia"/>
                <w:bCs/>
                <w:lang w:val="en-GB" w:eastAsia="zh-CN"/>
              </w:rPr>
              <w:t>bi</w:t>
            </w:r>
            <w:r>
              <w:rPr>
                <w:rFonts w:ascii="Times" w:eastAsiaTheme="minorEastAsia" w:hAnsi="Times"/>
                <w:bCs/>
                <w:lang w:val="en-GB" w:eastAsia="zh-CN"/>
              </w:rPr>
              <w:t>t/s/Hz</w:t>
            </w:r>
          </w:p>
        </w:tc>
        <w:tc>
          <w:tcPr>
            <w:tcW w:w="1000" w:type="pct"/>
          </w:tcPr>
          <w:p w14:paraId="6B7DB0E3" w14:textId="77245E90" w:rsidR="00926C83" w:rsidRPr="00D9369A" w:rsidRDefault="00926C83" w:rsidP="00926A7D">
            <w:pPr>
              <w:jc w:val="center"/>
              <w:rPr>
                <w:rFonts w:ascii="Times" w:hAnsi="Times"/>
                <w:bCs/>
                <w:lang w:val="en-GB"/>
              </w:rPr>
            </w:pPr>
            <w:r w:rsidRPr="00D9369A">
              <w:rPr>
                <w:rFonts w:ascii="Times" w:hAnsi="Times"/>
                <w:bCs/>
                <w:lang w:val="en-GB"/>
              </w:rPr>
              <w:t>0.003 bit/s/Hz</w:t>
            </w:r>
          </w:p>
        </w:tc>
      </w:tr>
    </w:tbl>
    <w:p w14:paraId="2CFD05D9" w14:textId="41B1DF12" w:rsidR="00553D91" w:rsidRDefault="00553D91">
      <w:pPr>
        <w:spacing w:line="252" w:lineRule="auto"/>
        <w:rPr>
          <w:rFonts w:eastAsiaTheme="minorEastAsia"/>
          <w:lang w:eastAsia="zh-CN"/>
        </w:rPr>
      </w:pPr>
    </w:p>
    <w:p w14:paraId="67D3C164" w14:textId="1EF5C9C2" w:rsidR="00540451" w:rsidRPr="001D173A" w:rsidRDefault="00540451" w:rsidP="008555C6">
      <w:pPr>
        <w:pStyle w:val="a0"/>
        <w:spacing w:after="0" w:line="252" w:lineRule="auto"/>
        <w:rPr>
          <w:rFonts w:ascii="Times" w:eastAsiaTheme="minorEastAsia" w:hAnsi="Times"/>
          <w:b/>
          <w:lang w:eastAsia="zh-CN"/>
        </w:rPr>
      </w:pPr>
      <w:r>
        <w:rPr>
          <w:rFonts w:ascii="Times" w:eastAsiaTheme="minorEastAsia" w:hAnsi="Times"/>
          <w:b/>
          <w:lang w:val="en-GB" w:eastAsia="zh-CN"/>
        </w:rPr>
        <w:t xml:space="preserve">Observation 2: </w:t>
      </w:r>
      <w:r>
        <w:rPr>
          <w:rFonts w:ascii="Times" w:eastAsiaTheme="minorEastAsia" w:hAnsi="Times"/>
          <w:b/>
          <w:lang w:eastAsia="zh-CN"/>
        </w:rPr>
        <w:t xml:space="preserve">For </w:t>
      </w:r>
      <w:r w:rsidR="00462E8A">
        <w:rPr>
          <w:rFonts w:ascii="Times" w:eastAsiaTheme="minorEastAsia" w:hAnsi="Times"/>
          <w:b/>
          <w:lang w:eastAsia="zh-CN"/>
        </w:rPr>
        <w:t>FRF = 1</w:t>
      </w:r>
      <w:r>
        <w:rPr>
          <w:rFonts w:ascii="Times" w:eastAsiaTheme="minorEastAsia" w:hAnsi="Times"/>
          <w:b/>
          <w:lang w:eastAsia="zh-CN"/>
        </w:rPr>
        <w:t xml:space="preserve">, the </w:t>
      </w:r>
      <w:r w:rsidRPr="00540451">
        <w:rPr>
          <w:rFonts w:ascii="Times" w:eastAsiaTheme="minorEastAsia" w:hAnsi="Times"/>
          <w:b/>
          <w:lang w:eastAsia="zh-CN"/>
        </w:rPr>
        <w:t>average spectral efficiency and 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sidR="00F775DF">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can meet the ITU-R requirements with little margin:</w:t>
      </w:r>
    </w:p>
    <w:p w14:paraId="41AEFB42" w14:textId="46740027" w:rsidR="00540451" w:rsidRPr="001D173A" w:rsidRDefault="00540451" w:rsidP="008555C6">
      <w:pPr>
        <w:pStyle w:val="a0"/>
        <w:numPr>
          <w:ilvl w:val="0"/>
          <w:numId w:val="24"/>
        </w:numPr>
        <w:spacing w:after="0" w:line="252" w:lineRule="auto"/>
        <w:rPr>
          <w:rFonts w:ascii="Times" w:eastAsiaTheme="minorEastAsia" w:hAnsi="Times"/>
          <w:b/>
          <w:lang w:eastAsia="zh-CN"/>
        </w:rPr>
      </w:pPr>
      <w:r w:rsidRPr="001D173A">
        <w:rPr>
          <w:rFonts w:ascii="Times" w:eastAsiaTheme="minorEastAsia" w:hAnsi="Times"/>
          <w:b/>
          <w:lang w:eastAsia="zh-CN"/>
        </w:rPr>
        <w:t xml:space="preserve">For DL, </w:t>
      </w:r>
      <w:r>
        <w:rPr>
          <w:rFonts w:ascii="Times" w:eastAsiaTheme="minorEastAsia" w:hAnsi="Times"/>
          <w:b/>
          <w:lang w:eastAsia="zh-CN"/>
        </w:rPr>
        <w:t xml:space="preserve">the </w:t>
      </w:r>
      <w:r w:rsidRPr="00540451">
        <w:rPr>
          <w:rFonts w:ascii="Times" w:eastAsiaTheme="minorEastAsia" w:hAnsi="Times"/>
          <w:b/>
          <w:lang w:eastAsia="zh-CN"/>
        </w:rPr>
        <w:t xml:space="preserve">average </w:t>
      </w:r>
      <w:bookmarkStart w:id="5" w:name="_Hlk142571135"/>
      <w:r w:rsidRPr="00540451">
        <w:rPr>
          <w:rFonts w:ascii="Times" w:eastAsiaTheme="minorEastAsia" w:hAnsi="Times"/>
          <w:b/>
          <w:lang w:eastAsia="zh-CN"/>
        </w:rPr>
        <w:t>spectral efficiency</w:t>
      </w:r>
      <w:bookmarkEnd w:id="5"/>
      <w:r w:rsidRPr="00540451">
        <w:rPr>
          <w:rFonts w:ascii="Times" w:eastAsiaTheme="minorEastAsia" w:hAnsi="Times"/>
          <w:b/>
          <w:lang w:eastAsia="zh-CN"/>
        </w:rPr>
        <w:t xml:space="preserve"> </w:t>
      </w:r>
      <w:r>
        <w:rPr>
          <w:rFonts w:ascii="Times" w:eastAsiaTheme="minorEastAsia" w:hAnsi="Times"/>
          <w:b/>
          <w:lang w:eastAsia="zh-CN"/>
        </w:rPr>
        <w:t xml:space="preserve">is </w:t>
      </w:r>
      <w:r w:rsidRPr="00540451">
        <w:rPr>
          <w:rFonts w:ascii="Times" w:eastAsiaTheme="minorEastAsia" w:hAnsi="Times"/>
          <w:b/>
          <w:lang w:eastAsia="zh-CN"/>
        </w:rPr>
        <w:t>0.</w:t>
      </w:r>
      <w:r w:rsidR="00462E8A">
        <w:rPr>
          <w:rFonts w:ascii="Times" w:eastAsiaTheme="minorEastAsia" w:hAnsi="Times"/>
          <w:b/>
          <w:lang w:eastAsia="zh-CN"/>
        </w:rPr>
        <w:t>6</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w:t>
      </w:r>
      <w:r w:rsidR="00F775DF">
        <w:rPr>
          <w:rFonts w:ascii="Times" w:eastAsiaTheme="minorEastAsia" w:hAnsi="Times"/>
          <w:b/>
          <w:lang w:eastAsia="zh-CN"/>
        </w:rPr>
        <w:t xml:space="preserve"> user</w:t>
      </w:r>
      <w:r w:rsidRPr="00540451">
        <w:rPr>
          <w:rFonts w:ascii="Times" w:eastAsiaTheme="minorEastAsia" w:hAnsi="Times"/>
          <w:b/>
          <w:lang w:eastAsia="zh-CN"/>
        </w:rPr>
        <w:t xml:space="preserve"> spectral efficiency</w:t>
      </w:r>
      <w:r>
        <w:rPr>
          <w:rFonts w:ascii="Times" w:eastAsiaTheme="minorEastAsia" w:hAnsi="Times"/>
          <w:b/>
          <w:lang w:eastAsia="zh-CN"/>
        </w:rPr>
        <w:t xml:space="preserve"> is </w:t>
      </w:r>
      <w:r w:rsidRPr="00540451">
        <w:rPr>
          <w:rFonts w:ascii="Times" w:eastAsiaTheme="minorEastAsia" w:hAnsi="Times"/>
          <w:b/>
          <w:lang w:eastAsia="zh-CN"/>
        </w:rPr>
        <w:t>0.0</w:t>
      </w:r>
      <w:r w:rsidR="00A54D06">
        <w:rPr>
          <w:rFonts w:ascii="Times" w:eastAsiaTheme="minorEastAsia" w:hAnsi="Times"/>
          <w:b/>
          <w:lang w:eastAsia="zh-CN"/>
        </w:rPr>
        <w:t>4</w:t>
      </w:r>
      <w:r w:rsidR="00462E8A">
        <w:rPr>
          <w:rFonts w:ascii="Times" w:eastAsiaTheme="minorEastAsia" w:hAnsi="Times"/>
          <w:b/>
          <w:lang w:eastAsia="zh-CN"/>
        </w:rPr>
        <w:t>09</w:t>
      </w:r>
      <w:r w:rsidRPr="00540451">
        <w:rPr>
          <w:rFonts w:ascii="Times" w:eastAsiaTheme="minorEastAsia" w:hAnsi="Times"/>
          <w:b/>
          <w:lang w:eastAsia="zh-CN"/>
        </w:rPr>
        <w:t xml:space="preserve"> bit/s/Hz</w:t>
      </w:r>
      <w:r>
        <w:rPr>
          <w:rFonts w:ascii="Times" w:eastAsiaTheme="minorEastAsia" w:hAnsi="Times"/>
          <w:b/>
          <w:lang w:eastAsia="zh-CN"/>
        </w:rPr>
        <w:t>.</w:t>
      </w:r>
    </w:p>
    <w:p w14:paraId="70E9FC53" w14:textId="5BF1D60B" w:rsidR="00540451" w:rsidRPr="001D173A" w:rsidRDefault="00540451" w:rsidP="00540451">
      <w:pPr>
        <w:pStyle w:val="a0"/>
        <w:numPr>
          <w:ilvl w:val="0"/>
          <w:numId w:val="24"/>
        </w:numPr>
        <w:spacing w:line="252" w:lineRule="auto"/>
        <w:rPr>
          <w:rFonts w:ascii="Times" w:eastAsiaTheme="minorEastAsia" w:hAnsi="Times"/>
          <w:b/>
          <w:lang w:eastAsia="zh-CN"/>
        </w:rPr>
      </w:pPr>
      <w:r w:rsidRPr="001D173A">
        <w:rPr>
          <w:rFonts w:ascii="Times" w:eastAsiaTheme="minorEastAsia" w:hAnsi="Times"/>
          <w:b/>
          <w:lang w:eastAsia="zh-CN"/>
        </w:rPr>
        <w:t xml:space="preserve">For UL, </w:t>
      </w:r>
      <w:r>
        <w:rPr>
          <w:rFonts w:ascii="Times" w:eastAsiaTheme="minorEastAsia" w:hAnsi="Times"/>
          <w:b/>
          <w:lang w:eastAsia="zh-CN"/>
        </w:rPr>
        <w:t xml:space="preserve">the </w:t>
      </w:r>
      <w:r w:rsidRPr="00540451">
        <w:rPr>
          <w:rFonts w:ascii="Times" w:eastAsiaTheme="minorEastAsia" w:hAnsi="Times"/>
          <w:b/>
          <w:lang w:eastAsia="zh-CN"/>
        </w:rPr>
        <w:t xml:space="preserve">average spectral efficiency </w:t>
      </w:r>
      <w:r>
        <w:rPr>
          <w:rFonts w:ascii="Times" w:eastAsiaTheme="minorEastAsia" w:hAnsi="Times"/>
          <w:b/>
          <w:lang w:eastAsia="zh-CN"/>
        </w:rPr>
        <w:t xml:space="preserve">is </w:t>
      </w:r>
      <w:r w:rsidRPr="00540451">
        <w:rPr>
          <w:rFonts w:ascii="Times" w:eastAsiaTheme="minorEastAsia" w:hAnsi="Times"/>
          <w:b/>
          <w:lang w:eastAsia="zh-CN"/>
        </w:rPr>
        <w:t>0.</w:t>
      </w:r>
      <w:r w:rsidR="00A54D06">
        <w:rPr>
          <w:rFonts w:ascii="Times" w:eastAsiaTheme="minorEastAsia" w:hAnsi="Times"/>
          <w:b/>
          <w:lang w:eastAsia="zh-CN"/>
        </w:rPr>
        <w:t>21</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sidR="00F775DF">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is </w:t>
      </w:r>
      <w:r w:rsidRPr="00540451">
        <w:rPr>
          <w:rFonts w:ascii="Times" w:eastAsiaTheme="minorEastAsia" w:hAnsi="Times"/>
          <w:b/>
          <w:lang w:eastAsia="zh-CN"/>
        </w:rPr>
        <w:t>0.0</w:t>
      </w:r>
      <w:r w:rsidR="00462E8A">
        <w:rPr>
          <w:rFonts w:ascii="Times" w:eastAsiaTheme="minorEastAsia" w:hAnsi="Times"/>
          <w:b/>
          <w:lang w:eastAsia="zh-CN"/>
        </w:rPr>
        <w:t>1</w:t>
      </w:r>
      <w:r w:rsidRPr="00540451">
        <w:rPr>
          <w:rFonts w:ascii="Times" w:eastAsiaTheme="minorEastAsia" w:hAnsi="Times"/>
          <w:b/>
          <w:lang w:eastAsia="zh-CN"/>
        </w:rPr>
        <w:t xml:space="preserve"> bit/s/Hz</w:t>
      </w:r>
      <w:r>
        <w:rPr>
          <w:rFonts w:ascii="Times" w:eastAsiaTheme="minorEastAsia" w:hAnsi="Times"/>
          <w:b/>
          <w:lang w:eastAsia="zh-CN"/>
        </w:rPr>
        <w:t>.</w:t>
      </w:r>
    </w:p>
    <w:p w14:paraId="68C30D5B" w14:textId="7250B913" w:rsidR="00462E8A" w:rsidRPr="001D173A" w:rsidRDefault="00462E8A" w:rsidP="00462E8A">
      <w:pPr>
        <w:pStyle w:val="a0"/>
        <w:spacing w:after="0" w:line="252" w:lineRule="auto"/>
        <w:rPr>
          <w:rFonts w:ascii="Times" w:eastAsiaTheme="minorEastAsia" w:hAnsi="Times"/>
          <w:b/>
          <w:lang w:eastAsia="zh-CN"/>
        </w:rPr>
      </w:pPr>
      <w:r>
        <w:rPr>
          <w:rFonts w:ascii="Times" w:eastAsiaTheme="minorEastAsia" w:hAnsi="Times"/>
          <w:b/>
          <w:lang w:val="en-GB" w:eastAsia="zh-CN"/>
        </w:rPr>
        <w:t xml:space="preserve">Observation 3: </w:t>
      </w:r>
      <w:r>
        <w:rPr>
          <w:rFonts w:ascii="Times" w:eastAsiaTheme="minorEastAsia" w:hAnsi="Times"/>
          <w:b/>
          <w:lang w:eastAsia="zh-CN"/>
        </w:rPr>
        <w:t xml:space="preserve">For FRF = 3, the </w:t>
      </w:r>
      <w:r w:rsidRPr="00540451">
        <w:rPr>
          <w:rFonts w:ascii="Times" w:eastAsiaTheme="minorEastAsia" w:hAnsi="Times"/>
          <w:b/>
          <w:lang w:eastAsia="zh-CN"/>
        </w:rPr>
        <w:t>average spectral efficiency and 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can meet the ITU-R requirements with little margin:</w:t>
      </w:r>
    </w:p>
    <w:p w14:paraId="1DE43EF7" w14:textId="3875488E" w:rsidR="00462E8A" w:rsidRPr="001D173A" w:rsidRDefault="00462E8A" w:rsidP="00462E8A">
      <w:pPr>
        <w:pStyle w:val="a0"/>
        <w:numPr>
          <w:ilvl w:val="0"/>
          <w:numId w:val="24"/>
        </w:numPr>
        <w:spacing w:after="0" w:line="252" w:lineRule="auto"/>
        <w:rPr>
          <w:rFonts w:ascii="Times" w:eastAsiaTheme="minorEastAsia" w:hAnsi="Times"/>
          <w:b/>
          <w:lang w:eastAsia="zh-CN"/>
        </w:rPr>
      </w:pPr>
      <w:r w:rsidRPr="001D173A">
        <w:rPr>
          <w:rFonts w:ascii="Times" w:eastAsiaTheme="minorEastAsia" w:hAnsi="Times"/>
          <w:b/>
          <w:lang w:eastAsia="zh-CN"/>
        </w:rPr>
        <w:t xml:space="preserve">For DL, </w:t>
      </w:r>
      <w:r>
        <w:rPr>
          <w:rFonts w:ascii="Times" w:eastAsiaTheme="minorEastAsia" w:hAnsi="Times"/>
          <w:b/>
          <w:lang w:eastAsia="zh-CN"/>
        </w:rPr>
        <w:t xml:space="preserve">the </w:t>
      </w:r>
      <w:r w:rsidRPr="00540451">
        <w:rPr>
          <w:rFonts w:ascii="Times" w:eastAsiaTheme="minorEastAsia" w:hAnsi="Times"/>
          <w:b/>
          <w:lang w:eastAsia="zh-CN"/>
        </w:rPr>
        <w:t xml:space="preserve">average spectral efficiency </w:t>
      </w:r>
      <w:r>
        <w:rPr>
          <w:rFonts w:ascii="Times" w:eastAsiaTheme="minorEastAsia" w:hAnsi="Times"/>
          <w:b/>
          <w:lang w:eastAsia="zh-CN"/>
        </w:rPr>
        <w:t>is 1.45</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w:t>
      </w:r>
      <w:r>
        <w:rPr>
          <w:rFonts w:ascii="Times" w:eastAsiaTheme="minorEastAsia" w:hAnsi="Times"/>
          <w:b/>
          <w:lang w:eastAsia="zh-CN"/>
        </w:rPr>
        <w:t xml:space="preserve"> user</w:t>
      </w:r>
      <w:r w:rsidRPr="00540451">
        <w:rPr>
          <w:rFonts w:ascii="Times" w:eastAsiaTheme="minorEastAsia" w:hAnsi="Times"/>
          <w:b/>
          <w:lang w:eastAsia="zh-CN"/>
        </w:rPr>
        <w:t xml:space="preserve"> spectral efficiency</w:t>
      </w:r>
      <w:r>
        <w:rPr>
          <w:rFonts w:ascii="Times" w:eastAsiaTheme="minorEastAsia" w:hAnsi="Times"/>
          <w:b/>
          <w:lang w:eastAsia="zh-CN"/>
        </w:rPr>
        <w:t xml:space="preserve"> is </w:t>
      </w:r>
      <w:r w:rsidRPr="00540451">
        <w:rPr>
          <w:rFonts w:ascii="Times" w:eastAsiaTheme="minorEastAsia" w:hAnsi="Times"/>
          <w:b/>
          <w:lang w:eastAsia="zh-CN"/>
        </w:rPr>
        <w:t>0.</w:t>
      </w:r>
      <w:r>
        <w:rPr>
          <w:rFonts w:ascii="Times" w:eastAsiaTheme="minorEastAsia" w:hAnsi="Times"/>
          <w:b/>
          <w:lang w:eastAsia="zh-CN"/>
        </w:rPr>
        <w:t>112</w:t>
      </w:r>
      <w:r w:rsidRPr="00540451">
        <w:rPr>
          <w:rFonts w:ascii="Times" w:eastAsiaTheme="minorEastAsia" w:hAnsi="Times"/>
          <w:b/>
          <w:lang w:eastAsia="zh-CN"/>
        </w:rPr>
        <w:t xml:space="preserve"> bit/s/Hz</w:t>
      </w:r>
      <w:r>
        <w:rPr>
          <w:rFonts w:ascii="Times" w:eastAsiaTheme="minorEastAsia" w:hAnsi="Times"/>
          <w:b/>
          <w:lang w:eastAsia="zh-CN"/>
        </w:rPr>
        <w:t>.</w:t>
      </w:r>
    </w:p>
    <w:p w14:paraId="5FC77A5C" w14:textId="06374887" w:rsidR="00926A7D" w:rsidRPr="00462E8A" w:rsidRDefault="00462E8A" w:rsidP="00462E8A">
      <w:pPr>
        <w:pStyle w:val="a0"/>
        <w:numPr>
          <w:ilvl w:val="0"/>
          <w:numId w:val="24"/>
        </w:numPr>
        <w:spacing w:line="252" w:lineRule="auto"/>
        <w:rPr>
          <w:rFonts w:ascii="Times" w:eastAsiaTheme="minorEastAsia" w:hAnsi="Times"/>
          <w:b/>
          <w:lang w:eastAsia="zh-CN"/>
        </w:rPr>
      </w:pPr>
      <w:r w:rsidRPr="001D173A">
        <w:rPr>
          <w:rFonts w:ascii="Times" w:eastAsiaTheme="minorEastAsia" w:hAnsi="Times"/>
          <w:b/>
          <w:lang w:eastAsia="zh-CN"/>
        </w:rPr>
        <w:t xml:space="preserve">For UL, </w:t>
      </w:r>
      <w:r>
        <w:rPr>
          <w:rFonts w:ascii="Times" w:eastAsiaTheme="minorEastAsia" w:hAnsi="Times"/>
          <w:b/>
          <w:lang w:eastAsia="zh-CN"/>
        </w:rPr>
        <w:t xml:space="preserve">the </w:t>
      </w:r>
      <w:r w:rsidRPr="00540451">
        <w:rPr>
          <w:rFonts w:ascii="Times" w:eastAsiaTheme="minorEastAsia" w:hAnsi="Times"/>
          <w:b/>
          <w:lang w:eastAsia="zh-CN"/>
        </w:rPr>
        <w:t xml:space="preserve">average spectral efficiency </w:t>
      </w:r>
      <w:r>
        <w:rPr>
          <w:rFonts w:ascii="Times" w:eastAsiaTheme="minorEastAsia" w:hAnsi="Times"/>
          <w:b/>
          <w:lang w:eastAsia="zh-CN"/>
        </w:rPr>
        <w:t xml:space="preserve">is </w:t>
      </w:r>
      <w:r w:rsidRPr="00540451">
        <w:rPr>
          <w:rFonts w:ascii="Times" w:eastAsiaTheme="minorEastAsia" w:hAnsi="Times"/>
          <w:b/>
          <w:lang w:eastAsia="zh-CN"/>
        </w:rPr>
        <w:t>0.</w:t>
      </w:r>
      <w:r>
        <w:rPr>
          <w:rFonts w:ascii="Times" w:eastAsiaTheme="minorEastAsia" w:hAnsi="Times"/>
          <w:b/>
          <w:lang w:eastAsia="zh-CN"/>
        </w:rPr>
        <w:t>64</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is </w:t>
      </w:r>
      <w:r w:rsidRPr="00540451">
        <w:rPr>
          <w:rFonts w:ascii="Times" w:eastAsiaTheme="minorEastAsia" w:hAnsi="Times"/>
          <w:b/>
          <w:lang w:eastAsia="zh-CN"/>
        </w:rPr>
        <w:t>0.0</w:t>
      </w:r>
      <w:r>
        <w:rPr>
          <w:rFonts w:ascii="Times" w:eastAsiaTheme="minorEastAsia" w:hAnsi="Times"/>
          <w:b/>
          <w:lang w:eastAsia="zh-CN"/>
        </w:rPr>
        <w:t>314</w:t>
      </w:r>
      <w:r w:rsidRPr="00540451">
        <w:rPr>
          <w:rFonts w:ascii="Times" w:eastAsiaTheme="minorEastAsia" w:hAnsi="Times"/>
          <w:b/>
          <w:lang w:eastAsia="zh-CN"/>
        </w:rPr>
        <w:t xml:space="preserve"> bit/s/Hz</w:t>
      </w:r>
      <w:r>
        <w:rPr>
          <w:rFonts w:ascii="Times" w:eastAsiaTheme="minorEastAsia" w:hAnsi="Times"/>
          <w:b/>
          <w:lang w:eastAsia="zh-CN"/>
        </w:rPr>
        <w:t>.</w:t>
      </w:r>
    </w:p>
    <w:p w14:paraId="548AB809" w14:textId="77777777" w:rsidR="00462E8A" w:rsidRDefault="00462E8A" w:rsidP="00B97E0D">
      <w:pPr>
        <w:snapToGrid w:val="0"/>
        <w:rPr>
          <w:rFonts w:eastAsiaTheme="minorEastAsia"/>
          <w:lang w:eastAsia="zh-CN"/>
        </w:rPr>
      </w:pPr>
    </w:p>
    <w:p w14:paraId="53B852E7" w14:textId="64C62A94" w:rsidR="00B97E0D" w:rsidRDefault="00B97E0D" w:rsidP="00B97E0D">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eastAsiaTheme="minorEastAsia" w:hAnsi="Times New Roman" w:cs="Times New Roman"/>
          <w:sz w:val="21"/>
          <w:szCs w:val="21"/>
          <w:lang w:eastAsia="zh-CN"/>
        </w:rPr>
        <w:t>User experienced data rate</w:t>
      </w:r>
    </w:p>
    <w:p w14:paraId="01E89C14" w14:textId="2AE896D1" w:rsidR="00B97E0D" w:rsidRDefault="00B97E0D" w:rsidP="00926A7D">
      <w:pPr>
        <w:pStyle w:val="a0"/>
        <w:spacing w:line="252" w:lineRule="auto"/>
        <w:rPr>
          <w:rFonts w:eastAsiaTheme="minorEastAsia"/>
          <w:lang w:eastAsia="zh-CN"/>
        </w:rPr>
      </w:pPr>
      <w:r>
        <w:rPr>
          <w:rFonts w:eastAsiaTheme="minorEastAsia"/>
          <w:lang w:eastAsia="zh-CN"/>
        </w:rPr>
        <w:t>User experience data rate is the 5% point of the CDF of the user throughput, where the user throughput is defined as the number of correctly received bits over a period of time. The user experience data r</w:t>
      </w:r>
      <w:r w:rsidR="00C63853">
        <w:rPr>
          <w:rFonts w:eastAsiaTheme="minorEastAsia"/>
          <w:lang w:eastAsia="zh-CN"/>
        </w:rPr>
        <w:t>a</w:t>
      </w:r>
      <w:r>
        <w:rPr>
          <w:rFonts w:eastAsiaTheme="minorEastAsia"/>
          <w:lang w:eastAsia="zh-CN"/>
        </w:rPr>
        <w:t xml:space="preserve">te can be </w:t>
      </w:r>
      <w:r w:rsidR="00C63853">
        <w:rPr>
          <w:rFonts w:eastAsiaTheme="minorEastAsia"/>
          <w:lang w:eastAsia="zh-CN"/>
        </w:rPr>
        <w:t xml:space="preserve">directly collected by SLS. Or it can also be derived from 5% user spectral efficiency </w:t>
      </w:r>
      <m:oMath>
        <m:sSub>
          <m:sSubPr>
            <m:ctrlPr>
              <w:rPr>
                <w:rFonts w:ascii="Cambria Math" w:hAnsi="Cambria Math"/>
                <w:i/>
                <w:lang w:val="en-GB"/>
              </w:rPr>
            </m:ctrlPr>
          </m:sSubPr>
          <m:e>
            <m:r>
              <w:rPr>
                <w:rFonts w:ascii="Cambria Math" w:hAnsi="Cambria Math"/>
                <w:lang w:val="en-GB"/>
              </w:rPr>
              <m:t>SE</m:t>
            </m:r>
          </m:e>
          <m:sub>
            <m:r>
              <w:rPr>
                <w:rFonts w:ascii="Cambria Math" w:hAnsi="Cambria Math"/>
                <w:lang w:val="en-GB"/>
              </w:rPr>
              <m:t>user</m:t>
            </m:r>
          </m:sub>
        </m:sSub>
      </m:oMath>
      <w:r w:rsidR="00C63853">
        <w:rPr>
          <w:rFonts w:eastAsiaTheme="minorEastAsia" w:hint="eastAsia"/>
          <w:lang w:val="en-GB" w:eastAsia="zh-CN"/>
        </w:rPr>
        <w:t xml:space="preserve"> </w:t>
      </w:r>
      <w:r w:rsidR="00C63853">
        <w:rPr>
          <w:rFonts w:eastAsiaTheme="minorEastAsia"/>
          <w:lang w:eastAsia="zh-CN"/>
        </w:rPr>
        <w:t>through the following equation:</w:t>
      </w:r>
    </w:p>
    <w:p w14:paraId="7EBAF314" w14:textId="3B124396" w:rsidR="00C63853" w:rsidRPr="00B97E0D" w:rsidRDefault="001C69EA" w:rsidP="00926A7D">
      <w:pPr>
        <w:pStyle w:val="a0"/>
        <w:spacing w:line="252" w:lineRule="auto"/>
        <w:rPr>
          <w:rFonts w:eastAsiaTheme="minorEastAsia"/>
          <w:lang w:eastAsia="zh-CN"/>
        </w:rPr>
      </w:pPr>
      <m:oMathPara>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user</m:t>
              </m:r>
            </m:sub>
          </m:sSub>
          <m:r>
            <w:rPr>
              <w:rFonts w:ascii="Cambria Math" w:hAnsi="Cambria Math"/>
              <w:lang w:val="en-GB"/>
            </w:rPr>
            <m:t>=W×</m:t>
          </m:r>
          <m:sSub>
            <m:sSubPr>
              <m:ctrlPr>
                <w:rPr>
                  <w:rFonts w:ascii="Cambria Math" w:hAnsi="Cambria Math"/>
                  <w:i/>
                  <w:lang w:val="en-GB"/>
                </w:rPr>
              </m:ctrlPr>
            </m:sSubPr>
            <m:e>
              <m:r>
                <w:rPr>
                  <w:rFonts w:ascii="Cambria Math" w:hAnsi="Cambria Math"/>
                  <w:lang w:val="en-GB"/>
                </w:rPr>
                <m:t>SE</m:t>
              </m:r>
            </m:e>
            <m:sub>
              <m:r>
                <w:rPr>
                  <w:rFonts w:ascii="Cambria Math" w:hAnsi="Cambria Math"/>
                  <w:lang w:val="en-GB"/>
                </w:rPr>
                <m:t>user</m:t>
              </m:r>
            </m:sub>
          </m:sSub>
        </m:oMath>
      </m:oMathPara>
    </w:p>
    <w:p w14:paraId="689826A3" w14:textId="3FC81DAD" w:rsidR="00926A7D" w:rsidRDefault="00C63853" w:rsidP="00C63853">
      <w:pPr>
        <w:pStyle w:val="a0"/>
        <w:spacing w:line="252" w:lineRule="auto"/>
        <w:rPr>
          <w:rFonts w:eastAsiaTheme="minorEastAsia"/>
          <w:lang w:eastAsia="zh-CN"/>
        </w:rPr>
      </w:pPr>
      <w:r>
        <w:rPr>
          <w:rFonts w:eastAsiaTheme="minorEastAsia"/>
          <w:lang w:eastAsia="zh-CN"/>
        </w:rPr>
        <w:lastRenderedPageBreak/>
        <w:t xml:space="preserve">where the channel bandwidth </w:t>
      </w:r>
      <m:oMath>
        <m:r>
          <w:rPr>
            <w:rFonts w:ascii="Cambria Math" w:hAnsi="Cambria Math"/>
            <w:lang w:val="en-GB"/>
          </w:rPr>
          <m:t>W</m:t>
        </m:r>
      </m:oMath>
      <w:r w:rsidRPr="00462E8A">
        <w:rPr>
          <w:rFonts w:eastAsiaTheme="minorEastAsia"/>
          <w:lang w:eastAsia="zh-CN"/>
        </w:rPr>
        <w:t xml:space="preserve"> of </w:t>
      </w:r>
      <w:r w:rsidR="00462E8A" w:rsidRPr="00462E8A">
        <w:rPr>
          <w:rFonts w:eastAsiaTheme="minorEastAsia"/>
          <w:lang w:eastAsia="zh-CN"/>
        </w:rPr>
        <w:t>1</w:t>
      </w:r>
      <w:r w:rsidR="00462E8A">
        <w:rPr>
          <w:rFonts w:eastAsiaTheme="minorEastAsia"/>
          <w:lang w:eastAsia="zh-CN"/>
        </w:rPr>
        <w:t>60 PRBs</w:t>
      </w:r>
      <w:r>
        <w:rPr>
          <w:rFonts w:eastAsiaTheme="minorEastAsia"/>
          <w:lang w:eastAsia="zh-CN"/>
        </w:rPr>
        <w:t xml:space="preserve"> is assumed in our evaluation. </w:t>
      </w:r>
      <w:r w:rsidR="00705BCF">
        <w:rPr>
          <w:rFonts w:eastAsiaTheme="minorEastAsia"/>
          <w:lang w:eastAsia="zh-CN"/>
        </w:rPr>
        <w:t xml:space="preserve">Table </w:t>
      </w:r>
      <w:r w:rsidR="00820D18">
        <w:rPr>
          <w:rFonts w:eastAsiaTheme="minorEastAsia"/>
          <w:lang w:eastAsia="zh-CN"/>
        </w:rPr>
        <w:t>4</w:t>
      </w:r>
      <w:r w:rsidR="00705BCF">
        <w:rPr>
          <w:rFonts w:eastAsiaTheme="minorEastAsia"/>
          <w:lang w:eastAsia="zh-CN"/>
        </w:rPr>
        <w:t xml:space="preserve"> shows that the requirement on user experience data rate can be </w:t>
      </w:r>
      <w:r w:rsidR="00E92496">
        <w:rPr>
          <w:rFonts w:eastAsiaTheme="minorEastAsia"/>
          <w:lang w:eastAsia="zh-CN"/>
        </w:rPr>
        <w:t>satisfied</w:t>
      </w:r>
      <w:r w:rsidR="00705BCF">
        <w:rPr>
          <w:rFonts w:eastAsiaTheme="minorEastAsia"/>
          <w:lang w:eastAsia="zh-CN"/>
        </w:rPr>
        <w:t xml:space="preserve">. </w:t>
      </w:r>
    </w:p>
    <w:p w14:paraId="4EFA25A7" w14:textId="7F35BAAD" w:rsidR="00C63853" w:rsidRDefault="00C63853" w:rsidP="00C63853">
      <w:pPr>
        <w:pStyle w:val="a0"/>
        <w:spacing w:after="60" w:line="252" w:lineRule="auto"/>
        <w:jc w:val="center"/>
        <w:rPr>
          <w:rFonts w:eastAsia="等线"/>
          <w:kern w:val="2"/>
          <w:szCs w:val="20"/>
          <w:lang w:val="en-GB" w:eastAsia="zh-CN"/>
        </w:rPr>
      </w:pPr>
      <w:r>
        <w:rPr>
          <w:rFonts w:eastAsia="等线"/>
          <w:kern w:val="2"/>
          <w:szCs w:val="20"/>
          <w:lang w:val="en-GB" w:eastAsia="zh-CN"/>
        </w:rPr>
        <w:t xml:space="preserve">Table </w:t>
      </w:r>
      <w:r w:rsidR="00820D18">
        <w:rPr>
          <w:rFonts w:eastAsia="等线"/>
          <w:kern w:val="2"/>
          <w:szCs w:val="20"/>
          <w:lang w:val="en-GB" w:eastAsia="zh-CN"/>
        </w:rPr>
        <w:t>4</w:t>
      </w:r>
      <w:r>
        <w:rPr>
          <w:rFonts w:eastAsia="等线"/>
          <w:kern w:val="2"/>
          <w:szCs w:val="20"/>
          <w:lang w:val="en-GB" w:eastAsia="zh-CN"/>
        </w:rPr>
        <w:t xml:space="preserve">. Evaluation results on </w:t>
      </w:r>
      <w:r w:rsidR="00F775DF">
        <w:rPr>
          <w:rFonts w:eastAsia="等线"/>
          <w:kern w:val="2"/>
          <w:szCs w:val="20"/>
          <w:lang w:val="en-GB" w:eastAsia="zh-CN"/>
        </w:rPr>
        <w:t>u</w:t>
      </w:r>
      <w:r w:rsidR="00F775DF" w:rsidRPr="00F775DF">
        <w:rPr>
          <w:rFonts w:eastAsia="等线"/>
          <w:kern w:val="2"/>
          <w:szCs w:val="20"/>
          <w:lang w:val="en-GB" w:eastAsia="zh-CN"/>
        </w:rPr>
        <w:t>ser experienced data rate</w:t>
      </w:r>
    </w:p>
    <w:tbl>
      <w:tblPr>
        <w:tblStyle w:val="af1"/>
        <w:tblW w:w="5000" w:type="pct"/>
        <w:jc w:val="center"/>
        <w:tblLook w:val="04A0" w:firstRow="1" w:lastRow="0" w:firstColumn="1" w:lastColumn="0" w:noHBand="0" w:noVBand="1"/>
      </w:tblPr>
      <w:tblGrid>
        <w:gridCol w:w="2265"/>
        <w:gridCol w:w="2265"/>
        <w:gridCol w:w="2266"/>
        <w:gridCol w:w="2266"/>
      </w:tblGrid>
      <w:tr w:rsidR="007D2BC3" w14:paraId="387CF760" w14:textId="77777777" w:rsidTr="007D2BC3">
        <w:trPr>
          <w:jc w:val="center"/>
        </w:trPr>
        <w:tc>
          <w:tcPr>
            <w:tcW w:w="1250" w:type="pct"/>
            <w:shd w:val="clear" w:color="auto" w:fill="A8D08D" w:themeFill="accent6" w:themeFillTint="99"/>
          </w:tcPr>
          <w:p w14:paraId="6D834E35" w14:textId="77777777" w:rsidR="007D2BC3" w:rsidRDefault="007D2BC3" w:rsidP="005761D4">
            <w:pPr>
              <w:jc w:val="center"/>
              <w:rPr>
                <w:rFonts w:eastAsiaTheme="minorEastAsia"/>
                <w:lang w:eastAsia="zh-CN"/>
              </w:rPr>
            </w:pPr>
            <w:r>
              <w:rPr>
                <w:rFonts w:eastAsiaTheme="minorEastAsia"/>
                <w:lang w:eastAsia="zh-CN"/>
              </w:rPr>
              <w:t>Link</w:t>
            </w:r>
          </w:p>
        </w:tc>
        <w:tc>
          <w:tcPr>
            <w:tcW w:w="1250" w:type="pct"/>
            <w:shd w:val="clear" w:color="auto" w:fill="A8D08D" w:themeFill="accent6" w:themeFillTint="99"/>
          </w:tcPr>
          <w:p w14:paraId="2B0052E8" w14:textId="6F1115C3" w:rsidR="007D2BC3" w:rsidRPr="00553D91" w:rsidRDefault="007D2BC3" w:rsidP="005761D4">
            <w:pPr>
              <w:jc w:val="center"/>
              <w:rPr>
                <w:rFonts w:eastAsiaTheme="minorEastAsia"/>
                <w:lang w:eastAsia="zh-CN"/>
              </w:rPr>
            </w:pPr>
            <w:r>
              <w:rPr>
                <w:rFonts w:eastAsiaTheme="minorEastAsia"/>
                <w:lang w:eastAsia="zh-CN"/>
              </w:rPr>
              <w:t>Results of FRF1</w:t>
            </w:r>
          </w:p>
        </w:tc>
        <w:tc>
          <w:tcPr>
            <w:tcW w:w="1250" w:type="pct"/>
            <w:shd w:val="clear" w:color="auto" w:fill="A8D08D" w:themeFill="accent6" w:themeFillTint="99"/>
          </w:tcPr>
          <w:p w14:paraId="3B2FC124" w14:textId="1C4D0273" w:rsidR="007D2BC3" w:rsidRDefault="007D2BC3" w:rsidP="005761D4">
            <w:pPr>
              <w:jc w:val="center"/>
              <w:rPr>
                <w:rFonts w:eastAsiaTheme="minorEastAsia"/>
                <w:lang w:eastAsia="zh-CN"/>
              </w:rPr>
            </w:pPr>
            <w:r>
              <w:rPr>
                <w:rFonts w:eastAsiaTheme="minorEastAsia"/>
                <w:lang w:eastAsia="zh-CN"/>
              </w:rPr>
              <w:t>Results of FRF3</w:t>
            </w:r>
          </w:p>
        </w:tc>
        <w:tc>
          <w:tcPr>
            <w:tcW w:w="1250" w:type="pct"/>
            <w:shd w:val="clear" w:color="auto" w:fill="A8D08D" w:themeFill="accent6" w:themeFillTint="99"/>
          </w:tcPr>
          <w:p w14:paraId="467959F5" w14:textId="2BA02ECA" w:rsidR="007D2BC3" w:rsidRDefault="007D2BC3" w:rsidP="005761D4">
            <w:pPr>
              <w:jc w:val="center"/>
              <w:rPr>
                <w:rFonts w:eastAsiaTheme="minorEastAsia"/>
                <w:lang w:eastAsia="zh-CN"/>
              </w:rPr>
            </w:pPr>
            <w:r>
              <w:rPr>
                <w:rFonts w:eastAsiaTheme="minorEastAsia" w:hint="eastAsia"/>
                <w:lang w:eastAsia="zh-CN"/>
              </w:rPr>
              <w:t>I</w:t>
            </w:r>
            <w:r>
              <w:rPr>
                <w:rFonts w:eastAsiaTheme="minorEastAsia"/>
                <w:lang w:eastAsia="zh-CN"/>
              </w:rPr>
              <w:t>TU requirement</w:t>
            </w:r>
          </w:p>
        </w:tc>
      </w:tr>
      <w:tr w:rsidR="007D2BC3" w14:paraId="20108615" w14:textId="77777777" w:rsidTr="007D2BC3">
        <w:trPr>
          <w:jc w:val="center"/>
        </w:trPr>
        <w:tc>
          <w:tcPr>
            <w:tcW w:w="1250" w:type="pct"/>
            <w:vAlign w:val="center"/>
          </w:tcPr>
          <w:p w14:paraId="2D2B02E1" w14:textId="77777777" w:rsidR="007D2BC3" w:rsidRPr="00277DF2" w:rsidRDefault="007D2BC3" w:rsidP="005761D4">
            <w:pPr>
              <w:jc w:val="center"/>
              <w:rPr>
                <w:rFonts w:eastAsiaTheme="minorEastAsia"/>
                <w:lang w:eastAsia="zh-CN"/>
              </w:rPr>
            </w:pPr>
            <w:r>
              <w:rPr>
                <w:rFonts w:eastAsiaTheme="minorEastAsia"/>
                <w:lang w:eastAsia="zh-CN"/>
              </w:rPr>
              <w:t>DL</w:t>
            </w:r>
          </w:p>
        </w:tc>
        <w:tc>
          <w:tcPr>
            <w:tcW w:w="1250" w:type="pct"/>
          </w:tcPr>
          <w:p w14:paraId="18F7C845" w14:textId="6B6D43CF" w:rsidR="007D2BC3" w:rsidRDefault="007D2BC3" w:rsidP="005761D4">
            <w:pPr>
              <w:jc w:val="center"/>
              <w:rPr>
                <w:rFonts w:eastAsiaTheme="minorEastAsia"/>
                <w:lang w:eastAsia="zh-CN"/>
              </w:rPr>
            </w:pPr>
            <w:bookmarkStart w:id="6" w:name="_Hlk142572551"/>
            <w:r>
              <w:rPr>
                <w:rFonts w:ascii="Times" w:hAnsi="Times"/>
                <w:bCs/>
                <w:lang w:val="en-GB"/>
              </w:rPr>
              <w:t>1.179 M</w:t>
            </w:r>
            <w:r w:rsidRPr="00B85F14">
              <w:rPr>
                <w:rFonts w:ascii="Times" w:hAnsi="Times"/>
                <w:bCs/>
                <w:lang w:val="en-GB"/>
              </w:rPr>
              <w:t>bit/s</w:t>
            </w:r>
            <w:bookmarkEnd w:id="6"/>
          </w:p>
        </w:tc>
        <w:tc>
          <w:tcPr>
            <w:tcW w:w="1250" w:type="pct"/>
          </w:tcPr>
          <w:p w14:paraId="5F9E30EE" w14:textId="70613C8A" w:rsidR="007D2BC3" w:rsidRPr="007D2BC3" w:rsidRDefault="007D2BC3" w:rsidP="005761D4">
            <w:pPr>
              <w:jc w:val="center"/>
              <w:rPr>
                <w:rFonts w:ascii="Times" w:eastAsiaTheme="minorEastAsia" w:hAnsi="Times"/>
                <w:bCs/>
                <w:lang w:val="en-GB" w:eastAsia="zh-CN"/>
              </w:rPr>
            </w:pPr>
            <w:r>
              <w:rPr>
                <w:rFonts w:ascii="Times" w:eastAsiaTheme="minorEastAsia" w:hAnsi="Times" w:hint="eastAsia"/>
                <w:bCs/>
                <w:lang w:val="en-GB" w:eastAsia="zh-CN"/>
              </w:rPr>
              <w:t>1</w:t>
            </w:r>
            <w:r>
              <w:rPr>
                <w:rFonts w:ascii="Times" w:eastAsiaTheme="minorEastAsia" w:hAnsi="Times"/>
                <w:bCs/>
                <w:lang w:val="en-GB" w:eastAsia="zh-CN"/>
              </w:rPr>
              <w:t>.051 Mbit/s</w:t>
            </w:r>
          </w:p>
        </w:tc>
        <w:tc>
          <w:tcPr>
            <w:tcW w:w="1250" w:type="pct"/>
          </w:tcPr>
          <w:p w14:paraId="74CAB862" w14:textId="3211600A" w:rsidR="007D2BC3" w:rsidRDefault="007D2BC3" w:rsidP="005761D4">
            <w:pPr>
              <w:jc w:val="center"/>
              <w:rPr>
                <w:rFonts w:eastAsiaTheme="minorEastAsia"/>
                <w:lang w:eastAsia="zh-CN"/>
              </w:rPr>
            </w:pPr>
            <w:r>
              <w:rPr>
                <w:rFonts w:ascii="Times" w:hAnsi="Times"/>
                <w:bCs/>
                <w:lang w:val="en-GB"/>
              </w:rPr>
              <w:t>1</w:t>
            </w:r>
            <w:r w:rsidRPr="00B85F14">
              <w:rPr>
                <w:rFonts w:ascii="Times" w:hAnsi="Times"/>
                <w:bCs/>
                <w:lang w:val="en-GB"/>
              </w:rPr>
              <w:t xml:space="preserve"> </w:t>
            </w:r>
            <w:r>
              <w:rPr>
                <w:rFonts w:ascii="Times" w:hAnsi="Times"/>
                <w:bCs/>
                <w:lang w:val="en-GB"/>
              </w:rPr>
              <w:t>M</w:t>
            </w:r>
            <w:r w:rsidRPr="00B85F14">
              <w:rPr>
                <w:rFonts w:ascii="Times" w:hAnsi="Times"/>
                <w:bCs/>
                <w:lang w:val="en-GB"/>
              </w:rPr>
              <w:t>bit/s</w:t>
            </w:r>
          </w:p>
        </w:tc>
      </w:tr>
      <w:tr w:rsidR="007D2BC3" w14:paraId="4B38F3DE" w14:textId="77777777" w:rsidTr="007D2BC3">
        <w:trPr>
          <w:jc w:val="center"/>
        </w:trPr>
        <w:tc>
          <w:tcPr>
            <w:tcW w:w="1250" w:type="pct"/>
          </w:tcPr>
          <w:p w14:paraId="34F49E7C" w14:textId="35E42999" w:rsidR="007D2BC3" w:rsidRPr="00F775DF" w:rsidRDefault="007D2BC3" w:rsidP="005761D4">
            <w:pPr>
              <w:jc w:val="center"/>
              <w:rPr>
                <w:rFonts w:eastAsiaTheme="minorEastAsia"/>
                <w:lang w:eastAsia="zh-CN"/>
              </w:rPr>
            </w:pPr>
            <w:r>
              <w:rPr>
                <w:rFonts w:eastAsiaTheme="minorEastAsia" w:hint="eastAsia"/>
                <w:lang w:eastAsia="zh-CN"/>
              </w:rPr>
              <w:t>U</w:t>
            </w:r>
            <w:r>
              <w:rPr>
                <w:rFonts w:eastAsiaTheme="minorEastAsia"/>
                <w:lang w:eastAsia="zh-CN"/>
              </w:rPr>
              <w:t>L</w:t>
            </w:r>
          </w:p>
        </w:tc>
        <w:tc>
          <w:tcPr>
            <w:tcW w:w="1250" w:type="pct"/>
          </w:tcPr>
          <w:p w14:paraId="2B879DF6" w14:textId="2694A199" w:rsidR="007D2BC3" w:rsidRPr="00926A7D" w:rsidRDefault="007D2BC3" w:rsidP="005761D4">
            <w:pPr>
              <w:jc w:val="center"/>
              <w:rPr>
                <w:rFonts w:eastAsiaTheme="minorEastAsia"/>
                <w:lang w:eastAsia="zh-CN"/>
              </w:rPr>
            </w:pPr>
            <w:bookmarkStart w:id="7" w:name="_Hlk146790982"/>
            <w:r>
              <w:rPr>
                <w:rFonts w:ascii="Times" w:hAnsi="Times"/>
                <w:bCs/>
                <w:lang w:val="en-GB"/>
              </w:rPr>
              <w:t>288.52</w:t>
            </w:r>
            <w:bookmarkEnd w:id="7"/>
            <w:r w:rsidRPr="00D9369A">
              <w:rPr>
                <w:rFonts w:ascii="Times" w:hAnsi="Times"/>
                <w:bCs/>
                <w:lang w:val="en-GB"/>
              </w:rPr>
              <w:t xml:space="preserve"> </w:t>
            </w:r>
            <w:r>
              <w:rPr>
                <w:rFonts w:ascii="Times" w:hAnsi="Times"/>
                <w:bCs/>
                <w:lang w:val="en-GB"/>
              </w:rPr>
              <w:t>k</w:t>
            </w:r>
            <w:r w:rsidRPr="00D9369A">
              <w:rPr>
                <w:rFonts w:ascii="Times" w:hAnsi="Times"/>
                <w:bCs/>
                <w:lang w:val="en-GB"/>
              </w:rPr>
              <w:t>bit/s</w:t>
            </w:r>
          </w:p>
        </w:tc>
        <w:tc>
          <w:tcPr>
            <w:tcW w:w="1250" w:type="pct"/>
          </w:tcPr>
          <w:p w14:paraId="5C69DA57" w14:textId="5062E4CC" w:rsidR="007D2BC3" w:rsidRPr="007D2BC3" w:rsidRDefault="007D2BC3" w:rsidP="005761D4">
            <w:pPr>
              <w:jc w:val="center"/>
              <w:rPr>
                <w:rFonts w:ascii="Times" w:eastAsiaTheme="minorEastAsia" w:hAnsi="Times"/>
                <w:bCs/>
                <w:lang w:val="en-GB" w:eastAsia="zh-CN"/>
              </w:rPr>
            </w:pPr>
            <w:bookmarkStart w:id="8" w:name="_Hlk146790990"/>
            <w:r>
              <w:rPr>
                <w:rFonts w:ascii="Times" w:eastAsiaTheme="minorEastAsia" w:hAnsi="Times" w:hint="eastAsia"/>
                <w:bCs/>
                <w:lang w:val="en-GB" w:eastAsia="zh-CN"/>
              </w:rPr>
              <w:t>1</w:t>
            </w:r>
            <w:r>
              <w:rPr>
                <w:rFonts w:ascii="Times" w:eastAsiaTheme="minorEastAsia" w:hAnsi="Times"/>
                <w:bCs/>
                <w:lang w:val="en-GB" w:eastAsia="zh-CN"/>
              </w:rPr>
              <w:t>94.01 kbit/s</w:t>
            </w:r>
            <w:bookmarkEnd w:id="8"/>
          </w:p>
        </w:tc>
        <w:tc>
          <w:tcPr>
            <w:tcW w:w="1250" w:type="pct"/>
          </w:tcPr>
          <w:p w14:paraId="0CC3B665" w14:textId="52C7F75F" w:rsidR="007D2BC3" w:rsidRDefault="007D2BC3" w:rsidP="005761D4">
            <w:pPr>
              <w:jc w:val="center"/>
            </w:pPr>
            <w:r>
              <w:rPr>
                <w:rFonts w:ascii="Times" w:hAnsi="Times"/>
                <w:bCs/>
                <w:lang w:val="en-GB"/>
              </w:rPr>
              <w:t>100</w:t>
            </w:r>
            <w:r w:rsidRPr="00D9369A">
              <w:rPr>
                <w:rFonts w:ascii="Times" w:hAnsi="Times"/>
                <w:bCs/>
                <w:lang w:val="en-GB"/>
              </w:rPr>
              <w:t xml:space="preserve"> </w:t>
            </w:r>
            <w:r>
              <w:rPr>
                <w:rFonts w:ascii="Times" w:hAnsi="Times"/>
                <w:bCs/>
                <w:lang w:val="en-GB"/>
              </w:rPr>
              <w:t>k</w:t>
            </w:r>
            <w:r w:rsidRPr="00D9369A">
              <w:rPr>
                <w:rFonts w:ascii="Times" w:hAnsi="Times"/>
                <w:bCs/>
                <w:lang w:val="en-GB"/>
              </w:rPr>
              <w:t>bit/s</w:t>
            </w:r>
          </w:p>
        </w:tc>
      </w:tr>
    </w:tbl>
    <w:p w14:paraId="0C024ABF" w14:textId="0030D896" w:rsidR="00C63853" w:rsidRDefault="00C63853" w:rsidP="00A54D06">
      <w:pPr>
        <w:pStyle w:val="a0"/>
        <w:snapToGrid w:val="0"/>
        <w:spacing w:after="0" w:line="252" w:lineRule="auto"/>
        <w:rPr>
          <w:rFonts w:eastAsiaTheme="minorEastAsia"/>
          <w:lang w:eastAsia="zh-CN"/>
        </w:rPr>
      </w:pPr>
    </w:p>
    <w:p w14:paraId="0B008939" w14:textId="7E40E73B" w:rsidR="00705BCF" w:rsidRPr="001D173A" w:rsidRDefault="00705BCF" w:rsidP="00705BCF">
      <w:pPr>
        <w:pStyle w:val="a0"/>
        <w:spacing w:line="252" w:lineRule="auto"/>
        <w:rPr>
          <w:rFonts w:ascii="Times" w:eastAsiaTheme="minorEastAsia" w:hAnsi="Times"/>
          <w:b/>
          <w:lang w:eastAsia="zh-CN"/>
        </w:rPr>
      </w:pPr>
      <w:r>
        <w:rPr>
          <w:rFonts w:ascii="Times" w:eastAsiaTheme="minorEastAsia" w:hAnsi="Times"/>
          <w:b/>
          <w:lang w:val="en-GB" w:eastAsia="zh-CN"/>
        </w:rPr>
        <w:t xml:space="preserve">Observation </w:t>
      </w:r>
      <w:r w:rsidR="00E258D6">
        <w:rPr>
          <w:rFonts w:ascii="Times" w:eastAsiaTheme="minorEastAsia" w:hAnsi="Times"/>
          <w:b/>
          <w:lang w:val="en-GB" w:eastAsia="zh-CN"/>
        </w:rPr>
        <w:t>4</w:t>
      </w:r>
      <w:r>
        <w:rPr>
          <w:rFonts w:ascii="Times" w:eastAsiaTheme="minorEastAsia" w:hAnsi="Times"/>
          <w:b/>
          <w:lang w:val="en-GB" w:eastAsia="zh-CN"/>
        </w:rPr>
        <w:t xml:space="preserve">: </w:t>
      </w:r>
      <w:r>
        <w:rPr>
          <w:rFonts w:ascii="Times" w:eastAsiaTheme="minorEastAsia" w:hAnsi="Times"/>
          <w:b/>
          <w:lang w:eastAsia="zh-CN"/>
        </w:rPr>
        <w:t xml:space="preserve">For NR NTN self-evaluation, </w:t>
      </w:r>
      <w:r w:rsidRPr="00705BCF">
        <w:rPr>
          <w:rFonts w:ascii="Times" w:eastAsiaTheme="minorEastAsia" w:hAnsi="Times"/>
          <w:b/>
          <w:lang w:eastAsia="zh-CN"/>
        </w:rPr>
        <w:t xml:space="preserve">the requirement on user experience data rate can be </w:t>
      </w:r>
      <w:r w:rsidR="00E92496">
        <w:rPr>
          <w:rFonts w:ascii="Times" w:eastAsiaTheme="minorEastAsia" w:hAnsi="Times"/>
          <w:b/>
          <w:lang w:eastAsia="zh-CN"/>
        </w:rPr>
        <w:t xml:space="preserve">satisfied, where the DL user experience data rate is </w:t>
      </w:r>
      <w:r w:rsidR="00E92496" w:rsidRPr="00E92496">
        <w:rPr>
          <w:rFonts w:ascii="Times" w:eastAsiaTheme="minorEastAsia" w:hAnsi="Times"/>
          <w:b/>
          <w:lang w:eastAsia="zh-CN"/>
        </w:rPr>
        <w:t>1.</w:t>
      </w:r>
      <w:r w:rsidR="00462E8A">
        <w:rPr>
          <w:rFonts w:ascii="Times" w:eastAsiaTheme="minorEastAsia" w:hAnsi="Times"/>
          <w:b/>
          <w:lang w:eastAsia="zh-CN"/>
        </w:rPr>
        <w:t>179</w:t>
      </w:r>
      <w:r w:rsidR="00E92496" w:rsidRPr="00E92496">
        <w:rPr>
          <w:rFonts w:ascii="Times" w:eastAsiaTheme="minorEastAsia" w:hAnsi="Times"/>
          <w:b/>
          <w:lang w:eastAsia="zh-CN"/>
        </w:rPr>
        <w:t xml:space="preserve"> Mbit/s</w:t>
      </w:r>
      <w:r w:rsidR="00E92496">
        <w:rPr>
          <w:rFonts w:ascii="Times" w:eastAsiaTheme="minorEastAsia" w:hAnsi="Times"/>
          <w:b/>
          <w:lang w:eastAsia="zh-CN"/>
        </w:rPr>
        <w:t xml:space="preserve"> </w:t>
      </w:r>
      <w:r w:rsidR="00462E8A">
        <w:rPr>
          <w:rFonts w:ascii="Times" w:eastAsiaTheme="minorEastAsia" w:hAnsi="Times"/>
          <w:b/>
          <w:lang w:eastAsia="zh-CN"/>
        </w:rPr>
        <w:t xml:space="preserve">for FRF = 1 and </w:t>
      </w:r>
      <w:r w:rsidR="00462E8A" w:rsidRPr="00E92496">
        <w:rPr>
          <w:rFonts w:ascii="Times" w:eastAsiaTheme="minorEastAsia" w:hAnsi="Times"/>
          <w:b/>
          <w:lang w:eastAsia="zh-CN"/>
        </w:rPr>
        <w:t>1.</w:t>
      </w:r>
      <w:r w:rsidR="00462E8A">
        <w:rPr>
          <w:rFonts w:ascii="Times" w:eastAsiaTheme="minorEastAsia" w:hAnsi="Times"/>
          <w:b/>
          <w:lang w:eastAsia="zh-CN"/>
        </w:rPr>
        <w:t>051</w:t>
      </w:r>
      <w:r w:rsidR="00462E8A" w:rsidRPr="00E92496">
        <w:rPr>
          <w:rFonts w:ascii="Times" w:eastAsiaTheme="minorEastAsia" w:hAnsi="Times"/>
          <w:b/>
          <w:lang w:eastAsia="zh-CN"/>
        </w:rPr>
        <w:t xml:space="preserve"> Mbit/s</w:t>
      </w:r>
      <w:r w:rsidR="00462E8A">
        <w:rPr>
          <w:rFonts w:ascii="Times" w:eastAsiaTheme="minorEastAsia" w:hAnsi="Times"/>
          <w:b/>
          <w:lang w:eastAsia="zh-CN"/>
        </w:rPr>
        <w:t xml:space="preserve"> for FRF = 3, </w:t>
      </w:r>
      <w:r w:rsidR="00E92496">
        <w:rPr>
          <w:rFonts w:ascii="Times" w:eastAsiaTheme="minorEastAsia" w:hAnsi="Times"/>
          <w:b/>
          <w:lang w:eastAsia="zh-CN"/>
        </w:rPr>
        <w:t xml:space="preserve">and the UL user experience data rate is </w:t>
      </w:r>
      <w:r w:rsidR="00462E8A" w:rsidRPr="00462E8A">
        <w:rPr>
          <w:rFonts w:ascii="Times" w:eastAsiaTheme="minorEastAsia" w:hAnsi="Times"/>
          <w:b/>
          <w:bCs/>
          <w:lang w:val="en-GB" w:eastAsia="zh-CN"/>
        </w:rPr>
        <w:t>288.52</w:t>
      </w:r>
      <w:r w:rsidR="00E92496" w:rsidRPr="00E92496">
        <w:rPr>
          <w:rFonts w:ascii="Times" w:eastAsiaTheme="minorEastAsia" w:hAnsi="Times"/>
          <w:b/>
          <w:lang w:eastAsia="zh-CN"/>
        </w:rPr>
        <w:t xml:space="preserve"> kbit/s</w:t>
      </w:r>
      <w:r w:rsidR="00462E8A">
        <w:rPr>
          <w:rFonts w:ascii="Times" w:eastAsiaTheme="minorEastAsia" w:hAnsi="Times"/>
          <w:b/>
          <w:lang w:eastAsia="zh-CN"/>
        </w:rPr>
        <w:t xml:space="preserve"> for FRF = 1 and </w:t>
      </w:r>
      <w:r w:rsidR="00462E8A" w:rsidRPr="00462E8A">
        <w:rPr>
          <w:rFonts w:ascii="Times" w:eastAsiaTheme="minorEastAsia" w:hAnsi="Times" w:hint="eastAsia"/>
          <w:b/>
          <w:bCs/>
          <w:lang w:val="en-GB" w:eastAsia="zh-CN"/>
        </w:rPr>
        <w:t>1</w:t>
      </w:r>
      <w:r w:rsidR="00462E8A" w:rsidRPr="00462E8A">
        <w:rPr>
          <w:rFonts w:ascii="Times" w:eastAsiaTheme="minorEastAsia" w:hAnsi="Times"/>
          <w:b/>
          <w:bCs/>
          <w:lang w:val="en-GB" w:eastAsia="zh-CN"/>
        </w:rPr>
        <w:t>94.01 kbit/s</w:t>
      </w:r>
      <w:r w:rsidR="00462E8A">
        <w:rPr>
          <w:rFonts w:ascii="Times" w:eastAsiaTheme="minorEastAsia" w:hAnsi="Times"/>
          <w:b/>
          <w:bCs/>
          <w:lang w:val="en-GB" w:eastAsia="zh-CN"/>
        </w:rPr>
        <w:t xml:space="preserve"> for FRF = 3</w:t>
      </w:r>
      <w:r w:rsidR="00E92496">
        <w:rPr>
          <w:rFonts w:ascii="Times" w:eastAsiaTheme="minorEastAsia" w:hAnsi="Times"/>
          <w:b/>
          <w:lang w:eastAsia="zh-CN"/>
        </w:rPr>
        <w:t>.</w:t>
      </w:r>
    </w:p>
    <w:p w14:paraId="6CF1957B" w14:textId="4632BF54" w:rsidR="00705BCF" w:rsidRDefault="00705BCF" w:rsidP="00C63853">
      <w:pPr>
        <w:pStyle w:val="a0"/>
        <w:spacing w:line="252" w:lineRule="auto"/>
        <w:rPr>
          <w:rFonts w:eastAsiaTheme="minorEastAsia"/>
          <w:lang w:eastAsia="zh-CN"/>
        </w:rPr>
      </w:pPr>
    </w:p>
    <w:p w14:paraId="4F156444" w14:textId="49AB7F97" w:rsidR="00D53AFA" w:rsidRDefault="00D53AFA" w:rsidP="00D53AFA">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eastAsiaTheme="minorEastAsia" w:hAnsi="Times New Roman" w:cs="Times New Roman"/>
          <w:sz w:val="21"/>
          <w:szCs w:val="21"/>
          <w:lang w:eastAsia="zh-CN"/>
        </w:rPr>
        <w:t>Area traffic capacity</w:t>
      </w:r>
    </w:p>
    <w:p w14:paraId="23E2CE69" w14:textId="639D5D70" w:rsidR="00D53AFA" w:rsidRDefault="00BA2AD0" w:rsidP="00E258D6">
      <w:pPr>
        <w:pStyle w:val="a0"/>
        <w:spacing w:line="252" w:lineRule="auto"/>
        <w:rPr>
          <w:rFonts w:eastAsiaTheme="minorEastAsia"/>
          <w:lang w:val="en-GB" w:eastAsia="zh-CN"/>
        </w:rPr>
      </w:pPr>
      <w:r>
        <w:rPr>
          <w:rFonts w:eastAsiaTheme="minorEastAsia"/>
          <w:lang w:eastAsia="zh-CN"/>
        </w:rPr>
        <w:t xml:space="preserve">Area traffic capacity is defined as the total traffic throughput served per geographic area, and can be derived based on the average spectral efficiency, TRxP density and bandwidth. </w:t>
      </w:r>
      <w:r w:rsidR="00E258D6">
        <w:rPr>
          <w:rFonts w:eastAsiaTheme="minorEastAsia"/>
          <w:lang w:eastAsia="zh-CN"/>
        </w:rPr>
        <w:t xml:space="preserve">As per the agreement in the last meeting, </w:t>
      </w:r>
      <w:r w:rsidR="00E258D6" w:rsidRPr="00650696">
        <w:rPr>
          <w:rFonts w:ascii="Times" w:eastAsia="Batang" w:hAnsi="Times"/>
          <w:bCs/>
          <w:lang w:val="en-GB"/>
        </w:rPr>
        <w:t>For the evaluation metrics that require usage of beam area, a beam area of 1415 km</w:t>
      </w:r>
      <w:r w:rsidR="00E258D6" w:rsidRPr="00650696">
        <w:rPr>
          <w:rFonts w:ascii="Times" w:eastAsia="Batang" w:hAnsi="Times"/>
          <w:bCs/>
          <w:vertAlign w:val="superscript"/>
          <w:lang w:val="en-GB"/>
        </w:rPr>
        <w:t>2</w:t>
      </w:r>
      <w:r w:rsidR="00E258D6" w:rsidRPr="00650696">
        <w:rPr>
          <w:rFonts w:ascii="Times" w:eastAsia="Batang" w:hAnsi="Times"/>
          <w:bCs/>
          <w:lang w:val="en-GB"/>
        </w:rPr>
        <w:t xml:space="preserve"> is assumed.</w:t>
      </w:r>
      <w:r w:rsidR="00E258D6">
        <w:rPr>
          <w:rFonts w:ascii="Times" w:eastAsia="Batang" w:hAnsi="Times"/>
          <w:bCs/>
          <w:lang w:val="en-GB"/>
        </w:rPr>
        <w:t xml:space="preserve"> </w:t>
      </w:r>
      <w:r w:rsidR="00820D18">
        <w:rPr>
          <w:rFonts w:eastAsiaTheme="minorEastAsia"/>
          <w:lang w:val="en-GB" w:eastAsia="zh-CN"/>
        </w:rPr>
        <w:t>Then, the area traffic capacity is calculated as follows:</w:t>
      </w:r>
    </w:p>
    <w:p w14:paraId="2C02DA9E" w14:textId="6C60C9D1" w:rsidR="00820D18" w:rsidRPr="00820D18" w:rsidRDefault="001C69EA" w:rsidP="00C63853">
      <w:pPr>
        <w:pStyle w:val="a0"/>
        <w:spacing w:line="252" w:lineRule="auto"/>
        <w:rPr>
          <w:rFonts w:eastAsiaTheme="minorEastAsia"/>
          <w:lang w:eastAsia="zh-CN"/>
        </w:rPr>
      </w:pPr>
      <m:oMathPara>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area</m:t>
              </m:r>
            </m:sub>
          </m:sSub>
          <m:r>
            <w:rPr>
              <w:rFonts w:ascii="Cambria Math" w:hAnsi="Cambria Math"/>
              <w:lang w:val="en-GB" w:eastAsia="zh-CN"/>
            </w:rPr>
            <m:t>=</m:t>
          </m:r>
          <m:r>
            <m:rPr>
              <m:sty m:val="p"/>
            </m:rPr>
            <w:rPr>
              <w:rFonts w:ascii="Cambria Math" w:hAnsi="Cambria Math"/>
              <w:lang w:val="en-GB" w:eastAsia="zh-CN"/>
            </w:rPr>
            <m:t>ρ×W×</m:t>
          </m:r>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m:oMathPara>
    </w:p>
    <w:p w14:paraId="7B016948" w14:textId="1FB1384B" w:rsidR="00705BCF" w:rsidRDefault="00820D18" w:rsidP="00820D18">
      <w:pPr>
        <w:pStyle w:val="a0"/>
        <w:spacing w:line="252" w:lineRule="auto"/>
        <w:rPr>
          <w:rFonts w:eastAsiaTheme="minorEastAsia"/>
          <w:iCs/>
          <w:lang w:val="en-GB" w:eastAsia="zh-CN"/>
        </w:rPr>
      </w:pPr>
      <w:r>
        <w:rPr>
          <w:rFonts w:eastAsiaTheme="minorEastAsia"/>
          <w:lang w:eastAsia="zh-CN"/>
        </w:rPr>
        <w:t xml:space="preserve">where </w:t>
      </w:r>
      <m:oMath>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w:r>
        <w:rPr>
          <w:rFonts w:eastAsiaTheme="minorEastAsia" w:hint="eastAsia"/>
          <w:iCs/>
          <w:lang w:val="en-GB" w:eastAsia="zh-CN"/>
        </w:rPr>
        <w:t xml:space="preserve"> </w:t>
      </w:r>
      <w:r>
        <w:rPr>
          <w:rFonts w:eastAsiaTheme="minorEastAsia"/>
          <w:iCs/>
          <w:lang w:val="en-GB" w:eastAsia="zh-CN"/>
        </w:rPr>
        <w:t xml:space="preserve">is the average spectral efficiency in Table 2 and the evaluation results </w:t>
      </w:r>
      <w:r w:rsidR="00E258D6">
        <w:rPr>
          <w:rFonts w:eastAsiaTheme="minorEastAsia"/>
          <w:iCs/>
          <w:lang w:val="en-GB" w:eastAsia="zh-CN"/>
        </w:rPr>
        <w:t>are illustrated</w:t>
      </w:r>
      <w:r>
        <w:rPr>
          <w:rFonts w:eastAsiaTheme="minorEastAsia"/>
          <w:iCs/>
          <w:lang w:val="en-GB" w:eastAsia="zh-CN"/>
        </w:rPr>
        <w:t xml:space="preserve"> in Table 5.</w:t>
      </w:r>
    </w:p>
    <w:p w14:paraId="68867C2F" w14:textId="5C98C26E" w:rsidR="00820D18" w:rsidRDefault="00820D18" w:rsidP="00820D18">
      <w:pPr>
        <w:pStyle w:val="a0"/>
        <w:spacing w:after="60" w:line="252" w:lineRule="auto"/>
        <w:jc w:val="center"/>
        <w:rPr>
          <w:rFonts w:eastAsia="等线"/>
          <w:kern w:val="2"/>
          <w:szCs w:val="20"/>
          <w:lang w:val="en-GB" w:eastAsia="zh-CN"/>
        </w:rPr>
      </w:pPr>
      <w:r>
        <w:rPr>
          <w:rFonts w:eastAsia="等线"/>
          <w:kern w:val="2"/>
          <w:szCs w:val="20"/>
          <w:lang w:val="en-GB" w:eastAsia="zh-CN"/>
        </w:rPr>
        <w:t>Table 5. Evaluation results on area traffic capacity</w:t>
      </w:r>
    </w:p>
    <w:tbl>
      <w:tblPr>
        <w:tblStyle w:val="af1"/>
        <w:tblW w:w="5000" w:type="pct"/>
        <w:jc w:val="center"/>
        <w:tblLook w:val="04A0" w:firstRow="1" w:lastRow="0" w:firstColumn="1" w:lastColumn="0" w:noHBand="0" w:noVBand="1"/>
      </w:tblPr>
      <w:tblGrid>
        <w:gridCol w:w="2265"/>
        <w:gridCol w:w="2265"/>
        <w:gridCol w:w="2266"/>
        <w:gridCol w:w="2266"/>
      </w:tblGrid>
      <w:tr w:rsidR="007D2BC3" w14:paraId="2FA202A4" w14:textId="77777777" w:rsidTr="007D2BC3">
        <w:trPr>
          <w:jc w:val="center"/>
        </w:trPr>
        <w:tc>
          <w:tcPr>
            <w:tcW w:w="1250" w:type="pct"/>
            <w:shd w:val="clear" w:color="auto" w:fill="A8D08D" w:themeFill="accent6" w:themeFillTint="99"/>
          </w:tcPr>
          <w:p w14:paraId="0A56FDA8" w14:textId="77777777" w:rsidR="007D2BC3" w:rsidRDefault="007D2BC3" w:rsidP="005761D4">
            <w:pPr>
              <w:jc w:val="center"/>
              <w:rPr>
                <w:rFonts w:eastAsiaTheme="minorEastAsia"/>
                <w:lang w:eastAsia="zh-CN"/>
              </w:rPr>
            </w:pPr>
            <w:r>
              <w:rPr>
                <w:rFonts w:eastAsiaTheme="minorEastAsia"/>
                <w:lang w:eastAsia="zh-CN"/>
              </w:rPr>
              <w:t>Link</w:t>
            </w:r>
          </w:p>
        </w:tc>
        <w:tc>
          <w:tcPr>
            <w:tcW w:w="1250" w:type="pct"/>
            <w:shd w:val="clear" w:color="auto" w:fill="A8D08D" w:themeFill="accent6" w:themeFillTint="99"/>
          </w:tcPr>
          <w:p w14:paraId="464DBCB2" w14:textId="2F939413" w:rsidR="007D2BC3" w:rsidRPr="00553D91" w:rsidRDefault="007D2BC3" w:rsidP="005761D4">
            <w:pPr>
              <w:jc w:val="center"/>
              <w:rPr>
                <w:rFonts w:eastAsiaTheme="minorEastAsia"/>
                <w:lang w:eastAsia="zh-CN"/>
              </w:rPr>
            </w:pPr>
            <w:r>
              <w:rPr>
                <w:rFonts w:eastAsiaTheme="minorEastAsia"/>
                <w:lang w:eastAsia="zh-CN"/>
              </w:rPr>
              <w:t>Results of FRF1</w:t>
            </w:r>
          </w:p>
        </w:tc>
        <w:tc>
          <w:tcPr>
            <w:tcW w:w="1250" w:type="pct"/>
            <w:shd w:val="clear" w:color="auto" w:fill="A8D08D" w:themeFill="accent6" w:themeFillTint="99"/>
          </w:tcPr>
          <w:p w14:paraId="595E7E2F" w14:textId="78551AC3" w:rsidR="007D2BC3" w:rsidRDefault="007D2BC3" w:rsidP="005761D4">
            <w:pPr>
              <w:jc w:val="center"/>
              <w:rPr>
                <w:rFonts w:eastAsiaTheme="minorEastAsia"/>
                <w:lang w:eastAsia="zh-CN"/>
              </w:rPr>
            </w:pPr>
            <w:r>
              <w:rPr>
                <w:rFonts w:eastAsiaTheme="minorEastAsia" w:hint="eastAsia"/>
                <w:lang w:eastAsia="zh-CN"/>
              </w:rPr>
              <w:t>R</w:t>
            </w:r>
            <w:r>
              <w:rPr>
                <w:rFonts w:eastAsiaTheme="minorEastAsia"/>
                <w:lang w:eastAsia="zh-CN"/>
              </w:rPr>
              <w:t>esults of FRF3</w:t>
            </w:r>
          </w:p>
        </w:tc>
        <w:tc>
          <w:tcPr>
            <w:tcW w:w="1250" w:type="pct"/>
            <w:shd w:val="clear" w:color="auto" w:fill="A8D08D" w:themeFill="accent6" w:themeFillTint="99"/>
          </w:tcPr>
          <w:p w14:paraId="2F4CC804" w14:textId="1B103F70" w:rsidR="007D2BC3" w:rsidRDefault="007D2BC3" w:rsidP="005761D4">
            <w:pPr>
              <w:jc w:val="center"/>
              <w:rPr>
                <w:rFonts w:eastAsiaTheme="minorEastAsia"/>
                <w:lang w:eastAsia="zh-CN"/>
              </w:rPr>
            </w:pPr>
            <w:r>
              <w:rPr>
                <w:rFonts w:eastAsiaTheme="minorEastAsia" w:hint="eastAsia"/>
                <w:lang w:eastAsia="zh-CN"/>
              </w:rPr>
              <w:t>I</w:t>
            </w:r>
            <w:r>
              <w:rPr>
                <w:rFonts w:eastAsiaTheme="minorEastAsia"/>
                <w:lang w:eastAsia="zh-CN"/>
              </w:rPr>
              <w:t>TU requirement</w:t>
            </w:r>
          </w:p>
        </w:tc>
      </w:tr>
      <w:tr w:rsidR="007D2BC3" w14:paraId="4ED2FB87" w14:textId="77777777" w:rsidTr="007D2BC3">
        <w:trPr>
          <w:jc w:val="center"/>
        </w:trPr>
        <w:tc>
          <w:tcPr>
            <w:tcW w:w="1250" w:type="pct"/>
            <w:vAlign w:val="center"/>
          </w:tcPr>
          <w:p w14:paraId="754C2877" w14:textId="77777777" w:rsidR="007D2BC3" w:rsidRPr="00277DF2" w:rsidRDefault="007D2BC3" w:rsidP="005761D4">
            <w:pPr>
              <w:jc w:val="center"/>
              <w:rPr>
                <w:rFonts w:eastAsiaTheme="minorEastAsia"/>
                <w:lang w:eastAsia="zh-CN"/>
              </w:rPr>
            </w:pPr>
            <w:r>
              <w:rPr>
                <w:rFonts w:eastAsiaTheme="minorEastAsia"/>
                <w:lang w:eastAsia="zh-CN"/>
              </w:rPr>
              <w:t>DL</w:t>
            </w:r>
          </w:p>
        </w:tc>
        <w:tc>
          <w:tcPr>
            <w:tcW w:w="1250" w:type="pct"/>
          </w:tcPr>
          <w:p w14:paraId="05B943BC" w14:textId="46DF288B" w:rsidR="007D2BC3" w:rsidRDefault="009B0AF9" w:rsidP="005761D4">
            <w:pPr>
              <w:jc w:val="center"/>
              <w:rPr>
                <w:rFonts w:eastAsiaTheme="minorEastAsia"/>
                <w:lang w:eastAsia="zh-CN"/>
              </w:rPr>
            </w:pPr>
            <w:bookmarkStart w:id="9" w:name="_Hlk142573832"/>
            <w:r>
              <w:rPr>
                <w:lang w:val="en-GB"/>
              </w:rPr>
              <w:t>12.24</w:t>
            </w:r>
            <w:r w:rsidR="007D2BC3" w:rsidRPr="00980FDC">
              <w:rPr>
                <w:lang w:val="en-GB"/>
              </w:rPr>
              <w:t xml:space="preserve"> kbit/s/km</w:t>
            </w:r>
            <w:r w:rsidR="007D2BC3" w:rsidRPr="00980FDC">
              <w:rPr>
                <w:vertAlign w:val="superscript"/>
                <w:lang w:val="en-GB"/>
              </w:rPr>
              <w:t>2</w:t>
            </w:r>
            <w:bookmarkEnd w:id="9"/>
          </w:p>
        </w:tc>
        <w:tc>
          <w:tcPr>
            <w:tcW w:w="1250" w:type="pct"/>
          </w:tcPr>
          <w:p w14:paraId="55648595" w14:textId="3D9D69DF" w:rsidR="007D2BC3" w:rsidRPr="00980FDC" w:rsidRDefault="009B0AF9" w:rsidP="005761D4">
            <w:pPr>
              <w:jc w:val="center"/>
              <w:rPr>
                <w:lang w:val="en-GB"/>
              </w:rPr>
            </w:pPr>
            <w:r>
              <w:rPr>
                <w:lang w:val="en-GB"/>
              </w:rPr>
              <w:t>9.58</w:t>
            </w:r>
            <w:r w:rsidRPr="00980FDC">
              <w:rPr>
                <w:lang w:val="en-GB"/>
              </w:rPr>
              <w:t xml:space="preserve"> kbit/s/km</w:t>
            </w:r>
            <w:r w:rsidRPr="00980FDC">
              <w:rPr>
                <w:vertAlign w:val="superscript"/>
                <w:lang w:val="en-GB"/>
              </w:rPr>
              <w:t>2</w:t>
            </w:r>
          </w:p>
        </w:tc>
        <w:tc>
          <w:tcPr>
            <w:tcW w:w="1250" w:type="pct"/>
          </w:tcPr>
          <w:p w14:paraId="2F68495B" w14:textId="191BAA64" w:rsidR="007D2BC3" w:rsidRDefault="007D2BC3" w:rsidP="005761D4">
            <w:pPr>
              <w:jc w:val="center"/>
              <w:rPr>
                <w:rFonts w:eastAsiaTheme="minorEastAsia"/>
                <w:lang w:eastAsia="zh-CN"/>
              </w:rPr>
            </w:pPr>
            <w:r w:rsidRPr="00980FDC">
              <w:rPr>
                <w:lang w:val="en-GB"/>
              </w:rPr>
              <w:t>8 kbit/s/km</w:t>
            </w:r>
            <w:r w:rsidRPr="00980FDC">
              <w:rPr>
                <w:vertAlign w:val="superscript"/>
                <w:lang w:val="en-GB"/>
              </w:rPr>
              <w:t>2</w:t>
            </w:r>
          </w:p>
        </w:tc>
      </w:tr>
      <w:tr w:rsidR="007D2BC3" w14:paraId="6CB4E31B" w14:textId="77777777" w:rsidTr="007D2BC3">
        <w:trPr>
          <w:jc w:val="center"/>
        </w:trPr>
        <w:tc>
          <w:tcPr>
            <w:tcW w:w="1250" w:type="pct"/>
          </w:tcPr>
          <w:p w14:paraId="0F085139" w14:textId="77777777" w:rsidR="007D2BC3" w:rsidRPr="00F775DF" w:rsidRDefault="007D2BC3" w:rsidP="005761D4">
            <w:pPr>
              <w:jc w:val="center"/>
              <w:rPr>
                <w:rFonts w:eastAsiaTheme="minorEastAsia"/>
                <w:lang w:eastAsia="zh-CN"/>
              </w:rPr>
            </w:pPr>
            <w:r>
              <w:rPr>
                <w:rFonts w:eastAsiaTheme="minorEastAsia" w:hint="eastAsia"/>
                <w:lang w:eastAsia="zh-CN"/>
              </w:rPr>
              <w:t>U</w:t>
            </w:r>
            <w:r>
              <w:rPr>
                <w:rFonts w:eastAsiaTheme="minorEastAsia"/>
                <w:lang w:eastAsia="zh-CN"/>
              </w:rPr>
              <w:t>L</w:t>
            </w:r>
          </w:p>
        </w:tc>
        <w:tc>
          <w:tcPr>
            <w:tcW w:w="1250" w:type="pct"/>
          </w:tcPr>
          <w:p w14:paraId="4D20AFC1" w14:textId="2BEA7B26" w:rsidR="007D2BC3" w:rsidRPr="00926A7D" w:rsidRDefault="009B0AF9" w:rsidP="005761D4">
            <w:pPr>
              <w:jc w:val="center"/>
              <w:rPr>
                <w:rFonts w:eastAsiaTheme="minorEastAsia"/>
                <w:lang w:eastAsia="zh-CN"/>
              </w:rPr>
            </w:pPr>
            <w:r>
              <w:rPr>
                <w:lang w:val="en-GB"/>
              </w:rPr>
              <w:t>4.29</w:t>
            </w:r>
            <w:r w:rsidR="007D2BC3" w:rsidRPr="00980FDC">
              <w:rPr>
                <w:lang w:val="en-GB"/>
              </w:rPr>
              <w:t xml:space="preserve"> kbit/s/km</w:t>
            </w:r>
            <w:r w:rsidR="007D2BC3" w:rsidRPr="00980FDC">
              <w:rPr>
                <w:vertAlign w:val="superscript"/>
                <w:lang w:val="en-GB"/>
              </w:rPr>
              <w:t>2</w:t>
            </w:r>
          </w:p>
        </w:tc>
        <w:tc>
          <w:tcPr>
            <w:tcW w:w="1250" w:type="pct"/>
          </w:tcPr>
          <w:p w14:paraId="310630C1" w14:textId="7591491E" w:rsidR="007D2BC3" w:rsidRPr="00980FDC" w:rsidRDefault="009B0AF9" w:rsidP="005761D4">
            <w:pPr>
              <w:jc w:val="center"/>
              <w:rPr>
                <w:lang w:val="en-GB"/>
              </w:rPr>
            </w:pPr>
            <w:bookmarkStart w:id="10" w:name="_Hlk146791232"/>
            <w:r>
              <w:rPr>
                <w:lang w:val="en-GB"/>
              </w:rPr>
              <w:t>4.22</w:t>
            </w:r>
            <w:r w:rsidRPr="00980FDC">
              <w:rPr>
                <w:lang w:val="en-GB"/>
              </w:rPr>
              <w:t xml:space="preserve"> kbit/s/km</w:t>
            </w:r>
            <w:r w:rsidRPr="00980FDC">
              <w:rPr>
                <w:vertAlign w:val="superscript"/>
                <w:lang w:val="en-GB"/>
              </w:rPr>
              <w:t>2</w:t>
            </w:r>
            <w:bookmarkEnd w:id="10"/>
          </w:p>
        </w:tc>
        <w:tc>
          <w:tcPr>
            <w:tcW w:w="1250" w:type="pct"/>
          </w:tcPr>
          <w:p w14:paraId="7A0353DB" w14:textId="0C659B5F" w:rsidR="007D2BC3" w:rsidRDefault="007D2BC3" w:rsidP="005761D4">
            <w:pPr>
              <w:jc w:val="center"/>
            </w:pPr>
            <w:r w:rsidRPr="00980FDC">
              <w:rPr>
                <w:lang w:val="en-GB"/>
              </w:rPr>
              <w:t>1.5 kbit/s/km</w:t>
            </w:r>
            <w:r w:rsidRPr="00980FDC">
              <w:rPr>
                <w:vertAlign w:val="superscript"/>
                <w:lang w:val="en-GB"/>
              </w:rPr>
              <w:t>2</w:t>
            </w:r>
          </w:p>
        </w:tc>
      </w:tr>
    </w:tbl>
    <w:p w14:paraId="28D2F112" w14:textId="75CBFD06" w:rsidR="00820D18" w:rsidRDefault="00820D18" w:rsidP="00A54D06">
      <w:pPr>
        <w:pStyle w:val="a0"/>
        <w:snapToGrid w:val="0"/>
        <w:spacing w:after="0"/>
        <w:rPr>
          <w:rFonts w:eastAsiaTheme="minorEastAsia"/>
          <w:lang w:eastAsia="zh-CN"/>
        </w:rPr>
      </w:pPr>
    </w:p>
    <w:p w14:paraId="2DB6D813" w14:textId="288E3920" w:rsidR="008555C6" w:rsidRDefault="008555C6" w:rsidP="00820D18">
      <w:pPr>
        <w:pStyle w:val="a0"/>
        <w:spacing w:line="252" w:lineRule="auto"/>
        <w:rPr>
          <w:rFonts w:eastAsiaTheme="minorEastAsia"/>
          <w:lang w:eastAsia="zh-CN"/>
        </w:rPr>
      </w:pPr>
      <w:r>
        <w:rPr>
          <w:rFonts w:ascii="Times" w:eastAsiaTheme="minorEastAsia" w:hAnsi="Times"/>
          <w:b/>
          <w:lang w:val="en-GB" w:eastAsia="zh-CN"/>
        </w:rPr>
        <w:t xml:space="preserve">Observation </w:t>
      </w:r>
      <w:r w:rsidR="00E26159">
        <w:rPr>
          <w:rFonts w:ascii="Times" w:eastAsiaTheme="minorEastAsia" w:hAnsi="Times"/>
          <w:b/>
          <w:lang w:val="en-GB" w:eastAsia="zh-CN"/>
        </w:rPr>
        <w:t>5</w:t>
      </w:r>
      <w:r>
        <w:rPr>
          <w:rFonts w:ascii="Times" w:eastAsiaTheme="minorEastAsia" w:hAnsi="Times"/>
          <w:b/>
          <w:lang w:val="en-GB" w:eastAsia="zh-CN"/>
        </w:rPr>
        <w:t xml:space="preserve">: </w:t>
      </w:r>
      <w:r>
        <w:rPr>
          <w:rFonts w:ascii="Times" w:eastAsiaTheme="minorEastAsia" w:hAnsi="Times"/>
          <w:b/>
          <w:lang w:eastAsia="zh-CN"/>
        </w:rPr>
        <w:t xml:space="preserve">For NR NTN self-evaluation, </w:t>
      </w:r>
      <w:r w:rsidRPr="00705BCF">
        <w:rPr>
          <w:rFonts w:ascii="Times" w:eastAsiaTheme="minorEastAsia" w:hAnsi="Times"/>
          <w:b/>
          <w:lang w:eastAsia="zh-CN"/>
        </w:rPr>
        <w:t xml:space="preserve">the </w:t>
      </w:r>
      <w:r w:rsidRPr="008555C6">
        <w:rPr>
          <w:rFonts w:ascii="Times" w:eastAsiaTheme="minorEastAsia" w:hAnsi="Times"/>
          <w:b/>
          <w:lang w:eastAsia="zh-CN"/>
        </w:rPr>
        <w:t xml:space="preserve">area traffic capacity </w:t>
      </w:r>
      <w:r>
        <w:rPr>
          <w:rFonts w:ascii="Times" w:eastAsiaTheme="minorEastAsia" w:hAnsi="Times"/>
          <w:b/>
          <w:lang w:eastAsia="zh-CN"/>
        </w:rPr>
        <w:t xml:space="preserve">can meet ITU-R </w:t>
      </w:r>
      <w:r w:rsidRPr="00705BCF">
        <w:rPr>
          <w:rFonts w:ascii="Times" w:eastAsiaTheme="minorEastAsia" w:hAnsi="Times"/>
          <w:b/>
          <w:lang w:eastAsia="zh-CN"/>
        </w:rPr>
        <w:t>requirement</w:t>
      </w:r>
      <w:r>
        <w:rPr>
          <w:rFonts w:ascii="Times" w:eastAsiaTheme="minorEastAsia" w:hAnsi="Times"/>
          <w:b/>
          <w:lang w:eastAsia="zh-CN"/>
        </w:rPr>
        <w:t xml:space="preserve">, where the DL </w:t>
      </w:r>
      <w:r w:rsidRPr="008555C6">
        <w:rPr>
          <w:rFonts w:ascii="Times" w:eastAsiaTheme="minorEastAsia" w:hAnsi="Times"/>
          <w:b/>
          <w:lang w:eastAsia="zh-CN"/>
        </w:rPr>
        <w:t>area traffic capacity</w:t>
      </w:r>
      <w:r>
        <w:rPr>
          <w:rFonts w:ascii="Times" w:eastAsiaTheme="minorEastAsia" w:hAnsi="Times"/>
          <w:b/>
          <w:lang w:eastAsia="zh-CN"/>
        </w:rPr>
        <w:t xml:space="preserve"> is </w:t>
      </w:r>
      <w:r w:rsidR="00A4600E">
        <w:rPr>
          <w:rFonts w:ascii="Times" w:eastAsiaTheme="minorEastAsia" w:hAnsi="Times"/>
          <w:b/>
          <w:lang w:eastAsia="zh-CN"/>
        </w:rPr>
        <w:t>12.24</w:t>
      </w:r>
      <w:r w:rsidRPr="008555C6">
        <w:rPr>
          <w:rFonts w:ascii="Times" w:eastAsiaTheme="minorEastAsia" w:hAnsi="Times"/>
          <w:b/>
          <w:lang w:eastAsia="zh-CN"/>
        </w:rPr>
        <w:t xml:space="preserve"> kbit/s/km</w:t>
      </w:r>
      <w:r w:rsidRPr="008555C6">
        <w:rPr>
          <w:rFonts w:ascii="Times" w:eastAsiaTheme="minorEastAsia" w:hAnsi="Times"/>
          <w:b/>
          <w:vertAlign w:val="superscript"/>
          <w:lang w:eastAsia="zh-CN"/>
        </w:rPr>
        <w:t>2</w:t>
      </w:r>
      <w:r>
        <w:rPr>
          <w:rFonts w:ascii="Times" w:eastAsiaTheme="minorEastAsia" w:hAnsi="Times"/>
          <w:b/>
          <w:lang w:eastAsia="zh-CN"/>
        </w:rPr>
        <w:t xml:space="preserve"> </w:t>
      </w:r>
      <w:r w:rsidR="00A4600E">
        <w:rPr>
          <w:rFonts w:ascii="Times" w:eastAsiaTheme="minorEastAsia" w:hAnsi="Times"/>
          <w:b/>
          <w:lang w:eastAsia="zh-CN"/>
        </w:rPr>
        <w:t>for FRF = 1 and 9.58</w:t>
      </w:r>
      <w:r w:rsidR="00A4600E" w:rsidRPr="008555C6">
        <w:rPr>
          <w:rFonts w:ascii="Times" w:eastAsiaTheme="minorEastAsia" w:hAnsi="Times"/>
          <w:b/>
          <w:lang w:eastAsia="zh-CN"/>
        </w:rPr>
        <w:t xml:space="preserve"> kbit/s/km</w:t>
      </w:r>
      <w:r w:rsidR="00A4600E" w:rsidRPr="008555C6">
        <w:rPr>
          <w:rFonts w:ascii="Times" w:eastAsiaTheme="minorEastAsia" w:hAnsi="Times"/>
          <w:b/>
          <w:vertAlign w:val="superscript"/>
          <w:lang w:eastAsia="zh-CN"/>
        </w:rPr>
        <w:t>2</w:t>
      </w:r>
      <w:r w:rsidR="00A4600E">
        <w:rPr>
          <w:rFonts w:ascii="Times" w:eastAsiaTheme="minorEastAsia" w:hAnsi="Times"/>
          <w:b/>
          <w:lang w:eastAsia="zh-CN"/>
        </w:rPr>
        <w:t xml:space="preserve"> for FRF = 3, </w:t>
      </w:r>
      <w:r>
        <w:rPr>
          <w:rFonts w:ascii="Times" w:eastAsiaTheme="minorEastAsia" w:hAnsi="Times"/>
          <w:b/>
          <w:lang w:eastAsia="zh-CN"/>
        </w:rPr>
        <w:t xml:space="preserve">and the UL </w:t>
      </w:r>
      <w:r w:rsidRPr="008555C6">
        <w:rPr>
          <w:rFonts w:ascii="Times" w:eastAsiaTheme="minorEastAsia" w:hAnsi="Times"/>
          <w:b/>
          <w:lang w:eastAsia="zh-CN"/>
        </w:rPr>
        <w:t>area traffic capacity</w:t>
      </w:r>
      <w:r>
        <w:rPr>
          <w:rFonts w:ascii="Times" w:eastAsiaTheme="minorEastAsia" w:hAnsi="Times"/>
          <w:b/>
          <w:lang w:eastAsia="zh-CN"/>
        </w:rPr>
        <w:t xml:space="preserve"> is </w:t>
      </w:r>
      <w:r w:rsidR="00A4600E">
        <w:rPr>
          <w:rFonts w:ascii="Times" w:eastAsiaTheme="minorEastAsia" w:hAnsi="Times"/>
          <w:b/>
          <w:lang w:eastAsia="zh-CN"/>
        </w:rPr>
        <w:t>4.29</w:t>
      </w:r>
      <w:r w:rsidRPr="008555C6">
        <w:rPr>
          <w:rFonts w:ascii="Times" w:eastAsiaTheme="minorEastAsia" w:hAnsi="Times"/>
          <w:b/>
          <w:lang w:eastAsia="zh-CN"/>
        </w:rPr>
        <w:t xml:space="preserve"> kbit/s/km</w:t>
      </w:r>
      <w:r w:rsidRPr="008555C6">
        <w:rPr>
          <w:rFonts w:ascii="Times" w:eastAsiaTheme="minorEastAsia" w:hAnsi="Times"/>
          <w:b/>
          <w:vertAlign w:val="superscript"/>
          <w:lang w:eastAsia="zh-CN"/>
        </w:rPr>
        <w:t>2</w:t>
      </w:r>
      <w:r w:rsidR="00A4600E">
        <w:rPr>
          <w:rFonts w:ascii="Times" w:eastAsiaTheme="minorEastAsia" w:hAnsi="Times"/>
          <w:b/>
          <w:vertAlign w:val="superscript"/>
          <w:lang w:eastAsia="zh-CN"/>
        </w:rPr>
        <w:t xml:space="preserve"> </w:t>
      </w:r>
      <w:r w:rsidR="00A4600E">
        <w:rPr>
          <w:rFonts w:ascii="Times" w:eastAsiaTheme="minorEastAsia" w:hAnsi="Times"/>
          <w:b/>
          <w:lang w:eastAsia="zh-CN"/>
        </w:rPr>
        <w:t xml:space="preserve">for FRF = 1 and </w:t>
      </w:r>
      <w:r w:rsidR="00A4600E" w:rsidRPr="00A4600E">
        <w:rPr>
          <w:rFonts w:ascii="Times" w:eastAsiaTheme="minorEastAsia" w:hAnsi="Times"/>
          <w:b/>
          <w:lang w:val="en-GB" w:eastAsia="zh-CN"/>
        </w:rPr>
        <w:t>4.22 kbit/s/km</w:t>
      </w:r>
      <w:r w:rsidR="00A4600E" w:rsidRPr="00A4600E">
        <w:rPr>
          <w:rFonts w:ascii="Times" w:eastAsiaTheme="minorEastAsia" w:hAnsi="Times"/>
          <w:b/>
          <w:vertAlign w:val="superscript"/>
          <w:lang w:val="en-GB" w:eastAsia="zh-CN"/>
        </w:rPr>
        <w:t>2</w:t>
      </w:r>
      <w:r w:rsidR="00A4600E">
        <w:rPr>
          <w:rFonts w:ascii="Times" w:eastAsiaTheme="minorEastAsia" w:hAnsi="Times"/>
          <w:b/>
          <w:vertAlign w:val="superscript"/>
          <w:lang w:val="en-GB" w:eastAsia="zh-CN"/>
        </w:rPr>
        <w:t xml:space="preserve"> </w:t>
      </w:r>
      <w:r w:rsidR="00A4600E">
        <w:rPr>
          <w:rFonts w:ascii="Times" w:eastAsiaTheme="minorEastAsia" w:hAnsi="Times"/>
          <w:b/>
          <w:lang w:eastAsia="zh-CN"/>
        </w:rPr>
        <w:t>for FRF = 3.</w:t>
      </w:r>
    </w:p>
    <w:p w14:paraId="1CBA98BB" w14:textId="77777777" w:rsidR="00820D18" w:rsidRPr="001D173A" w:rsidRDefault="00820D18" w:rsidP="00B97E0D">
      <w:pPr>
        <w:snapToGrid w:val="0"/>
        <w:rPr>
          <w:rFonts w:eastAsiaTheme="minorEastAsia"/>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11FAA8A8" w:rsidR="005243D0" w:rsidRDefault="000566BE">
      <w:pPr>
        <w:pStyle w:val="a0"/>
        <w:rPr>
          <w:szCs w:val="20"/>
        </w:rPr>
      </w:pPr>
      <w:r>
        <w:rPr>
          <w:szCs w:val="20"/>
        </w:rPr>
        <w:t xml:space="preserve">In this contribution, we present our </w:t>
      </w:r>
      <w:r w:rsidR="008555C6">
        <w:rPr>
          <w:szCs w:val="20"/>
        </w:rPr>
        <w:t>s</w:t>
      </w:r>
      <w:r w:rsidR="008555C6" w:rsidRPr="008555C6">
        <w:rPr>
          <w:szCs w:val="20"/>
        </w:rPr>
        <w:t>elf-evaluation results for NR NTN for IMT-2020 submission</w:t>
      </w:r>
      <w:r w:rsidR="008555C6">
        <w:rPr>
          <w:szCs w:val="20"/>
        </w:rPr>
        <w:t xml:space="preserve"> based on the agreed simulation parameters</w:t>
      </w:r>
      <w:r>
        <w:rPr>
          <w:szCs w:val="20"/>
        </w:rPr>
        <w:t>. The following observations</w:t>
      </w:r>
      <w:r w:rsidR="00933E81">
        <w:rPr>
          <w:szCs w:val="20"/>
        </w:rPr>
        <w:t xml:space="preserve"> </w:t>
      </w:r>
      <w:r>
        <w:rPr>
          <w:szCs w:val="20"/>
        </w:rPr>
        <w:t>are made:</w:t>
      </w:r>
    </w:p>
    <w:p w14:paraId="2BBEAFBA" w14:textId="77777777" w:rsidR="00A67384" w:rsidRPr="001D173A" w:rsidRDefault="00A67384" w:rsidP="00A67384">
      <w:pPr>
        <w:pStyle w:val="a0"/>
        <w:spacing w:after="0" w:line="252" w:lineRule="auto"/>
        <w:rPr>
          <w:rFonts w:ascii="Times" w:eastAsiaTheme="minorEastAsia" w:hAnsi="Times"/>
          <w:b/>
          <w:lang w:eastAsia="zh-CN"/>
        </w:rPr>
      </w:pPr>
      <w:r>
        <w:rPr>
          <w:rFonts w:ascii="Times" w:eastAsiaTheme="minorEastAsia" w:hAnsi="Times"/>
          <w:b/>
          <w:lang w:val="en-GB" w:eastAsia="zh-CN"/>
        </w:rPr>
        <w:t xml:space="preserve">Observation 1: </w:t>
      </w:r>
      <w:r>
        <w:rPr>
          <w:rFonts w:ascii="Times" w:eastAsiaTheme="minorEastAsia" w:hAnsi="Times"/>
          <w:b/>
          <w:lang w:eastAsia="zh-CN"/>
        </w:rPr>
        <w:t xml:space="preserve">For NR NTN self-evaluation, the </w:t>
      </w:r>
      <w:r w:rsidRPr="001D173A">
        <w:rPr>
          <w:rFonts w:ascii="Times" w:eastAsiaTheme="minorEastAsia" w:hAnsi="Times"/>
          <w:b/>
          <w:lang w:eastAsia="zh-CN"/>
        </w:rPr>
        <w:t>peak spectral efficiency and peak data rate</w:t>
      </w:r>
      <w:r>
        <w:rPr>
          <w:rFonts w:ascii="Times" w:eastAsiaTheme="minorEastAsia" w:hAnsi="Times"/>
          <w:b/>
          <w:lang w:eastAsia="zh-CN"/>
        </w:rPr>
        <w:t xml:space="preserve"> can meet</w:t>
      </w:r>
      <w:r w:rsidRPr="001D173A">
        <w:rPr>
          <w:rFonts w:ascii="Times" w:eastAsiaTheme="minorEastAsia" w:hAnsi="Times"/>
          <w:b/>
          <w:lang w:eastAsia="zh-CN"/>
        </w:rPr>
        <w:t xml:space="preserve"> ITU-R requirements</w:t>
      </w:r>
      <w:r>
        <w:rPr>
          <w:rFonts w:ascii="Times" w:eastAsiaTheme="minorEastAsia" w:hAnsi="Times"/>
          <w:b/>
          <w:lang w:eastAsia="zh-CN"/>
        </w:rPr>
        <w:t>:</w:t>
      </w:r>
    </w:p>
    <w:p w14:paraId="4D684E82" w14:textId="77777777" w:rsidR="00A67384" w:rsidRPr="001D173A" w:rsidRDefault="00A67384" w:rsidP="00A67384">
      <w:pPr>
        <w:pStyle w:val="a0"/>
        <w:numPr>
          <w:ilvl w:val="0"/>
          <w:numId w:val="24"/>
        </w:numPr>
        <w:spacing w:after="0" w:line="252" w:lineRule="auto"/>
        <w:rPr>
          <w:rFonts w:ascii="Times" w:eastAsiaTheme="minorEastAsia" w:hAnsi="Times"/>
          <w:b/>
          <w:lang w:eastAsia="zh-CN"/>
        </w:rPr>
      </w:pPr>
      <w:r w:rsidRPr="001D173A">
        <w:rPr>
          <w:rFonts w:ascii="Times" w:eastAsiaTheme="minorEastAsia" w:hAnsi="Times"/>
          <w:b/>
          <w:lang w:eastAsia="zh-CN"/>
        </w:rPr>
        <w:t>For DL, the peak spectral efficiency is 3.</w:t>
      </w:r>
      <w:r>
        <w:rPr>
          <w:rFonts w:ascii="Times" w:eastAsiaTheme="minorEastAsia" w:hAnsi="Times"/>
          <w:b/>
          <w:lang w:eastAsia="zh-CN"/>
        </w:rPr>
        <w:t>71</w:t>
      </w:r>
      <w:r w:rsidRPr="001D173A">
        <w:rPr>
          <w:rFonts w:ascii="Times" w:eastAsiaTheme="minorEastAsia" w:hAnsi="Times"/>
          <w:b/>
          <w:lang w:eastAsia="zh-CN"/>
        </w:rPr>
        <w:t xml:space="preserve"> bit/s/Hz and the peak data rate is </w:t>
      </w:r>
      <w:r w:rsidRPr="00A67384">
        <w:rPr>
          <w:rFonts w:ascii="Times" w:eastAsiaTheme="minorEastAsia" w:hAnsi="Times"/>
          <w:b/>
          <w:lang w:eastAsia="zh-CN"/>
        </w:rPr>
        <w:t>111.34</w:t>
      </w:r>
      <w:r w:rsidRPr="001D173A">
        <w:rPr>
          <w:rFonts w:ascii="Times" w:eastAsiaTheme="minorEastAsia" w:hAnsi="Times"/>
          <w:b/>
          <w:lang w:eastAsia="zh-CN"/>
        </w:rPr>
        <w:t xml:space="preserve"> Mbit/s.</w:t>
      </w:r>
    </w:p>
    <w:p w14:paraId="3EBA2299" w14:textId="1E49C2DE" w:rsidR="00E26159" w:rsidRPr="00A67384" w:rsidRDefault="00A67384" w:rsidP="00A67384">
      <w:pPr>
        <w:pStyle w:val="a0"/>
        <w:numPr>
          <w:ilvl w:val="0"/>
          <w:numId w:val="24"/>
        </w:numPr>
        <w:spacing w:line="252" w:lineRule="auto"/>
        <w:rPr>
          <w:rFonts w:ascii="Times" w:eastAsiaTheme="minorEastAsia" w:hAnsi="Times"/>
          <w:b/>
          <w:lang w:eastAsia="zh-CN"/>
        </w:rPr>
      </w:pPr>
      <w:r w:rsidRPr="001D173A">
        <w:rPr>
          <w:rFonts w:ascii="Times" w:eastAsiaTheme="minorEastAsia" w:hAnsi="Times"/>
          <w:b/>
          <w:lang w:eastAsia="zh-CN"/>
        </w:rPr>
        <w:t>For UL, the peak spectral efficiency is 1.</w:t>
      </w:r>
      <w:r>
        <w:rPr>
          <w:rFonts w:ascii="Times" w:eastAsiaTheme="minorEastAsia" w:hAnsi="Times"/>
          <w:b/>
          <w:lang w:eastAsia="zh-CN"/>
        </w:rPr>
        <w:t>85</w:t>
      </w:r>
      <w:r w:rsidRPr="001D173A">
        <w:rPr>
          <w:rFonts w:ascii="Times" w:eastAsiaTheme="minorEastAsia" w:hAnsi="Times"/>
          <w:b/>
          <w:lang w:eastAsia="zh-CN"/>
        </w:rPr>
        <w:t xml:space="preserve"> bit/s/Hz and the peak data rate is 2.</w:t>
      </w:r>
      <w:r>
        <w:rPr>
          <w:rFonts w:ascii="Times" w:eastAsiaTheme="minorEastAsia" w:hAnsi="Times"/>
          <w:b/>
          <w:lang w:eastAsia="zh-CN"/>
        </w:rPr>
        <w:t>67</w:t>
      </w:r>
      <w:r w:rsidRPr="001D173A">
        <w:rPr>
          <w:rFonts w:ascii="Times" w:eastAsiaTheme="minorEastAsia" w:hAnsi="Times"/>
          <w:b/>
          <w:lang w:eastAsia="zh-CN"/>
        </w:rPr>
        <w:t xml:space="preserve"> Mbit/s when a bandwidth of 8 RBs is used</w:t>
      </w:r>
      <w:r>
        <w:rPr>
          <w:rFonts w:ascii="Times" w:eastAsiaTheme="minorEastAsia" w:hAnsi="Times"/>
          <w:b/>
          <w:lang w:eastAsia="zh-CN"/>
        </w:rPr>
        <w:t>.</w:t>
      </w:r>
    </w:p>
    <w:p w14:paraId="7E13E03A" w14:textId="77777777" w:rsidR="00E26159" w:rsidRPr="001D173A" w:rsidRDefault="00E26159" w:rsidP="00E26159">
      <w:pPr>
        <w:pStyle w:val="a0"/>
        <w:spacing w:after="0" w:line="252" w:lineRule="auto"/>
        <w:rPr>
          <w:rFonts w:ascii="Times" w:eastAsiaTheme="minorEastAsia" w:hAnsi="Times"/>
          <w:b/>
          <w:lang w:eastAsia="zh-CN"/>
        </w:rPr>
      </w:pPr>
      <w:r>
        <w:rPr>
          <w:rFonts w:ascii="Times" w:eastAsiaTheme="minorEastAsia" w:hAnsi="Times"/>
          <w:b/>
          <w:lang w:val="en-GB" w:eastAsia="zh-CN"/>
        </w:rPr>
        <w:t xml:space="preserve">Observation 2: </w:t>
      </w:r>
      <w:r>
        <w:rPr>
          <w:rFonts w:ascii="Times" w:eastAsiaTheme="minorEastAsia" w:hAnsi="Times"/>
          <w:b/>
          <w:lang w:eastAsia="zh-CN"/>
        </w:rPr>
        <w:t xml:space="preserve">For FRF = 1, the </w:t>
      </w:r>
      <w:r w:rsidRPr="00540451">
        <w:rPr>
          <w:rFonts w:ascii="Times" w:eastAsiaTheme="minorEastAsia" w:hAnsi="Times"/>
          <w:b/>
          <w:lang w:eastAsia="zh-CN"/>
        </w:rPr>
        <w:t>average spectral efficiency and 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can meet the ITU-R requirements with little margin:</w:t>
      </w:r>
    </w:p>
    <w:p w14:paraId="5B8E086E" w14:textId="77777777" w:rsidR="00E26159" w:rsidRPr="001D173A" w:rsidRDefault="00E26159" w:rsidP="00E26159">
      <w:pPr>
        <w:pStyle w:val="a0"/>
        <w:numPr>
          <w:ilvl w:val="0"/>
          <w:numId w:val="24"/>
        </w:numPr>
        <w:spacing w:after="0" w:line="252" w:lineRule="auto"/>
        <w:rPr>
          <w:rFonts w:ascii="Times" w:eastAsiaTheme="minorEastAsia" w:hAnsi="Times"/>
          <w:b/>
          <w:lang w:eastAsia="zh-CN"/>
        </w:rPr>
      </w:pPr>
      <w:r w:rsidRPr="001D173A">
        <w:rPr>
          <w:rFonts w:ascii="Times" w:eastAsiaTheme="minorEastAsia" w:hAnsi="Times"/>
          <w:b/>
          <w:lang w:eastAsia="zh-CN"/>
        </w:rPr>
        <w:t xml:space="preserve">For DL, </w:t>
      </w:r>
      <w:r>
        <w:rPr>
          <w:rFonts w:ascii="Times" w:eastAsiaTheme="minorEastAsia" w:hAnsi="Times"/>
          <w:b/>
          <w:lang w:eastAsia="zh-CN"/>
        </w:rPr>
        <w:t xml:space="preserve">the </w:t>
      </w:r>
      <w:r w:rsidRPr="00540451">
        <w:rPr>
          <w:rFonts w:ascii="Times" w:eastAsiaTheme="minorEastAsia" w:hAnsi="Times"/>
          <w:b/>
          <w:lang w:eastAsia="zh-CN"/>
        </w:rPr>
        <w:t xml:space="preserve">average spectral efficiency </w:t>
      </w:r>
      <w:r>
        <w:rPr>
          <w:rFonts w:ascii="Times" w:eastAsiaTheme="minorEastAsia" w:hAnsi="Times"/>
          <w:b/>
          <w:lang w:eastAsia="zh-CN"/>
        </w:rPr>
        <w:t xml:space="preserve">is </w:t>
      </w:r>
      <w:r w:rsidRPr="00540451">
        <w:rPr>
          <w:rFonts w:ascii="Times" w:eastAsiaTheme="minorEastAsia" w:hAnsi="Times"/>
          <w:b/>
          <w:lang w:eastAsia="zh-CN"/>
        </w:rPr>
        <w:t>0.</w:t>
      </w:r>
      <w:r>
        <w:rPr>
          <w:rFonts w:ascii="Times" w:eastAsiaTheme="minorEastAsia" w:hAnsi="Times"/>
          <w:b/>
          <w:lang w:eastAsia="zh-CN"/>
        </w:rPr>
        <w:t>6</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w:t>
      </w:r>
      <w:r>
        <w:rPr>
          <w:rFonts w:ascii="Times" w:eastAsiaTheme="minorEastAsia" w:hAnsi="Times"/>
          <w:b/>
          <w:lang w:eastAsia="zh-CN"/>
        </w:rPr>
        <w:t xml:space="preserve"> user</w:t>
      </w:r>
      <w:r w:rsidRPr="00540451">
        <w:rPr>
          <w:rFonts w:ascii="Times" w:eastAsiaTheme="minorEastAsia" w:hAnsi="Times"/>
          <w:b/>
          <w:lang w:eastAsia="zh-CN"/>
        </w:rPr>
        <w:t xml:space="preserve"> spectral efficiency</w:t>
      </w:r>
      <w:r>
        <w:rPr>
          <w:rFonts w:ascii="Times" w:eastAsiaTheme="minorEastAsia" w:hAnsi="Times"/>
          <w:b/>
          <w:lang w:eastAsia="zh-CN"/>
        </w:rPr>
        <w:t xml:space="preserve"> is </w:t>
      </w:r>
      <w:r w:rsidRPr="00540451">
        <w:rPr>
          <w:rFonts w:ascii="Times" w:eastAsiaTheme="minorEastAsia" w:hAnsi="Times"/>
          <w:b/>
          <w:lang w:eastAsia="zh-CN"/>
        </w:rPr>
        <w:t>0.0</w:t>
      </w:r>
      <w:r>
        <w:rPr>
          <w:rFonts w:ascii="Times" w:eastAsiaTheme="minorEastAsia" w:hAnsi="Times"/>
          <w:b/>
          <w:lang w:eastAsia="zh-CN"/>
        </w:rPr>
        <w:t>409</w:t>
      </w:r>
      <w:r w:rsidRPr="00540451">
        <w:rPr>
          <w:rFonts w:ascii="Times" w:eastAsiaTheme="minorEastAsia" w:hAnsi="Times"/>
          <w:b/>
          <w:lang w:eastAsia="zh-CN"/>
        </w:rPr>
        <w:t xml:space="preserve"> bit/s/Hz</w:t>
      </w:r>
      <w:r>
        <w:rPr>
          <w:rFonts w:ascii="Times" w:eastAsiaTheme="minorEastAsia" w:hAnsi="Times"/>
          <w:b/>
          <w:lang w:eastAsia="zh-CN"/>
        </w:rPr>
        <w:t>.</w:t>
      </w:r>
    </w:p>
    <w:p w14:paraId="72E64B6F" w14:textId="77777777" w:rsidR="00E26159" w:rsidRPr="001D173A" w:rsidRDefault="00E26159" w:rsidP="00E26159">
      <w:pPr>
        <w:pStyle w:val="a0"/>
        <w:numPr>
          <w:ilvl w:val="0"/>
          <w:numId w:val="24"/>
        </w:numPr>
        <w:spacing w:line="252" w:lineRule="auto"/>
        <w:rPr>
          <w:rFonts w:ascii="Times" w:eastAsiaTheme="minorEastAsia" w:hAnsi="Times"/>
          <w:b/>
          <w:lang w:eastAsia="zh-CN"/>
        </w:rPr>
      </w:pPr>
      <w:r w:rsidRPr="001D173A">
        <w:rPr>
          <w:rFonts w:ascii="Times" w:eastAsiaTheme="minorEastAsia" w:hAnsi="Times"/>
          <w:b/>
          <w:lang w:eastAsia="zh-CN"/>
        </w:rPr>
        <w:t xml:space="preserve">For UL, </w:t>
      </w:r>
      <w:r>
        <w:rPr>
          <w:rFonts w:ascii="Times" w:eastAsiaTheme="minorEastAsia" w:hAnsi="Times"/>
          <w:b/>
          <w:lang w:eastAsia="zh-CN"/>
        </w:rPr>
        <w:t xml:space="preserve">the </w:t>
      </w:r>
      <w:r w:rsidRPr="00540451">
        <w:rPr>
          <w:rFonts w:ascii="Times" w:eastAsiaTheme="minorEastAsia" w:hAnsi="Times"/>
          <w:b/>
          <w:lang w:eastAsia="zh-CN"/>
        </w:rPr>
        <w:t xml:space="preserve">average spectral efficiency </w:t>
      </w:r>
      <w:r>
        <w:rPr>
          <w:rFonts w:ascii="Times" w:eastAsiaTheme="minorEastAsia" w:hAnsi="Times"/>
          <w:b/>
          <w:lang w:eastAsia="zh-CN"/>
        </w:rPr>
        <w:t xml:space="preserve">is </w:t>
      </w:r>
      <w:r w:rsidRPr="00540451">
        <w:rPr>
          <w:rFonts w:ascii="Times" w:eastAsiaTheme="minorEastAsia" w:hAnsi="Times"/>
          <w:b/>
          <w:lang w:eastAsia="zh-CN"/>
        </w:rPr>
        <w:t>0.</w:t>
      </w:r>
      <w:r>
        <w:rPr>
          <w:rFonts w:ascii="Times" w:eastAsiaTheme="minorEastAsia" w:hAnsi="Times"/>
          <w:b/>
          <w:lang w:eastAsia="zh-CN"/>
        </w:rPr>
        <w:t>21</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is </w:t>
      </w:r>
      <w:r w:rsidRPr="00540451">
        <w:rPr>
          <w:rFonts w:ascii="Times" w:eastAsiaTheme="minorEastAsia" w:hAnsi="Times"/>
          <w:b/>
          <w:lang w:eastAsia="zh-CN"/>
        </w:rPr>
        <w:t>0.0</w:t>
      </w:r>
      <w:r>
        <w:rPr>
          <w:rFonts w:ascii="Times" w:eastAsiaTheme="minorEastAsia" w:hAnsi="Times"/>
          <w:b/>
          <w:lang w:eastAsia="zh-CN"/>
        </w:rPr>
        <w:t>1</w:t>
      </w:r>
      <w:r w:rsidRPr="00540451">
        <w:rPr>
          <w:rFonts w:ascii="Times" w:eastAsiaTheme="minorEastAsia" w:hAnsi="Times"/>
          <w:b/>
          <w:lang w:eastAsia="zh-CN"/>
        </w:rPr>
        <w:t xml:space="preserve"> bit/s/Hz</w:t>
      </w:r>
      <w:r>
        <w:rPr>
          <w:rFonts w:ascii="Times" w:eastAsiaTheme="minorEastAsia" w:hAnsi="Times"/>
          <w:b/>
          <w:lang w:eastAsia="zh-CN"/>
        </w:rPr>
        <w:t>.</w:t>
      </w:r>
    </w:p>
    <w:p w14:paraId="07E8DB9C" w14:textId="77777777" w:rsidR="00E26159" w:rsidRPr="001D173A" w:rsidRDefault="00E26159" w:rsidP="00E26159">
      <w:pPr>
        <w:pStyle w:val="a0"/>
        <w:spacing w:after="0" w:line="252" w:lineRule="auto"/>
        <w:rPr>
          <w:rFonts w:ascii="Times" w:eastAsiaTheme="minorEastAsia" w:hAnsi="Times"/>
          <w:b/>
          <w:lang w:eastAsia="zh-CN"/>
        </w:rPr>
      </w:pPr>
      <w:r>
        <w:rPr>
          <w:rFonts w:ascii="Times" w:eastAsiaTheme="minorEastAsia" w:hAnsi="Times"/>
          <w:b/>
          <w:lang w:val="en-GB" w:eastAsia="zh-CN"/>
        </w:rPr>
        <w:t xml:space="preserve">Observation 3: </w:t>
      </w:r>
      <w:r>
        <w:rPr>
          <w:rFonts w:ascii="Times" w:eastAsiaTheme="minorEastAsia" w:hAnsi="Times"/>
          <w:b/>
          <w:lang w:eastAsia="zh-CN"/>
        </w:rPr>
        <w:t xml:space="preserve">For FRF = 3, the </w:t>
      </w:r>
      <w:r w:rsidRPr="00540451">
        <w:rPr>
          <w:rFonts w:ascii="Times" w:eastAsiaTheme="minorEastAsia" w:hAnsi="Times"/>
          <w:b/>
          <w:lang w:eastAsia="zh-CN"/>
        </w:rPr>
        <w:t>average spectral efficiency and 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can meet the ITU-R requirements with little margin:</w:t>
      </w:r>
    </w:p>
    <w:p w14:paraId="0B3DB3EF" w14:textId="77777777" w:rsidR="00E26159" w:rsidRPr="001D173A" w:rsidRDefault="00E26159" w:rsidP="00E26159">
      <w:pPr>
        <w:pStyle w:val="a0"/>
        <w:numPr>
          <w:ilvl w:val="0"/>
          <w:numId w:val="24"/>
        </w:numPr>
        <w:spacing w:after="0" w:line="252" w:lineRule="auto"/>
        <w:rPr>
          <w:rFonts w:ascii="Times" w:eastAsiaTheme="minorEastAsia" w:hAnsi="Times"/>
          <w:b/>
          <w:lang w:eastAsia="zh-CN"/>
        </w:rPr>
      </w:pPr>
      <w:r w:rsidRPr="001D173A">
        <w:rPr>
          <w:rFonts w:ascii="Times" w:eastAsiaTheme="minorEastAsia" w:hAnsi="Times"/>
          <w:b/>
          <w:lang w:eastAsia="zh-CN"/>
        </w:rPr>
        <w:t xml:space="preserve">For DL, </w:t>
      </w:r>
      <w:r>
        <w:rPr>
          <w:rFonts w:ascii="Times" w:eastAsiaTheme="minorEastAsia" w:hAnsi="Times"/>
          <w:b/>
          <w:lang w:eastAsia="zh-CN"/>
        </w:rPr>
        <w:t xml:space="preserve">the </w:t>
      </w:r>
      <w:r w:rsidRPr="00540451">
        <w:rPr>
          <w:rFonts w:ascii="Times" w:eastAsiaTheme="minorEastAsia" w:hAnsi="Times"/>
          <w:b/>
          <w:lang w:eastAsia="zh-CN"/>
        </w:rPr>
        <w:t xml:space="preserve">average spectral efficiency </w:t>
      </w:r>
      <w:r>
        <w:rPr>
          <w:rFonts w:ascii="Times" w:eastAsiaTheme="minorEastAsia" w:hAnsi="Times"/>
          <w:b/>
          <w:lang w:eastAsia="zh-CN"/>
        </w:rPr>
        <w:t>is 1.45</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w:t>
      </w:r>
      <w:r>
        <w:rPr>
          <w:rFonts w:ascii="Times" w:eastAsiaTheme="minorEastAsia" w:hAnsi="Times"/>
          <w:b/>
          <w:lang w:eastAsia="zh-CN"/>
        </w:rPr>
        <w:t xml:space="preserve"> user</w:t>
      </w:r>
      <w:r w:rsidRPr="00540451">
        <w:rPr>
          <w:rFonts w:ascii="Times" w:eastAsiaTheme="minorEastAsia" w:hAnsi="Times"/>
          <w:b/>
          <w:lang w:eastAsia="zh-CN"/>
        </w:rPr>
        <w:t xml:space="preserve"> spectral efficiency</w:t>
      </w:r>
      <w:r>
        <w:rPr>
          <w:rFonts w:ascii="Times" w:eastAsiaTheme="minorEastAsia" w:hAnsi="Times"/>
          <w:b/>
          <w:lang w:eastAsia="zh-CN"/>
        </w:rPr>
        <w:t xml:space="preserve"> is </w:t>
      </w:r>
      <w:r w:rsidRPr="00540451">
        <w:rPr>
          <w:rFonts w:ascii="Times" w:eastAsiaTheme="minorEastAsia" w:hAnsi="Times"/>
          <w:b/>
          <w:lang w:eastAsia="zh-CN"/>
        </w:rPr>
        <w:t>0.</w:t>
      </w:r>
      <w:r>
        <w:rPr>
          <w:rFonts w:ascii="Times" w:eastAsiaTheme="minorEastAsia" w:hAnsi="Times"/>
          <w:b/>
          <w:lang w:eastAsia="zh-CN"/>
        </w:rPr>
        <w:t>112</w:t>
      </w:r>
      <w:r w:rsidRPr="00540451">
        <w:rPr>
          <w:rFonts w:ascii="Times" w:eastAsiaTheme="minorEastAsia" w:hAnsi="Times"/>
          <w:b/>
          <w:lang w:eastAsia="zh-CN"/>
        </w:rPr>
        <w:t xml:space="preserve"> bit/s/Hz</w:t>
      </w:r>
      <w:r>
        <w:rPr>
          <w:rFonts w:ascii="Times" w:eastAsiaTheme="minorEastAsia" w:hAnsi="Times"/>
          <w:b/>
          <w:lang w:eastAsia="zh-CN"/>
        </w:rPr>
        <w:t>.</w:t>
      </w:r>
    </w:p>
    <w:p w14:paraId="321C27B1" w14:textId="64F0D57E" w:rsidR="008555C6" w:rsidRPr="00E26159" w:rsidRDefault="00E26159" w:rsidP="008B6A75">
      <w:pPr>
        <w:pStyle w:val="a0"/>
        <w:numPr>
          <w:ilvl w:val="0"/>
          <w:numId w:val="24"/>
        </w:numPr>
        <w:spacing w:line="252" w:lineRule="auto"/>
        <w:rPr>
          <w:rFonts w:ascii="Times" w:eastAsiaTheme="minorEastAsia" w:hAnsi="Times"/>
          <w:b/>
          <w:lang w:eastAsia="zh-CN"/>
        </w:rPr>
      </w:pPr>
      <w:r w:rsidRPr="001D173A">
        <w:rPr>
          <w:rFonts w:ascii="Times" w:eastAsiaTheme="minorEastAsia" w:hAnsi="Times"/>
          <w:b/>
          <w:lang w:eastAsia="zh-CN"/>
        </w:rPr>
        <w:t xml:space="preserve">For UL, </w:t>
      </w:r>
      <w:r>
        <w:rPr>
          <w:rFonts w:ascii="Times" w:eastAsiaTheme="minorEastAsia" w:hAnsi="Times"/>
          <w:b/>
          <w:lang w:eastAsia="zh-CN"/>
        </w:rPr>
        <w:t xml:space="preserve">the </w:t>
      </w:r>
      <w:r w:rsidRPr="00540451">
        <w:rPr>
          <w:rFonts w:ascii="Times" w:eastAsiaTheme="minorEastAsia" w:hAnsi="Times"/>
          <w:b/>
          <w:lang w:eastAsia="zh-CN"/>
        </w:rPr>
        <w:t xml:space="preserve">average spectral efficiency </w:t>
      </w:r>
      <w:r>
        <w:rPr>
          <w:rFonts w:ascii="Times" w:eastAsiaTheme="minorEastAsia" w:hAnsi="Times"/>
          <w:b/>
          <w:lang w:eastAsia="zh-CN"/>
        </w:rPr>
        <w:t xml:space="preserve">is </w:t>
      </w:r>
      <w:r w:rsidRPr="00540451">
        <w:rPr>
          <w:rFonts w:ascii="Times" w:eastAsiaTheme="minorEastAsia" w:hAnsi="Times"/>
          <w:b/>
          <w:lang w:eastAsia="zh-CN"/>
        </w:rPr>
        <w:t>0.</w:t>
      </w:r>
      <w:r>
        <w:rPr>
          <w:rFonts w:ascii="Times" w:eastAsiaTheme="minorEastAsia" w:hAnsi="Times"/>
          <w:b/>
          <w:lang w:eastAsia="zh-CN"/>
        </w:rPr>
        <w:t>64</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is </w:t>
      </w:r>
      <w:r w:rsidRPr="00540451">
        <w:rPr>
          <w:rFonts w:ascii="Times" w:eastAsiaTheme="minorEastAsia" w:hAnsi="Times"/>
          <w:b/>
          <w:lang w:eastAsia="zh-CN"/>
        </w:rPr>
        <w:t>0.0</w:t>
      </w:r>
      <w:r>
        <w:rPr>
          <w:rFonts w:ascii="Times" w:eastAsiaTheme="minorEastAsia" w:hAnsi="Times"/>
          <w:b/>
          <w:lang w:eastAsia="zh-CN"/>
        </w:rPr>
        <w:t>314</w:t>
      </w:r>
      <w:r w:rsidRPr="00540451">
        <w:rPr>
          <w:rFonts w:ascii="Times" w:eastAsiaTheme="minorEastAsia" w:hAnsi="Times"/>
          <w:b/>
          <w:lang w:eastAsia="zh-CN"/>
        </w:rPr>
        <w:t xml:space="preserve"> bit/s/Hz</w:t>
      </w:r>
      <w:r>
        <w:rPr>
          <w:rFonts w:ascii="Times" w:eastAsiaTheme="minorEastAsia" w:hAnsi="Times"/>
          <w:b/>
          <w:lang w:eastAsia="zh-CN"/>
        </w:rPr>
        <w:t>.</w:t>
      </w:r>
    </w:p>
    <w:p w14:paraId="6E698304" w14:textId="77777777" w:rsidR="00E26159" w:rsidRPr="001D173A" w:rsidRDefault="00E26159" w:rsidP="00E26159">
      <w:pPr>
        <w:pStyle w:val="a0"/>
        <w:spacing w:line="252" w:lineRule="auto"/>
        <w:rPr>
          <w:rFonts w:ascii="Times" w:eastAsiaTheme="minorEastAsia" w:hAnsi="Times"/>
          <w:b/>
          <w:lang w:eastAsia="zh-CN"/>
        </w:rPr>
      </w:pPr>
      <w:r>
        <w:rPr>
          <w:rFonts w:ascii="Times" w:eastAsiaTheme="minorEastAsia" w:hAnsi="Times"/>
          <w:b/>
          <w:lang w:val="en-GB" w:eastAsia="zh-CN"/>
        </w:rPr>
        <w:lastRenderedPageBreak/>
        <w:t xml:space="preserve">Observation 4: </w:t>
      </w:r>
      <w:r>
        <w:rPr>
          <w:rFonts w:ascii="Times" w:eastAsiaTheme="minorEastAsia" w:hAnsi="Times"/>
          <w:b/>
          <w:lang w:eastAsia="zh-CN"/>
        </w:rPr>
        <w:t xml:space="preserve">For NR NTN self-evaluation, </w:t>
      </w:r>
      <w:r w:rsidRPr="00705BCF">
        <w:rPr>
          <w:rFonts w:ascii="Times" w:eastAsiaTheme="minorEastAsia" w:hAnsi="Times"/>
          <w:b/>
          <w:lang w:eastAsia="zh-CN"/>
        </w:rPr>
        <w:t xml:space="preserve">the requirement on user experience data rate can be </w:t>
      </w:r>
      <w:r>
        <w:rPr>
          <w:rFonts w:ascii="Times" w:eastAsiaTheme="minorEastAsia" w:hAnsi="Times"/>
          <w:b/>
          <w:lang w:eastAsia="zh-CN"/>
        </w:rPr>
        <w:t xml:space="preserve">satisfied, where the DL user experience data rate is </w:t>
      </w:r>
      <w:r w:rsidRPr="00E92496">
        <w:rPr>
          <w:rFonts w:ascii="Times" w:eastAsiaTheme="minorEastAsia" w:hAnsi="Times"/>
          <w:b/>
          <w:lang w:eastAsia="zh-CN"/>
        </w:rPr>
        <w:t>1.</w:t>
      </w:r>
      <w:r>
        <w:rPr>
          <w:rFonts w:ascii="Times" w:eastAsiaTheme="minorEastAsia" w:hAnsi="Times"/>
          <w:b/>
          <w:lang w:eastAsia="zh-CN"/>
        </w:rPr>
        <w:t>179</w:t>
      </w:r>
      <w:r w:rsidRPr="00E92496">
        <w:rPr>
          <w:rFonts w:ascii="Times" w:eastAsiaTheme="minorEastAsia" w:hAnsi="Times"/>
          <w:b/>
          <w:lang w:eastAsia="zh-CN"/>
        </w:rPr>
        <w:t xml:space="preserve"> Mbit/s</w:t>
      </w:r>
      <w:r>
        <w:rPr>
          <w:rFonts w:ascii="Times" w:eastAsiaTheme="minorEastAsia" w:hAnsi="Times"/>
          <w:b/>
          <w:lang w:eastAsia="zh-CN"/>
        </w:rPr>
        <w:t xml:space="preserve"> for FRF = 1 and </w:t>
      </w:r>
      <w:r w:rsidRPr="00E92496">
        <w:rPr>
          <w:rFonts w:ascii="Times" w:eastAsiaTheme="minorEastAsia" w:hAnsi="Times"/>
          <w:b/>
          <w:lang w:eastAsia="zh-CN"/>
        </w:rPr>
        <w:t>1.</w:t>
      </w:r>
      <w:r>
        <w:rPr>
          <w:rFonts w:ascii="Times" w:eastAsiaTheme="minorEastAsia" w:hAnsi="Times"/>
          <w:b/>
          <w:lang w:eastAsia="zh-CN"/>
        </w:rPr>
        <w:t>051</w:t>
      </w:r>
      <w:r w:rsidRPr="00E92496">
        <w:rPr>
          <w:rFonts w:ascii="Times" w:eastAsiaTheme="minorEastAsia" w:hAnsi="Times"/>
          <w:b/>
          <w:lang w:eastAsia="zh-CN"/>
        </w:rPr>
        <w:t xml:space="preserve"> Mbit/s</w:t>
      </w:r>
      <w:r>
        <w:rPr>
          <w:rFonts w:ascii="Times" w:eastAsiaTheme="minorEastAsia" w:hAnsi="Times"/>
          <w:b/>
          <w:lang w:eastAsia="zh-CN"/>
        </w:rPr>
        <w:t xml:space="preserve"> for FRF = 3, and the UL user experience data rate is </w:t>
      </w:r>
      <w:r w:rsidRPr="00462E8A">
        <w:rPr>
          <w:rFonts w:ascii="Times" w:eastAsiaTheme="minorEastAsia" w:hAnsi="Times"/>
          <w:b/>
          <w:bCs/>
          <w:lang w:val="en-GB" w:eastAsia="zh-CN"/>
        </w:rPr>
        <w:t>288.52</w:t>
      </w:r>
      <w:r w:rsidRPr="00E92496">
        <w:rPr>
          <w:rFonts w:ascii="Times" w:eastAsiaTheme="minorEastAsia" w:hAnsi="Times"/>
          <w:b/>
          <w:lang w:eastAsia="zh-CN"/>
        </w:rPr>
        <w:t xml:space="preserve"> kbit/s</w:t>
      </w:r>
      <w:r>
        <w:rPr>
          <w:rFonts w:ascii="Times" w:eastAsiaTheme="minorEastAsia" w:hAnsi="Times"/>
          <w:b/>
          <w:lang w:eastAsia="zh-CN"/>
        </w:rPr>
        <w:t xml:space="preserve"> for FRF = 1 and </w:t>
      </w:r>
      <w:r w:rsidRPr="00462E8A">
        <w:rPr>
          <w:rFonts w:ascii="Times" w:eastAsiaTheme="minorEastAsia" w:hAnsi="Times" w:hint="eastAsia"/>
          <w:b/>
          <w:bCs/>
          <w:lang w:val="en-GB" w:eastAsia="zh-CN"/>
        </w:rPr>
        <w:t>1</w:t>
      </w:r>
      <w:r w:rsidRPr="00462E8A">
        <w:rPr>
          <w:rFonts w:ascii="Times" w:eastAsiaTheme="minorEastAsia" w:hAnsi="Times"/>
          <w:b/>
          <w:bCs/>
          <w:lang w:val="en-GB" w:eastAsia="zh-CN"/>
        </w:rPr>
        <w:t>94.01 kbit/s</w:t>
      </w:r>
      <w:r>
        <w:rPr>
          <w:rFonts w:ascii="Times" w:eastAsiaTheme="minorEastAsia" w:hAnsi="Times"/>
          <w:b/>
          <w:bCs/>
          <w:lang w:val="en-GB" w:eastAsia="zh-CN"/>
        </w:rPr>
        <w:t xml:space="preserve"> for FRF = 3</w:t>
      </w:r>
      <w:r>
        <w:rPr>
          <w:rFonts w:ascii="Times" w:eastAsiaTheme="minorEastAsia" w:hAnsi="Times"/>
          <w:b/>
          <w:lang w:eastAsia="zh-CN"/>
        </w:rPr>
        <w:t>.</w:t>
      </w:r>
    </w:p>
    <w:p w14:paraId="018535B1" w14:textId="52F5594D" w:rsidR="00E26159" w:rsidRPr="00E26159" w:rsidRDefault="00E26159" w:rsidP="008B6A75">
      <w:pPr>
        <w:pStyle w:val="a0"/>
        <w:spacing w:line="252" w:lineRule="auto"/>
        <w:rPr>
          <w:rFonts w:eastAsiaTheme="minorEastAsia"/>
          <w:lang w:eastAsia="zh-CN"/>
        </w:rPr>
      </w:pPr>
      <w:r>
        <w:rPr>
          <w:rFonts w:ascii="Times" w:eastAsiaTheme="minorEastAsia" w:hAnsi="Times"/>
          <w:b/>
          <w:lang w:val="en-GB" w:eastAsia="zh-CN"/>
        </w:rPr>
        <w:t xml:space="preserve">Observation 5: </w:t>
      </w:r>
      <w:r>
        <w:rPr>
          <w:rFonts w:ascii="Times" w:eastAsiaTheme="minorEastAsia" w:hAnsi="Times"/>
          <w:b/>
          <w:lang w:eastAsia="zh-CN"/>
        </w:rPr>
        <w:t xml:space="preserve">For NR NTN self-evaluation, </w:t>
      </w:r>
      <w:r w:rsidRPr="00705BCF">
        <w:rPr>
          <w:rFonts w:ascii="Times" w:eastAsiaTheme="minorEastAsia" w:hAnsi="Times"/>
          <w:b/>
          <w:lang w:eastAsia="zh-CN"/>
        </w:rPr>
        <w:t xml:space="preserve">the </w:t>
      </w:r>
      <w:r w:rsidRPr="008555C6">
        <w:rPr>
          <w:rFonts w:ascii="Times" w:eastAsiaTheme="minorEastAsia" w:hAnsi="Times"/>
          <w:b/>
          <w:lang w:eastAsia="zh-CN"/>
        </w:rPr>
        <w:t xml:space="preserve">area traffic capacity </w:t>
      </w:r>
      <w:r>
        <w:rPr>
          <w:rFonts w:ascii="Times" w:eastAsiaTheme="minorEastAsia" w:hAnsi="Times"/>
          <w:b/>
          <w:lang w:eastAsia="zh-CN"/>
        </w:rPr>
        <w:t xml:space="preserve">can meet ITU-R </w:t>
      </w:r>
      <w:r w:rsidRPr="00705BCF">
        <w:rPr>
          <w:rFonts w:ascii="Times" w:eastAsiaTheme="minorEastAsia" w:hAnsi="Times"/>
          <w:b/>
          <w:lang w:eastAsia="zh-CN"/>
        </w:rPr>
        <w:t>requirement</w:t>
      </w:r>
      <w:r>
        <w:rPr>
          <w:rFonts w:ascii="Times" w:eastAsiaTheme="minorEastAsia" w:hAnsi="Times"/>
          <w:b/>
          <w:lang w:eastAsia="zh-CN"/>
        </w:rPr>
        <w:t xml:space="preserve">, where the DL </w:t>
      </w:r>
      <w:r w:rsidRPr="008555C6">
        <w:rPr>
          <w:rFonts w:ascii="Times" w:eastAsiaTheme="minorEastAsia" w:hAnsi="Times"/>
          <w:b/>
          <w:lang w:eastAsia="zh-CN"/>
        </w:rPr>
        <w:t>area traffic capacity</w:t>
      </w:r>
      <w:r>
        <w:rPr>
          <w:rFonts w:ascii="Times" w:eastAsiaTheme="minorEastAsia" w:hAnsi="Times"/>
          <w:b/>
          <w:lang w:eastAsia="zh-CN"/>
        </w:rPr>
        <w:t xml:space="preserve"> is 12.24</w:t>
      </w:r>
      <w:r w:rsidRPr="008555C6">
        <w:rPr>
          <w:rFonts w:ascii="Times" w:eastAsiaTheme="minorEastAsia" w:hAnsi="Times"/>
          <w:b/>
          <w:lang w:eastAsia="zh-CN"/>
        </w:rPr>
        <w:t xml:space="preserve"> kbit/s/km</w:t>
      </w:r>
      <w:r w:rsidRPr="008555C6">
        <w:rPr>
          <w:rFonts w:ascii="Times" w:eastAsiaTheme="minorEastAsia" w:hAnsi="Times"/>
          <w:b/>
          <w:vertAlign w:val="superscript"/>
          <w:lang w:eastAsia="zh-CN"/>
        </w:rPr>
        <w:t>2</w:t>
      </w:r>
      <w:r>
        <w:rPr>
          <w:rFonts w:ascii="Times" w:eastAsiaTheme="minorEastAsia" w:hAnsi="Times"/>
          <w:b/>
          <w:lang w:eastAsia="zh-CN"/>
        </w:rPr>
        <w:t xml:space="preserve"> for FRF = 1 and 9.58</w:t>
      </w:r>
      <w:r w:rsidRPr="008555C6">
        <w:rPr>
          <w:rFonts w:ascii="Times" w:eastAsiaTheme="minorEastAsia" w:hAnsi="Times"/>
          <w:b/>
          <w:lang w:eastAsia="zh-CN"/>
        </w:rPr>
        <w:t xml:space="preserve"> kbit/s/km</w:t>
      </w:r>
      <w:r w:rsidRPr="008555C6">
        <w:rPr>
          <w:rFonts w:ascii="Times" w:eastAsiaTheme="minorEastAsia" w:hAnsi="Times"/>
          <w:b/>
          <w:vertAlign w:val="superscript"/>
          <w:lang w:eastAsia="zh-CN"/>
        </w:rPr>
        <w:t>2</w:t>
      </w:r>
      <w:r>
        <w:rPr>
          <w:rFonts w:ascii="Times" w:eastAsiaTheme="minorEastAsia" w:hAnsi="Times"/>
          <w:b/>
          <w:lang w:eastAsia="zh-CN"/>
        </w:rPr>
        <w:t xml:space="preserve"> for FRF = 3, and the UL </w:t>
      </w:r>
      <w:r w:rsidRPr="008555C6">
        <w:rPr>
          <w:rFonts w:ascii="Times" w:eastAsiaTheme="minorEastAsia" w:hAnsi="Times"/>
          <w:b/>
          <w:lang w:eastAsia="zh-CN"/>
        </w:rPr>
        <w:t>area traffic capacity</w:t>
      </w:r>
      <w:r>
        <w:rPr>
          <w:rFonts w:ascii="Times" w:eastAsiaTheme="minorEastAsia" w:hAnsi="Times"/>
          <w:b/>
          <w:lang w:eastAsia="zh-CN"/>
        </w:rPr>
        <w:t xml:space="preserve"> is 4.29</w:t>
      </w:r>
      <w:r w:rsidRPr="008555C6">
        <w:rPr>
          <w:rFonts w:ascii="Times" w:eastAsiaTheme="minorEastAsia" w:hAnsi="Times"/>
          <w:b/>
          <w:lang w:eastAsia="zh-CN"/>
        </w:rPr>
        <w:t xml:space="preserve"> kbit/s/km</w:t>
      </w:r>
      <w:r w:rsidRPr="008555C6">
        <w:rPr>
          <w:rFonts w:ascii="Times" w:eastAsiaTheme="minorEastAsia" w:hAnsi="Times"/>
          <w:b/>
          <w:vertAlign w:val="superscript"/>
          <w:lang w:eastAsia="zh-CN"/>
        </w:rPr>
        <w:t>2</w:t>
      </w:r>
      <w:r>
        <w:rPr>
          <w:rFonts w:ascii="Times" w:eastAsiaTheme="minorEastAsia" w:hAnsi="Times"/>
          <w:b/>
          <w:vertAlign w:val="superscript"/>
          <w:lang w:eastAsia="zh-CN"/>
        </w:rPr>
        <w:t xml:space="preserve"> </w:t>
      </w:r>
      <w:r>
        <w:rPr>
          <w:rFonts w:ascii="Times" w:eastAsiaTheme="minorEastAsia" w:hAnsi="Times"/>
          <w:b/>
          <w:lang w:eastAsia="zh-CN"/>
        </w:rPr>
        <w:t xml:space="preserve">for FRF = 1 and </w:t>
      </w:r>
      <w:r w:rsidRPr="00A4600E">
        <w:rPr>
          <w:rFonts w:ascii="Times" w:eastAsiaTheme="minorEastAsia" w:hAnsi="Times"/>
          <w:b/>
          <w:lang w:val="en-GB" w:eastAsia="zh-CN"/>
        </w:rPr>
        <w:t>4.22 kbit/s/km</w:t>
      </w:r>
      <w:r w:rsidRPr="00A4600E">
        <w:rPr>
          <w:rFonts w:ascii="Times" w:eastAsiaTheme="minorEastAsia" w:hAnsi="Times"/>
          <w:b/>
          <w:vertAlign w:val="superscript"/>
          <w:lang w:val="en-GB" w:eastAsia="zh-CN"/>
        </w:rPr>
        <w:t>2</w:t>
      </w:r>
      <w:r>
        <w:rPr>
          <w:rFonts w:ascii="Times" w:eastAsiaTheme="minorEastAsia" w:hAnsi="Times"/>
          <w:b/>
          <w:vertAlign w:val="superscript"/>
          <w:lang w:val="en-GB" w:eastAsia="zh-CN"/>
        </w:rPr>
        <w:t xml:space="preserve"> </w:t>
      </w:r>
      <w:r>
        <w:rPr>
          <w:rFonts w:ascii="Times" w:eastAsiaTheme="minorEastAsia" w:hAnsi="Times"/>
          <w:b/>
          <w:lang w:eastAsia="zh-CN"/>
        </w:rPr>
        <w:t>for FRF = 3.</w:t>
      </w:r>
    </w:p>
    <w:p w14:paraId="6BD37480" w14:textId="77777777" w:rsidR="002B1E3C" w:rsidRPr="008B6A75" w:rsidRDefault="002B1E3C"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D3A01DF" w14:textId="2DD83934" w:rsidR="00C114E0" w:rsidRDefault="000566BE" w:rsidP="00C66245">
      <w:pPr>
        <w:pStyle w:val="a0"/>
        <w:ind w:left="600" w:hangingChars="300" w:hanging="600"/>
        <w:jc w:val="left"/>
        <w:rPr>
          <w:rFonts w:eastAsia="宋体"/>
          <w:szCs w:val="20"/>
          <w:lang w:eastAsia="zh-CN"/>
        </w:rPr>
      </w:pPr>
      <w:bookmarkStart w:id="11" w:name="_Hlk142658351"/>
      <w:r>
        <w:rPr>
          <w:rFonts w:eastAsia="等线"/>
          <w:szCs w:val="20"/>
          <w:lang w:eastAsia="zh-CN"/>
        </w:rPr>
        <w:t>[1]</w:t>
      </w:r>
      <w:r>
        <w:rPr>
          <w:rFonts w:eastAsia="宋体"/>
          <w:szCs w:val="20"/>
          <w:lang w:eastAsia="zh-CN"/>
        </w:rPr>
        <w:t xml:space="preserve">      </w:t>
      </w:r>
      <w:r w:rsidR="00C66245" w:rsidRPr="00C66245">
        <w:rPr>
          <w:rFonts w:eastAsia="宋体"/>
          <w:szCs w:val="20"/>
          <w:lang w:eastAsia="zh-CN"/>
        </w:rPr>
        <w:t>RP-2307</w:t>
      </w:r>
      <w:r w:rsidR="00C66245">
        <w:rPr>
          <w:rFonts w:eastAsia="宋体"/>
          <w:szCs w:val="20"/>
          <w:lang w:eastAsia="zh-CN"/>
        </w:rPr>
        <w:t>36</w:t>
      </w:r>
      <w:r w:rsidR="00C66245" w:rsidRPr="00C66245">
        <w:rPr>
          <w:rFonts w:eastAsia="宋体"/>
          <w:szCs w:val="20"/>
          <w:lang w:eastAsia="zh-CN"/>
        </w:rPr>
        <w:t>, “New SID: Study on Self-Evaluation towards the 3GPP submission of an IMT-2020 Satellite Radio Interface Technology”, Ericsson, Qualcomm, Thales, MediaTek Inc., RAN#99, March 20-23, 2023</w:t>
      </w:r>
    </w:p>
    <w:p w14:paraId="05666D08" w14:textId="30AC792B" w:rsidR="00116F07" w:rsidRDefault="000566BE" w:rsidP="008B6A75">
      <w:pPr>
        <w:pStyle w:val="a0"/>
        <w:ind w:left="600" w:hangingChars="300" w:hanging="600"/>
        <w:jc w:val="left"/>
        <w:rPr>
          <w:rFonts w:eastAsia="宋体"/>
          <w:szCs w:val="20"/>
          <w:lang w:val="en-GB" w:eastAsia="zh-CN"/>
        </w:rPr>
      </w:pPr>
      <w:r>
        <w:rPr>
          <w:rFonts w:eastAsia="宋体"/>
          <w:szCs w:val="20"/>
          <w:lang w:eastAsia="zh-CN"/>
        </w:rPr>
        <w:t xml:space="preserve">[2]    </w:t>
      </w:r>
      <w:r w:rsidR="00185CCB">
        <w:rPr>
          <w:rFonts w:eastAsia="宋体"/>
          <w:szCs w:val="20"/>
          <w:lang w:eastAsia="zh-CN"/>
        </w:rPr>
        <w:t xml:space="preserve">  </w:t>
      </w:r>
      <w:r w:rsidR="00C66245" w:rsidRPr="00C66245">
        <w:rPr>
          <w:rFonts w:eastAsia="宋体"/>
          <w:szCs w:val="20"/>
          <w:lang w:val="en-GB" w:eastAsia="zh-CN"/>
        </w:rPr>
        <w:t>Report ITU-R M.2514 (09/2022) - Vision, requirements and evaluation guidelines for satellite radio interface(s) of IMT-2020</w:t>
      </w:r>
    </w:p>
    <w:p w14:paraId="0AF8B3F2" w14:textId="5A3E9BB3" w:rsidR="00C66245" w:rsidRDefault="00C66245" w:rsidP="00C66245">
      <w:pPr>
        <w:pStyle w:val="a0"/>
        <w:rPr>
          <w:rFonts w:eastAsia="宋体"/>
          <w:szCs w:val="20"/>
          <w:lang w:eastAsia="zh-CN"/>
        </w:rPr>
      </w:pPr>
      <w:r>
        <w:rPr>
          <w:rFonts w:eastAsia="宋体" w:hint="eastAsia"/>
          <w:szCs w:val="20"/>
          <w:lang w:val="en-GB" w:eastAsia="zh-CN"/>
        </w:rPr>
        <w:t>[</w:t>
      </w:r>
      <w:r>
        <w:rPr>
          <w:rFonts w:eastAsia="宋体"/>
          <w:szCs w:val="20"/>
          <w:lang w:val="en-GB" w:eastAsia="zh-CN"/>
        </w:rPr>
        <w:t>3]</w:t>
      </w:r>
      <w:r>
        <w:rPr>
          <w:rFonts w:eastAsia="宋体"/>
          <w:szCs w:val="20"/>
          <w:lang w:eastAsia="zh-CN"/>
        </w:rPr>
        <w:t xml:space="preserve">      </w:t>
      </w:r>
      <w:r>
        <w:rPr>
          <w:rFonts w:eastAsia="宋体" w:hint="eastAsia"/>
          <w:lang w:eastAsia="zh-CN"/>
        </w:rPr>
        <w:t>RAN1#1</w:t>
      </w:r>
      <w:r>
        <w:rPr>
          <w:rFonts w:eastAsia="宋体"/>
          <w:lang w:eastAsia="zh-CN"/>
        </w:rPr>
        <w:t>1</w:t>
      </w:r>
      <w:r w:rsidR="00414F9C">
        <w:rPr>
          <w:rFonts w:eastAsia="宋体"/>
          <w:lang w:eastAsia="zh-CN"/>
        </w:rPr>
        <w:t>4</w:t>
      </w:r>
      <w:r>
        <w:rPr>
          <w:rFonts w:eastAsia="宋体" w:hint="eastAsia"/>
          <w:lang w:eastAsia="zh-CN"/>
        </w:rPr>
        <w:t xml:space="preserve"> meeting chairman notes</w:t>
      </w:r>
    </w:p>
    <w:p w14:paraId="63B12E67" w14:textId="021C098F" w:rsidR="00C66245" w:rsidRPr="00C66245" w:rsidRDefault="00C66245" w:rsidP="00414F9C">
      <w:pPr>
        <w:pStyle w:val="a0"/>
        <w:jc w:val="left"/>
        <w:rPr>
          <w:rFonts w:eastAsia="宋体"/>
          <w:szCs w:val="20"/>
          <w:lang w:eastAsia="zh-CN"/>
        </w:rPr>
      </w:pPr>
    </w:p>
    <w:bookmarkEnd w:id="11"/>
    <w:p w14:paraId="4571750B" w14:textId="77777777" w:rsidR="005243D0" w:rsidRDefault="005243D0">
      <w:pPr>
        <w:pStyle w:val="a0"/>
        <w:rPr>
          <w:rFonts w:eastAsia="宋体"/>
          <w:szCs w:val="20"/>
          <w:lang w:eastAsia="zh-CN"/>
        </w:rPr>
      </w:pPr>
    </w:p>
    <w:sectPr w:rsidR="005243D0">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B4025" w14:textId="77777777" w:rsidR="001C69EA" w:rsidRDefault="001C69EA">
      <w:r>
        <w:separator/>
      </w:r>
    </w:p>
  </w:endnote>
  <w:endnote w:type="continuationSeparator" w:id="0">
    <w:p w14:paraId="3BB432C3" w14:textId="77777777" w:rsidR="001C69EA" w:rsidRDefault="001C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0645B" w14:textId="77777777" w:rsidR="001C69EA" w:rsidRDefault="001C69EA">
      <w:r>
        <w:separator/>
      </w:r>
    </w:p>
  </w:footnote>
  <w:footnote w:type="continuationSeparator" w:id="0">
    <w:p w14:paraId="3ED21A94" w14:textId="77777777" w:rsidR="001C69EA" w:rsidRDefault="001C6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683C37"/>
    <w:multiLevelType w:val="hybridMultilevel"/>
    <w:tmpl w:val="9CBA1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E9179A"/>
    <w:multiLevelType w:val="hybridMultilevel"/>
    <w:tmpl w:val="22965AFC"/>
    <w:lvl w:ilvl="0" w:tplc="990246C8">
      <w:start w:val="1"/>
      <w:numFmt w:val="bullet"/>
      <w:lvlText w:val="•"/>
      <w:lvlJc w:val="left"/>
      <w:pPr>
        <w:ind w:left="982" w:hanging="420"/>
      </w:pPr>
      <w:rPr>
        <w:rFonts w:ascii="Arial" w:hAnsi="Aria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DE54B15"/>
    <w:multiLevelType w:val="hybridMultilevel"/>
    <w:tmpl w:val="03D8AE24"/>
    <w:lvl w:ilvl="0" w:tplc="990246C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536F0429"/>
    <w:multiLevelType w:val="hybridMultilevel"/>
    <w:tmpl w:val="301E6C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7"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6"/>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9"/>
  </w:num>
  <w:num w:numId="4">
    <w:abstractNumId w:val="8"/>
  </w:num>
  <w:num w:numId="5">
    <w:abstractNumId w:val="1"/>
  </w:num>
  <w:num w:numId="6">
    <w:abstractNumId w:val="12"/>
  </w:num>
  <w:num w:numId="7">
    <w:abstractNumId w:val="24"/>
  </w:num>
  <w:num w:numId="8">
    <w:abstractNumId w:val="3"/>
  </w:num>
  <w:num w:numId="9">
    <w:abstractNumId w:val="14"/>
  </w:num>
  <w:num w:numId="10">
    <w:abstractNumId w:val="6"/>
  </w:num>
  <w:num w:numId="11">
    <w:abstractNumId w:val="5"/>
  </w:num>
  <w:num w:numId="12">
    <w:abstractNumId w:val="23"/>
  </w:num>
  <w:num w:numId="13">
    <w:abstractNumId w:val="27"/>
  </w:num>
  <w:num w:numId="14">
    <w:abstractNumId w:val="16"/>
  </w:num>
  <w:num w:numId="15">
    <w:abstractNumId w:val="15"/>
  </w:num>
  <w:num w:numId="16">
    <w:abstractNumId w:val="21"/>
  </w:num>
  <w:num w:numId="17">
    <w:abstractNumId w:val="20"/>
  </w:num>
  <w:num w:numId="18">
    <w:abstractNumId w:val="4"/>
  </w:num>
  <w:num w:numId="19">
    <w:abstractNumId w:val="26"/>
  </w:num>
  <w:num w:numId="20">
    <w:abstractNumId w:val="17"/>
  </w:num>
  <w:num w:numId="21">
    <w:abstractNumId w:val="7"/>
  </w:num>
  <w:num w:numId="22">
    <w:abstractNumId w:val="10"/>
  </w:num>
  <w:num w:numId="23">
    <w:abstractNumId w:val="25"/>
  </w:num>
  <w:num w:numId="24">
    <w:abstractNumId w:val="13"/>
  </w:num>
  <w:num w:numId="25">
    <w:abstractNumId w:val="2"/>
  </w:num>
  <w:num w:numId="26">
    <w:abstractNumId w:val="11"/>
  </w:num>
  <w:num w:numId="27">
    <w:abstractNumId w:val="18"/>
  </w:num>
  <w:num w:numId="28">
    <w:abstractNumId w:val="22"/>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1479"/>
    <w:rsid w:val="00011B2D"/>
    <w:rsid w:val="00012997"/>
    <w:rsid w:val="00013FB0"/>
    <w:rsid w:val="00015378"/>
    <w:rsid w:val="000159B6"/>
    <w:rsid w:val="00015BAC"/>
    <w:rsid w:val="00016C1F"/>
    <w:rsid w:val="00017F1A"/>
    <w:rsid w:val="000204D2"/>
    <w:rsid w:val="00020597"/>
    <w:rsid w:val="00020BFD"/>
    <w:rsid w:val="00020DAE"/>
    <w:rsid w:val="0002224F"/>
    <w:rsid w:val="00023600"/>
    <w:rsid w:val="00023704"/>
    <w:rsid w:val="00023BB9"/>
    <w:rsid w:val="000249A4"/>
    <w:rsid w:val="000251AF"/>
    <w:rsid w:val="00025675"/>
    <w:rsid w:val="00025F10"/>
    <w:rsid w:val="00026E34"/>
    <w:rsid w:val="000270A8"/>
    <w:rsid w:val="0002743B"/>
    <w:rsid w:val="0002761D"/>
    <w:rsid w:val="0003036B"/>
    <w:rsid w:val="0003093B"/>
    <w:rsid w:val="00032E98"/>
    <w:rsid w:val="000343C1"/>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281"/>
    <w:rsid w:val="00066B0A"/>
    <w:rsid w:val="00066CC7"/>
    <w:rsid w:val="00070940"/>
    <w:rsid w:val="0007312D"/>
    <w:rsid w:val="0007362D"/>
    <w:rsid w:val="00073B64"/>
    <w:rsid w:val="000741FB"/>
    <w:rsid w:val="00074E5E"/>
    <w:rsid w:val="0007544B"/>
    <w:rsid w:val="000756F1"/>
    <w:rsid w:val="00075973"/>
    <w:rsid w:val="0007746C"/>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37C8"/>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D686A"/>
    <w:rsid w:val="000E0C43"/>
    <w:rsid w:val="000E1F91"/>
    <w:rsid w:val="000E47EA"/>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6FDF"/>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2C54"/>
    <w:rsid w:val="001839BC"/>
    <w:rsid w:val="00184237"/>
    <w:rsid w:val="00184E8E"/>
    <w:rsid w:val="00185CCB"/>
    <w:rsid w:val="0018612B"/>
    <w:rsid w:val="00190520"/>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9EA"/>
    <w:rsid w:val="001C6DB5"/>
    <w:rsid w:val="001C7659"/>
    <w:rsid w:val="001D173A"/>
    <w:rsid w:val="001D324A"/>
    <w:rsid w:val="001D3BDC"/>
    <w:rsid w:val="001D4881"/>
    <w:rsid w:val="001D5302"/>
    <w:rsid w:val="001D7AE2"/>
    <w:rsid w:val="001D7C73"/>
    <w:rsid w:val="001D7CBD"/>
    <w:rsid w:val="001E207B"/>
    <w:rsid w:val="001E5A56"/>
    <w:rsid w:val="001E5AC3"/>
    <w:rsid w:val="001F0687"/>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11B98"/>
    <w:rsid w:val="00220846"/>
    <w:rsid w:val="00220A76"/>
    <w:rsid w:val="00221316"/>
    <w:rsid w:val="00223CEA"/>
    <w:rsid w:val="002248B2"/>
    <w:rsid w:val="00224EAC"/>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045D"/>
    <w:rsid w:val="002820D3"/>
    <w:rsid w:val="002838BF"/>
    <w:rsid w:val="00283CD3"/>
    <w:rsid w:val="00285154"/>
    <w:rsid w:val="002862CE"/>
    <w:rsid w:val="002876E3"/>
    <w:rsid w:val="00287AF9"/>
    <w:rsid w:val="00287C7F"/>
    <w:rsid w:val="00291469"/>
    <w:rsid w:val="00294608"/>
    <w:rsid w:val="00294851"/>
    <w:rsid w:val="00295720"/>
    <w:rsid w:val="00296F64"/>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40EF"/>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1B2"/>
    <w:rsid w:val="002F6323"/>
    <w:rsid w:val="003002D6"/>
    <w:rsid w:val="00302A1D"/>
    <w:rsid w:val="00302F28"/>
    <w:rsid w:val="00303516"/>
    <w:rsid w:val="00303688"/>
    <w:rsid w:val="00304BD5"/>
    <w:rsid w:val="00305489"/>
    <w:rsid w:val="003058DF"/>
    <w:rsid w:val="00306025"/>
    <w:rsid w:val="00311070"/>
    <w:rsid w:val="003112E5"/>
    <w:rsid w:val="00311BBE"/>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7AF"/>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597"/>
    <w:rsid w:val="00365CB3"/>
    <w:rsid w:val="00366185"/>
    <w:rsid w:val="0036720E"/>
    <w:rsid w:val="00367925"/>
    <w:rsid w:val="0037248B"/>
    <w:rsid w:val="00373F42"/>
    <w:rsid w:val="00376A77"/>
    <w:rsid w:val="00376B6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0D7F"/>
    <w:rsid w:val="003C156C"/>
    <w:rsid w:val="003C194F"/>
    <w:rsid w:val="003C1FAD"/>
    <w:rsid w:val="003C26C4"/>
    <w:rsid w:val="003C2A80"/>
    <w:rsid w:val="003C4051"/>
    <w:rsid w:val="003C48E9"/>
    <w:rsid w:val="003C5458"/>
    <w:rsid w:val="003C6C18"/>
    <w:rsid w:val="003C6ED0"/>
    <w:rsid w:val="003C6F9D"/>
    <w:rsid w:val="003D0B55"/>
    <w:rsid w:val="003D0FEE"/>
    <w:rsid w:val="003D1711"/>
    <w:rsid w:val="003D1ADA"/>
    <w:rsid w:val="003D34F5"/>
    <w:rsid w:val="003D3F27"/>
    <w:rsid w:val="003D4228"/>
    <w:rsid w:val="003D47B0"/>
    <w:rsid w:val="003D63C4"/>
    <w:rsid w:val="003E013F"/>
    <w:rsid w:val="003E0D3F"/>
    <w:rsid w:val="003E1B1E"/>
    <w:rsid w:val="003E4DB4"/>
    <w:rsid w:val="003E566B"/>
    <w:rsid w:val="003E57D9"/>
    <w:rsid w:val="003F054D"/>
    <w:rsid w:val="003F15B5"/>
    <w:rsid w:val="003F31F5"/>
    <w:rsid w:val="003F32AB"/>
    <w:rsid w:val="003F5DD0"/>
    <w:rsid w:val="003F65E9"/>
    <w:rsid w:val="00400DD2"/>
    <w:rsid w:val="00401900"/>
    <w:rsid w:val="00401A8E"/>
    <w:rsid w:val="00402B0E"/>
    <w:rsid w:val="00402C54"/>
    <w:rsid w:val="00403E3C"/>
    <w:rsid w:val="004048E4"/>
    <w:rsid w:val="00404A9D"/>
    <w:rsid w:val="004052EB"/>
    <w:rsid w:val="004062A1"/>
    <w:rsid w:val="00407803"/>
    <w:rsid w:val="00407C35"/>
    <w:rsid w:val="00410268"/>
    <w:rsid w:val="0041143B"/>
    <w:rsid w:val="0041391A"/>
    <w:rsid w:val="00414B9C"/>
    <w:rsid w:val="00414F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46AE"/>
    <w:rsid w:val="00445742"/>
    <w:rsid w:val="00445937"/>
    <w:rsid w:val="0044662F"/>
    <w:rsid w:val="00447654"/>
    <w:rsid w:val="00447DEB"/>
    <w:rsid w:val="00450A4A"/>
    <w:rsid w:val="004528B2"/>
    <w:rsid w:val="00452FBA"/>
    <w:rsid w:val="00455177"/>
    <w:rsid w:val="00456A14"/>
    <w:rsid w:val="0045704F"/>
    <w:rsid w:val="0046184C"/>
    <w:rsid w:val="00462E8A"/>
    <w:rsid w:val="00463FAF"/>
    <w:rsid w:val="00464B4F"/>
    <w:rsid w:val="004661EE"/>
    <w:rsid w:val="0047091E"/>
    <w:rsid w:val="004715A4"/>
    <w:rsid w:val="00472165"/>
    <w:rsid w:val="00472AB0"/>
    <w:rsid w:val="00472CB6"/>
    <w:rsid w:val="00473C73"/>
    <w:rsid w:val="00475237"/>
    <w:rsid w:val="004801D4"/>
    <w:rsid w:val="004809E1"/>
    <w:rsid w:val="00483940"/>
    <w:rsid w:val="00484463"/>
    <w:rsid w:val="00484838"/>
    <w:rsid w:val="00484B58"/>
    <w:rsid w:val="00485E5B"/>
    <w:rsid w:val="00485F40"/>
    <w:rsid w:val="00490179"/>
    <w:rsid w:val="004904FB"/>
    <w:rsid w:val="0049345D"/>
    <w:rsid w:val="00494800"/>
    <w:rsid w:val="00495D0E"/>
    <w:rsid w:val="004968ED"/>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4687"/>
    <w:rsid w:val="004D6A51"/>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3BBB"/>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91E"/>
    <w:rsid w:val="00531FDC"/>
    <w:rsid w:val="00533A59"/>
    <w:rsid w:val="005370D7"/>
    <w:rsid w:val="005375F9"/>
    <w:rsid w:val="00540451"/>
    <w:rsid w:val="00540EB6"/>
    <w:rsid w:val="00542FE3"/>
    <w:rsid w:val="00543C0E"/>
    <w:rsid w:val="005440BC"/>
    <w:rsid w:val="00544418"/>
    <w:rsid w:val="00545015"/>
    <w:rsid w:val="005463EB"/>
    <w:rsid w:val="00546520"/>
    <w:rsid w:val="005473F2"/>
    <w:rsid w:val="00547C80"/>
    <w:rsid w:val="0055083B"/>
    <w:rsid w:val="005517F1"/>
    <w:rsid w:val="00553BCB"/>
    <w:rsid w:val="00553D91"/>
    <w:rsid w:val="005544F6"/>
    <w:rsid w:val="00554C06"/>
    <w:rsid w:val="00554E3F"/>
    <w:rsid w:val="00556473"/>
    <w:rsid w:val="00560027"/>
    <w:rsid w:val="00560210"/>
    <w:rsid w:val="00561447"/>
    <w:rsid w:val="005618A4"/>
    <w:rsid w:val="005637E8"/>
    <w:rsid w:val="005643E8"/>
    <w:rsid w:val="00565275"/>
    <w:rsid w:val="00565EF3"/>
    <w:rsid w:val="005663CC"/>
    <w:rsid w:val="00566ABE"/>
    <w:rsid w:val="005675C6"/>
    <w:rsid w:val="00567A4F"/>
    <w:rsid w:val="00570792"/>
    <w:rsid w:val="00572901"/>
    <w:rsid w:val="00572E79"/>
    <w:rsid w:val="00573825"/>
    <w:rsid w:val="005742F1"/>
    <w:rsid w:val="00576842"/>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979EF"/>
    <w:rsid w:val="005A109D"/>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1F59"/>
    <w:rsid w:val="005C2D45"/>
    <w:rsid w:val="005C3127"/>
    <w:rsid w:val="005C3859"/>
    <w:rsid w:val="005C3FDF"/>
    <w:rsid w:val="005C481C"/>
    <w:rsid w:val="005C4F0F"/>
    <w:rsid w:val="005C53D8"/>
    <w:rsid w:val="005C5CA3"/>
    <w:rsid w:val="005C7591"/>
    <w:rsid w:val="005C7CD6"/>
    <w:rsid w:val="005D3D2F"/>
    <w:rsid w:val="005E0D55"/>
    <w:rsid w:val="005E0ECF"/>
    <w:rsid w:val="005E3740"/>
    <w:rsid w:val="005E4FE3"/>
    <w:rsid w:val="005E64A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A01"/>
    <w:rsid w:val="00607F29"/>
    <w:rsid w:val="0061200A"/>
    <w:rsid w:val="006123A5"/>
    <w:rsid w:val="00612D55"/>
    <w:rsid w:val="006130AA"/>
    <w:rsid w:val="00613BBD"/>
    <w:rsid w:val="00614C12"/>
    <w:rsid w:val="0061588E"/>
    <w:rsid w:val="00616C30"/>
    <w:rsid w:val="00617CEF"/>
    <w:rsid w:val="006231E3"/>
    <w:rsid w:val="0062320B"/>
    <w:rsid w:val="00627664"/>
    <w:rsid w:val="00630834"/>
    <w:rsid w:val="00631861"/>
    <w:rsid w:val="00632EC1"/>
    <w:rsid w:val="00634C2C"/>
    <w:rsid w:val="006356E1"/>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55A67"/>
    <w:rsid w:val="0066003B"/>
    <w:rsid w:val="006614C5"/>
    <w:rsid w:val="0066300E"/>
    <w:rsid w:val="00665CF6"/>
    <w:rsid w:val="006667BB"/>
    <w:rsid w:val="0066740B"/>
    <w:rsid w:val="00671083"/>
    <w:rsid w:val="0067177F"/>
    <w:rsid w:val="006726A6"/>
    <w:rsid w:val="00673FE6"/>
    <w:rsid w:val="006819C7"/>
    <w:rsid w:val="00682F5E"/>
    <w:rsid w:val="0068329C"/>
    <w:rsid w:val="00684F41"/>
    <w:rsid w:val="006852EA"/>
    <w:rsid w:val="00685452"/>
    <w:rsid w:val="006859CE"/>
    <w:rsid w:val="0068608C"/>
    <w:rsid w:val="00687259"/>
    <w:rsid w:val="00687A24"/>
    <w:rsid w:val="0069103D"/>
    <w:rsid w:val="0069193F"/>
    <w:rsid w:val="0069588D"/>
    <w:rsid w:val="00695D1A"/>
    <w:rsid w:val="006966DB"/>
    <w:rsid w:val="006A01B8"/>
    <w:rsid w:val="006A15D7"/>
    <w:rsid w:val="006A188C"/>
    <w:rsid w:val="006A1CC3"/>
    <w:rsid w:val="006A39F2"/>
    <w:rsid w:val="006A6725"/>
    <w:rsid w:val="006A68E9"/>
    <w:rsid w:val="006B41BF"/>
    <w:rsid w:val="006B4C0F"/>
    <w:rsid w:val="006B588D"/>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5BCF"/>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CD3"/>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3ADB"/>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1BFA"/>
    <w:rsid w:val="007A214C"/>
    <w:rsid w:val="007A2152"/>
    <w:rsid w:val="007A2770"/>
    <w:rsid w:val="007A34E4"/>
    <w:rsid w:val="007A4381"/>
    <w:rsid w:val="007A5BA6"/>
    <w:rsid w:val="007A5F82"/>
    <w:rsid w:val="007A7277"/>
    <w:rsid w:val="007B102D"/>
    <w:rsid w:val="007B146C"/>
    <w:rsid w:val="007B1674"/>
    <w:rsid w:val="007B28D9"/>
    <w:rsid w:val="007B30F4"/>
    <w:rsid w:val="007B52FA"/>
    <w:rsid w:val="007B5BD3"/>
    <w:rsid w:val="007B5DA2"/>
    <w:rsid w:val="007B7207"/>
    <w:rsid w:val="007B79A6"/>
    <w:rsid w:val="007C0CBE"/>
    <w:rsid w:val="007C1F2D"/>
    <w:rsid w:val="007C34D4"/>
    <w:rsid w:val="007C51C3"/>
    <w:rsid w:val="007D02BC"/>
    <w:rsid w:val="007D03DC"/>
    <w:rsid w:val="007D25EF"/>
    <w:rsid w:val="007D29EB"/>
    <w:rsid w:val="007D2BC3"/>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1789"/>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D18"/>
    <w:rsid w:val="00820E71"/>
    <w:rsid w:val="00820EC8"/>
    <w:rsid w:val="00821284"/>
    <w:rsid w:val="00821B3B"/>
    <w:rsid w:val="00821E13"/>
    <w:rsid w:val="008238A5"/>
    <w:rsid w:val="00825E25"/>
    <w:rsid w:val="008265F2"/>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55C6"/>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6DFD"/>
    <w:rsid w:val="00887428"/>
    <w:rsid w:val="00890C66"/>
    <w:rsid w:val="008916E2"/>
    <w:rsid w:val="0089171C"/>
    <w:rsid w:val="00891721"/>
    <w:rsid w:val="00892CA1"/>
    <w:rsid w:val="00893489"/>
    <w:rsid w:val="00893DD3"/>
    <w:rsid w:val="00894241"/>
    <w:rsid w:val="00894952"/>
    <w:rsid w:val="00895148"/>
    <w:rsid w:val="00895AE0"/>
    <w:rsid w:val="00896BBC"/>
    <w:rsid w:val="008A17D9"/>
    <w:rsid w:val="008A1880"/>
    <w:rsid w:val="008A5450"/>
    <w:rsid w:val="008A65F7"/>
    <w:rsid w:val="008A79CA"/>
    <w:rsid w:val="008B1154"/>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6E4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6A7D"/>
    <w:rsid w:val="00926C83"/>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3980"/>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45A0"/>
    <w:rsid w:val="00995470"/>
    <w:rsid w:val="00995576"/>
    <w:rsid w:val="009955F1"/>
    <w:rsid w:val="0099579E"/>
    <w:rsid w:val="009959B8"/>
    <w:rsid w:val="009959E8"/>
    <w:rsid w:val="00995F06"/>
    <w:rsid w:val="00996A0C"/>
    <w:rsid w:val="00997369"/>
    <w:rsid w:val="00997DE4"/>
    <w:rsid w:val="00997ECB"/>
    <w:rsid w:val="009A0075"/>
    <w:rsid w:val="009A0344"/>
    <w:rsid w:val="009A2B06"/>
    <w:rsid w:val="009A359B"/>
    <w:rsid w:val="009A4408"/>
    <w:rsid w:val="009A52E9"/>
    <w:rsid w:val="009A5492"/>
    <w:rsid w:val="009A7758"/>
    <w:rsid w:val="009B001F"/>
    <w:rsid w:val="009B0811"/>
    <w:rsid w:val="009B0AF9"/>
    <w:rsid w:val="009B0DC2"/>
    <w:rsid w:val="009B448D"/>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39B"/>
    <w:rsid w:val="00A117BC"/>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C7"/>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600E"/>
    <w:rsid w:val="00A474D6"/>
    <w:rsid w:val="00A47919"/>
    <w:rsid w:val="00A47BBB"/>
    <w:rsid w:val="00A52E37"/>
    <w:rsid w:val="00A53C07"/>
    <w:rsid w:val="00A54D06"/>
    <w:rsid w:val="00A56351"/>
    <w:rsid w:val="00A60C8D"/>
    <w:rsid w:val="00A61262"/>
    <w:rsid w:val="00A61D7E"/>
    <w:rsid w:val="00A63304"/>
    <w:rsid w:val="00A638A1"/>
    <w:rsid w:val="00A63FAD"/>
    <w:rsid w:val="00A63FB8"/>
    <w:rsid w:val="00A64059"/>
    <w:rsid w:val="00A6469B"/>
    <w:rsid w:val="00A6525C"/>
    <w:rsid w:val="00A662F6"/>
    <w:rsid w:val="00A67384"/>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5C93"/>
    <w:rsid w:val="00A86CED"/>
    <w:rsid w:val="00A90541"/>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1349"/>
    <w:rsid w:val="00B832AF"/>
    <w:rsid w:val="00B84041"/>
    <w:rsid w:val="00B84BF5"/>
    <w:rsid w:val="00B85B6B"/>
    <w:rsid w:val="00B85F4A"/>
    <w:rsid w:val="00B869DA"/>
    <w:rsid w:val="00B87340"/>
    <w:rsid w:val="00B87576"/>
    <w:rsid w:val="00B87C57"/>
    <w:rsid w:val="00B9047B"/>
    <w:rsid w:val="00B92287"/>
    <w:rsid w:val="00B93357"/>
    <w:rsid w:val="00B96860"/>
    <w:rsid w:val="00B969F7"/>
    <w:rsid w:val="00B9720A"/>
    <w:rsid w:val="00B97E0D"/>
    <w:rsid w:val="00BA2905"/>
    <w:rsid w:val="00BA29A0"/>
    <w:rsid w:val="00BA2AD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69CC"/>
    <w:rsid w:val="00BC7DD9"/>
    <w:rsid w:val="00BD00A8"/>
    <w:rsid w:val="00BD1890"/>
    <w:rsid w:val="00BD1B0F"/>
    <w:rsid w:val="00BD1C0D"/>
    <w:rsid w:val="00BD1DBC"/>
    <w:rsid w:val="00BD319A"/>
    <w:rsid w:val="00BD398A"/>
    <w:rsid w:val="00BD3DA5"/>
    <w:rsid w:val="00BD43AA"/>
    <w:rsid w:val="00BD5961"/>
    <w:rsid w:val="00BD5C41"/>
    <w:rsid w:val="00BD7E3B"/>
    <w:rsid w:val="00BE018E"/>
    <w:rsid w:val="00BE0F8C"/>
    <w:rsid w:val="00BE1755"/>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853"/>
    <w:rsid w:val="00C63DB0"/>
    <w:rsid w:val="00C66245"/>
    <w:rsid w:val="00C6701C"/>
    <w:rsid w:val="00C6754F"/>
    <w:rsid w:val="00C727D0"/>
    <w:rsid w:val="00C7345F"/>
    <w:rsid w:val="00C743BB"/>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5189"/>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0C35"/>
    <w:rsid w:val="00CE1400"/>
    <w:rsid w:val="00CE5F56"/>
    <w:rsid w:val="00CE60E7"/>
    <w:rsid w:val="00CE6C5D"/>
    <w:rsid w:val="00CE7556"/>
    <w:rsid w:val="00CF03FF"/>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44870"/>
    <w:rsid w:val="00D50421"/>
    <w:rsid w:val="00D5159C"/>
    <w:rsid w:val="00D51D56"/>
    <w:rsid w:val="00D53AFA"/>
    <w:rsid w:val="00D55941"/>
    <w:rsid w:val="00D56ACB"/>
    <w:rsid w:val="00D574AE"/>
    <w:rsid w:val="00D61780"/>
    <w:rsid w:val="00D619E3"/>
    <w:rsid w:val="00D61C78"/>
    <w:rsid w:val="00D621A5"/>
    <w:rsid w:val="00D62A6A"/>
    <w:rsid w:val="00D62C89"/>
    <w:rsid w:val="00D62FA1"/>
    <w:rsid w:val="00D64315"/>
    <w:rsid w:val="00D64813"/>
    <w:rsid w:val="00D648A9"/>
    <w:rsid w:val="00D67BE5"/>
    <w:rsid w:val="00D67F8C"/>
    <w:rsid w:val="00D7037C"/>
    <w:rsid w:val="00D705C2"/>
    <w:rsid w:val="00D706FC"/>
    <w:rsid w:val="00D71440"/>
    <w:rsid w:val="00D72A05"/>
    <w:rsid w:val="00D73303"/>
    <w:rsid w:val="00D74B00"/>
    <w:rsid w:val="00D7592B"/>
    <w:rsid w:val="00D80170"/>
    <w:rsid w:val="00D804F2"/>
    <w:rsid w:val="00D80827"/>
    <w:rsid w:val="00D82FA7"/>
    <w:rsid w:val="00D8363E"/>
    <w:rsid w:val="00D8595F"/>
    <w:rsid w:val="00D85CE4"/>
    <w:rsid w:val="00D85DC9"/>
    <w:rsid w:val="00D870BF"/>
    <w:rsid w:val="00D87B71"/>
    <w:rsid w:val="00D91913"/>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5EE6"/>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58D6"/>
    <w:rsid w:val="00E26159"/>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3573"/>
    <w:rsid w:val="00E84405"/>
    <w:rsid w:val="00E85233"/>
    <w:rsid w:val="00E860E7"/>
    <w:rsid w:val="00E86DDC"/>
    <w:rsid w:val="00E87BC2"/>
    <w:rsid w:val="00E87D88"/>
    <w:rsid w:val="00E90523"/>
    <w:rsid w:val="00E92496"/>
    <w:rsid w:val="00E947C9"/>
    <w:rsid w:val="00E952EA"/>
    <w:rsid w:val="00E95847"/>
    <w:rsid w:val="00E96D99"/>
    <w:rsid w:val="00E96F1D"/>
    <w:rsid w:val="00EA06B0"/>
    <w:rsid w:val="00EA0BCC"/>
    <w:rsid w:val="00EA0DA4"/>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56A"/>
    <w:rsid w:val="00EF77AA"/>
    <w:rsid w:val="00EF798A"/>
    <w:rsid w:val="00F01011"/>
    <w:rsid w:val="00F028BD"/>
    <w:rsid w:val="00F02F62"/>
    <w:rsid w:val="00F03090"/>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571B6"/>
    <w:rsid w:val="00F62D53"/>
    <w:rsid w:val="00F639E3"/>
    <w:rsid w:val="00F6594E"/>
    <w:rsid w:val="00F67C77"/>
    <w:rsid w:val="00F70440"/>
    <w:rsid w:val="00F7093D"/>
    <w:rsid w:val="00F72388"/>
    <w:rsid w:val="00F742ED"/>
    <w:rsid w:val="00F7467E"/>
    <w:rsid w:val="00F74BCE"/>
    <w:rsid w:val="00F775B3"/>
    <w:rsid w:val="00F775DF"/>
    <w:rsid w:val="00F77699"/>
    <w:rsid w:val="00F802AD"/>
    <w:rsid w:val="00F80F2B"/>
    <w:rsid w:val="00F83A8A"/>
    <w:rsid w:val="00F84249"/>
    <w:rsid w:val="00F8436E"/>
    <w:rsid w:val="00F84F01"/>
    <w:rsid w:val="00F854B1"/>
    <w:rsid w:val="00F87491"/>
    <w:rsid w:val="00F87DBD"/>
    <w:rsid w:val="00F901B7"/>
    <w:rsid w:val="00F90389"/>
    <w:rsid w:val="00F909F5"/>
    <w:rsid w:val="00F91630"/>
    <w:rsid w:val="00F922E7"/>
    <w:rsid w:val="00F93C83"/>
    <w:rsid w:val="00F956CB"/>
    <w:rsid w:val="00F95AAB"/>
    <w:rsid w:val="00FA0ECC"/>
    <w:rsid w:val="00FA18F5"/>
    <w:rsid w:val="00FA324F"/>
    <w:rsid w:val="00FA3394"/>
    <w:rsid w:val="00FA3DC6"/>
    <w:rsid w:val="00FA427C"/>
    <w:rsid w:val="00FA4349"/>
    <w:rsid w:val="00FA482B"/>
    <w:rsid w:val="00FB0996"/>
    <w:rsid w:val="00FB14F4"/>
    <w:rsid w:val="00FB1BBD"/>
    <w:rsid w:val="00FB2994"/>
    <w:rsid w:val="00FB2BA4"/>
    <w:rsid w:val="00FB437C"/>
    <w:rsid w:val="00FB44B7"/>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6F"/>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5C93"/>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paragraph" w:customStyle="1" w:styleId="Tablehead">
    <w:name w:val="Table_head"/>
    <w:basedOn w:val="a"/>
    <w:next w:val="a"/>
    <w:link w:val="TableheadChar"/>
    <w:qFormat/>
    <w:rsid w:val="00376B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szCs w:val="20"/>
      <w:lang w:val="fr-FR"/>
    </w:rPr>
  </w:style>
  <w:style w:type="character" w:customStyle="1" w:styleId="TableheadChar">
    <w:name w:val="Table_head Char"/>
    <w:basedOn w:val="a1"/>
    <w:link w:val="Tablehead"/>
    <w:qFormat/>
    <w:locked/>
    <w:rsid w:val="00376B67"/>
    <w:rPr>
      <w:rFonts w:ascii="Times New Roman" w:eastAsiaTheme="minorEastAsia" w:hAnsi="Times New Roman"/>
      <w:b/>
      <w:sz w:val="22"/>
      <w:lang w:val="fr-FR" w:eastAsia="en-US"/>
    </w:rPr>
  </w:style>
  <w:style w:type="character" w:styleId="af7">
    <w:name w:val="Placeholder Text"/>
    <w:basedOn w:val="a1"/>
    <w:uiPriority w:val="99"/>
    <w:semiHidden/>
    <w:rsid w:val="00D74B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6</Pages>
  <Words>1835</Words>
  <Characters>10462</Characters>
  <Application>Microsoft Office Word</Application>
  <DocSecurity>0</DocSecurity>
  <Lines>87</Lines>
  <Paragraphs>24</Paragraphs>
  <ScaleCrop>false</ScaleCrop>
  <Company>oppo</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176</cp:revision>
  <dcterms:created xsi:type="dcterms:W3CDTF">2022-02-09T03:10:00Z</dcterms:created>
  <dcterms:modified xsi:type="dcterms:W3CDTF">2023-09-28T11:54:00Z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