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5F3BE8" w:rsidRDefault="005F3BE8" w:rsidP="005F3BE8">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sidR="00235FC7">
        <w:rPr>
          <w:rFonts w:ascii="Arial" w:hAnsi="Arial" w:cs="Arial"/>
          <w:b/>
          <w:bCs/>
          <w:sz w:val="24"/>
        </w:rPr>
        <w:t>4</w:t>
      </w:r>
      <w:r w:rsidR="00264E34">
        <w:rPr>
          <w:rFonts w:ascii="Arial" w:hAnsi="Arial" w:cs="Arial"/>
          <w:b/>
          <w:bCs/>
          <w:sz w:val="24"/>
        </w:rPr>
        <w:t>bis</w:t>
      </w:r>
      <w:r w:rsidRPr="005F3BE8">
        <w:rPr>
          <w:rFonts w:ascii="Arial" w:hAnsi="Arial" w:cs="Arial"/>
          <w:b/>
          <w:bCs/>
          <w:sz w:val="24"/>
        </w:rPr>
        <w:tab/>
        <w:t xml:space="preserve"> </w:t>
      </w:r>
      <w:r w:rsidRPr="005F3BE8">
        <w:rPr>
          <w:rFonts w:ascii="Arial" w:hAnsi="Arial" w:cs="Arial"/>
          <w:b/>
          <w:bCs/>
          <w:sz w:val="24"/>
        </w:rPr>
        <w:tab/>
        <w:t xml:space="preserve">                                               R1-23</w:t>
      </w:r>
      <w:r w:rsidR="00935617">
        <w:rPr>
          <w:rFonts w:ascii="Arial" w:hAnsi="Arial" w:cs="Arial"/>
          <w:b/>
          <w:bCs/>
          <w:sz w:val="24"/>
        </w:rPr>
        <w:t>09563</w:t>
      </w:r>
    </w:p>
    <w:p w:rsidR="00FA68F6" w:rsidRDefault="00264E34" w:rsidP="005F3BE8">
      <w:pPr>
        <w:tabs>
          <w:tab w:val="center" w:pos="4536"/>
          <w:tab w:val="right" w:pos="7938"/>
          <w:tab w:val="right" w:pos="9639"/>
        </w:tabs>
        <w:ind w:right="2"/>
        <w:rPr>
          <w:rFonts w:ascii="Arial" w:eastAsia="宋体" w:hAnsi="Arial"/>
          <w:b/>
          <w:sz w:val="22"/>
          <w:lang w:eastAsia="zh-CN"/>
        </w:rPr>
      </w:pPr>
      <w:r>
        <w:rPr>
          <w:rFonts w:ascii="Arial" w:hAnsi="Arial" w:cs="Arial"/>
          <w:b/>
          <w:bCs/>
          <w:sz w:val="24"/>
        </w:rPr>
        <w:t>Xiamen</w:t>
      </w:r>
      <w:r w:rsidR="00235FC7" w:rsidRPr="00235FC7">
        <w:rPr>
          <w:rFonts w:ascii="Arial" w:hAnsi="Arial" w:cs="Arial"/>
          <w:b/>
          <w:bCs/>
          <w:sz w:val="24"/>
        </w:rPr>
        <w:t xml:space="preserve">, </w:t>
      </w:r>
      <w:r>
        <w:rPr>
          <w:rFonts w:ascii="Arial" w:hAnsi="Arial" w:cs="Arial"/>
          <w:b/>
          <w:bCs/>
          <w:sz w:val="24"/>
        </w:rPr>
        <w:t>China</w:t>
      </w:r>
      <w:r w:rsidR="00235FC7" w:rsidRPr="00235FC7">
        <w:rPr>
          <w:rFonts w:ascii="Arial" w:hAnsi="Arial" w:cs="Arial"/>
          <w:b/>
          <w:bCs/>
          <w:sz w:val="24"/>
        </w:rPr>
        <w:t xml:space="preserve">, </w:t>
      </w:r>
      <w:r>
        <w:rPr>
          <w:rFonts w:ascii="Arial" w:hAnsi="Arial" w:cs="Arial"/>
          <w:b/>
          <w:bCs/>
          <w:sz w:val="24"/>
        </w:rPr>
        <w:t>October</w:t>
      </w:r>
      <w:r w:rsidR="00235FC7" w:rsidRPr="00235FC7">
        <w:rPr>
          <w:rFonts w:ascii="Arial" w:hAnsi="Arial" w:cs="Arial"/>
          <w:b/>
          <w:bCs/>
          <w:sz w:val="24"/>
        </w:rPr>
        <w:t xml:space="preserve"> </w:t>
      </w:r>
      <w:r>
        <w:rPr>
          <w:rFonts w:ascii="Arial" w:hAnsi="Arial" w:cs="Arial"/>
          <w:b/>
          <w:bCs/>
          <w:sz w:val="24"/>
        </w:rPr>
        <w:t>9th</w:t>
      </w:r>
      <w:r w:rsidR="00235FC7" w:rsidRPr="00235FC7">
        <w:rPr>
          <w:rFonts w:ascii="Arial" w:hAnsi="Arial" w:cs="Arial"/>
          <w:b/>
          <w:bCs/>
          <w:sz w:val="24"/>
        </w:rPr>
        <w:t>–</w:t>
      </w:r>
      <w:r>
        <w:rPr>
          <w:rFonts w:ascii="Arial" w:hAnsi="Arial" w:cs="Arial"/>
          <w:b/>
          <w:bCs/>
          <w:sz w:val="24"/>
        </w:rPr>
        <w:t>13</w:t>
      </w:r>
      <w:r w:rsidR="00235FC7" w:rsidRPr="00235FC7">
        <w:rPr>
          <w:rFonts w:ascii="Arial" w:hAnsi="Arial" w:cs="Arial"/>
          <w:b/>
          <w:bCs/>
          <w:sz w:val="24"/>
        </w:rPr>
        <w:t>th, 2023</w:t>
      </w:r>
      <w:bookmarkEnd w:id="0"/>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785E76">
        <w:rPr>
          <w:rFonts w:eastAsiaTheme="minorEastAsia" w:cs="Arial"/>
          <w:sz w:val="22"/>
          <w:szCs w:val="22"/>
          <w:lang w:eastAsia="zh-CN"/>
        </w:rPr>
        <w:t>Remaining issues of u</w:t>
      </w:r>
      <w:r w:rsidR="00923016" w:rsidRPr="00923016">
        <w:rPr>
          <w:rFonts w:eastAsiaTheme="minorEastAsia" w:cs="Arial"/>
          <w:sz w:val="22"/>
          <w:szCs w:val="22"/>
          <w:lang w:eastAsia="zh-CN"/>
        </w:rPr>
        <w:t>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785E76">
        <w:rPr>
          <w:rFonts w:eastAsia="宋体"/>
          <w:sz w:val="22"/>
          <w:lang w:eastAsia="zh-CN"/>
        </w:rPr>
        <w:t>8</w:t>
      </w:r>
      <w:r w:rsidR="00E15111">
        <w:rPr>
          <w:rFonts w:eastAsia="宋体"/>
          <w:sz w:val="22"/>
          <w:lang w:eastAsia="zh-CN"/>
        </w:rPr>
        <w:t>.</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1468D5">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8E5E3E" w:rsidRDefault="008E5E3E"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E5E3E" w:rsidRPr="0050675F" w:rsidRDefault="008E5E3E"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E5E3E" w:rsidRPr="0050675F" w:rsidRDefault="008E5E3E"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E5E3E" w:rsidRPr="0050675F"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E5E3E" w:rsidRPr="0050675F" w:rsidRDefault="008E5E3E"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E5E3E"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E5E3E" w:rsidRPr="00D350A5" w:rsidRDefault="008E5E3E"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E5E3E" w:rsidRPr="00CA5C8A"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E5E3E" w:rsidRPr="00D350A5"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E5E3E" w:rsidRPr="00B02F38" w:rsidRDefault="008E5E3E"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8E5E3E" w:rsidRDefault="008E5E3E"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E5E3E" w:rsidRPr="0050675F" w:rsidRDefault="008E5E3E"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E5E3E" w:rsidRPr="0050675F" w:rsidRDefault="008E5E3E"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E5E3E" w:rsidRPr="0050675F"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E5E3E" w:rsidRPr="0050675F" w:rsidRDefault="008E5E3E"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E5E3E"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E5E3E" w:rsidRPr="00D350A5" w:rsidRDefault="008E5E3E"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E5E3E" w:rsidRPr="00CA5C8A"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E5E3E" w:rsidRPr="00D350A5"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E5E3E" w:rsidRPr="00B02F38" w:rsidRDefault="008E5E3E"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w:t>
      </w:r>
      <w:r w:rsidR="00CA5C8A">
        <w:rPr>
          <w:rFonts w:eastAsia="宋体"/>
          <w:lang w:eastAsia="zh-CN"/>
        </w:rPr>
        <w:t xml:space="preserve">view on </w:t>
      </w:r>
      <w:r w:rsidR="00A62D54">
        <w:rPr>
          <w:rFonts w:eastAsia="宋体"/>
          <w:lang w:eastAsia="zh-CN"/>
        </w:rPr>
        <w:t xml:space="preserve">the </w:t>
      </w:r>
      <w:r w:rsidR="009D3466">
        <w:rPr>
          <w:rFonts w:eastAsia="宋体"/>
          <w:lang w:eastAsia="zh-CN"/>
        </w:rPr>
        <w:t xml:space="preserve">remaining a) </w:t>
      </w:r>
      <w:r w:rsidR="00A62D54">
        <w:rPr>
          <w:rFonts w:eastAsia="宋体"/>
          <w:lang w:eastAsia="zh-CN"/>
        </w:rPr>
        <w:t xml:space="preserve">aspects of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166606">
        <w:rPr>
          <w:rFonts w:eastAsia="宋体"/>
          <w:lang w:eastAsia="zh-CN"/>
        </w:rPr>
        <w:t xml:space="preserve"> and </w:t>
      </w:r>
      <w:r w:rsidR="009D3466">
        <w:rPr>
          <w:rFonts w:eastAsia="宋体"/>
          <w:lang w:eastAsia="zh-CN"/>
        </w:rPr>
        <w:t xml:space="preserve">b) </w:t>
      </w:r>
      <w:r w:rsidR="00A62D54">
        <w:rPr>
          <w:rFonts w:eastAsia="宋体"/>
          <w:lang w:eastAsia="zh-CN"/>
        </w:rPr>
        <w:t xml:space="preserve">power control for </w:t>
      </w:r>
      <w:r w:rsidR="009D3466">
        <w:rPr>
          <w:rFonts w:eastAsia="宋体"/>
          <w:lang w:eastAsia="zh-CN"/>
        </w:rPr>
        <w:t>S-</w:t>
      </w:r>
      <w:r w:rsidR="00A62D54">
        <w:rPr>
          <w:rFonts w:eastAsia="宋体"/>
          <w:lang w:eastAsia="zh-CN"/>
        </w:rPr>
        <w:t>DCI based multi-TRP operation</w:t>
      </w:r>
      <w:r>
        <w:rPr>
          <w:rFonts w:eastAsia="宋体"/>
          <w:lang w:eastAsia="zh-CN"/>
        </w:rPr>
        <w:t xml:space="preserve">. </w:t>
      </w:r>
    </w:p>
    <w:p w:rsidR="00C54907" w:rsidRPr="0083681C" w:rsidRDefault="009D3466" w:rsidP="00AE2394">
      <w:pPr>
        <w:pStyle w:val="1"/>
        <w:rPr>
          <w:lang w:eastAsia="zh-CN"/>
        </w:rPr>
      </w:pPr>
      <w:r>
        <w:rPr>
          <w:lang w:eastAsia="zh-CN"/>
        </w:rPr>
        <w:t>E</w:t>
      </w:r>
      <w:r w:rsidR="00A62D54" w:rsidRPr="0083681C">
        <w:rPr>
          <w:lang w:eastAsia="zh-CN"/>
        </w:rPr>
        <w:t xml:space="preserve">xtending </w:t>
      </w:r>
      <w:r w:rsidR="009831C9" w:rsidRPr="0083681C">
        <w:rPr>
          <w:lang w:eastAsia="zh-CN"/>
        </w:rPr>
        <w:t xml:space="preserve">unified TCI </w:t>
      </w:r>
      <w:r>
        <w:rPr>
          <w:lang w:eastAsia="zh-CN"/>
        </w:rPr>
        <w:t>framework</w:t>
      </w:r>
      <w:r w:rsidRPr="0083681C">
        <w:rPr>
          <w:lang w:eastAsia="zh-CN"/>
        </w:rPr>
        <w:t xml:space="preserve"> </w:t>
      </w:r>
      <w:r>
        <w:rPr>
          <w:lang w:eastAsia="zh-CN"/>
        </w:rPr>
        <w:t xml:space="preserve">to </w:t>
      </w:r>
      <w:r w:rsidR="00A62D54" w:rsidRPr="0083681C">
        <w:rPr>
          <w:lang w:eastAsia="zh-CN"/>
        </w:rPr>
        <w:t>m</w:t>
      </w:r>
      <w:r>
        <w:rPr>
          <w:lang w:eastAsia="zh-CN"/>
        </w:rPr>
        <w:t>ulti-</w:t>
      </w:r>
      <w:r w:rsidR="00A62D54" w:rsidRPr="0083681C">
        <w:rPr>
          <w:lang w:eastAsia="zh-CN"/>
        </w:rPr>
        <w:t>TRP</w:t>
      </w:r>
      <w:r>
        <w:rPr>
          <w:lang w:eastAsia="zh-CN"/>
        </w:rPr>
        <w:t xml:space="preserve"> </w:t>
      </w:r>
    </w:p>
    <w:p w:rsidR="00DC4498"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w:t>
      </w:r>
      <w:proofErr w:type="spellStart"/>
      <w:r w:rsidR="00CA1862">
        <w:rPr>
          <w:lang w:eastAsia="zh-CN"/>
        </w:rPr>
        <w:t>STxMP</w:t>
      </w:r>
      <w:proofErr w:type="spellEnd"/>
      <w:r w:rsidR="00CA1862">
        <w:rPr>
          <w:lang w:eastAsia="zh-CN"/>
        </w:rPr>
        <w:t xml:space="preserve"> </w:t>
      </w:r>
      <w:r w:rsidR="009D3466">
        <w:rPr>
          <w:lang w:eastAsia="zh-CN"/>
        </w:rPr>
        <w:t xml:space="preserve">is also </w:t>
      </w:r>
      <w:r w:rsidR="00DC4498">
        <w:rPr>
          <w:lang w:eastAsia="zh-CN"/>
        </w:rPr>
        <w:t xml:space="preserve">supported with validated performance benefits and PDSCH CJT in DL was supported at FR1 with up to </w:t>
      </w:r>
      <w:r w:rsidR="009D3466">
        <w:rPr>
          <w:lang w:eastAsia="zh-CN"/>
        </w:rPr>
        <w:t>two</w:t>
      </w:r>
      <w:r w:rsidR="00DC4498">
        <w:rPr>
          <w:lang w:eastAsia="zh-CN"/>
        </w:rPr>
        <w:t xml:space="preserve"> indicated DL/joint TCI states.</w:t>
      </w:r>
    </w:p>
    <w:p w:rsidR="00DC0411" w:rsidRDefault="00DC0411" w:rsidP="009831C9">
      <w:pPr>
        <w:pStyle w:val="a0"/>
        <w:rPr>
          <w:lang w:eastAsia="zh-CN"/>
        </w:rPr>
      </w:pP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w:t>
      </w:r>
      <w:r w:rsidR="00095F18">
        <w:rPr>
          <w:lang w:eastAsia="zh-CN"/>
        </w:rPr>
        <w:t xml:space="preserve"> and i</w:t>
      </w:r>
      <w:r w:rsidR="00095F18" w:rsidRPr="00095F18">
        <w:rPr>
          <w:lang w:eastAsia="zh-CN"/>
        </w:rPr>
        <w:t>llustration can be found in Figure 1.</w:t>
      </w:r>
      <w:r w:rsidR="00714565">
        <w:rPr>
          <w:lang w:eastAsia="zh-CN"/>
        </w:rPr>
        <w:t xml:space="preserve"> In addition, DL RS and UL RS though for single-TRP operation should apply the indicated DL/UL/joint TCI state as well. </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3D3995"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4498" w:rsidRDefault="00DC4498" w:rsidP="0044489C">
      <w:pPr>
        <w:pStyle w:val="af4"/>
        <w:numPr>
          <w:ilvl w:val="1"/>
          <w:numId w:val="12"/>
        </w:numPr>
        <w:snapToGrid w:val="0"/>
        <w:spacing w:before="0" w:beforeAutospacing="0" w:after="60" w:afterAutospacing="0"/>
        <w:ind w:hanging="357"/>
        <w:rPr>
          <w:sz w:val="20"/>
          <w:szCs w:val="20"/>
        </w:rPr>
      </w:pPr>
      <w:r>
        <w:rPr>
          <w:sz w:val="20"/>
          <w:szCs w:val="20"/>
        </w:rPr>
        <w:t>Rel.18 PDSCH CJT at FR1</w:t>
      </w:r>
    </w:p>
    <w:p w:rsidR="009D3466" w:rsidRPr="00DC0411" w:rsidRDefault="009D3466" w:rsidP="0044489C">
      <w:pPr>
        <w:pStyle w:val="af4"/>
        <w:numPr>
          <w:ilvl w:val="1"/>
          <w:numId w:val="12"/>
        </w:numPr>
        <w:snapToGrid w:val="0"/>
        <w:spacing w:before="0" w:beforeAutospacing="0" w:after="60" w:afterAutospacing="0"/>
        <w:ind w:hanging="357"/>
        <w:rPr>
          <w:sz w:val="20"/>
          <w:szCs w:val="20"/>
        </w:rPr>
      </w:pPr>
      <w:r>
        <w:rPr>
          <w:sz w:val="20"/>
          <w:szCs w:val="20"/>
        </w:rPr>
        <w:t>CSI-RS</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lastRenderedPageBreak/>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935617"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 xml:space="preserve">Rel.18 simultaneous </w:t>
      </w:r>
      <w:r w:rsidR="00DC4498" w:rsidRPr="00DC0411">
        <w:rPr>
          <w:rFonts w:eastAsiaTheme="minorEastAsia"/>
          <w:color w:val="000000" w:themeColor="text1"/>
          <w:kern w:val="24"/>
          <w:sz w:val="20"/>
          <w:szCs w:val="20"/>
        </w:rPr>
        <w:t>transmission</w:t>
      </w:r>
      <w:r w:rsidR="00DC4498">
        <w:rPr>
          <w:rFonts w:eastAsiaTheme="minorEastAsia"/>
          <w:color w:val="000000" w:themeColor="text1"/>
          <w:kern w:val="24"/>
          <w:sz w:val="20"/>
          <w:szCs w:val="20"/>
        </w:rPr>
        <w:t xml:space="preserve"> of </w:t>
      </w:r>
      <w:r w:rsidRPr="00DC0411">
        <w:rPr>
          <w:rFonts w:eastAsiaTheme="minorEastAsia"/>
          <w:color w:val="000000" w:themeColor="text1"/>
          <w:kern w:val="24"/>
          <w:sz w:val="20"/>
          <w:szCs w:val="20"/>
        </w:rPr>
        <w:t xml:space="preserve">multi-panel </w:t>
      </w:r>
      <w:r w:rsidR="00DC4498">
        <w:rPr>
          <w:rFonts w:eastAsiaTheme="minorEastAsia"/>
          <w:color w:val="000000" w:themeColor="text1"/>
          <w:kern w:val="24"/>
          <w:sz w:val="20"/>
          <w:szCs w:val="20"/>
        </w:rPr>
        <w:t>(</w:t>
      </w:r>
      <w:proofErr w:type="spellStart"/>
      <w:r w:rsidR="00DC4498">
        <w:rPr>
          <w:rFonts w:eastAsiaTheme="minorEastAsia"/>
          <w:color w:val="000000" w:themeColor="text1"/>
          <w:kern w:val="24"/>
          <w:sz w:val="20"/>
          <w:szCs w:val="20"/>
        </w:rPr>
        <w:t>STxMP</w:t>
      </w:r>
      <w:proofErr w:type="spellEnd"/>
      <w:r w:rsidR="00DC4498">
        <w:rPr>
          <w:rFonts w:eastAsiaTheme="minorEastAsia"/>
          <w:color w:val="000000" w:themeColor="text1"/>
          <w:kern w:val="24"/>
          <w:sz w:val="20"/>
          <w:szCs w:val="20"/>
        </w:rPr>
        <w:t>)</w:t>
      </w:r>
    </w:p>
    <w:p w:rsidR="009D3466" w:rsidRPr="00DC0411" w:rsidRDefault="009D3466" w:rsidP="0044489C">
      <w:pPr>
        <w:pStyle w:val="af4"/>
        <w:numPr>
          <w:ilvl w:val="1"/>
          <w:numId w:val="12"/>
        </w:numPr>
        <w:snapToGrid w:val="0"/>
        <w:spacing w:before="0" w:beforeAutospacing="0" w:after="60" w:afterAutospacing="0"/>
        <w:ind w:left="1077" w:hanging="357"/>
        <w:rPr>
          <w:sz w:val="20"/>
          <w:szCs w:val="20"/>
        </w:rPr>
      </w:pPr>
      <w:r>
        <w:rPr>
          <w:sz w:val="20"/>
          <w:szCs w:val="20"/>
        </w:rPr>
        <w:t>SRS</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65pt;height:123.6pt" o:ole="">
            <v:imagedata r:id="rId9" o:title=""/>
          </v:shape>
          <o:OLEObject Type="Embed" ProgID="Visio.Drawing.15" ShapeID="_x0000_i1025" DrawAspect="Content" ObjectID="_1757403729"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1" w:name="_Ref110956393"/>
      <w:r w:rsidRPr="00CF7FAA">
        <w:rPr>
          <w:b/>
          <w:sz w:val="18"/>
        </w:rPr>
        <w:t xml:space="preserve">: </w:t>
      </w:r>
      <w:r>
        <w:rPr>
          <w:b/>
          <w:sz w:val="18"/>
        </w:rPr>
        <w:t>MTRP operation with unified TCI framework extension</w:t>
      </w:r>
      <w:bookmarkEnd w:id="1"/>
      <w:r w:rsidR="00095F18">
        <w:rPr>
          <w:b/>
          <w:sz w:val="18"/>
        </w:rPr>
        <w:t xml:space="preserve"> where two PDCCHs (including solid line and dashed line) and single PDCCH (including only solid line) stands for M-DCI and S-DCI MTRP, respectively</w:t>
      </w:r>
    </w:p>
    <w:p w:rsidR="00325253" w:rsidRPr="00BF55C1" w:rsidRDefault="00714565" w:rsidP="00325253">
      <w:pPr>
        <w:pStyle w:val="2"/>
        <w:ind w:left="567"/>
        <w:rPr>
          <w:rFonts w:ascii="Arial" w:hAnsi="Arial"/>
          <w:sz w:val="24"/>
          <w:lang w:eastAsia="zh-CN"/>
        </w:rPr>
      </w:pPr>
      <w:r>
        <w:rPr>
          <w:rFonts w:ascii="Arial" w:hAnsi="Arial"/>
          <w:sz w:val="24"/>
          <w:lang w:eastAsia="zh-CN"/>
        </w:rPr>
        <w:t xml:space="preserve">Rel-17 and Rel-18 </w:t>
      </w:r>
      <w:r w:rsidR="004F02BF" w:rsidRPr="00BF55C1">
        <w:rPr>
          <w:rFonts w:ascii="Arial" w:hAnsi="Arial"/>
          <w:sz w:val="24"/>
          <w:lang w:eastAsia="zh-CN"/>
        </w:rPr>
        <w:t xml:space="preserve">unified TCI state </w:t>
      </w:r>
      <w:r w:rsidR="00B455A3">
        <w:rPr>
          <w:rFonts w:ascii="Arial" w:hAnsi="Arial"/>
          <w:sz w:val="24"/>
          <w:lang w:eastAsia="zh-CN"/>
        </w:rPr>
        <w:t>framework</w:t>
      </w:r>
      <w:r>
        <w:rPr>
          <w:rFonts w:ascii="Arial" w:hAnsi="Arial"/>
          <w:sz w:val="24"/>
          <w:lang w:eastAsia="zh-CN"/>
        </w:rPr>
        <w:t xml:space="preserve"> switch</w:t>
      </w:r>
    </w:p>
    <w:p w:rsidR="00714565" w:rsidRDefault="00714565" w:rsidP="00714565">
      <w:pPr>
        <w:spacing w:after="120"/>
        <w:jc w:val="both"/>
        <w:rPr>
          <w:lang w:eastAsia="zh-CN"/>
        </w:rPr>
      </w:pPr>
      <w:r>
        <w:rPr>
          <w:lang w:eastAsia="zh-CN"/>
        </w:rPr>
        <w:t xml:space="preserve">The </w:t>
      </w:r>
      <w:r w:rsidR="00153B54">
        <w:rPr>
          <w:lang w:eastAsia="zh-CN"/>
        </w:rPr>
        <w:t>issue o</w:t>
      </w:r>
      <w:r>
        <w:rPr>
          <w:lang w:eastAsia="zh-CN"/>
        </w:rPr>
        <w:t>f</w:t>
      </w:r>
      <w:r w:rsidR="00153B54">
        <w:rPr>
          <w:lang w:eastAsia="zh-CN"/>
        </w:rPr>
        <w:t xml:space="preserve"> switching between Rel-17 and Rel-18 TCI frameworks pops up and heavily discussed in RAN1#113. </w:t>
      </w:r>
      <w:r>
        <w:rPr>
          <w:lang w:eastAsia="zh-CN"/>
        </w:rPr>
        <w:t>The benefit comes from UE overhead reduction</w:t>
      </w:r>
      <w:r w:rsidR="008E1944">
        <w:rPr>
          <w:lang w:eastAsia="zh-CN"/>
        </w:rPr>
        <w:t xml:space="preserve"> when possible</w:t>
      </w:r>
      <w:r>
        <w:rPr>
          <w:lang w:eastAsia="zh-CN"/>
        </w:rPr>
        <w:t xml:space="preserve">. For certain scenario, </w:t>
      </w:r>
      <w:r w:rsidR="008E1944">
        <w:rPr>
          <w:lang w:eastAsia="zh-CN"/>
        </w:rPr>
        <w:t xml:space="preserve">e.g. for a cell center UE, </w:t>
      </w:r>
      <w:r>
        <w:rPr>
          <w:lang w:eastAsia="zh-CN"/>
        </w:rPr>
        <w:t xml:space="preserve">it is </w:t>
      </w:r>
      <w:r w:rsidR="008E1944">
        <w:rPr>
          <w:lang w:eastAsia="zh-CN"/>
        </w:rPr>
        <w:t>applicable</w:t>
      </w:r>
      <w:r>
        <w:rPr>
          <w:lang w:eastAsia="zh-CN"/>
        </w:rPr>
        <w:t xml:space="preserve"> for </w:t>
      </w:r>
      <w:r w:rsidR="008E1944">
        <w:rPr>
          <w:lang w:eastAsia="zh-CN"/>
        </w:rPr>
        <w:t xml:space="preserve">the </w:t>
      </w:r>
      <w:r>
        <w:rPr>
          <w:lang w:eastAsia="zh-CN"/>
        </w:rPr>
        <w:t>UE to fallback from Rel-18 TCI framework (two indicated DL/UL/joint TCI states) to Rel-17 TCI framework (</w:t>
      </w:r>
      <w:r w:rsidR="008E1944">
        <w:rPr>
          <w:lang w:eastAsia="zh-CN"/>
        </w:rPr>
        <w:t>single</w:t>
      </w:r>
      <w:r>
        <w:rPr>
          <w:lang w:eastAsia="zh-CN"/>
        </w:rPr>
        <w:t xml:space="preserve"> indicated DL/UL/joint TCI state). Hence, UE doesn’t have to maintain/track all the RS from multi-TRP. </w:t>
      </w:r>
    </w:p>
    <w:p w:rsidR="00153B54" w:rsidRDefault="008E1944" w:rsidP="00935617">
      <w:pPr>
        <w:pStyle w:val="a0"/>
        <w:tabs>
          <w:tab w:val="left" w:pos="1418"/>
          <w:tab w:val="left" w:pos="1701"/>
          <w:tab w:val="left" w:pos="2127"/>
        </w:tabs>
        <w:adjustRightInd w:val="0"/>
        <w:rPr>
          <w:lang w:eastAsia="zh-CN"/>
        </w:rPr>
      </w:pPr>
      <w:r>
        <w:rPr>
          <w:lang w:eastAsia="zh-CN"/>
        </w:rPr>
        <w:t>A</w:t>
      </w:r>
      <w:r w:rsidR="00153B54">
        <w:rPr>
          <w:lang w:eastAsia="zh-CN"/>
        </w:rPr>
        <w:t xml:space="preserve">lternatives </w:t>
      </w:r>
      <w:r>
        <w:rPr>
          <w:lang w:eastAsia="zh-CN"/>
        </w:rPr>
        <w:t>were</w:t>
      </w:r>
      <w:r w:rsidR="00153B54">
        <w:rPr>
          <w:lang w:eastAsia="zh-CN"/>
        </w:rPr>
        <w:t xml:space="preserve"> </w:t>
      </w:r>
      <w:r>
        <w:rPr>
          <w:lang w:eastAsia="zh-CN"/>
        </w:rPr>
        <w:t xml:space="preserve">updated in RAN1#114 based MAC CE solution </w:t>
      </w:r>
      <w:r w:rsidR="00153B54">
        <w:rPr>
          <w:lang w:eastAsia="zh-CN"/>
        </w:rPr>
        <w:t>as follows</w:t>
      </w:r>
      <w:r>
        <w:rPr>
          <w:lang w:eastAsia="zh-CN"/>
        </w:rPr>
        <w:t xml:space="preserve"> for discussion</w:t>
      </w:r>
      <w:r w:rsidR="00153B54">
        <w:rPr>
          <w:lang w:eastAsia="zh-CN"/>
        </w:rPr>
        <w:t xml:space="preserve">. </w:t>
      </w:r>
    </w:p>
    <w:p w:rsidR="00153B54" w:rsidRDefault="00153B54" w:rsidP="00153B54">
      <w:pPr>
        <w:spacing w:after="120"/>
        <w:jc w:val="both"/>
        <w:rPr>
          <w:lang w:eastAsia="zh-CN"/>
        </w:rPr>
      </w:pPr>
      <w:r>
        <w:rPr>
          <w:noProof/>
        </w:rPr>
        <mc:AlternateContent>
          <mc:Choice Requires="wps">
            <w:drawing>
              <wp:inline distT="0" distB="0" distL="0" distR="0" wp14:anchorId="54181CB9" wp14:editId="3C12D932">
                <wp:extent cx="5760720" cy="2384714"/>
                <wp:effectExtent l="0" t="0" r="1143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84714"/>
                        </a:xfrm>
                        <a:prstGeom prst="rect">
                          <a:avLst/>
                        </a:prstGeom>
                        <a:solidFill>
                          <a:srgbClr val="FFFFFF"/>
                        </a:solidFill>
                        <a:ln w="6350">
                          <a:solidFill>
                            <a:srgbClr val="000000"/>
                          </a:solidFill>
                          <a:miter lim="800000"/>
                          <a:headEnd/>
                          <a:tailEnd/>
                        </a:ln>
                      </wps:spPr>
                      <wps:txbx>
                        <w:txbxContent>
                          <w:p w:rsidR="008E5E3E" w:rsidRDefault="008E5E3E"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8E1944" w:rsidRDefault="008E1944" w:rsidP="008E1944">
                            <w:pPr>
                              <w:numPr>
                                <w:ilvl w:val="0"/>
                                <w:numId w:val="43"/>
                              </w:numPr>
                              <w:ind w:left="595" w:hanging="283"/>
                              <w:jc w:val="both"/>
                              <w:rPr>
                                <w:color w:val="000000"/>
                                <w:sz w:val="18"/>
                                <w:szCs w:val="18"/>
                              </w:rPr>
                            </w:pPr>
                            <w:r>
                              <w:rPr>
                                <w:color w:val="000000"/>
                                <w:sz w:val="18"/>
                                <w:szCs w:val="18"/>
                              </w:rPr>
                              <w:t>Alt1:</w:t>
                            </w:r>
                          </w:p>
                          <w:p w:rsidR="008E1944" w:rsidRDefault="008E1944" w:rsidP="008E1944">
                            <w:pPr>
                              <w:numPr>
                                <w:ilvl w:val="1"/>
                                <w:numId w:val="43"/>
                              </w:numPr>
                              <w:ind w:left="881" w:hanging="141"/>
                              <w:jc w:val="both"/>
                              <w:rPr>
                                <w:color w:val="000000"/>
                                <w:sz w:val="18"/>
                                <w:szCs w:val="18"/>
                              </w:rPr>
                            </w:pPr>
                            <w:r w:rsidRPr="003D2575">
                              <w:rPr>
                                <w:color w:val="000000"/>
                                <w:sz w:val="18"/>
                                <w:szCs w:val="18"/>
                              </w:rPr>
                              <w:t>A CC</w:t>
                            </w:r>
                            <w:r>
                              <w:rPr>
                                <w:color w:val="000000"/>
                                <w:sz w:val="18"/>
                                <w:szCs w:val="18"/>
                              </w:rPr>
                              <w:t>/BWP</w:t>
                            </w:r>
                            <w:r w:rsidRPr="003D2575">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 xml:space="preserve">where </w:t>
                            </w:r>
                            <w:r w:rsidRPr="003D2575">
                              <w:rPr>
                                <w:color w:val="000000"/>
                                <w:sz w:val="18"/>
                                <w:szCs w:val="18"/>
                              </w:rPr>
                              <w:t xml:space="preserve">at least one </w:t>
                            </w:r>
                            <w:r>
                              <w:rPr>
                                <w:color w:val="000000"/>
                                <w:sz w:val="18"/>
                                <w:szCs w:val="18"/>
                              </w:rPr>
                              <w:t xml:space="preserve">activated </w:t>
                            </w:r>
                            <w:r w:rsidRPr="003D2575">
                              <w:rPr>
                                <w:color w:val="000000"/>
                                <w:sz w:val="18"/>
                                <w:szCs w:val="18"/>
                              </w:rPr>
                              <w:t>TCI codepoint</w:t>
                            </w:r>
                            <w:r>
                              <w:rPr>
                                <w:color w:val="000000"/>
                                <w:sz w:val="18"/>
                                <w:szCs w:val="18"/>
                              </w:rPr>
                              <w:t xml:space="preserve"> is</w:t>
                            </w:r>
                            <w:r w:rsidRPr="003D2575">
                              <w:rPr>
                                <w:color w:val="000000"/>
                                <w:sz w:val="18"/>
                                <w:szCs w:val="18"/>
                              </w:rPr>
                              <w:t xml:space="preserve"> mapped with </w:t>
                            </w:r>
                            <w:r>
                              <w:rPr>
                                <w:color w:val="000000"/>
                                <w:sz w:val="18"/>
                                <w:szCs w:val="18"/>
                              </w:rPr>
                              <w:t>both the</w:t>
                            </w:r>
                            <w:r w:rsidRPr="003D2575">
                              <w:rPr>
                                <w:color w:val="000000"/>
                                <w:sz w:val="18"/>
                                <w:szCs w:val="18"/>
                              </w:rPr>
                              <w:t xml:space="preserve"> </w:t>
                            </w:r>
                            <w:r>
                              <w:rPr>
                                <w:color w:val="000000"/>
                                <w:sz w:val="18"/>
                                <w:szCs w:val="18"/>
                              </w:rPr>
                              <w:t xml:space="preserve">first and second </w:t>
                            </w:r>
                            <w:r w:rsidRPr="003D2575">
                              <w:rPr>
                                <w:color w:val="000000"/>
                                <w:sz w:val="18"/>
                                <w:szCs w:val="18"/>
                              </w:rPr>
                              <w:t>join</w:t>
                            </w:r>
                            <w:r>
                              <w:rPr>
                                <w:color w:val="000000"/>
                                <w:sz w:val="18"/>
                                <w:szCs w:val="18"/>
                              </w:rPr>
                              <w:t>/DL/</w:t>
                            </w:r>
                            <w:r>
                              <w:rPr>
                                <w:rFonts w:hint="eastAsia"/>
                                <w:color w:val="000000"/>
                                <w:sz w:val="18"/>
                                <w:szCs w:val="18"/>
                              </w:rPr>
                              <w:t>UL</w:t>
                            </w:r>
                            <w:r w:rsidRPr="003D2575">
                              <w:rPr>
                                <w:color w:val="000000"/>
                                <w:sz w:val="18"/>
                                <w:szCs w:val="18"/>
                              </w:rPr>
                              <w:t xml:space="preserve"> TCI states</w:t>
                            </w:r>
                            <w:r>
                              <w:rPr>
                                <w:rFonts w:hint="eastAsia"/>
                                <w:color w:val="000000"/>
                                <w:sz w:val="18"/>
                                <w:szCs w:val="18"/>
                              </w:rPr>
                              <w:t xml:space="preserve">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Pr>
                                <w:color w:val="000000"/>
                                <w:sz w:val="18"/>
                                <w:szCs w:val="18"/>
                              </w:rPr>
                              <w:t xml:space="preserve">A CC/BWP is </w:t>
                            </w:r>
                            <w:r w:rsidRPr="003D2575">
                              <w:rPr>
                                <w:color w:val="000000"/>
                                <w:sz w:val="18"/>
                                <w:szCs w:val="18"/>
                              </w:rPr>
                              <w:t>operated in Rel-1</w:t>
                            </w:r>
                            <w:r>
                              <w:rPr>
                                <w:color w:val="000000"/>
                                <w:sz w:val="18"/>
                                <w:szCs w:val="18"/>
                              </w:rPr>
                              <w:t>7</w:t>
                            </w:r>
                            <w:r w:rsidRPr="003D2575">
                              <w:rPr>
                                <w:color w:val="000000"/>
                                <w:sz w:val="18"/>
                                <w:szCs w:val="18"/>
                              </w:rPr>
                              <w:t xml:space="preserve"> unified TCI framework</w:t>
                            </w:r>
                            <w:r>
                              <w:rPr>
                                <w:color w:val="000000"/>
                                <w:sz w:val="18"/>
                                <w:szCs w:val="18"/>
                              </w:rPr>
                              <w:t xml:space="preserve"> if 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where all</w:t>
                            </w:r>
                            <w:r w:rsidRPr="003D2575">
                              <w:rPr>
                                <w:color w:val="000000"/>
                                <w:sz w:val="18"/>
                                <w:szCs w:val="18"/>
                              </w:rPr>
                              <w:t xml:space="preserve"> </w:t>
                            </w:r>
                            <w:r>
                              <w:rPr>
                                <w:color w:val="000000"/>
                                <w:sz w:val="18"/>
                                <w:szCs w:val="18"/>
                              </w:rPr>
                              <w:t xml:space="preserve">activated </w:t>
                            </w:r>
                            <w:r w:rsidRPr="003D2575">
                              <w:rPr>
                                <w:color w:val="000000"/>
                                <w:sz w:val="18"/>
                                <w:szCs w:val="18"/>
                              </w:rPr>
                              <w:t>TCI codepoint</w:t>
                            </w:r>
                            <w:r>
                              <w:rPr>
                                <w:color w:val="000000"/>
                                <w:sz w:val="18"/>
                                <w:szCs w:val="18"/>
                              </w:rPr>
                              <w:t>(s) is</w:t>
                            </w:r>
                            <w:r w:rsidRPr="003D2575">
                              <w:rPr>
                                <w:color w:val="000000"/>
                                <w:sz w:val="18"/>
                                <w:szCs w:val="18"/>
                              </w:rPr>
                              <w:t xml:space="preserve"> mapped with </w:t>
                            </w:r>
                            <w:r w:rsidRPr="00A93D6C">
                              <w:rPr>
                                <w:color w:val="FF0000"/>
                                <w:sz w:val="18"/>
                                <w:szCs w:val="18"/>
                              </w:rPr>
                              <w:t xml:space="preserve">either </w:t>
                            </w:r>
                            <w:r>
                              <w:rPr>
                                <w:color w:val="000000"/>
                                <w:sz w:val="18"/>
                                <w:szCs w:val="18"/>
                              </w:rPr>
                              <w:t xml:space="preserve">only the first joint/DL/UL TCI state(s) or only the second joint/DL/UL TCI state(s)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w:t>
                            </w:r>
                            <w:r>
                              <w:rPr>
                                <w:color w:val="000000"/>
                                <w:sz w:val="18"/>
                                <w:szCs w:val="18"/>
                              </w:rPr>
                              <w:t>7</w:t>
                            </w:r>
                            <w:r w:rsidRPr="00F02FD2">
                              <w:rPr>
                                <w:color w:val="000000"/>
                                <w:sz w:val="18"/>
                                <w:szCs w:val="18"/>
                              </w:rPr>
                              <w:t xml:space="preserve"> unified TCI framework if </w:t>
                            </w:r>
                            <w:r>
                              <w:rPr>
                                <w:color w:val="000000"/>
                                <w:sz w:val="18"/>
                                <w:szCs w:val="18"/>
                              </w:rPr>
                              <w:t>Rel-17</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Default="008E1944" w:rsidP="008E1944">
                            <w:pPr>
                              <w:numPr>
                                <w:ilvl w:val="0"/>
                                <w:numId w:val="43"/>
                              </w:numPr>
                              <w:ind w:left="595" w:hanging="283"/>
                              <w:jc w:val="both"/>
                              <w:rPr>
                                <w:color w:val="000000"/>
                                <w:sz w:val="18"/>
                                <w:szCs w:val="18"/>
                              </w:rPr>
                            </w:pPr>
                            <w:r>
                              <w:rPr>
                                <w:rFonts w:hint="eastAsia"/>
                                <w:color w:val="000000"/>
                                <w:sz w:val="18"/>
                                <w:szCs w:val="18"/>
                              </w:rPr>
                              <w:t>A</w:t>
                            </w:r>
                            <w:r>
                              <w:rPr>
                                <w:color w:val="000000"/>
                                <w:sz w:val="18"/>
                                <w:szCs w:val="18"/>
                              </w:rPr>
                              <w:t>lt2:</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Pr="008E1944" w:rsidRDefault="008E1944" w:rsidP="00935617">
                            <w:pPr>
                              <w:numPr>
                                <w:ilvl w:val="1"/>
                                <w:numId w:val="43"/>
                              </w:numPr>
                              <w:ind w:left="881" w:hanging="141"/>
                              <w:jc w:val="both"/>
                              <w:rPr>
                                <w:color w:val="000000"/>
                                <w:sz w:val="18"/>
                                <w:szCs w:val="18"/>
                              </w:rPr>
                            </w:pPr>
                            <w:r w:rsidRPr="00E60E4B">
                              <w:rPr>
                                <w:color w:val="000000"/>
                                <w:sz w:val="18"/>
                                <w:szCs w:val="18"/>
                              </w:rPr>
                              <w:t>A CC/BWP is operated in Rel-17 unified TCI framework if Rel-17</w:t>
                            </w:r>
                            <w:r w:rsidRPr="008E1944">
                              <w:rPr>
                                <w:color w:val="000000"/>
                                <w:sz w:val="18"/>
                                <w:szCs w:val="18"/>
                              </w:rPr>
                              <w:t xml:space="preserve"> TCI state activation command (MAC-CE) is received and applied to the CC/BWP</w:t>
                            </w:r>
                          </w:p>
                          <w:p w:rsidR="008E5E3E" w:rsidRPr="0050060D" w:rsidRDefault="008E1944" w:rsidP="00935617">
                            <w:pPr>
                              <w:numPr>
                                <w:ilvl w:val="0"/>
                                <w:numId w:val="43"/>
                              </w:numPr>
                              <w:ind w:left="595" w:hanging="283"/>
                              <w:jc w:val="both"/>
                            </w:pPr>
                            <w:r w:rsidRPr="00220776">
                              <w:rPr>
                                <w:rFonts w:hint="eastAsia"/>
                                <w:color w:val="000000"/>
                                <w:sz w:val="18"/>
                                <w:szCs w:val="18"/>
                              </w:rPr>
                              <w:t>A</w:t>
                            </w:r>
                            <w:r w:rsidRPr="00220776">
                              <w:rPr>
                                <w:color w:val="000000"/>
                                <w:sz w:val="18"/>
                                <w:szCs w:val="18"/>
                              </w:rPr>
                              <w:t>lt3: Introduce a field in Rel-18 TCI state activation command (MAC-CE) to explicitly indicate that a C</w:t>
                            </w:r>
                            <w:r w:rsidRPr="00220776">
                              <w:rPr>
                                <w:rFonts w:hint="eastAsia"/>
                                <w:color w:val="000000"/>
                                <w:sz w:val="18"/>
                                <w:szCs w:val="18"/>
                              </w:rPr>
                              <w:t>C/BWP</w:t>
                            </w:r>
                            <w:r w:rsidRPr="00220776">
                              <w:rPr>
                                <w:color w:val="000000"/>
                                <w:sz w:val="18"/>
                                <w:szCs w:val="18"/>
                              </w:rPr>
                              <w:t xml:space="preserve"> is operated in Rel-17 unified TCI framework or Rel-18 unified TCI framework extension for S-DCI based MTRP</w:t>
                            </w:r>
                          </w:p>
                        </w:txbxContent>
                      </wps:txbx>
                      <wps:bodyPr rot="0" vert="horz" wrap="square" lIns="91440" tIns="45720" rIns="91440" bIns="45720" anchor="ctr" anchorCtr="0" upright="1">
                        <a:noAutofit/>
                      </wps:bodyPr>
                    </wps:wsp>
                  </a:graphicData>
                </a:graphic>
              </wp:inline>
            </w:drawing>
          </mc:Choice>
          <mc:Fallback>
            <w:pict>
              <v:shape w14:anchorId="54181CB9" id="Text Box 2" o:spid="_x0000_s1027" type="#_x0000_t202" style="width:453.6pt;height:18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C1gKw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" strokeweight=".5pt">
                <v:textbox>
                  <w:txbxContent>
                    <w:p w:rsidR="008E5E3E" w:rsidRDefault="008E5E3E"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8E1944" w:rsidRDefault="008E1944" w:rsidP="008E1944">
                      <w:pPr>
                        <w:numPr>
                          <w:ilvl w:val="0"/>
                          <w:numId w:val="43"/>
                        </w:numPr>
                        <w:ind w:left="595" w:hanging="283"/>
                        <w:jc w:val="both"/>
                        <w:rPr>
                          <w:color w:val="000000"/>
                          <w:sz w:val="18"/>
                          <w:szCs w:val="18"/>
                        </w:rPr>
                      </w:pPr>
                      <w:r>
                        <w:rPr>
                          <w:color w:val="000000"/>
                          <w:sz w:val="18"/>
                          <w:szCs w:val="18"/>
                        </w:rPr>
                        <w:t>Alt1:</w:t>
                      </w:r>
                    </w:p>
                    <w:p w:rsidR="008E1944" w:rsidRDefault="008E1944" w:rsidP="008E1944">
                      <w:pPr>
                        <w:numPr>
                          <w:ilvl w:val="1"/>
                          <w:numId w:val="43"/>
                        </w:numPr>
                        <w:ind w:left="881" w:hanging="141"/>
                        <w:jc w:val="both"/>
                        <w:rPr>
                          <w:color w:val="000000"/>
                          <w:sz w:val="18"/>
                          <w:szCs w:val="18"/>
                        </w:rPr>
                      </w:pPr>
                      <w:r w:rsidRPr="003D2575">
                        <w:rPr>
                          <w:color w:val="000000"/>
                          <w:sz w:val="18"/>
                          <w:szCs w:val="18"/>
                        </w:rPr>
                        <w:t>A CC</w:t>
                      </w:r>
                      <w:r>
                        <w:rPr>
                          <w:color w:val="000000"/>
                          <w:sz w:val="18"/>
                          <w:szCs w:val="18"/>
                        </w:rPr>
                        <w:t>/BWP</w:t>
                      </w:r>
                      <w:r w:rsidRPr="003D2575">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 xml:space="preserve">where </w:t>
                      </w:r>
                      <w:r w:rsidRPr="003D2575">
                        <w:rPr>
                          <w:color w:val="000000"/>
                          <w:sz w:val="18"/>
                          <w:szCs w:val="18"/>
                        </w:rPr>
                        <w:t xml:space="preserve">at least one </w:t>
                      </w:r>
                      <w:r>
                        <w:rPr>
                          <w:color w:val="000000"/>
                          <w:sz w:val="18"/>
                          <w:szCs w:val="18"/>
                        </w:rPr>
                        <w:t xml:space="preserve">activated </w:t>
                      </w:r>
                      <w:r w:rsidRPr="003D2575">
                        <w:rPr>
                          <w:color w:val="000000"/>
                          <w:sz w:val="18"/>
                          <w:szCs w:val="18"/>
                        </w:rPr>
                        <w:t>TCI codepoint</w:t>
                      </w:r>
                      <w:r>
                        <w:rPr>
                          <w:color w:val="000000"/>
                          <w:sz w:val="18"/>
                          <w:szCs w:val="18"/>
                        </w:rPr>
                        <w:t xml:space="preserve"> is</w:t>
                      </w:r>
                      <w:r w:rsidRPr="003D2575">
                        <w:rPr>
                          <w:color w:val="000000"/>
                          <w:sz w:val="18"/>
                          <w:szCs w:val="18"/>
                        </w:rPr>
                        <w:t xml:space="preserve"> mapped with </w:t>
                      </w:r>
                      <w:r>
                        <w:rPr>
                          <w:color w:val="000000"/>
                          <w:sz w:val="18"/>
                          <w:szCs w:val="18"/>
                        </w:rPr>
                        <w:t>both the</w:t>
                      </w:r>
                      <w:r w:rsidRPr="003D2575">
                        <w:rPr>
                          <w:color w:val="000000"/>
                          <w:sz w:val="18"/>
                          <w:szCs w:val="18"/>
                        </w:rPr>
                        <w:t xml:space="preserve"> </w:t>
                      </w:r>
                      <w:r>
                        <w:rPr>
                          <w:color w:val="000000"/>
                          <w:sz w:val="18"/>
                          <w:szCs w:val="18"/>
                        </w:rPr>
                        <w:t xml:space="preserve">first and second </w:t>
                      </w:r>
                      <w:r w:rsidRPr="003D2575">
                        <w:rPr>
                          <w:color w:val="000000"/>
                          <w:sz w:val="18"/>
                          <w:szCs w:val="18"/>
                        </w:rPr>
                        <w:t>join</w:t>
                      </w:r>
                      <w:r>
                        <w:rPr>
                          <w:color w:val="000000"/>
                          <w:sz w:val="18"/>
                          <w:szCs w:val="18"/>
                        </w:rPr>
                        <w:t>/DL/</w:t>
                      </w:r>
                      <w:r>
                        <w:rPr>
                          <w:rFonts w:hint="eastAsia"/>
                          <w:color w:val="000000"/>
                          <w:sz w:val="18"/>
                          <w:szCs w:val="18"/>
                        </w:rPr>
                        <w:t>UL</w:t>
                      </w:r>
                      <w:r w:rsidRPr="003D2575">
                        <w:rPr>
                          <w:color w:val="000000"/>
                          <w:sz w:val="18"/>
                          <w:szCs w:val="18"/>
                        </w:rPr>
                        <w:t xml:space="preserve"> TCI states</w:t>
                      </w:r>
                      <w:r>
                        <w:rPr>
                          <w:rFonts w:hint="eastAsia"/>
                          <w:color w:val="000000"/>
                          <w:sz w:val="18"/>
                          <w:szCs w:val="18"/>
                        </w:rPr>
                        <w:t xml:space="preserve">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Pr>
                          <w:color w:val="000000"/>
                          <w:sz w:val="18"/>
                          <w:szCs w:val="18"/>
                        </w:rPr>
                        <w:t xml:space="preserve">A CC/BWP is </w:t>
                      </w:r>
                      <w:r w:rsidRPr="003D2575">
                        <w:rPr>
                          <w:color w:val="000000"/>
                          <w:sz w:val="18"/>
                          <w:szCs w:val="18"/>
                        </w:rPr>
                        <w:t>operated in Rel-1</w:t>
                      </w:r>
                      <w:r>
                        <w:rPr>
                          <w:color w:val="000000"/>
                          <w:sz w:val="18"/>
                          <w:szCs w:val="18"/>
                        </w:rPr>
                        <w:t>7</w:t>
                      </w:r>
                      <w:r w:rsidRPr="003D2575">
                        <w:rPr>
                          <w:color w:val="000000"/>
                          <w:sz w:val="18"/>
                          <w:szCs w:val="18"/>
                        </w:rPr>
                        <w:t xml:space="preserve"> unified TCI framework</w:t>
                      </w:r>
                      <w:r>
                        <w:rPr>
                          <w:color w:val="000000"/>
                          <w:sz w:val="18"/>
                          <w:szCs w:val="18"/>
                        </w:rPr>
                        <w:t xml:space="preserve"> if 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where all</w:t>
                      </w:r>
                      <w:r w:rsidRPr="003D2575">
                        <w:rPr>
                          <w:color w:val="000000"/>
                          <w:sz w:val="18"/>
                          <w:szCs w:val="18"/>
                        </w:rPr>
                        <w:t xml:space="preserve"> </w:t>
                      </w:r>
                      <w:r>
                        <w:rPr>
                          <w:color w:val="000000"/>
                          <w:sz w:val="18"/>
                          <w:szCs w:val="18"/>
                        </w:rPr>
                        <w:t xml:space="preserve">activated </w:t>
                      </w:r>
                      <w:r w:rsidRPr="003D2575">
                        <w:rPr>
                          <w:color w:val="000000"/>
                          <w:sz w:val="18"/>
                          <w:szCs w:val="18"/>
                        </w:rPr>
                        <w:t>TCI codepoint</w:t>
                      </w:r>
                      <w:r>
                        <w:rPr>
                          <w:color w:val="000000"/>
                          <w:sz w:val="18"/>
                          <w:szCs w:val="18"/>
                        </w:rPr>
                        <w:t>(s) is</w:t>
                      </w:r>
                      <w:r w:rsidRPr="003D2575">
                        <w:rPr>
                          <w:color w:val="000000"/>
                          <w:sz w:val="18"/>
                          <w:szCs w:val="18"/>
                        </w:rPr>
                        <w:t xml:space="preserve"> mapped with </w:t>
                      </w:r>
                      <w:r w:rsidRPr="00A93D6C">
                        <w:rPr>
                          <w:color w:val="FF0000"/>
                          <w:sz w:val="18"/>
                          <w:szCs w:val="18"/>
                        </w:rPr>
                        <w:t xml:space="preserve">either </w:t>
                      </w:r>
                      <w:r>
                        <w:rPr>
                          <w:color w:val="000000"/>
                          <w:sz w:val="18"/>
                          <w:szCs w:val="18"/>
                        </w:rPr>
                        <w:t xml:space="preserve">only the first joint/DL/UL TCI state(s) or only the second joint/DL/UL TCI state(s)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w:t>
                      </w:r>
                      <w:r>
                        <w:rPr>
                          <w:color w:val="000000"/>
                          <w:sz w:val="18"/>
                          <w:szCs w:val="18"/>
                        </w:rPr>
                        <w:t>7</w:t>
                      </w:r>
                      <w:r w:rsidRPr="00F02FD2">
                        <w:rPr>
                          <w:color w:val="000000"/>
                          <w:sz w:val="18"/>
                          <w:szCs w:val="18"/>
                        </w:rPr>
                        <w:t xml:space="preserve"> unified TCI framework if </w:t>
                      </w:r>
                      <w:r>
                        <w:rPr>
                          <w:color w:val="000000"/>
                          <w:sz w:val="18"/>
                          <w:szCs w:val="18"/>
                        </w:rPr>
                        <w:t>Rel-17</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Default="008E1944" w:rsidP="008E1944">
                      <w:pPr>
                        <w:numPr>
                          <w:ilvl w:val="0"/>
                          <w:numId w:val="43"/>
                        </w:numPr>
                        <w:ind w:left="595" w:hanging="283"/>
                        <w:jc w:val="both"/>
                        <w:rPr>
                          <w:color w:val="000000"/>
                          <w:sz w:val="18"/>
                          <w:szCs w:val="18"/>
                        </w:rPr>
                      </w:pPr>
                      <w:r>
                        <w:rPr>
                          <w:rFonts w:hint="eastAsia"/>
                          <w:color w:val="000000"/>
                          <w:sz w:val="18"/>
                          <w:szCs w:val="18"/>
                        </w:rPr>
                        <w:t>A</w:t>
                      </w:r>
                      <w:r>
                        <w:rPr>
                          <w:color w:val="000000"/>
                          <w:sz w:val="18"/>
                          <w:szCs w:val="18"/>
                        </w:rPr>
                        <w:t>lt2:</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Pr="008E1944" w:rsidRDefault="008E1944" w:rsidP="00935617">
                      <w:pPr>
                        <w:numPr>
                          <w:ilvl w:val="1"/>
                          <w:numId w:val="43"/>
                        </w:numPr>
                        <w:ind w:left="881" w:hanging="141"/>
                        <w:jc w:val="both"/>
                        <w:rPr>
                          <w:color w:val="000000"/>
                          <w:sz w:val="18"/>
                          <w:szCs w:val="18"/>
                        </w:rPr>
                      </w:pPr>
                      <w:r w:rsidRPr="00E60E4B">
                        <w:rPr>
                          <w:color w:val="000000"/>
                          <w:sz w:val="18"/>
                          <w:szCs w:val="18"/>
                        </w:rPr>
                        <w:t>A CC/BWP is operated in Rel-17 unified TCI framework if Rel-17</w:t>
                      </w:r>
                      <w:r w:rsidRPr="008E1944">
                        <w:rPr>
                          <w:color w:val="000000"/>
                          <w:sz w:val="18"/>
                          <w:szCs w:val="18"/>
                        </w:rPr>
                        <w:t xml:space="preserve"> TCI state activation command (MAC-CE) is received and applied to the CC/BWP</w:t>
                      </w:r>
                    </w:p>
                    <w:p w:rsidR="008E5E3E" w:rsidRPr="0050060D" w:rsidRDefault="008E1944" w:rsidP="00935617">
                      <w:pPr>
                        <w:numPr>
                          <w:ilvl w:val="0"/>
                          <w:numId w:val="43"/>
                        </w:numPr>
                        <w:ind w:left="595" w:hanging="283"/>
                        <w:jc w:val="both"/>
                      </w:pPr>
                      <w:r w:rsidRPr="00220776">
                        <w:rPr>
                          <w:rFonts w:hint="eastAsia"/>
                          <w:color w:val="000000"/>
                          <w:sz w:val="18"/>
                          <w:szCs w:val="18"/>
                        </w:rPr>
                        <w:t>A</w:t>
                      </w:r>
                      <w:r w:rsidRPr="00220776">
                        <w:rPr>
                          <w:color w:val="000000"/>
                          <w:sz w:val="18"/>
                          <w:szCs w:val="18"/>
                        </w:rPr>
                        <w:t>lt3: Introduce a field in Rel-18 TCI state activation command (MAC-CE) to explicitly indicate that a C</w:t>
                      </w:r>
                      <w:r w:rsidRPr="00220776">
                        <w:rPr>
                          <w:rFonts w:hint="eastAsia"/>
                          <w:color w:val="000000"/>
                          <w:sz w:val="18"/>
                          <w:szCs w:val="18"/>
                        </w:rPr>
                        <w:t>C/BWP</w:t>
                      </w:r>
                      <w:r w:rsidRPr="00220776">
                        <w:rPr>
                          <w:color w:val="000000"/>
                          <w:sz w:val="18"/>
                          <w:szCs w:val="18"/>
                        </w:rPr>
                        <w:t xml:space="preserve"> is operated in Rel-17 unified TCI framework or Rel-18 unified TCI framework extension for S-DCI based MTRP</w:t>
                      </w:r>
                    </w:p>
                  </w:txbxContent>
                </v:textbox>
                <w10:anchorlock/>
              </v:shape>
            </w:pict>
          </mc:Fallback>
        </mc:AlternateContent>
      </w:r>
    </w:p>
    <w:p w:rsidR="008E1944" w:rsidRDefault="00641C8A" w:rsidP="00153B54">
      <w:pPr>
        <w:spacing w:after="120"/>
        <w:jc w:val="both"/>
        <w:rPr>
          <w:lang w:eastAsia="zh-CN"/>
        </w:rPr>
      </w:pPr>
      <w:r>
        <w:rPr>
          <w:lang w:eastAsia="zh-CN"/>
        </w:rPr>
        <w:t xml:space="preserve">Thanks to the feature of partial update, UE always keeps </w:t>
      </w:r>
      <w:r w:rsidR="006C4F4A">
        <w:rPr>
          <w:lang w:eastAsia="zh-CN"/>
        </w:rPr>
        <w:t xml:space="preserve">the indicated DL/UL/joint TCI state not in the indicated set of TCI states. Hence by </w:t>
      </w:r>
      <w:r w:rsidR="008E1944">
        <w:rPr>
          <w:lang w:eastAsia="zh-CN"/>
        </w:rPr>
        <w:t xml:space="preserve">simply </w:t>
      </w:r>
      <w:r w:rsidR="006C4F4A">
        <w:rPr>
          <w:lang w:eastAsia="zh-CN"/>
        </w:rPr>
        <w:t xml:space="preserve">using Rel-18 TCI state activation/deactivation MAC CE, it </w:t>
      </w:r>
      <w:r w:rsidR="008E1944">
        <w:rPr>
          <w:lang w:eastAsia="zh-CN"/>
        </w:rPr>
        <w:t>seems not enough</w:t>
      </w:r>
      <w:r w:rsidR="006C4F4A">
        <w:rPr>
          <w:lang w:eastAsia="zh-CN"/>
        </w:rPr>
        <w:t xml:space="preserve"> to switch back to Rel-17 TCI framework unless special UE behavior specified. </w:t>
      </w:r>
    </w:p>
    <w:p w:rsidR="00641C8A" w:rsidRDefault="006C4F4A" w:rsidP="00153B54">
      <w:pPr>
        <w:spacing w:after="120"/>
        <w:jc w:val="both"/>
        <w:rPr>
          <w:lang w:eastAsia="zh-CN"/>
        </w:rPr>
      </w:pPr>
      <w:r>
        <w:rPr>
          <w:lang w:eastAsia="zh-CN"/>
        </w:rPr>
        <w:t xml:space="preserve">However, given the fact that UE can identify Rel-17 and Rel-18 TCI state activation/deactivation MAC CEs, e.g. by checking the </w:t>
      </w:r>
      <w:proofErr w:type="spellStart"/>
      <w:r>
        <w:rPr>
          <w:lang w:eastAsia="zh-CN"/>
        </w:rPr>
        <w:t>eLCID</w:t>
      </w:r>
      <w:proofErr w:type="spellEnd"/>
      <w:r>
        <w:rPr>
          <w:lang w:eastAsia="zh-CN"/>
        </w:rPr>
        <w:t xml:space="preserve"> associated with the MAC CE. From this sense, Alt2 is workable without additional specification effort on UE behavior. </w:t>
      </w:r>
    </w:p>
    <w:p w:rsidR="008E1944" w:rsidRDefault="008E1944" w:rsidP="00153B54">
      <w:pPr>
        <w:spacing w:after="120"/>
        <w:jc w:val="both"/>
        <w:rPr>
          <w:lang w:eastAsia="zh-CN"/>
        </w:rPr>
      </w:pPr>
      <w:r>
        <w:rPr>
          <w:lang w:eastAsia="zh-CN"/>
        </w:rPr>
        <w:t xml:space="preserve">In our reading, the updated Alt.1 includes the solution of Alt.2. And Alt.3 aims to add a new field in MAC CE which seems </w:t>
      </w:r>
      <w:proofErr w:type="gramStart"/>
      <w:r>
        <w:rPr>
          <w:lang w:eastAsia="zh-CN"/>
        </w:rPr>
        <w:t>a</w:t>
      </w:r>
      <w:proofErr w:type="gramEnd"/>
      <w:r>
        <w:rPr>
          <w:lang w:eastAsia="zh-CN"/>
        </w:rPr>
        <w:t xml:space="preserve"> overdesign if either Alt.1 or Alt.2 is workable. </w:t>
      </w:r>
    </w:p>
    <w:p w:rsidR="008E1944" w:rsidRDefault="008E1944" w:rsidP="00153B54">
      <w:pPr>
        <w:spacing w:after="120"/>
        <w:jc w:val="both"/>
        <w:rPr>
          <w:lang w:eastAsia="zh-CN"/>
        </w:rPr>
      </w:pPr>
      <w:r>
        <w:rPr>
          <w:lang w:eastAsia="zh-CN"/>
        </w:rPr>
        <w:t xml:space="preserve">Finally, company may argue such TCI framework switch can be simply done by RRC re-configuration, but it seems undesirable considering the latency and overhead when compared with lower layer MAC CE. Moreover, considering the LS from RAN2 on MAC CE design, we would like to note that no additional MAC CE is to be introduced by neither Alt.1 nor Alt.2. </w:t>
      </w:r>
    </w:p>
    <w:p w:rsidR="006C4F4A" w:rsidRPr="0050060D" w:rsidRDefault="006C4F4A" w:rsidP="0050060D">
      <w:pPr>
        <w:pStyle w:val="a0"/>
        <w:numPr>
          <w:ilvl w:val="0"/>
          <w:numId w:val="5"/>
        </w:numPr>
        <w:rPr>
          <w:rFonts w:eastAsia="宋体"/>
          <w:i/>
          <w:sz w:val="24"/>
          <w:szCs w:val="20"/>
          <w:lang w:eastAsia="zh-CN"/>
        </w:rPr>
      </w:pPr>
      <w:r>
        <w:rPr>
          <w:rFonts w:eastAsia="宋体"/>
          <w:b/>
          <w:i/>
          <w:sz w:val="22"/>
          <w:lang w:eastAsia="zh-CN"/>
        </w:rPr>
        <w:t xml:space="preserve">The Rel-17 and Rel-18 TCI framework switch </w:t>
      </w:r>
      <w:r w:rsidR="00E82A8C">
        <w:rPr>
          <w:rFonts w:eastAsia="宋体"/>
          <w:b/>
          <w:i/>
          <w:sz w:val="22"/>
          <w:lang w:eastAsia="zh-CN"/>
        </w:rPr>
        <w:t xml:space="preserve">should </w:t>
      </w:r>
      <w:r>
        <w:rPr>
          <w:rFonts w:eastAsia="宋体"/>
          <w:b/>
          <w:i/>
          <w:sz w:val="22"/>
          <w:lang w:eastAsia="zh-CN"/>
        </w:rPr>
        <w:t>be supported via</w:t>
      </w:r>
      <w:r w:rsidR="00E82A8C">
        <w:rPr>
          <w:rFonts w:eastAsia="宋体"/>
          <w:b/>
          <w:i/>
          <w:sz w:val="22"/>
          <w:lang w:eastAsia="zh-CN"/>
        </w:rPr>
        <w:t xml:space="preserve"> MAC CE-based approach i.e. either Alt.1 or Alt.2, rather than leaving it to RRC re-configuration. </w:t>
      </w:r>
    </w:p>
    <w:p w:rsidR="00EB5016" w:rsidRDefault="00E82A8C" w:rsidP="00EB5016">
      <w:pPr>
        <w:pStyle w:val="2"/>
        <w:ind w:left="567"/>
        <w:rPr>
          <w:rFonts w:ascii="Arial" w:hAnsi="Arial"/>
          <w:sz w:val="24"/>
          <w:lang w:eastAsia="zh-CN"/>
        </w:rPr>
      </w:pPr>
      <w:r>
        <w:rPr>
          <w:sz w:val="24"/>
          <w:lang w:eastAsia="zh-CN"/>
        </w:rPr>
        <w:lastRenderedPageBreak/>
        <w:t>Remaining issue for</w:t>
      </w:r>
      <w:r w:rsidR="00EB5016" w:rsidRPr="00BF55C1">
        <w:rPr>
          <w:rFonts w:ascii="Arial" w:hAnsi="Arial"/>
          <w:sz w:val="24"/>
          <w:lang w:eastAsia="zh-CN"/>
        </w:rPr>
        <w:t xml:space="preserve"> </w:t>
      </w:r>
      <w:r w:rsidR="003A0DB3">
        <w:rPr>
          <w:rFonts w:ascii="Arial" w:hAnsi="Arial"/>
          <w:sz w:val="24"/>
          <w:lang w:eastAsia="zh-CN"/>
        </w:rPr>
        <w:t>M-DCI MTRP</w:t>
      </w:r>
    </w:p>
    <w:p w:rsidR="001D0C86" w:rsidRPr="004F02BF" w:rsidRDefault="00166606" w:rsidP="001D0C86">
      <w:pPr>
        <w:pStyle w:val="3"/>
        <w:snapToGrid w:val="0"/>
        <w:ind w:left="709" w:hanging="709"/>
        <w:rPr>
          <w:lang w:eastAsia="zh-CN"/>
        </w:rPr>
      </w:pPr>
      <w:r>
        <w:rPr>
          <w:sz w:val="22"/>
          <w:lang w:eastAsia="zh-CN"/>
        </w:rPr>
        <w:t>PUCCH</w:t>
      </w:r>
    </w:p>
    <w:p w:rsidR="007A4E16" w:rsidRDefault="007A4E16" w:rsidP="00EB5016">
      <w:pPr>
        <w:pStyle w:val="a0"/>
        <w:rPr>
          <w:lang w:eastAsia="zh-CN"/>
        </w:rPr>
      </w:pPr>
      <w:r>
        <w:rPr>
          <w:lang w:eastAsia="zh-CN"/>
        </w:rPr>
        <w:t xml:space="preserve">In RAN1#112, the following agreement on PUCCH was achieved for further down selection. </w:t>
      </w:r>
      <w:r w:rsidR="00E60E4B">
        <w:rPr>
          <w:lang w:eastAsia="zh-CN"/>
        </w:rPr>
        <w:t>In RAN1#112bis-e, the RRC configuration approach in Opt2 was supported to determine either the first or second indicated UL/joint TCI state for PUCCH. Even though in legacy release, PUCCH resource/resource group are not explicitly associated with any specific TRP in order to main flexibility.</w:t>
      </w:r>
    </w:p>
    <w:p w:rsidR="00743C73" w:rsidRPr="00930085" w:rsidRDefault="007A4E16" w:rsidP="0009045A">
      <w:pPr>
        <w:pStyle w:val="a0"/>
        <w:rPr>
          <w:rFonts w:eastAsia="宋体"/>
          <w:i/>
          <w:sz w:val="24"/>
          <w:szCs w:val="20"/>
          <w:lang w:eastAsia="zh-CN"/>
        </w:rPr>
      </w:pPr>
      <w:r>
        <w:rPr>
          <w:noProof/>
        </w:rPr>
        <mc:AlternateContent>
          <mc:Choice Requires="wps">
            <w:drawing>
              <wp:inline distT="0" distB="0" distL="0" distR="0" wp14:anchorId="055C54B5" wp14:editId="422A53EF">
                <wp:extent cx="5760720" cy="4255077"/>
                <wp:effectExtent l="0" t="0" r="11430" b="1270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55077"/>
                        </a:xfrm>
                        <a:prstGeom prst="rect">
                          <a:avLst/>
                        </a:prstGeom>
                        <a:solidFill>
                          <a:srgbClr val="FFFFFF"/>
                        </a:solidFill>
                        <a:ln w="6350">
                          <a:solidFill>
                            <a:srgbClr val="000000"/>
                          </a:solidFill>
                          <a:miter lim="800000"/>
                          <a:headEnd/>
                          <a:tailEnd/>
                        </a:ln>
                      </wps:spPr>
                      <wps:txbx>
                        <w:txbxContent>
                          <w:p w:rsidR="008E5E3E" w:rsidRPr="003D3995" w:rsidRDefault="008E5E3E"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8E5E3E" w:rsidRPr="003D3995" w:rsidRDefault="008E5E3E"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E5E3E" w:rsidRPr="003D3995" w:rsidRDefault="008E5E3E"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E5E3E" w:rsidRPr="003D3995" w:rsidRDefault="008E5E3E"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E5E3E" w:rsidRPr="003D3995" w:rsidRDefault="008E5E3E"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E5E3E" w:rsidRPr="003D3995" w:rsidRDefault="008E5E3E"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E5E3E" w:rsidRPr="003D3995" w:rsidRDefault="008E5E3E"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E5E3E" w:rsidRDefault="008E5E3E" w:rsidP="007A4E16">
                            <w:pPr>
                              <w:rPr>
                                <w:color w:val="FF0000"/>
                                <w:szCs w:val="18"/>
                              </w:rPr>
                            </w:pPr>
                            <w:r w:rsidRPr="003D3995">
                              <w:rPr>
                                <w:color w:val="FF0000"/>
                                <w:szCs w:val="18"/>
                              </w:rPr>
                              <w:t>Note: Either Opt1 or Opt2 must be supported</w:t>
                            </w:r>
                          </w:p>
                          <w:p w:rsidR="008E5E3E" w:rsidRDefault="008E5E3E" w:rsidP="007A4E16">
                            <w:pPr>
                              <w:rPr>
                                <w:sz w:val="18"/>
                                <w:szCs w:val="18"/>
                              </w:rPr>
                            </w:pPr>
                          </w:p>
                          <w:p w:rsidR="008E5E3E" w:rsidRPr="005403BB" w:rsidRDefault="008E5E3E"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8E5E3E" w:rsidRPr="005403BB" w:rsidRDefault="008E5E3E"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8E5E3E" w:rsidRPr="005403BB" w:rsidRDefault="008E5E3E"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8E5E3E" w:rsidRPr="00570CA1" w:rsidRDefault="008E5E3E" w:rsidP="007A4E16">
                            <w:pPr>
                              <w:rPr>
                                <w:sz w:val="18"/>
                                <w:szCs w:val="18"/>
                              </w:rPr>
                            </w:pPr>
                          </w:p>
                        </w:txbxContent>
                      </wps:txbx>
                      <wps:bodyPr rot="0" vert="horz" wrap="square" lIns="91440" tIns="45720" rIns="91440" bIns="45720" anchor="ctr" anchorCtr="0" upright="1">
                        <a:noAutofit/>
                      </wps:bodyPr>
                    </wps:wsp>
                  </a:graphicData>
                </a:graphic>
              </wp:inline>
            </w:drawing>
          </mc:Choice>
          <mc:Fallback>
            <w:pict>
              <v:shape w14:anchorId="055C54B5" id="Text Box 3" o:spid="_x0000_s1028" type="#_x0000_t202" style="width:453.6pt;height:33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8SaLQ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" strokeweight=".5pt">
                <v:textbox>
                  <w:txbxContent>
                    <w:p w:rsidR="008E5E3E" w:rsidRPr="003D3995" w:rsidRDefault="008E5E3E"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8E5E3E" w:rsidRPr="003D3995" w:rsidRDefault="008E5E3E"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E5E3E" w:rsidRPr="003D3995" w:rsidRDefault="008E5E3E"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E5E3E" w:rsidRPr="003D3995" w:rsidRDefault="008E5E3E"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E5E3E" w:rsidRPr="003D3995" w:rsidRDefault="008E5E3E"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E5E3E" w:rsidRPr="003D3995" w:rsidRDefault="008E5E3E"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E5E3E" w:rsidRPr="003D3995" w:rsidRDefault="008E5E3E"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E5E3E" w:rsidRDefault="008E5E3E" w:rsidP="007A4E16">
                      <w:pPr>
                        <w:rPr>
                          <w:color w:val="FF0000"/>
                          <w:szCs w:val="18"/>
                        </w:rPr>
                      </w:pPr>
                      <w:r w:rsidRPr="003D3995">
                        <w:rPr>
                          <w:color w:val="FF0000"/>
                          <w:szCs w:val="18"/>
                        </w:rPr>
                        <w:t>Note: Either Opt1 or Opt2 must be supported</w:t>
                      </w:r>
                    </w:p>
                    <w:p w:rsidR="008E5E3E" w:rsidRDefault="008E5E3E" w:rsidP="007A4E16">
                      <w:pPr>
                        <w:rPr>
                          <w:sz w:val="18"/>
                          <w:szCs w:val="18"/>
                        </w:rPr>
                      </w:pPr>
                    </w:p>
                    <w:p w:rsidR="008E5E3E" w:rsidRPr="005403BB" w:rsidRDefault="008E5E3E"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8E5E3E" w:rsidRPr="005403BB" w:rsidRDefault="008E5E3E"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8E5E3E" w:rsidRPr="005403BB" w:rsidRDefault="008E5E3E"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8E5E3E" w:rsidRPr="00570CA1" w:rsidRDefault="008E5E3E" w:rsidP="007A4E16">
                      <w:pPr>
                        <w:rPr>
                          <w:sz w:val="18"/>
                          <w:szCs w:val="18"/>
                        </w:rPr>
                      </w:pPr>
                    </w:p>
                  </w:txbxContent>
                </v:textbox>
                <w10:anchorlock/>
              </v:shape>
            </w:pict>
          </mc:Fallback>
        </mc:AlternateContent>
      </w:r>
      <w:r w:rsidR="00743C73" w:rsidRPr="001C2744">
        <w:rPr>
          <w:rFonts w:eastAsia="宋体"/>
          <w:b/>
          <w:i/>
          <w:sz w:val="22"/>
          <w:lang w:eastAsia="zh-CN"/>
        </w:rPr>
        <w:t xml:space="preserve"> </w:t>
      </w:r>
    </w:p>
    <w:p w:rsidR="00EB5016" w:rsidRPr="00F04D3B" w:rsidRDefault="00E60E4B" w:rsidP="00EB5016">
      <w:pPr>
        <w:pStyle w:val="a0"/>
        <w:rPr>
          <w:lang w:eastAsia="zh-CN"/>
        </w:rPr>
      </w:pPr>
      <w:r>
        <w:rPr>
          <w:lang w:eastAsia="zh-CN"/>
        </w:rPr>
        <w:t>The remaining issue still holds when such RRC configuration is absent. Then t</w:t>
      </w:r>
      <w:r w:rsidR="00F04D3B">
        <w:rPr>
          <w:lang w:eastAsia="zh-CN"/>
        </w:rPr>
        <w:t xml:space="preserve">he </w:t>
      </w:r>
      <w:r>
        <w:rPr>
          <w:lang w:eastAsia="zh-CN"/>
        </w:rPr>
        <w:t xml:space="preserve">indicated </w:t>
      </w:r>
      <w:r w:rsidR="00F04D3B">
        <w:rPr>
          <w:lang w:eastAsia="zh-CN"/>
        </w:rPr>
        <w:t>UL/joint TCI state</w:t>
      </w:r>
      <w:r>
        <w:rPr>
          <w:lang w:eastAsia="zh-CN"/>
        </w:rPr>
        <w:t>s</w:t>
      </w:r>
      <w:r w:rsidR="001D0C86">
        <w:rPr>
          <w:lang w:eastAsia="zh-CN"/>
        </w:rPr>
        <w:t xml:space="preserve"> </w:t>
      </w:r>
      <w:r w:rsidR="00F04D3B">
        <w:rPr>
          <w:lang w:eastAsia="zh-CN"/>
        </w:rPr>
        <w:t xml:space="preserve">can be selected according to the </w:t>
      </w:r>
      <w:proofErr w:type="spellStart"/>
      <w:r w:rsidR="00F04D3B" w:rsidRPr="001D0C86">
        <w:rPr>
          <w:i/>
          <w:lang w:eastAsia="zh-CN"/>
        </w:rPr>
        <w:t>CORESETPoolIndex</w:t>
      </w:r>
      <w:proofErr w:type="spellEnd"/>
      <w:r w:rsidR="00F04D3B">
        <w:rPr>
          <w:i/>
          <w:lang w:eastAsia="zh-CN"/>
        </w:rPr>
        <w:t xml:space="preserve"> </w:t>
      </w:r>
      <w:r w:rsidR="00F04D3B">
        <w:rPr>
          <w:lang w:eastAsia="zh-CN"/>
        </w:rPr>
        <w:t>from which the corresponding PDCCH is transmitted</w:t>
      </w:r>
      <w:r w:rsidR="000B7773">
        <w:rPr>
          <w:lang w:eastAsia="zh-CN"/>
        </w:rPr>
        <w:t xml:space="preserve"> to trigger PUCCH transmission</w:t>
      </w:r>
      <w:r w:rsidR="00F04D3B">
        <w:rPr>
          <w:lang w:eastAsia="zh-CN"/>
        </w:rPr>
        <w:t xml:space="preserve">. </w:t>
      </w:r>
    </w:p>
    <w:p w:rsidR="00A36A50" w:rsidRDefault="00F04D3B" w:rsidP="0050060D">
      <w:pPr>
        <w:pStyle w:val="a0"/>
        <w:numPr>
          <w:ilvl w:val="0"/>
          <w:numId w:val="5"/>
        </w:numPr>
        <w:rPr>
          <w:lang w:eastAsia="zh-CN"/>
        </w:rPr>
      </w:pPr>
      <w:r>
        <w:rPr>
          <w:rFonts w:eastAsia="宋体"/>
          <w:b/>
          <w:i/>
          <w:sz w:val="22"/>
          <w:lang w:eastAsia="zh-CN"/>
        </w:rPr>
        <w:t>For PUCCH resource/resource group of M-DCI MTRP, additionally support Opt.3 to maintain the flexibility of PUCCH</w:t>
      </w:r>
      <w:r w:rsidR="000B7773">
        <w:rPr>
          <w:rFonts w:eastAsia="宋体"/>
          <w:b/>
          <w:i/>
          <w:sz w:val="22"/>
          <w:lang w:eastAsia="zh-CN"/>
        </w:rPr>
        <w:t xml:space="preserve"> when the RRC configuration in Opt2 is absent</w:t>
      </w:r>
      <w:r w:rsidR="00EB5016">
        <w:rPr>
          <w:rFonts w:eastAsia="宋体"/>
          <w:b/>
          <w:i/>
          <w:sz w:val="22"/>
          <w:lang w:eastAsia="zh-CN"/>
        </w:rPr>
        <w:t>.</w:t>
      </w:r>
      <w:r w:rsidR="00EB5016" w:rsidRPr="001C2744">
        <w:rPr>
          <w:rFonts w:eastAsia="宋体"/>
          <w:b/>
          <w:i/>
          <w:sz w:val="22"/>
          <w:lang w:eastAsia="zh-CN"/>
        </w:rPr>
        <w:t xml:space="preserve"> </w:t>
      </w:r>
    </w:p>
    <w:p w:rsidR="00166606" w:rsidRDefault="00166606" w:rsidP="00935617">
      <w:pPr>
        <w:pStyle w:val="3"/>
        <w:snapToGrid w:val="0"/>
        <w:ind w:left="709" w:hanging="709"/>
        <w:rPr>
          <w:lang w:eastAsia="zh-CN"/>
        </w:rPr>
      </w:pPr>
      <w:r>
        <w:rPr>
          <w:sz w:val="22"/>
          <w:lang w:eastAsia="zh-CN"/>
        </w:rPr>
        <w:t>AP CSI-RS</w:t>
      </w:r>
    </w:p>
    <w:p w:rsidR="00A80D54" w:rsidRDefault="0061564B" w:rsidP="0061564B">
      <w:pPr>
        <w:pStyle w:val="a0"/>
        <w:rPr>
          <w:lang w:eastAsia="zh-CN"/>
        </w:rPr>
      </w:pPr>
      <w:r>
        <w:rPr>
          <w:lang w:eastAsia="zh-CN"/>
        </w:rPr>
        <w:t xml:space="preserve">For </w:t>
      </w:r>
      <w:r w:rsidR="002D0B38">
        <w:rPr>
          <w:lang w:eastAsia="zh-CN"/>
        </w:rPr>
        <w:t>AP</w:t>
      </w:r>
      <w:r>
        <w:rPr>
          <w:lang w:eastAsia="zh-CN"/>
        </w:rPr>
        <w:t xml:space="preserve"> CSI-RS </w:t>
      </w:r>
      <w:r w:rsidR="00A80D54">
        <w:rPr>
          <w:lang w:eastAsia="zh-CN"/>
        </w:rPr>
        <w:t>for CSI/BM</w:t>
      </w:r>
      <w:r w:rsidR="002D0B38">
        <w:rPr>
          <w:lang w:eastAsia="zh-CN"/>
        </w:rPr>
        <w:t xml:space="preserve"> when </w:t>
      </w:r>
      <w:proofErr w:type="spellStart"/>
      <w:r w:rsidR="002D0B38">
        <w:rPr>
          <w:lang w:eastAsia="zh-CN"/>
        </w:rPr>
        <w:t>qcl</w:t>
      </w:r>
      <w:proofErr w:type="spellEnd"/>
      <w:r w:rsidR="002D0B38">
        <w:rPr>
          <w:lang w:eastAsia="zh-CN"/>
        </w:rPr>
        <w:t xml:space="preserve">-Info is not configured per resource, there should be a rule to determine which indicated DL/joint TCI state should be applied for it. </w:t>
      </w:r>
      <w:r w:rsidR="00471F7C">
        <w:rPr>
          <w:lang w:eastAsia="zh-CN"/>
        </w:rPr>
        <w:t>In RAN1#113, the following agreement was achieved with applying the RRC configuration to determine either the 1</w:t>
      </w:r>
      <w:r w:rsidR="00471F7C" w:rsidRPr="0050060D">
        <w:rPr>
          <w:vertAlign w:val="superscript"/>
          <w:lang w:eastAsia="zh-CN"/>
        </w:rPr>
        <w:t>st</w:t>
      </w:r>
      <w:r w:rsidR="00471F7C">
        <w:rPr>
          <w:lang w:eastAsia="zh-CN"/>
        </w:rPr>
        <w:t xml:space="preserve"> or the 2</w:t>
      </w:r>
      <w:r w:rsidR="00471F7C" w:rsidRPr="0050060D">
        <w:rPr>
          <w:vertAlign w:val="superscript"/>
          <w:lang w:eastAsia="zh-CN"/>
        </w:rPr>
        <w:t>nd</w:t>
      </w:r>
      <w:r w:rsidR="00471F7C">
        <w:rPr>
          <w:lang w:eastAsia="zh-CN"/>
        </w:rPr>
        <w:t xml:space="preserve"> indicated DL/joint TCI state for AP CSI-RS resource or resource set. </w:t>
      </w:r>
    </w:p>
    <w:p w:rsidR="00471F7C" w:rsidRDefault="00471F7C" w:rsidP="0061564B">
      <w:pPr>
        <w:pStyle w:val="a0"/>
        <w:rPr>
          <w:lang w:eastAsia="zh-CN"/>
        </w:rPr>
      </w:pPr>
      <w:r>
        <w:rPr>
          <w:noProof/>
        </w:rPr>
        <w:lastRenderedPageBreak/>
        <mc:AlternateContent>
          <mc:Choice Requires="wps">
            <w:drawing>
              <wp:inline distT="0" distB="0" distL="0" distR="0" wp14:anchorId="6B337A4B" wp14:editId="30E76DBB">
                <wp:extent cx="5760720" cy="2047009"/>
                <wp:effectExtent l="0" t="0" r="11430" b="1079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47009"/>
                        </a:xfrm>
                        <a:prstGeom prst="rect">
                          <a:avLst/>
                        </a:prstGeom>
                        <a:solidFill>
                          <a:srgbClr val="FFFFFF"/>
                        </a:solidFill>
                        <a:ln w="6350">
                          <a:solidFill>
                            <a:srgbClr val="000000"/>
                          </a:solidFill>
                          <a:miter lim="800000"/>
                          <a:headEnd/>
                          <a:tailEnd/>
                        </a:ln>
                      </wps:spPr>
                      <wps:txbx>
                        <w:txbxContent>
                          <w:p w:rsidR="008E5E3E" w:rsidRPr="00D52713" w:rsidRDefault="008E5E3E" w:rsidP="00471F7C">
                            <w:pPr>
                              <w:rPr>
                                <w:b/>
                                <w:bCs/>
                                <w:szCs w:val="28"/>
                                <w:highlight w:val="green"/>
                              </w:rPr>
                            </w:pPr>
                            <w:r w:rsidRPr="00D52713">
                              <w:rPr>
                                <w:b/>
                                <w:bCs/>
                                <w:szCs w:val="28"/>
                                <w:highlight w:val="green"/>
                              </w:rPr>
                              <w:t>Agreement</w:t>
                            </w:r>
                          </w:p>
                          <w:p w:rsidR="008E5E3E" w:rsidRPr="00935617" w:rsidRDefault="008E5E3E" w:rsidP="00471F7C">
                            <w:pPr>
                              <w:tabs>
                                <w:tab w:val="left" w:pos="314"/>
                                <w:tab w:val="left" w:pos="720"/>
                              </w:tabs>
                              <w:snapToGrid w:val="0"/>
                              <w:rPr>
                                <w:color w:val="000000" w:themeColor="text1"/>
                                <w:szCs w:val="20"/>
                              </w:rPr>
                            </w:pPr>
                            <w:r w:rsidRPr="00935617">
                              <w:rPr>
                                <w:color w:val="000000" w:themeColor="text1"/>
                                <w:szCs w:val="20"/>
                                <w:lang w:eastAsia="zh-CN"/>
                              </w:rPr>
                              <w:t xml:space="preserve">On unified TCI framework extension for </w:t>
                            </w:r>
                            <w:r w:rsidRPr="00935617">
                              <w:rPr>
                                <w:color w:val="000000" w:themeColor="text1"/>
                                <w:szCs w:val="20"/>
                              </w:rPr>
                              <w:t xml:space="preserve">M-DCI based MTRP, </w:t>
                            </w:r>
                            <w:r w:rsidRPr="00935617">
                              <w:rPr>
                                <w:color w:val="000000" w:themeColor="text1"/>
                                <w:szCs w:val="20"/>
                                <w:lang w:eastAsia="zh-CN"/>
                              </w:rPr>
                              <w:t>a</w:t>
                            </w:r>
                            <w:r w:rsidRPr="00935617">
                              <w:rPr>
                                <w:color w:val="000000" w:themeColor="text1"/>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35617">
                              <w:rPr>
                                <w:color w:val="000000" w:themeColor="text1"/>
                                <w:szCs w:val="20"/>
                                <w:lang w:eastAsia="zh-CN"/>
                              </w:rPr>
                              <w:t xml:space="preserve">if </w:t>
                            </w:r>
                            <w:r w:rsidRPr="00935617">
                              <w:rPr>
                                <w:color w:val="000000" w:themeColor="text1"/>
                                <w:szCs w:val="20"/>
                              </w:rPr>
                              <w:t>the aperiodic CSI-RS resource set for CSI/BM is configured to follow unified TCI state</w:t>
                            </w:r>
                          </w:p>
                          <w:p w:rsidR="008E5E3E" w:rsidRPr="00935617" w:rsidRDefault="008E5E3E" w:rsidP="00471F7C">
                            <w:pPr>
                              <w:numPr>
                                <w:ilvl w:val="0"/>
                                <w:numId w:val="50"/>
                              </w:numPr>
                              <w:tabs>
                                <w:tab w:val="left" w:pos="314"/>
                                <w:tab w:val="left" w:pos="1440"/>
                              </w:tabs>
                              <w:snapToGrid w:val="0"/>
                              <w:rPr>
                                <w:color w:val="000000" w:themeColor="text1"/>
                                <w:szCs w:val="20"/>
                              </w:rPr>
                            </w:pPr>
                            <w:r w:rsidRPr="00935617">
                              <w:rPr>
                                <w:color w:val="000000" w:themeColor="text1"/>
                                <w:szCs w:val="20"/>
                              </w:rPr>
                              <w:t xml:space="preserve">The first and the second indicated joint/DL TCI states correspond to the indicated joint/DL </w:t>
                            </w:r>
                            <w:r w:rsidRPr="00935617">
                              <w:rPr>
                                <w:rFonts w:eastAsia="等线"/>
                                <w:color w:val="000000" w:themeColor="text1"/>
                                <w:szCs w:val="20"/>
                                <w:lang w:eastAsia="zh-CN"/>
                              </w:rPr>
                              <w:t>TCI</w:t>
                            </w:r>
                            <w:r w:rsidRPr="00935617">
                              <w:rPr>
                                <w:color w:val="000000" w:themeColor="text1"/>
                                <w:szCs w:val="20"/>
                              </w:rPr>
                              <w:t xml:space="preserve"> states specific to </w:t>
                            </w:r>
                            <w:proofErr w:type="spellStart"/>
                            <w:r w:rsidRPr="00935617">
                              <w:rPr>
                                <w:i/>
                                <w:iCs/>
                                <w:color w:val="000000" w:themeColor="text1"/>
                                <w:szCs w:val="20"/>
                              </w:rPr>
                              <w:t>coresetPoolIndex</w:t>
                            </w:r>
                            <w:proofErr w:type="spellEnd"/>
                            <w:r w:rsidRPr="00935617">
                              <w:rPr>
                                <w:i/>
                                <w:iCs/>
                                <w:color w:val="000000" w:themeColor="text1"/>
                                <w:szCs w:val="20"/>
                              </w:rPr>
                              <w:t xml:space="preserve"> </w:t>
                            </w:r>
                            <w:r w:rsidRPr="00935617">
                              <w:rPr>
                                <w:color w:val="000000" w:themeColor="text1"/>
                                <w:szCs w:val="20"/>
                              </w:rPr>
                              <w:t>value 0 and value 1, respectively.</w:t>
                            </w:r>
                          </w:p>
                          <w:p w:rsidR="008E5E3E" w:rsidRPr="00935617" w:rsidRDefault="008E5E3E" w:rsidP="00471F7C">
                            <w:pPr>
                              <w:numPr>
                                <w:ilvl w:val="0"/>
                                <w:numId w:val="50"/>
                              </w:numPr>
                              <w:rPr>
                                <w:color w:val="000000" w:themeColor="text1"/>
                                <w:szCs w:val="20"/>
                              </w:rPr>
                            </w:pPr>
                            <w:r w:rsidRPr="00935617">
                              <w:rPr>
                                <w:color w:val="000000" w:themeColor="text1"/>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8E5E3E" w:rsidRPr="00935617" w:rsidRDefault="008E5E3E" w:rsidP="0050060D">
                            <w:pPr>
                              <w:numPr>
                                <w:ilvl w:val="0"/>
                                <w:numId w:val="50"/>
                              </w:numPr>
                              <w:rPr>
                                <w:color w:val="000000" w:themeColor="text1"/>
                                <w:szCs w:val="20"/>
                              </w:rPr>
                            </w:pPr>
                            <w:r w:rsidRPr="00935617">
                              <w:rPr>
                                <w:color w:val="000000" w:themeColor="text1"/>
                                <w:szCs w:val="20"/>
                              </w:rPr>
                              <w:t>Support of ‘per CSI-RS resource set’ or ‘per CSI-RS resource’ RRC configuration is up to UE capability</w:t>
                            </w:r>
                          </w:p>
                        </w:txbxContent>
                      </wps:txbx>
                      <wps:bodyPr rot="0" vert="horz" wrap="square" lIns="91440" tIns="45720" rIns="91440" bIns="45720" anchor="ctr" anchorCtr="0" upright="1">
                        <a:noAutofit/>
                      </wps:bodyPr>
                    </wps:wsp>
                  </a:graphicData>
                </a:graphic>
              </wp:inline>
            </w:drawing>
          </mc:Choice>
          <mc:Fallback>
            <w:pict>
              <v:shape w14:anchorId="6B337A4B" id="_x0000_s1029" type="#_x0000_t202" style="width:453.6pt;height:16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" strokeweight=".5pt">
                <v:textbox>
                  <w:txbxContent>
                    <w:p w:rsidR="008E5E3E" w:rsidRPr="00D52713" w:rsidRDefault="008E5E3E" w:rsidP="00471F7C">
                      <w:pPr>
                        <w:rPr>
                          <w:b/>
                          <w:bCs/>
                          <w:szCs w:val="28"/>
                          <w:highlight w:val="green"/>
                        </w:rPr>
                      </w:pPr>
                      <w:r w:rsidRPr="00D52713">
                        <w:rPr>
                          <w:b/>
                          <w:bCs/>
                          <w:szCs w:val="28"/>
                          <w:highlight w:val="green"/>
                        </w:rPr>
                        <w:t>Agreement</w:t>
                      </w:r>
                    </w:p>
                    <w:p w:rsidR="008E5E3E" w:rsidRPr="00935617" w:rsidRDefault="008E5E3E" w:rsidP="00471F7C">
                      <w:pPr>
                        <w:tabs>
                          <w:tab w:val="left" w:pos="314"/>
                          <w:tab w:val="left" w:pos="720"/>
                        </w:tabs>
                        <w:snapToGrid w:val="0"/>
                        <w:rPr>
                          <w:color w:val="000000" w:themeColor="text1"/>
                          <w:szCs w:val="20"/>
                        </w:rPr>
                      </w:pPr>
                      <w:r w:rsidRPr="00935617">
                        <w:rPr>
                          <w:color w:val="000000" w:themeColor="text1"/>
                          <w:szCs w:val="20"/>
                          <w:lang w:eastAsia="zh-CN"/>
                        </w:rPr>
                        <w:t xml:space="preserve">On unified TCI framework extension for </w:t>
                      </w:r>
                      <w:r w:rsidRPr="00935617">
                        <w:rPr>
                          <w:color w:val="000000" w:themeColor="text1"/>
                          <w:szCs w:val="20"/>
                        </w:rPr>
                        <w:t xml:space="preserve">M-DCI based MTRP, </w:t>
                      </w:r>
                      <w:r w:rsidRPr="00935617">
                        <w:rPr>
                          <w:color w:val="000000" w:themeColor="text1"/>
                          <w:szCs w:val="20"/>
                          <w:lang w:eastAsia="zh-CN"/>
                        </w:rPr>
                        <w:t>a</w:t>
                      </w:r>
                      <w:r w:rsidRPr="00935617">
                        <w:rPr>
                          <w:color w:val="000000" w:themeColor="text1"/>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35617">
                        <w:rPr>
                          <w:color w:val="000000" w:themeColor="text1"/>
                          <w:szCs w:val="20"/>
                          <w:lang w:eastAsia="zh-CN"/>
                        </w:rPr>
                        <w:t xml:space="preserve">if </w:t>
                      </w:r>
                      <w:r w:rsidRPr="00935617">
                        <w:rPr>
                          <w:color w:val="000000" w:themeColor="text1"/>
                          <w:szCs w:val="20"/>
                        </w:rPr>
                        <w:t>the aperiodic CSI-RS resource set for CSI/BM is configured to follow unified TCI state</w:t>
                      </w:r>
                    </w:p>
                    <w:p w:rsidR="008E5E3E" w:rsidRPr="00935617" w:rsidRDefault="008E5E3E" w:rsidP="00471F7C">
                      <w:pPr>
                        <w:numPr>
                          <w:ilvl w:val="0"/>
                          <w:numId w:val="50"/>
                        </w:numPr>
                        <w:tabs>
                          <w:tab w:val="left" w:pos="314"/>
                          <w:tab w:val="left" w:pos="1440"/>
                        </w:tabs>
                        <w:snapToGrid w:val="0"/>
                        <w:rPr>
                          <w:color w:val="000000" w:themeColor="text1"/>
                          <w:szCs w:val="20"/>
                        </w:rPr>
                      </w:pPr>
                      <w:r w:rsidRPr="00935617">
                        <w:rPr>
                          <w:color w:val="000000" w:themeColor="text1"/>
                          <w:szCs w:val="20"/>
                        </w:rPr>
                        <w:t xml:space="preserve">The first and the second indicated joint/DL TCI states correspond to the indicated joint/DL </w:t>
                      </w:r>
                      <w:r w:rsidRPr="00935617">
                        <w:rPr>
                          <w:rFonts w:eastAsia="等线"/>
                          <w:color w:val="000000" w:themeColor="text1"/>
                          <w:szCs w:val="20"/>
                          <w:lang w:eastAsia="zh-CN"/>
                        </w:rPr>
                        <w:t>TCI</w:t>
                      </w:r>
                      <w:r w:rsidRPr="00935617">
                        <w:rPr>
                          <w:color w:val="000000" w:themeColor="text1"/>
                          <w:szCs w:val="20"/>
                        </w:rPr>
                        <w:t xml:space="preserve"> states specific to </w:t>
                      </w:r>
                      <w:proofErr w:type="spellStart"/>
                      <w:r w:rsidRPr="00935617">
                        <w:rPr>
                          <w:i/>
                          <w:iCs/>
                          <w:color w:val="000000" w:themeColor="text1"/>
                          <w:szCs w:val="20"/>
                        </w:rPr>
                        <w:t>coresetPoolIndex</w:t>
                      </w:r>
                      <w:proofErr w:type="spellEnd"/>
                      <w:r w:rsidRPr="00935617">
                        <w:rPr>
                          <w:i/>
                          <w:iCs/>
                          <w:color w:val="000000" w:themeColor="text1"/>
                          <w:szCs w:val="20"/>
                        </w:rPr>
                        <w:t xml:space="preserve"> </w:t>
                      </w:r>
                      <w:r w:rsidRPr="00935617">
                        <w:rPr>
                          <w:color w:val="000000" w:themeColor="text1"/>
                          <w:szCs w:val="20"/>
                        </w:rPr>
                        <w:t>value 0 and value 1, respectively.</w:t>
                      </w:r>
                    </w:p>
                    <w:p w:rsidR="008E5E3E" w:rsidRPr="00935617" w:rsidRDefault="008E5E3E" w:rsidP="00471F7C">
                      <w:pPr>
                        <w:numPr>
                          <w:ilvl w:val="0"/>
                          <w:numId w:val="50"/>
                        </w:numPr>
                        <w:rPr>
                          <w:color w:val="000000" w:themeColor="text1"/>
                          <w:szCs w:val="20"/>
                        </w:rPr>
                      </w:pPr>
                      <w:r w:rsidRPr="00935617">
                        <w:rPr>
                          <w:color w:val="000000" w:themeColor="text1"/>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8E5E3E" w:rsidRPr="00935617" w:rsidRDefault="008E5E3E" w:rsidP="0050060D">
                      <w:pPr>
                        <w:numPr>
                          <w:ilvl w:val="0"/>
                          <w:numId w:val="50"/>
                        </w:numPr>
                        <w:rPr>
                          <w:color w:val="000000" w:themeColor="text1"/>
                          <w:szCs w:val="20"/>
                        </w:rPr>
                      </w:pPr>
                      <w:r w:rsidRPr="00935617">
                        <w:rPr>
                          <w:color w:val="000000" w:themeColor="text1"/>
                          <w:szCs w:val="20"/>
                        </w:rPr>
                        <w:t>Support of ‘per CSI-RS resource set’ or ‘per CSI-RS resource’ RRC configuration is up to UE capability</w:t>
                      </w:r>
                    </w:p>
                  </w:txbxContent>
                </v:textbox>
                <w10:anchorlock/>
              </v:shape>
            </w:pict>
          </mc:Fallback>
        </mc:AlternateContent>
      </w:r>
    </w:p>
    <w:p w:rsidR="00E81201" w:rsidRDefault="00A36A50" w:rsidP="00E81201">
      <w:pPr>
        <w:pStyle w:val="a0"/>
        <w:rPr>
          <w:lang w:eastAsia="zh-CN"/>
        </w:rPr>
      </w:pPr>
      <w:r>
        <w:rPr>
          <w:lang w:eastAsia="zh-CN"/>
        </w:rPr>
        <w:t xml:space="preserve">The above agreement at least applies to the case when the gap between </w:t>
      </w:r>
      <w:r w:rsidR="00C208D6">
        <w:rPr>
          <w:lang w:eastAsia="zh-CN"/>
        </w:rPr>
        <w:t xml:space="preserve">the </w:t>
      </w:r>
      <w:r>
        <w:rPr>
          <w:lang w:eastAsia="zh-CN"/>
        </w:rPr>
        <w:t xml:space="preserve">triggering DCI and </w:t>
      </w:r>
      <w:r w:rsidR="00C208D6">
        <w:rPr>
          <w:lang w:eastAsia="zh-CN"/>
        </w:rPr>
        <w:t xml:space="preserve">the AP CSI-RS is larger than a threshold (if defined). For the case when the gap is smaller than the same threshold, </w:t>
      </w:r>
      <w:r w:rsidR="00E81201">
        <w:rPr>
          <w:lang w:eastAsia="zh-CN"/>
        </w:rPr>
        <w:t>i</w:t>
      </w:r>
      <w:r w:rsidR="00E81201" w:rsidRPr="00220776">
        <w:rPr>
          <w:lang w:eastAsia="zh-CN"/>
        </w:rPr>
        <w:t xml:space="preserve">n </w:t>
      </w:r>
      <w:r w:rsidR="00E81201">
        <w:rPr>
          <w:lang w:eastAsia="zh-CN"/>
        </w:rPr>
        <w:t xml:space="preserve">RAN1#114, the following agreement was made to determine the default beam for AP CSI-RS. For the case when there is no other DL signal in the same symbols as the AP CSI-RS, it was addressed via RRC configured default indicated DL/joint TCI state or just simply use the first indicated joint/DL TCI state to buffer AP CSI-RS. </w:t>
      </w:r>
    </w:p>
    <w:p w:rsidR="00E81201" w:rsidRDefault="00E81201" w:rsidP="00E81201">
      <w:pPr>
        <w:pStyle w:val="a0"/>
        <w:rPr>
          <w:rFonts w:eastAsia="宋体"/>
          <w:b/>
          <w:sz w:val="22"/>
          <w:szCs w:val="20"/>
          <w:lang w:eastAsia="zh-CN"/>
        </w:rPr>
      </w:pPr>
      <w:r>
        <w:rPr>
          <w:noProof/>
        </w:rPr>
        <mc:AlternateContent>
          <mc:Choice Requires="wps">
            <w:drawing>
              <wp:inline distT="0" distB="0" distL="0" distR="0" wp14:anchorId="794B17B2" wp14:editId="50D8F37C">
                <wp:extent cx="5760720" cy="2904259"/>
                <wp:effectExtent l="0" t="0" r="11430" b="10795"/>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04259"/>
                        </a:xfrm>
                        <a:prstGeom prst="rect">
                          <a:avLst/>
                        </a:prstGeom>
                        <a:solidFill>
                          <a:srgbClr val="FFFFFF"/>
                        </a:solidFill>
                        <a:ln w="6350">
                          <a:solidFill>
                            <a:srgbClr val="000000"/>
                          </a:solidFill>
                          <a:miter lim="800000"/>
                          <a:headEnd/>
                          <a:tailEnd/>
                        </a:ln>
                      </wps:spPr>
                      <wps:txbx>
                        <w:txbxContent>
                          <w:p w:rsidR="00E81201" w:rsidRPr="008E5E3E" w:rsidRDefault="00E81201" w:rsidP="00E81201">
                            <w:pPr>
                              <w:rPr>
                                <w:rFonts w:eastAsia="MS Mincho"/>
                                <w:b/>
                                <w:bCs/>
                                <w:color w:val="000000"/>
                                <w:szCs w:val="20"/>
                                <w:highlight w:val="green"/>
                              </w:rPr>
                            </w:pPr>
                            <w:r w:rsidRPr="008E5E3E">
                              <w:rPr>
                                <w:rFonts w:eastAsia="MS Mincho"/>
                                <w:b/>
                                <w:bCs/>
                                <w:color w:val="000000"/>
                                <w:szCs w:val="20"/>
                                <w:highlight w:val="green"/>
                              </w:rPr>
                              <w:t>Agreement</w:t>
                            </w:r>
                          </w:p>
                          <w:p w:rsidR="00E81201" w:rsidRPr="008E5E3E" w:rsidRDefault="00E81201" w:rsidP="00E81201">
                            <w:pPr>
                              <w:rPr>
                                <w:rFonts w:eastAsia="PMingLiU"/>
                                <w:color w:val="000000"/>
                                <w:szCs w:val="20"/>
                                <w:lang w:eastAsia="zh-TW"/>
                              </w:rPr>
                            </w:pPr>
                            <w:r w:rsidRPr="008E5E3E">
                              <w:rPr>
                                <w:rFonts w:eastAsia="MS Mincho"/>
                                <w:color w:val="000000"/>
                                <w:szCs w:val="20"/>
                              </w:rPr>
                              <w:t>On</w:t>
                            </w:r>
                            <w:r w:rsidRPr="008E5E3E">
                              <w:rPr>
                                <w:rFonts w:eastAsia="PMingLiU"/>
                                <w:color w:val="00000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rsidR="00E81201" w:rsidRPr="008E5E3E" w:rsidRDefault="00E81201" w:rsidP="00E81201">
                            <w:pPr>
                              <w:numPr>
                                <w:ilvl w:val="0"/>
                                <w:numId w:val="43"/>
                              </w:numPr>
                              <w:ind w:left="595" w:hanging="283"/>
                              <w:jc w:val="both"/>
                              <w:rPr>
                                <w:rFonts w:eastAsia="Batang"/>
                                <w:color w:val="000000"/>
                                <w:szCs w:val="20"/>
                                <w:lang w:val="en-GB"/>
                              </w:rPr>
                            </w:pPr>
                            <w:r w:rsidRPr="008E5E3E">
                              <w:rPr>
                                <w:rFonts w:eastAsia="Batang"/>
                                <w:color w:val="000000"/>
                                <w:szCs w:val="20"/>
                                <w:lang w:val="en-GB"/>
                              </w:rPr>
                              <w:t>If there is no other DL signal in the same symbols as the AP CSI-RS</w:t>
                            </w:r>
                            <w:r w:rsidRPr="008E5E3E">
                              <w:rPr>
                                <w:rFonts w:eastAsia="Batang" w:hint="eastAsia"/>
                                <w:color w:val="000000"/>
                                <w:szCs w:val="20"/>
                                <w:lang w:val="en-GB"/>
                              </w:rPr>
                              <w:t>:</w:t>
                            </w:r>
                          </w:p>
                          <w:p w:rsidR="00E81201" w:rsidRPr="008E5E3E" w:rsidRDefault="00E81201" w:rsidP="00E81201">
                            <w:pPr>
                              <w:numPr>
                                <w:ilvl w:val="1"/>
                                <w:numId w:val="43"/>
                              </w:numPr>
                              <w:ind w:left="1890" w:hanging="270"/>
                              <w:jc w:val="both"/>
                              <w:rPr>
                                <w:rFonts w:eastAsia="Batang"/>
                                <w:szCs w:val="20"/>
                                <w:lang w:val="en-GB"/>
                              </w:rPr>
                            </w:pPr>
                            <w:r w:rsidRPr="008E5E3E">
                              <w:rPr>
                                <w:rFonts w:eastAsia="Batang" w:hint="eastAsia"/>
                                <w:szCs w:val="20"/>
                                <w:lang w:val="en-GB"/>
                              </w:rPr>
                              <w:t>I</w:t>
                            </w:r>
                            <w:r w:rsidRPr="008E5E3E">
                              <w:rPr>
                                <w:rFonts w:eastAsia="Batang"/>
                                <w:szCs w:val="20"/>
                                <w:lang w:val="en-GB"/>
                              </w:rPr>
                              <w:t>f the UE is in FR1 or</w:t>
                            </w:r>
                            <w:r w:rsidRPr="008E5E3E">
                              <w:rPr>
                                <w:rFonts w:eastAsia="Batang" w:hint="eastAsia"/>
                                <w:szCs w:val="20"/>
                                <w:lang w:val="en-GB"/>
                              </w:rPr>
                              <w:t xml:space="preserve"> </w:t>
                            </w:r>
                            <w:r w:rsidRPr="008E5E3E">
                              <w:rPr>
                                <w:rFonts w:eastAsia="Batang"/>
                                <w:szCs w:val="20"/>
                                <w:lang w:val="en-GB"/>
                              </w:rPr>
                              <w:t xml:space="preserve">the UE supports the capability of default beam per </w:t>
                            </w:r>
                            <w:proofErr w:type="spellStart"/>
                            <w:r w:rsidRPr="008E5E3E">
                              <w:rPr>
                                <w:rFonts w:eastAsia="Batang"/>
                                <w:i/>
                                <w:iCs/>
                                <w:szCs w:val="20"/>
                                <w:lang w:val="en-GB"/>
                              </w:rPr>
                              <w:t>coresetPoolIndex</w:t>
                            </w:r>
                            <w:proofErr w:type="spellEnd"/>
                            <w:r w:rsidRPr="008E5E3E">
                              <w:rPr>
                                <w:rFonts w:eastAsia="Batang"/>
                                <w:szCs w:val="20"/>
                                <w:lang w:val="en-GB"/>
                              </w:rPr>
                              <w:t xml:space="preserve"> for M-DCI based MTRP in FR2:</w:t>
                            </w:r>
                          </w:p>
                          <w:p w:rsidR="00E81201" w:rsidRPr="008E5E3E" w:rsidRDefault="00E81201" w:rsidP="00E81201">
                            <w:pPr>
                              <w:numPr>
                                <w:ilvl w:val="2"/>
                                <w:numId w:val="43"/>
                              </w:numPr>
                              <w:ind w:left="2520"/>
                              <w:jc w:val="both"/>
                              <w:rPr>
                                <w:rFonts w:eastAsia="Batang"/>
                                <w:szCs w:val="20"/>
                                <w:lang w:val="en-GB"/>
                              </w:rPr>
                            </w:pPr>
                            <w:r w:rsidRPr="008E5E3E">
                              <w:rPr>
                                <w:rFonts w:eastAsia="Batang"/>
                                <w:szCs w:val="20"/>
                                <w:lang w:val="en-GB"/>
                              </w:rPr>
                              <w:t>Alt1: The UE shall apply the first or the second indicated joint/DL TCI state to the AP CSI-RS according to the RRC configuration(s) provided to the AP CSI-RS resources or AP CSI-RS resource set</w:t>
                            </w:r>
                          </w:p>
                          <w:p w:rsidR="00E81201" w:rsidRPr="008E5E3E" w:rsidRDefault="00E81201" w:rsidP="00E81201">
                            <w:pPr>
                              <w:numPr>
                                <w:ilvl w:val="2"/>
                                <w:numId w:val="43"/>
                              </w:numPr>
                              <w:suppressAutoHyphens/>
                              <w:spacing w:line="259" w:lineRule="auto"/>
                              <w:ind w:left="2520"/>
                              <w:contextualSpacing/>
                              <w:rPr>
                                <w:rFonts w:eastAsia="PMingLiU" w:cs="Calibri"/>
                                <w:color w:val="000000"/>
                                <w:szCs w:val="20"/>
                                <w:lang w:val="en-GB" w:eastAsia="zh-TW"/>
                              </w:rPr>
                            </w:pPr>
                            <w:r w:rsidRPr="008E5E3E">
                              <w:rPr>
                                <w:rFonts w:eastAsia="PMingLiU" w:cs="Calibri"/>
                                <w:color w:val="000000"/>
                                <w:szCs w:val="20"/>
                                <w:lang w:val="en-GB" w:eastAsia="zh-TW"/>
                              </w:rPr>
                              <w:t xml:space="preserve">Note: If the UE supports the capability of two </w:t>
                            </w:r>
                            <w:r w:rsidRPr="008E5E3E">
                              <w:rPr>
                                <w:rFonts w:eastAsia="Batang"/>
                                <w:color w:val="000000"/>
                                <w:szCs w:val="20"/>
                                <w:lang w:val="en-GB"/>
                              </w:rPr>
                              <w:t xml:space="preserve">default beam per </w:t>
                            </w:r>
                            <w:proofErr w:type="spellStart"/>
                            <w:r w:rsidRPr="008E5E3E">
                              <w:rPr>
                                <w:rFonts w:eastAsia="Batang"/>
                                <w:i/>
                                <w:iCs/>
                                <w:color w:val="000000"/>
                                <w:szCs w:val="20"/>
                                <w:lang w:val="en-GB"/>
                              </w:rPr>
                              <w:t>coresetPoolIndex</w:t>
                            </w:r>
                            <w:proofErr w:type="spellEnd"/>
                            <w:r w:rsidRPr="008E5E3E">
                              <w:rPr>
                                <w:rFonts w:eastAsia="Batang"/>
                                <w:color w:val="000000"/>
                                <w:szCs w:val="20"/>
                                <w:lang w:val="en-GB"/>
                              </w:rPr>
                              <w:t xml:space="preserve"> for M-DCI based MTRP in FR2</w:t>
                            </w:r>
                            <w:r w:rsidRPr="008E5E3E">
                              <w:rPr>
                                <w:rFonts w:eastAsia="PMingLiU" w:cs="Calibri"/>
                                <w:color w:val="000000"/>
                                <w:szCs w:val="20"/>
                                <w:lang w:val="en-GB" w:eastAsia="zh-TW"/>
                              </w:rPr>
                              <w:t>, UE uses both indicated joint/DL TCI states to buffer the received signal before a threshold.</w:t>
                            </w:r>
                          </w:p>
                          <w:p w:rsidR="00E81201" w:rsidRPr="008E5E3E" w:rsidRDefault="00E81201" w:rsidP="00E81201">
                            <w:pPr>
                              <w:numPr>
                                <w:ilvl w:val="1"/>
                                <w:numId w:val="43"/>
                              </w:numPr>
                              <w:ind w:left="1890" w:hanging="270"/>
                              <w:jc w:val="both"/>
                              <w:rPr>
                                <w:rFonts w:eastAsia="Batang"/>
                                <w:color w:val="000000"/>
                                <w:szCs w:val="20"/>
                                <w:lang w:val="en-GB"/>
                              </w:rPr>
                            </w:pPr>
                            <w:r w:rsidRPr="008E5E3E">
                              <w:rPr>
                                <w:rFonts w:eastAsia="Batang" w:hint="eastAsia"/>
                                <w:color w:val="000000"/>
                                <w:szCs w:val="20"/>
                                <w:lang w:val="en-GB"/>
                              </w:rPr>
                              <w:t>O</w:t>
                            </w:r>
                            <w:r w:rsidRPr="008E5E3E">
                              <w:rPr>
                                <w:rFonts w:eastAsia="Batang"/>
                                <w:color w:val="000000"/>
                                <w:szCs w:val="20"/>
                                <w:lang w:val="en-GB"/>
                              </w:rPr>
                              <w:t xml:space="preserve">therwise, the UE shall apply the indicated joint/DL TCI state specific to </w:t>
                            </w:r>
                            <w:proofErr w:type="spellStart"/>
                            <w:r w:rsidRPr="008E5E3E">
                              <w:rPr>
                                <w:rFonts w:eastAsia="Batang"/>
                                <w:i/>
                                <w:iCs/>
                                <w:color w:val="000000"/>
                                <w:szCs w:val="20"/>
                                <w:lang w:val="en-GB"/>
                              </w:rPr>
                              <w:t>coresetPoolIndex</w:t>
                            </w:r>
                            <w:proofErr w:type="spellEnd"/>
                            <w:r w:rsidRPr="008E5E3E">
                              <w:rPr>
                                <w:rFonts w:eastAsia="Batang"/>
                                <w:color w:val="000000"/>
                                <w:szCs w:val="20"/>
                                <w:lang w:val="en-GB"/>
                              </w:rPr>
                              <w:t xml:space="preserve"> value 0 to the AP CSI-RS resource set</w:t>
                            </w:r>
                            <w:r w:rsidRPr="008E5E3E">
                              <w:rPr>
                                <w:rFonts w:eastAsia="Batang" w:hint="eastAsia"/>
                                <w:color w:val="000000"/>
                                <w:szCs w:val="20"/>
                                <w:lang w:val="en-GB"/>
                              </w:rPr>
                              <w:t>.</w:t>
                            </w:r>
                          </w:p>
                          <w:p w:rsidR="00E81201" w:rsidRPr="008E5E3E" w:rsidRDefault="00E81201" w:rsidP="00E81201">
                            <w:pPr>
                              <w:numPr>
                                <w:ilvl w:val="0"/>
                                <w:numId w:val="43"/>
                              </w:numPr>
                              <w:ind w:left="595" w:hanging="283"/>
                              <w:jc w:val="both"/>
                              <w:rPr>
                                <w:rFonts w:eastAsia="Batang"/>
                                <w:color w:val="000000"/>
                                <w:szCs w:val="20"/>
                                <w:lang w:val="en-GB"/>
                              </w:rPr>
                            </w:pPr>
                            <w:r w:rsidRPr="008E5E3E">
                              <w:rPr>
                                <w:rFonts w:eastAsia="Batang"/>
                                <w:color w:val="000000"/>
                                <w:szCs w:val="20"/>
                                <w:lang w:val="en-GB"/>
                              </w:rPr>
                              <w:t xml:space="preserve">FFS: If there is any other DL signal in the same symbols as the AP CSI-RS </w:t>
                            </w:r>
                          </w:p>
                          <w:p w:rsidR="00E81201" w:rsidRPr="008E5E3E" w:rsidRDefault="00E81201" w:rsidP="00E81201">
                            <w:pPr>
                              <w:numPr>
                                <w:ilvl w:val="0"/>
                                <w:numId w:val="43"/>
                              </w:numPr>
                              <w:ind w:left="595" w:hanging="283"/>
                              <w:rPr>
                                <w:rFonts w:eastAsia="Batang"/>
                                <w:color w:val="000000"/>
                                <w:szCs w:val="20"/>
                                <w:lang w:val="en-GB"/>
                              </w:rPr>
                            </w:pPr>
                            <w:r w:rsidRPr="008E5E3E">
                              <w:rPr>
                                <w:rFonts w:eastAsia="Batang"/>
                                <w:color w:val="000000"/>
                                <w:szCs w:val="20"/>
                                <w:lang w:val="en-GB"/>
                              </w:rPr>
                              <w:t>FFS: The definition of other DL signals</w:t>
                            </w:r>
                          </w:p>
                          <w:p w:rsidR="00E81201" w:rsidRPr="00220776" w:rsidRDefault="00E81201" w:rsidP="00E81201">
                            <w:pPr>
                              <w:numPr>
                                <w:ilvl w:val="0"/>
                                <w:numId w:val="43"/>
                              </w:numPr>
                              <w:ind w:left="595" w:hanging="283"/>
                              <w:rPr>
                                <w:rFonts w:eastAsia="Batang"/>
                                <w:color w:val="000000"/>
                                <w:szCs w:val="20"/>
                                <w:lang w:val="en-GB"/>
                              </w:rPr>
                            </w:pPr>
                            <w:r w:rsidRPr="008E5E3E">
                              <w:rPr>
                                <w:rFonts w:eastAsia="Batang"/>
                                <w:color w:val="000000"/>
                                <w:szCs w:val="20"/>
                                <w:lang w:val="en-GB"/>
                              </w:rPr>
                              <w:t>Note: Whether to reuse the legacy UE capability (</w:t>
                            </w:r>
                            <w:proofErr w:type="spellStart"/>
                            <w:r w:rsidRPr="008E5E3E">
                              <w:rPr>
                                <w:rFonts w:eastAsia="Batang"/>
                                <w:i/>
                                <w:iCs/>
                                <w:color w:val="000000"/>
                                <w:szCs w:val="20"/>
                                <w:lang w:val="en-GB"/>
                              </w:rPr>
                              <w:t>beamSwitchTiming</w:t>
                            </w:r>
                            <w:proofErr w:type="spellEnd"/>
                            <w:r w:rsidRPr="008E5E3E">
                              <w:rPr>
                                <w:rFonts w:eastAsia="Batang"/>
                                <w:color w:val="000000"/>
                                <w:szCs w:val="20"/>
                                <w:lang w:val="en-GB"/>
                              </w:rPr>
                              <w:t>/</w:t>
                            </w:r>
                            <w:r w:rsidRPr="008E5E3E">
                              <w:rPr>
                                <w:rFonts w:eastAsia="Batang"/>
                                <w:i/>
                                <w:iCs/>
                                <w:color w:val="000000"/>
                                <w:szCs w:val="20"/>
                                <w:lang w:val="en-GB"/>
                              </w:rPr>
                              <w:t>beamSwitchTiming-r16</w:t>
                            </w:r>
                            <w:r w:rsidRPr="008E5E3E">
                              <w:rPr>
                                <w:rFonts w:eastAsia="Batang"/>
                                <w:color w:val="000000"/>
                                <w:szCs w:val="20"/>
                                <w:lang w:val="en-GB"/>
                              </w:rPr>
                              <w:t>) as the threshold for AP CSI-RS reception is discussed in Rel-18 UE feature AI</w:t>
                            </w:r>
                          </w:p>
                        </w:txbxContent>
                      </wps:txbx>
                      <wps:bodyPr rot="0" vert="horz" wrap="square" lIns="91440" tIns="45720" rIns="91440" bIns="45720" anchor="ctr" anchorCtr="0" upright="1">
                        <a:noAutofit/>
                      </wps:bodyPr>
                    </wps:wsp>
                  </a:graphicData>
                </a:graphic>
              </wp:inline>
            </w:drawing>
          </mc:Choice>
          <mc:Fallback>
            <w:pict>
              <v:shape w14:anchorId="794B17B2" id="Text Box 6" o:spid="_x0000_s1030" type="#_x0000_t202" style="width:453.6pt;height:22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" strokeweight=".5pt">
                <v:textbox>
                  <w:txbxContent>
                    <w:p w:rsidR="00E81201" w:rsidRPr="008E5E3E" w:rsidRDefault="00E81201" w:rsidP="00E81201">
                      <w:pPr>
                        <w:rPr>
                          <w:rFonts w:eastAsia="MS Mincho"/>
                          <w:b/>
                          <w:bCs/>
                          <w:color w:val="000000"/>
                          <w:szCs w:val="20"/>
                          <w:highlight w:val="green"/>
                        </w:rPr>
                      </w:pPr>
                      <w:r w:rsidRPr="008E5E3E">
                        <w:rPr>
                          <w:rFonts w:eastAsia="MS Mincho"/>
                          <w:b/>
                          <w:bCs/>
                          <w:color w:val="000000"/>
                          <w:szCs w:val="20"/>
                          <w:highlight w:val="green"/>
                        </w:rPr>
                        <w:t>Agreement</w:t>
                      </w:r>
                    </w:p>
                    <w:p w:rsidR="00E81201" w:rsidRPr="008E5E3E" w:rsidRDefault="00E81201" w:rsidP="00E81201">
                      <w:pPr>
                        <w:rPr>
                          <w:rFonts w:eastAsia="PMingLiU"/>
                          <w:color w:val="000000"/>
                          <w:szCs w:val="20"/>
                          <w:lang w:eastAsia="zh-TW"/>
                        </w:rPr>
                      </w:pPr>
                      <w:r w:rsidRPr="008E5E3E">
                        <w:rPr>
                          <w:rFonts w:eastAsia="MS Mincho"/>
                          <w:color w:val="000000"/>
                          <w:szCs w:val="20"/>
                        </w:rPr>
                        <w:t>On</w:t>
                      </w:r>
                      <w:r w:rsidRPr="008E5E3E">
                        <w:rPr>
                          <w:rFonts w:eastAsia="PMingLiU"/>
                          <w:color w:val="00000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rsidR="00E81201" w:rsidRPr="008E5E3E" w:rsidRDefault="00E81201" w:rsidP="00E81201">
                      <w:pPr>
                        <w:numPr>
                          <w:ilvl w:val="0"/>
                          <w:numId w:val="43"/>
                        </w:numPr>
                        <w:ind w:left="595" w:hanging="283"/>
                        <w:jc w:val="both"/>
                        <w:rPr>
                          <w:rFonts w:eastAsia="Batang"/>
                          <w:color w:val="000000"/>
                          <w:szCs w:val="20"/>
                          <w:lang w:val="en-GB"/>
                        </w:rPr>
                      </w:pPr>
                      <w:r w:rsidRPr="008E5E3E">
                        <w:rPr>
                          <w:rFonts w:eastAsia="Batang"/>
                          <w:color w:val="000000"/>
                          <w:szCs w:val="20"/>
                          <w:lang w:val="en-GB"/>
                        </w:rPr>
                        <w:t>If there is no other DL signal in the same symbols as the AP CSI-RS</w:t>
                      </w:r>
                      <w:r w:rsidRPr="008E5E3E">
                        <w:rPr>
                          <w:rFonts w:eastAsia="Batang" w:hint="eastAsia"/>
                          <w:color w:val="000000"/>
                          <w:szCs w:val="20"/>
                          <w:lang w:val="en-GB"/>
                        </w:rPr>
                        <w:t>:</w:t>
                      </w:r>
                    </w:p>
                    <w:p w:rsidR="00E81201" w:rsidRPr="008E5E3E" w:rsidRDefault="00E81201" w:rsidP="00E81201">
                      <w:pPr>
                        <w:numPr>
                          <w:ilvl w:val="1"/>
                          <w:numId w:val="43"/>
                        </w:numPr>
                        <w:ind w:left="1890" w:hanging="270"/>
                        <w:jc w:val="both"/>
                        <w:rPr>
                          <w:rFonts w:eastAsia="Batang"/>
                          <w:szCs w:val="20"/>
                          <w:lang w:val="en-GB"/>
                        </w:rPr>
                      </w:pPr>
                      <w:r w:rsidRPr="008E5E3E">
                        <w:rPr>
                          <w:rFonts w:eastAsia="Batang" w:hint="eastAsia"/>
                          <w:szCs w:val="20"/>
                          <w:lang w:val="en-GB"/>
                        </w:rPr>
                        <w:t>I</w:t>
                      </w:r>
                      <w:r w:rsidRPr="008E5E3E">
                        <w:rPr>
                          <w:rFonts w:eastAsia="Batang"/>
                          <w:szCs w:val="20"/>
                          <w:lang w:val="en-GB"/>
                        </w:rPr>
                        <w:t>f the UE is in FR1 or</w:t>
                      </w:r>
                      <w:r w:rsidRPr="008E5E3E">
                        <w:rPr>
                          <w:rFonts w:eastAsia="Batang" w:hint="eastAsia"/>
                          <w:szCs w:val="20"/>
                          <w:lang w:val="en-GB"/>
                        </w:rPr>
                        <w:t xml:space="preserve"> </w:t>
                      </w:r>
                      <w:r w:rsidRPr="008E5E3E">
                        <w:rPr>
                          <w:rFonts w:eastAsia="Batang"/>
                          <w:szCs w:val="20"/>
                          <w:lang w:val="en-GB"/>
                        </w:rPr>
                        <w:t xml:space="preserve">the UE supports the capability of default beam per </w:t>
                      </w:r>
                      <w:proofErr w:type="spellStart"/>
                      <w:r w:rsidRPr="008E5E3E">
                        <w:rPr>
                          <w:rFonts w:eastAsia="Batang"/>
                          <w:i/>
                          <w:iCs/>
                          <w:szCs w:val="20"/>
                          <w:lang w:val="en-GB"/>
                        </w:rPr>
                        <w:t>coresetPoolIndex</w:t>
                      </w:r>
                      <w:proofErr w:type="spellEnd"/>
                      <w:r w:rsidRPr="008E5E3E">
                        <w:rPr>
                          <w:rFonts w:eastAsia="Batang"/>
                          <w:szCs w:val="20"/>
                          <w:lang w:val="en-GB"/>
                        </w:rPr>
                        <w:t xml:space="preserve"> for M-DCI based MTRP in FR2:</w:t>
                      </w:r>
                    </w:p>
                    <w:p w:rsidR="00E81201" w:rsidRPr="008E5E3E" w:rsidRDefault="00E81201" w:rsidP="00E81201">
                      <w:pPr>
                        <w:numPr>
                          <w:ilvl w:val="2"/>
                          <w:numId w:val="43"/>
                        </w:numPr>
                        <w:ind w:left="2520"/>
                        <w:jc w:val="both"/>
                        <w:rPr>
                          <w:rFonts w:eastAsia="Batang"/>
                          <w:szCs w:val="20"/>
                          <w:lang w:val="en-GB"/>
                        </w:rPr>
                      </w:pPr>
                      <w:r w:rsidRPr="008E5E3E">
                        <w:rPr>
                          <w:rFonts w:eastAsia="Batang"/>
                          <w:szCs w:val="20"/>
                          <w:lang w:val="en-GB"/>
                        </w:rPr>
                        <w:t>Alt1: The UE shall apply the first or the second indicated joint/DL TCI state to the AP CSI-RS according to the RRC configuration(s) provided to the AP CSI-RS resources or AP CSI-RS resource set</w:t>
                      </w:r>
                    </w:p>
                    <w:p w:rsidR="00E81201" w:rsidRPr="008E5E3E" w:rsidRDefault="00E81201" w:rsidP="00E81201">
                      <w:pPr>
                        <w:numPr>
                          <w:ilvl w:val="2"/>
                          <w:numId w:val="43"/>
                        </w:numPr>
                        <w:suppressAutoHyphens/>
                        <w:spacing w:line="259" w:lineRule="auto"/>
                        <w:ind w:left="2520"/>
                        <w:contextualSpacing/>
                        <w:rPr>
                          <w:rFonts w:eastAsia="PMingLiU" w:cs="Calibri"/>
                          <w:color w:val="000000"/>
                          <w:szCs w:val="20"/>
                          <w:lang w:val="en-GB" w:eastAsia="zh-TW"/>
                        </w:rPr>
                      </w:pPr>
                      <w:r w:rsidRPr="008E5E3E">
                        <w:rPr>
                          <w:rFonts w:eastAsia="PMingLiU" w:cs="Calibri"/>
                          <w:color w:val="000000"/>
                          <w:szCs w:val="20"/>
                          <w:lang w:val="en-GB" w:eastAsia="zh-TW"/>
                        </w:rPr>
                        <w:t xml:space="preserve">Note: If the UE supports the capability of two </w:t>
                      </w:r>
                      <w:r w:rsidRPr="008E5E3E">
                        <w:rPr>
                          <w:rFonts w:eastAsia="Batang"/>
                          <w:color w:val="000000"/>
                          <w:szCs w:val="20"/>
                          <w:lang w:val="en-GB"/>
                        </w:rPr>
                        <w:t xml:space="preserve">default beam per </w:t>
                      </w:r>
                      <w:proofErr w:type="spellStart"/>
                      <w:r w:rsidRPr="008E5E3E">
                        <w:rPr>
                          <w:rFonts w:eastAsia="Batang"/>
                          <w:i/>
                          <w:iCs/>
                          <w:color w:val="000000"/>
                          <w:szCs w:val="20"/>
                          <w:lang w:val="en-GB"/>
                        </w:rPr>
                        <w:t>coresetPoolIndex</w:t>
                      </w:r>
                      <w:proofErr w:type="spellEnd"/>
                      <w:r w:rsidRPr="008E5E3E">
                        <w:rPr>
                          <w:rFonts w:eastAsia="Batang"/>
                          <w:color w:val="000000"/>
                          <w:szCs w:val="20"/>
                          <w:lang w:val="en-GB"/>
                        </w:rPr>
                        <w:t xml:space="preserve"> for M-DCI based MTRP in FR2</w:t>
                      </w:r>
                      <w:r w:rsidRPr="008E5E3E">
                        <w:rPr>
                          <w:rFonts w:eastAsia="PMingLiU" w:cs="Calibri"/>
                          <w:color w:val="000000"/>
                          <w:szCs w:val="20"/>
                          <w:lang w:val="en-GB" w:eastAsia="zh-TW"/>
                        </w:rPr>
                        <w:t>, UE uses both indicated joint/DL TCI states to buffer the received signal before a threshold.</w:t>
                      </w:r>
                    </w:p>
                    <w:p w:rsidR="00E81201" w:rsidRPr="008E5E3E" w:rsidRDefault="00E81201" w:rsidP="00E81201">
                      <w:pPr>
                        <w:numPr>
                          <w:ilvl w:val="1"/>
                          <w:numId w:val="43"/>
                        </w:numPr>
                        <w:ind w:left="1890" w:hanging="270"/>
                        <w:jc w:val="both"/>
                        <w:rPr>
                          <w:rFonts w:eastAsia="Batang"/>
                          <w:color w:val="000000"/>
                          <w:szCs w:val="20"/>
                          <w:lang w:val="en-GB"/>
                        </w:rPr>
                      </w:pPr>
                      <w:r w:rsidRPr="008E5E3E">
                        <w:rPr>
                          <w:rFonts w:eastAsia="Batang" w:hint="eastAsia"/>
                          <w:color w:val="000000"/>
                          <w:szCs w:val="20"/>
                          <w:lang w:val="en-GB"/>
                        </w:rPr>
                        <w:t>O</w:t>
                      </w:r>
                      <w:r w:rsidRPr="008E5E3E">
                        <w:rPr>
                          <w:rFonts w:eastAsia="Batang"/>
                          <w:color w:val="000000"/>
                          <w:szCs w:val="20"/>
                          <w:lang w:val="en-GB"/>
                        </w:rPr>
                        <w:t xml:space="preserve">therwise, the UE shall apply the indicated joint/DL TCI state specific to </w:t>
                      </w:r>
                      <w:proofErr w:type="spellStart"/>
                      <w:r w:rsidRPr="008E5E3E">
                        <w:rPr>
                          <w:rFonts w:eastAsia="Batang"/>
                          <w:i/>
                          <w:iCs/>
                          <w:color w:val="000000"/>
                          <w:szCs w:val="20"/>
                          <w:lang w:val="en-GB"/>
                        </w:rPr>
                        <w:t>coresetPoolIndex</w:t>
                      </w:r>
                      <w:proofErr w:type="spellEnd"/>
                      <w:r w:rsidRPr="008E5E3E">
                        <w:rPr>
                          <w:rFonts w:eastAsia="Batang"/>
                          <w:color w:val="000000"/>
                          <w:szCs w:val="20"/>
                          <w:lang w:val="en-GB"/>
                        </w:rPr>
                        <w:t xml:space="preserve"> value 0 to the AP CSI-RS resource set</w:t>
                      </w:r>
                      <w:r w:rsidRPr="008E5E3E">
                        <w:rPr>
                          <w:rFonts w:eastAsia="Batang" w:hint="eastAsia"/>
                          <w:color w:val="000000"/>
                          <w:szCs w:val="20"/>
                          <w:lang w:val="en-GB"/>
                        </w:rPr>
                        <w:t>.</w:t>
                      </w:r>
                    </w:p>
                    <w:p w:rsidR="00E81201" w:rsidRPr="008E5E3E" w:rsidRDefault="00E81201" w:rsidP="00E81201">
                      <w:pPr>
                        <w:numPr>
                          <w:ilvl w:val="0"/>
                          <w:numId w:val="43"/>
                        </w:numPr>
                        <w:ind w:left="595" w:hanging="283"/>
                        <w:jc w:val="both"/>
                        <w:rPr>
                          <w:rFonts w:eastAsia="Batang"/>
                          <w:color w:val="000000"/>
                          <w:szCs w:val="20"/>
                          <w:lang w:val="en-GB"/>
                        </w:rPr>
                      </w:pPr>
                      <w:r w:rsidRPr="008E5E3E">
                        <w:rPr>
                          <w:rFonts w:eastAsia="Batang"/>
                          <w:color w:val="000000"/>
                          <w:szCs w:val="20"/>
                          <w:lang w:val="en-GB"/>
                        </w:rPr>
                        <w:t xml:space="preserve">FFS: If there is any other DL signal in the same symbols as the AP CSI-RS </w:t>
                      </w:r>
                    </w:p>
                    <w:p w:rsidR="00E81201" w:rsidRPr="008E5E3E" w:rsidRDefault="00E81201" w:rsidP="00E81201">
                      <w:pPr>
                        <w:numPr>
                          <w:ilvl w:val="0"/>
                          <w:numId w:val="43"/>
                        </w:numPr>
                        <w:ind w:left="595" w:hanging="283"/>
                        <w:rPr>
                          <w:rFonts w:eastAsia="Batang"/>
                          <w:color w:val="000000"/>
                          <w:szCs w:val="20"/>
                          <w:lang w:val="en-GB"/>
                        </w:rPr>
                      </w:pPr>
                      <w:r w:rsidRPr="008E5E3E">
                        <w:rPr>
                          <w:rFonts w:eastAsia="Batang"/>
                          <w:color w:val="000000"/>
                          <w:szCs w:val="20"/>
                          <w:lang w:val="en-GB"/>
                        </w:rPr>
                        <w:t>FFS: The definition of other DL signals</w:t>
                      </w:r>
                    </w:p>
                    <w:p w:rsidR="00E81201" w:rsidRPr="00220776" w:rsidRDefault="00E81201" w:rsidP="00E81201">
                      <w:pPr>
                        <w:numPr>
                          <w:ilvl w:val="0"/>
                          <w:numId w:val="43"/>
                        </w:numPr>
                        <w:ind w:left="595" w:hanging="283"/>
                        <w:rPr>
                          <w:rFonts w:eastAsia="Batang"/>
                          <w:color w:val="000000"/>
                          <w:szCs w:val="20"/>
                          <w:lang w:val="en-GB"/>
                        </w:rPr>
                      </w:pPr>
                      <w:r w:rsidRPr="008E5E3E">
                        <w:rPr>
                          <w:rFonts w:eastAsia="Batang"/>
                          <w:color w:val="000000"/>
                          <w:szCs w:val="20"/>
                          <w:lang w:val="en-GB"/>
                        </w:rPr>
                        <w:t>Note: Whether to reuse the legacy UE capability (</w:t>
                      </w:r>
                      <w:proofErr w:type="spellStart"/>
                      <w:r w:rsidRPr="008E5E3E">
                        <w:rPr>
                          <w:rFonts w:eastAsia="Batang"/>
                          <w:i/>
                          <w:iCs/>
                          <w:color w:val="000000"/>
                          <w:szCs w:val="20"/>
                          <w:lang w:val="en-GB"/>
                        </w:rPr>
                        <w:t>beamSwitchTiming</w:t>
                      </w:r>
                      <w:proofErr w:type="spellEnd"/>
                      <w:r w:rsidRPr="008E5E3E">
                        <w:rPr>
                          <w:rFonts w:eastAsia="Batang"/>
                          <w:color w:val="000000"/>
                          <w:szCs w:val="20"/>
                          <w:lang w:val="en-GB"/>
                        </w:rPr>
                        <w:t>/</w:t>
                      </w:r>
                      <w:r w:rsidRPr="008E5E3E">
                        <w:rPr>
                          <w:rFonts w:eastAsia="Batang"/>
                          <w:i/>
                          <w:iCs/>
                          <w:color w:val="000000"/>
                          <w:szCs w:val="20"/>
                          <w:lang w:val="en-GB"/>
                        </w:rPr>
                        <w:t>beamSwitchTiming-r16</w:t>
                      </w:r>
                      <w:r w:rsidRPr="008E5E3E">
                        <w:rPr>
                          <w:rFonts w:eastAsia="Batang"/>
                          <w:color w:val="000000"/>
                          <w:szCs w:val="20"/>
                          <w:lang w:val="en-GB"/>
                        </w:rPr>
                        <w:t>) as the threshold for AP CSI-RS reception is discussed in Rel-18 UE feature AI</w:t>
                      </w:r>
                    </w:p>
                  </w:txbxContent>
                </v:textbox>
                <w10:anchorlock/>
              </v:shape>
            </w:pict>
          </mc:Fallback>
        </mc:AlternateContent>
      </w:r>
    </w:p>
    <w:p w:rsidR="008E5E3E" w:rsidRDefault="008E5E3E" w:rsidP="008E5E3E">
      <w:pPr>
        <w:pStyle w:val="a0"/>
        <w:rPr>
          <w:lang w:eastAsia="zh-CN"/>
        </w:rPr>
      </w:pPr>
      <w:r w:rsidRPr="00220776">
        <w:rPr>
          <w:lang w:eastAsia="zh-CN"/>
        </w:rPr>
        <w:t>For th</w:t>
      </w:r>
      <w:r>
        <w:rPr>
          <w:lang w:eastAsia="zh-CN"/>
        </w:rPr>
        <w:t xml:space="preserve">e case when there is other DL RS in the same symbol(s) as AP CSI-RS, we could reuse the default beam rule as there is no other DL RS. From this sense, we strive for a simple and unified solution. </w:t>
      </w:r>
    </w:p>
    <w:p w:rsidR="00314748" w:rsidRPr="00935617" w:rsidRDefault="008E5E3E" w:rsidP="00935617">
      <w:pPr>
        <w:pStyle w:val="a0"/>
        <w:numPr>
          <w:ilvl w:val="0"/>
          <w:numId w:val="5"/>
        </w:numPr>
        <w:rPr>
          <w:rFonts w:eastAsia="宋体"/>
          <w:b/>
          <w:i/>
          <w:sz w:val="22"/>
          <w:szCs w:val="20"/>
          <w:lang w:eastAsia="zh-CN"/>
        </w:rPr>
      </w:pPr>
      <w:r>
        <w:rPr>
          <w:rFonts w:eastAsia="宋体"/>
          <w:b/>
          <w:i/>
          <w:sz w:val="22"/>
          <w:lang w:eastAsia="zh-CN"/>
        </w:rPr>
        <w:t xml:space="preserve">For </w:t>
      </w:r>
      <w:r w:rsidR="000B6057">
        <w:rPr>
          <w:rFonts w:eastAsia="宋体"/>
          <w:b/>
          <w:i/>
          <w:sz w:val="22"/>
          <w:lang w:eastAsia="zh-CN"/>
        </w:rPr>
        <w:t>M</w:t>
      </w:r>
      <w:r>
        <w:rPr>
          <w:rFonts w:eastAsia="宋体"/>
          <w:b/>
          <w:i/>
          <w:sz w:val="22"/>
          <w:lang w:eastAsia="zh-CN"/>
        </w:rPr>
        <w:t xml:space="preserve">-DCI MTRP AP CSI-RS reception, reuse the same default beam rule </w:t>
      </w:r>
      <w:r w:rsidR="00E81201">
        <w:rPr>
          <w:rFonts w:eastAsia="宋体"/>
          <w:b/>
          <w:i/>
          <w:sz w:val="22"/>
          <w:lang w:eastAsia="zh-CN"/>
        </w:rPr>
        <w:t xml:space="preserve">(RRC configuration or specific to </w:t>
      </w:r>
      <w:proofErr w:type="spellStart"/>
      <w:r w:rsidR="00E81201">
        <w:rPr>
          <w:rFonts w:eastAsia="宋体"/>
          <w:b/>
          <w:i/>
          <w:sz w:val="22"/>
          <w:lang w:eastAsia="zh-CN"/>
        </w:rPr>
        <w:t>coresetPoolIndex</w:t>
      </w:r>
      <w:proofErr w:type="spellEnd"/>
      <w:r w:rsidR="00E81201">
        <w:rPr>
          <w:rFonts w:eastAsia="宋体"/>
          <w:b/>
          <w:i/>
          <w:sz w:val="22"/>
          <w:lang w:eastAsia="zh-CN"/>
        </w:rPr>
        <w:t xml:space="preserve"> 0) </w:t>
      </w:r>
      <w:r>
        <w:rPr>
          <w:rFonts w:eastAsia="宋体"/>
          <w:b/>
          <w:i/>
          <w:sz w:val="22"/>
          <w:lang w:eastAsia="zh-CN"/>
        </w:rPr>
        <w:t>no matter there is other DL RS in the same symbol(s) of AP CSI-RS.</w:t>
      </w:r>
    </w:p>
    <w:p w:rsidR="00BF55C1" w:rsidRPr="00BF55C1" w:rsidRDefault="00E82A8C" w:rsidP="00BF55C1">
      <w:pPr>
        <w:pStyle w:val="2"/>
        <w:ind w:left="567"/>
        <w:rPr>
          <w:rFonts w:ascii="Arial" w:hAnsi="Arial"/>
          <w:sz w:val="24"/>
          <w:lang w:eastAsia="zh-CN"/>
        </w:rPr>
      </w:pPr>
      <w:r>
        <w:rPr>
          <w:sz w:val="24"/>
          <w:lang w:eastAsia="zh-CN"/>
        </w:rPr>
        <w:t>Remaining issue for</w:t>
      </w:r>
      <w:r w:rsidRPr="00BF55C1">
        <w:rPr>
          <w:rFonts w:ascii="Arial" w:hAnsi="Arial"/>
          <w:sz w:val="24"/>
          <w:lang w:eastAsia="zh-CN"/>
        </w:rPr>
        <w:t xml:space="preserve"> </w:t>
      </w:r>
      <w:r w:rsidR="003A0DB3">
        <w:rPr>
          <w:rFonts w:ascii="Arial" w:hAnsi="Arial"/>
          <w:sz w:val="24"/>
          <w:lang w:eastAsia="zh-CN"/>
        </w:rPr>
        <w:t>S-DCI MTRP</w:t>
      </w:r>
    </w:p>
    <w:p w:rsidR="00BF55C1" w:rsidRDefault="00BF55C1" w:rsidP="00BF55C1">
      <w:pPr>
        <w:pStyle w:val="3"/>
        <w:snapToGrid w:val="0"/>
        <w:ind w:left="709" w:hanging="709"/>
        <w:rPr>
          <w:sz w:val="22"/>
          <w:lang w:eastAsia="zh-CN"/>
        </w:rPr>
      </w:pPr>
      <w:r>
        <w:rPr>
          <w:sz w:val="22"/>
          <w:lang w:eastAsia="zh-CN"/>
        </w:rPr>
        <w:t>PDSCH</w:t>
      </w:r>
    </w:p>
    <w:p w:rsidR="009F06CA" w:rsidRPr="00A57130" w:rsidRDefault="009F06CA" w:rsidP="00C51B0D">
      <w:pPr>
        <w:pStyle w:val="a0"/>
        <w:rPr>
          <w:rFonts w:eastAsiaTheme="minorEastAsia"/>
          <w:lang w:eastAsia="zh-CN"/>
        </w:rPr>
      </w:pPr>
      <w:r>
        <w:rPr>
          <w:lang w:eastAsia="zh-CN"/>
        </w:rPr>
        <w:t>In RAN1#11</w:t>
      </w:r>
      <w:r w:rsidR="00E24732">
        <w:rPr>
          <w:lang w:eastAsia="zh-CN"/>
        </w:rPr>
        <w:t>3</w:t>
      </w:r>
      <w:r>
        <w:rPr>
          <w:lang w:eastAsia="zh-CN"/>
        </w:rPr>
        <w:t>, the following agreement</w:t>
      </w:r>
      <w:r w:rsidR="00E24732">
        <w:rPr>
          <w:lang w:eastAsia="zh-CN"/>
        </w:rPr>
        <w:t>s</w:t>
      </w:r>
      <w:r w:rsidR="005D306E">
        <w:rPr>
          <w:lang w:eastAsia="zh-CN"/>
        </w:rPr>
        <w:t xml:space="preserve"> w</w:t>
      </w:r>
      <w:r w:rsidR="00E24732">
        <w:rPr>
          <w:lang w:eastAsia="zh-CN"/>
        </w:rPr>
        <w:t>ere</w:t>
      </w:r>
      <w:r w:rsidR="005D306E">
        <w:rPr>
          <w:lang w:eastAsia="zh-CN"/>
        </w:rPr>
        <w:t xml:space="preserve"> </w:t>
      </w:r>
      <w:r>
        <w:rPr>
          <w:lang w:eastAsia="zh-CN"/>
        </w:rPr>
        <w:t xml:space="preserve">achieved </w:t>
      </w:r>
      <w:r w:rsidR="005D306E">
        <w:rPr>
          <w:lang w:eastAsia="zh-CN"/>
        </w:rPr>
        <w:t>to specify</w:t>
      </w:r>
      <w:r>
        <w:rPr>
          <w:lang w:eastAsia="zh-CN"/>
        </w:rPr>
        <w:t xml:space="preserve"> </w:t>
      </w:r>
      <w:r w:rsidR="00E24732">
        <w:rPr>
          <w:lang w:eastAsia="zh-CN"/>
        </w:rPr>
        <w:t xml:space="preserve">rules when </w:t>
      </w:r>
      <w:r w:rsidR="001468D5">
        <w:rPr>
          <w:lang w:eastAsia="zh-CN"/>
        </w:rPr>
        <w:t xml:space="preserve">the </w:t>
      </w:r>
      <w:r>
        <w:rPr>
          <w:lang w:eastAsia="zh-CN"/>
        </w:rPr>
        <w:t>new</w:t>
      </w:r>
      <w:r w:rsidR="001468D5">
        <w:rPr>
          <w:lang w:eastAsia="zh-CN"/>
        </w:rPr>
        <w:t>ly</w:t>
      </w:r>
      <w:r>
        <w:rPr>
          <w:lang w:eastAsia="zh-CN"/>
        </w:rPr>
        <w:t xml:space="preserve"> </w:t>
      </w:r>
      <w:r w:rsidR="001468D5">
        <w:rPr>
          <w:lang w:eastAsia="zh-CN"/>
        </w:rPr>
        <w:t>introduced</w:t>
      </w:r>
      <w:r>
        <w:rPr>
          <w:lang w:eastAsia="zh-CN"/>
        </w:rPr>
        <w:t xml:space="preserve"> field</w:t>
      </w:r>
      <w:r w:rsidR="005D306E">
        <w:rPr>
          <w:lang w:eastAsia="zh-CN"/>
        </w:rPr>
        <w:t>, i.e. TCI selection field,</w:t>
      </w:r>
      <w:r>
        <w:rPr>
          <w:lang w:eastAsia="zh-CN"/>
        </w:rPr>
        <w:t xml:space="preserve"> in </w:t>
      </w:r>
      <w:r w:rsidR="005C2AA5">
        <w:rPr>
          <w:lang w:eastAsia="zh-CN"/>
        </w:rPr>
        <w:t>DCI format 1_1/1_2</w:t>
      </w:r>
      <w:r w:rsidR="001468D5">
        <w:rPr>
          <w:lang w:eastAsia="zh-CN"/>
        </w:rPr>
        <w:t xml:space="preserve"> is absent or cannot be present</w:t>
      </w:r>
      <w:r>
        <w:rPr>
          <w:lang w:eastAsia="zh-CN"/>
        </w:rPr>
        <w:t xml:space="preserve">. </w:t>
      </w:r>
    </w:p>
    <w:p w:rsidR="001468D5" w:rsidRPr="003D3995" w:rsidRDefault="005D306E" w:rsidP="00935617">
      <w:pPr>
        <w:pStyle w:val="a0"/>
        <w:rPr>
          <w:rFonts w:eastAsia="宋体"/>
          <w:b/>
          <w:i/>
          <w:sz w:val="22"/>
          <w:szCs w:val="20"/>
          <w:lang w:eastAsia="zh-CN"/>
        </w:rPr>
      </w:pPr>
      <w:r>
        <w:rPr>
          <w:noProof/>
        </w:rPr>
        <w:lastRenderedPageBreak/>
        <mc:AlternateContent>
          <mc:Choice Requires="wps">
            <w:drawing>
              <wp:inline distT="0" distB="0" distL="0" distR="0" wp14:anchorId="4EA34CA7" wp14:editId="69C06FFE">
                <wp:extent cx="5760720" cy="2436668"/>
                <wp:effectExtent l="0" t="0" r="11430" b="20955"/>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36668"/>
                        </a:xfrm>
                        <a:prstGeom prst="rect">
                          <a:avLst/>
                        </a:prstGeom>
                        <a:solidFill>
                          <a:srgbClr val="FFFFFF"/>
                        </a:solidFill>
                        <a:ln w="6350">
                          <a:solidFill>
                            <a:srgbClr val="000000"/>
                          </a:solidFill>
                          <a:miter lim="800000"/>
                          <a:headEnd/>
                          <a:tailEnd/>
                        </a:ln>
                      </wps:spPr>
                      <wps:txbx>
                        <w:txbxContent>
                          <w:p w:rsidR="008E5E3E" w:rsidRPr="001468D5" w:rsidRDefault="008E5E3E"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8E5E3E" w:rsidRPr="001468D5" w:rsidRDefault="008E5E3E"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8E5E3E" w:rsidRPr="001468D5" w:rsidRDefault="008E5E3E"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8E5E3E" w:rsidRDefault="008E5E3E" w:rsidP="001468D5">
                            <w:pPr>
                              <w:spacing w:line="252" w:lineRule="auto"/>
                              <w:contextualSpacing/>
                              <w:jc w:val="both"/>
                              <w:rPr>
                                <w:b/>
                                <w:bCs/>
                                <w:color w:val="000000"/>
                                <w:sz w:val="18"/>
                                <w:szCs w:val="18"/>
                                <w:highlight w:val="green"/>
                              </w:rPr>
                            </w:pPr>
                          </w:p>
                          <w:p w:rsidR="008E5E3E" w:rsidRPr="00F25578" w:rsidRDefault="008E5E3E" w:rsidP="001468D5">
                            <w:pPr>
                              <w:rPr>
                                <w:rFonts w:cs="Times"/>
                                <w:b/>
                                <w:bCs/>
                                <w:color w:val="000000"/>
                                <w:szCs w:val="20"/>
                                <w:highlight w:val="green"/>
                              </w:rPr>
                            </w:pPr>
                            <w:r>
                              <w:rPr>
                                <w:rFonts w:cs="Times"/>
                                <w:b/>
                                <w:bCs/>
                                <w:color w:val="000000"/>
                                <w:szCs w:val="20"/>
                                <w:highlight w:val="green"/>
                              </w:rPr>
                              <w:t>Agreement @ RAN1#113</w:t>
                            </w:r>
                          </w:p>
                          <w:p w:rsidR="008E5E3E" w:rsidRPr="00F25578" w:rsidRDefault="008E5E3E"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8E5E3E" w:rsidRPr="00F2557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8E5E3E" w:rsidRPr="005B769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8E5E3E" w:rsidRPr="00C03C67" w:rsidRDefault="008E5E3E" w:rsidP="005D306E">
                            <w:pPr>
                              <w:jc w:val="both"/>
                              <w:rPr>
                                <w:color w:val="000000"/>
                                <w:sz w:val="18"/>
                                <w:szCs w:val="18"/>
                                <w:highlight w:val="green"/>
                                <w:lang w:eastAsia="zh-CN"/>
                              </w:rPr>
                            </w:pPr>
                          </w:p>
                          <w:p w:rsidR="008E5E3E" w:rsidRPr="00380F30" w:rsidRDefault="008E5E3E" w:rsidP="0050060D">
                            <w:pPr>
                              <w:spacing w:line="252" w:lineRule="auto"/>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EA34CA7" id="_x0000_s1031" type="#_x0000_t202" style="width:453.6pt;height:19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" strokeweight=".5pt">
                <v:textbox>
                  <w:txbxContent>
                    <w:p w:rsidR="008E5E3E" w:rsidRPr="001468D5" w:rsidRDefault="008E5E3E"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8E5E3E" w:rsidRPr="001468D5" w:rsidRDefault="008E5E3E"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8E5E3E" w:rsidRPr="001468D5" w:rsidRDefault="008E5E3E"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8E5E3E" w:rsidRDefault="008E5E3E" w:rsidP="001468D5">
                      <w:pPr>
                        <w:spacing w:line="252" w:lineRule="auto"/>
                        <w:contextualSpacing/>
                        <w:jc w:val="both"/>
                        <w:rPr>
                          <w:b/>
                          <w:bCs/>
                          <w:color w:val="000000"/>
                          <w:sz w:val="18"/>
                          <w:szCs w:val="18"/>
                          <w:highlight w:val="green"/>
                        </w:rPr>
                      </w:pPr>
                    </w:p>
                    <w:p w:rsidR="008E5E3E" w:rsidRPr="00F25578" w:rsidRDefault="008E5E3E" w:rsidP="001468D5">
                      <w:pPr>
                        <w:rPr>
                          <w:rFonts w:cs="Times"/>
                          <w:b/>
                          <w:bCs/>
                          <w:color w:val="000000"/>
                          <w:szCs w:val="20"/>
                          <w:highlight w:val="green"/>
                        </w:rPr>
                      </w:pPr>
                      <w:r>
                        <w:rPr>
                          <w:rFonts w:cs="Times"/>
                          <w:b/>
                          <w:bCs/>
                          <w:color w:val="000000"/>
                          <w:szCs w:val="20"/>
                          <w:highlight w:val="green"/>
                        </w:rPr>
                        <w:t>Agreement @ RAN1#113</w:t>
                      </w:r>
                    </w:p>
                    <w:p w:rsidR="008E5E3E" w:rsidRPr="00F25578" w:rsidRDefault="008E5E3E"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8E5E3E" w:rsidRPr="00F2557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8E5E3E" w:rsidRPr="005B769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8E5E3E" w:rsidRPr="00C03C67" w:rsidRDefault="008E5E3E" w:rsidP="005D306E">
                      <w:pPr>
                        <w:jc w:val="both"/>
                        <w:rPr>
                          <w:color w:val="000000"/>
                          <w:sz w:val="18"/>
                          <w:szCs w:val="18"/>
                          <w:highlight w:val="green"/>
                          <w:lang w:eastAsia="zh-CN"/>
                        </w:rPr>
                      </w:pPr>
                    </w:p>
                    <w:p w:rsidR="008E5E3E" w:rsidRPr="00380F30" w:rsidRDefault="008E5E3E" w:rsidP="0050060D">
                      <w:pPr>
                        <w:spacing w:line="252" w:lineRule="auto"/>
                        <w:contextualSpacing/>
                        <w:jc w:val="both"/>
                        <w:rPr>
                          <w:rFonts w:cs="Times"/>
                          <w:color w:val="000000"/>
                          <w:szCs w:val="20"/>
                          <w:lang w:eastAsia="x-none"/>
                        </w:rPr>
                      </w:pPr>
                    </w:p>
                  </w:txbxContent>
                </v:textbox>
                <w10:anchorlock/>
              </v:shape>
            </w:pict>
          </mc:Fallback>
        </mc:AlternateContent>
      </w:r>
    </w:p>
    <w:p w:rsidR="00112634" w:rsidRPr="007C6E58" w:rsidRDefault="001468D5" w:rsidP="0050060D">
      <w:pPr>
        <w:pStyle w:val="a0"/>
        <w:snapToGrid w:val="0"/>
        <w:rPr>
          <w:lang w:eastAsia="zh-CN"/>
        </w:rPr>
      </w:pPr>
      <w:r>
        <w:rPr>
          <w:lang w:eastAsia="zh-CN"/>
        </w:rPr>
        <w:t xml:space="preserve">Secondly, </w:t>
      </w:r>
      <w:r w:rsidR="0072378D">
        <w:rPr>
          <w:lang w:eastAsia="zh-CN"/>
        </w:rPr>
        <w:t xml:space="preserve">the same </w:t>
      </w:r>
      <w:r w:rsidR="009961E9">
        <w:rPr>
          <w:lang w:eastAsia="zh-CN"/>
        </w:rPr>
        <w:t xml:space="preserve">issue of RF </w:t>
      </w:r>
      <w:r w:rsidR="0072378D">
        <w:rPr>
          <w:lang w:eastAsia="zh-CN"/>
        </w:rPr>
        <w:t xml:space="preserve">retuning </w:t>
      </w:r>
      <w:r w:rsidR="009961E9">
        <w:rPr>
          <w:lang w:eastAsia="zh-CN"/>
        </w:rPr>
        <w:t xml:space="preserve">for beam change </w:t>
      </w:r>
      <w:r w:rsidR="0072378D">
        <w:rPr>
          <w:lang w:eastAsia="zh-CN"/>
        </w:rPr>
        <w:t>as</w:t>
      </w:r>
      <w:r w:rsidR="000A23C2">
        <w:rPr>
          <w:lang w:eastAsia="zh-CN"/>
        </w:rPr>
        <w:t xml:space="preserve"> </w:t>
      </w:r>
      <w:r w:rsidR="0072378D">
        <w:rPr>
          <w:lang w:eastAsia="zh-CN"/>
        </w:rPr>
        <w:t xml:space="preserve">in legacy TCI framework has also been introduced </w:t>
      </w:r>
      <w:r>
        <w:rPr>
          <w:lang w:eastAsia="zh-CN"/>
        </w:rPr>
        <w:t xml:space="preserve">by the [TCI selection field]. </w:t>
      </w:r>
      <w:r w:rsidR="00CE21D4">
        <w:rPr>
          <w:lang w:eastAsia="zh-CN"/>
        </w:rPr>
        <w:t>Conside</w:t>
      </w:r>
      <w:r w:rsidR="00AE4CF7">
        <w:rPr>
          <w:lang w:eastAsia="zh-CN"/>
        </w:rPr>
        <w:t>r</w:t>
      </w:r>
      <w:r w:rsidR="00CE21D4">
        <w:rPr>
          <w:lang w:eastAsia="zh-CN"/>
        </w:rPr>
        <w:t xml:space="preserve"> </w:t>
      </w:r>
      <w:r w:rsidR="00DE0927">
        <w:rPr>
          <w:lang w:eastAsia="zh-CN"/>
        </w:rPr>
        <w:t>the case</w:t>
      </w:r>
      <w:r w:rsidR="00CE21D4">
        <w:rPr>
          <w:lang w:eastAsia="zh-CN"/>
        </w:rPr>
        <w:t xml:space="preserve"> as </w:t>
      </w:r>
      <w:r w:rsidR="00112634">
        <w:rPr>
          <w:lang w:eastAsia="zh-CN"/>
        </w:rPr>
        <w:t xml:space="preserve">depicted in </w:t>
      </w:r>
      <w:r w:rsidR="00173185">
        <w:rPr>
          <w:lang w:eastAsia="zh-CN"/>
        </w:rPr>
        <w:fldChar w:fldCharType="begin"/>
      </w:r>
      <w:r w:rsidR="00173185">
        <w:rPr>
          <w:lang w:eastAsia="zh-CN"/>
        </w:rPr>
        <w:instrText xml:space="preserve"> REF _Ref129363646 \r \h </w:instrText>
      </w:r>
      <w:r w:rsidR="00173185">
        <w:rPr>
          <w:lang w:eastAsia="zh-CN"/>
        </w:rPr>
      </w:r>
      <w:r w:rsidR="00173185">
        <w:rPr>
          <w:lang w:eastAsia="zh-CN"/>
        </w:rPr>
        <w:fldChar w:fldCharType="separate"/>
      </w:r>
      <w:r>
        <w:rPr>
          <w:lang w:eastAsia="zh-CN"/>
        </w:rPr>
        <w:t>Figure 2</w:t>
      </w:r>
      <w:r w:rsidR="00173185">
        <w:rPr>
          <w:lang w:eastAsia="zh-CN"/>
        </w:rPr>
        <w:fldChar w:fldCharType="end"/>
      </w:r>
      <w:r w:rsidR="00CE21D4">
        <w:rPr>
          <w:lang w:eastAsia="zh-CN"/>
        </w:rPr>
        <w:t xml:space="preserve">, </w:t>
      </w:r>
      <w:r w:rsidR="00AE4CF7">
        <w:rPr>
          <w:lang w:eastAsia="zh-CN"/>
        </w:rPr>
        <w:t xml:space="preserve">the </w:t>
      </w:r>
      <w:r w:rsidR="00CE21D4">
        <w:rPr>
          <w:lang w:eastAsia="zh-CN"/>
        </w:rPr>
        <w:t xml:space="preserve">UE </w:t>
      </w:r>
      <w:r w:rsidR="00AE4CF7">
        <w:rPr>
          <w:lang w:eastAsia="zh-CN"/>
        </w:rPr>
        <w:t xml:space="preserve">that doesn’t support two default beams </w:t>
      </w:r>
      <w:r>
        <w:rPr>
          <w:lang w:eastAsia="zh-CN"/>
        </w:rPr>
        <w:t xml:space="preserve">in FR2 </w:t>
      </w:r>
      <w:r w:rsidR="00AE4CF7">
        <w:rPr>
          <w:lang w:eastAsia="zh-CN"/>
        </w:rPr>
        <w:t xml:space="preserve">may </w:t>
      </w:r>
      <w:r w:rsidR="00CE21D4">
        <w:rPr>
          <w:lang w:eastAsia="zh-CN"/>
        </w:rPr>
        <w:t xml:space="preserve">need a </w:t>
      </w:r>
      <w:r w:rsidR="00AE4CF7">
        <w:rPr>
          <w:lang w:eastAsia="zh-CN"/>
        </w:rPr>
        <w:t>period of time to prepare its Rx beam for PDSCH reception</w:t>
      </w:r>
      <w:r w:rsidR="00D1177E">
        <w:rPr>
          <w:lang w:eastAsia="zh-CN"/>
        </w:rPr>
        <w:t xml:space="preserve">, since the UE doesn’t know which indicated DL/joint TCI state(s) would be applied before decoding the TCI selection field of scheduling DCI. </w:t>
      </w:r>
      <w:r w:rsidR="00D1177E">
        <w:rPr>
          <w:rFonts w:cs="Times"/>
          <w:color w:val="000000"/>
          <w:szCs w:val="20"/>
        </w:rPr>
        <w:t>I</w:t>
      </w:r>
      <w:r w:rsidR="00611B23" w:rsidRPr="00FC24B8">
        <w:rPr>
          <w:rFonts w:cs="Times"/>
          <w:color w:val="000000"/>
          <w:szCs w:val="20"/>
        </w:rPr>
        <w:t>f the offset between the reception of the DCI format 1_1/1_2 and the corresponding PDSCH reception is less than a threshold</w:t>
      </w:r>
      <w:r w:rsidR="00D1177E">
        <w:rPr>
          <w:lang w:eastAsia="zh-CN"/>
        </w:rPr>
        <w:t>,</w:t>
      </w:r>
      <w:r>
        <w:rPr>
          <w:lang w:eastAsia="zh-CN"/>
        </w:rPr>
        <w:t xml:space="preserve"> the 1</w:t>
      </w:r>
      <w:r w:rsidRPr="0050060D">
        <w:rPr>
          <w:vertAlign w:val="superscript"/>
          <w:lang w:eastAsia="zh-CN"/>
        </w:rPr>
        <w:t>st</w:t>
      </w:r>
      <w:r>
        <w:rPr>
          <w:lang w:eastAsia="zh-CN"/>
        </w:rPr>
        <w:t xml:space="preserve"> indicated DL/joint TCI state should by default be used by the UE</w:t>
      </w:r>
      <w:r w:rsidR="00D1177E">
        <w:rPr>
          <w:lang w:eastAsia="zh-CN"/>
        </w:rPr>
        <w:t xml:space="preserve">. </w:t>
      </w:r>
      <w:r w:rsidR="007C6E58">
        <w:rPr>
          <w:lang w:eastAsia="zh-CN"/>
        </w:rPr>
        <w:t xml:space="preserve">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7/14/28 OFDM symbols to prepare PDSCH reception.</w:t>
      </w:r>
      <w:r w:rsidR="007B7026">
        <w:rPr>
          <w:lang w:eastAsia="zh-CN"/>
        </w:rPr>
        <w:t xml:space="preserve"> We don’t see any other reason to change it from legacy TCI framework to unified TCI framework.</w:t>
      </w:r>
    </w:p>
    <w:p w:rsidR="00112634" w:rsidRDefault="00EC67E7" w:rsidP="00112634">
      <w:pPr>
        <w:pStyle w:val="a0"/>
        <w:jc w:val="center"/>
      </w:pPr>
      <w:r w:rsidRPr="00EC67E7">
        <w:t xml:space="preserve"> </w:t>
      </w:r>
      <w:r w:rsidR="00093903">
        <w:object w:dxaOrig="12735" w:dyaOrig="7095">
          <v:shape id="_x0000_i1026" type="#_x0000_t75" style="width:217.3pt;height:121pt" o:ole="">
            <v:imagedata r:id="rId11" o:title=""/>
          </v:shape>
          <o:OLEObject Type="Embed" ProgID="Visio.Drawing.15" ShapeID="_x0000_i1026" DrawAspect="Content" ObjectID="_1757403730" r:id="rId12"/>
        </w:object>
      </w:r>
    </w:p>
    <w:p w:rsidR="00112634" w:rsidRPr="00A57130" w:rsidRDefault="00112634" w:rsidP="00A57130">
      <w:pPr>
        <w:pStyle w:val="af4"/>
        <w:numPr>
          <w:ilvl w:val="0"/>
          <w:numId w:val="15"/>
        </w:numPr>
        <w:tabs>
          <w:tab w:val="left" w:pos="3261"/>
        </w:tabs>
        <w:spacing w:before="0" w:beforeAutospacing="0" w:after="120" w:afterAutospacing="0"/>
        <w:jc w:val="center"/>
        <w:rPr>
          <w:b/>
          <w:sz w:val="18"/>
        </w:rPr>
      </w:pPr>
      <w:bookmarkStart w:id="2" w:name="_Ref129363646"/>
      <w:r w:rsidRPr="00CF7FAA">
        <w:rPr>
          <w:b/>
          <w:sz w:val="18"/>
        </w:rPr>
        <w:t>:</w:t>
      </w:r>
      <w:r>
        <w:rPr>
          <w:b/>
          <w:sz w:val="18"/>
        </w:rPr>
        <w:t xml:space="preserve"> </w:t>
      </w:r>
      <w:r w:rsidR="00EC67E7">
        <w:rPr>
          <w:b/>
          <w:sz w:val="18"/>
        </w:rPr>
        <w:t xml:space="preserve">TCI selection gap between scheduling DCI and scheduled PDSCH </w:t>
      </w:r>
      <w:bookmarkEnd w:id="2"/>
    </w:p>
    <w:p w:rsidR="007C6E58" w:rsidRPr="00E60F60" w:rsidRDefault="001A6003" w:rsidP="007C6E58">
      <w:pPr>
        <w:pStyle w:val="a0"/>
        <w:numPr>
          <w:ilvl w:val="0"/>
          <w:numId w:val="5"/>
        </w:numPr>
        <w:rPr>
          <w:rFonts w:eastAsia="宋体"/>
          <w:b/>
          <w:i/>
          <w:sz w:val="22"/>
          <w:szCs w:val="20"/>
          <w:lang w:eastAsia="zh-CN"/>
        </w:rPr>
      </w:pPr>
      <w:r>
        <w:rPr>
          <w:lang w:eastAsia="zh-CN"/>
        </w:rPr>
        <w:t xml:space="preserve"> </w:t>
      </w:r>
      <w:r w:rsidR="007C6E58">
        <w:rPr>
          <w:rFonts w:eastAsia="宋体"/>
          <w:b/>
          <w:i/>
          <w:sz w:val="22"/>
          <w:lang w:eastAsia="zh-CN"/>
        </w:rPr>
        <w:t xml:space="preserve">For S-DCI MTRP PDSCH, </w:t>
      </w:r>
      <w:r w:rsidR="00D1177E">
        <w:rPr>
          <w:rFonts w:eastAsia="宋体"/>
          <w:b/>
          <w:i/>
          <w:sz w:val="22"/>
          <w:lang w:eastAsia="zh-CN"/>
        </w:rPr>
        <w:t xml:space="preserve">reuse </w:t>
      </w:r>
      <w:r w:rsidR="007B7026">
        <w:rPr>
          <w:rFonts w:eastAsia="宋体"/>
          <w:b/>
          <w:i/>
          <w:sz w:val="22"/>
          <w:lang w:eastAsia="zh-CN"/>
        </w:rPr>
        <w:t xml:space="preserve">the </w:t>
      </w:r>
      <w:r w:rsidR="007C6E58">
        <w:rPr>
          <w:rFonts w:eastAsia="宋体"/>
          <w:b/>
          <w:i/>
          <w:sz w:val="22"/>
          <w:lang w:eastAsia="zh-CN"/>
        </w:rPr>
        <w:t xml:space="preserve">UE capability </w:t>
      </w:r>
      <w:r w:rsidR="007B7026">
        <w:rPr>
          <w:rFonts w:eastAsia="宋体"/>
          <w:b/>
          <w:i/>
          <w:sz w:val="22"/>
          <w:lang w:eastAsia="zh-CN"/>
        </w:rPr>
        <w:t xml:space="preserve">of </w:t>
      </w:r>
      <w:proofErr w:type="spellStart"/>
      <w:r w:rsidR="007B7026" w:rsidRPr="007B7026">
        <w:rPr>
          <w:rFonts w:eastAsia="宋体"/>
          <w:b/>
          <w:i/>
          <w:sz w:val="22"/>
          <w:lang w:eastAsia="zh-CN"/>
        </w:rPr>
        <w:t>TimeDurationForQCL</w:t>
      </w:r>
      <w:proofErr w:type="spellEnd"/>
      <w:r w:rsidR="007B7026" w:rsidRPr="007B7026" w:rsidDel="007B7026">
        <w:rPr>
          <w:rFonts w:eastAsia="宋体"/>
          <w:b/>
          <w:i/>
          <w:sz w:val="22"/>
          <w:lang w:eastAsia="zh-CN"/>
        </w:rPr>
        <w:t xml:space="preserve"> </w:t>
      </w:r>
      <w:r w:rsidR="007B7026">
        <w:rPr>
          <w:rFonts w:eastAsia="宋体"/>
          <w:b/>
          <w:i/>
          <w:sz w:val="22"/>
          <w:lang w:eastAsia="zh-CN"/>
        </w:rPr>
        <w:t>as the threshold between the DCI containing [TCI selection</w:t>
      </w:r>
      <w:r w:rsidR="00782503">
        <w:rPr>
          <w:rFonts w:eastAsia="宋体"/>
          <w:b/>
          <w:i/>
          <w:sz w:val="22"/>
          <w:lang w:eastAsia="zh-CN"/>
        </w:rPr>
        <w:t xml:space="preserve"> field</w:t>
      </w:r>
      <w:r w:rsidR="007B7026">
        <w:rPr>
          <w:rFonts w:eastAsia="宋体"/>
          <w:b/>
          <w:i/>
          <w:sz w:val="22"/>
          <w:lang w:eastAsia="zh-CN"/>
        </w:rPr>
        <w:t xml:space="preserve">] and </w:t>
      </w:r>
      <w:r w:rsidR="00A97733">
        <w:rPr>
          <w:rFonts w:eastAsia="宋体"/>
          <w:b/>
          <w:i/>
          <w:sz w:val="22"/>
          <w:lang w:eastAsia="zh-CN"/>
        </w:rPr>
        <w:t xml:space="preserve">the </w:t>
      </w:r>
      <w:r w:rsidR="007B7026">
        <w:rPr>
          <w:rFonts w:eastAsia="宋体"/>
          <w:b/>
          <w:i/>
          <w:sz w:val="22"/>
          <w:lang w:eastAsia="zh-CN"/>
        </w:rPr>
        <w:t>scheduled PDSCH</w:t>
      </w:r>
      <w:r w:rsidR="007C6E58">
        <w:rPr>
          <w:rFonts w:eastAsia="宋体"/>
          <w:b/>
          <w:i/>
          <w:sz w:val="22"/>
          <w:lang w:eastAsia="zh-CN"/>
        </w:rPr>
        <w:t>.</w:t>
      </w:r>
    </w:p>
    <w:p w:rsidR="008E5E3E" w:rsidRPr="004F02BF" w:rsidRDefault="008E5E3E" w:rsidP="008E5E3E">
      <w:pPr>
        <w:pStyle w:val="3"/>
        <w:snapToGrid w:val="0"/>
        <w:ind w:left="709" w:hanging="709"/>
        <w:rPr>
          <w:lang w:eastAsia="zh-CN"/>
        </w:rPr>
      </w:pPr>
      <w:r>
        <w:rPr>
          <w:sz w:val="22"/>
          <w:lang w:eastAsia="zh-CN"/>
        </w:rPr>
        <w:t>PUSCH</w:t>
      </w:r>
    </w:p>
    <w:p w:rsidR="008E5E3E" w:rsidRDefault="008E5E3E" w:rsidP="008E5E3E">
      <w:pPr>
        <w:pStyle w:val="a0"/>
        <w:rPr>
          <w:lang w:eastAsia="zh-CN"/>
        </w:rPr>
      </w:pPr>
      <w:r w:rsidRPr="00C02510">
        <w:rPr>
          <w:lang w:eastAsia="zh-CN"/>
        </w:rPr>
        <w:t>Another</w:t>
      </w:r>
      <w:r w:rsidRPr="003D3995">
        <w:rPr>
          <w:lang w:eastAsia="zh-CN"/>
        </w:rPr>
        <w:t xml:space="preserve"> </w:t>
      </w:r>
      <w:r>
        <w:rPr>
          <w:lang w:eastAsia="zh-CN"/>
        </w:rPr>
        <w:t xml:space="preserve">timeline issue </w:t>
      </w:r>
      <w:r w:rsidR="00A97733">
        <w:rPr>
          <w:lang w:eastAsia="zh-CN"/>
        </w:rPr>
        <w:t xml:space="preserve">between last SRS transmission and indicated UL/joint TCI state holds. It </w:t>
      </w:r>
      <w:r>
        <w:rPr>
          <w:lang w:eastAsia="zh-CN"/>
        </w:rPr>
        <w:t xml:space="preserve">already existed in Rel.17 STRP based on UTCI. It is up to NW to update the UL/joint TCI state(s) before actual SRS transmission. In such case, PUSCH antenna port(s) and SRS antenna port(s) can be always with the same Tx beam (i.e. the same indicated UL/joint TCI state(s)). </w:t>
      </w:r>
    </w:p>
    <w:p w:rsidR="008E5E3E" w:rsidRDefault="008E5E3E" w:rsidP="008E5E3E">
      <w:pPr>
        <w:pStyle w:val="a0"/>
        <w:rPr>
          <w:lang w:eastAsia="zh-CN"/>
        </w:rPr>
      </w:pPr>
      <w:r>
        <w:rPr>
          <w:lang w:eastAsia="zh-CN"/>
        </w:rPr>
        <w:t xml:space="preserve">One may argue that this implementation may bring additional constraint at NW side. But we would also like to mention that SRS resource set could even be configured not to follow the indicated UL/joint TCI state which should apply to PUSCH. Hence there could always be a way to diverge the UL Tx beam of SRS and PUSCH if NW would like to do so. </w:t>
      </w:r>
    </w:p>
    <w:p w:rsidR="008E5E3E" w:rsidRPr="003D3995" w:rsidRDefault="008E5E3E" w:rsidP="008E5E3E">
      <w:pPr>
        <w:pStyle w:val="a0"/>
        <w:numPr>
          <w:ilvl w:val="0"/>
          <w:numId w:val="30"/>
        </w:numPr>
        <w:tabs>
          <w:tab w:val="left" w:pos="1418"/>
          <w:tab w:val="left" w:pos="1701"/>
          <w:tab w:val="left" w:pos="2127"/>
        </w:tabs>
        <w:adjustRightInd w:val="0"/>
        <w:ind w:left="0" w:firstLine="0"/>
        <w:rPr>
          <w:rFonts w:eastAsia="宋体"/>
          <w:i/>
          <w:sz w:val="24"/>
          <w:szCs w:val="20"/>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166606" w:rsidRDefault="00166606" w:rsidP="00166606">
      <w:pPr>
        <w:pStyle w:val="3"/>
        <w:snapToGrid w:val="0"/>
        <w:ind w:left="709" w:hanging="709"/>
        <w:rPr>
          <w:sz w:val="22"/>
          <w:lang w:eastAsia="zh-CN"/>
        </w:rPr>
      </w:pPr>
      <w:r>
        <w:rPr>
          <w:sz w:val="22"/>
          <w:lang w:eastAsia="zh-CN"/>
        </w:rPr>
        <w:t>AP CSI-RS</w:t>
      </w:r>
    </w:p>
    <w:p w:rsidR="00166606" w:rsidRDefault="00166606" w:rsidP="00166606">
      <w:pPr>
        <w:pStyle w:val="a0"/>
        <w:rPr>
          <w:lang w:eastAsia="zh-CN"/>
        </w:rPr>
      </w:pPr>
      <w:r w:rsidRPr="00935617">
        <w:rPr>
          <w:lang w:eastAsia="zh-CN"/>
        </w:rPr>
        <w:t xml:space="preserve">In </w:t>
      </w:r>
      <w:r>
        <w:rPr>
          <w:lang w:eastAsia="zh-CN"/>
        </w:rPr>
        <w:t xml:space="preserve">RAN1#114, the following agreement was made to determine the default beam for AP CSI-RS. </w:t>
      </w:r>
      <w:r w:rsidR="008E5E3E">
        <w:rPr>
          <w:lang w:eastAsia="zh-CN"/>
        </w:rPr>
        <w:t xml:space="preserve">For the case when there is no other DL signal in the same symbols as the AP CSI-RS, it was addressed via RRC configured default indicated DL/joint TCI state or just simply use the first indicated joint/DL TCI state to buffer AP CSI-RS. </w:t>
      </w:r>
    </w:p>
    <w:p w:rsidR="00166606" w:rsidRDefault="00166606" w:rsidP="00166606">
      <w:pPr>
        <w:pStyle w:val="a0"/>
        <w:rPr>
          <w:rFonts w:eastAsia="宋体"/>
          <w:b/>
          <w:sz w:val="22"/>
          <w:szCs w:val="20"/>
          <w:lang w:eastAsia="zh-CN"/>
        </w:rPr>
      </w:pPr>
      <w:r>
        <w:rPr>
          <w:noProof/>
        </w:rPr>
        <w:lastRenderedPageBreak/>
        <mc:AlternateContent>
          <mc:Choice Requires="wps">
            <w:drawing>
              <wp:inline distT="0" distB="0" distL="0" distR="0" wp14:anchorId="7B93DB7D" wp14:editId="7258442A">
                <wp:extent cx="5760720" cy="2353541"/>
                <wp:effectExtent l="0" t="0" r="11430" b="27940"/>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53541"/>
                        </a:xfrm>
                        <a:prstGeom prst="rect">
                          <a:avLst/>
                        </a:prstGeom>
                        <a:solidFill>
                          <a:srgbClr val="FFFFFF"/>
                        </a:solidFill>
                        <a:ln w="6350">
                          <a:solidFill>
                            <a:srgbClr val="000000"/>
                          </a:solidFill>
                          <a:miter lim="800000"/>
                          <a:headEnd/>
                          <a:tailEnd/>
                        </a:ln>
                      </wps:spPr>
                      <wps:txbx>
                        <w:txbxContent>
                          <w:p w:rsidR="008E5E3E" w:rsidRPr="00935617" w:rsidRDefault="008E5E3E" w:rsidP="008E5E3E">
                            <w:pPr>
                              <w:rPr>
                                <w:rFonts w:ascii="Times" w:eastAsia="MS Mincho" w:hAnsi="Times" w:cs="Times"/>
                                <w:b/>
                                <w:bCs/>
                                <w:color w:val="000000" w:themeColor="text1"/>
                                <w:sz w:val="18"/>
                                <w:szCs w:val="18"/>
                                <w:highlight w:val="green"/>
                              </w:rPr>
                            </w:pPr>
                            <w:r w:rsidRPr="00935617">
                              <w:rPr>
                                <w:rFonts w:ascii="Times" w:eastAsia="MS Mincho" w:hAnsi="Times" w:cs="Times"/>
                                <w:b/>
                                <w:bCs/>
                                <w:color w:val="000000" w:themeColor="text1"/>
                                <w:sz w:val="18"/>
                                <w:szCs w:val="18"/>
                                <w:highlight w:val="green"/>
                              </w:rPr>
                              <w:t>Agreement</w:t>
                            </w:r>
                          </w:p>
                          <w:p w:rsidR="008E5E3E" w:rsidRPr="00935617" w:rsidRDefault="008E5E3E" w:rsidP="008E5E3E">
                            <w:pPr>
                              <w:rPr>
                                <w:rFonts w:ascii="Times" w:hAnsi="Times" w:cs="Times"/>
                                <w:color w:val="000000" w:themeColor="text1"/>
                                <w:sz w:val="18"/>
                                <w:szCs w:val="18"/>
                              </w:rPr>
                            </w:pPr>
                            <w:r w:rsidRPr="00935617">
                              <w:rPr>
                                <w:rFonts w:ascii="Times" w:eastAsia="MS Mincho" w:hAnsi="Times" w:cs="Times"/>
                                <w:color w:val="000000" w:themeColor="text1"/>
                                <w:sz w:val="18"/>
                                <w:szCs w:val="18"/>
                              </w:rPr>
                              <w:t>On</w:t>
                            </w:r>
                            <w:r w:rsidRPr="00935617">
                              <w:rPr>
                                <w:rFonts w:ascii="Times" w:hAnsi="Times" w:cs="Times"/>
                                <w:color w:val="000000" w:themeColor="text1"/>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rsidR="008E5E3E" w:rsidRPr="00935617" w:rsidRDefault="008E5E3E" w:rsidP="008E5E3E">
                            <w:pPr>
                              <w:numPr>
                                <w:ilvl w:val="0"/>
                                <w:numId w:val="43"/>
                              </w:numPr>
                              <w:ind w:left="595" w:hanging="283"/>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 xml:space="preserve">FFS: If there is any other DL signal in the same symbols as the AP CSI-RS </w:t>
                            </w:r>
                          </w:p>
                          <w:p w:rsidR="008E5E3E" w:rsidRPr="00935617" w:rsidRDefault="008E5E3E" w:rsidP="008E5E3E">
                            <w:pPr>
                              <w:numPr>
                                <w:ilvl w:val="0"/>
                                <w:numId w:val="43"/>
                              </w:numPr>
                              <w:ind w:left="595" w:hanging="283"/>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If there is no DL signal in the same symbols as the AP CSI-RS:</w:t>
                            </w:r>
                          </w:p>
                          <w:p w:rsidR="008E5E3E" w:rsidRPr="00935617" w:rsidRDefault="008E5E3E" w:rsidP="008E5E3E">
                            <w:pPr>
                              <w:numPr>
                                <w:ilvl w:val="1"/>
                                <w:numId w:val="43"/>
                              </w:numPr>
                              <w:ind w:left="1800"/>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rsidR="008E5E3E" w:rsidRPr="00935617" w:rsidRDefault="008E5E3E" w:rsidP="008E5E3E">
                            <w:pPr>
                              <w:numPr>
                                <w:ilvl w:val="2"/>
                                <w:numId w:val="43"/>
                              </w:numPr>
                              <w:suppressAutoHyphens/>
                              <w:spacing w:line="259" w:lineRule="auto"/>
                              <w:ind w:left="2520"/>
                              <w:contextualSpacing/>
                              <w:rPr>
                                <w:rFonts w:ascii="Times" w:hAnsi="Times" w:cs="Times"/>
                                <w:color w:val="000000" w:themeColor="text1"/>
                                <w:sz w:val="18"/>
                                <w:szCs w:val="18"/>
                                <w:lang w:val="en-GB"/>
                              </w:rPr>
                            </w:pPr>
                            <w:r w:rsidRPr="00935617">
                              <w:rPr>
                                <w:rFonts w:ascii="Times" w:hAnsi="Times" w:cs="Times"/>
                                <w:color w:val="000000" w:themeColor="text1"/>
                                <w:sz w:val="18"/>
                                <w:szCs w:val="18"/>
                                <w:lang w:val="en-GB"/>
                              </w:rPr>
                              <w:t>Note: If the UE supports the capability of two default beams for S-DCI based MTRP in FR2, UE uses both indicated joint/DL TCI states to buffer the received signal before a threshold.</w:t>
                            </w:r>
                          </w:p>
                          <w:p w:rsidR="008E5E3E" w:rsidRPr="00935617" w:rsidRDefault="008E5E3E" w:rsidP="008E5E3E">
                            <w:pPr>
                              <w:numPr>
                                <w:ilvl w:val="1"/>
                                <w:numId w:val="43"/>
                              </w:numPr>
                              <w:ind w:left="1800"/>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Otherwise, the UE shall apply the first indicated joint/DL TCI state to the AP CSI-RS.</w:t>
                            </w:r>
                          </w:p>
                          <w:p w:rsidR="008E5E3E" w:rsidRPr="00935617" w:rsidRDefault="008E5E3E" w:rsidP="008E5E3E">
                            <w:pPr>
                              <w:numPr>
                                <w:ilvl w:val="0"/>
                                <w:numId w:val="43"/>
                              </w:numPr>
                              <w:ind w:left="595" w:hanging="283"/>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FFS: The definition of other DL signals</w:t>
                            </w:r>
                          </w:p>
                          <w:p w:rsidR="008E5E3E" w:rsidRPr="006F659E" w:rsidRDefault="008E5E3E" w:rsidP="008E5E3E">
                            <w:pPr>
                              <w:numPr>
                                <w:ilvl w:val="0"/>
                                <w:numId w:val="43"/>
                              </w:numPr>
                              <w:ind w:left="595" w:hanging="283"/>
                              <w:rPr>
                                <w:rFonts w:ascii="Times" w:eastAsia="Batang" w:hAnsi="Times" w:cs="Times"/>
                                <w:color w:val="000000"/>
                                <w:sz w:val="18"/>
                                <w:szCs w:val="18"/>
                                <w:lang w:val="en-GB"/>
                              </w:rPr>
                            </w:pPr>
                            <w:r w:rsidRPr="00935617">
                              <w:rPr>
                                <w:rFonts w:ascii="Times" w:eastAsia="Batang" w:hAnsi="Times" w:cs="Times"/>
                                <w:color w:val="000000" w:themeColor="text1"/>
                                <w:sz w:val="18"/>
                                <w:szCs w:val="18"/>
                                <w:lang w:val="en-GB"/>
                              </w:rPr>
                              <w:t>Note: Whether to reuse the legacy UE capability (</w:t>
                            </w:r>
                            <w:proofErr w:type="spellStart"/>
                            <w:r w:rsidRPr="00935617">
                              <w:rPr>
                                <w:rFonts w:ascii="Times" w:eastAsia="Batang" w:hAnsi="Times" w:cs="Times"/>
                                <w:i/>
                                <w:iCs/>
                                <w:color w:val="000000" w:themeColor="text1"/>
                                <w:sz w:val="18"/>
                                <w:szCs w:val="18"/>
                                <w:lang w:val="en-GB"/>
                              </w:rPr>
                              <w:t>beamSwitchTiming</w:t>
                            </w:r>
                            <w:proofErr w:type="spellEnd"/>
                            <w:r w:rsidRPr="00935617">
                              <w:rPr>
                                <w:rFonts w:ascii="Times" w:eastAsia="Batang" w:hAnsi="Times" w:cs="Times"/>
                                <w:color w:val="000000" w:themeColor="text1"/>
                                <w:sz w:val="18"/>
                                <w:szCs w:val="18"/>
                                <w:lang w:val="en-GB"/>
                              </w:rPr>
                              <w:t>/</w:t>
                            </w:r>
                            <w:r w:rsidRPr="00935617">
                              <w:rPr>
                                <w:rFonts w:ascii="Times" w:eastAsia="Batang" w:hAnsi="Times" w:cs="Times"/>
                                <w:i/>
                                <w:iCs/>
                                <w:color w:val="000000" w:themeColor="text1"/>
                                <w:sz w:val="18"/>
                                <w:szCs w:val="18"/>
                                <w:lang w:val="en-GB"/>
                              </w:rPr>
                              <w:t>beamSwitchTiming-r16</w:t>
                            </w:r>
                            <w:r w:rsidRPr="00935617">
                              <w:rPr>
                                <w:rFonts w:ascii="Times" w:eastAsia="Batang" w:hAnsi="Times" w:cs="Times"/>
                                <w:color w:val="000000" w:themeColor="text1"/>
                                <w:sz w:val="18"/>
                                <w:szCs w:val="18"/>
                                <w:lang w:val="en-GB"/>
                              </w:rPr>
                              <w:t>) as the threshold for AP CSI-RS reception is discussed in Rel-18 UE feature AI</w:t>
                            </w:r>
                          </w:p>
                          <w:p w:rsidR="008E5E3E" w:rsidRPr="00935617" w:rsidRDefault="008E5E3E" w:rsidP="00935617">
                            <w:pPr>
                              <w:tabs>
                                <w:tab w:val="left" w:pos="0"/>
                              </w:tabs>
                              <w:suppressAutoHyphens/>
                              <w:spacing w:line="259" w:lineRule="auto"/>
                              <w:rPr>
                                <w:rFonts w:cs="Times"/>
                                <w:color w:val="000000"/>
                                <w:szCs w:val="20"/>
                                <w:lang w:val="en-GB"/>
                              </w:rPr>
                            </w:pPr>
                          </w:p>
                        </w:txbxContent>
                      </wps:txbx>
                      <wps:bodyPr rot="0" vert="horz" wrap="square" lIns="91440" tIns="45720" rIns="91440" bIns="45720" anchor="ctr" anchorCtr="0" upright="1">
                        <a:noAutofit/>
                      </wps:bodyPr>
                    </wps:wsp>
                  </a:graphicData>
                </a:graphic>
              </wp:inline>
            </w:drawing>
          </mc:Choice>
          <mc:Fallback>
            <w:pict>
              <v:shape w14:anchorId="7B93DB7D" id="_x0000_s1032" type="#_x0000_t202" style="width:453.6pt;height:185.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" strokeweight=".5pt">
                <v:textbox>
                  <w:txbxContent>
                    <w:p w:rsidR="008E5E3E" w:rsidRPr="00935617" w:rsidRDefault="008E5E3E" w:rsidP="008E5E3E">
                      <w:pPr>
                        <w:rPr>
                          <w:rFonts w:ascii="Times" w:eastAsia="MS Mincho" w:hAnsi="Times" w:cs="Times"/>
                          <w:b/>
                          <w:bCs/>
                          <w:color w:val="000000" w:themeColor="text1"/>
                          <w:sz w:val="18"/>
                          <w:szCs w:val="18"/>
                          <w:highlight w:val="green"/>
                        </w:rPr>
                      </w:pPr>
                      <w:r w:rsidRPr="00935617">
                        <w:rPr>
                          <w:rFonts w:ascii="Times" w:eastAsia="MS Mincho" w:hAnsi="Times" w:cs="Times"/>
                          <w:b/>
                          <w:bCs/>
                          <w:color w:val="000000" w:themeColor="text1"/>
                          <w:sz w:val="18"/>
                          <w:szCs w:val="18"/>
                          <w:highlight w:val="green"/>
                        </w:rPr>
                        <w:t>Agreement</w:t>
                      </w:r>
                    </w:p>
                    <w:p w:rsidR="008E5E3E" w:rsidRPr="00935617" w:rsidRDefault="008E5E3E" w:rsidP="008E5E3E">
                      <w:pPr>
                        <w:rPr>
                          <w:rFonts w:ascii="Times" w:hAnsi="Times" w:cs="Times"/>
                          <w:color w:val="000000" w:themeColor="text1"/>
                          <w:sz w:val="18"/>
                          <w:szCs w:val="18"/>
                        </w:rPr>
                      </w:pPr>
                      <w:r w:rsidRPr="00935617">
                        <w:rPr>
                          <w:rFonts w:ascii="Times" w:eastAsia="MS Mincho" w:hAnsi="Times" w:cs="Times"/>
                          <w:color w:val="000000" w:themeColor="text1"/>
                          <w:sz w:val="18"/>
                          <w:szCs w:val="18"/>
                        </w:rPr>
                        <w:t>On</w:t>
                      </w:r>
                      <w:r w:rsidRPr="00935617">
                        <w:rPr>
                          <w:rFonts w:ascii="Times" w:hAnsi="Times" w:cs="Times"/>
                          <w:color w:val="000000" w:themeColor="text1"/>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rsidR="008E5E3E" w:rsidRPr="00935617" w:rsidRDefault="008E5E3E" w:rsidP="008E5E3E">
                      <w:pPr>
                        <w:numPr>
                          <w:ilvl w:val="0"/>
                          <w:numId w:val="43"/>
                        </w:numPr>
                        <w:ind w:left="595" w:hanging="283"/>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 xml:space="preserve">FFS: If there is any other DL signal in the same symbols as the AP CSI-RS </w:t>
                      </w:r>
                    </w:p>
                    <w:p w:rsidR="008E5E3E" w:rsidRPr="00935617" w:rsidRDefault="008E5E3E" w:rsidP="008E5E3E">
                      <w:pPr>
                        <w:numPr>
                          <w:ilvl w:val="0"/>
                          <w:numId w:val="43"/>
                        </w:numPr>
                        <w:ind w:left="595" w:hanging="283"/>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If there is no DL signal in the same symbols as the AP CSI-RS:</w:t>
                      </w:r>
                    </w:p>
                    <w:p w:rsidR="008E5E3E" w:rsidRPr="00935617" w:rsidRDefault="008E5E3E" w:rsidP="008E5E3E">
                      <w:pPr>
                        <w:numPr>
                          <w:ilvl w:val="1"/>
                          <w:numId w:val="43"/>
                        </w:numPr>
                        <w:ind w:left="1800"/>
                        <w:jc w:val="both"/>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rsidR="008E5E3E" w:rsidRPr="00935617" w:rsidRDefault="008E5E3E" w:rsidP="008E5E3E">
                      <w:pPr>
                        <w:numPr>
                          <w:ilvl w:val="2"/>
                          <w:numId w:val="43"/>
                        </w:numPr>
                        <w:suppressAutoHyphens/>
                        <w:spacing w:line="259" w:lineRule="auto"/>
                        <w:ind w:left="2520"/>
                        <w:contextualSpacing/>
                        <w:rPr>
                          <w:rFonts w:ascii="Times" w:hAnsi="Times" w:cs="Times"/>
                          <w:color w:val="000000" w:themeColor="text1"/>
                          <w:sz w:val="18"/>
                          <w:szCs w:val="18"/>
                          <w:lang w:val="en-GB"/>
                        </w:rPr>
                      </w:pPr>
                      <w:r w:rsidRPr="00935617">
                        <w:rPr>
                          <w:rFonts w:ascii="Times" w:hAnsi="Times" w:cs="Times"/>
                          <w:color w:val="000000" w:themeColor="text1"/>
                          <w:sz w:val="18"/>
                          <w:szCs w:val="18"/>
                          <w:lang w:val="en-GB"/>
                        </w:rPr>
                        <w:t>Note: If the UE supports the capability of two default beams for S-DCI based MTRP in FR2, UE uses both indicated joint/DL TCI states to buffer the received signal before a threshold.</w:t>
                      </w:r>
                    </w:p>
                    <w:p w:rsidR="008E5E3E" w:rsidRPr="00935617" w:rsidRDefault="008E5E3E" w:rsidP="008E5E3E">
                      <w:pPr>
                        <w:numPr>
                          <w:ilvl w:val="1"/>
                          <w:numId w:val="43"/>
                        </w:numPr>
                        <w:ind w:left="1800"/>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Otherwise, the UE shall apply the first indicated joint/DL TCI state to the AP CSI-RS.</w:t>
                      </w:r>
                    </w:p>
                    <w:p w:rsidR="008E5E3E" w:rsidRPr="00935617" w:rsidRDefault="008E5E3E" w:rsidP="008E5E3E">
                      <w:pPr>
                        <w:numPr>
                          <w:ilvl w:val="0"/>
                          <w:numId w:val="43"/>
                        </w:numPr>
                        <w:ind w:left="595" w:hanging="283"/>
                        <w:rPr>
                          <w:rFonts w:ascii="Times" w:eastAsia="Batang" w:hAnsi="Times" w:cs="Times"/>
                          <w:color w:val="000000" w:themeColor="text1"/>
                          <w:sz w:val="18"/>
                          <w:szCs w:val="18"/>
                          <w:lang w:val="en-GB"/>
                        </w:rPr>
                      </w:pPr>
                      <w:r w:rsidRPr="00935617">
                        <w:rPr>
                          <w:rFonts w:ascii="Times" w:eastAsia="Batang" w:hAnsi="Times" w:cs="Times"/>
                          <w:color w:val="000000" w:themeColor="text1"/>
                          <w:sz w:val="18"/>
                          <w:szCs w:val="18"/>
                          <w:lang w:val="en-GB"/>
                        </w:rPr>
                        <w:t>FFS: The definition of other DL signals</w:t>
                      </w:r>
                    </w:p>
                    <w:p w:rsidR="008E5E3E" w:rsidRPr="006F659E" w:rsidRDefault="008E5E3E" w:rsidP="008E5E3E">
                      <w:pPr>
                        <w:numPr>
                          <w:ilvl w:val="0"/>
                          <w:numId w:val="43"/>
                        </w:numPr>
                        <w:ind w:left="595" w:hanging="283"/>
                        <w:rPr>
                          <w:rFonts w:ascii="Times" w:eastAsia="Batang" w:hAnsi="Times" w:cs="Times"/>
                          <w:color w:val="000000"/>
                          <w:sz w:val="18"/>
                          <w:szCs w:val="18"/>
                          <w:lang w:val="en-GB"/>
                        </w:rPr>
                      </w:pPr>
                      <w:r w:rsidRPr="00935617">
                        <w:rPr>
                          <w:rFonts w:ascii="Times" w:eastAsia="Batang" w:hAnsi="Times" w:cs="Times"/>
                          <w:color w:val="000000" w:themeColor="text1"/>
                          <w:sz w:val="18"/>
                          <w:szCs w:val="18"/>
                          <w:lang w:val="en-GB"/>
                        </w:rPr>
                        <w:t>Note: Whether to reuse the legacy UE capability (</w:t>
                      </w:r>
                      <w:proofErr w:type="spellStart"/>
                      <w:r w:rsidRPr="00935617">
                        <w:rPr>
                          <w:rFonts w:ascii="Times" w:eastAsia="Batang" w:hAnsi="Times" w:cs="Times"/>
                          <w:i/>
                          <w:iCs/>
                          <w:color w:val="000000" w:themeColor="text1"/>
                          <w:sz w:val="18"/>
                          <w:szCs w:val="18"/>
                          <w:lang w:val="en-GB"/>
                        </w:rPr>
                        <w:t>beamSwitchTiming</w:t>
                      </w:r>
                      <w:proofErr w:type="spellEnd"/>
                      <w:r w:rsidRPr="00935617">
                        <w:rPr>
                          <w:rFonts w:ascii="Times" w:eastAsia="Batang" w:hAnsi="Times" w:cs="Times"/>
                          <w:color w:val="000000" w:themeColor="text1"/>
                          <w:sz w:val="18"/>
                          <w:szCs w:val="18"/>
                          <w:lang w:val="en-GB"/>
                        </w:rPr>
                        <w:t>/</w:t>
                      </w:r>
                      <w:r w:rsidRPr="00935617">
                        <w:rPr>
                          <w:rFonts w:ascii="Times" w:eastAsia="Batang" w:hAnsi="Times" w:cs="Times"/>
                          <w:i/>
                          <w:iCs/>
                          <w:color w:val="000000" w:themeColor="text1"/>
                          <w:sz w:val="18"/>
                          <w:szCs w:val="18"/>
                          <w:lang w:val="en-GB"/>
                        </w:rPr>
                        <w:t>beamSwitchTiming-r16</w:t>
                      </w:r>
                      <w:r w:rsidRPr="00935617">
                        <w:rPr>
                          <w:rFonts w:ascii="Times" w:eastAsia="Batang" w:hAnsi="Times" w:cs="Times"/>
                          <w:color w:val="000000" w:themeColor="text1"/>
                          <w:sz w:val="18"/>
                          <w:szCs w:val="18"/>
                          <w:lang w:val="en-GB"/>
                        </w:rPr>
                        <w:t>) as the threshold for AP CSI-RS reception is discussed in Rel-18 UE feature AI</w:t>
                      </w:r>
                    </w:p>
                    <w:p w:rsidR="008E5E3E" w:rsidRPr="00935617" w:rsidRDefault="008E5E3E" w:rsidP="00935617">
                      <w:pPr>
                        <w:tabs>
                          <w:tab w:val="left" w:pos="0"/>
                        </w:tabs>
                        <w:suppressAutoHyphens/>
                        <w:spacing w:line="259" w:lineRule="auto"/>
                        <w:rPr>
                          <w:rFonts w:cs="Times"/>
                          <w:color w:val="000000"/>
                          <w:szCs w:val="20"/>
                          <w:lang w:val="en-GB"/>
                        </w:rPr>
                      </w:pPr>
                    </w:p>
                  </w:txbxContent>
                </v:textbox>
                <w10:anchorlock/>
              </v:shape>
            </w:pict>
          </mc:Fallback>
        </mc:AlternateContent>
      </w:r>
    </w:p>
    <w:p w:rsidR="008E5E3E" w:rsidRDefault="008E5E3E" w:rsidP="00166606">
      <w:pPr>
        <w:pStyle w:val="a0"/>
        <w:rPr>
          <w:lang w:eastAsia="zh-CN"/>
        </w:rPr>
      </w:pPr>
      <w:r w:rsidRPr="00935617">
        <w:rPr>
          <w:lang w:eastAsia="zh-CN"/>
        </w:rPr>
        <w:t>For th</w:t>
      </w:r>
      <w:r>
        <w:rPr>
          <w:lang w:eastAsia="zh-CN"/>
        </w:rPr>
        <w:t xml:space="preserve">e case when there is other DL RS in the same symbol(s) as AP CSI-RS, we could reuse the default beam rule as there is no other DL RS. From this sense, we strive for a simple and unified solution. </w:t>
      </w:r>
    </w:p>
    <w:p w:rsidR="008E5E3E" w:rsidRPr="008E5E3E" w:rsidRDefault="008E5E3E">
      <w:pPr>
        <w:pStyle w:val="a0"/>
        <w:numPr>
          <w:ilvl w:val="0"/>
          <w:numId w:val="5"/>
        </w:numPr>
        <w:rPr>
          <w:rFonts w:eastAsia="宋体"/>
          <w:b/>
          <w:i/>
          <w:sz w:val="22"/>
          <w:szCs w:val="20"/>
          <w:lang w:eastAsia="zh-CN"/>
        </w:rPr>
      </w:pPr>
      <w:r>
        <w:rPr>
          <w:rFonts w:eastAsia="宋体"/>
          <w:b/>
          <w:i/>
          <w:sz w:val="22"/>
          <w:lang w:eastAsia="zh-CN"/>
        </w:rPr>
        <w:t xml:space="preserve">For S-DCI MTRP AP CSI-RS reception, reuse the same default beam rule </w:t>
      </w:r>
      <w:r w:rsidR="00A97733">
        <w:rPr>
          <w:rFonts w:eastAsia="宋体"/>
          <w:b/>
          <w:i/>
          <w:sz w:val="22"/>
          <w:lang w:eastAsia="zh-CN"/>
        </w:rPr>
        <w:t xml:space="preserve">(RRC configured or first indicated joint/DL TCI state) </w:t>
      </w:r>
      <w:r>
        <w:rPr>
          <w:rFonts w:eastAsia="宋体"/>
          <w:b/>
          <w:i/>
          <w:sz w:val="22"/>
          <w:lang w:eastAsia="zh-CN"/>
        </w:rPr>
        <w:t xml:space="preserve">no matter there is other DL RS in the same symbol(s) </w:t>
      </w:r>
      <w:r w:rsidR="00AC7D56">
        <w:rPr>
          <w:rFonts w:eastAsia="宋体"/>
          <w:b/>
          <w:i/>
          <w:sz w:val="22"/>
          <w:lang w:eastAsia="zh-CN"/>
        </w:rPr>
        <w:t>as</w:t>
      </w:r>
      <w:r>
        <w:rPr>
          <w:rFonts w:eastAsia="宋体"/>
          <w:b/>
          <w:i/>
          <w:sz w:val="22"/>
          <w:lang w:eastAsia="zh-CN"/>
        </w:rPr>
        <w:t xml:space="preserve"> AP CSI-RS.</w:t>
      </w:r>
    </w:p>
    <w:p w:rsidR="005458A1" w:rsidRPr="0056778E" w:rsidRDefault="005458A1" w:rsidP="005458A1">
      <w:pPr>
        <w:pStyle w:val="1"/>
        <w:rPr>
          <w:rFonts w:ascii="Arial" w:hAnsi="Arial"/>
          <w:lang w:eastAsia="zh-CN"/>
        </w:rPr>
      </w:pPr>
      <w:r w:rsidRPr="0056778E">
        <w:rPr>
          <w:rFonts w:ascii="Arial" w:hAnsi="Arial"/>
          <w:lang w:eastAsia="zh-CN"/>
        </w:rPr>
        <w:t>UL power control</w:t>
      </w:r>
      <w:r w:rsidR="00227B50">
        <w:rPr>
          <w:rFonts w:ascii="Arial" w:hAnsi="Arial"/>
          <w:lang w:eastAsia="zh-CN"/>
        </w:rPr>
        <w:t xml:space="preserve"> with UL/joint TCI state</w:t>
      </w:r>
    </w:p>
    <w:p w:rsidR="00227B50" w:rsidRPr="00BF55C1" w:rsidRDefault="00227B50" w:rsidP="00935617">
      <w:pPr>
        <w:pStyle w:val="2"/>
        <w:spacing w:before="120" w:after="120"/>
        <w:ind w:left="567"/>
        <w:rPr>
          <w:rFonts w:ascii="Arial" w:hAnsi="Arial"/>
          <w:sz w:val="24"/>
          <w:lang w:eastAsia="zh-CN"/>
        </w:rPr>
      </w:pPr>
      <w:r>
        <w:rPr>
          <w:rFonts w:ascii="Arial" w:hAnsi="Arial"/>
          <w:sz w:val="24"/>
          <w:lang w:eastAsia="zh-CN"/>
        </w:rPr>
        <w:t>Default UL PC parameter setting</w:t>
      </w:r>
    </w:p>
    <w:p w:rsidR="00D6221D" w:rsidRDefault="00227B50" w:rsidP="00227B50">
      <w:pPr>
        <w:pStyle w:val="a0"/>
        <w:tabs>
          <w:tab w:val="left" w:pos="1418"/>
          <w:tab w:val="left" w:pos="1701"/>
          <w:tab w:val="left" w:pos="2127"/>
        </w:tabs>
        <w:adjustRightInd w:val="0"/>
        <w:rPr>
          <w:lang w:eastAsia="zh-CN"/>
        </w:rPr>
      </w:pPr>
      <w:r>
        <w:rPr>
          <w:lang w:eastAsia="zh-CN"/>
        </w:rPr>
        <w:t>For the configuration case of one i</w:t>
      </w:r>
      <w:r w:rsidR="00AD31BB">
        <w:rPr>
          <w:lang w:eastAsia="zh-CN"/>
        </w:rPr>
        <w:t xml:space="preserve">ndicated UL/joint TCI state not associated with UL PC </w:t>
      </w:r>
      <w:r w:rsidR="00F76852">
        <w:rPr>
          <w:lang w:eastAsia="zh-CN"/>
        </w:rPr>
        <w:t>parameters</w:t>
      </w:r>
      <w:r w:rsidR="00AD31BB">
        <w:rPr>
          <w:lang w:eastAsia="zh-CN"/>
        </w:rPr>
        <w:t xml:space="preserve"> </w:t>
      </w:r>
      <w:r>
        <w:rPr>
          <w:lang w:eastAsia="zh-CN"/>
        </w:rPr>
        <w:t xml:space="preserve">whereas </w:t>
      </w:r>
      <w:r w:rsidR="00D6221D">
        <w:rPr>
          <w:lang w:eastAsia="zh-CN"/>
        </w:rPr>
        <w:t>t</w:t>
      </w:r>
      <w:r w:rsidR="006E6557">
        <w:rPr>
          <w:lang w:eastAsia="zh-CN"/>
        </w:rPr>
        <w:t>he other indicated UL/joint TCI state associated with UL PC parameter</w:t>
      </w:r>
      <w:r>
        <w:rPr>
          <w:lang w:eastAsia="zh-CN"/>
        </w:rPr>
        <w:t>, RAN1 made a conclusion in RAN1#114 as below, i.e. per-TRP default UL PC parameter setting is not supported in Rel-18.</w:t>
      </w:r>
    </w:p>
    <w:p w:rsidR="00227B50" w:rsidRDefault="00227B50" w:rsidP="00935617">
      <w:pPr>
        <w:pStyle w:val="a0"/>
        <w:tabs>
          <w:tab w:val="left" w:pos="1418"/>
          <w:tab w:val="left" w:pos="1701"/>
          <w:tab w:val="left" w:pos="2127"/>
        </w:tabs>
        <w:adjustRightInd w:val="0"/>
        <w:rPr>
          <w:lang w:eastAsia="zh-CN"/>
        </w:rPr>
      </w:pPr>
      <w:r>
        <w:rPr>
          <w:noProof/>
        </w:rPr>
        <mc:AlternateContent>
          <mc:Choice Requires="wps">
            <w:drawing>
              <wp:inline distT="0" distB="0" distL="0" distR="0" wp14:anchorId="5A37B6B3" wp14:editId="2668D775">
                <wp:extent cx="5760720" cy="1631373"/>
                <wp:effectExtent l="0" t="0" r="11430" b="26035"/>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31373"/>
                        </a:xfrm>
                        <a:prstGeom prst="rect">
                          <a:avLst/>
                        </a:prstGeom>
                        <a:solidFill>
                          <a:srgbClr val="FFFFFF"/>
                        </a:solidFill>
                        <a:ln w="6350">
                          <a:solidFill>
                            <a:srgbClr val="000000"/>
                          </a:solidFill>
                          <a:miter lim="800000"/>
                          <a:headEnd/>
                          <a:tailEnd/>
                        </a:ln>
                      </wps:spPr>
                      <wps:txbx>
                        <w:txbxContent>
                          <w:p w:rsidR="008E5E3E" w:rsidRPr="00785AFF" w:rsidRDefault="008E5E3E" w:rsidP="00227B50">
                            <w:pPr>
                              <w:pStyle w:val="B2"/>
                              <w:spacing w:after="0"/>
                              <w:ind w:left="0" w:firstLine="0"/>
                              <w:jc w:val="both"/>
                              <w:rPr>
                                <w:rFonts w:ascii="Times" w:hAnsi="Times" w:cs="Times"/>
                                <w:b/>
                                <w:bCs/>
                                <w:color w:val="000000"/>
                                <w:lang w:val="en-US"/>
                              </w:rPr>
                            </w:pPr>
                            <w:r w:rsidRPr="00785AFF">
                              <w:rPr>
                                <w:rFonts w:ascii="Times" w:hAnsi="Times" w:cs="Times"/>
                                <w:b/>
                                <w:bCs/>
                                <w:color w:val="000000"/>
                                <w:lang w:val="en-US"/>
                              </w:rPr>
                              <w:t>Conclusion</w:t>
                            </w:r>
                          </w:p>
                          <w:p w:rsidR="008E5E3E" w:rsidRPr="00785AFF" w:rsidRDefault="008E5E3E" w:rsidP="00227B50">
                            <w:pPr>
                              <w:pStyle w:val="B2"/>
                              <w:spacing w:after="0"/>
                              <w:ind w:left="0" w:firstLine="0"/>
                              <w:jc w:val="both"/>
                              <w:rPr>
                                <w:rFonts w:ascii="Times" w:hAnsi="Times" w:cs="Times"/>
                                <w:color w:val="000000"/>
                                <w:lang w:val="en-US"/>
                              </w:rPr>
                            </w:pPr>
                            <w:r w:rsidRPr="00785AFF">
                              <w:rPr>
                                <w:rFonts w:ascii="Times" w:hAnsi="Times" w:cs="Times"/>
                                <w:color w:val="000000"/>
                                <w:lang w:val="en-US"/>
                              </w:rPr>
                              <w:t>The following is not supported in Rel-18:</w:t>
                            </w:r>
                          </w:p>
                          <w:p w:rsidR="008E5E3E" w:rsidRPr="00785AFF" w:rsidRDefault="008E5E3E" w:rsidP="00227B50">
                            <w:pPr>
                              <w:pStyle w:val="B2"/>
                              <w:spacing w:after="0"/>
                              <w:ind w:left="0" w:firstLine="0"/>
                              <w:jc w:val="both"/>
                              <w:rPr>
                                <w:rFonts w:ascii="Times" w:hAnsi="Times" w:cs="Times"/>
                                <w:color w:val="000000"/>
                                <w:lang w:val="en-US"/>
                              </w:rPr>
                            </w:pPr>
                            <w:r w:rsidRPr="00785AFF">
                              <w:rPr>
                                <w:rFonts w:ascii="Times" w:hAnsi="Times" w:cs="Times"/>
                                <w:color w:val="000000"/>
                                <w:lang w:val="en-US"/>
                              </w:rPr>
                              <w:t xml:space="preserve">On unified TCI framework extension, support a first and a second UL PC parameter settings for PUSCH/PUCCH/SRS configured in </w:t>
                            </w:r>
                            <w:r w:rsidRPr="00785AFF">
                              <w:rPr>
                                <w:rFonts w:ascii="Times" w:hAnsi="Times" w:cs="Times"/>
                                <w:i/>
                                <w:iCs/>
                                <w:color w:val="000000"/>
                                <w:lang w:val="en-US"/>
                              </w:rPr>
                              <w:t>BWP-</w:t>
                            </w:r>
                            <w:proofErr w:type="spellStart"/>
                            <w:r w:rsidRPr="00785AFF">
                              <w:rPr>
                                <w:rFonts w:ascii="Times" w:hAnsi="Times" w:cs="Times"/>
                                <w:i/>
                                <w:iCs/>
                                <w:color w:val="000000"/>
                                <w:lang w:val="en-US"/>
                              </w:rPr>
                              <w:t>UplinkDedicated</w:t>
                            </w:r>
                            <w:proofErr w:type="spellEnd"/>
                            <w:r w:rsidRPr="00785AFF">
                              <w:rPr>
                                <w:rFonts w:ascii="Times" w:hAnsi="Times" w:cs="Times"/>
                                <w:color w:val="000000"/>
                                <w:lang w:val="en-US"/>
                              </w:rPr>
                              <w:t xml:space="preserve"> </w:t>
                            </w:r>
                          </w:p>
                          <w:p w:rsidR="008E5E3E" w:rsidRPr="00785AFF" w:rsidRDefault="008E5E3E" w:rsidP="00227B50">
                            <w:pPr>
                              <w:pStyle w:val="aa"/>
                              <w:numPr>
                                <w:ilvl w:val="0"/>
                                <w:numId w:val="37"/>
                              </w:numPr>
                              <w:suppressAutoHyphens/>
                              <w:spacing w:line="256" w:lineRule="auto"/>
                              <w:ind w:left="599" w:hanging="283"/>
                              <w:rPr>
                                <w:rFonts w:cs="Times"/>
                                <w:color w:val="000000"/>
                                <w:szCs w:val="20"/>
                              </w:rPr>
                            </w:pPr>
                            <w:r w:rsidRPr="00785AFF">
                              <w:rPr>
                                <w:rFonts w:cs="Times"/>
                                <w:color w:val="000000"/>
                                <w:szCs w:val="20"/>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rsidR="008E5E3E" w:rsidRPr="00935617" w:rsidRDefault="008E5E3E" w:rsidP="00935617">
                            <w:pPr>
                              <w:pStyle w:val="aa"/>
                              <w:numPr>
                                <w:ilvl w:val="1"/>
                                <w:numId w:val="37"/>
                              </w:numPr>
                              <w:suppressAutoHyphens/>
                              <w:spacing w:line="259" w:lineRule="auto"/>
                              <w:ind w:left="1259"/>
                              <w:rPr>
                                <w:rFonts w:cs="Times"/>
                                <w:color w:val="000000"/>
                                <w:szCs w:val="20"/>
                              </w:rPr>
                            </w:pPr>
                            <w:r w:rsidRPr="00785AFF">
                              <w:rPr>
                                <w:rFonts w:cs="Times"/>
                                <w:color w:val="000000"/>
                                <w:szCs w:val="20"/>
                              </w:rPr>
                              <w:t xml:space="preserve">For M-DCI based MTRP operation, the first and the second indicated joint/UL TCI states correspond to the indicated joint/UL TCI states specific to </w:t>
                            </w:r>
                            <w:proofErr w:type="spellStart"/>
                            <w:r w:rsidRPr="00785AFF">
                              <w:rPr>
                                <w:rFonts w:cs="Times"/>
                                <w:color w:val="000000"/>
                                <w:szCs w:val="20"/>
                              </w:rPr>
                              <w:t>coresetPoolIndex</w:t>
                            </w:r>
                            <w:proofErr w:type="spellEnd"/>
                            <w:r w:rsidRPr="00785AFF">
                              <w:rPr>
                                <w:rFonts w:cs="Times"/>
                                <w:color w:val="000000"/>
                                <w:szCs w:val="20"/>
                              </w:rPr>
                              <w:t xml:space="preserve"> value 0 and value 1, respectively.</w:t>
                            </w:r>
                          </w:p>
                        </w:txbxContent>
                      </wps:txbx>
                      <wps:bodyPr rot="0" vert="horz" wrap="square" lIns="91440" tIns="45720" rIns="91440" bIns="45720" anchor="ctr" anchorCtr="0" upright="1">
                        <a:noAutofit/>
                      </wps:bodyPr>
                    </wps:wsp>
                  </a:graphicData>
                </a:graphic>
              </wp:inline>
            </w:drawing>
          </mc:Choice>
          <mc:Fallback>
            <w:pict>
              <v:shape w14:anchorId="5A37B6B3" id="_x0000_s1033" type="#_x0000_t202" style="width:453.6pt;height:128.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" strokeweight=".5pt">
                <v:textbox>
                  <w:txbxContent>
                    <w:p w:rsidR="008E5E3E" w:rsidRPr="00785AFF" w:rsidRDefault="008E5E3E" w:rsidP="00227B50">
                      <w:pPr>
                        <w:pStyle w:val="B2"/>
                        <w:spacing w:after="0"/>
                        <w:ind w:left="0" w:firstLine="0"/>
                        <w:jc w:val="both"/>
                        <w:rPr>
                          <w:rFonts w:ascii="Times" w:hAnsi="Times" w:cs="Times"/>
                          <w:b/>
                          <w:bCs/>
                          <w:color w:val="000000"/>
                          <w:lang w:val="en-US"/>
                        </w:rPr>
                      </w:pPr>
                      <w:r w:rsidRPr="00785AFF">
                        <w:rPr>
                          <w:rFonts w:ascii="Times" w:hAnsi="Times" w:cs="Times"/>
                          <w:b/>
                          <w:bCs/>
                          <w:color w:val="000000"/>
                          <w:lang w:val="en-US"/>
                        </w:rPr>
                        <w:t>Conclusion</w:t>
                      </w:r>
                    </w:p>
                    <w:p w:rsidR="008E5E3E" w:rsidRPr="00785AFF" w:rsidRDefault="008E5E3E" w:rsidP="00227B50">
                      <w:pPr>
                        <w:pStyle w:val="B2"/>
                        <w:spacing w:after="0"/>
                        <w:ind w:left="0" w:firstLine="0"/>
                        <w:jc w:val="both"/>
                        <w:rPr>
                          <w:rFonts w:ascii="Times" w:hAnsi="Times" w:cs="Times"/>
                          <w:color w:val="000000"/>
                          <w:lang w:val="en-US"/>
                        </w:rPr>
                      </w:pPr>
                      <w:r w:rsidRPr="00785AFF">
                        <w:rPr>
                          <w:rFonts w:ascii="Times" w:hAnsi="Times" w:cs="Times"/>
                          <w:color w:val="000000"/>
                          <w:lang w:val="en-US"/>
                        </w:rPr>
                        <w:t>The following is not supported in Rel-18:</w:t>
                      </w:r>
                    </w:p>
                    <w:p w:rsidR="008E5E3E" w:rsidRPr="00785AFF" w:rsidRDefault="008E5E3E" w:rsidP="00227B50">
                      <w:pPr>
                        <w:pStyle w:val="B2"/>
                        <w:spacing w:after="0"/>
                        <w:ind w:left="0" w:firstLine="0"/>
                        <w:jc w:val="both"/>
                        <w:rPr>
                          <w:rFonts w:ascii="Times" w:hAnsi="Times" w:cs="Times"/>
                          <w:color w:val="000000"/>
                          <w:lang w:val="en-US"/>
                        </w:rPr>
                      </w:pPr>
                      <w:r w:rsidRPr="00785AFF">
                        <w:rPr>
                          <w:rFonts w:ascii="Times" w:hAnsi="Times" w:cs="Times"/>
                          <w:color w:val="000000"/>
                          <w:lang w:val="en-US"/>
                        </w:rPr>
                        <w:t xml:space="preserve">On unified TCI framework extension, support a first and a second UL PC parameter settings for PUSCH/PUCCH/SRS configured in </w:t>
                      </w:r>
                      <w:r w:rsidRPr="00785AFF">
                        <w:rPr>
                          <w:rFonts w:ascii="Times" w:hAnsi="Times" w:cs="Times"/>
                          <w:i/>
                          <w:iCs/>
                          <w:color w:val="000000"/>
                          <w:lang w:val="en-US"/>
                        </w:rPr>
                        <w:t>BWP-</w:t>
                      </w:r>
                      <w:proofErr w:type="spellStart"/>
                      <w:r w:rsidRPr="00785AFF">
                        <w:rPr>
                          <w:rFonts w:ascii="Times" w:hAnsi="Times" w:cs="Times"/>
                          <w:i/>
                          <w:iCs/>
                          <w:color w:val="000000"/>
                          <w:lang w:val="en-US"/>
                        </w:rPr>
                        <w:t>UplinkDedicated</w:t>
                      </w:r>
                      <w:proofErr w:type="spellEnd"/>
                      <w:r w:rsidRPr="00785AFF">
                        <w:rPr>
                          <w:rFonts w:ascii="Times" w:hAnsi="Times" w:cs="Times"/>
                          <w:color w:val="000000"/>
                          <w:lang w:val="en-US"/>
                        </w:rPr>
                        <w:t xml:space="preserve"> </w:t>
                      </w:r>
                    </w:p>
                    <w:p w:rsidR="008E5E3E" w:rsidRPr="00785AFF" w:rsidRDefault="008E5E3E" w:rsidP="00227B50">
                      <w:pPr>
                        <w:pStyle w:val="aa"/>
                        <w:numPr>
                          <w:ilvl w:val="0"/>
                          <w:numId w:val="37"/>
                        </w:numPr>
                        <w:suppressAutoHyphens/>
                        <w:spacing w:line="256" w:lineRule="auto"/>
                        <w:ind w:left="599" w:hanging="283"/>
                        <w:rPr>
                          <w:rFonts w:cs="Times"/>
                          <w:color w:val="000000"/>
                          <w:szCs w:val="20"/>
                        </w:rPr>
                      </w:pPr>
                      <w:r w:rsidRPr="00785AFF">
                        <w:rPr>
                          <w:rFonts w:cs="Times"/>
                          <w:color w:val="000000"/>
                          <w:szCs w:val="20"/>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rsidR="008E5E3E" w:rsidRPr="00935617" w:rsidRDefault="008E5E3E" w:rsidP="00935617">
                      <w:pPr>
                        <w:pStyle w:val="aa"/>
                        <w:numPr>
                          <w:ilvl w:val="1"/>
                          <w:numId w:val="37"/>
                        </w:numPr>
                        <w:suppressAutoHyphens/>
                        <w:spacing w:line="259" w:lineRule="auto"/>
                        <w:ind w:left="1259"/>
                        <w:rPr>
                          <w:rFonts w:cs="Times"/>
                          <w:color w:val="000000"/>
                          <w:szCs w:val="20"/>
                        </w:rPr>
                      </w:pPr>
                      <w:r w:rsidRPr="00785AFF">
                        <w:rPr>
                          <w:rFonts w:cs="Times"/>
                          <w:color w:val="000000"/>
                          <w:szCs w:val="20"/>
                        </w:rPr>
                        <w:t xml:space="preserve">For M-DCI based MTRP operation, the first and the second indicated joint/UL TCI states correspond to the indicated joint/UL TCI states specific to </w:t>
                      </w:r>
                      <w:proofErr w:type="spellStart"/>
                      <w:r w:rsidRPr="00785AFF">
                        <w:rPr>
                          <w:rFonts w:cs="Times"/>
                          <w:color w:val="000000"/>
                          <w:szCs w:val="20"/>
                        </w:rPr>
                        <w:t>coresetPoolIndex</w:t>
                      </w:r>
                      <w:proofErr w:type="spellEnd"/>
                      <w:r w:rsidRPr="00785AFF">
                        <w:rPr>
                          <w:rFonts w:cs="Times"/>
                          <w:color w:val="000000"/>
                          <w:szCs w:val="20"/>
                        </w:rPr>
                        <w:t xml:space="preserve"> value 0 and value 1, respectively.</w:t>
                      </w:r>
                    </w:p>
                  </w:txbxContent>
                </v:textbox>
                <w10:anchorlock/>
              </v:shape>
            </w:pict>
          </mc:Fallback>
        </mc:AlternateContent>
      </w:r>
    </w:p>
    <w:p w:rsidR="00227B50" w:rsidRPr="00BF55C1" w:rsidRDefault="00CB2434" w:rsidP="00935617">
      <w:pPr>
        <w:pStyle w:val="2"/>
        <w:spacing w:before="120" w:after="120"/>
        <w:ind w:left="567"/>
        <w:rPr>
          <w:rFonts w:ascii="Arial" w:hAnsi="Arial"/>
          <w:sz w:val="24"/>
          <w:lang w:eastAsia="zh-CN"/>
        </w:rPr>
      </w:pPr>
      <w:r>
        <w:rPr>
          <w:rFonts w:ascii="Arial" w:hAnsi="Arial"/>
          <w:sz w:val="24"/>
          <w:lang w:eastAsia="zh-CN"/>
        </w:rPr>
        <w:t>Configured maximum output power</w:t>
      </w:r>
      <w:r w:rsidR="00452375">
        <w:rPr>
          <w:rFonts w:ascii="Arial" w:hAnsi="Arial"/>
          <w:sz w:val="24"/>
          <w:lang w:eastAsia="zh-CN"/>
        </w:rPr>
        <w:t xml:space="preserve"> for </w:t>
      </w:r>
      <w:proofErr w:type="spellStart"/>
      <w:r w:rsidR="00452375">
        <w:rPr>
          <w:rFonts w:ascii="Arial" w:hAnsi="Arial"/>
          <w:sz w:val="24"/>
          <w:lang w:eastAsia="zh-CN"/>
        </w:rPr>
        <w:t>STxMP</w:t>
      </w:r>
      <w:proofErr w:type="spellEnd"/>
    </w:p>
    <w:p w:rsidR="009A313D" w:rsidRDefault="009A313D" w:rsidP="00D10097">
      <w:pPr>
        <w:pStyle w:val="a0"/>
        <w:rPr>
          <w:lang w:eastAsia="zh-CN"/>
        </w:rPr>
      </w:pPr>
      <w:r>
        <w:rPr>
          <w:lang w:eastAsia="zh-CN"/>
        </w:rPr>
        <w:t>During</w:t>
      </w:r>
      <w:r w:rsidR="00575B49" w:rsidRPr="0009045A">
        <w:rPr>
          <w:lang w:eastAsia="zh-CN"/>
        </w:rPr>
        <w:t xml:space="preserve"> RAN1#11</w:t>
      </w:r>
      <w:r>
        <w:rPr>
          <w:lang w:eastAsia="zh-CN"/>
        </w:rPr>
        <w:t>4</w:t>
      </w:r>
      <w:r w:rsidR="00575B49">
        <w:rPr>
          <w:lang w:eastAsia="zh-CN"/>
        </w:rPr>
        <w:t xml:space="preserve">, </w:t>
      </w:r>
      <w:r>
        <w:rPr>
          <w:lang w:eastAsia="zh-CN"/>
        </w:rPr>
        <w:t>RAN4 sent out the latest progress</w:t>
      </w:r>
      <w:r w:rsidR="00575B49">
        <w:rPr>
          <w:lang w:eastAsia="zh-CN"/>
        </w:rPr>
        <w:t xml:space="preserve"> on </w:t>
      </w:r>
      <w:r>
        <w:rPr>
          <w:lang w:eastAsia="zh-CN"/>
        </w:rPr>
        <w:t xml:space="preserve">panel/TRP-specific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rFonts w:asciiTheme="minorEastAsia" w:eastAsiaTheme="minorEastAsia" w:hAnsiTheme="minorEastAsia" w:hint="eastAsia"/>
          <w:vertAlign w:val="subscript"/>
          <w:lang w:eastAsia="zh-CN"/>
        </w:rPr>
        <w:t xml:space="preserve"> </w:t>
      </w:r>
      <w:r w:rsidRPr="00935617">
        <w:rPr>
          <w:rFonts w:eastAsiaTheme="minorEastAsia"/>
          <w:lang w:eastAsia="zh-CN"/>
        </w:rPr>
        <w:t>as below</w:t>
      </w:r>
      <w:r>
        <w:rPr>
          <w:lang w:eastAsia="zh-CN"/>
        </w:rPr>
        <w:t>.</w:t>
      </w:r>
      <w:r w:rsidDel="009A313D">
        <w:rPr>
          <w:lang w:eastAsia="zh-CN"/>
        </w:rPr>
        <w:t xml:space="preserve"> </w:t>
      </w:r>
      <w:r w:rsidR="00452375">
        <w:rPr>
          <w:lang w:eastAsia="zh-CN"/>
        </w:rPr>
        <w:t xml:space="preserve">At the end of the LS, it requires RAN1 to consider the </w:t>
      </w:r>
      <w:proofErr w:type="spellStart"/>
      <w:r w:rsidR="00452375">
        <w:rPr>
          <w:lang w:eastAsia="zh-CN"/>
        </w:rPr>
        <w:t>STxMP</w:t>
      </w:r>
      <w:proofErr w:type="spellEnd"/>
      <w:r w:rsidR="00452375">
        <w:rPr>
          <w:lang w:eastAsia="zh-CN"/>
        </w:rPr>
        <w:t xml:space="preserve"> related conclusion. In our view, for UL power determination and PHR reporting of </w:t>
      </w:r>
      <w:proofErr w:type="spellStart"/>
      <w:r w:rsidR="00452375">
        <w:rPr>
          <w:lang w:eastAsia="zh-CN"/>
        </w:rPr>
        <w:t>STxMP</w:t>
      </w:r>
      <w:proofErr w:type="spellEnd"/>
      <w:r w:rsidR="00452375">
        <w:rPr>
          <w:lang w:eastAsia="zh-CN"/>
        </w:rPr>
        <w:t xml:space="preserve">, the RAN4 progress on </w:t>
      </w:r>
      <w:proofErr w:type="spellStart"/>
      <w:proofErr w:type="gramStart"/>
      <w:r w:rsidR="00452375">
        <w:rPr>
          <w:lang w:eastAsia="zh-CN"/>
        </w:rPr>
        <w:t>P</w:t>
      </w:r>
      <w:r w:rsidR="00452375" w:rsidRPr="00D40C1E">
        <w:rPr>
          <w:vertAlign w:val="subscript"/>
          <w:lang w:eastAsia="zh-CN"/>
        </w:rPr>
        <w:t>CMAX,f</w:t>
      </w:r>
      <w:proofErr w:type="gramEnd"/>
      <w:r w:rsidR="00452375" w:rsidRPr="00D40C1E">
        <w:rPr>
          <w:vertAlign w:val="subscript"/>
          <w:lang w:eastAsia="zh-CN"/>
        </w:rPr>
        <w:t>,c</w:t>
      </w:r>
      <w:r w:rsidR="00452375">
        <w:rPr>
          <w:vertAlign w:val="subscript"/>
          <w:lang w:eastAsia="zh-CN"/>
        </w:rPr>
        <w:t>,k</w:t>
      </w:r>
      <w:proofErr w:type="spellEnd"/>
      <w:r w:rsidR="00452375">
        <w:rPr>
          <w:vertAlign w:val="subscript"/>
          <w:lang w:eastAsia="zh-CN"/>
        </w:rPr>
        <w:t xml:space="preserve"> </w:t>
      </w:r>
      <w:r w:rsidR="00452375" w:rsidRPr="00935617">
        <w:rPr>
          <w:lang w:eastAsia="zh-CN"/>
        </w:rPr>
        <w:t>shoul</w:t>
      </w:r>
      <w:r w:rsidR="00452375">
        <w:rPr>
          <w:lang w:eastAsia="zh-CN"/>
        </w:rPr>
        <w:t>d be reflected in the corresponding RAN1 specification, i.e. TS 38.213.</w:t>
      </w:r>
    </w:p>
    <w:p w:rsidR="008C2A57" w:rsidRDefault="008C2A57" w:rsidP="0009045A">
      <w:pPr>
        <w:jc w:val="both"/>
        <w:rPr>
          <w:rFonts w:eastAsia="等线"/>
          <w:sz w:val="24"/>
          <w:szCs w:val="22"/>
          <w:lang w:eastAsia="zh-CN"/>
        </w:rPr>
      </w:pPr>
      <w:r>
        <w:rPr>
          <w:noProof/>
        </w:rPr>
        <mc:AlternateContent>
          <mc:Choice Requires="wps">
            <w:drawing>
              <wp:inline distT="0" distB="0" distL="0" distR="0" wp14:anchorId="135FBD4B" wp14:editId="5AED9394">
                <wp:extent cx="5760720" cy="1194954"/>
                <wp:effectExtent l="0" t="0" r="11430" b="24765"/>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4954"/>
                        </a:xfrm>
                        <a:prstGeom prst="rect">
                          <a:avLst/>
                        </a:prstGeom>
                        <a:solidFill>
                          <a:srgbClr val="FFFFFF"/>
                        </a:solidFill>
                        <a:ln w="6350">
                          <a:solidFill>
                            <a:srgbClr val="000000"/>
                          </a:solidFill>
                          <a:miter lim="800000"/>
                          <a:headEnd/>
                          <a:tailEnd/>
                        </a:ln>
                      </wps:spPr>
                      <wps:txbx>
                        <w:txbxContent>
                          <w:p w:rsidR="008E5E3E" w:rsidRPr="00452375" w:rsidRDefault="008E5E3E" w:rsidP="00452375">
                            <w:pPr>
                              <w:spacing w:afterLines="50" w:after="120"/>
                              <w:rPr>
                                <w:rFonts w:ascii="Arial" w:eastAsia="Batang" w:hAnsi="Arial" w:cs="Arial"/>
                                <w:b/>
                                <w:szCs w:val="20"/>
                                <w:lang w:val="en-GB" w:eastAsia="ko-KR"/>
                              </w:rPr>
                            </w:pPr>
                            <w:r w:rsidRPr="00452375">
                              <w:rPr>
                                <w:rFonts w:ascii="Arial" w:eastAsia="Batang" w:hAnsi="Arial" w:cs="Arial"/>
                                <w:b/>
                                <w:szCs w:val="20"/>
                                <w:lang w:val="en-GB" w:eastAsia="ko-KR"/>
                              </w:rPr>
                              <w:t>1. Overall Description:</w:t>
                            </w:r>
                          </w:p>
                          <w:p w:rsidR="008E5E3E" w:rsidRPr="00452375" w:rsidRDefault="008E5E3E" w:rsidP="00452375">
                            <w:pPr>
                              <w:spacing w:after="180"/>
                              <w:jc w:val="both"/>
                              <w:rPr>
                                <w:rFonts w:asciiTheme="minorHAnsi" w:eastAsia="Batang" w:hAnsiTheme="minorHAnsi" w:cstheme="minorHAnsi"/>
                                <w:szCs w:val="20"/>
                                <w:lang w:eastAsia="ko-KR"/>
                              </w:rPr>
                            </w:pPr>
                            <w:bookmarkStart w:id="3" w:name="_Hlk143633484"/>
                            <w:r w:rsidRPr="00452375">
                              <w:rPr>
                                <w:rFonts w:asciiTheme="minorHAnsi" w:eastAsia="Batang" w:hAnsiTheme="minorHAnsi" w:cstheme="minorHAnsi"/>
                                <w:szCs w:val="20"/>
                                <w:lang w:eastAsia="ko-KR"/>
                              </w:rPr>
                              <w:t xml:space="preserve">RAN4 have performed further analysis since replying to (R1-2205639) ‘LS on UE power limitation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in FR2’. RAN4 have concluded that the configured transmitted power during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vertAlign w:val="subscript"/>
                                <w:lang w:eastAsia="ko-KR"/>
                              </w:rPr>
                              <w:t xml:space="preserve"> </w:t>
                            </w:r>
                            <w:r w:rsidRPr="00452375">
                              <w:rPr>
                                <w:rFonts w:asciiTheme="minorHAnsi" w:eastAsia="Batang" w:hAnsiTheme="minorHAnsi" w:cstheme="minorHAnsi"/>
                                <w:szCs w:val="20"/>
                                <w:lang w:eastAsia="ko-KR"/>
                              </w:rPr>
                              <w:t xml:space="preserve">shall be defined per indicated joint/UL TCI state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i.e., it will be defined as </w:t>
                            </w:r>
                            <w:proofErr w:type="spellStart"/>
                            <w:proofErr w:type="gramStart"/>
                            <w:r w:rsidRPr="00452375">
                              <w:rPr>
                                <w:rFonts w:asciiTheme="minorHAnsi" w:eastAsia="Batang" w:hAnsiTheme="minorHAnsi" w:cstheme="minorHAnsi"/>
                                <w:szCs w:val="20"/>
                                <w:lang w:eastAsia="ko-KR"/>
                              </w:rPr>
                              <w:t>P</w:t>
                            </w:r>
                            <w:r w:rsidRPr="00452375">
                              <w:rPr>
                                <w:rFonts w:asciiTheme="minorHAnsi" w:eastAsia="Batang" w:hAnsiTheme="minorHAnsi" w:cstheme="minorHAnsi"/>
                                <w:szCs w:val="20"/>
                                <w:vertAlign w:val="subscript"/>
                                <w:lang w:eastAsia="ko-KR"/>
                              </w:rPr>
                              <w:t>CMAXf,c</w:t>
                            </w:r>
                            <w:proofErr w:type="gramEnd"/>
                            <w:r w:rsidRPr="00452375">
                              <w:rPr>
                                <w:rFonts w:asciiTheme="minorHAnsi" w:eastAsia="Batang" w:hAnsiTheme="minorHAnsi" w:cstheme="minorHAnsi"/>
                                <w:szCs w:val="20"/>
                                <w:vertAlign w:val="subscript"/>
                                <w:lang w:eastAsia="ko-KR"/>
                              </w:rPr>
                              <w:t>,k</w:t>
                            </w:r>
                            <w:proofErr w:type="spellEnd"/>
                            <w:r w:rsidRPr="00452375">
                              <w:rPr>
                                <w:rFonts w:asciiTheme="minorHAnsi" w:eastAsia="Batang" w:hAnsiTheme="minorHAnsi" w:cstheme="minorHAnsi"/>
                                <w:szCs w:val="20"/>
                                <w:lang w:eastAsia="ko-KR"/>
                              </w:rPr>
                              <w:t xml:space="preserve"> where ‘k (k=0,1)’ </w:t>
                            </w:r>
                            <w:bookmarkStart w:id="4" w:name="_Hlk143633573"/>
                            <w:r w:rsidRPr="00452375">
                              <w:rPr>
                                <w:rFonts w:asciiTheme="minorHAnsi" w:eastAsia="Batang" w:hAnsiTheme="minorHAnsi" w:cstheme="minorHAnsi"/>
                                <w:szCs w:val="20"/>
                                <w:lang w:eastAsia="ko-KR"/>
                              </w:rPr>
                              <w:t xml:space="preserve">corresponds to the </w:t>
                            </w:r>
                            <w:r w:rsidRPr="00452375">
                              <w:rPr>
                                <w:rFonts w:asciiTheme="minorHAnsi" w:eastAsia="Batang" w:hAnsiTheme="minorHAnsi" w:cstheme="minorHAnsi"/>
                                <w:szCs w:val="20"/>
                                <w:lang w:val="en-GB" w:eastAsia="ko-KR"/>
                              </w:rPr>
                              <w:t xml:space="preserve">first and second </w:t>
                            </w:r>
                            <w:r w:rsidRPr="00452375">
                              <w:rPr>
                                <w:rFonts w:asciiTheme="minorHAnsi" w:eastAsia="Batang" w:hAnsiTheme="minorHAnsi" w:cstheme="minorHAnsi"/>
                                <w:szCs w:val="20"/>
                                <w:lang w:eastAsia="ko-KR"/>
                              </w:rPr>
                              <w:t>indicated joint/UL TCI states, respectively.</w:t>
                            </w:r>
                            <w:bookmarkEnd w:id="4"/>
                          </w:p>
                          <w:p w:rsidR="008E5E3E" w:rsidRPr="00AB6DAA" w:rsidRDefault="008E5E3E" w:rsidP="0009045A">
                            <w:pPr>
                              <w:tabs>
                                <w:tab w:val="left" w:pos="0"/>
                              </w:tabs>
                              <w:suppressAutoHyphens/>
                              <w:spacing w:line="259" w:lineRule="auto"/>
                              <w:contextualSpacing/>
                              <w:rPr>
                                <w:color w:val="000000"/>
                                <w:sz w:val="18"/>
                                <w:szCs w:val="18"/>
                                <w:lang w:eastAsia="x-none"/>
                              </w:rPr>
                            </w:pPr>
                            <w:r w:rsidRPr="00452375">
                              <w:rPr>
                                <w:rFonts w:asciiTheme="minorHAnsi" w:eastAsia="Batang" w:hAnsiTheme="minorHAnsi" w:cstheme="minorHAnsi"/>
                                <w:szCs w:val="20"/>
                                <w:lang w:eastAsia="ko-KR"/>
                              </w:rPr>
                              <w:t xml:space="preserve">RAN4 request that RAN1 take this information into consideration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w:t>
                            </w:r>
                            <w:bookmarkEnd w:id="3"/>
                          </w:p>
                        </w:txbxContent>
                      </wps:txbx>
                      <wps:bodyPr rot="0" vert="horz" wrap="square" lIns="91440" tIns="45720" rIns="91440" bIns="45720" anchor="ctr" anchorCtr="0" upright="1">
                        <a:noAutofit/>
                      </wps:bodyPr>
                    </wps:wsp>
                  </a:graphicData>
                </a:graphic>
              </wp:inline>
            </w:drawing>
          </mc:Choice>
          <mc:Fallback>
            <w:pict>
              <v:shape w14:anchorId="135FBD4B" id="_x0000_s1034" type="#_x0000_t202" style="width:453.6pt;height: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" strokeweight=".5pt">
                <v:textbox>
                  <w:txbxContent>
                    <w:p w:rsidR="008E5E3E" w:rsidRPr="00452375" w:rsidRDefault="008E5E3E" w:rsidP="00452375">
                      <w:pPr>
                        <w:spacing w:afterLines="50" w:after="120"/>
                        <w:rPr>
                          <w:rFonts w:ascii="Arial" w:eastAsia="Batang" w:hAnsi="Arial" w:cs="Arial"/>
                          <w:b/>
                          <w:szCs w:val="20"/>
                          <w:lang w:val="en-GB" w:eastAsia="ko-KR"/>
                        </w:rPr>
                      </w:pPr>
                      <w:r w:rsidRPr="00452375">
                        <w:rPr>
                          <w:rFonts w:ascii="Arial" w:eastAsia="Batang" w:hAnsi="Arial" w:cs="Arial"/>
                          <w:b/>
                          <w:szCs w:val="20"/>
                          <w:lang w:val="en-GB" w:eastAsia="ko-KR"/>
                        </w:rPr>
                        <w:t>1. Overall Description:</w:t>
                      </w:r>
                    </w:p>
                    <w:p w:rsidR="008E5E3E" w:rsidRPr="00452375" w:rsidRDefault="008E5E3E" w:rsidP="00452375">
                      <w:pPr>
                        <w:spacing w:after="180"/>
                        <w:jc w:val="both"/>
                        <w:rPr>
                          <w:rFonts w:asciiTheme="minorHAnsi" w:eastAsia="Batang" w:hAnsiTheme="minorHAnsi" w:cstheme="minorHAnsi"/>
                          <w:szCs w:val="20"/>
                          <w:lang w:eastAsia="ko-KR"/>
                        </w:rPr>
                      </w:pPr>
                      <w:bookmarkStart w:id="5" w:name="_Hlk143633484"/>
                      <w:r w:rsidRPr="00452375">
                        <w:rPr>
                          <w:rFonts w:asciiTheme="minorHAnsi" w:eastAsia="Batang" w:hAnsiTheme="minorHAnsi" w:cstheme="minorHAnsi"/>
                          <w:szCs w:val="20"/>
                          <w:lang w:eastAsia="ko-KR"/>
                        </w:rPr>
                        <w:t xml:space="preserve">RAN4 have performed further analysis since replying to (R1-2205639) ‘LS on UE power limitation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in FR2’. RAN4 have concluded that the configured transmitted power during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vertAlign w:val="subscript"/>
                          <w:lang w:eastAsia="ko-KR"/>
                        </w:rPr>
                        <w:t xml:space="preserve"> </w:t>
                      </w:r>
                      <w:r w:rsidRPr="00452375">
                        <w:rPr>
                          <w:rFonts w:asciiTheme="minorHAnsi" w:eastAsia="Batang" w:hAnsiTheme="minorHAnsi" w:cstheme="minorHAnsi"/>
                          <w:szCs w:val="20"/>
                          <w:lang w:eastAsia="ko-KR"/>
                        </w:rPr>
                        <w:t xml:space="preserve">shall be defined per indicated joint/UL TCI state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i.e., it will be defined as </w:t>
                      </w:r>
                      <w:proofErr w:type="spellStart"/>
                      <w:proofErr w:type="gramStart"/>
                      <w:r w:rsidRPr="00452375">
                        <w:rPr>
                          <w:rFonts w:asciiTheme="minorHAnsi" w:eastAsia="Batang" w:hAnsiTheme="minorHAnsi" w:cstheme="minorHAnsi"/>
                          <w:szCs w:val="20"/>
                          <w:lang w:eastAsia="ko-KR"/>
                        </w:rPr>
                        <w:t>P</w:t>
                      </w:r>
                      <w:r w:rsidRPr="00452375">
                        <w:rPr>
                          <w:rFonts w:asciiTheme="minorHAnsi" w:eastAsia="Batang" w:hAnsiTheme="minorHAnsi" w:cstheme="minorHAnsi"/>
                          <w:szCs w:val="20"/>
                          <w:vertAlign w:val="subscript"/>
                          <w:lang w:eastAsia="ko-KR"/>
                        </w:rPr>
                        <w:t>CMAXf,c</w:t>
                      </w:r>
                      <w:proofErr w:type="gramEnd"/>
                      <w:r w:rsidRPr="00452375">
                        <w:rPr>
                          <w:rFonts w:asciiTheme="minorHAnsi" w:eastAsia="Batang" w:hAnsiTheme="minorHAnsi" w:cstheme="minorHAnsi"/>
                          <w:szCs w:val="20"/>
                          <w:vertAlign w:val="subscript"/>
                          <w:lang w:eastAsia="ko-KR"/>
                        </w:rPr>
                        <w:t>,k</w:t>
                      </w:r>
                      <w:proofErr w:type="spellEnd"/>
                      <w:r w:rsidRPr="00452375">
                        <w:rPr>
                          <w:rFonts w:asciiTheme="minorHAnsi" w:eastAsia="Batang" w:hAnsiTheme="minorHAnsi" w:cstheme="minorHAnsi"/>
                          <w:szCs w:val="20"/>
                          <w:lang w:eastAsia="ko-KR"/>
                        </w:rPr>
                        <w:t xml:space="preserve"> where ‘k (k=0,1)’ </w:t>
                      </w:r>
                      <w:bookmarkStart w:id="6" w:name="_Hlk143633573"/>
                      <w:r w:rsidRPr="00452375">
                        <w:rPr>
                          <w:rFonts w:asciiTheme="minorHAnsi" w:eastAsia="Batang" w:hAnsiTheme="minorHAnsi" w:cstheme="minorHAnsi"/>
                          <w:szCs w:val="20"/>
                          <w:lang w:eastAsia="ko-KR"/>
                        </w:rPr>
                        <w:t xml:space="preserve">corresponds to the </w:t>
                      </w:r>
                      <w:r w:rsidRPr="00452375">
                        <w:rPr>
                          <w:rFonts w:asciiTheme="minorHAnsi" w:eastAsia="Batang" w:hAnsiTheme="minorHAnsi" w:cstheme="minorHAnsi"/>
                          <w:szCs w:val="20"/>
                          <w:lang w:val="en-GB" w:eastAsia="ko-KR"/>
                        </w:rPr>
                        <w:t xml:space="preserve">first and second </w:t>
                      </w:r>
                      <w:r w:rsidRPr="00452375">
                        <w:rPr>
                          <w:rFonts w:asciiTheme="minorHAnsi" w:eastAsia="Batang" w:hAnsiTheme="minorHAnsi" w:cstheme="minorHAnsi"/>
                          <w:szCs w:val="20"/>
                          <w:lang w:eastAsia="ko-KR"/>
                        </w:rPr>
                        <w:t>indicated joint/UL TCI states, respectively.</w:t>
                      </w:r>
                      <w:bookmarkEnd w:id="6"/>
                    </w:p>
                    <w:p w:rsidR="008E5E3E" w:rsidRPr="00AB6DAA" w:rsidRDefault="008E5E3E" w:rsidP="0009045A">
                      <w:pPr>
                        <w:tabs>
                          <w:tab w:val="left" w:pos="0"/>
                        </w:tabs>
                        <w:suppressAutoHyphens/>
                        <w:spacing w:line="259" w:lineRule="auto"/>
                        <w:contextualSpacing/>
                        <w:rPr>
                          <w:color w:val="000000"/>
                          <w:sz w:val="18"/>
                          <w:szCs w:val="18"/>
                          <w:lang w:eastAsia="x-none"/>
                        </w:rPr>
                      </w:pPr>
                      <w:r w:rsidRPr="00452375">
                        <w:rPr>
                          <w:rFonts w:asciiTheme="minorHAnsi" w:eastAsia="Batang" w:hAnsiTheme="minorHAnsi" w:cstheme="minorHAnsi"/>
                          <w:szCs w:val="20"/>
                          <w:lang w:eastAsia="ko-KR"/>
                        </w:rPr>
                        <w:t xml:space="preserve">RAN4 request that RAN1 take this information into consideration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w:t>
                      </w:r>
                      <w:bookmarkEnd w:id="5"/>
                    </w:p>
                  </w:txbxContent>
                </v:textbox>
                <w10:anchorlock/>
              </v:shape>
            </w:pict>
          </mc:Fallback>
        </mc:AlternateContent>
      </w:r>
    </w:p>
    <w:p w:rsidR="00452375" w:rsidRPr="00935617" w:rsidRDefault="006045F6" w:rsidP="0050060D">
      <w:pPr>
        <w:pStyle w:val="a0"/>
        <w:numPr>
          <w:ilvl w:val="0"/>
          <w:numId w:val="5"/>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xml:space="preserve">, </w:t>
      </w:r>
      <w:r w:rsidR="00452375">
        <w:rPr>
          <w:rFonts w:eastAsia="宋体"/>
          <w:b/>
          <w:i/>
          <w:sz w:val="22"/>
          <w:lang w:eastAsia="zh-CN"/>
        </w:rPr>
        <w:t xml:space="preserve">adopt the RAN4 progress </w:t>
      </w:r>
      <w:r w:rsidR="006F4863">
        <w:rPr>
          <w:rFonts w:eastAsia="宋体"/>
          <w:b/>
          <w:i/>
          <w:sz w:val="22"/>
          <w:lang w:eastAsia="zh-CN"/>
        </w:rPr>
        <w:t>on per-indicated UL/joint TCI state</w:t>
      </w:r>
      <w:r>
        <w:rPr>
          <w:rFonts w:eastAsia="宋体"/>
          <w:b/>
          <w:i/>
          <w:sz w:val="22"/>
          <w:lang w:eastAsia="zh-CN"/>
        </w:rPr>
        <w:t xml:space="preserve"> </w:t>
      </w:r>
      <w:proofErr w:type="spellStart"/>
      <w:proofErr w:type="gramStart"/>
      <w:r w:rsidR="006F4863" w:rsidRPr="006F4863">
        <w:rPr>
          <w:rFonts w:eastAsia="宋体"/>
          <w:b/>
          <w:i/>
          <w:sz w:val="22"/>
          <w:lang w:eastAsia="zh-CN"/>
        </w:rPr>
        <w:t>P</w:t>
      </w:r>
      <w:r w:rsidR="006F4863" w:rsidRPr="00935617">
        <w:rPr>
          <w:rFonts w:eastAsia="宋体"/>
          <w:b/>
          <w:i/>
          <w:sz w:val="22"/>
          <w:vertAlign w:val="subscript"/>
          <w:lang w:eastAsia="zh-CN"/>
        </w:rPr>
        <w:t>CMAX,f</w:t>
      </w:r>
      <w:proofErr w:type="gramEnd"/>
      <w:r w:rsidR="006F4863" w:rsidRPr="00935617">
        <w:rPr>
          <w:rFonts w:eastAsia="宋体"/>
          <w:b/>
          <w:i/>
          <w:sz w:val="22"/>
          <w:vertAlign w:val="subscript"/>
          <w:lang w:eastAsia="zh-CN"/>
        </w:rPr>
        <w:t>,c,k</w:t>
      </w:r>
      <w:proofErr w:type="spellEnd"/>
      <w:r w:rsidR="006F4863" w:rsidRPr="006F4863">
        <w:rPr>
          <w:rFonts w:eastAsia="宋体"/>
          <w:b/>
          <w:i/>
          <w:sz w:val="22"/>
          <w:lang w:eastAsia="zh-CN"/>
        </w:rPr>
        <w:t xml:space="preserve"> </w:t>
      </w:r>
      <w:r w:rsidR="006F4863">
        <w:rPr>
          <w:rFonts w:eastAsia="宋体"/>
          <w:b/>
          <w:i/>
          <w:sz w:val="22"/>
          <w:lang w:eastAsia="zh-CN"/>
        </w:rPr>
        <w:t xml:space="preserve">for UL power determination and PHR in RAN1 specification. </w:t>
      </w:r>
    </w:p>
    <w:p w:rsidR="007B0144" w:rsidRDefault="006F4863" w:rsidP="006F4863">
      <w:pPr>
        <w:pStyle w:val="a0"/>
        <w:spacing w:before="60"/>
        <w:rPr>
          <w:lang w:eastAsia="zh-CN"/>
        </w:rPr>
      </w:pPr>
      <w:r w:rsidRPr="006F4863">
        <w:rPr>
          <w:lang w:eastAsia="zh-CN"/>
        </w:rPr>
        <w:lastRenderedPageBreak/>
        <w:t xml:space="preserve">But </w:t>
      </w:r>
      <w:r>
        <w:rPr>
          <w:lang w:eastAsia="zh-CN"/>
        </w:rPr>
        <w:t xml:space="preserve">one additional issue remains for </w:t>
      </w:r>
      <w:proofErr w:type="spellStart"/>
      <w:r>
        <w:rPr>
          <w:lang w:eastAsia="zh-CN"/>
        </w:rPr>
        <w:t>STxMP</w:t>
      </w:r>
      <w:proofErr w:type="spellEnd"/>
      <w:r>
        <w:rPr>
          <w:lang w:eastAsia="zh-CN"/>
        </w:rPr>
        <w:t>. That is the t</w:t>
      </w:r>
      <w:r w:rsidRPr="006F4863">
        <w:rPr>
          <w:lang w:eastAsia="zh-CN"/>
        </w:rPr>
        <w:t xml:space="preserve">otal </w:t>
      </w:r>
      <w:r>
        <w:rPr>
          <w:lang w:eastAsia="zh-CN"/>
        </w:rPr>
        <w:t xml:space="preserve">output </w:t>
      </w:r>
      <w:r w:rsidRPr="006F4863">
        <w:rPr>
          <w:lang w:eastAsia="zh-CN"/>
        </w:rPr>
        <w:t xml:space="preserve">power of </w:t>
      </w:r>
      <w:r>
        <w:rPr>
          <w:lang w:eastAsia="zh-CN"/>
        </w:rPr>
        <w:t>per-</w:t>
      </w:r>
      <w:r w:rsidRPr="006F4863">
        <w:rPr>
          <w:lang w:eastAsia="zh-CN"/>
        </w:rPr>
        <w:t xml:space="preserve">panel </w:t>
      </w:r>
      <w:r>
        <w:rPr>
          <w:lang w:eastAsia="zh-CN"/>
        </w:rPr>
        <w:t xml:space="preserve">power determination </w:t>
      </w:r>
      <w:r w:rsidRPr="006F4863">
        <w:rPr>
          <w:lang w:eastAsia="zh-CN"/>
        </w:rPr>
        <w:t xml:space="preserve">may exceed the </w:t>
      </w:r>
      <w:r>
        <w:rPr>
          <w:lang w:eastAsia="zh-CN"/>
        </w:rPr>
        <w:t>per-UE maximum power</w:t>
      </w:r>
      <w:r w:rsidRPr="006F4863">
        <w:rPr>
          <w:lang w:eastAsia="zh-CN"/>
        </w:rPr>
        <w:t>.</w:t>
      </w:r>
      <w:r>
        <w:rPr>
          <w:lang w:eastAsia="zh-CN"/>
        </w:rPr>
        <w:t xml:space="preserve"> It is more complicated than </w:t>
      </w:r>
      <w:r w:rsidR="007B0144">
        <w:rPr>
          <w:lang w:eastAsia="zh-CN"/>
        </w:rPr>
        <w:t>comparing the sum of</w:t>
      </w:r>
      <w:r>
        <w:rPr>
          <w:lang w:eastAsia="zh-CN"/>
        </w:rPr>
        <w:t xml:space="preserve"> two </w:t>
      </w:r>
      <w:r w:rsidR="007B0144">
        <w:rPr>
          <w:lang w:eastAsia="zh-CN"/>
        </w:rPr>
        <w:t xml:space="preserve">per-panel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lang w:eastAsia="zh-CN"/>
        </w:rPr>
        <w:t xml:space="preserve"> </w:t>
      </w:r>
      <w:r w:rsidR="007B0144">
        <w:rPr>
          <w:lang w:eastAsia="zh-CN"/>
        </w:rPr>
        <w:t xml:space="preserve">and per-UE </w:t>
      </w:r>
      <w:proofErr w:type="spellStart"/>
      <w:r w:rsidR="007B0144">
        <w:rPr>
          <w:lang w:eastAsia="zh-CN"/>
        </w:rPr>
        <w:t>P</w:t>
      </w:r>
      <w:r w:rsidR="007B0144" w:rsidRPr="00D40C1E">
        <w:rPr>
          <w:vertAlign w:val="subscript"/>
          <w:lang w:eastAsia="zh-CN"/>
        </w:rPr>
        <w:t>CMAX,f,c</w:t>
      </w:r>
      <w:proofErr w:type="spellEnd"/>
      <w:r w:rsidR="007B0144">
        <w:rPr>
          <w:vertAlign w:val="subscript"/>
          <w:lang w:eastAsia="zh-CN"/>
        </w:rPr>
        <w:t xml:space="preserve"> </w:t>
      </w:r>
      <w:r w:rsidR="007B0144" w:rsidRPr="00935617">
        <w:rPr>
          <w:lang w:eastAsia="zh-CN"/>
        </w:rPr>
        <w:t>and</w:t>
      </w:r>
      <w:r w:rsidR="007B0144">
        <w:rPr>
          <w:lang w:eastAsia="zh-CN"/>
        </w:rPr>
        <w:t xml:space="preserve"> check whether power scaling and/or reduction should be carried out by UE. </w:t>
      </w:r>
      <w:r>
        <w:rPr>
          <w:lang w:eastAsia="zh-CN"/>
        </w:rPr>
        <w:t xml:space="preserve">In our understanding, such issue falls into the scope of RAN4 and we believe RAN4 can address it properly. </w:t>
      </w:r>
    </w:p>
    <w:p w:rsidR="007B0144" w:rsidRPr="00935617" w:rsidRDefault="007B0144" w:rsidP="00935617">
      <w:pPr>
        <w:pStyle w:val="a0"/>
        <w:numPr>
          <w:ilvl w:val="0"/>
          <w:numId w:val="5"/>
        </w:numPr>
        <w:spacing w:before="60"/>
        <w:rPr>
          <w:rFonts w:eastAsia="宋体"/>
          <w:i/>
          <w:sz w:val="24"/>
          <w:szCs w:val="20"/>
          <w:lang w:eastAsia="zh-CN"/>
        </w:rPr>
      </w:pPr>
      <w:r w:rsidRPr="00935617">
        <w:rPr>
          <w:rFonts w:eastAsia="宋体"/>
          <w:b/>
          <w:i/>
          <w:sz w:val="22"/>
          <w:lang w:eastAsia="zh-CN"/>
        </w:rPr>
        <w:t xml:space="preserve">The total Tx power limitation of two Tx panels for </w:t>
      </w:r>
      <w:proofErr w:type="spellStart"/>
      <w:r w:rsidRPr="00935617">
        <w:rPr>
          <w:rFonts w:eastAsia="宋体"/>
          <w:b/>
          <w:i/>
          <w:sz w:val="22"/>
          <w:lang w:eastAsia="zh-CN"/>
        </w:rPr>
        <w:t>STxMP</w:t>
      </w:r>
      <w:proofErr w:type="spellEnd"/>
      <w:r w:rsidRPr="00935617">
        <w:rPr>
          <w:rFonts w:eastAsia="宋体"/>
          <w:b/>
          <w:i/>
          <w:sz w:val="22"/>
          <w:lang w:eastAsia="zh-CN"/>
        </w:rPr>
        <w:t xml:space="preserve"> falls into the scope of RAN4. It can be introduced in either RAN1 or RAN4 specification.</w:t>
      </w:r>
      <w:r>
        <w:rPr>
          <w:b/>
          <w:i/>
          <w:sz w:val="22"/>
          <w:lang w:eastAsia="zh-CN"/>
        </w:rPr>
        <w:t xml:space="preserve"> </w:t>
      </w:r>
    </w:p>
    <w:p w:rsidR="00CB2434" w:rsidRPr="00BF55C1" w:rsidRDefault="00452375" w:rsidP="00CB2434">
      <w:pPr>
        <w:pStyle w:val="2"/>
        <w:spacing w:before="120" w:after="120"/>
        <w:ind w:left="567"/>
        <w:rPr>
          <w:rFonts w:ascii="Arial" w:hAnsi="Arial"/>
          <w:sz w:val="24"/>
          <w:lang w:eastAsia="zh-CN"/>
        </w:rPr>
      </w:pPr>
      <w:r>
        <w:rPr>
          <w:rFonts w:ascii="Arial" w:hAnsi="Arial"/>
          <w:sz w:val="24"/>
          <w:lang w:eastAsia="zh-CN"/>
        </w:rPr>
        <w:t xml:space="preserve">PHR enhancement for </w:t>
      </w:r>
      <w:proofErr w:type="spellStart"/>
      <w:r>
        <w:rPr>
          <w:rFonts w:ascii="Arial" w:hAnsi="Arial"/>
          <w:sz w:val="24"/>
          <w:lang w:eastAsia="zh-CN"/>
        </w:rPr>
        <w:t>STxMP</w:t>
      </w:r>
      <w:proofErr w:type="spellEnd"/>
    </w:p>
    <w:p w:rsidR="00807858" w:rsidRDefault="00807858" w:rsidP="00330243">
      <w:pPr>
        <w:pStyle w:val="a0"/>
        <w:spacing w:before="60"/>
        <w:rPr>
          <w:color w:val="FF0000"/>
          <w:lang w:eastAsia="zh-CN"/>
        </w:rPr>
      </w:pPr>
      <w:r w:rsidRPr="00935617">
        <w:rPr>
          <w:color w:val="000000" w:themeColor="text1"/>
          <w:lang w:eastAsia="zh-CN"/>
        </w:rPr>
        <w:t xml:space="preserve">In RAN1#114, </w:t>
      </w:r>
      <w:r w:rsidR="00584B38">
        <w:rPr>
          <w:color w:val="000000" w:themeColor="text1"/>
          <w:lang w:eastAsia="zh-CN"/>
        </w:rPr>
        <w:t xml:space="preserve">two PHR mode for PUSCH TDM repetition was achieved under unified TCI framework. As for panel-specific PHR for </w:t>
      </w:r>
      <w:proofErr w:type="spellStart"/>
      <w:r w:rsidR="00584B38">
        <w:rPr>
          <w:color w:val="000000" w:themeColor="text1"/>
          <w:lang w:eastAsia="zh-CN"/>
        </w:rPr>
        <w:t>STxMP</w:t>
      </w:r>
      <w:proofErr w:type="spellEnd"/>
      <w:r w:rsidR="00584B38">
        <w:rPr>
          <w:color w:val="000000" w:themeColor="text1"/>
          <w:lang w:eastAsia="zh-CN"/>
        </w:rPr>
        <w:t xml:space="preserve">, the following agreement was made for actual PUSCH. </w:t>
      </w:r>
    </w:p>
    <w:p w:rsidR="00584B38" w:rsidRDefault="00584B38" w:rsidP="00330243">
      <w:pPr>
        <w:pStyle w:val="a0"/>
        <w:spacing w:before="60"/>
        <w:rPr>
          <w:color w:val="FF0000"/>
          <w:lang w:eastAsia="zh-CN"/>
        </w:rPr>
      </w:pPr>
      <w:r>
        <w:rPr>
          <w:noProof/>
        </w:rPr>
        <mc:AlternateContent>
          <mc:Choice Requires="wps">
            <w:drawing>
              <wp:inline distT="0" distB="0" distL="0" distR="0" wp14:anchorId="5453D55F" wp14:editId="2F2D7F12">
                <wp:extent cx="5760720" cy="3039341"/>
                <wp:effectExtent l="0" t="0" r="11430" b="2794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39341"/>
                        </a:xfrm>
                        <a:prstGeom prst="rect">
                          <a:avLst/>
                        </a:prstGeom>
                        <a:solidFill>
                          <a:srgbClr val="FFFFFF"/>
                        </a:solidFill>
                        <a:ln w="6350">
                          <a:solidFill>
                            <a:srgbClr val="000000"/>
                          </a:solidFill>
                          <a:miter lim="800000"/>
                          <a:headEnd/>
                          <a:tailEnd/>
                        </a:ln>
                      </wps:spPr>
                      <wps:txbx>
                        <w:txbxContent>
                          <w:p w:rsidR="008E5E3E" w:rsidRPr="00310CDC" w:rsidRDefault="008E5E3E" w:rsidP="00584B38">
                            <w:pPr>
                              <w:pStyle w:val="B2"/>
                              <w:spacing w:after="0"/>
                              <w:ind w:left="0" w:firstLine="0"/>
                              <w:rPr>
                                <w:b/>
                                <w:bCs/>
                                <w:color w:val="000000"/>
                                <w:highlight w:val="green"/>
                                <w:lang w:val="en-US"/>
                              </w:rPr>
                            </w:pPr>
                            <w:r>
                              <w:rPr>
                                <w:b/>
                                <w:bCs/>
                                <w:color w:val="000000"/>
                                <w:highlight w:val="green"/>
                                <w:lang w:val="en-US"/>
                              </w:rPr>
                              <w:t>Agreement</w:t>
                            </w:r>
                          </w:p>
                          <w:p w:rsidR="008E5E3E" w:rsidRPr="009E0063" w:rsidRDefault="008E5E3E" w:rsidP="00584B38">
                            <w:pPr>
                              <w:pStyle w:val="B2"/>
                              <w:spacing w:after="0"/>
                              <w:ind w:left="0" w:firstLine="0"/>
                              <w:jc w:val="both"/>
                              <w:rPr>
                                <w:lang w:val="en-US"/>
                              </w:rPr>
                            </w:pPr>
                            <w:r w:rsidRPr="009E0063">
                              <w:rPr>
                                <w:rFonts w:eastAsia="PMingLiU"/>
                                <w:lang w:val="en-US" w:eastAsia="zh-TW"/>
                              </w:rPr>
                              <w:t xml:space="preserve">On unified TCI framework extension for S-DCI based MTRP, if </w:t>
                            </w:r>
                            <w:proofErr w:type="spellStart"/>
                            <w:r w:rsidRPr="009E0063">
                              <w:rPr>
                                <w:rFonts w:eastAsia="PMingLiU"/>
                                <w:i/>
                                <w:iCs/>
                                <w:lang w:val="en-US" w:eastAsia="zh-TW"/>
                              </w:rPr>
                              <w:t>twoPHRMode</w:t>
                            </w:r>
                            <w:proofErr w:type="spellEnd"/>
                            <w:r w:rsidRPr="009E0063">
                              <w:rPr>
                                <w:rFonts w:eastAsia="PMingLiU"/>
                                <w:lang w:val="en-US" w:eastAsia="zh-TW"/>
                              </w:rPr>
                              <w:t xml:space="preserve"> is configured, and two SRS resource sets for CB/NCB and </w:t>
                            </w:r>
                            <w:proofErr w:type="spellStart"/>
                            <w:r w:rsidRPr="009E0063">
                              <w:rPr>
                                <w:rFonts w:eastAsia="PMingLiU"/>
                                <w:i/>
                                <w:iCs/>
                                <w:lang w:val="en-US" w:eastAsia="zh-TW"/>
                              </w:rPr>
                              <w:t>multipanelScheme</w:t>
                            </w:r>
                            <w:proofErr w:type="spellEnd"/>
                            <w:r w:rsidRPr="009E0063">
                              <w:rPr>
                                <w:rFonts w:eastAsia="PMingLiU"/>
                                <w:lang w:val="en-US" w:eastAsia="zh-TW"/>
                              </w:rPr>
                              <w:t xml:space="preserve"> for SDM/SFN are configured:</w:t>
                            </w:r>
                          </w:p>
                          <w:p w:rsidR="008E5E3E" w:rsidRPr="009E0063" w:rsidRDefault="008E5E3E" w:rsidP="00584B38">
                            <w:pPr>
                              <w:pStyle w:val="aa"/>
                              <w:numPr>
                                <w:ilvl w:val="0"/>
                                <w:numId w:val="37"/>
                              </w:numPr>
                              <w:suppressAutoHyphens/>
                              <w:spacing w:line="256" w:lineRule="auto"/>
                              <w:ind w:left="599" w:hanging="283"/>
                              <w:rPr>
                                <w:szCs w:val="20"/>
                              </w:rPr>
                            </w:pPr>
                            <w:r w:rsidRPr="009E0063">
                              <w:rPr>
                                <w:szCs w:val="20"/>
                              </w:rPr>
                              <w:t>If the UE determines that one or both Type 1 PHRs are based on an actual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rsidR="008E5E3E" w:rsidRPr="009E0063" w:rsidRDefault="008E5E3E" w:rsidP="00584B38">
                            <w:pPr>
                              <w:pStyle w:val="aa"/>
                              <w:numPr>
                                <w:ilvl w:val="2"/>
                                <w:numId w:val="43"/>
                              </w:numPr>
                              <w:suppressAutoHyphens/>
                              <w:spacing w:line="259" w:lineRule="auto"/>
                              <w:ind w:left="2520" w:hanging="1170"/>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rsidR="008E5E3E" w:rsidRPr="009E0063" w:rsidRDefault="008E5E3E" w:rsidP="00584B38">
                            <w:pPr>
                              <w:pStyle w:val="aa"/>
                              <w:numPr>
                                <w:ilvl w:val="2"/>
                                <w:numId w:val="43"/>
                              </w:numPr>
                              <w:suppressAutoHyphens/>
                              <w:spacing w:line="259" w:lineRule="auto"/>
                              <w:ind w:left="2520" w:hanging="1170"/>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rsidR="008E5E3E" w:rsidRPr="009E0063" w:rsidRDefault="008E5E3E" w:rsidP="00584B38">
                            <w:pPr>
                              <w:pStyle w:val="aa"/>
                              <w:numPr>
                                <w:ilvl w:val="0"/>
                                <w:numId w:val="37"/>
                              </w:numPr>
                              <w:suppressAutoHyphens/>
                              <w:spacing w:line="256" w:lineRule="auto"/>
                              <w:ind w:left="599" w:hanging="283"/>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p w:rsidR="008E5E3E" w:rsidRPr="00AB6DAA" w:rsidRDefault="008E5E3E" w:rsidP="00584B38">
                            <w:pPr>
                              <w:tabs>
                                <w:tab w:val="left" w:pos="0"/>
                              </w:tabs>
                              <w:suppressAutoHyphens/>
                              <w:spacing w:line="259" w:lineRule="auto"/>
                              <w:contextualSpacing/>
                              <w:rPr>
                                <w:color w:val="000000"/>
                                <w:sz w:val="18"/>
                                <w:szCs w:val="18"/>
                                <w:lang w:eastAsia="x-none"/>
                              </w:rPr>
                            </w:pPr>
                          </w:p>
                        </w:txbxContent>
                      </wps:txbx>
                      <wps:bodyPr rot="0" vert="horz" wrap="square" lIns="91440" tIns="45720" rIns="91440" bIns="45720" anchor="ctr" anchorCtr="0" upright="1">
                        <a:noAutofit/>
                      </wps:bodyPr>
                    </wps:wsp>
                  </a:graphicData>
                </a:graphic>
              </wp:inline>
            </w:drawing>
          </mc:Choice>
          <mc:Fallback>
            <w:pict>
              <v:shape w14:anchorId="5453D55F" id="_x0000_s1035" type="#_x0000_t202" style="width:453.6pt;height:239.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" strokeweight=".5pt">
                <v:textbox>
                  <w:txbxContent>
                    <w:p w:rsidR="008E5E3E" w:rsidRPr="00310CDC" w:rsidRDefault="008E5E3E" w:rsidP="00584B38">
                      <w:pPr>
                        <w:pStyle w:val="B2"/>
                        <w:spacing w:after="0"/>
                        <w:ind w:left="0" w:firstLine="0"/>
                        <w:rPr>
                          <w:b/>
                          <w:bCs/>
                          <w:color w:val="000000"/>
                          <w:highlight w:val="green"/>
                          <w:lang w:val="en-US"/>
                        </w:rPr>
                      </w:pPr>
                      <w:r>
                        <w:rPr>
                          <w:b/>
                          <w:bCs/>
                          <w:color w:val="000000"/>
                          <w:highlight w:val="green"/>
                          <w:lang w:val="en-US"/>
                        </w:rPr>
                        <w:t>Agreement</w:t>
                      </w:r>
                    </w:p>
                    <w:p w:rsidR="008E5E3E" w:rsidRPr="009E0063" w:rsidRDefault="008E5E3E" w:rsidP="00584B38">
                      <w:pPr>
                        <w:pStyle w:val="B2"/>
                        <w:spacing w:after="0"/>
                        <w:ind w:left="0" w:firstLine="0"/>
                        <w:jc w:val="both"/>
                        <w:rPr>
                          <w:lang w:val="en-US"/>
                        </w:rPr>
                      </w:pPr>
                      <w:r w:rsidRPr="009E0063">
                        <w:rPr>
                          <w:rFonts w:eastAsia="PMingLiU"/>
                          <w:lang w:val="en-US" w:eastAsia="zh-TW"/>
                        </w:rPr>
                        <w:t xml:space="preserve">On unified TCI framework extension for S-DCI based MTRP, if </w:t>
                      </w:r>
                      <w:proofErr w:type="spellStart"/>
                      <w:r w:rsidRPr="009E0063">
                        <w:rPr>
                          <w:rFonts w:eastAsia="PMingLiU"/>
                          <w:i/>
                          <w:iCs/>
                          <w:lang w:val="en-US" w:eastAsia="zh-TW"/>
                        </w:rPr>
                        <w:t>twoPHRMode</w:t>
                      </w:r>
                      <w:proofErr w:type="spellEnd"/>
                      <w:r w:rsidRPr="009E0063">
                        <w:rPr>
                          <w:rFonts w:eastAsia="PMingLiU"/>
                          <w:lang w:val="en-US" w:eastAsia="zh-TW"/>
                        </w:rPr>
                        <w:t xml:space="preserve"> is configured, and two SRS resource sets for CB/NCB and </w:t>
                      </w:r>
                      <w:proofErr w:type="spellStart"/>
                      <w:r w:rsidRPr="009E0063">
                        <w:rPr>
                          <w:rFonts w:eastAsia="PMingLiU"/>
                          <w:i/>
                          <w:iCs/>
                          <w:lang w:val="en-US" w:eastAsia="zh-TW"/>
                        </w:rPr>
                        <w:t>multipanelScheme</w:t>
                      </w:r>
                      <w:proofErr w:type="spellEnd"/>
                      <w:r w:rsidRPr="009E0063">
                        <w:rPr>
                          <w:rFonts w:eastAsia="PMingLiU"/>
                          <w:lang w:val="en-US" w:eastAsia="zh-TW"/>
                        </w:rPr>
                        <w:t xml:space="preserve"> for SDM/SFN are configured:</w:t>
                      </w:r>
                    </w:p>
                    <w:p w:rsidR="008E5E3E" w:rsidRPr="009E0063" w:rsidRDefault="008E5E3E" w:rsidP="00584B38">
                      <w:pPr>
                        <w:pStyle w:val="aa"/>
                        <w:numPr>
                          <w:ilvl w:val="0"/>
                          <w:numId w:val="37"/>
                        </w:numPr>
                        <w:suppressAutoHyphens/>
                        <w:spacing w:line="256" w:lineRule="auto"/>
                        <w:ind w:left="599" w:hanging="283"/>
                        <w:rPr>
                          <w:szCs w:val="20"/>
                        </w:rPr>
                      </w:pPr>
                      <w:r w:rsidRPr="009E0063">
                        <w:rPr>
                          <w:szCs w:val="20"/>
                        </w:rPr>
                        <w:t>If the UE determines that one or both Type 1 PHRs are based on an actual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rsidR="008E5E3E" w:rsidRPr="009E0063" w:rsidRDefault="008E5E3E" w:rsidP="00584B38">
                      <w:pPr>
                        <w:pStyle w:val="aa"/>
                        <w:numPr>
                          <w:ilvl w:val="2"/>
                          <w:numId w:val="43"/>
                        </w:numPr>
                        <w:suppressAutoHyphens/>
                        <w:spacing w:line="259" w:lineRule="auto"/>
                        <w:ind w:left="2520" w:hanging="1170"/>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rsidR="008E5E3E" w:rsidRPr="009E0063" w:rsidRDefault="008E5E3E" w:rsidP="00584B38">
                      <w:pPr>
                        <w:pStyle w:val="aa"/>
                        <w:numPr>
                          <w:ilvl w:val="1"/>
                          <w:numId w:val="37"/>
                        </w:numPr>
                        <w:suppressAutoHyphens/>
                        <w:spacing w:line="256" w:lineRule="auto"/>
                        <w:ind w:left="1172" w:hanging="332"/>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rsidR="008E5E3E" w:rsidRPr="009E0063" w:rsidRDefault="008E5E3E" w:rsidP="00584B38">
                      <w:pPr>
                        <w:pStyle w:val="aa"/>
                        <w:numPr>
                          <w:ilvl w:val="2"/>
                          <w:numId w:val="43"/>
                        </w:numPr>
                        <w:suppressAutoHyphens/>
                        <w:spacing w:line="259" w:lineRule="auto"/>
                        <w:ind w:left="2520" w:hanging="1170"/>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rsidR="008E5E3E" w:rsidRPr="009E0063" w:rsidRDefault="008E5E3E" w:rsidP="00584B38">
                      <w:pPr>
                        <w:pStyle w:val="aa"/>
                        <w:numPr>
                          <w:ilvl w:val="0"/>
                          <w:numId w:val="37"/>
                        </w:numPr>
                        <w:suppressAutoHyphens/>
                        <w:spacing w:line="256" w:lineRule="auto"/>
                        <w:ind w:left="599" w:hanging="283"/>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p w:rsidR="008E5E3E" w:rsidRPr="00AB6DAA" w:rsidRDefault="008E5E3E" w:rsidP="00584B38">
                      <w:pPr>
                        <w:tabs>
                          <w:tab w:val="left" w:pos="0"/>
                        </w:tabs>
                        <w:suppressAutoHyphens/>
                        <w:spacing w:line="259" w:lineRule="auto"/>
                        <w:contextualSpacing/>
                        <w:rPr>
                          <w:color w:val="000000"/>
                          <w:sz w:val="18"/>
                          <w:szCs w:val="18"/>
                          <w:lang w:eastAsia="x-none"/>
                        </w:rPr>
                      </w:pPr>
                    </w:p>
                  </w:txbxContent>
                </v:textbox>
                <w10:anchorlock/>
              </v:shape>
            </w:pict>
          </mc:Fallback>
        </mc:AlternateContent>
      </w:r>
    </w:p>
    <w:p w:rsidR="00215873" w:rsidRDefault="00EA306D" w:rsidP="00330243">
      <w:pPr>
        <w:pStyle w:val="a0"/>
        <w:spacing w:before="60"/>
        <w:rPr>
          <w:lang w:eastAsia="zh-CN"/>
        </w:rPr>
      </w:pPr>
      <w:r>
        <w:rPr>
          <w:color w:val="000000" w:themeColor="text1"/>
          <w:lang w:eastAsia="zh-CN"/>
        </w:rPr>
        <w:t xml:space="preserve">As for the reference PUSCH, the key issue is whether to omit the configured maximum output power, i.e.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vertAlign w:val="subscript"/>
          <w:lang w:eastAsia="zh-CN"/>
        </w:rPr>
        <w:t xml:space="preserve"> </w:t>
      </w:r>
      <w:r w:rsidRPr="00220776">
        <w:rPr>
          <w:lang w:eastAsia="zh-CN"/>
        </w:rPr>
        <w:t>in PHR MAC CE</w:t>
      </w:r>
      <w:r>
        <w:rPr>
          <w:lang w:eastAsia="zh-CN"/>
        </w:rPr>
        <w:t>. Before we decide, we would like to make a simple comparison between PUSCH TDM repetition and PUSCH SDM/SFN. The PHR of the former was specified in Rel-17</w:t>
      </w:r>
      <w:r w:rsidR="00786FB9">
        <w:rPr>
          <w:lang w:eastAsia="zh-CN"/>
        </w:rPr>
        <w:t xml:space="preserve"> with</w:t>
      </w:r>
      <w:r>
        <w:rPr>
          <w:lang w:eastAsia="zh-CN"/>
        </w:rPr>
        <w:t xml:space="preserve"> one </w:t>
      </w:r>
      <w:r w:rsidR="00786FB9">
        <w:rPr>
          <w:lang w:eastAsia="zh-CN"/>
        </w:rPr>
        <w:t xml:space="preserve">common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proofErr w:type="spellEnd"/>
      <w:r w:rsidR="00786FB9">
        <w:rPr>
          <w:lang w:eastAsia="zh-CN"/>
        </w:rPr>
        <w:t xml:space="preserve"> for PUSCH</w:t>
      </w:r>
      <w:r w:rsidR="00786FB9">
        <w:rPr>
          <w:vertAlign w:val="subscript"/>
          <w:lang w:eastAsia="zh-CN"/>
        </w:rPr>
        <w:t xml:space="preserve"> </w:t>
      </w:r>
      <w:r w:rsidR="00786FB9" w:rsidRPr="00935617">
        <w:rPr>
          <w:lang w:eastAsia="zh-CN"/>
        </w:rPr>
        <w:t>wherea</w:t>
      </w:r>
      <w:r w:rsidR="00786FB9">
        <w:rPr>
          <w:lang w:eastAsia="zh-CN"/>
        </w:rPr>
        <w:t xml:space="preserve">s the latter was supported with per-indicated UL/joint TCI state </w:t>
      </w:r>
      <w:proofErr w:type="spellStart"/>
      <w:r w:rsidR="00786FB9">
        <w:rPr>
          <w:lang w:eastAsia="zh-CN"/>
        </w:rPr>
        <w:t>P</w:t>
      </w:r>
      <w:r w:rsidR="00786FB9" w:rsidRPr="00D40C1E">
        <w:rPr>
          <w:vertAlign w:val="subscript"/>
          <w:lang w:eastAsia="zh-CN"/>
        </w:rPr>
        <w:t>CMAX,f,c</w:t>
      </w:r>
      <w:r w:rsidR="00786FB9">
        <w:rPr>
          <w:vertAlign w:val="subscript"/>
          <w:lang w:eastAsia="zh-CN"/>
        </w:rPr>
        <w:t>,k</w:t>
      </w:r>
      <w:proofErr w:type="spellEnd"/>
      <w:r w:rsidR="00786FB9" w:rsidRPr="00935617">
        <w:rPr>
          <w:lang w:eastAsia="zh-CN"/>
        </w:rPr>
        <w:t xml:space="preserve">. </w:t>
      </w:r>
      <w:r w:rsidR="00786FB9">
        <w:rPr>
          <w:lang w:eastAsia="zh-CN"/>
        </w:rPr>
        <w:t xml:space="preserve">The rest of PHR seems unchanged and we think it’s reasonable to reuse legacy Rel-17 rule as much as possible. </w:t>
      </w:r>
    </w:p>
    <w:p w:rsidR="00D45C01" w:rsidRDefault="00786FB9" w:rsidP="00330243">
      <w:pPr>
        <w:pStyle w:val="a0"/>
        <w:spacing w:before="60"/>
        <w:rPr>
          <w:color w:val="000000" w:themeColor="text1"/>
          <w:lang w:eastAsia="zh-CN"/>
        </w:rPr>
      </w:pPr>
      <w:r w:rsidRPr="00935617">
        <w:rPr>
          <w:color w:val="000000" w:themeColor="text1"/>
          <w:lang w:eastAsia="zh-CN"/>
        </w:rPr>
        <w:t xml:space="preserve">For the </w:t>
      </w:r>
      <w:r>
        <w:rPr>
          <w:color w:val="000000" w:themeColor="text1"/>
          <w:lang w:eastAsia="zh-CN"/>
        </w:rPr>
        <w:t>case when actual PUSCH applies either the 1</w:t>
      </w:r>
      <w:r w:rsidRPr="00935617">
        <w:rPr>
          <w:color w:val="000000" w:themeColor="text1"/>
          <w:vertAlign w:val="superscript"/>
          <w:lang w:eastAsia="zh-CN"/>
        </w:rPr>
        <w:t>st</w:t>
      </w:r>
      <w:r>
        <w:rPr>
          <w:color w:val="000000" w:themeColor="text1"/>
          <w:lang w:eastAsia="zh-CN"/>
        </w:rPr>
        <w:t xml:space="preserve"> or 2</w:t>
      </w:r>
      <w:r w:rsidRPr="00935617">
        <w:rPr>
          <w:color w:val="000000" w:themeColor="text1"/>
          <w:vertAlign w:val="superscript"/>
          <w:lang w:eastAsia="zh-CN"/>
        </w:rPr>
        <w:t>nd</w:t>
      </w:r>
      <w:r>
        <w:rPr>
          <w:color w:val="000000" w:themeColor="text1"/>
          <w:lang w:eastAsia="zh-CN"/>
        </w:rPr>
        <w:t xml:space="preserve"> indicated UL/joint TCI state, the UE provides the corresponding {PH,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color w:val="000000" w:themeColor="text1"/>
          <w:lang w:eastAsia="zh-CN"/>
        </w:rPr>
        <w:t xml:space="preserve">} where k = 0 or 1 respectively. For the other reference PUSCH, following the spirit of legacy PHR, the UE can omit the other </w:t>
      </w:r>
      <m:oMath>
        <m:acc>
          <m:accPr>
            <m:chr m:val="̃"/>
            <m:ctrlPr>
              <w:rPr>
                <w:rFonts w:ascii="Cambria Math" w:hAnsi="Cambria Math"/>
                <w:i/>
              </w:rPr>
            </m:ctrlPr>
          </m:accPr>
          <m:e>
            <m:r>
              <w:rPr>
                <w:rFonts w:ascii="Cambria Math" w:hAnsi="Cambria Math"/>
              </w:rPr>
              <m:t>P</m:t>
            </m:r>
          </m:e>
        </m:acc>
      </m:oMath>
      <w:proofErr w:type="gramStart"/>
      <w:r w:rsidRPr="00D40C1E">
        <w:rPr>
          <w:vertAlign w:val="subscript"/>
          <w:lang w:eastAsia="zh-CN"/>
        </w:rPr>
        <w:t>CMAX,f</w:t>
      </w:r>
      <w:proofErr w:type="gramEnd"/>
      <w:r w:rsidRPr="00D40C1E">
        <w:rPr>
          <w:vertAlign w:val="subscript"/>
          <w:lang w:eastAsia="zh-CN"/>
        </w:rPr>
        <w:t>,c</w:t>
      </w:r>
      <w:r>
        <w:rPr>
          <w:vertAlign w:val="subscript"/>
          <w:lang w:eastAsia="zh-CN"/>
        </w:rPr>
        <w:t>,k</w:t>
      </w:r>
      <w:r w:rsidRPr="00786FB9">
        <w:rPr>
          <w:color w:val="000000" w:themeColor="text1"/>
          <w:lang w:eastAsia="zh-CN"/>
        </w:rPr>
        <w:t xml:space="preserve"> </w:t>
      </w:r>
      <w:r>
        <w:rPr>
          <w:color w:val="000000" w:themeColor="text1"/>
          <w:lang w:eastAsia="zh-CN"/>
        </w:rPr>
        <w:t xml:space="preserve">where k = 1 or 0 respectively and report {PH} only. </w:t>
      </w:r>
    </w:p>
    <w:p w:rsidR="00786FB9" w:rsidRPr="00935617" w:rsidRDefault="00786FB9" w:rsidP="00330243">
      <w:pPr>
        <w:pStyle w:val="a0"/>
        <w:spacing w:before="60"/>
        <w:rPr>
          <w:rFonts w:eastAsiaTheme="minorEastAsia"/>
          <w:color w:val="000000" w:themeColor="text1"/>
          <w:lang w:eastAsia="zh-CN"/>
        </w:rPr>
      </w:pPr>
      <w:r>
        <w:rPr>
          <w:color w:val="000000" w:themeColor="text1"/>
          <w:lang w:eastAsia="zh-CN"/>
        </w:rPr>
        <w:t xml:space="preserve">The reason for not reporting </w:t>
      </w:r>
      <m:oMath>
        <m:acc>
          <m:accPr>
            <m:chr m:val="̃"/>
            <m:ctrlPr>
              <w:rPr>
                <w:rFonts w:ascii="Cambria Math" w:hAnsi="Cambria Math"/>
                <w:i/>
              </w:rPr>
            </m:ctrlPr>
          </m:accPr>
          <m:e>
            <m:r>
              <w:rPr>
                <w:rFonts w:ascii="Cambria Math" w:hAnsi="Cambria Math"/>
              </w:rPr>
              <m:t>P</m:t>
            </m:r>
          </m:e>
        </m:acc>
      </m:oMath>
      <w:proofErr w:type="spellStart"/>
      <w:proofErr w:type="gramStart"/>
      <w:r w:rsidR="00D45C01" w:rsidRPr="00D40C1E">
        <w:rPr>
          <w:vertAlign w:val="subscript"/>
          <w:lang w:eastAsia="zh-CN"/>
        </w:rPr>
        <w:t>CMAX,f</w:t>
      </w:r>
      <w:proofErr w:type="gramEnd"/>
      <w:r w:rsidR="00D45C01" w:rsidRPr="00D40C1E">
        <w:rPr>
          <w:vertAlign w:val="subscript"/>
          <w:lang w:eastAsia="zh-CN"/>
        </w:rPr>
        <w:t>,c</w:t>
      </w:r>
      <w:r w:rsidR="00D45C01">
        <w:rPr>
          <w:vertAlign w:val="subscript"/>
          <w:lang w:eastAsia="zh-CN"/>
        </w:rPr>
        <w:t>,k</w:t>
      </w:r>
      <w:proofErr w:type="spellEnd"/>
      <w:r w:rsidR="00D45C01">
        <w:rPr>
          <w:vertAlign w:val="subscript"/>
          <w:lang w:eastAsia="zh-CN"/>
        </w:rPr>
        <w:t xml:space="preserve"> </w:t>
      </w:r>
      <w:r w:rsidR="00D45C01" w:rsidRPr="00935617">
        <w:rPr>
          <w:lang w:eastAsia="zh-CN"/>
        </w:rPr>
        <w:t xml:space="preserve">is </w:t>
      </w:r>
      <w:r w:rsidR="00D45C01">
        <w:rPr>
          <w:lang w:eastAsia="zh-CN"/>
        </w:rPr>
        <w:t xml:space="preserve">calculated with much simplification assuming </w:t>
      </w:r>
      <w:r w:rsidR="00D45C01" w:rsidRPr="00F415B1">
        <w:t xml:space="preserve">MPR=0 dB, A-MPR=0 dB, P-MPR=0 </w:t>
      </w:r>
      <w:proofErr w:type="spellStart"/>
      <w:r w:rsidR="00D45C01" w:rsidRPr="00F415B1">
        <w:t>dB.</w:t>
      </w:r>
      <w:proofErr w:type="spellEnd"/>
      <w:r w:rsidR="00D45C01" w:rsidRPr="00F415B1">
        <w:t xml:space="preserve"> </w:t>
      </w:r>
      <w:r w:rsidR="00D45C01" w:rsidRPr="00F415B1">
        <w:rPr>
          <w:rFonts w:ascii="Symbol" w:hAnsi="Symbol"/>
          <w:lang w:bidi="bn-IN"/>
        </w:rPr>
        <w:t></w:t>
      </w:r>
      <w:r w:rsidR="00D45C01" w:rsidRPr="00F415B1">
        <w:rPr>
          <w:lang w:bidi="bn-IN"/>
        </w:rPr>
        <w:t>T</w:t>
      </w:r>
      <w:r w:rsidR="00D45C01" w:rsidRPr="00F415B1">
        <w:rPr>
          <w:vertAlign w:val="subscript"/>
          <w:lang w:bidi="bn-IN"/>
        </w:rPr>
        <w:t>C</w:t>
      </w:r>
      <w:r w:rsidR="00D45C01" w:rsidRPr="00F415B1">
        <w:t xml:space="preserve"> = 0 </w:t>
      </w:r>
      <w:proofErr w:type="spellStart"/>
      <w:r w:rsidR="00D45C01" w:rsidRPr="00F415B1">
        <w:t>dB.</w:t>
      </w:r>
      <w:proofErr w:type="spellEnd"/>
      <w:r w:rsidR="00D45C01" w:rsidRPr="00F415B1">
        <w:t xml:space="preserve"> MPR, A-MPR, P-MPR and </w:t>
      </w:r>
      <w:r w:rsidR="00D45C01" w:rsidRPr="00F415B1">
        <w:rPr>
          <w:rFonts w:ascii="Symbol" w:hAnsi="Symbol"/>
          <w:lang w:bidi="bn-IN"/>
        </w:rPr>
        <w:t></w:t>
      </w:r>
      <w:r w:rsidR="00D45C01" w:rsidRPr="00F415B1">
        <w:rPr>
          <w:lang w:bidi="bn-IN"/>
        </w:rPr>
        <w:t>T</w:t>
      </w:r>
      <w:r w:rsidR="00D45C01" w:rsidRPr="00F415B1">
        <w:rPr>
          <w:vertAlign w:val="subscript"/>
          <w:lang w:bidi="bn-IN"/>
        </w:rPr>
        <w:t>C</w:t>
      </w:r>
      <w:r w:rsidR="00D45C01" w:rsidRPr="00F415B1">
        <w:t xml:space="preserve"> are defined in [8-1, TS 38.101-1], [8-2, </w:t>
      </w:r>
      <w:r w:rsidR="00D45C01">
        <w:t>TS 38.</w:t>
      </w:r>
      <w:r w:rsidR="00D45C01" w:rsidRPr="00F415B1">
        <w:t>101-2] and [8-3, TS 38.101-3].</w:t>
      </w:r>
      <w:r w:rsidR="00D45C01">
        <w:t xml:space="preserve"> It seems not meaningful to report the value to NW which may be able do the same calculation as well. </w:t>
      </w:r>
    </w:p>
    <w:p w:rsidR="00D45C01" w:rsidRPr="00220776" w:rsidRDefault="00D45C01" w:rsidP="00D45C01">
      <w:pPr>
        <w:pStyle w:val="a0"/>
        <w:numPr>
          <w:ilvl w:val="0"/>
          <w:numId w:val="5"/>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xml:space="preserve">, UE only provides the </w:t>
      </w:r>
      <w:r w:rsidR="00EA69E2">
        <w:rPr>
          <w:rFonts w:eastAsia="宋体"/>
          <w:b/>
          <w:i/>
          <w:sz w:val="22"/>
          <w:lang w:eastAsia="zh-CN"/>
        </w:rPr>
        <w:t>{</w:t>
      </w:r>
      <w:r>
        <w:rPr>
          <w:rFonts w:eastAsia="宋体"/>
          <w:b/>
          <w:i/>
          <w:sz w:val="22"/>
          <w:lang w:eastAsia="zh-CN"/>
        </w:rPr>
        <w:t>power headroom</w:t>
      </w:r>
      <w:r w:rsidR="00EA69E2">
        <w:rPr>
          <w:rFonts w:eastAsia="宋体"/>
          <w:b/>
          <w:i/>
          <w:sz w:val="22"/>
          <w:lang w:eastAsia="zh-CN"/>
        </w:rPr>
        <w:t>}</w:t>
      </w:r>
      <w:r>
        <w:rPr>
          <w:rFonts w:eastAsia="宋体"/>
          <w:b/>
          <w:i/>
          <w:sz w:val="22"/>
          <w:lang w:eastAsia="zh-CN"/>
        </w:rPr>
        <w:t xml:space="preserve"> in the second/</w:t>
      </w:r>
      <w:r w:rsidRPr="00D45C01">
        <w:rPr>
          <w:rFonts w:eastAsia="宋体"/>
          <w:b/>
          <w:i/>
          <w:sz w:val="22"/>
          <w:lang w:eastAsia="zh-CN"/>
        </w:rPr>
        <w:t xml:space="preserve"> </w:t>
      </w:r>
      <w:r>
        <w:rPr>
          <w:rFonts w:eastAsia="宋体"/>
          <w:b/>
          <w:i/>
          <w:sz w:val="22"/>
          <w:lang w:eastAsia="zh-CN"/>
        </w:rPr>
        <w:t>first report for the reference PUSCH, when the first/second report for the actual PUSCH associated with the first/second</w:t>
      </w:r>
      <w:r w:rsidR="00EA69E2">
        <w:rPr>
          <w:rFonts w:eastAsia="宋体"/>
          <w:b/>
          <w:i/>
          <w:sz w:val="22"/>
          <w:lang w:eastAsia="zh-CN"/>
        </w:rPr>
        <w:t xml:space="preserve"> indicated joint/UL TCI state</w:t>
      </w:r>
      <w:r>
        <w:rPr>
          <w:rFonts w:eastAsia="宋体"/>
          <w:b/>
          <w:i/>
          <w:sz w:val="22"/>
          <w:lang w:eastAsia="zh-CN"/>
        </w:rPr>
        <w:t xml:space="preserve">. </w:t>
      </w:r>
    </w:p>
    <w:p w:rsidR="00D45C01" w:rsidRDefault="00EA69E2">
      <w:pPr>
        <w:pStyle w:val="a0"/>
        <w:spacing w:before="60"/>
        <w:rPr>
          <w:color w:val="000000" w:themeColor="text1"/>
          <w:lang w:eastAsia="zh-CN"/>
        </w:rPr>
      </w:pPr>
      <w:r>
        <w:rPr>
          <w:color w:val="000000" w:themeColor="text1"/>
          <w:lang w:eastAsia="zh-CN"/>
        </w:rPr>
        <w:t>When both Type 1 PHRs are based on reference PUSCH transmissions, it applies to the CA operation in which the actual PUSCH is transmitted over other serving cell. In legacy, only two {power headroom} are reported in the corresponding MAC CE.</w:t>
      </w:r>
    </w:p>
    <w:p w:rsidR="00EA69E2" w:rsidRPr="00935617" w:rsidRDefault="00EA69E2" w:rsidP="00EA69E2">
      <w:pPr>
        <w:pStyle w:val="a0"/>
        <w:numPr>
          <w:ilvl w:val="0"/>
          <w:numId w:val="5"/>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UE only provides two {power headroom} in the first/second</w:t>
      </w:r>
      <w:r w:rsidRPr="00D45C01">
        <w:rPr>
          <w:rFonts w:eastAsia="宋体"/>
          <w:b/>
          <w:i/>
          <w:sz w:val="22"/>
          <w:lang w:eastAsia="zh-CN"/>
        </w:rPr>
        <w:t xml:space="preserve"> </w:t>
      </w:r>
      <w:r>
        <w:rPr>
          <w:rFonts w:eastAsia="宋体"/>
          <w:b/>
          <w:i/>
          <w:sz w:val="22"/>
          <w:lang w:eastAsia="zh-CN"/>
        </w:rPr>
        <w:t xml:space="preserve">report for the reference PUSCH, when </w:t>
      </w:r>
      <w:r w:rsidRPr="00EA69E2">
        <w:rPr>
          <w:rFonts w:eastAsia="宋体"/>
          <w:b/>
          <w:i/>
          <w:sz w:val="22"/>
          <w:lang w:eastAsia="zh-CN"/>
        </w:rPr>
        <w:t>both Type 1 PHRs are based on reference PUSCH transmissions</w:t>
      </w:r>
      <w:r>
        <w:rPr>
          <w:rFonts w:eastAsia="宋体"/>
          <w:b/>
          <w:i/>
          <w:sz w:val="22"/>
          <w:lang w:eastAsia="zh-CN"/>
        </w:rPr>
        <w:t xml:space="preserve">. </w:t>
      </w:r>
    </w:p>
    <w:p w:rsidR="00935617" w:rsidRDefault="00785E76" w:rsidP="00785E76">
      <w:pPr>
        <w:pStyle w:val="a0"/>
        <w:spacing w:before="60"/>
        <w:rPr>
          <w:color w:val="000000" w:themeColor="text1"/>
          <w:lang w:eastAsia="zh-CN"/>
        </w:rPr>
      </w:pPr>
      <w:r>
        <w:rPr>
          <w:color w:val="000000" w:themeColor="text1"/>
          <w:lang w:eastAsia="zh-CN"/>
        </w:rPr>
        <w:t xml:space="preserve">Another enhancement to be considered for power control of </w:t>
      </w:r>
      <w:proofErr w:type="spellStart"/>
      <w:r>
        <w:rPr>
          <w:color w:val="000000" w:themeColor="text1"/>
          <w:lang w:eastAsia="zh-CN"/>
        </w:rPr>
        <w:t>STxMP</w:t>
      </w:r>
      <w:proofErr w:type="spellEnd"/>
      <w:r>
        <w:rPr>
          <w:color w:val="000000" w:themeColor="text1"/>
          <w:lang w:eastAsia="zh-CN"/>
        </w:rPr>
        <w:t xml:space="preserve"> is the panel-specific PHR. </w:t>
      </w:r>
      <w:r w:rsidR="00935617">
        <w:rPr>
          <w:color w:val="000000" w:themeColor="text1"/>
          <w:lang w:eastAsia="zh-CN"/>
        </w:rPr>
        <w:t xml:space="preserve">In current specification, </w:t>
      </w:r>
      <w:r w:rsidR="00093903">
        <w:rPr>
          <w:color w:val="000000" w:themeColor="text1"/>
          <w:lang w:eastAsia="zh-CN"/>
        </w:rPr>
        <w:t xml:space="preserve">both </w:t>
      </w:r>
      <w:proofErr w:type="spellStart"/>
      <w:r w:rsidR="00935617" w:rsidRPr="00914293">
        <w:rPr>
          <w:i/>
          <w:color w:val="000000" w:themeColor="text1"/>
          <w:lang w:eastAsia="zh-CN"/>
        </w:rPr>
        <w:t>twoPHR</w:t>
      </w:r>
      <w:r w:rsidR="00914293" w:rsidRPr="00914293">
        <w:rPr>
          <w:i/>
          <w:color w:val="000000" w:themeColor="text1"/>
          <w:lang w:eastAsia="zh-CN"/>
        </w:rPr>
        <w:t>Mode</w:t>
      </w:r>
      <w:proofErr w:type="spellEnd"/>
      <w:r w:rsidR="00914293">
        <w:rPr>
          <w:color w:val="000000" w:themeColor="text1"/>
          <w:lang w:eastAsia="zh-CN"/>
        </w:rPr>
        <w:t xml:space="preserve"> </w:t>
      </w:r>
      <w:r w:rsidR="00093903">
        <w:rPr>
          <w:color w:val="000000" w:themeColor="text1"/>
          <w:lang w:eastAsia="zh-CN"/>
        </w:rPr>
        <w:t xml:space="preserve">and two SRS resource sets are </w:t>
      </w:r>
      <w:r w:rsidR="00914293">
        <w:rPr>
          <w:color w:val="000000" w:themeColor="text1"/>
          <w:lang w:eastAsia="zh-CN"/>
        </w:rPr>
        <w:t>configured</w:t>
      </w:r>
      <w:r w:rsidR="00093903">
        <w:rPr>
          <w:color w:val="000000" w:themeColor="text1"/>
          <w:lang w:eastAsia="zh-CN"/>
        </w:rPr>
        <w:t>, two PHRs</w:t>
      </w:r>
      <w:r w:rsidR="00935617">
        <w:rPr>
          <w:color w:val="000000" w:themeColor="text1"/>
          <w:lang w:eastAsia="zh-CN"/>
        </w:rPr>
        <w:t xml:space="preserve"> are </w:t>
      </w:r>
      <w:r w:rsidR="00093903">
        <w:rPr>
          <w:color w:val="000000" w:themeColor="text1"/>
          <w:lang w:eastAsia="zh-CN"/>
        </w:rPr>
        <w:t xml:space="preserve">always contained within a MAC CE </w:t>
      </w:r>
      <w:r w:rsidR="00935617">
        <w:rPr>
          <w:color w:val="000000" w:themeColor="text1"/>
          <w:lang w:eastAsia="zh-CN"/>
        </w:rPr>
        <w:t xml:space="preserve">triggered </w:t>
      </w:r>
      <w:r w:rsidR="00093903">
        <w:rPr>
          <w:color w:val="000000" w:themeColor="text1"/>
          <w:lang w:eastAsia="zh-CN"/>
        </w:rPr>
        <w:t xml:space="preserve">by the change of </w:t>
      </w:r>
      <w:r w:rsidR="00935617">
        <w:rPr>
          <w:color w:val="000000" w:themeColor="text1"/>
          <w:lang w:eastAsia="zh-CN"/>
        </w:rPr>
        <w:t>path loss</w:t>
      </w:r>
      <w:r w:rsidR="00093903">
        <w:rPr>
          <w:color w:val="000000" w:themeColor="text1"/>
          <w:lang w:eastAsia="zh-CN"/>
        </w:rPr>
        <w:t xml:space="preserve"> of PL RS</w:t>
      </w:r>
      <w:r w:rsidR="00935617">
        <w:rPr>
          <w:color w:val="000000" w:themeColor="text1"/>
          <w:lang w:eastAsia="zh-CN"/>
        </w:rPr>
        <w:t xml:space="preserve"> greater than a threshold and prohibit timer expir</w:t>
      </w:r>
      <w:r w:rsidR="00093903">
        <w:rPr>
          <w:color w:val="000000" w:themeColor="text1"/>
          <w:lang w:eastAsia="zh-CN"/>
        </w:rPr>
        <w:t>ation</w:t>
      </w:r>
      <w:r w:rsidR="00935617">
        <w:rPr>
          <w:color w:val="000000" w:themeColor="text1"/>
          <w:lang w:eastAsia="zh-CN"/>
        </w:rPr>
        <w:t xml:space="preserve">. </w:t>
      </w:r>
      <w:r w:rsidR="00093903">
        <w:rPr>
          <w:color w:val="000000" w:themeColor="text1"/>
          <w:lang w:eastAsia="zh-CN"/>
        </w:rPr>
        <w:lastRenderedPageBreak/>
        <w:t xml:space="preserve">Intuitively, there seems no strong reason to always report two PHR when only one channel condition changes towards the multiple TRPs. </w:t>
      </w:r>
    </w:p>
    <w:p w:rsidR="00785E76" w:rsidRDefault="00785E76" w:rsidP="00785E76">
      <w:pPr>
        <w:pStyle w:val="a0"/>
        <w:spacing w:before="60"/>
        <w:rPr>
          <w:color w:val="000000" w:themeColor="text1"/>
          <w:lang w:eastAsia="zh-CN"/>
        </w:rPr>
      </w:pPr>
      <w:r>
        <w:rPr>
          <w:color w:val="000000" w:themeColor="text1"/>
          <w:lang w:eastAsia="zh-CN"/>
        </w:rPr>
        <w:t xml:space="preserve">Due to lack of time in RAN1#114, the discussion on </w:t>
      </w:r>
      <w:r w:rsidR="00093903">
        <w:rPr>
          <w:color w:val="000000" w:themeColor="text1"/>
          <w:lang w:eastAsia="zh-CN"/>
        </w:rPr>
        <w:t xml:space="preserve">panel-specific PHR </w:t>
      </w:r>
      <w:r>
        <w:rPr>
          <w:color w:val="000000" w:themeColor="text1"/>
          <w:lang w:eastAsia="zh-CN"/>
        </w:rPr>
        <w:t xml:space="preserve">was not completely </w:t>
      </w:r>
      <w:r w:rsidR="00093903">
        <w:rPr>
          <w:color w:val="000000" w:themeColor="text1"/>
          <w:lang w:eastAsia="zh-CN"/>
        </w:rPr>
        <w:t xml:space="preserve">done. Hence, in the maintenance phase, </w:t>
      </w:r>
      <w:r>
        <w:rPr>
          <w:color w:val="000000" w:themeColor="text1"/>
          <w:lang w:eastAsia="zh-CN"/>
        </w:rPr>
        <w:t>the triggering condition for panel-specific PHR can be further discu</w:t>
      </w:r>
      <w:r w:rsidR="00093903">
        <w:rPr>
          <w:color w:val="000000" w:themeColor="text1"/>
          <w:lang w:eastAsia="zh-CN"/>
        </w:rPr>
        <w:t xml:space="preserve">ssed and supported </w:t>
      </w:r>
      <w:r>
        <w:rPr>
          <w:color w:val="000000" w:themeColor="text1"/>
          <w:lang w:eastAsia="zh-CN"/>
        </w:rPr>
        <w:t>in RAN</w:t>
      </w:r>
      <w:r w:rsidR="00093903">
        <w:rPr>
          <w:color w:val="000000" w:themeColor="text1"/>
          <w:lang w:eastAsia="zh-CN"/>
        </w:rPr>
        <w:t>1</w:t>
      </w:r>
      <w:r>
        <w:rPr>
          <w:color w:val="000000" w:themeColor="text1"/>
          <w:lang w:eastAsia="zh-CN"/>
        </w:rPr>
        <w:t xml:space="preserve">. </w:t>
      </w:r>
    </w:p>
    <w:p w:rsidR="00785E76" w:rsidRDefault="00785E76" w:rsidP="00785E76">
      <w:pPr>
        <w:pStyle w:val="a0"/>
        <w:spacing w:before="60"/>
        <w:rPr>
          <w:color w:val="000000" w:themeColor="text1"/>
          <w:lang w:eastAsia="zh-CN"/>
        </w:rPr>
      </w:pPr>
      <w:r>
        <w:rPr>
          <w:color w:val="000000" w:themeColor="text1"/>
          <w:lang w:eastAsia="zh-CN"/>
        </w:rPr>
        <w:t xml:space="preserve">With above being say, we have following preference over panel-specific PHR. </w:t>
      </w:r>
    </w:p>
    <w:p w:rsidR="00785E76" w:rsidRPr="00220776" w:rsidRDefault="00093903">
      <w:pPr>
        <w:pStyle w:val="a0"/>
        <w:numPr>
          <w:ilvl w:val="0"/>
          <w:numId w:val="5"/>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sidR="00785E76" w:rsidRPr="00785E76">
        <w:rPr>
          <w:rFonts w:eastAsia="宋体"/>
          <w:b/>
          <w:i/>
          <w:sz w:val="22"/>
          <w:lang w:eastAsia="zh-CN"/>
        </w:rPr>
        <w:t xml:space="preserve">, support </w:t>
      </w:r>
      <w:r>
        <w:rPr>
          <w:rFonts w:eastAsia="宋体"/>
          <w:b/>
          <w:i/>
          <w:sz w:val="22"/>
          <w:lang w:eastAsia="zh-CN"/>
        </w:rPr>
        <w:t xml:space="preserve">the </w:t>
      </w:r>
      <w:r w:rsidR="00785E76">
        <w:rPr>
          <w:rFonts w:eastAsia="宋体"/>
          <w:b/>
          <w:i/>
          <w:sz w:val="22"/>
          <w:lang w:eastAsia="zh-CN"/>
        </w:rPr>
        <w:t xml:space="preserve">panel-specific </w:t>
      </w:r>
      <w:r w:rsidR="00785E76" w:rsidRPr="00785E76">
        <w:rPr>
          <w:rFonts w:eastAsia="宋体"/>
          <w:b/>
          <w:i/>
          <w:sz w:val="22"/>
          <w:lang w:eastAsia="zh-CN"/>
        </w:rPr>
        <w:t>PHR</w:t>
      </w:r>
      <w:r>
        <w:rPr>
          <w:rFonts w:eastAsia="宋体"/>
          <w:b/>
          <w:i/>
          <w:sz w:val="22"/>
          <w:lang w:eastAsia="zh-CN"/>
        </w:rPr>
        <w:t xml:space="preserve"> triggering</w:t>
      </w:r>
      <w:r w:rsidR="00785E76">
        <w:rPr>
          <w:rFonts w:eastAsia="宋体"/>
          <w:b/>
          <w:i/>
          <w:sz w:val="22"/>
          <w:lang w:eastAsia="zh-CN"/>
        </w:rPr>
        <w:t>.</w:t>
      </w:r>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C91CDF" w:rsidRPr="00DC2FFF" w:rsidRDefault="00A350A1" w:rsidP="0050060D">
      <w:pPr>
        <w:pStyle w:val="a0"/>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107413" w:rsidRPr="0050060D" w:rsidRDefault="00107413" w:rsidP="00935617">
      <w:pPr>
        <w:pStyle w:val="a0"/>
        <w:numPr>
          <w:ilvl w:val="0"/>
          <w:numId w:val="57"/>
        </w:numPr>
        <w:rPr>
          <w:rFonts w:eastAsia="宋体"/>
          <w:i/>
          <w:sz w:val="24"/>
          <w:szCs w:val="20"/>
          <w:lang w:eastAsia="zh-CN"/>
        </w:rPr>
      </w:pPr>
      <w:r>
        <w:rPr>
          <w:rFonts w:eastAsia="宋体"/>
          <w:b/>
          <w:i/>
          <w:sz w:val="22"/>
          <w:lang w:eastAsia="zh-CN"/>
        </w:rPr>
        <w:t xml:space="preserve">The Rel-17 and Rel-18 TCI framework switch should be supported via MAC CE-based approach i.e. either Alt.1 or Alt.2, rather than leaving it to RRC re-configuration. </w:t>
      </w:r>
    </w:p>
    <w:p w:rsidR="00107413" w:rsidRPr="00935617" w:rsidRDefault="00B17B06" w:rsidP="00107413">
      <w:pPr>
        <w:pStyle w:val="a0"/>
        <w:numPr>
          <w:ilvl w:val="0"/>
          <w:numId w:val="57"/>
        </w:numPr>
        <w:rPr>
          <w:lang w:eastAsia="zh-CN"/>
        </w:rPr>
      </w:pPr>
      <w:r w:rsidRPr="0050060D">
        <w:rPr>
          <w:b/>
          <w:i/>
          <w:sz w:val="22"/>
        </w:rPr>
        <w:t xml:space="preserve"> </w:t>
      </w:r>
      <w:r w:rsidR="00107413">
        <w:rPr>
          <w:rFonts w:eastAsia="宋体"/>
          <w:b/>
          <w:i/>
          <w:sz w:val="22"/>
          <w:lang w:eastAsia="zh-CN"/>
        </w:rPr>
        <w:t>For PUCCH resource/resource group of M-DCI MTRP, additionally support Opt.3 to maintain the flexibility of PUCCH when the RRC configuration in Opt2 is absent.</w:t>
      </w:r>
      <w:r w:rsidR="00107413" w:rsidRPr="001C2744">
        <w:rPr>
          <w:rFonts w:eastAsia="宋体"/>
          <w:b/>
          <w:i/>
          <w:sz w:val="22"/>
          <w:lang w:eastAsia="zh-CN"/>
        </w:rPr>
        <w:t xml:space="preserve"> </w:t>
      </w:r>
    </w:p>
    <w:p w:rsidR="00107413" w:rsidRPr="00220776" w:rsidRDefault="00107413" w:rsidP="00107413">
      <w:pPr>
        <w:pStyle w:val="a0"/>
        <w:numPr>
          <w:ilvl w:val="0"/>
          <w:numId w:val="57"/>
        </w:numPr>
        <w:rPr>
          <w:rFonts w:eastAsia="宋体"/>
          <w:b/>
          <w:i/>
          <w:sz w:val="22"/>
          <w:szCs w:val="20"/>
          <w:lang w:eastAsia="zh-CN"/>
        </w:rPr>
      </w:pPr>
      <w:r>
        <w:rPr>
          <w:rFonts w:eastAsia="宋体"/>
          <w:b/>
          <w:i/>
          <w:sz w:val="22"/>
          <w:lang w:eastAsia="zh-CN"/>
        </w:rPr>
        <w:t xml:space="preserve">For M-DCI MTRP AP CSI-RS reception, reuse the same default beam rule (RRC configuration or specific to </w:t>
      </w:r>
      <w:proofErr w:type="spellStart"/>
      <w:r>
        <w:rPr>
          <w:rFonts w:eastAsia="宋体"/>
          <w:b/>
          <w:i/>
          <w:sz w:val="22"/>
          <w:lang w:eastAsia="zh-CN"/>
        </w:rPr>
        <w:t>coresetPoolIndex</w:t>
      </w:r>
      <w:proofErr w:type="spellEnd"/>
      <w:r>
        <w:rPr>
          <w:rFonts w:eastAsia="宋体"/>
          <w:b/>
          <w:i/>
          <w:sz w:val="22"/>
          <w:lang w:eastAsia="zh-CN"/>
        </w:rPr>
        <w:t xml:space="preserve"> 0) no matter there is other DL RS in the same symbol(s) of AP CSI-RS.</w:t>
      </w:r>
    </w:p>
    <w:p w:rsidR="00107413" w:rsidRPr="00E60F60" w:rsidRDefault="00107413" w:rsidP="00107413">
      <w:pPr>
        <w:pStyle w:val="a0"/>
        <w:numPr>
          <w:ilvl w:val="0"/>
          <w:numId w:val="57"/>
        </w:numPr>
        <w:rPr>
          <w:rFonts w:eastAsia="宋体"/>
          <w:b/>
          <w:i/>
          <w:sz w:val="22"/>
          <w:szCs w:val="20"/>
          <w:lang w:eastAsia="zh-CN"/>
        </w:rPr>
      </w:pPr>
      <w:r>
        <w:rPr>
          <w:rFonts w:eastAsia="宋体"/>
          <w:b/>
          <w:i/>
          <w:sz w:val="22"/>
          <w:lang w:eastAsia="zh-CN"/>
        </w:rPr>
        <w:t xml:space="preserve">For S-DCI MTRP PDSCH, reuse the UE capability of </w:t>
      </w:r>
      <w:proofErr w:type="spellStart"/>
      <w:r w:rsidRPr="007B7026">
        <w:rPr>
          <w:rFonts w:eastAsia="宋体"/>
          <w:b/>
          <w:i/>
          <w:sz w:val="22"/>
          <w:lang w:eastAsia="zh-CN"/>
        </w:rPr>
        <w:t>TimeDurationForQCL</w:t>
      </w:r>
      <w:proofErr w:type="spellEnd"/>
      <w:r w:rsidRPr="007B7026" w:rsidDel="007B7026">
        <w:rPr>
          <w:rFonts w:eastAsia="宋体"/>
          <w:b/>
          <w:i/>
          <w:sz w:val="22"/>
          <w:lang w:eastAsia="zh-CN"/>
        </w:rPr>
        <w:t xml:space="preserve"> </w:t>
      </w:r>
      <w:r>
        <w:rPr>
          <w:rFonts w:eastAsia="宋体"/>
          <w:b/>
          <w:i/>
          <w:sz w:val="22"/>
          <w:lang w:eastAsia="zh-CN"/>
        </w:rPr>
        <w:t>as the threshold between the DCI containing [TCI selection field] and the scheduled PDSCH.</w:t>
      </w:r>
    </w:p>
    <w:p w:rsidR="00107413" w:rsidRPr="008E5E3E" w:rsidRDefault="00107413" w:rsidP="00107413">
      <w:pPr>
        <w:pStyle w:val="a0"/>
        <w:numPr>
          <w:ilvl w:val="0"/>
          <w:numId w:val="57"/>
        </w:numPr>
        <w:rPr>
          <w:rFonts w:eastAsia="宋体"/>
          <w:b/>
          <w:i/>
          <w:sz w:val="22"/>
          <w:szCs w:val="20"/>
          <w:lang w:eastAsia="zh-CN"/>
        </w:rPr>
      </w:pPr>
      <w:r>
        <w:rPr>
          <w:rFonts w:eastAsia="宋体"/>
          <w:b/>
          <w:i/>
          <w:sz w:val="22"/>
          <w:lang w:eastAsia="zh-CN"/>
        </w:rPr>
        <w:t>For S-DCI MTRP AP CSI-RS reception, reuse the same default beam rule (RRC configured or first indicated joint/DL TCI state) no matter there is other DL RS in the same symbol(s) as AP CSI-RS.</w:t>
      </w:r>
    </w:p>
    <w:p w:rsidR="00107413" w:rsidRPr="00220776" w:rsidRDefault="00107413" w:rsidP="00107413">
      <w:pPr>
        <w:pStyle w:val="a0"/>
        <w:numPr>
          <w:ilvl w:val="0"/>
          <w:numId w:val="57"/>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xml:space="preserve">, adopt the RAN4 progress on per-indicated UL/joint TCI state </w:t>
      </w:r>
      <w:proofErr w:type="spellStart"/>
      <w:proofErr w:type="gramStart"/>
      <w:r w:rsidRPr="006F4863">
        <w:rPr>
          <w:rFonts w:eastAsia="宋体"/>
          <w:b/>
          <w:i/>
          <w:sz w:val="22"/>
          <w:lang w:eastAsia="zh-CN"/>
        </w:rPr>
        <w:t>P</w:t>
      </w:r>
      <w:r w:rsidRPr="00220776">
        <w:rPr>
          <w:rFonts w:eastAsia="宋体"/>
          <w:b/>
          <w:i/>
          <w:sz w:val="22"/>
          <w:vertAlign w:val="subscript"/>
          <w:lang w:eastAsia="zh-CN"/>
        </w:rPr>
        <w:t>CMAX,f</w:t>
      </w:r>
      <w:proofErr w:type="gramEnd"/>
      <w:r w:rsidRPr="00220776">
        <w:rPr>
          <w:rFonts w:eastAsia="宋体"/>
          <w:b/>
          <w:i/>
          <w:sz w:val="22"/>
          <w:vertAlign w:val="subscript"/>
          <w:lang w:eastAsia="zh-CN"/>
        </w:rPr>
        <w:t>,c,k</w:t>
      </w:r>
      <w:proofErr w:type="spellEnd"/>
      <w:r w:rsidRPr="006F4863">
        <w:rPr>
          <w:rFonts w:eastAsia="宋体"/>
          <w:b/>
          <w:i/>
          <w:sz w:val="22"/>
          <w:lang w:eastAsia="zh-CN"/>
        </w:rPr>
        <w:t xml:space="preserve"> </w:t>
      </w:r>
      <w:r>
        <w:rPr>
          <w:rFonts w:eastAsia="宋体"/>
          <w:b/>
          <w:i/>
          <w:sz w:val="22"/>
          <w:lang w:eastAsia="zh-CN"/>
        </w:rPr>
        <w:t xml:space="preserve">for UL power determination and PHR in RAN1 specification. </w:t>
      </w:r>
    </w:p>
    <w:p w:rsidR="00107413" w:rsidRPr="00220776" w:rsidRDefault="00107413" w:rsidP="00107413">
      <w:pPr>
        <w:pStyle w:val="a0"/>
        <w:numPr>
          <w:ilvl w:val="0"/>
          <w:numId w:val="57"/>
        </w:numPr>
        <w:spacing w:before="60"/>
        <w:rPr>
          <w:rFonts w:eastAsia="宋体"/>
          <w:i/>
          <w:sz w:val="24"/>
          <w:szCs w:val="20"/>
          <w:lang w:eastAsia="zh-CN"/>
        </w:rPr>
      </w:pPr>
      <w:r w:rsidRPr="00220776">
        <w:rPr>
          <w:rFonts w:eastAsia="宋体"/>
          <w:b/>
          <w:i/>
          <w:sz w:val="22"/>
          <w:lang w:eastAsia="zh-CN"/>
        </w:rPr>
        <w:t xml:space="preserve">The total Tx power limitation of two Tx panels for </w:t>
      </w:r>
      <w:proofErr w:type="spellStart"/>
      <w:r w:rsidRPr="00220776">
        <w:rPr>
          <w:rFonts w:eastAsia="宋体"/>
          <w:b/>
          <w:i/>
          <w:sz w:val="22"/>
          <w:lang w:eastAsia="zh-CN"/>
        </w:rPr>
        <w:t>STxMP</w:t>
      </w:r>
      <w:proofErr w:type="spellEnd"/>
      <w:r w:rsidRPr="00220776">
        <w:rPr>
          <w:rFonts w:eastAsia="宋体"/>
          <w:b/>
          <w:i/>
          <w:sz w:val="22"/>
          <w:lang w:eastAsia="zh-CN"/>
        </w:rPr>
        <w:t xml:space="preserve"> falls into the scope of RAN4. It can be introduced in either RAN1 or RAN4 specification.</w:t>
      </w:r>
      <w:r>
        <w:rPr>
          <w:b/>
          <w:i/>
          <w:sz w:val="22"/>
          <w:lang w:eastAsia="zh-CN"/>
        </w:rPr>
        <w:t xml:space="preserve"> </w:t>
      </w:r>
    </w:p>
    <w:p w:rsidR="00107413" w:rsidRPr="00220776" w:rsidRDefault="00107413" w:rsidP="00107413">
      <w:pPr>
        <w:pStyle w:val="a0"/>
        <w:numPr>
          <w:ilvl w:val="0"/>
          <w:numId w:val="57"/>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UE only provides the {power headroom} in the second/</w:t>
      </w:r>
      <w:r w:rsidRPr="00D45C01">
        <w:rPr>
          <w:rFonts w:eastAsia="宋体"/>
          <w:b/>
          <w:i/>
          <w:sz w:val="22"/>
          <w:lang w:eastAsia="zh-CN"/>
        </w:rPr>
        <w:t xml:space="preserve"> </w:t>
      </w:r>
      <w:r>
        <w:rPr>
          <w:rFonts w:eastAsia="宋体"/>
          <w:b/>
          <w:i/>
          <w:sz w:val="22"/>
          <w:lang w:eastAsia="zh-CN"/>
        </w:rPr>
        <w:t xml:space="preserve">first report for the reference PUSCH, when the first/second report for the actual PUSCH associated with the first/second indicated joint/UL TCI state. </w:t>
      </w:r>
    </w:p>
    <w:p w:rsidR="00107413" w:rsidRPr="00220776" w:rsidRDefault="00107413" w:rsidP="00107413">
      <w:pPr>
        <w:pStyle w:val="a0"/>
        <w:numPr>
          <w:ilvl w:val="0"/>
          <w:numId w:val="57"/>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UE only provides two {power headroom} in the first/second</w:t>
      </w:r>
      <w:r w:rsidRPr="00D45C01">
        <w:rPr>
          <w:rFonts w:eastAsia="宋体"/>
          <w:b/>
          <w:i/>
          <w:sz w:val="22"/>
          <w:lang w:eastAsia="zh-CN"/>
        </w:rPr>
        <w:t xml:space="preserve"> </w:t>
      </w:r>
      <w:r>
        <w:rPr>
          <w:rFonts w:eastAsia="宋体"/>
          <w:b/>
          <w:i/>
          <w:sz w:val="22"/>
          <w:lang w:eastAsia="zh-CN"/>
        </w:rPr>
        <w:t xml:space="preserve">report for the reference PUSCH, when </w:t>
      </w:r>
      <w:r w:rsidRPr="00EA69E2">
        <w:rPr>
          <w:rFonts w:eastAsia="宋体"/>
          <w:b/>
          <w:i/>
          <w:sz w:val="22"/>
          <w:lang w:eastAsia="zh-CN"/>
        </w:rPr>
        <w:t>both Type 1 PHRs are based on reference PUSCH transmissions</w:t>
      </w:r>
      <w:r>
        <w:rPr>
          <w:rFonts w:eastAsia="宋体"/>
          <w:b/>
          <w:i/>
          <w:sz w:val="22"/>
          <w:lang w:eastAsia="zh-CN"/>
        </w:rPr>
        <w:t xml:space="preserve">. </w:t>
      </w:r>
    </w:p>
    <w:p w:rsidR="009B16CC" w:rsidRPr="00C45CFA" w:rsidRDefault="00093903" w:rsidP="00093903">
      <w:pPr>
        <w:pStyle w:val="a0"/>
        <w:numPr>
          <w:ilvl w:val="0"/>
          <w:numId w:val="57"/>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sidRPr="00785E76">
        <w:rPr>
          <w:rFonts w:eastAsia="宋体"/>
          <w:b/>
          <w:i/>
          <w:sz w:val="22"/>
          <w:lang w:eastAsia="zh-CN"/>
        </w:rPr>
        <w:t xml:space="preserve">, support </w:t>
      </w:r>
      <w:r>
        <w:rPr>
          <w:rFonts w:eastAsia="宋体"/>
          <w:b/>
          <w:i/>
          <w:sz w:val="22"/>
          <w:lang w:eastAsia="zh-CN"/>
        </w:rPr>
        <w:t xml:space="preserve">the panel-specific </w:t>
      </w:r>
      <w:r w:rsidRPr="00785E76">
        <w:rPr>
          <w:rFonts w:eastAsia="宋体"/>
          <w:b/>
          <w:i/>
          <w:sz w:val="22"/>
          <w:lang w:eastAsia="zh-CN"/>
        </w:rPr>
        <w:t>PHR</w:t>
      </w:r>
      <w:r>
        <w:rPr>
          <w:rFonts w:eastAsia="宋体"/>
          <w:b/>
          <w:i/>
          <w:sz w:val="22"/>
          <w:lang w:eastAsia="zh-CN"/>
        </w:rPr>
        <w:t xml:space="preserve"> triggering.</w:t>
      </w:r>
    </w:p>
    <w:p w:rsidR="00C45CFA" w:rsidRPr="00093903" w:rsidRDefault="00C45CFA" w:rsidP="00C45CFA">
      <w:pPr>
        <w:pStyle w:val="a0"/>
        <w:spacing w:before="60"/>
        <w:rPr>
          <w:lang w:eastAsia="zh-CN"/>
        </w:rPr>
      </w:pPr>
      <w:bookmarkStart w:id="7" w:name="_GoBack"/>
      <w:bookmarkEnd w:id="7"/>
    </w:p>
    <w:p w:rsidR="00107413" w:rsidRPr="00935617" w:rsidRDefault="00107413" w:rsidP="00935617">
      <w:pPr>
        <w:pStyle w:val="a0"/>
        <w:numPr>
          <w:ilvl w:val="0"/>
          <w:numId w:val="58"/>
        </w:numPr>
        <w:tabs>
          <w:tab w:val="left" w:pos="1418"/>
          <w:tab w:val="left" w:pos="1701"/>
          <w:tab w:val="left" w:pos="2127"/>
        </w:tabs>
        <w:adjustRightInd w:val="0"/>
        <w:snapToGrid w:val="0"/>
        <w:ind w:left="0" w:firstLine="0"/>
        <w:rPr>
          <w:rFonts w:eastAsia="宋体"/>
          <w:i/>
          <w:sz w:val="24"/>
          <w:szCs w:val="20"/>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8" w:name="_Ref95401583"/>
      <w:bookmarkStart w:id="9"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8"/>
      <w:bookmarkEnd w:id="9"/>
    </w:p>
    <w:sectPr w:rsidR="00BB3B06" w:rsidRPr="00170FB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1BD" w:rsidRDefault="000271BD" w:rsidP="001B3EB1">
      <w:r>
        <w:separator/>
      </w:r>
    </w:p>
  </w:endnote>
  <w:endnote w:type="continuationSeparator" w:id="0">
    <w:p w:rsidR="000271BD" w:rsidRDefault="000271BD" w:rsidP="001B3EB1">
      <w:r>
        <w:continuationSeparator/>
      </w:r>
    </w:p>
  </w:endnote>
  <w:endnote w:type="continuationNotice" w:id="1">
    <w:p w:rsidR="000271BD" w:rsidRDefault="00027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1BD" w:rsidRDefault="000271BD" w:rsidP="001B3EB1">
      <w:r>
        <w:separator/>
      </w:r>
    </w:p>
  </w:footnote>
  <w:footnote w:type="continuationSeparator" w:id="0">
    <w:p w:rsidR="000271BD" w:rsidRDefault="000271BD" w:rsidP="001B3EB1">
      <w:r>
        <w:continuationSeparator/>
      </w:r>
    </w:p>
  </w:footnote>
  <w:footnote w:type="continuationNotice" w:id="1">
    <w:p w:rsidR="000271BD" w:rsidRDefault="00027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E3E" w:rsidRDefault="008E5E3E"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355A3"/>
    <w:multiLevelType w:val="hybridMultilevel"/>
    <w:tmpl w:val="3910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B096E61"/>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D71CA"/>
    <w:multiLevelType w:val="hybridMultilevel"/>
    <w:tmpl w:val="AE7C78F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561B01"/>
    <w:multiLevelType w:val="hybridMultilevel"/>
    <w:tmpl w:val="FE662D1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114EC5"/>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7" w15:restartNumberingAfterBreak="0">
    <w:nsid w:val="541857B6"/>
    <w:multiLevelType w:val="hybridMultilevel"/>
    <w:tmpl w:val="3E5818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8626A76"/>
    <w:multiLevelType w:val="hybridMultilevel"/>
    <w:tmpl w:val="ED882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44628"/>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D215179"/>
    <w:multiLevelType w:val="hybridMultilevel"/>
    <w:tmpl w:val="2F8690D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8"/>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44"/>
  </w:num>
  <w:num w:numId="6">
    <w:abstractNumId w:val="40"/>
  </w:num>
  <w:num w:numId="7">
    <w:abstractNumId w:val="19"/>
  </w:num>
  <w:num w:numId="8">
    <w:abstractNumId w:val="5"/>
  </w:num>
  <w:num w:numId="9">
    <w:abstractNumId w:val="2"/>
  </w:num>
  <w:num w:numId="10">
    <w:abstractNumId w:val="36"/>
  </w:num>
  <w:num w:numId="11">
    <w:abstractNumId w:val="46"/>
  </w:num>
  <w:num w:numId="12">
    <w:abstractNumId w:val="34"/>
  </w:num>
  <w:num w:numId="13">
    <w:abstractNumId w:val="25"/>
  </w:num>
  <w:num w:numId="14">
    <w:abstractNumId w:val="6"/>
  </w:num>
  <w:num w:numId="15">
    <w:abstractNumId w:val="37"/>
  </w:num>
  <w:num w:numId="16">
    <w:abstractNumId w:val="14"/>
  </w:num>
  <w:num w:numId="17">
    <w:abstractNumId w:val="21"/>
  </w:num>
  <w:num w:numId="18">
    <w:abstractNumId w:val="48"/>
  </w:num>
  <w:num w:numId="19">
    <w:abstractNumId w:val="48"/>
  </w:num>
  <w:num w:numId="20">
    <w:abstractNumId w:val="48"/>
  </w:num>
  <w:num w:numId="21">
    <w:abstractNumId w:val="48"/>
  </w:num>
  <w:num w:numId="22">
    <w:abstractNumId w:val="48"/>
  </w:num>
  <w:num w:numId="23">
    <w:abstractNumId w:val="28"/>
  </w:num>
  <w:num w:numId="24">
    <w:abstractNumId w:val="47"/>
  </w:num>
  <w:num w:numId="25">
    <w:abstractNumId w:val="35"/>
  </w:num>
  <w:num w:numId="26">
    <w:abstractNumId w:val="48"/>
  </w:num>
  <w:num w:numId="27">
    <w:abstractNumId w:val="48"/>
  </w:num>
  <w:num w:numId="28">
    <w:abstractNumId w:val="9"/>
  </w:num>
  <w:num w:numId="29">
    <w:abstractNumId w:val="29"/>
  </w:num>
  <w:num w:numId="30">
    <w:abstractNumId w:val="31"/>
  </w:num>
  <w:num w:numId="31">
    <w:abstractNumId w:val="42"/>
  </w:num>
  <w:num w:numId="32">
    <w:abstractNumId w:val="1"/>
  </w:num>
  <w:num w:numId="33">
    <w:abstractNumId w:val="38"/>
  </w:num>
  <w:num w:numId="34">
    <w:abstractNumId w:val="39"/>
  </w:num>
  <w:num w:numId="35">
    <w:abstractNumId w:val="3"/>
  </w:num>
  <w:num w:numId="36">
    <w:abstractNumId w:val="32"/>
  </w:num>
  <w:num w:numId="37">
    <w:abstractNumId w:val="7"/>
  </w:num>
  <w:num w:numId="38">
    <w:abstractNumId w:val="15"/>
  </w:num>
  <w:num w:numId="39">
    <w:abstractNumId w:val="24"/>
  </w:num>
  <w:num w:numId="40">
    <w:abstractNumId w:val="45"/>
  </w:num>
  <w:num w:numId="41">
    <w:abstractNumId w:val="13"/>
  </w:num>
  <w:num w:numId="42">
    <w:abstractNumId w:val="23"/>
  </w:num>
  <w:num w:numId="43">
    <w:abstractNumId w:val="43"/>
  </w:num>
  <w:num w:numId="44">
    <w:abstractNumId w:val="41"/>
  </w:num>
  <w:num w:numId="45">
    <w:abstractNumId w:val="12"/>
  </w:num>
  <w:num w:numId="46">
    <w:abstractNumId w:val="11"/>
  </w:num>
  <w:num w:numId="47">
    <w:abstractNumId w:val="26"/>
  </w:num>
  <w:num w:numId="48">
    <w:abstractNumId w:val="48"/>
  </w:num>
  <w:num w:numId="49">
    <w:abstractNumId w:val="4"/>
  </w:num>
  <w:num w:numId="50">
    <w:abstractNumId w:val="8"/>
  </w:num>
  <w:num w:numId="51">
    <w:abstractNumId w:val="17"/>
  </w:num>
  <w:num w:numId="52">
    <w:abstractNumId w:val="18"/>
  </w:num>
  <w:num w:numId="53">
    <w:abstractNumId w:val="22"/>
  </w:num>
  <w:num w:numId="54">
    <w:abstractNumId w:val="48"/>
  </w:num>
  <w:num w:numId="55">
    <w:abstractNumId w:val="30"/>
  </w:num>
  <w:num w:numId="56">
    <w:abstractNumId w:val="27"/>
  </w:num>
  <w:num w:numId="57">
    <w:abstractNumId w:val="20"/>
  </w:num>
  <w:num w:numId="58">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1BD"/>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0112"/>
    <w:rsid w:val="00153B54"/>
    <w:rsid w:val="00155555"/>
    <w:rsid w:val="00155F02"/>
    <w:rsid w:val="00156C6A"/>
    <w:rsid w:val="001578E5"/>
    <w:rsid w:val="00157EB9"/>
    <w:rsid w:val="001602CC"/>
    <w:rsid w:val="00160425"/>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4E34"/>
    <w:rsid w:val="0026633B"/>
    <w:rsid w:val="00266900"/>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8DF"/>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30243"/>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49C0"/>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D34F5"/>
    <w:rsid w:val="003D399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78B"/>
    <w:rsid w:val="00454078"/>
    <w:rsid w:val="00454EBA"/>
    <w:rsid w:val="00455492"/>
    <w:rsid w:val="00460F89"/>
    <w:rsid w:val="00461010"/>
    <w:rsid w:val="00461F8F"/>
    <w:rsid w:val="00462196"/>
    <w:rsid w:val="004629B1"/>
    <w:rsid w:val="0046653E"/>
    <w:rsid w:val="00467912"/>
    <w:rsid w:val="004702F1"/>
    <w:rsid w:val="00470B06"/>
    <w:rsid w:val="00471F7C"/>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B38"/>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3BE8"/>
    <w:rsid w:val="005F4814"/>
    <w:rsid w:val="005F7577"/>
    <w:rsid w:val="005F7BE6"/>
    <w:rsid w:val="005F7CE2"/>
    <w:rsid w:val="006001DB"/>
    <w:rsid w:val="0060152C"/>
    <w:rsid w:val="0060193A"/>
    <w:rsid w:val="00603D6C"/>
    <w:rsid w:val="006045F6"/>
    <w:rsid w:val="00606D5D"/>
    <w:rsid w:val="00610605"/>
    <w:rsid w:val="00610B93"/>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C8A"/>
    <w:rsid w:val="00641F11"/>
    <w:rsid w:val="00650197"/>
    <w:rsid w:val="00651379"/>
    <w:rsid w:val="00651D65"/>
    <w:rsid w:val="00653FD8"/>
    <w:rsid w:val="00655A75"/>
    <w:rsid w:val="006563BE"/>
    <w:rsid w:val="006577E6"/>
    <w:rsid w:val="006602A7"/>
    <w:rsid w:val="0066096D"/>
    <w:rsid w:val="00660C01"/>
    <w:rsid w:val="006638E0"/>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42C2"/>
    <w:rsid w:val="006E4518"/>
    <w:rsid w:val="006E4EA0"/>
    <w:rsid w:val="006E6557"/>
    <w:rsid w:val="006E6EF7"/>
    <w:rsid w:val="006F248C"/>
    <w:rsid w:val="006F25DA"/>
    <w:rsid w:val="006F3BDD"/>
    <w:rsid w:val="006F3D2B"/>
    <w:rsid w:val="006F4863"/>
    <w:rsid w:val="006F6FBE"/>
    <w:rsid w:val="006F73D5"/>
    <w:rsid w:val="006F771B"/>
    <w:rsid w:val="0070040A"/>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483C"/>
    <w:rsid w:val="007A4E16"/>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084"/>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1944"/>
    <w:rsid w:val="008E2F68"/>
    <w:rsid w:val="008E366C"/>
    <w:rsid w:val="008E45A1"/>
    <w:rsid w:val="008E508C"/>
    <w:rsid w:val="008E5708"/>
    <w:rsid w:val="008E5E3E"/>
    <w:rsid w:val="008F01A4"/>
    <w:rsid w:val="008F085B"/>
    <w:rsid w:val="008F09BA"/>
    <w:rsid w:val="008F0CF9"/>
    <w:rsid w:val="008F0F4F"/>
    <w:rsid w:val="008F2AE0"/>
    <w:rsid w:val="008F332E"/>
    <w:rsid w:val="008F4EA0"/>
    <w:rsid w:val="008F6C6D"/>
    <w:rsid w:val="008F6F4D"/>
    <w:rsid w:val="0090295D"/>
    <w:rsid w:val="00903227"/>
    <w:rsid w:val="00903642"/>
    <w:rsid w:val="0090395F"/>
    <w:rsid w:val="009039AC"/>
    <w:rsid w:val="00903D53"/>
    <w:rsid w:val="00904EF0"/>
    <w:rsid w:val="00907707"/>
    <w:rsid w:val="0091005F"/>
    <w:rsid w:val="00910958"/>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5617"/>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B0A97"/>
    <w:rsid w:val="009B16CC"/>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346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17B06"/>
    <w:rsid w:val="00B204AB"/>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5BE9"/>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CFA"/>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434"/>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C01"/>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3AB7"/>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3CE"/>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4732"/>
    <w:rsid w:val="00E264D4"/>
    <w:rsid w:val="00E26F38"/>
    <w:rsid w:val="00E26FA4"/>
    <w:rsid w:val="00E3343C"/>
    <w:rsid w:val="00E337CE"/>
    <w:rsid w:val="00E33919"/>
    <w:rsid w:val="00E34275"/>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0E4B"/>
    <w:rsid w:val="00E60F60"/>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C89"/>
    <w:rsid w:val="00ED753F"/>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4D3B"/>
    <w:rsid w:val="00F05C1A"/>
    <w:rsid w:val="00F060A6"/>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1C158"/>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3B5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C7DD2-CA0D-4631-A953-036DEE580228}">
  <ds:schemaRefs>
    <ds:schemaRef ds:uri="http://schemas.openxmlformats.org/officeDocument/2006/bibliography"/>
  </ds:schemaRefs>
</ds:datastoreItem>
</file>

<file path=customXml/itemProps2.xml><?xml version="1.0" encoding="utf-8"?>
<ds:datastoreItem xmlns:ds="http://schemas.openxmlformats.org/officeDocument/2006/customXml" ds:itemID="{E2784040-B65F-4C72-A2F3-CC7D797F5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OPPO</cp:lastModifiedBy>
  <cp:revision>6</cp:revision>
  <dcterms:created xsi:type="dcterms:W3CDTF">2023-09-26T10:11:00Z</dcterms:created>
  <dcterms:modified xsi:type="dcterms:W3CDTF">2023-09-28T02:56:00Z</dcterms:modified>
</cp:coreProperties>
</file>