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3FB84" w14:textId="281BF6B1" w:rsidR="00707B35" w:rsidRPr="005C51A9" w:rsidRDefault="00707B35" w:rsidP="00707B35">
      <w:pPr>
        <w:pStyle w:val="a5"/>
        <w:tabs>
          <w:tab w:val="clear" w:pos="4536"/>
          <w:tab w:val="left" w:pos="1800"/>
        </w:tabs>
        <w:spacing w:after="60" w:line="252" w:lineRule="auto"/>
        <w:ind w:left="1800" w:hanging="1800"/>
        <w:jc w:val="both"/>
        <w:rPr>
          <w:rFonts w:eastAsia="宋体"/>
          <w:sz w:val="24"/>
          <w:lang w:eastAsia="zh-CN"/>
        </w:rPr>
      </w:pPr>
      <w:r w:rsidRPr="005C51A9">
        <w:rPr>
          <w:rFonts w:eastAsia="宋体"/>
          <w:sz w:val="24"/>
          <w:lang w:eastAsia="zh-CN"/>
        </w:rPr>
        <w:t>3GPP TSG RAN WG1 #11</w:t>
      </w:r>
      <w:r>
        <w:rPr>
          <w:rFonts w:eastAsia="宋体"/>
          <w:sz w:val="24"/>
          <w:lang w:eastAsia="zh-CN"/>
        </w:rPr>
        <w:t>4</w:t>
      </w:r>
      <w:r>
        <w:rPr>
          <w:rFonts w:eastAsia="宋体" w:hint="eastAsia"/>
          <w:sz w:val="24"/>
          <w:lang w:eastAsia="zh-CN"/>
        </w:rPr>
        <w:t>bis</w:t>
      </w:r>
      <w:r w:rsidRPr="005C51A9">
        <w:rPr>
          <w:rFonts w:eastAsia="宋体"/>
          <w:sz w:val="24"/>
          <w:lang w:eastAsia="zh-CN"/>
        </w:rPr>
        <w:tab/>
        <w:t>R1-23</w:t>
      </w:r>
      <w:r>
        <w:rPr>
          <w:rFonts w:eastAsia="宋体"/>
          <w:sz w:val="24"/>
          <w:lang w:eastAsia="zh-CN"/>
        </w:rPr>
        <w:t>09552</w:t>
      </w:r>
    </w:p>
    <w:p w14:paraId="07B4AB55" w14:textId="74989BD0" w:rsidR="00707B35" w:rsidRPr="00065566" w:rsidRDefault="00707B35" w:rsidP="00707B35">
      <w:pPr>
        <w:pStyle w:val="a5"/>
        <w:tabs>
          <w:tab w:val="right" w:pos="9639"/>
        </w:tabs>
        <w:rPr>
          <w:sz w:val="24"/>
        </w:rPr>
      </w:pPr>
      <w:r w:rsidRPr="00065566">
        <w:rPr>
          <w:sz w:val="24"/>
        </w:rPr>
        <w:t>Xiamen, China</w:t>
      </w:r>
      <w:r w:rsidRPr="00065566">
        <w:rPr>
          <w:rFonts w:hint="eastAsia"/>
          <w:sz w:val="24"/>
        </w:rPr>
        <w:t>,</w:t>
      </w:r>
      <w:r w:rsidRPr="00065566">
        <w:rPr>
          <w:sz w:val="24"/>
        </w:rPr>
        <w:t xml:space="preserve"> Oct. 9</w:t>
      </w:r>
      <w:r w:rsidR="009A38F8" w:rsidRPr="00CF2779">
        <w:rPr>
          <w:sz w:val="24"/>
          <w:vertAlign w:val="superscript"/>
        </w:rPr>
        <w:t>th</w:t>
      </w:r>
      <w:r w:rsidRPr="00065566">
        <w:rPr>
          <w:sz w:val="24"/>
        </w:rPr>
        <w:t xml:space="preserve"> – </w:t>
      </w:r>
      <w:r w:rsidR="009A38F8">
        <w:rPr>
          <w:sz w:val="24"/>
        </w:rPr>
        <w:t>Oct</w:t>
      </w:r>
      <w:r w:rsidRPr="00065566">
        <w:rPr>
          <w:sz w:val="24"/>
        </w:rPr>
        <w:t>. 13</w:t>
      </w:r>
      <w:r w:rsidRPr="00CF2779">
        <w:rPr>
          <w:sz w:val="24"/>
          <w:vertAlign w:val="superscript"/>
        </w:rPr>
        <w:t>th</w:t>
      </w:r>
      <w:r w:rsidRPr="00065566">
        <w:rPr>
          <w:sz w:val="24"/>
        </w:rPr>
        <w:t>, 2023</w:t>
      </w:r>
    </w:p>
    <w:p w14:paraId="391D8E15" w14:textId="77777777" w:rsidR="00707B35" w:rsidRPr="006832EC" w:rsidRDefault="00707B35" w:rsidP="00707B35">
      <w:pPr>
        <w:tabs>
          <w:tab w:val="left" w:pos="1590"/>
        </w:tabs>
        <w:spacing w:line="252" w:lineRule="auto"/>
        <w:jc w:val="both"/>
        <w:rPr>
          <w:rFonts w:ascii="Arial" w:eastAsia="宋体" w:hAnsi="Arial"/>
          <w:b/>
          <w:sz w:val="24"/>
          <w:lang w:val="en-GB" w:eastAsia="zh-CN"/>
        </w:rPr>
      </w:pPr>
      <w:r>
        <w:rPr>
          <w:rFonts w:ascii="Arial" w:eastAsia="宋体" w:hAnsi="Arial"/>
          <w:b/>
          <w:sz w:val="24"/>
          <w:lang w:val="en-GB" w:eastAsia="zh-CN"/>
        </w:rPr>
        <w:tab/>
      </w:r>
    </w:p>
    <w:p w14:paraId="3DE089EE" w14:textId="77777777" w:rsidR="00707B35" w:rsidRPr="00107E1B" w:rsidRDefault="00707B35" w:rsidP="00707B35">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6A18422E" w14:textId="47B5A616" w:rsidR="00707B35" w:rsidRPr="00A33BF5" w:rsidRDefault="00707B35" w:rsidP="00707B35">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Pr="00707B35">
        <w:rPr>
          <w:sz w:val="24"/>
        </w:rPr>
        <w:t>Remaining issues on SD and PD NES techniques</w:t>
      </w:r>
    </w:p>
    <w:p w14:paraId="3FAFCCEE" w14:textId="782D568E" w:rsidR="00707B35" w:rsidRPr="00107E1B" w:rsidRDefault="00707B35" w:rsidP="00707B35">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Pr>
          <w:rFonts w:eastAsia="宋体"/>
          <w:sz w:val="24"/>
          <w:lang w:eastAsia="zh-CN"/>
        </w:rPr>
        <w:t>8</w:t>
      </w:r>
      <w:r w:rsidRPr="00E31C51">
        <w:rPr>
          <w:rFonts w:eastAsia="宋体" w:hint="eastAsia"/>
          <w:sz w:val="24"/>
          <w:lang w:eastAsia="zh-CN"/>
        </w:rPr>
        <w:t>.</w:t>
      </w:r>
      <w:r>
        <w:rPr>
          <w:rFonts w:eastAsia="宋体"/>
          <w:sz w:val="24"/>
          <w:lang w:eastAsia="zh-CN"/>
        </w:rPr>
        <w:t>5.1</w:t>
      </w:r>
    </w:p>
    <w:p w14:paraId="6AFA56EE" w14:textId="1DFA54EC" w:rsidR="008423EA" w:rsidRPr="00E94627" w:rsidRDefault="00707B35" w:rsidP="008423EA">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E553C81" w14:textId="3380D955" w:rsidR="008423EA" w:rsidRPr="00375F54" w:rsidRDefault="008423EA" w:rsidP="00375F54">
      <w:pPr>
        <w:pStyle w:val="a0"/>
        <w:tabs>
          <w:tab w:val="num" w:pos="284"/>
          <w:tab w:val="left" w:pos="5103"/>
        </w:tabs>
        <w:snapToGrid w:val="0"/>
        <w:spacing w:afterLines="50" w:after="156"/>
        <w:jc w:val="left"/>
        <w:rPr>
          <w:rFonts w:eastAsia="宋体"/>
          <w:sz w:val="21"/>
          <w:szCs w:val="21"/>
          <w:lang w:eastAsia="zh-CN"/>
        </w:rPr>
      </w:pPr>
      <w:r w:rsidRPr="00375F54">
        <w:rPr>
          <w:rFonts w:eastAsia="宋体"/>
          <w:sz w:val="21"/>
          <w:szCs w:val="21"/>
          <w:lang w:eastAsia="zh-CN"/>
        </w:rPr>
        <w:t xml:space="preserve">The new Rel-18 </w:t>
      </w:r>
      <w:r w:rsidR="00B4663B" w:rsidRPr="00375F54">
        <w:rPr>
          <w:rFonts w:eastAsia="宋体"/>
          <w:sz w:val="21"/>
          <w:szCs w:val="21"/>
          <w:lang w:eastAsia="zh-CN"/>
        </w:rPr>
        <w:t>W</w:t>
      </w:r>
      <w:r w:rsidRPr="00375F54">
        <w:rPr>
          <w:rFonts w:eastAsia="宋体"/>
          <w:sz w:val="21"/>
          <w:szCs w:val="21"/>
          <w:lang w:eastAsia="zh-CN"/>
        </w:rPr>
        <w:t>I of network energy saving NR was approved in RAN#9</w:t>
      </w:r>
      <w:r w:rsidR="00B4663B" w:rsidRPr="00375F54">
        <w:rPr>
          <w:rFonts w:eastAsia="宋体"/>
          <w:sz w:val="21"/>
          <w:szCs w:val="21"/>
          <w:lang w:eastAsia="zh-CN"/>
        </w:rPr>
        <w:t>8</w:t>
      </w:r>
      <w:r w:rsidRPr="00375F54">
        <w:rPr>
          <w:rFonts w:eastAsia="宋体"/>
          <w:sz w:val="21"/>
          <w:szCs w:val="21"/>
          <w:lang w:eastAsia="zh-CN"/>
        </w:rPr>
        <w:t>e [1], and the following objectives are included.</w:t>
      </w:r>
      <w:r w:rsidR="00375F54" w:rsidRPr="00375F54">
        <w:rPr>
          <w:rFonts w:eastAsia="宋体"/>
          <w:sz w:val="21"/>
          <w:szCs w:val="21"/>
          <w:lang w:eastAsia="zh-CN"/>
        </w:rPr>
        <w:t xml:space="preserve"> And in RAN #101 meeting, the WI has been claimed to be completed [2].</w:t>
      </w:r>
    </w:p>
    <w:tbl>
      <w:tblPr>
        <w:tblStyle w:val="af4"/>
        <w:tblW w:w="0" w:type="auto"/>
        <w:tblLook w:val="04A0" w:firstRow="1" w:lastRow="0" w:firstColumn="1" w:lastColumn="0" w:noHBand="0" w:noVBand="1"/>
      </w:tblPr>
      <w:tblGrid>
        <w:gridCol w:w="9288"/>
      </w:tblGrid>
      <w:tr w:rsidR="008423EA" w:rsidRPr="00766FCB" w14:paraId="08CBECEC" w14:textId="77777777" w:rsidTr="003504E4">
        <w:tc>
          <w:tcPr>
            <w:tcW w:w="9288" w:type="dxa"/>
          </w:tcPr>
          <w:p w14:paraId="1B1DBC3C" w14:textId="77777777" w:rsidR="00ED1078" w:rsidRPr="00242F0E" w:rsidRDefault="00ED1078" w:rsidP="00ED1078">
            <w:pPr>
              <w:numPr>
                <w:ilvl w:val="0"/>
                <w:numId w:val="9"/>
              </w:numPr>
              <w:overflowPunct w:val="0"/>
              <w:autoSpaceDE w:val="0"/>
              <w:autoSpaceDN w:val="0"/>
              <w:adjustRightInd w:val="0"/>
              <w:spacing w:before="240"/>
              <w:textAlignment w:val="baseline"/>
              <w:rPr>
                <w:rFonts w:eastAsia="宋体"/>
                <w:sz w:val="21"/>
                <w:szCs w:val="21"/>
                <w:lang w:val="x-none" w:eastAsia="zh-CN"/>
              </w:rPr>
            </w:pPr>
            <w:r w:rsidRPr="00242F0E">
              <w:rPr>
                <w:rFonts w:eastAsia="宋体"/>
                <w:sz w:val="21"/>
                <w:szCs w:val="21"/>
                <w:lang w:val="x-none" w:eastAsia="zh-CN"/>
              </w:rPr>
              <w:t>Specify the following techniques in spatial and power domains</w:t>
            </w:r>
          </w:p>
          <w:p w14:paraId="5ECB0284" w14:textId="77777777" w:rsidR="00ED1078" w:rsidRPr="00242F0E"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242F0E">
              <w:rPr>
                <w:rFonts w:eastAsia="宋体"/>
                <w:sz w:val="21"/>
                <w:szCs w:val="21"/>
                <w:lang w:val="x-none" w:eastAsia="zh-CN"/>
              </w:rPr>
              <w:t>Specify necessary enhancements on CSI and beam management related procedures including measurement and report, and signaling to enable efficient adaptation of spatial elements (e.g. antenna ports, active transceiver chains) [RAN1, RAN2]</w:t>
            </w:r>
          </w:p>
          <w:p w14:paraId="2D2C6F0D" w14:textId="77777777" w:rsidR="00ED1078" w:rsidRPr="00242F0E"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242F0E">
              <w:rPr>
                <w:rFonts w:eastAsia="宋体"/>
                <w:sz w:val="21"/>
                <w:szCs w:val="21"/>
                <w:lang w:val="x-none" w:eastAsia="zh-CN"/>
              </w:rPr>
              <w:t>Specify necessary enhancements on CSI related procedures including measurement and report, and signaling to enable efficient adaptation of power offset values between PDSCH and CSI-RS [RAN1, RAN2]</w:t>
            </w:r>
          </w:p>
          <w:p w14:paraId="1CAD0B2F" w14:textId="77777777" w:rsidR="00ED1078" w:rsidRPr="00242F0E" w:rsidRDefault="00ED1078" w:rsidP="00ED1078">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 w:val="21"/>
                <w:szCs w:val="21"/>
                <w:lang w:val="x-none" w:eastAsia="zh-CN"/>
              </w:rPr>
            </w:pPr>
            <w:r w:rsidRPr="00242F0E">
              <w:rPr>
                <w:rFonts w:eastAsia="宋体"/>
                <w:sz w:val="21"/>
                <w:szCs w:val="21"/>
                <w:lang w:val="x-none" w:eastAsia="zh-CN"/>
              </w:rPr>
              <w:t>Note: Above objectives are only for UE specific channels/signals</w:t>
            </w:r>
          </w:p>
          <w:p w14:paraId="520E4723" w14:textId="5CAFD77C" w:rsidR="008423EA" w:rsidRPr="00766FCB" w:rsidRDefault="00ED1078" w:rsidP="003B4F76">
            <w:pPr>
              <w:numPr>
                <w:ilvl w:val="0"/>
                <w:numId w:val="10"/>
              </w:numPr>
              <w:overflowPunct w:val="0"/>
              <w:autoSpaceDE w:val="0"/>
              <w:autoSpaceDN w:val="0"/>
              <w:adjustRightInd w:val="0"/>
              <w:spacing w:beforeLines="50" w:before="156" w:afterLines="50" w:after="156"/>
              <w:ind w:left="1049" w:hanging="329"/>
              <w:jc w:val="both"/>
              <w:textAlignment w:val="baseline"/>
              <w:rPr>
                <w:rFonts w:eastAsia="宋体"/>
                <w:szCs w:val="20"/>
                <w:lang w:val="x-none" w:eastAsia="zh-CN"/>
              </w:rPr>
            </w:pPr>
            <w:r w:rsidRPr="00242F0E">
              <w:rPr>
                <w:rFonts w:eastAsia="宋体"/>
                <w:sz w:val="21"/>
                <w:szCs w:val="21"/>
                <w:lang w:val="x-none" w:eastAsia="zh-CN"/>
              </w:rPr>
              <w:t>Note: Legacy UE CSI/CSI-RS capabilities applies when considering total number of CSI reports and requirements</w:t>
            </w:r>
          </w:p>
        </w:tc>
      </w:tr>
    </w:tbl>
    <w:p w14:paraId="124CE018" w14:textId="77777777" w:rsidR="008423EA" w:rsidRPr="00375F54" w:rsidRDefault="008423EA" w:rsidP="008423EA">
      <w:pPr>
        <w:pStyle w:val="a0"/>
        <w:tabs>
          <w:tab w:val="num" w:pos="226"/>
          <w:tab w:val="num" w:pos="284"/>
          <w:tab w:val="left" w:pos="5103"/>
        </w:tabs>
        <w:snapToGrid w:val="0"/>
        <w:jc w:val="left"/>
        <w:rPr>
          <w:rFonts w:eastAsia="宋体"/>
          <w:sz w:val="21"/>
          <w:szCs w:val="21"/>
          <w:lang w:eastAsia="zh-CN"/>
        </w:rPr>
      </w:pPr>
    </w:p>
    <w:p w14:paraId="2A3DC1B3" w14:textId="09DCB6CD" w:rsidR="008423EA" w:rsidRPr="00375F54" w:rsidRDefault="00375F54" w:rsidP="00375F54">
      <w:pPr>
        <w:pStyle w:val="a0"/>
        <w:tabs>
          <w:tab w:val="num" w:pos="284"/>
          <w:tab w:val="left" w:pos="5103"/>
        </w:tabs>
        <w:snapToGrid w:val="0"/>
        <w:spacing w:afterLines="50" w:after="156"/>
        <w:jc w:val="left"/>
        <w:rPr>
          <w:rFonts w:eastAsia="宋体"/>
          <w:sz w:val="21"/>
          <w:szCs w:val="21"/>
          <w:lang w:eastAsia="zh-CN"/>
        </w:rPr>
      </w:pPr>
      <w:r w:rsidRPr="00375F54">
        <w:rPr>
          <w:rFonts w:eastAsia="宋体"/>
          <w:sz w:val="21"/>
          <w:szCs w:val="21"/>
          <w:lang w:eastAsia="zh-CN"/>
        </w:rPr>
        <w:t xml:space="preserve">However, there are still some </w:t>
      </w:r>
      <w:r w:rsidRPr="00375F54">
        <w:rPr>
          <w:rFonts w:eastAsia="宋体" w:hint="eastAsia"/>
          <w:sz w:val="21"/>
          <w:szCs w:val="21"/>
          <w:lang w:eastAsia="zh-CN"/>
        </w:rPr>
        <w:t>remain</w:t>
      </w:r>
      <w:r w:rsidRPr="00375F54">
        <w:rPr>
          <w:rFonts w:eastAsia="宋体"/>
          <w:sz w:val="21"/>
          <w:szCs w:val="21"/>
          <w:lang w:eastAsia="zh-CN"/>
        </w:rPr>
        <w:t xml:space="preserve">ing issues to be further discussed. In this contribution, we focus on the these remaining issues on the </w:t>
      </w:r>
      <w:r>
        <w:rPr>
          <w:rFonts w:eastAsia="宋体"/>
          <w:sz w:val="21"/>
          <w:szCs w:val="21"/>
          <w:lang w:eastAsia="zh-CN"/>
        </w:rPr>
        <w:t>SD and PD adaptation for NES</w:t>
      </w:r>
      <w:r w:rsidRPr="00375F54">
        <w:rPr>
          <w:rFonts w:eastAsia="宋体"/>
          <w:sz w:val="21"/>
          <w:szCs w:val="21"/>
          <w:lang w:eastAsia="zh-CN"/>
        </w:rPr>
        <w:t>.</w:t>
      </w:r>
    </w:p>
    <w:p w14:paraId="1E3CC6B9" w14:textId="7154B0A8" w:rsidR="008423EA" w:rsidRDefault="00683CCD" w:rsidP="008423EA">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hint="eastAsia"/>
          <w:lang w:eastAsia="zh-CN"/>
        </w:rPr>
        <w:t>Consideratio</w:t>
      </w:r>
      <w:r>
        <w:rPr>
          <w:rFonts w:eastAsia="宋体"/>
          <w:lang w:eastAsia="zh-CN"/>
        </w:rPr>
        <w:t xml:space="preserve">ns on </w:t>
      </w:r>
      <w:r w:rsidR="000B6546">
        <w:rPr>
          <w:rFonts w:eastAsia="宋体" w:hint="eastAsia"/>
          <w:lang w:eastAsia="zh-CN"/>
        </w:rPr>
        <w:t>re</w:t>
      </w:r>
      <w:r w:rsidR="000B6546">
        <w:rPr>
          <w:rFonts w:eastAsia="宋体"/>
          <w:lang w:eastAsia="zh-CN"/>
        </w:rPr>
        <w:t>maining issues of CSI report configuration</w:t>
      </w:r>
    </w:p>
    <w:p w14:paraId="2594EE82" w14:textId="3314A7D2" w:rsidR="005054D7" w:rsidRDefault="000B6546" w:rsidP="005054D7">
      <w:pPr>
        <w:pStyle w:val="20"/>
        <w:spacing w:after="180" w:line="252" w:lineRule="auto"/>
        <w:rPr>
          <w:rFonts w:ascii="Times New Roman" w:eastAsia="宋体" w:hAnsi="Times New Roman"/>
          <w:sz w:val="28"/>
          <w:lang w:eastAsia="zh-CN"/>
        </w:rPr>
      </w:pPr>
      <w:r>
        <w:rPr>
          <w:rFonts w:ascii="Times New Roman" w:hAnsi="Times New Roman"/>
          <w:sz w:val="28"/>
          <w:lang w:eastAsia="zh-CN"/>
        </w:rPr>
        <w:t>2.1 Hybrid CSI report configuration of Type 1 and Type 2 SD adaptation</w:t>
      </w:r>
    </w:p>
    <w:p w14:paraId="50102791" w14:textId="3FAF6747" w:rsidR="00F172FC" w:rsidRPr="000B6546" w:rsidRDefault="006766EC" w:rsidP="005054D7">
      <w:pPr>
        <w:pStyle w:val="a0"/>
        <w:rPr>
          <w:rFonts w:eastAsia="宋体"/>
          <w:sz w:val="21"/>
          <w:szCs w:val="21"/>
          <w:lang w:eastAsia="zh-CN"/>
        </w:rPr>
      </w:pPr>
      <w:r w:rsidRPr="000B6546">
        <w:rPr>
          <w:rFonts w:eastAsia="宋体"/>
          <w:sz w:val="21"/>
          <w:szCs w:val="21"/>
          <w:lang w:eastAsia="zh-CN"/>
        </w:rPr>
        <w:t xml:space="preserve">In the </w:t>
      </w:r>
      <w:r w:rsidR="00B75CE1" w:rsidRPr="000B6546">
        <w:rPr>
          <w:rFonts w:eastAsia="宋体"/>
          <w:sz w:val="21"/>
          <w:szCs w:val="21"/>
          <w:lang w:eastAsia="zh-CN"/>
        </w:rPr>
        <w:t>RAN1#11</w:t>
      </w:r>
      <w:r w:rsidR="000B6546">
        <w:rPr>
          <w:rFonts w:eastAsia="宋体"/>
          <w:sz w:val="21"/>
          <w:szCs w:val="21"/>
          <w:lang w:eastAsia="zh-CN"/>
        </w:rPr>
        <w:t>4</w:t>
      </w:r>
      <w:r w:rsidR="002B59E7" w:rsidRPr="000B6546">
        <w:rPr>
          <w:rFonts w:eastAsia="宋体"/>
          <w:sz w:val="21"/>
          <w:szCs w:val="21"/>
          <w:lang w:eastAsia="zh-CN"/>
        </w:rPr>
        <w:t xml:space="preserve"> meeting</w:t>
      </w:r>
      <w:r w:rsidR="006A4BF8" w:rsidRPr="000B6546">
        <w:rPr>
          <w:rFonts w:eastAsia="宋体"/>
          <w:sz w:val="21"/>
          <w:szCs w:val="21"/>
          <w:lang w:eastAsia="zh-CN"/>
        </w:rPr>
        <w:t xml:space="preserve">, </w:t>
      </w:r>
      <w:r w:rsidR="000B6546">
        <w:rPr>
          <w:rFonts w:eastAsia="宋体"/>
          <w:sz w:val="21"/>
          <w:szCs w:val="21"/>
          <w:lang w:eastAsia="zh-CN"/>
        </w:rPr>
        <w:t>the following conclusion was given</w:t>
      </w:r>
      <w:r w:rsidR="002B59E7" w:rsidRPr="000B6546">
        <w:rPr>
          <w:rFonts w:eastAsia="宋体"/>
          <w:sz w:val="21"/>
          <w:szCs w:val="21"/>
          <w:lang w:eastAsia="zh-CN"/>
        </w:rPr>
        <w:t xml:space="preserve"> </w:t>
      </w:r>
      <w:r w:rsidR="00F172FC" w:rsidRPr="000B6546">
        <w:rPr>
          <w:rFonts w:eastAsia="宋体"/>
          <w:sz w:val="21"/>
          <w:szCs w:val="21"/>
          <w:lang w:eastAsia="zh-CN"/>
        </w:rPr>
        <w:t>[3].</w:t>
      </w:r>
    </w:p>
    <w:tbl>
      <w:tblPr>
        <w:tblStyle w:val="af4"/>
        <w:tblW w:w="0" w:type="auto"/>
        <w:tblLook w:val="04A0" w:firstRow="1" w:lastRow="0" w:firstColumn="1" w:lastColumn="0" w:noHBand="0" w:noVBand="1"/>
      </w:tblPr>
      <w:tblGrid>
        <w:gridCol w:w="9288"/>
      </w:tblGrid>
      <w:tr w:rsidR="00F172FC" w:rsidRPr="00766FCB" w14:paraId="2C3BC7BB" w14:textId="77777777" w:rsidTr="00F172FC">
        <w:tc>
          <w:tcPr>
            <w:tcW w:w="9288" w:type="dxa"/>
          </w:tcPr>
          <w:p w14:paraId="30478BC8" w14:textId="433C6C2D" w:rsidR="000B6546" w:rsidRPr="00242F0E" w:rsidRDefault="000B6546" w:rsidP="000B6546">
            <w:pPr>
              <w:rPr>
                <w:sz w:val="21"/>
                <w:szCs w:val="21"/>
                <w:lang w:eastAsia="x-none"/>
              </w:rPr>
            </w:pPr>
            <w:r w:rsidRPr="00242F0E">
              <w:rPr>
                <w:b/>
                <w:bCs/>
                <w:sz w:val="21"/>
                <w:szCs w:val="21"/>
                <w:lang w:eastAsia="x-none"/>
              </w:rPr>
              <w:t>Conclusion</w:t>
            </w:r>
          </w:p>
          <w:p w14:paraId="57928D18" w14:textId="43CA31A7" w:rsidR="002B59E7" w:rsidRPr="00766FCB" w:rsidRDefault="000B6546" w:rsidP="000B6546">
            <w:pPr>
              <w:spacing w:line="259" w:lineRule="auto"/>
              <w:jc w:val="both"/>
              <w:rPr>
                <w:szCs w:val="20"/>
                <w:lang w:eastAsia="zh-CN"/>
              </w:rPr>
            </w:pPr>
            <w:r w:rsidRPr="00242F0E">
              <w:rPr>
                <w:sz w:val="21"/>
                <w:szCs w:val="21"/>
                <w:lang w:eastAsia="x-none"/>
              </w:rPr>
              <w:t>No simultaneous configuration of Type 1 SD and Type 2 SD adaptation in a same CSI report configuration.</w:t>
            </w:r>
          </w:p>
        </w:tc>
      </w:tr>
    </w:tbl>
    <w:p w14:paraId="01C3268E" w14:textId="77777777" w:rsidR="002B6830" w:rsidRDefault="002B6830" w:rsidP="00173130">
      <w:pPr>
        <w:pStyle w:val="a0"/>
        <w:tabs>
          <w:tab w:val="num" w:pos="284"/>
          <w:tab w:val="left" w:pos="5103"/>
        </w:tabs>
        <w:snapToGrid w:val="0"/>
        <w:rPr>
          <w:rFonts w:eastAsia="宋体"/>
          <w:sz w:val="21"/>
          <w:szCs w:val="21"/>
          <w:lang w:val="en-US" w:eastAsia="zh-CN"/>
        </w:rPr>
      </w:pPr>
    </w:p>
    <w:p w14:paraId="600CF794" w14:textId="6C82C872" w:rsidR="00F41043" w:rsidRDefault="000B6546" w:rsidP="00173130">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According to the agreement reached in RAN1 #113and #114, the content of CSI report configuration for Type1 and Type2 SD adaptation are quite different. And based on the current framework for SD </w:t>
      </w:r>
      <w:r>
        <w:rPr>
          <w:rFonts w:eastAsia="宋体" w:hint="eastAsia"/>
          <w:sz w:val="21"/>
          <w:szCs w:val="21"/>
          <w:lang w:val="en-US" w:eastAsia="zh-CN"/>
        </w:rPr>
        <w:t>adap</w:t>
      </w:r>
      <w:r>
        <w:rPr>
          <w:rFonts w:eastAsia="宋体"/>
          <w:sz w:val="21"/>
          <w:szCs w:val="21"/>
          <w:lang w:val="en-US" w:eastAsia="zh-CN"/>
        </w:rPr>
        <w:t xml:space="preserve">tation with multi-CSI, there are no difference for CSI-RS resource configuration between Type1/2 SD adaptation and legacy CSI-RS, which means the before the CSI report configuration, the procedure is the same for all kinds of CSI </w:t>
      </w:r>
      <w:r>
        <w:rPr>
          <w:rFonts w:eastAsia="宋体"/>
          <w:sz w:val="21"/>
          <w:szCs w:val="21"/>
          <w:lang w:val="en-US" w:eastAsia="zh-CN"/>
        </w:rPr>
        <w:lastRenderedPageBreak/>
        <w:t xml:space="preserve">procedure. </w:t>
      </w:r>
      <w:r w:rsidR="00F41043">
        <w:rPr>
          <w:rFonts w:eastAsia="宋体"/>
          <w:sz w:val="21"/>
          <w:szCs w:val="21"/>
          <w:lang w:val="en-US" w:eastAsia="zh-CN"/>
        </w:rPr>
        <w:t xml:space="preserve">Therefore, it can be confusion for UE if both Type SD and Type SD adaptation is configured in the CSI report configuration at the same time. </w:t>
      </w:r>
    </w:p>
    <w:p w14:paraId="3350DF26" w14:textId="77777777" w:rsidR="006372A8" w:rsidRDefault="00F41043" w:rsidP="00173130">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Besides, if the Type 1 SD and Type 2 SD adaptation are to be configured, there are multiple alternatives with current framework. The easiest method is to configure Type1 and Type2 </w:t>
      </w:r>
      <w:r w:rsidR="000B6546">
        <w:rPr>
          <w:rFonts w:eastAsia="宋体"/>
          <w:sz w:val="21"/>
          <w:szCs w:val="21"/>
          <w:lang w:val="en-US" w:eastAsia="zh-CN"/>
        </w:rPr>
        <w:t>SD adaptation i</w:t>
      </w:r>
      <w:r>
        <w:rPr>
          <w:rFonts w:eastAsia="宋体"/>
          <w:sz w:val="21"/>
          <w:szCs w:val="21"/>
          <w:lang w:val="en-US" w:eastAsia="zh-CN"/>
        </w:rPr>
        <w:t xml:space="preserve">n two CSI report configuration, and the sub-configurations in both configurations can be triggered at the same time. Also, the Type1 SD can be regarded as a special case of Type2 SD, which can also be configured as Type2 SD. </w:t>
      </w:r>
      <w:r w:rsidR="006372A8">
        <w:rPr>
          <w:rFonts w:eastAsia="宋体"/>
          <w:sz w:val="21"/>
          <w:szCs w:val="21"/>
          <w:lang w:val="en-US" w:eastAsia="zh-CN"/>
        </w:rPr>
        <w:t>I</w:t>
      </w:r>
      <w:r w:rsidR="006372A8">
        <w:rPr>
          <w:rFonts w:eastAsia="宋体" w:hint="eastAsia"/>
          <w:sz w:val="21"/>
          <w:szCs w:val="21"/>
          <w:lang w:val="en-US" w:eastAsia="zh-CN"/>
        </w:rPr>
        <w:t>t</w:t>
      </w:r>
      <w:r w:rsidR="006372A8">
        <w:rPr>
          <w:rFonts w:eastAsia="宋体"/>
          <w:sz w:val="21"/>
          <w:szCs w:val="21"/>
          <w:lang w:val="en-US" w:eastAsia="zh-CN"/>
        </w:rPr>
        <w:t xml:space="preserve"> is necessary to configuration both two types of SD adaptation in a same CSI report configuration. </w:t>
      </w:r>
    </w:p>
    <w:p w14:paraId="2A49E4E4" w14:textId="269D1D11" w:rsidR="006372A8" w:rsidRDefault="006372A8" w:rsidP="00173130">
      <w:pPr>
        <w:pStyle w:val="a0"/>
        <w:tabs>
          <w:tab w:val="num" w:pos="284"/>
          <w:tab w:val="left" w:pos="5103"/>
        </w:tabs>
        <w:snapToGrid w:val="0"/>
        <w:rPr>
          <w:rFonts w:eastAsia="宋体"/>
          <w:b/>
          <w:bCs/>
          <w:i/>
          <w:iCs/>
          <w:sz w:val="21"/>
          <w:szCs w:val="21"/>
          <w:lang w:val="en-US" w:eastAsia="zh-CN"/>
        </w:rPr>
      </w:pPr>
      <w:r>
        <w:rPr>
          <w:rFonts w:eastAsia="宋体" w:hint="eastAsia"/>
          <w:b/>
          <w:bCs/>
          <w:i/>
          <w:iCs/>
          <w:sz w:val="21"/>
          <w:szCs w:val="21"/>
          <w:lang w:val="en-US" w:eastAsia="zh-CN"/>
        </w:rPr>
        <w:t>O</w:t>
      </w:r>
      <w:r>
        <w:rPr>
          <w:rFonts w:eastAsia="宋体"/>
          <w:b/>
          <w:bCs/>
          <w:i/>
          <w:iCs/>
          <w:sz w:val="21"/>
          <w:szCs w:val="21"/>
          <w:lang w:val="en-US" w:eastAsia="zh-CN"/>
        </w:rPr>
        <w:t>bservation 1:</w:t>
      </w:r>
    </w:p>
    <w:p w14:paraId="184A988A" w14:textId="5E92BA72" w:rsidR="006372A8" w:rsidRPr="006372A8" w:rsidRDefault="006372A8" w:rsidP="00173130">
      <w:pPr>
        <w:pStyle w:val="a0"/>
        <w:tabs>
          <w:tab w:val="num" w:pos="284"/>
          <w:tab w:val="left" w:pos="5103"/>
        </w:tabs>
        <w:snapToGrid w:val="0"/>
        <w:rPr>
          <w:rFonts w:eastAsia="宋体"/>
          <w:b/>
          <w:bCs/>
          <w:i/>
          <w:iCs/>
          <w:sz w:val="21"/>
          <w:szCs w:val="21"/>
          <w:lang w:val="en-US" w:eastAsia="zh-CN"/>
        </w:rPr>
      </w:pPr>
      <w:r>
        <w:rPr>
          <w:rFonts w:eastAsia="宋体"/>
          <w:b/>
          <w:bCs/>
          <w:i/>
          <w:iCs/>
          <w:sz w:val="21"/>
          <w:szCs w:val="21"/>
          <w:lang w:val="en-US" w:eastAsia="zh-CN"/>
        </w:rPr>
        <w:t>The Type 1 SD and Typ</w:t>
      </w:r>
      <w:r>
        <w:rPr>
          <w:rFonts w:eastAsia="宋体" w:hint="eastAsia"/>
          <w:b/>
          <w:bCs/>
          <w:i/>
          <w:iCs/>
          <w:sz w:val="21"/>
          <w:szCs w:val="21"/>
          <w:lang w:val="en-US" w:eastAsia="zh-CN"/>
        </w:rPr>
        <w:t>e</w:t>
      </w:r>
      <w:r>
        <w:rPr>
          <w:rFonts w:eastAsia="宋体"/>
          <w:b/>
          <w:bCs/>
          <w:i/>
          <w:iCs/>
          <w:sz w:val="21"/>
          <w:szCs w:val="21"/>
          <w:lang w:val="en-US" w:eastAsia="zh-CN"/>
        </w:rPr>
        <w:t xml:space="preserve"> 2 SD adaptation can be </w:t>
      </w:r>
      <w:r>
        <w:rPr>
          <w:rFonts w:eastAsia="宋体" w:hint="eastAsia"/>
          <w:b/>
          <w:bCs/>
          <w:i/>
          <w:iCs/>
          <w:sz w:val="21"/>
          <w:szCs w:val="21"/>
          <w:lang w:val="en-US" w:eastAsia="zh-CN"/>
        </w:rPr>
        <w:t>conf</w:t>
      </w:r>
      <w:r>
        <w:rPr>
          <w:rFonts w:eastAsia="宋体"/>
          <w:b/>
          <w:bCs/>
          <w:i/>
          <w:iCs/>
          <w:sz w:val="21"/>
          <w:szCs w:val="21"/>
          <w:lang w:val="en-US" w:eastAsia="zh-CN"/>
        </w:rPr>
        <w:t>igured at the same time with the current framework but not in a same CSI Report configuration.</w:t>
      </w:r>
    </w:p>
    <w:p w14:paraId="0E1435F2" w14:textId="7D756792" w:rsidR="006372A8" w:rsidRDefault="006372A8" w:rsidP="00173130">
      <w:pPr>
        <w:pStyle w:val="a0"/>
        <w:tabs>
          <w:tab w:val="num" w:pos="284"/>
          <w:tab w:val="left" w:pos="5103"/>
        </w:tabs>
        <w:snapToGrid w:val="0"/>
        <w:rPr>
          <w:rFonts w:eastAsia="宋体"/>
          <w:sz w:val="21"/>
          <w:szCs w:val="21"/>
          <w:lang w:val="en-US" w:eastAsia="zh-CN"/>
        </w:rPr>
      </w:pPr>
      <w:r>
        <w:rPr>
          <w:rFonts w:eastAsia="宋体"/>
          <w:sz w:val="21"/>
          <w:szCs w:val="21"/>
          <w:lang w:val="en-US" w:eastAsia="zh-CN"/>
        </w:rPr>
        <w:t xml:space="preserve">Therefore, we are supportive of confirm the conclusion. </w:t>
      </w:r>
    </w:p>
    <w:p w14:paraId="53D9D6EE" w14:textId="77777777" w:rsidR="006372A8" w:rsidRDefault="006372A8" w:rsidP="00173130">
      <w:pPr>
        <w:pStyle w:val="a0"/>
        <w:tabs>
          <w:tab w:val="num" w:pos="284"/>
          <w:tab w:val="left" w:pos="5103"/>
        </w:tabs>
        <w:snapToGrid w:val="0"/>
        <w:rPr>
          <w:rFonts w:eastAsia="宋体"/>
          <w:sz w:val="21"/>
          <w:szCs w:val="21"/>
          <w:lang w:val="en-US" w:eastAsia="zh-CN"/>
        </w:rPr>
      </w:pPr>
      <w:r w:rsidRPr="006372A8">
        <w:rPr>
          <w:rFonts w:eastAsia="宋体"/>
          <w:b/>
          <w:bCs/>
          <w:i/>
          <w:iCs/>
          <w:sz w:val="21"/>
          <w:szCs w:val="21"/>
          <w:lang w:val="en-US" w:eastAsia="zh-CN"/>
        </w:rPr>
        <w:t>Proposal 1</w:t>
      </w:r>
      <w:r>
        <w:rPr>
          <w:rFonts w:eastAsia="宋体"/>
          <w:sz w:val="21"/>
          <w:szCs w:val="21"/>
          <w:lang w:val="en-US" w:eastAsia="zh-CN"/>
        </w:rPr>
        <w:t>:</w:t>
      </w:r>
    </w:p>
    <w:p w14:paraId="0DEEC097" w14:textId="42A5206D" w:rsidR="006372A8" w:rsidRDefault="006372A8" w:rsidP="00173130">
      <w:pPr>
        <w:pStyle w:val="a0"/>
        <w:tabs>
          <w:tab w:val="num" w:pos="284"/>
          <w:tab w:val="left" w:pos="5103"/>
        </w:tabs>
        <w:snapToGrid w:val="0"/>
        <w:rPr>
          <w:rFonts w:eastAsia="宋体"/>
          <w:b/>
          <w:bCs/>
          <w:i/>
          <w:iCs/>
          <w:sz w:val="21"/>
          <w:szCs w:val="21"/>
          <w:lang w:val="en-US" w:eastAsia="zh-CN"/>
        </w:rPr>
      </w:pPr>
      <w:r w:rsidRPr="006372A8">
        <w:rPr>
          <w:rFonts w:eastAsia="宋体"/>
          <w:b/>
          <w:bCs/>
          <w:i/>
          <w:iCs/>
          <w:sz w:val="21"/>
          <w:szCs w:val="21"/>
          <w:lang w:val="en-US" w:eastAsia="zh-CN"/>
        </w:rPr>
        <w:t>Support to confirm the</w:t>
      </w:r>
      <w:r>
        <w:rPr>
          <w:rFonts w:eastAsia="宋体"/>
          <w:sz w:val="21"/>
          <w:szCs w:val="21"/>
          <w:lang w:val="en-US" w:eastAsia="zh-CN"/>
        </w:rPr>
        <w:t xml:space="preserve"> </w:t>
      </w:r>
      <w:r>
        <w:rPr>
          <w:rFonts w:eastAsia="宋体"/>
          <w:b/>
          <w:bCs/>
          <w:i/>
          <w:iCs/>
          <w:sz w:val="21"/>
          <w:szCs w:val="21"/>
          <w:lang w:val="en-US" w:eastAsia="zh-CN"/>
        </w:rPr>
        <w:t>conclusion given in RAN1 #114 on the simultaneous configuration of Type 1 and Type 2 SD adaptation, i.e.,</w:t>
      </w:r>
    </w:p>
    <w:p w14:paraId="6E794776" w14:textId="0FC4E0FD" w:rsidR="00AF2A3C" w:rsidRPr="00EA061E" w:rsidRDefault="006372A8" w:rsidP="00EA061E">
      <w:pPr>
        <w:pStyle w:val="a0"/>
        <w:numPr>
          <w:ilvl w:val="0"/>
          <w:numId w:val="49"/>
        </w:numPr>
        <w:tabs>
          <w:tab w:val="left" w:pos="5103"/>
        </w:tabs>
        <w:snapToGrid w:val="0"/>
        <w:rPr>
          <w:rFonts w:eastAsia="宋体"/>
          <w:b/>
          <w:bCs/>
          <w:i/>
          <w:iCs/>
          <w:sz w:val="22"/>
          <w:szCs w:val="22"/>
          <w:lang w:val="en-US" w:eastAsia="zh-CN"/>
        </w:rPr>
      </w:pPr>
      <w:r w:rsidRPr="006372A8">
        <w:rPr>
          <w:b/>
          <w:bCs/>
          <w:i/>
          <w:iCs/>
          <w:sz w:val="21"/>
          <w:szCs w:val="21"/>
          <w:lang w:eastAsia="x-none"/>
        </w:rPr>
        <w:t>No simultaneous configuration of Type 1 SD and Type 2 SD adaptation in a same CSI report configuration.</w:t>
      </w:r>
    </w:p>
    <w:p w14:paraId="455BF455" w14:textId="68EA1D41" w:rsidR="00D61F8E" w:rsidRPr="00575079" w:rsidRDefault="00575079" w:rsidP="00575079">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t>C</w:t>
      </w:r>
      <w:r>
        <w:rPr>
          <w:rFonts w:eastAsia="宋体" w:hint="eastAsia"/>
          <w:lang w:eastAsia="zh-CN"/>
        </w:rPr>
        <w:t>onsiderations</w:t>
      </w:r>
      <w:r>
        <w:rPr>
          <w:rFonts w:eastAsia="宋体"/>
          <w:lang w:eastAsia="zh-CN"/>
        </w:rPr>
        <w:t xml:space="preserve"> on the remaining issues of CSI report procedure</w:t>
      </w:r>
    </w:p>
    <w:p w14:paraId="6FFDBFD1" w14:textId="4CE2C6E9" w:rsidR="00575079" w:rsidRPr="00D61F8E" w:rsidRDefault="00575079" w:rsidP="00575079">
      <w:pPr>
        <w:pStyle w:val="20"/>
        <w:spacing w:after="180" w:line="252" w:lineRule="auto"/>
        <w:rPr>
          <w:rFonts w:ascii="Times New Roman" w:hAnsi="Times New Roman"/>
          <w:sz w:val="28"/>
          <w:lang w:eastAsia="zh-CN"/>
        </w:rPr>
      </w:pPr>
      <w:r>
        <w:rPr>
          <w:rFonts w:ascii="Times New Roman" w:hAnsi="Times New Roman"/>
          <w:sz w:val="28"/>
          <w:lang w:eastAsia="zh-CN"/>
        </w:rPr>
        <w:t xml:space="preserve">3.1 the payload reduction </w:t>
      </w:r>
      <w:r w:rsidRPr="00D61F8E">
        <w:rPr>
          <w:rFonts w:ascii="Times New Roman" w:hAnsi="Times New Roman"/>
          <w:sz w:val="28"/>
          <w:lang w:eastAsia="zh-CN"/>
        </w:rPr>
        <w:t>Enhancement on CSI reporting</w:t>
      </w:r>
    </w:p>
    <w:p w14:paraId="73B94235" w14:textId="787132F5" w:rsidR="00D61F8E" w:rsidRPr="00575079" w:rsidRDefault="00575079" w:rsidP="00D61F8E">
      <w:pPr>
        <w:rPr>
          <w:rFonts w:eastAsia="宋体"/>
          <w:sz w:val="21"/>
          <w:szCs w:val="21"/>
          <w:lang w:eastAsia="zh-CN"/>
        </w:rPr>
      </w:pPr>
      <w:r>
        <w:rPr>
          <w:rFonts w:eastAsia="宋体"/>
          <w:sz w:val="21"/>
          <w:szCs w:val="21"/>
          <w:lang w:eastAsia="zh-CN"/>
        </w:rPr>
        <w:t>Due to the limited time, the following conclusion was reached in RAN1 #114 [3]</w:t>
      </w:r>
      <w:r w:rsidR="00512D3D" w:rsidRPr="00575079">
        <w:rPr>
          <w:rFonts w:eastAsia="宋体"/>
          <w:sz w:val="21"/>
          <w:szCs w:val="21"/>
          <w:lang w:eastAsia="zh-CN"/>
        </w:rPr>
        <w:t>.</w:t>
      </w:r>
    </w:p>
    <w:tbl>
      <w:tblPr>
        <w:tblStyle w:val="af4"/>
        <w:tblW w:w="0" w:type="auto"/>
        <w:tblLook w:val="04A0" w:firstRow="1" w:lastRow="0" w:firstColumn="1" w:lastColumn="0" w:noHBand="0" w:noVBand="1"/>
      </w:tblPr>
      <w:tblGrid>
        <w:gridCol w:w="9288"/>
      </w:tblGrid>
      <w:tr w:rsidR="00D61F8E" w:rsidRPr="00766FCB" w14:paraId="3C16898C" w14:textId="77777777" w:rsidTr="000C0FC0">
        <w:tc>
          <w:tcPr>
            <w:tcW w:w="9288" w:type="dxa"/>
          </w:tcPr>
          <w:p w14:paraId="1FE47E31" w14:textId="028D5137" w:rsidR="00575079" w:rsidRPr="00242F0E" w:rsidRDefault="00575079" w:rsidP="00575079">
            <w:pPr>
              <w:rPr>
                <w:b/>
                <w:bCs/>
                <w:sz w:val="21"/>
                <w:szCs w:val="21"/>
              </w:rPr>
            </w:pPr>
            <w:r w:rsidRPr="00242F0E">
              <w:rPr>
                <w:b/>
                <w:bCs/>
                <w:sz w:val="21"/>
                <w:szCs w:val="21"/>
              </w:rPr>
              <w:t>Conclusion</w:t>
            </w:r>
          </w:p>
          <w:p w14:paraId="1BC9E2E3" w14:textId="77777777" w:rsidR="00575079" w:rsidRPr="00242F0E" w:rsidRDefault="00575079" w:rsidP="00575079">
            <w:pPr>
              <w:numPr>
                <w:ilvl w:val="0"/>
                <w:numId w:val="18"/>
              </w:numPr>
              <w:rPr>
                <w:sz w:val="21"/>
                <w:szCs w:val="21"/>
              </w:rPr>
            </w:pPr>
            <w:r w:rsidRPr="00242F0E">
              <w:rPr>
                <w:sz w:val="21"/>
                <w:szCs w:val="21"/>
              </w:rPr>
              <w:t>No further enhancements for PMI reduction in R18 NES.</w:t>
            </w:r>
          </w:p>
          <w:p w14:paraId="2B11E413" w14:textId="77777777" w:rsidR="00575079" w:rsidRPr="00242F0E" w:rsidRDefault="00575079" w:rsidP="00575079">
            <w:pPr>
              <w:numPr>
                <w:ilvl w:val="0"/>
                <w:numId w:val="18"/>
              </w:numPr>
              <w:rPr>
                <w:sz w:val="21"/>
                <w:szCs w:val="21"/>
              </w:rPr>
            </w:pPr>
            <w:r w:rsidRPr="00242F0E">
              <w:rPr>
                <w:sz w:val="21"/>
                <w:szCs w:val="21"/>
              </w:rPr>
              <w:t xml:space="preserve">No further enhancements for RI reduction in R18 NES. </w:t>
            </w:r>
          </w:p>
          <w:p w14:paraId="08ABA646" w14:textId="24674549" w:rsidR="00D61F8E" w:rsidRPr="00575079" w:rsidRDefault="00575079" w:rsidP="00575079">
            <w:pPr>
              <w:numPr>
                <w:ilvl w:val="0"/>
                <w:numId w:val="18"/>
              </w:numPr>
              <w:rPr>
                <w:szCs w:val="20"/>
              </w:rPr>
            </w:pPr>
            <w:r w:rsidRPr="00242F0E">
              <w:rPr>
                <w:sz w:val="21"/>
                <w:szCs w:val="21"/>
              </w:rPr>
              <w:t xml:space="preserve">No support </w:t>
            </w:r>
            <w:r w:rsidRPr="00242F0E">
              <w:rPr>
                <w:rFonts w:hint="eastAsia"/>
                <w:sz w:val="21"/>
                <w:szCs w:val="21"/>
              </w:rPr>
              <w:t>o</w:t>
            </w:r>
            <w:r w:rsidRPr="00242F0E">
              <w:rPr>
                <w:sz w:val="21"/>
                <w:szCs w:val="21"/>
              </w:rPr>
              <w:t xml:space="preserve">f UE reporting PDSCH power reduction tolerance in R18 NES. </w:t>
            </w:r>
          </w:p>
        </w:tc>
      </w:tr>
    </w:tbl>
    <w:p w14:paraId="03028EFE" w14:textId="24272937" w:rsidR="008F48F6" w:rsidRPr="00A21A8B" w:rsidRDefault="00A21A8B" w:rsidP="00D61F8E">
      <w:pPr>
        <w:pStyle w:val="a0"/>
        <w:tabs>
          <w:tab w:val="left" w:pos="1749"/>
        </w:tabs>
        <w:rPr>
          <w:rFonts w:eastAsia="宋体"/>
          <w:sz w:val="21"/>
          <w:szCs w:val="21"/>
          <w:lang w:val="en-US" w:eastAsia="zh-CN"/>
        </w:rPr>
      </w:pPr>
      <w:r>
        <w:rPr>
          <w:rFonts w:eastAsia="宋体"/>
          <w:sz w:val="21"/>
          <w:szCs w:val="21"/>
          <w:lang w:val="en-US" w:eastAsia="zh-CN"/>
        </w:rPr>
        <w:t xml:space="preserve">However, from our prospective, the multi-CSI report will increase the payload and UE complexity a lot, at least the enhancement for </w:t>
      </w:r>
      <w:r w:rsidR="00E11B5D">
        <w:rPr>
          <w:rFonts w:eastAsia="宋体" w:hint="eastAsia"/>
          <w:sz w:val="21"/>
          <w:szCs w:val="21"/>
          <w:lang w:val="en-US" w:eastAsia="zh-CN"/>
        </w:rPr>
        <w:t>CSI</w:t>
      </w:r>
      <w:r w:rsidR="00E11B5D">
        <w:rPr>
          <w:rFonts w:eastAsia="宋体"/>
          <w:sz w:val="21"/>
          <w:szCs w:val="21"/>
          <w:lang w:val="en-US" w:eastAsia="zh-CN"/>
        </w:rPr>
        <w:t xml:space="preserve"> </w:t>
      </w:r>
      <w:r w:rsidR="00E11B5D">
        <w:rPr>
          <w:rFonts w:eastAsia="宋体" w:hint="eastAsia"/>
          <w:sz w:val="21"/>
          <w:szCs w:val="21"/>
          <w:lang w:val="en-US" w:eastAsia="zh-CN"/>
        </w:rPr>
        <w:t>report</w:t>
      </w:r>
      <w:r w:rsidR="00E11B5D">
        <w:rPr>
          <w:rFonts w:eastAsia="宋体"/>
          <w:sz w:val="21"/>
          <w:szCs w:val="21"/>
          <w:lang w:val="en-US" w:eastAsia="zh-CN"/>
        </w:rPr>
        <w:t xml:space="preserve"> </w:t>
      </w:r>
      <w:r>
        <w:rPr>
          <w:rFonts w:eastAsia="宋体"/>
          <w:sz w:val="21"/>
          <w:szCs w:val="21"/>
          <w:lang w:val="en-US" w:eastAsia="zh-CN"/>
        </w:rPr>
        <w:t>reduction can be considered supported. We think common CRI is supported by most companies according to the progress in last meeting, and the common PMI and RI can be also further considered. And for reducing the workload of introducing common reporting of CRI/PMI/RI</w:t>
      </w:r>
      <w:r w:rsidR="00B94080">
        <w:rPr>
          <w:rFonts w:eastAsia="宋体"/>
          <w:sz w:val="21"/>
          <w:szCs w:val="21"/>
          <w:lang w:val="en-US" w:eastAsia="zh-CN"/>
        </w:rPr>
        <w:t xml:space="preserve"> and the performance loss</w:t>
      </w:r>
      <w:r>
        <w:rPr>
          <w:rFonts w:eastAsia="宋体"/>
          <w:sz w:val="21"/>
          <w:szCs w:val="21"/>
          <w:lang w:val="en-US" w:eastAsia="zh-CN"/>
        </w:rPr>
        <w:t xml:space="preserve">, we think whether the </w:t>
      </w:r>
      <w:r w:rsidR="00B94080">
        <w:rPr>
          <w:rFonts w:eastAsia="宋体"/>
          <w:sz w:val="21"/>
          <w:szCs w:val="21"/>
          <w:lang w:val="en-US" w:eastAsia="zh-CN"/>
        </w:rPr>
        <w:t>quantities be</w:t>
      </w:r>
      <w:r>
        <w:rPr>
          <w:rFonts w:eastAsia="宋体"/>
          <w:sz w:val="21"/>
          <w:szCs w:val="21"/>
          <w:lang w:val="en-US" w:eastAsia="zh-CN"/>
        </w:rPr>
        <w:t xml:space="preserve"> </w:t>
      </w:r>
      <w:r w:rsidR="00B94080">
        <w:rPr>
          <w:rFonts w:eastAsia="宋体"/>
          <w:sz w:val="21"/>
          <w:szCs w:val="21"/>
          <w:lang w:val="en-US" w:eastAsia="zh-CN"/>
        </w:rPr>
        <w:t xml:space="preserve">reported independently or common can be configured by </w:t>
      </w:r>
      <w:proofErr w:type="spellStart"/>
      <w:r w:rsidR="00B94080">
        <w:rPr>
          <w:rFonts w:eastAsia="宋体"/>
          <w:sz w:val="21"/>
          <w:szCs w:val="21"/>
          <w:lang w:val="en-US" w:eastAsia="zh-CN"/>
        </w:rPr>
        <w:t>gNB</w:t>
      </w:r>
      <w:proofErr w:type="spellEnd"/>
      <w:r w:rsidR="00B94080">
        <w:rPr>
          <w:rFonts w:eastAsia="宋体"/>
          <w:sz w:val="21"/>
          <w:szCs w:val="21"/>
          <w:lang w:val="en-US" w:eastAsia="zh-CN"/>
        </w:rPr>
        <w:t xml:space="preserve">, then how to report the common quantities can be up to UE’s implement. </w:t>
      </w:r>
    </w:p>
    <w:p w14:paraId="6EC6A741" w14:textId="7293F22E" w:rsidR="002D17E0" w:rsidRPr="00B94080" w:rsidRDefault="0018215E" w:rsidP="00B94080">
      <w:pPr>
        <w:pStyle w:val="a0"/>
        <w:tabs>
          <w:tab w:val="num" w:pos="284"/>
          <w:tab w:val="left" w:pos="5103"/>
        </w:tabs>
        <w:snapToGrid w:val="0"/>
        <w:rPr>
          <w:rFonts w:eastAsia="宋体"/>
          <w:b/>
          <w:bCs/>
          <w:i/>
          <w:iCs/>
          <w:sz w:val="21"/>
          <w:szCs w:val="21"/>
          <w:lang w:val="en-US" w:eastAsia="zh-CN"/>
        </w:rPr>
      </w:pPr>
      <w:r w:rsidRPr="00B94080">
        <w:rPr>
          <w:rFonts w:eastAsia="宋体" w:hint="eastAsia"/>
          <w:b/>
          <w:bCs/>
          <w:i/>
          <w:iCs/>
          <w:sz w:val="21"/>
          <w:szCs w:val="21"/>
          <w:lang w:val="en-US" w:eastAsia="zh-CN"/>
        </w:rPr>
        <w:t>P</w:t>
      </w:r>
      <w:r w:rsidRPr="00B94080">
        <w:rPr>
          <w:rFonts w:eastAsia="宋体"/>
          <w:b/>
          <w:bCs/>
          <w:i/>
          <w:iCs/>
          <w:sz w:val="21"/>
          <w:szCs w:val="21"/>
          <w:lang w:val="en-US" w:eastAsia="zh-CN"/>
        </w:rPr>
        <w:t xml:space="preserve">roposal </w:t>
      </w:r>
      <w:r w:rsidR="00542C71" w:rsidRPr="00B94080">
        <w:rPr>
          <w:rFonts w:eastAsia="宋体"/>
          <w:b/>
          <w:bCs/>
          <w:i/>
          <w:iCs/>
          <w:sz w:val="21"/>
          <w:szCs w:val="21"/>
          <w:lang w:val="en-US" w:eastAsia="zh-CN"/>
        </w:rPr>
        <w:t>2</w:t>
      </w:r>
      <w:r w:rsidRPr="00B94080">
        <w:rPr>
          <w:rFonts w:eastAsia="宋体" w:hint="eastAsia"/>
          <w:b/>
          <w:bCs/>
          <w:i/>
          <w:iCs/>
          <w:sz w:val="21"/>
          <w:szCs w:val="21"/>
          <w:lang w:val="en-US" w:eastAsia="zh-CN"/>
        </w:rPr>
        <w:t>:</w:t>
      </w:r>
      <w:r w:rsidRPr="00B94080">
        <w:rPr>
          <w:rFonts w:eastAsia="宋体"/>
          <w:b/>
          <w:bCs/>
          <w:i/>
          <w:iCs/>
          <w:sz w:val="21"/>
          <w:szCs w:val="21"/>
          <w:lang w:val="en-US" w:eastAsia="zh-CN"/>
        </w:rPr>
        <w:t xml:space="preserve"> </w:t>
      </w:r>
    </w:p>
    <w:p w14:paraId="77F2C5B0" w14:textId="0C469C98" w:rsidR="00B94080" w:rsidRPr="00B94080" w:rsidRDefault="00B94080" w:rsidP="00B94080">
      <w:pPr>
        <w:pStyle w:val="a0"/>
        <w:tabs>
          <w:tab w:val="num" w:pos="284"/>
          <w:tab w:val="left" w:pos="5103"/>
        </w:tabs>
        <w:snapToGrid w:val="0"/>
        <w:rPr>
          <w:rFonts w:eastAsia="宋体"/>
          <w:b/>
          <w:bCs/>
          <w:i/>
          <w:iCs/>
          <w:sz w:val="21"/>
          <w:szCs w:val="21"/>
          <w:lang w:val="en-US" w:eastAsia="zh-CN"/>
        </w:rPr>
      </w:pPr>
      <w:r w:rsidRPr="00B94080">
        <w:rPr>
          <w:rFonts w:eastAsia="宋体"/>
          <w:b/>
          <w:bCs/>
          <w:i/>
          <w:iCs/>
          <w:sz w:val="21"/>
          <w:szCs w:val="21"/>
          <w:lang w:val="en-US" w:eastAsia="zh-CN"/>
        </w:rPr>
        <w:t xml:space="preserve">Support </w:t>
      </w:r>
      <w:r>
        <w:rPr>
          <w:rFonts w:eastAsia="宋体"/>
          <w:b/>
          <w:bCs/>
          <w:i/>
          <w:iCs/>
          <w:sz w:val="21"/>
          <w:szCs w:val="21"/>
          <w:lang w:val="en-US" w:eastAsia="zh-CN"/>
        </w:rPr>
        <w:t>common report quantities at least for CRI.</w:t>
      </w:r>
    </w:p>
    <w:p w14:paraId="71891484" w14:textId="77777777" w:rsidR="00B94080" w:rsidRPr="00B94080" w:rsidRDefault="00B94080" w:rsidP="001D6D81">
      <w:pPr>
        <w:pStyle w:val="a0"/>
        <w:numPr>
          <w:ilvl w:val="0"/>
          <w:numId w:val="35"/>
        </w:numPr>
        <w:tabs>
          <w:tab w:val="left" w:pos="1749"/>
        </w:tabs>
        <w:rPr>
          <w:rFonts w:eastAsiaTheme="minorEastAsia"/>
          <w:b/>
          <w:bCs/>
          <w:i/>
          <w:iCs/>
          <w:szCs w:val="20"/>
          <w:lang w:eastAsia="zh-CN"/>
        </w:rPr>
      </w:pPr>
      <w:r w:rsidRPr="00B94080">
        <w:rPr>
          <w:rFonts w:eastAsia="宋体"/>
          <w:b/>
          <w:bCs/>
          <w:i/>
          <w:iCs/>
          <w:sz w:val="21"/>
          <w:szCs w:val="21"/>
          <w:lang w:val="en-US" w:eastAsia="zh-CN"/>
        </w:rPr>
        <w:t>Common</w:t>
      </w:r>
      <w:r>
        <w:rPr>
          <w:rFonts w:eastAsia="宋体"/>
          <w:b/>
          <w:bCs/>
          <w:i/>
          <w:iCs/>
          <w:sz w:val="21"/>
          <w:szCs w:val="21"/>
          <w:lang w:val="en-US" w:eastAsia="zh-CN"/>
        </w:rPr>
        <w:t xml:space="preserve"> PMI and RI can also be considered.</w:t>
      </w:r>
    </w:p>
    <w:p w14:paraId="16635018" w14:textId="7D9F37D9" w:rsidR="00B94080" w:rsidRPr="00766FCB" w:rsidRDefault="00B94080" w:rsidP="00B94080">
      <w:pPr>
        <w:pStyle w:val="a0"/>
        <w:numPr>
          <w:ilvl w:val="0"/>
          <w:numId w:val="35"/>
        </w:numPr>
        <w:tabs>
          <w:tab w:val="left" w:pos="1749"/>
        </w:tabs>
        <w:rPr>
          <w:rFonts w:eastAsiaTheme="minorEastAsia"/>
          <w:b/>
          <w:bCs/>
          <w:i/>
          <w:iCs/>
          <w:szCs w:val="20"/>
          <w:lang w:eastAsia="zh-CN"/>
        </w:rPr>
      </w:pPr>
      <w:r>
        <w:rPr>
          <w:rFonts w:eastAsia="宋体"/>
          <w:b/>
          <w:bCs/>
          <w:i/>
          <w:iCs/>
          <w:sz w:val="21"/>
          <w:szCs w:val="21"/>
          <w:lang w:val="en-US" w:eastAsia="zh-CN"/>
        </w:rPr>
        <w:t xml:space="preserve">Whether to report quantities commonly can be configured or indicated by </w:t>
      </w:r>
      <w:proofErr w:type="spellStart"/>
      <w:r>
        <w:rPr>
          <w:rFonts w:eastAsia="宋体"/>
          <w:b/>
          <w:bCs/>
          <w:i/>
          <w:iCs/>
          <w:sz w:val="21"/>
          <w:szCs w:val="21"/>
          <w:lang w:val="en-US" w:eastAsia="zh-CN"/>
        </w:rPr>
        <w:t>gNB</w:t>
      </w:r>
      <w:proofErr w:type="spellEnd"/>
      <w:r>
        <w:rPr>
          <w:rFonts w:eastAsia="宋体"/>
          <w:b/>
          <w:bCs/>
          <w:i/>
          <w:iCs/>
          <w:sz w:val="21"/>
          <w:szCs w:val="21"/>
          <w:lang w:val="en-US" w:eastAsia="zh-CN"/>
        </w:rPr>
        <w:t>, and UE can decide whether and how to report common quantities according to implement.</w:t>
      </w:r>
    </w:p>
    <w:p w14:paraId="3DD7E5A0" w14:textId="3857A2A8" w:rsidR="00B94080" w:rsidRPr="00D61F8E" w:rsidRDefault="00B94080" w:rsidP="00B94080">
      <w:pPr>
        <w:pStyle w:val="20"/>
        <w:spacing w:after="180" w:line="252" w:lineRule="auto"/>
        <w:rPr>
          <w:rFonts w:ascii="Times New Roman" w:hAnsi="Times New Roman"/>
          <w:sz w:val="28"/>
          <w:lang w:eastAsia="zh-CN"/>
        </w:rPr>
      </w:pPr>
      <w:r>
        <w:rPr>
          <w:rFonts w:ascii="Times New Roman" w:hAnsi="Times New Roman"/>
          <w:sz w:val="28"/>
          <w:lang w:eastAsia="zh-CN"/>
        </w:rPr>
        <w:t>3.2 the counting of CSI-RS res</w:t>
      </w:r>
      <w:r w:rsidR="00242F0E">
        <w:rPr>
          <w:rFonts w:ascii="Times New Roman" w:hAnsi="Times New Roman"/>
          <w:sz w:val="28"/>
          <w:lang w:eastAsia="zh-CN"/>
        </w:rPr>
        <w:t>ource</w:t>
      </w:r>
    </w:p>
    <w:p w14:paraId="1E910FE8" w14:textId="5D5EB423" w:rsidR="00B94080" w:rsidRPr="00575079" w:rsidRDefault="00242F0E" w:rsidP="00B94080">
      <w:pPr>
        <w:rPr>
          <w:rFonts w:eastAsia="宋体"/>
          <w:sz w:val="21"/>
          <w:szCs w:val="21"/>
          <w:lang w:eastAsia="zh-CN"/>
        </w:rPr>
      </w:pPr>
      <w:r>
        <w:rPr>
          <w:rFonts w:eastAsia="宋体"/>
          <w:sz w:val="21"/>
          <w:szCs w:val="21"/>
          <w:lang w:eastAsia="zh-CN"/>
        </w:rPr>
        <w:t>T</w:t>
      </w:r>
      <w:r w:rsidR="00B94080">
        <w:rPr>
          <w:rFonts w:eastAsia="宋体"/>
          <w:sz w:val="21"/>
          <w:szCs w:val="21"/>
          <w:lang w:eastAsia="zh-CN"/>
        </w:rPr>
        <w:t xml:space="preserve">he following </w:t>
      </w:r>
      <w:r>
        <w:rPr>
          <w:rFonts w:eastAsia="宋体"/>
          <w:sz w:val="21"/>
          <w:szCs w:val="21"/>
          <w:lang w:eastAsia="zh-CN"/>
        </w:rPr>
        <w:t>agreement</w:t>
      </w:r>
      <w:r w:rsidR="00B94080">
        <w:rPr>
          <w:rFonts w:eastAsia="宋体"/>
          <w:sz w:val="21"/>
          <w:szCs w:val="21"/>
          <w:lang w:eastAsia="zh-CN"/>
        </w:rPr>
        <w:t xml:space="preserve"> was reached in RAN1 #114 [3]</w:t>
      </w:r>
      <w:r>
        <w:rPr>
          <w:rFonts w:eastAsia="宋体"/>
          <w:sz w:val="21"/>
          <w:szCs w:val="21"/>
          <w:lang w:eastAsia="zh-CN"/>
        </w:rPr>
        <w:t xml:space="preserve"> on the CSI-RS resource counting</w:t>
      </w:r>
      <w:r w:rsidR="00B94080" w:rsidRPr="00575079">
        <w:rPr>
          <w:rFonts w:eastAsia="宋体"/>
          <w:sz w:val="21"/>
          <w:szCs w:val="21"/>
          <w:lang w:eastAsia="zh-CN"/>
        </w:rPr>
        <w:t>.</w:t>
      </w:r>
    </w:p>
    <w:tbl>
      <w:tblPr>
        <w:tblStyle w:val="af4"/>
        <w:tblW w:w="0" w:type="auto"/>
        <w:tblLook w:val="04A0" w:firstRow="1" w:lastRow="0" w:firstColumn="1" w:lastColumn="0" w:noHBand="0" w:noVBand="1"/>
      </w:tblPr>
      <w:tblGrid>
        <w:gridCol w:w="9288"/>
      </w:tblGrid>
      <w:tr w:rsidR="00B94080" w:rsidRPr="00766FCB" w14:paraId="0A771A04" w14:textId="77777777" w:rsidTr="00A33532">
        <w:tc>
          <w:tcPr>
            <w:tcW w:w="9288" w:type="dxa"/>
          </w:tcPr>
          <w:p w14:paraId="697A40BD" w14:textId="510211CB" w:rsidR="00242F0E" w:rsidRPr="00242F0E" w:rsidRDefault="00242F0E" w:rsidP="00242F0E">
            <w:pPr>
              <w:rPr>
                <w:b/>
                <w:bCs/>
                <w:sz w:val="21"/>
                <w:szCs w:val="21"/>
                <w:highlight w:val="green"/>
              </w:rPr>
            </w:pPr>
            <w:r w:rsidRPr="00242F0E">
              <w:rPr>
                <w:b/>
                <w:bCs/>
                <w:sz w:val="21"/>
                <w:szCs w:val="21"/>
                <w:highlight w:val="green"/>
              </w:rPr>
              <w:t>Agreement</w:t>
            </w:r>
          </w:p>
          <w:p w14:paraId="12127D36" w14:textId="77777777" w:rsidR="00242F0E" w:rsidRPr="00242F0E" w:rsidRDefault="00242F0E" w:rsidP="00242F0E">
            <w:pPr>
              <w:rPr>
                <w:sz w:val="21"/>
                <w:szCs w:val="21"/>
              </w:rPr>
            </w:pPr>
            <w:r w:rsidRPr="00242F0E">
              <w:rPr>
                <w:bCs/>
                <w:iCs/>
                <w:sz w:val="21"/>
                <w:szCs w:val="21"/>
              </w:rPr>
              <w:lastRenderedPageBreak/>
              <w:t>For a CSI report configuration containing sub-configuration(s), if a CSI-RS resource is referred by M sub-configurations among X sub-configurations, the CSI-RS resource is counted M times and CSI-RS ports within the CSI-RS resource are counted by</w:t>
            </w:r>
          </w:p>
          <w:p w14:paraId="6A5A3F54" w14:textId="77777777" w:rsidR="00242F0E" w:rsidRPr="00242F0E" w:rsidRDefault="00242F0E" w:rsidP="00242F0E">
            <w:pPr>
              <w:pStyle w:val="ae"/>
              <w:widowControl/>
              <w:numPr>
                <w:ilvl w:val="0"/>
                <w:numId w:val="18"/>
              </w:numPr>
              <w:ind w:firstLineChars="0"/>
              <w:rPr>
                <w:rFonts w:ascii="Times New Roman" w:eastAsia="Times New Roman" w:hAnsi="Times New Roman"/>
                <w:bCs/>
                <w:iCs/>
                <w:kern w:val="0"/>
                <w:szCs w:val="21"/>
                <w:lang w:eastAsia="en-US"/>
              </w:rPr>
            </w:pPr>
            <w:r w:rsidRPr="00242F0E">
              <w:rPr>
                <w:rFonts w:ascii="Times New Roman" w:eastAsia="Times New Roman" w:hAnsi="Times New Roman"/>
                <w:bCs/>
                <w:iCs/>
                <w:kern w:val="0"/>
                <w:szCs w:val="21"/>
                <w:lang w:eastAsia="en-US"/>
              </w:rPr>
              <w:t xml:space="preserve">Option 2A: </w:t>
            </w:r>
            <m:oMath>
              <m:func>
                <m:funcPr>
                  <m:ctrlPr>
                    <w:rPr>
                      <w:rFonts w:ascii="Cambria Math" w:eastAsia="Times New Roman" w:hAnsi="Cambria Math"/>
                      <w:bCs/>
                      <w:iCs/>
                      <w:kern w:val="0"/>
                      <w:szCs w:val="21"/>
                      <w:lang w:eastAsia="en-US"/>
                    </w:rPr>
                  </m:ctrlPr>
                </m:funcPr>
                <m:fName>
                  <m:r>
                    <m:rPr>
                      <m:sty m:val="p"/>
                    </m:rPr>
                    <w:rPr>
                      <w:rFonts w:ascii="Cambria Math" w:eastAsia="Times New Roman" w:hAnsi="Cambria Math"/>
                      <w:kern w:val="0"/>
                      <w:szCs w:val="21"/>
                      <w:lang w:eastAsia="en-US"/>
                    </w:rPr>
                    <m:t>max</m:t>
                  </m:r>
                </m:fName>
                <m:e>
                  <m:d>
                    <m:dPr>
                      <m:ctrlPr>
                        <w:rPr>
                          <w:rFonts w:ascii="Cambria Math" w:eastAsia="Times New Roman" w:hAnsi="Cambria Math"/>
                          <w:bCs/>
                          <w:iCs/>
                          <w:kern w:val="0"/>
                          <w:szCs w:val="21"/>
                          <w:lang w:eastAsia="en-US"/>
                        </w:rPr>
                      </m:ctrlPr>
                    </m:dPr>
                    <m:e>
                      <m:nary>
                        <m:naryPr>
                          <m:chr m:val="∑"/>
                          <m:limLoc m:val="undOvr"/>
                          <m:ctrlPr>
                            <w:rPr>
                              <w:rFonts w:ascii="Cambria Math" w:eastAsia="Times New Roman" w:hAnsi="Cambria Math"/>
                              <w:bCs/>
                              <w:iCs/>
                              <w:kern w:val="0"/>
                              <w:szCs w:val="21"/>
                              <w:lang w:eastAsia="en-US"/>
                            </w:rPr>
                          </m:ctrlPr>
                        </m:naryPr>
                        <m:sub>
                          <m:r>
                            <m:rPr>
                              <m:sty m:val="p"/>
                            </m:rPr>
                            <w:rPr>
                              <w:rFonts w:ascii="Cambria Math" w:eastAsia="Times New Roman" w:hAnsi="Cambria Math"/>
                              <w:kern w:val="0"/>
                              <w:szCs w:val="21"/>
                              <w:lang w:eastAsia="en-US"/>
                            </w:rPr>
                            <m:t>s=1</m:t>
                          </m:r>
                        </m:sub>
                        <m:sup>
                          <m:r>
                            <m:rPr>
                              <m:sty m:val="p"/>
                            </m:rPr>
                            <w:rPr>
                              <w:rFonts w:ascii="Cambria Math" w:eastAsia="Times New Roman" w:hAnsi="Cambria Math"/>
                              <w:kern w:val="0"/>
                              <w:szCs w:val="21"/>
                              <w:lang w:eastAsia="en-US"/>
                            </w:rPr>
                            <m:t>M</m:t>
                          </m:r>
                        </m:sup>
                        <m:e>
                          <m:sSub>
                            <m:sSubPr>
                              <m:ctrlPr>
                                <w:rPr>
                                  <w:rFonts w:ascii="Cambria Math" w:eastAsia="Times New Roman" w:hAnsi="Cambria Math"/>
                                  <w:bCs/>
                                  <w:iCs/>
                                  <w:kern w:val="0"/>
                                  <w:szCs w:val="21"/>
                                  <w:lang w:eastAsia="en-US"/>
                                </w:rPr>
                              </m:ctrlPr>
                            </m:sSubPr>
                            <m:e>
                              <m:r>
                                <m:rPr>
                                  <m:sty m:val="p"/>
                                </m:rPr>
                                <w:rPr>
                                  <w:rFonts w:ascii="Cambria Math" w:eastAsia="Times New Roman" w:hAnsi="Cambria Math"/>
                                  <w:kern w:val="0"/>
                                  <w:szCs w:val="21"/>
                                  <w:lang w:eastAsia="en-US"/>
                                </w:rPr>
                                <m:t>P</m:t>
                              </m:r>
                            </m:e>
                            <m:sub>
                              <m:r>
                                <m:rPr>
                                  <m:sty m:val="p"/>
                                </m:rPr>
                                <w:rPr>
                                  <w:rFonts w:ascii="Cambria Math" w:eastAsia="Times New Roman" w:hAnsi="Cambria Math"/>
                                  <w:kern w:val="0"/>
                                  <w:szCs w:val="21"/>
                                  <w:lang w:eastAsia="en-US"/>
                                </w:rPr>
                                <m:t>s</m:t>
                              </m:r>
                            </m:sub>
                          </m:sSub>
                        </m:e>
                      </m:nary>
                      <m:r>
                        <m:rPr>
                          <m:sty m:val="p"/>
                        </m:rPr>
                        <w:rPr>
                          <w:rFonts w:ascii="Cambria Math" w:eastAsia="Times New Roman" w:hAnsi="Cambria Math"/>
                          <w:kern w:val="0"/>
                          <w:szCs w:val="21"/>
                          <w:lang w:eastAsia="en-US"/>
                        </w:rPr>
                        <m:t>, P</m:t>
                      </m:r>
                    </m:e>
                  </m:d>
                </m:e>
              </m:func>
            </m:oMath>
            <w:r w:rsidRPr="00242F0E">
              <w:rPr>
                <w:rFonts w:ascii="Times New Roman" w:eastAsia="Times New Roman" w:hAnsi="Times New Roman"/>
                <w:bCs/>
                <w:iCs/>
                <w:kern w:val="0"/>
                <w:szCs w:val="21"/>
                <w:lang w:eastAsia="en-US"/>
              </w:rPr>
              <w:t xml:space="preserve"> for Type 1 SD adaptation, and </w:t>
            </w:r>
            <m:oMath>
              <m:r>
                <m:rPr>
                  <m:sty m:val="p"/>
                </m:rPr>
                <w:rPr>
                  <w:rFonts w:ascii="Cambria Math" w:eastAsia="Times New Roman" w:hAnsi="Cambria Math"/>
                  <w:kern w:val="0"/>
                  <w:szCs w:val="21"/>
                  <w:lang w:eastAsia="en-US"/>
                </w:rPr>
                <m:t>M×P</m:t>
              </m:r>
            </m:oMath>
            <w:r w:rsidRPr="00242F0E">
              <w:rPr>
                <w:rFonts w:ascii="Times New Roman" w:eastAsia="Times New Roman" w:hAnsi="Times New Roman"/>
                <w:bCs/>
                <w:iCs/>
                <w:kern w:val="0"/>
                <w:szCs w:val="21"/>
                <w:lang w:eastAsia="en-US"/>
              </w:rPr>
              <w:t xml:space="preserve"> for Type 2 SD or PD adaptation.</w:t>
            </w:r>
          </w:p>
          <w:p w14:paraId="233C7AFE" w14:textId="77777777" w:rsidR="00242F0E" w:rsidRPr="00242F0E" w:rsidRDefault="00242F0E" w:rsidP="00242F0E">
            <w:pPr>
              <w:pStyle w:val="ae"/>
              <w:widowControl/>
              <w:numPr>
                <w:ilvl w:val="0"/>
                <w:numId w:val="18"/>
              </w:numPr>
              <w:ind w:firstLineChars="0"/>
              <w:rPr>
                <w:rFonts w:ascii="Times New Roman" w:eastAsia="Times New Roman" w:hAnsi="Times New Roman"/>
                <w:bCs/>
                <w:iCs/>
                <w:kern w:val="0"/>
                <w:szCs w:val="21"/>
                <w:lang w:eastAsia="en-US"/>
              </w:rPr>
            </w:pPr>
            <m:oMath>
              <m:r>
                <m:rPr>
                  <m:sty m:val="p"/>
                </m:rPr>
                <w:rPr>
                  <w:rFonts w:ascii="Cambria Math" w:eastAsia="Times New Roman" w:hAnsi="Cambria Math"/>
                  <w:kern w:val="0"/>
                  <w:szCs w:val="21"/>
                  <w:lang w:eastAsia="en-US"/>
                </w:rPr>
                <m:t>P</m:t>
              </m:r>
            </m:oMath>
            <w:r w:rsidRPr="00242F0E">
              <w:rPr>
                <w:rFonts w:ascii="Times New Roman" w:eastAsia="Times New Roman" w:hAnsi="Times New Roman"/>
                <w:bCs/>
                <w:iCs/>
                <w:kern w:val="0"/>
                <w:szCs w:val="21"/>
                <w:lang w:eastAsia="en-US"/>
              </w:rPr>
              <w:t xml:space="preserve"> is nrofPorts configured in NZP-CSI-RS-Resource and </w:t>
            </w:r>
            <m:oMath>
              <m:sSub>
                <m:sSubPr>
                  <m:ctrlPr>
                    <w:rPr>
                      <w:rFonts w:ascii="Cambria Math" w:eastAsia="Times New Roman" w:hAnsi="Cambria Math"/>
                      <w:bCs/>
                      <w:iCs/>
                      <w:kern w:val="0"/>
                      <w:szCs w:val="21"/>
                      <w:lang w:eastAsia="en-US"/>
                    </w:rPr>
                  </m:ctrlPr>
                </m:sSubPr>
                <m:e>
                  <m:r>
                    <m:rPr>
                      <m:sty m:val="p"/>
                    </m:rPr>
                    <w:rPr>
                      <w:rFonts w:ascii="Cambria Math" w:eastAsia="Times New Roman" w:hAnsi="Cambria Math"/>
                      <w:kern w:val="0"/>
                      <w:szCs w:val="21"/>
                      <w:lang w:eastAsia="en-US"/>
                    </w:rPr>
                    <m:t>P</m:t>
                  </m:r>
                </m:e>
                <m:sub>
                  <m:r>
                    <m:rPr>
                      <m:sty m:val="p"/>
                    </m:rPr>
                    <w:rPr>
                      <w:rFonts w:ascii="Cambria Math" w:eastAsia="Times New Roman" w:hAnsi="Cambria Math"/>
                      <w:kern w:val="0"/>
                      <w:szCs w:val="21"/>
                      <w:lang w:eastAsia="en-US"/>
                    </w:rPr>
                    <m:t>s</m:t>
                  </m:r>
                </m:sub>
              </m:sSub>
            </m:oMath>
            <w:r w:rsidRPr="00242F0E">
              <w:rPr>
                <w:rFonts w:ascii="Times New Roman" w:eastAsia="Times New Roman" w:hAnsi="Times New Roman"/>
                <w:bCs/>
                <w:iCs/>
                <w:kern w:val="0"/>
                <w:szCs w:val="21"/>
                <w:lang w:eastAsia="en-US"/>
              </w:rPr>
              <w:t xml:space="preserve"> is the number of CSI-RS ports in sub-configuration s derived from port subset indication.</w:t>
            </w:r>
          </w:p>
          <w:p w14:paraId="77D39138" w14:textId="3E9E1114" w:rsidR="00B94080" w:rsidRPr="00242F0E" w:rsidRDefault="00242F0E" w:rsidP="00242F0E">
            <w:pPr>
              <w:numPr>
                <w:ilvl w:val="0"/>
                <w:numId w:val="18"/>
              </w:numPr>
            </w:pPr>
            <w:r w:rsidRPr="00242F0E">
              <w:rPr>
                <w:bCs/>
                <w:iCs/>
                <w:sz w:val="21"/>
                <w:szCs w:val="21"/>
              </w:rPr>
              <w:t>It is understood that further discussions are necessary.</w:t>
            </w:r>
          </w:p>
        </w:tc>
      </w:tr>
    </w:tbl>
    <w:p w14:paraId="70A5869C" w14:textId="387A855D" w:rsidR="00507944" w:rsidRDefault="00242F0E" w:rsidP="00506E17">
      <w:pPr>
        <w:pStyle w:val="a0"/>
        <w:tabs>
          <w:tab w:val="left" w:pos="1749"/>
        </w:tabs>
        <w:rPr>
          <w:rFonts w:eastAsia="宋体"/>
          <w:sz w:val="21"/>
          <w:szCs w:val="21"/>
          <w:lang w:val="en-US" w:eastAsia="zh-CN"/>
        </w:rPr>
      </w:pPr>
      <w:r>
        <w:rPr>
          <w:rFonts w:eastAsia="宋体" w:hint="eastAsia"/>
          <w:sz w:val="21"/>
          <w:szCs w:val="21"/>
          <w:lang w:val="en-US" w:eastAsia="zh-CN"/>
        </w:rPr>
        <w:lastRenderedPageBreak/>
        <w:t>T</w:t>
      </w:r>
      <w:r>
        <w:rPr>
          <w:rFonts w:eastAsia="宋体"/>
          <w:sz w:val="21"/>
          <w:szCs w:val="21"/>
          <w:lang w:val="en-US" w:eastAsia="zh-CN"/>
        </w:rPr>
        <w:t xml:space="preserve">he remaining issue is whether X should equal to L or N. In our view, the CSI resource counting is for UE to reserve enough storage and resource for the CSI measuring and reporting. </w:t>
      </w:r>
      <w:r w:rsidR="00506E17">
        <w:rPr>
          <w:rFonts w:eastAsia="宋体"/>
          <w:sz w:val="21"/>
          <w:szCs w:val="21"/>
          <w:lang w:val="en-US" w:eastAsia="zh-CN"/>
        </w:rPr>
        <w:t xml:space="preserve">If the CSI report configuration contains sub-configuration(s), it means that </w:t>
      </w:r>
      <w:r>
        <w:rPr>
          <w:rFonts w:eastAsia="宋体"/>
          <w:sz w:val="21"/>
          <w:szCs w:val="21"/>
          <w:lang w:val="en-US" w:eastAsia="zh-CN"/>
        </w:rPr>
        <w:t xml:space="preserve">UE has reported </w:t>
      </w:r>
      <w:r w:rsidR="00506E17">
        <w:rPr>
          <w:rFonts w:eastAsia="宋体"/>
          <w:sz w:val="21"/>
          <w:szCs w:val="21"/>
          <w:lang w:val="en-US" w:eastAsia="zh-CN"/>
        </w:rPr>
        <w:t xml:space="preserve">the capability to support the SD adaptation also </w:t>
      </w:r>
      <w:r>
        <w:rPr>
          <w:rFonts w:eastAsia="宋体"/>
          <w:sz w:val="21"/>
          <w:szCs w:val="21"/>
          <w:lang w:val="en-US" w:eastAsia="zh-CN"/>
        </w:rPr>
        <w:t xml:space="preserve">the maximum number of supporting CSI </w:t>
      </w:r>
      <w:r w:rsidR="00507944">
        <w:rPr>
          <w:rFonts w:eastAsia="宋体"/>
          <w:sz w:val="21"/>
          <w:szCs w:val="21"/>
          <w:lang w:val="en-US" w:eastAsia="zh-CN"/>
        </w:rPr>
        <w:t>ports</w:t>
      </w:r>
      <m:oMath>
        <m:sSub>
          <m:sSubPr>
            <m:ctrlPr>
              <w:rPr>
                <w:rFonts w:ascii="Cambria Math" w:eastAsia="Times New Roman" w:hAnsi="Cambria Math"/>
                <w:bCs/>
                <w:i/>
                <w:iCs/>
                <w:sz w:val="21"/>
                <w:szCs w:val="21"/>
              </w:rPr>
            </m:ctrlPr>
          </m:sSubPr>
          <m:e>
            <m:r>
              <w:rPr>
                <w:rFonts w:ascii="Cambria Math" w:eastAsia="Times New Roman" w:hAnsi="Cambria Math"/>
                <w:sz w:val="21"/>
                <w:szCs w:val="21"/>
              </w:rPr>
              <m:t xml:space="preserve"> P</m:t>
            </m:r>
          </m:e>
          <m:sub>
            <m:r>
              <w:rPr>
                <w:rFonts w:ascii="Cambria Math" w:eastAsia="Times New Roman" w:hAnsi="Cambria Math"/>
                <w:sz w:val="21"/>
                <w:szCs w:val="21"/>
              </w:rPr>
              <m:t>UE</m:t>
            </m:r>
          </m:sub>
        </m:sSub>
      </m:oMath>
      <w:r>
        <w:rPr>
          <w:rFonts w:eastAsia="宋体"/>
          <w:sz w:val="21"/>
          <w:szCs w:val="21"/>
          <w:lang w:val="en-US" w:eastAsia="zh-CN"/>
        </w:rPr>
        <w:t xml:space="preserve"> to gNB.</w:t>
      </w:r>
      <w:r w:rsidR="00506E17">
        <w:rPr>
          <w:rFonts w:eastAsia="宋体"/>
          <w:sz w:val="21"/>
          <w:szCs w:val="21"/>
          <w:lang w:val="en-US" w:eastAsia="zh-CN"/>
        </w:rPr>
        <w:t xml:space="preserve"> The</w:t>
      </w:r>
      <w:r w:rsidR="00507944">
        <w:rPr>
          <w:rFonts w:eastAsia="宋体"/>
          <w:sz w:val="21"/>
          <w:szCs w:val="21"/>
          <w:lang w:val="en-US" w:eastAsia="zh-CN"/>
        </w:rPr>
        <w:t>n the issues can be divided into 3 conditions:</w:t>
      </w:r>
    </w:p>
    <w:p w14:paraId="3D7BF44C" w14:textId="63ED6AC1" w:rsidR="00507944" w:rsidRDefault="00507944" w:rsidP="00507944">
      <w:pPr>
        <w:pStyle w:val="a0"/>
        <w:numPr>
          <w:ilvl w:val="0"/>
          <w:numId w:val="53"/>
        </w:numPr>
        <w:tabs>
          <w:tab w:val="left" w:pos="1749"/>
        </w:tabs>
        <w:rPr>
          <w:rFonts w:eastAsia="宋体"/>
          <w:bCs/>
          <w:iCs/>
          <w:sz w:val="21"/>
          <w:szCs w:val="21"/>
          <w:lang w:eastAsia="zh-CN"/>
        </w:rPr>
      </w:pPr>
      <w:r>
        <w:rPr>
          <w:rFonts w:eastAsia="宋体"/>
          <w:sz w:val="21"/>
          <w:szCs w:val="21"/>
          <w:lang w:val="en-US" w:eastAsia="zh-CN"/>
        </w:rPr>
        <w:t>I</w:t>
      </w:r>
      <w:r w:rsidR="00506E17">
        <w:rPr>
          <w:rFonts w:eastAsia="宋体"/>
          <w:sz w:val="21"/>
          <w:szCs w:val="21"/>
          <w:lang w:val="en-US" w:eastAsia="zh-CN"/>
        </w:rPr>
        <w:t>f the CSI report configuration is periodical, X equals to L</w:t>
      </w:r>
      <w:r w:rsidR="0011235A">
        <w:rPr>
          <w:rFonts w:eastAsia="宋体"/>
          <w:sz w:val="21"/>
          <w:szCs w:val="21"/>
          <w:lang w:val="en-US" w:eastAsia="zh-CN"/>
        </w:rPr>
        <w:t xml:space="preserve"> (L=N=M)</w:t>
      </w:r>
      <w:r w:rsidR="00506E17">
        <w:rPr>
          <w:rFonts w:eastAsia="宋体"/>
          <w:sz w:val="21"/>
          <w:szCs w:val="21"/>
          <w:lang w:val="en-US" w:eastAsia="zh-CN"/>
        </w:rPr>
        <w:t xml:space="preserve">, </w:t>
      </w:r>
      <w:proofErr w:type="spellStart"/>
      <w:r>
        <w:rPr>
          <w:rFonts w:eastAsia="宋体"/>
          <w:sz w:val="21"/>
          <w:szCs w:val="21"/>
          <w:lang w:val="en-US" w:eastAsia="zh-CN"/>
        </w:rPr>
        <w:t>gNB</w:t>
      </w:r>
      <w:proofErr w:type="spellEnd"/>
      <w:r>
        <w:rPr>
          <w:rFonts w:eastAsia="宋体"/>
          <w:sz w:val="21"/>
          <w:szCs w:val="21"/>
          <w:lang w:val="en-US" w:eastAsia="zh-CN"/>
        </w:rPr>
        <w:t xml:space="preserve"> should have taken into consideration that </w:t>
      </w:r>
      <m:oMath>
        <m:func>
          <m:funcPr>
            <m:ctrlPr>
              <w:rPr>
                <w:rFonts w:ascii="Cambria Math" w:eastAsia="Times New Roman" w:hAnsi="Cambria Math"/>
                <w:bCs/>
                <w:iCs/>
                <w:sz w:val="21"/>
                <w:szCs w:val="21"/>
              </w:rPr>
            </m:ctrlPr>
          </m:funcPr>
          <m:fName>
            <m:r>
              <m:rPr>
                <m:sty m:val="p"/>
              </m:rPr>
              <w:rPr>
                <w:rFonts w:ascii="Cambria Math" w:eastAsia="Times New Roman" w:hAnsi="Cambria Math"/>
                <w:sz w:val="21"/>
                <w:szCs w:val="21"/>
              </w:rPr>
              <m:t>max</m:t>
            </m:r>
          </m:fName>
          <m:e>
            <m:d>
              <m:dPr>
                <m:ctrlPr>
                  <w:rPr>
                    <w:rFonts w:ascii="Cambria Math" w:eastAsia="Times New Roman" w:hAnsi="Cambria Math"/>
                    <w:bCs/>
                    <w:iCs/>
                    <w:sz w:val="21"/>
                    <w:szCs w:val="21"/>
                  </w:rPr>
                </m:ctrlPr>
              </m:dPr>
              <m:e>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L</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r>
                  <m:rPr>
                    <m:sty m:val="p"/>
                  </m:rPr>
                  <w:rPr>
                    <w:rFonts w:ascii="Cambria Math" w:eastAsia="Times New Roman" w:hAnsi="Cambria Math"/>
                    <w:sz w:val="21"/>
                    <w:szCs w:val="21"/>
                  </w:rPr>
                  <m:t>, P</m:t>
                </m:r>
              </m:e>
            </m:d>
          </m:e>
        </m:func>
        <m:r>
          <w:rPr>
            <w:rFonts w:ascii="Cambria Math" w:eastAsia="Times New Roman" w:hAnsi="Cambria Math"/>
            <w:sz w:val="21"/>
            <w:szCs w:val="21"/>
          </w:rPr>
          <m:t>≤</m:t>
        </m:r>
        <m:sSub>
          <m:sSubPr>
            <m:ctrlPr>
              <w:rPr>
                <w:rFonts w:ascii="Cambria Math" w:eastAsia="Times New Roman" w:hAnsi="Cambria Math"/>
                <w:bCs/>
                <w:i/>
                <w:iCs/>
                <w:sz w:val="21"/>
                <w:szCs w:val="21"/>
              </w:rPr>
            </m:ctrlPr>
          </m:sSubPr>
          <m:e>
            <m:r>
              <w:rPr>
                <w:rFonts w:ascii="Cambria Math" w:eastAsia="Times New Roman" w:hAnsi="Cambria Math"/>
                <w:sz w:val="21"/>
                <w:szCs w:val="21"/>
              </w:rPr>
              <m:t>P</m:t>
            </m:r>
          </m:e>
          <m:sub>
            <m:r>
              <w:rPr>
                <w:rFonts w:ascii="Cambria Math" w:eastAsia="Times New Roman" w:hAnsi="Cambria Math"/>
                <w:sz w:val="21"/>
                <w:szCs w:val="21"/>
              </w:rPr>
              <m:t>UE</m:t>
            </m:r>
          </m:sub>
        </m:sSub>
      </m:oMath>
      <w:r>
        <w:rPr>
          <w:rFonts w:eastAsia="宋体"/>
          <w:bCs/>
          <w:iCs/>
          <w:sz w:val="21"/>
          <w:szCs w:val="21"/>
          <w:lang w:eastAsia="zh-CN"/>
        </w:rPr>
        <w:t xml:space="preserve">. </w:t>
      </w:r>
    </w:p>
    <w:p w14:paraId="1A811801" w14:textId="63954011" w:rsidR="00242F0E" w:rsidRPr="00507944" w:rsidRDefault="00507944" w:rsidP="00507944">
      <w:pPr>
        <w:pStyle w:val="a0"/>
        <w:numPr>
          <w:ilvl w:val="0"/>
          <w:numId w:val="53"/>
        </w:numPr>
        <w:tabs>
          <w:tab w:val="left" w:pos="1749"/>
        </w:tabs>
        <w:rPr>
          <w:rFonts w:eastAsia="宋体"/>
          <w:sz w:val="21"/>
          <w:szCs w:val="21"/>
          <w:lang w:val="en-US" w:eastAsia="zh-CN"/>
        </w:rPr>
      </w:pPr>
      <w:r>
        <w:rPr>
          <w:rFonts w:eastAsia="宋体"/>
          <w:bCs/>
          <w:iCs/>
          <w:sz w:val="21"/>
          <w:szCs w:val="21"/>
          <w:lang w:eastAsia="zh-CN"/>
        </w:rPr>
        <w:t xml:space="preserve">If the configuration is for A-CSI reporting, UE won’t calculate and reserve the storages and resources for CSI reporting until the it receive the trigger signals. It is also </w:t>
      </w:r>
      <w:proofErr w:type="spellStart"/>
      <w:r>
        <w:rPr>
          <w:rFonts w:eastAsia="宋体"/>
          <w:bCs/>
          <w:iCs/>
          <w:sz w:val="21"/>
          <w:szCs w:val="21"/>
          <w:lang w:eastAsia="zh-CN"/>
        </w:rPr>
        <w:t>gNB’s</w:t>
      </w:r>
      <w:proofErr w:type="spellEnd"/>
      <w:r>
        <w:rPr>
          <w:rFonts w:eastAsia="宋体"/>
          <w:bCs/>
          <w:iCs/>
          <w:sz w:val="21"/>
          <w:szCs w:val="21"/>
          <w:lang w:eastAsia="zh-CN"/>
        </w:rPr>
        <w:t xml:space="preserve"> responsibility to constrain the value of </w:t>
      </w:r>
      <w:r w:rsidR="0011235A">
        <w:rPr>
          <w:rFonts w:eastAsia="宋体"/>
          <w:bCs/>
          <w:iCs/>
          <w:sz w:val="21"/>
          <w:szCs w:val="21"/>
          <w:lang w:eastAsia="zh-CN"/>
        </w:rPr>
        <w:t>N (also the value of M)</w:t>
      </w:r>
      <w:r>
        <w:rPr>
          <w:rFonts w:eastAsia="宋体"/>
          <w:bCs/>
          <w:iCs/>
          <w:sz w:val="21"/>
          <w:szCs w:val="21"/>
          <w:lang w:eastAsia="zh-CN"/>
        </w:rPr>
        <w:t xml:space="preserve"> </w:t>
      </w:r>
      <w:r w:rsidR="0011235A">
        <w:rPr>
          <w:rFonts w:eastAsia="宋体"/>
          <w:bCs/>
          <w:iCs/>
          <w:sz w:val="21"/>
          <w:szCs w:val="21"/>
          <w:lang w:eastAsia="zh-CN"/>
        </w:rPr>
        <w:t xml:space="preserve">so that </w:t>
      </w:r>
      <m:oMath>
        <m:func>
          <m:funcPr>
            <m:ctrlPr>
              <w:rPr>
                <w:rFonts w:ascii="Cambria Math" w:eastAsia="Times New Roman" w:hAnsi="Cambria Math"/>
                <w:bCs/>
                <w:iCs/>
                <w:sz w:val="21"/>
                <w:szCs w:val="21"/>
              </w:rPr>
            </m:ctrlPr>
          </m:funcPr>
          <m:fName>
            <m:r>
              <m:rPr>
                <m:sty m:val="p"/>
              </m:rPr>
              <w:rPr>
                <w:rFonts w:ascii="Cambria Math" w:eastAsia="Times New Roman" w:hAnsi="Cambria Math"/>
                <w:sz w:val="21"/>
                <w:szCs w:val="21"/>
              </w:rPr>
              <m:t>max</m:t>
            </m:r>
          </m:fName>
          <m:e>
            <m:d>
              <m:dPr>
                <m:ctrlPr>
                  <w:rPr>
                    <w:rFonts w:ascii="Cambria Math" w:eastAsia="Times New Roman" w:hAnsi="Cambria Math"/>
                    <w:bCs/>
                    <w:iCs/>
                    <w:sz w:val="21"/>
                    <w:szCs w:val="21"/>
                  </w:rPr>
                </m:ctrlPr>
              </m:dPr>
              <m:e>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N</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r>
                  <m:rPr>
                    <m:sty m:val="p"/>
                  </m:rPr>
                  <w:rPr>
                    <w:rFonts w:ascii="Cambria Math" w:eastAsia="Times New Roman" w:hAnsi="Cambria Math"/>
                    <w:sz w:val="21"/>
                    <w:szCs w:val="21"/>
                  </w:rPr>
                  <m:t>, P</m:t>
                </m:r>
              </m:e>
            </m:d>
          </m:e>
        </m:func>
        <m:r>
          <w:rPr>
            <w:rFonts w:ascii="Cambria Math" w:eastAsia="Times New Roman" w:hAnsi="Cambria Math"/>
            <w:sz w:val="21"/>
            <w:szCs w:val="21"/>
          </w:rPr>
          <m:t>≤</m:t>
        </m:r>
        <m:sSub>
          <m:sSubPr>
            <m:ctrlPr>
              <w:rPr>
                <w:rFonts w:ascii="Cambria Math" w:eastAsia="Times New Roman" w:hAnsi="Cambria Math"/>
                <w:bCs/>
                <w:i/>
                <w:iCs/>
                <w:sz w:val="21"/>
                <w:szCs w:val="21"/>
              </w:rPr>
            </m:ctrlPr>
          </m:sSubPr>
          <m:e>
            <m:r>
              <w:rPr>
                <w:rFonts w:ascii="Cambria Math" w:eastAsia="Times New Roman" w:hAnsi="Cambria Math"/>
                <w:sz w:val="21"/>
                <w:szCs w:val="21"/>
              </w:rPr>
              <m:t>P</m:t>
            </m:r>
          </m:e>
          <m:sub>
            <m:r>
              <w:rPr>
                <w:rFonts w:ascii="Cambria Math" w:eastAsia="Times New Roman" w:hAnsi="Cambria Math"/>
                <w:sz w:val="21"/>
                <w:szCs w:val="21"/>
              </w:rPr>
              <m:t>UE</m:t>
            </m:r>
          </m:sub>
        </m:sSub>
      </m:oMath>
      <w:r>
        <w:rPr>
          <w:rFonts w:eastAsia="宋体"/>
          <w:bCs/>
          <w:iCs/>
          <w:sz w:val="21"/>
          <w:szCs w:val="21"/>
          <w:lang w:eastAsia="zh-CN"/>
        </w:rPr>
        <w:t>.</w:t>
      </w:r>
    </w:p>
    <w:p w14:paraId="4C5CDF2A" w14:textId="3F8904EC" w:rsidR="0011235A" w:rsidRPr="0011235A" w:rsidRDefault="00507944" w:rsidP="002808C8">
      <w:pPr>
        <w:pStyle w:val="a0"/>
        <w:numPr>
          <w:ilvl w:val="0"/>
          <w:numId w:val="53"/>
        </w:numPr>
        <w:tabs>
          <w:tab w:val="left" w:pos="1749"/>
        </w:tabs>
        <w:rPr>
          <w:rFonts w:eastAsia="宋体"/>
          <w:sz w:val="21"/>
          <w:szCs w:val="21"/>
          <w:lang w:val="en-US" w:eastAsia="zh-CN"/>
        </w:rPr>
      </w:pPr>
      <w:r w:rsidRPr="0011235A">
        <w:rPr>
          <w:rFonts w:eastAsia="宋体"/>
          <w:bCs/>
          <w:iCs/>
          <w:sz w:val="21"/>
          <w:szCs w:val="21"/>
          <w:lang w:eastAsia="zh-CN"/>
        </w:rPr>
        <w:t xml:space="preserve">If the configuration is for SP-CSI reporting, </w:t>
      </w:r>
      <w:r w:rsidR="0011235A" w:rsidRPr="0011235A">
        <w:rPr>
          <w:rFonts w:eastAsia="宋体"/>
          <w:bCs/>
          <w:iCs/>
          <w:sz w:val="21"/>
          <w:szCs w:val="21"/>
          <w:lang w:eastAsia="zh-CN"/>
        </w:rPr>
        <w:t xml:space="preserve">even </w:t>
      </w:r>
      <w:proofErr w:type="spellStart"/>
      <w:r w:rsidR="0011235A" w:rsidRPr="0011235A">
        <w:rPr>
          <w:rFonts w:eastAsia="宋体"/>
          <w:bCs/>
          <w:iCs/>
          <w:sz w:val="21"/>
          <w:szCs w:val="21"/>
          <w:lang w:eastAsia="zh-CN"/>
        </w:rPr>
        <w:t>gNB</w:t>
      </w:r>
      <w:proofErr w:type="spellEnd"/>
      <w:r w:rsidR="0011235A" w:rsidRPr="0011235A">
        <w:rPr>
          <w:rFonts w:eastAsia="宋体"/>
          <w:bCs/>
          <w:iCs/>
          <w:sz w:val="21"/>
          <w:szCs w:val="21"/>
          <w:lang w:eastAsia="zh-CN"/>
        </w:rPr>
        <w:t xml:space="preserve"> doesn’t know how many CSI-RS resources will be referred at last. From </w:t>
      </w:r>
      <w:proofErr w:type="spellStart"/>
      <w:r w:rsidR="0011235A" w:rsidRPr="0011235A">
        <w:rPr>
          <w:rFonts w:eastAsia="宋体"/>
          <w:bCs/>
          <w:iCs/>
          <w:sz w:val="21"/>
          <w:szCs w:val="21"/>
          <w:lang w:eastAsia="zh-CN"/>
        </w:rPr>
        <w:t>gNB’s</w:t>
      </w:r>
      <w:proofErr w:type="spellEnd"/>
      <w:r w:rsidR="0011235A" w:rsidRPr="0011235A">
        <w:rPr>
          <w:rFonts w:eastAsia="宋体"/>
          <w:bCs/>
          <w:iCs/>
          <w:sz w:val="21"/>
          <w:szCs w:val="21"/>
          <w:lang w:eastAsia="zh-CN"/>
        </w:rPr>
        <w:t xml:space="preserve"> side, it should constrain the value of M so that </w:t>
      </w:r>
      <m:oMath>
        <m:func>
          <m:funcPr>
            <m:ctrlPr>
              <w:rPr>
                <w:rFonts w:ascii="Cambria Math" w:eastAsia="Times New Roman" w:hAnsi="Cambria Math"/>
                <w:bCs/>
                <w:iCs/>
                <w:sz w:val="21"/>
                <w:szCs w:val="21"/>
              </w:rPr>
            </m:ctrlPr>
          </m:funcPr>
          <m:fName>
            <m:r>
              <m:rPr>
                <m:sty m:val="p"/>
              </m:rPr>
              <w:rPr>
                <w:rFonts w:ascii="Cambria Math" w:eastAsia="Times New Roman" w:hAnsi="Cambria Math"/>
                <w:sz w:val="21"/>
                <w:szCs w:val="21"/>
              </w:rPr>
              <m:t>max</m:t>
            </m:r>
          </m:fName>
          <m:e>
            <m:d>
              <m:dPr>
                <m:ctrlPr>
                  <w:rPr>
                    <w:rFonts w:ascii="Cambria Math" w:eastAsia="Times New Roman" w:hAnsi="Cambria Math"/>
                    <w:bCs/>
                    <w:iCs/>
                    <w:sz w:val="21"/>
                    <w:szCs w:val="21"/>
                  </w:rPr>
                </m:ctrlPr>
              </m:dPr>
              <m:e>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M</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r>
                  <m:rPr>
                    <m:sty m:val="p"/>
                  </m:rPr>
                  <w:rPr>
                    <w:rFonts w:ascii="Cambria Math" w:eastAsia="Times New Roman" w:hAnsi="Cambria Math"/>
                    <w:sz w:val="21"/>
                    <w:szCs w:val="21"/>
                  </w:rPr>
                  <m:t>, P</m:t>
                </m:r>
              </m:e>
            </m:d>
          </m:e>
        </m:func>
        <m:r>
          <w:rPr>
            <w:rFonts w:ascii="Cambria Math" w:eastAsia="Times New Roman" w:hAnsi="Cambria Math"/>
            <w:sz w:val="21"/>
            <w:szCs w:val="21"/>
          </w:rPr>
          <m:t>≤</m:t>
        </m:r>
        <m:sSub>
          <m:sSubPr>
            <m:ctrlPr>
              <w:rPr>
                <w:rFonts w:ascii="Cambria Math" w:eastAsia="Times New Roman" w:hAnsi="Cambria Math"/>
                <w:bCs/>
                <w:i/>
                <w:iCs/>
                <w:sz w:val="21"/>
                <w:szCs w:val="21"/>
              </w:rPr>
            </m:ctrlPr>
          </m:sSubPr>
          <m:e>
            <m:r>
              <w:rPr>
                <w:rFonts w:ascii="Cambria Math" w:eastAsia="Times New Roman" w:hAnsi="Cambria Math"/>
                <w:sz w:val="21"/>
                <w:szCs w:val="21"/>
              </w:rPr>
              <m:t>P</m:t>
            </m:r>
          </m:e>
          <m:sub>
            <m:r>
              <w:rPr>
                <w:rFonts w:ascii="Cambria Math" w:eastAsia="Times New Roman" w:hAnsi="Cambria Math"/>
                <w:sz w:val="21"/>
                <w:szCs w:val="21"/>
              </w:rPr>
              <m:t>UE</m:t>
            </m:r>
          </m:sub>
        </m:sSub>
      </m:oMath>
      <w:r w:rsidR="0011235A">
        <w:rPr>
          <w:rFonts w:eastAsia="宋体" w:hint="eastAsia"/>
          <w:bCs/>
          <w:iCs/>
          <w:sz w:val="21"/>
          <w:szCs w:val="21"/>
          <w:lang w:eastAsia="zh-CN"/>
        </w:rPr>
        <w:t>.</w:t>
      </w:r>
      <w:r w:rsidR="0011235A">
        <w:rPr>
          <w:rFonts w:eastAsia="宋体"/>
          <w:bCs/>
          <w:iCs/>
          <w:sz w:val="21"/>
          <w:szCs w:val="21"/>
          <w:lang w:eastAsia="zh-CN"/>
        </w:rPr>
        <w:t xml:space="preserve"> But for UE, the </w:t>
      </w:r>
      <m:oMath>
        <m:func>
          <m:funcPr>
            <m:ctrlPr>
              <w:rPr>
                <w:rFonts w:ascii="Cambria Math" w:eastAsia="Times New Roman" w:hAnsi="Cambria Math"/>
                <w:bCs/>
                <w:iCs/>
                <w:sz w:val="21"/>
                <w:szCs w:val="21"/>
              </w:rPr>
            </m:ctrlPr>
          </m:funcPr>
          <m:fName>
            <m:r>
              <m:rPr>
                <m:sty m:val="p"/>
              </m:rPr>
              <w:rPr>
                <w:rFonts w:ascii="Cambria Math" w:eastAsia="Times New Roman" w:hAnsi="Cambria Math"/>
                <w:sz w:val="21"/>
                <w:szCs w:val="21"/>
              </w:rPr>
              <m:t>max</m:t>
            </m:r>
          </m:fName>
          <m:e>
            <m:d>
              <m:dPr>
                <m:ctrlPr>
                  <w:rPr>
                    <w:rFonts w:ascii="Cambria Math" w:eastAsia="Times New Roman" w:hAnsi="Cambria Math"/>
                    <w:bCs/>
                    <w:iCs/>
                    <w:sz w:val="21"/>
                    <w:szCs w:val="21"/>
                  </w:rPr>
                </m:ctrlPr>
              </m:dPr>
              <m:e>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N</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r>
                  <m:rPr>
                    <m:sty m:val="p"/>
                  </m:rPr>
                  <w:rPr>
                    <w:rFonts w:ascii="Cambria Math" w:eastAsia="Times New Roman" w:hAnsi="Cambria Math"/>
                    <w:sz w:val="21"/>
                    <w:szCs w:val="21"/>
                  </w:rPr>
                  <m:t>, P</m:t>
                </m:r>
              </m:e>
            </m:d>
          </m:e>
        </m:func>
      </m:oMath>
      <w:r w:rsidR="0011235A">
        <w:rPr>
          <w:rFonts w:eastAsia="宋体" w:hint="eastAsia"/>
          <w:bCs/>
          <w:iCs/>
          <w:sz w:val="21"/>
          <w:szCs w:val="21"/>
          <w:lang w:eastAsia="zh-CN"/>
        </w:rPr>
        <w:t xml:space="preserve"> </w:t>
      </w:r>
      <w:r w:rsidR="0011235A">
        <w:rPr>
          <w:rFonts w:eastAsia="宋体"/>
          <w:bCs/>
          <w:iCs/>
          <w:sz w:val="21"/>
          <w:szCs w:val="21"/>
          <w:lang w:eastAsia="zh-CN"/>
        </w:rPr>
        <w:t xml:space="preserve">can be actually larger than </w:t>
      </w:r>
      <m:oMath>
        <m:sSub>
          <m:sSubPr>
            <m:ctrlPr>
              <w:rPr>
                <w:rFonts w:ascii="Cambria Math" w:eastAsia="Times New Roman" w:hAnsi="Cambria Math"/>
                <w:bCs/>
                <w:i/>
                <w:iCs/>
                <w:sz w:val="21"/>
                <w:szCs w:val="21"/>
              </w:rPr>
            </m:ctrlPr>
          </m:sSubPr>
          <m:e>
            <m:r>
              <w:rPr>
                <w:rFonts w:ascii="Cambria Math" w:eastAsia="Times New Roman" w:hAnsi="Cambria Math"/>
                <w:sz w:val="21"/>
                <w:szCs w:val="21"/>
              </w:rPr>
              <m:t>P</m:t>
            </m:r>
          </m:e>
          <m:sub>
            <m:r>
              <w:rPr>
                <w:rFonts w:ascii="Cambria Math" w:eastAsia="Times New Roman" w:hAnsi="Cambria Math"/>
                <w:sz w:val="21"/>
                <w:szCs w:val="21"/>
              </w:rPr>
              <m:t>UE</m:t>
            </m:r>
          </m:sub>
        </m:sSub>
      </m:oMath>
      <w:r w:rsidR="0011235A">
        <w:rPr>
          <w:rFonts w:eastAsia="宋体"/>
          <w:bCs/>
          <w:iCs/>
          <w:sz w:val="21"/>
          <w:szCs w:val="21"/>
          <w:lang w:eastAsia="zh-CN"/>
        </w:rPr>
        <w:t xml:space="preserve">, but it won’t have influence as long as the final value of M can satisfy the constrain </w:t>
      </w:r>
      <m:oMath>
        <m:func>
          <m:funcPr>
            <m:ctrlPr>
              <w:rPr>
                <w:rFonts w:ascii="Cambria Math" w:eastAsia="Times New Roman" w:hAnsi="Cambria Math"/>
                <w:bCs/>
                <w:iCs/>
                <w:sz w:val="21"/>
                <w:szCs w:val="21"/>
              </w:rPr>
            </m:ctrlPr>
          </m:funcPr>
          <m:fName>
            <m:r>
              <m:rPr>
                <m:sty m:val="p"/>
              </m:rPr>
              <w:rPr>
                <w:rFonts w:ascii="Cambria Math" w:eastAsia="Times New Roman" w:hAnsi="Cambria Math"/>
                <w:sz w:val="21"/>
                <w:szCs w:val="21"/>
              </w:rPr>
              <m:t>max</m:t>
            </m:r>
          </m:fName>
          <m:e>
            <m:d>
              <m:dPr>
                <m:ctrlPr>
                  <w:rPr>
                    <w:rFonts w:ascii="Cambria Math" w:eastAsia="Times New Roman" w:hAnsi="Cambria Math"/>
                    <w:bCs/>
                    <w:iCs/>
                    <w:sz w:val="21"/>
                    <w:szCs w:val="21"/>
                  </w:rPr>
                </m:ctrlPr>
              </m:dPr>
              <m:e>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M</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r>
                  <m:rPr>
                    <m:sty m:val="p"/>
                  </m:rPr>
                  <w:rPr>
                    <w:rFonts w:ascii="Cambria Math" w:eastAsia="Times New Roman" w:hAnsi="Cambria Math"/>
                    <w:sz w:val="21"/>
                    <w:szCs w:val="21"/>
                  </w:rPr>
                  <m:t>, P</m:t>
                </m:r>
              </m:e>
            </m:d>
          </m:e>
        </m:func>
        <m:r>
          <w:rPr>
            <w:rFonts w:ascii="Cambria Math" w:eastAsia="Times New Roman" w:hAnsi="Cambria Math"/>
            <w:sz w:val="21"/>
            <w:szCs w:val="21"/>
          </w:rPr>
          <m:t>≤</m:t>
        </m:r>
        <m:sSub>
          <m:sSubPr>
            <m:ctrlPr>
              <w:rPr>
                <w:rFonts w:ascii="Cambria Math" w:eastAsia="Times New Roman" w:hAnsi="Cambria Math"/>
                <w:bCs/>
                <w:i/>
                <w:iCs/>
                <w:sz w:val="21"/>
                <w:szCs w:val="21"/>
              </w:rPr>
            </m:ctrlPr>
          </m:sSubPr>
          <m:e>
            <m:r>
              <w:rPr>
                <w:rFonts w:ascii="Cambria Math" w:eastAsia="Times New Roman" w:hAnsi="Cambria Math"/>
                <w:sz w:val="21"/>
                <w:szCs w:val="21"/>
              </w:rPr>
              <m:t>P</m:t>
            </m:r>
          </m:e>
          <m:sub>
            <m:r>
              <w:rPr>
                <w:rFonts w:ascii="Cambria Math" w:eastAsia="Times New Roman" w:hAnsi="Cambria Math"/>
                <w:sz w:val="21"/>
                <w:szCs w:val="21"/>
              </w:rPr>
              <m:t>UE</m:t>
            </m:r>
          </m:sub>
        </m:sSub>
      </m:oMath>
    </w:p>
    <w:p w14:paraId="1DD49C1E" w14:textId="26E7A191" w:rsidR="00507944" w:rsidRDefault="0011235A" w:rsidP="0011235A">
      <w:pPr>
        <w:pStyle w:val="a0"/>
        <w:tabs>
          <w:tab w:val="left" w:pos="1749"/>
        </w:tabs>
        <w:rPr>
          <w:rFonts w:eastAsia="宋体"/>
          <w:bCs/>
          <w:iCs/>
          <w:sz w:val="21"/>
          <w:szCs w:val="21"/>
          <w:lang w:eastAsia="zh-CN"/>
        </w:rPr>
      </w:pPr>
      <w:r>
        <w:rPr>
          <w:rFonts w:eastAsia="宋体"/>
          <w:sz w:val="21"/>
          <w:szCs w:val="21"/>
          <w:lang w:val="en-US" w:eastAsia="zh-CN"/>
        </w:rPr>
        <w:t xml:space="preserve">Based on the above analysis, what really matters is that </w:t>
      </w:r>
      <w:proofErr w:type="spellStart"/>
      <w:r>
        <w:rPr>
          <w:rFonts w:eastAsia="宋体"/>
          <w:sz w:val="21"/>
          <w:szCs w:val="21"/>
          <w:lang w:val="en-US" w:eastAsia="zh-CN"/>
        </w:rPr>
        <w:t>gNB</w:t>
      </w:r>
      <w:proofErr w:type="spellEnd"/>
      <w:r>
        <w:rPr>
          <w:rFonts w:eastAsia="宋体"/>
          <w:sz w:val="21"/>
          <w:szCs w:val="21"/>
          <w:lang w:val="en-US" w:eastAsia="zh-CN"/>
        </w:rPr>
        <w:t xml:space="preserve"> should not trigger M sub-configurations resulting in </w:t>
      </w:r>
      <m:oMath>
        <m:func>
          <m:funcPr>
            <m:ctrlPr>
              <w:rPr>
                <w:rFonts w:ascii="Cambria Math" w:eastAsia="Times New Roman" w:hAnsi="Cambria Math"/>
                <w:bCs/>
                <w:iCs/>
                <w:sz w:val="21"/>
                <w:szCs w:val="21"/>
              </w:rPr>
            </m:ctrlPr>
          </m:funcPr>
          <m:fName>
            <m:r>
              <m:rPr>
                <m:sty m:val="p"/>
              </m:rPr>
              <w:rPr>
                <w:rFonts w:ascii="Cambria Math" w:eastAsia="Times New Roman" w:hAnsi="Cambria Math"/>
                <w:sz w:val="21"/>
                <w:szCs w:val="21"/>
              </w:rPr>
              <m:t>max</m:t>
            </m:r>
          </m:fName>
          <m:e>
            <m:d>
              <m:dPr>
                <m:ctrlPr>
                  <w:rPr>
                    <w:rFonts w:ascii="Cambria Math" w:eastAsia="Times New Roman" w:hAnsi="Cambria Math"/>
                    <w:bCs/>
                    <w:iCs/>
                    <w:sz w:val="21"/>
                    <w:szCs w:val="21"/>
                  </w:rPr>
                </m:ctrlPr>
              </m:dPr>
              <m:e>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M</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r>
                  <m:rPr>
                    <m:sty m:val="p"/>
                  </m:rPr>
                  <w:rPr>
                    <w:rFonts w:ascii="Cambria Math" w:eastAsia="Times New Roman" w:hAnsi="Cambria Math"/>
                    <w:sz w:val="21"/>
                    <w:szCs w:val="21"/>
                  </w:rPr>
                  <m:t>, P</m:t>
                </m:r>
              </m:e>
            </m:d>
          </m:e>
        </m:func>
        <m:r>
          <w:rPr>
            <w:rFonts w:ascii="Cambria Math" w:eastAsia="Times New Roman" w:hAnsi="Cambria Math"/>
            <w:sz w:val="21"/>
            <w:szCs w:val="21"/>
          </w:rPr>
          <m:t>&gt;</m:t>
        </m:r>
        <m:sSub>
          <m:sSubPr>
            <m:ctrlPr>
              <w:rPr>
                <w:rFonts w:ascii="Cambria Math" w:eastAsia="Times New Roman" w:hAnsi="Cambria Math"/>
                <w:bCs/>
                <w:i/>
                <w:iCs/>
                <w:sz w:val="21"/>
                <w:szCs w:val="21"/>
              </w:rPr>
            </m:ctrlPr>
          </m:sSubPr>
          <m:e>
            <m:r>
              <w:rPr>
                <w:rFonts w:ascii="Cambria Math" w:eastAsia="Times New Roman" w:hAnsi="Cambria Math"/>
                <w:sz w:val="21"/>
                <w:szCs w:val="21"/>
              </w:rPr>
              <m:t>P</m:t>
            </m:r>
          </m:e>
          <m:sub>
            <m:r>
              <w:rPr>
                <w:rFonts w:ascii="Cambria Math" w:eastAsia="Times New Roman" w:hAnsi="Cambria Math"/>
                <w:sz w:val="21"/>
                <w:szCs w:val="21"/>
              </w:rPr>
              <m:t>UE</m:t>
            </m:r>
          </m:sub>
        </m:sSub>
      </m:oMath>
      <w:r>
        <w:rPr>
          <w:rFonts w:eastAsia="宋体" w:hint="eastAsia"/>
          <w:bCs/>
          <w:iCs/>
          <w:sz w:val="21"/>
          <w:szCs w:val="21"/>
          <w:lang w:eastAsia="zh-CN"/>
        </w:rPr>
        <w:t>.</w:t>
      </w:r>
      <w:r>
        <w:rPr>
          <w:rFonts w:eastAsia="宋体"/>
          <w:bCs/>
          <w:iCs/>
          <w:sz w:val="21"/>
          <w:szCs w:val="21"/>
          <w:lang w:eastAsia="zh-CN"/>
        </w:rPr>
        <w:t xml:space="preserve"> Then the counting can be </w:t>
      </w:r>
      <m:oMath>
        <m:func>
          <m:funcPr>
            <m:ctrlPr>
              <w:rPr>
                <w:rFonts w:ascii="Cambria Math" w:eastAsia="Times New Roman" w:hAnsi="Cambria Math"/>
                <w:bCs/>
                <w:iCs/>
                <w:sz w:val="21"/>
                <w:szCs w:val="21"/>
              </w:rPr>
            </m:ctrlPr>
          </m:funcPr>
          <m:fName>
            <m:r>
              <m:rPr>
                <m:sty m:val="p"/>
              </m:rPr>
              <w:rPr>
                <w:rFonts w:ascii="Cambria Math" w:eastAsia="Times New Roman" w:hAnsi="Cambria Math"/>
                <w:sz w:val="21"/>
                <w:szCs w:val="21"/>
              </w:rPr>
              <m:t>min(</m:t>
            </m:r>
            <m:sSub>
              <m:sSubPr>
                <m:ctrlPr>
                  <w:rPr>
                    <w:rFonts w:ascii="Cambria Math" w:eastAsia="Times New Roman" w:hAnsi="Cambria Math"/>
                    <w:bCs/>
                    <w:i/>
                    <w:iCs/>
                    <w:sz w:val="21"/>
                    <w:szCs w:val="21"/>
                  </w:rPr>
                </m:ctrlPr>
              </m:sSubPr>
              <m:e>
                <m:r>
                  <w:rPr>
                    <w:rFonts w:ascii="Cambria Math" w:eastAsia="Times New Roman" w:hAnsi="Cambria Math"/>
                    <w:sz w:val="21"/>
                    <w:szCs w:val="21"/>
                  </w:rPr>
                  <m:t>P</m:t>
                </m:r>
              </m:e>
              <m:sub>
                <m:r>
                  <w:rPr>
                    <w:rFonts w:ascii="Cambria Math" w:eastAsia="Times New Roman" w:hAnsi="Cambria Math"/>
                    <w:sz w:val="21"/>
                    <w:szCs w:val="21"/>
                  </w:rPr>
                  <m:t>UE</m:t>
                </m:r>
              </m:sub>
            </m:sSub>
            <m:r>
              <m:rPr>
                <m:sty m:val="p"/>
              </m:rPr>
              <w:rPr>
                <w:rFonts w:ascii="Cambria Math" w:eastAsia="Times New Roman" w:hAnsi="Cambria Math"/>
                <w:sz w:val="21"/>
                <w:szCs w:val="21"/>
              </w:rPr>
              <m:t xml:space="preserve"> , max</m:t>
            </m:r>
          </m:fName>
          <m:e>
            <m:d>
              <m:dPr>
                <m:ctrlPr>
                  <w:rPr>
                    <w:rFonts w:ascii="Cambria Math" w:eastAsia="Times New Roman" w:hAnsi="Cambria Math"/>
                    <w:bCs/>
                    <w:iCs/>
                    <w:sz w:val="21"/>
                    <w:szCs w:val="21"/>
                  </w:rPr>
                </m:ctrlPr>
              </m:dPr>
              <m:e>
                <m:nary>
                  <m:naryPr>
                    <m:chr m:val="∑"/>
                    <m:limLoc m:val="undOvr"/>
                    <m:ctrlPr>
                      <w:rPr>
                        <w:rFonts w:ascii="Cambria Math" w:eastAsia="Times New Roman" w:hAnsi="Cambria Math"/>
                        <w:bCs/>
                        <w:iCs/>
                        <w:sz w:val="21"/>
                        <w:szCs w:val="21"/>
                      </w:rPr>
                    </m:ctrlPr>
                  </m:naryPr>
                  <m:sub>
                    <m:r>
                      <m:rPr>
                        <m:sty m:val="p"/>
                      </m:rPr>
                      <w:rPr>
                        <w:rFonts w:ascii="Cambria Math" w:eastAsia="Times New Roman" w:hAnsi="Cambria Math"/>
                        <w:sz w:val="21"/>
                        <w:szCs w:val="21"/>
                      </w:rPr>
                      <m:t>s=1</m:t>
                    </m:r>
                  </m:sub>
                  <m:sup>
                    <m:r>
                      <m:rPr>
                        <m:sty m:val="p"/>
                      </m:rPr>
                      <w:rPr>
                        <w:rFonts w:ascii="Cambria Math" w:eastAsia="Times New Roman" w:hAnsi="Cambria Math"/>
                        <w:sz w:val="21"/>
                        <w:szCs w:val="21"/>
                      </w:rPr>
                      <m:t>M</m:t>
                    </m:r>
                  </m:sup>
                  <m:e>
                    <m:sSub>
                      <m:sSubPr>
                        <m:ctrlPr>
                          <w:rPr>
                            <w:rFonts w:ascii="Cambria Math" w:eastAsia="Times New Roman" w:hAnsi="Cambria Math"/>
                            <w:bCs/>
                            <w:iCs/>
                            <w:sz w:val="21"/>
                            <w:szCs w:val="21"/>
                          </w:rPr>
                        </m:ctrlPr>
                      </m:sSubPr>
                      <m:e>
                        <m:r>
                          <m:rPr>
                            <m:sty m:val="p"/>
                          </m:rPr>
                          <w:rPr>
                            <w:rFonts w:ascii="Cambria Math" w:eastAsia="Times New Roman" w:hAnsi="Cambria Math"/>
                            <w:sz w:val="21"/>
                            <w:szCs w:val="21"/>
                          </w:rPr>
                          <m:t>P</m:t>
                        </m:r>
                      </m:e>
                      <m:sub>
                        <m:r>
                          <m:rPr>
                            <m:sty m:val="p"/>
                          </m:rPr>
                          <w:rPr>
                            <w:rFonts w:ascii="Cambria Math" w:eastAsia="Times New Roman" w:hAnsi="Cambria Math"/>
                            <w:sz w:val="21"/>
                            <w:szCs w:val="21"/>
                          </w:rPr>
                          <m:t>s</m:t>
                        </m:r>
                      </m:sub>
                    </m:sSub>
                  </m:e>
                </m:nary>
                <m:r>
                  <m:rPr>
                    <m:sty m:val="p"/>
                  </m:rPr>
                  <w:rPr>
                    <w:rFonts w:ascii="Cambria Math" w:eastAsia="Times New Roman" w:hAnsi="Cambria Math"/>
                    <w:sz w:val="21"/>
                    <w:szCs w:val="21"/>
                  </w:rPr>
                  <m:t>, P</m:t>
                </m:r>
              </m:e>
            </m:d>
            <m:r>
              <w:rPr>
                <w:rFonts w:ascii="Cambria Math" w:eastAsia="Times New Roman" w:hAnsi="Cambria Math"/>
                <w:sz w:val="21"/>
                <w:szCs w:val="21"/>
              </w:rPr>
              <m:t>)</m:t>
            </m:r>
          </m:e>
        </m:func>
      </m:oMath>
      <w:r>
        <w:rPr>
          <w:rFonts w:eastAsia="宋体" w:hint="eastAsia"/>
          <w:bCs/>
          <w:iCs/>
          <w:sz w:val="21"/>
          <w:szCs w:val="21"/>
          <w:lang w:eastAsia="zh-CN"/>
        </w:rPr>
        <w:t>.</w:t>
      </w:r>
    </w:p>
    <w:p w14:paraId="3FFF04B4" w14:textId="37A2D983" w:rsidR="0011235A" w:rsidRDefault="0011235A" w:rsidP="0011235A">
      <w:pPr>
        <w:pStyle w:val="a0"/>
        <w:tabs>
          <w:tab w:val="left" w:pos="1749"/>
        </w:tabs>
        <w:rPr>
          <w:rFonts w:eastAsia="宋体"/>
          <w:b/>
          <w:i/>
          <w:sz w:val="21"/>
          <w:szCs w:val="21"/>
          <w:lang w:eastAsia="zh-CN"/>
        </w:rPr>
      </w:pPr>
      <w:r>
        <w:rPr>
          <w:rFonts w:eastAsia="宋体"/>
          <w:b/>
          <w:i/>
          <w:sz w:val="21"/>
          <w:szCs w:val="21"/>
          <w:lang w:eastAsia="zh-CN"/>
        </w:rPr>
        <w:t>Proposal 3:</w:t>
      </w:r>
    </w:p>
    <w:p w14:paraId="754FDB4C" w14:textId="3F04D71C" w:rsidR="0015747F" w:rsidRPr="0015747F" w:rsidRDefault="0015747F" w:rsidP="0015747F">
      <w:pPr>
        <w:rPr>
          <w:b/>
          <w:i/>
          <w:sz w:val="21"/>
          <w:szCs w:val="21"/>
        </w:rPr>
      </w:pPr>
      <w:r w:rsidRPr="0015747F">
        <w:rPr>
          <w:b/>
          <w:i/>
          <w:sz w:val="21"/>
          <w:szCs w:val="21"/>
        </w:rPr>
        <w:t>For a CSI report configuration containing sub-configuration(s), if a CSI-RS resource is referred by M sub-configurations among X sub-configurations</w:t>
      </w:r>
      <w:r>
        <w:rPr>
          <w:b/>
          <w:i/>
          <w:sz w:val="21"/>
          <w:szCs w:val="21"/>
        </w:rPr>
        <w:t xml:space="preserve"> </w:t>
      </w:r>
      <w:r w:rsidRPr="0015747F">
        <w:rPr>
          <w:rFonts w:hint="eastAsia"/>
          <w:b/>
          <w:i/>
          <w:sz w:val="21"/>
          <w:szCs w:val="21"/>
          <w:u w:val="single"/>
        </w:rPr>
        <w:t>(</w:t>
      </w:r>
      <w:r w:rsidRPr="0015747F">
        <w:rPr>
          <w:b/>
          <w:i/>
          <w:sz w:val="21"/>
          <w:szCs w:val="21"/>
          <w:u w:val="single"/>
        </w:rPr>
        <w:t>X=L for P/SP-CSI reporting, X=N for A-CSI reporting</w:t>
      </w:r>
      <w:r w:rsidRPr="0015747F">
        <w:rPr>
          <w:b/>
          <w:i/>
          <w:sz w:val="21"/>
          <w:szCs w:val="21"/>
        </w:rPr>
        <w:t>), the CSI-RS resource is counted M times and CSI-RS ports within the CSI-RS resource are counted by</w:t>
      </w:r>
    </w:p>
    <w:p w14:paraId="139CF55D" w14:textId="6572B344" w:rsidR="0015747F" w:rsidRPr="0015747F" w:rsidRDefault="0015747F" w:rsidP="0015747F">
      <w:pPr>
        <w:pStyle w:val="ae"/>
        <w:widowControl/>
        <w:numPr>
          <w:ilvl w:val="0"/>
          <w:numId w:val="54"/>
        </w:numPr>
        <w:ind w:firstLineChars="0"/>
        <w:rPr>
          <w:rFonts w:ascii="Times New Roman" w:eastAsia="Times New Roman" w:hAnsi="Times New Roman"/>
          <w:b/>
          <w:i/>
          <w:kern w:val="0"/>
          <w:szCs w:val="21"/>
          <w:lang w:eastAsia="en-US"/>
        </w:rPr>
      </w:pPr>
      <w:r w:rsidRPr="0015747F">
        <w:rPr>
          <w:rFonts w:ascii="Times New Roman" w:eastAsia="Times New Roman" w:hAnsi="Times New Roman"/>
          <w:b/>
          <w:i/>
          <w:kern w:val="0"/>
          <w:szCs w:val="21"/>
          <w:lang w:eastAsia="en-US"/>
        </w:rPr>
        <w:t>Option 2A:</w:t>
      </w:r>
      <w:r w:rsidRPr="002D6175">
        <w:rPr>
          <w:rFonts w:ascii="Times New Roman" w:eastAsia="Times New Roman" w:hAnsi="Times New Roman"/>
          <w:b/>
          <w:i/>
          <w:kern w:val="0"/>
          <w:szCs w:val="21"/>
          <w:u w:val="single"/>
          <w:lang w:eastAsia="en-US"/>
        </w:rPr>
        <w:t xml:space="preserve"> </w:t>
      </w:r>
      <m:oMath>
        <m:func>
          <m:funcPr>
            <m:ctrlPr>
              <w:rPr>
                <w:rFonts w:ascii="Cambria Math" w:eastAsia="Times New Roman" w:hAnsi="Cambria Math"/>
                <w:b/>
                <w:i/>
                <w:kern w:val="0"/>
                <w:szCs w:val="21"/>
                <w:u w:val="single"/>
                <w:lang w:eastAsia="en-US"/>
              </w:rPr>
            </m:ctrlPr>
          </m:funcPr>
          <m:fName>
            <m:r>
              <m:rPr>
                <m:sty m:val="bi"/>
              </m:rPr>
              <w:rPr>
                <w:rFonts w:ascii="Cambria Math" w:eastAsia="Times New Roman" w:hAnsi="Cambria Math"/>
                <w:kern w:val="0"/>
                <w:szCs w:val="21"/>
                <w:u w:val="single"/>
                <w:lang w:eastAsia="en-US"/>
              </w:rPr>
              <m:t>min</m:t>
            </m:r>
            <m:r>
              <w:rPr>
                <w:rFonts w:ascii="Cambria Math" w:eastAsia="Times New Roman" w:hAnsi="Cambria Math"/>
                <w:kern w:val="0"/>
                <w:szCs w:val="21"/>
                <w:u w:val="single"/>
                <w:lang w:eastAsia="en-US"/>
              </w:rPr>
              <m:t>(</m:t>
            </m:r>
            <m:sSub>
              <m:sSubPr>
                <m:ctrlPr>
                  <w:rPr>
                    <w:rFonts w:ascii="Cambria Math" w:eastAsia="Times New Roman" w:hAnsi="Cambria Math"/>
                    <w:b/>
                    <w:i/>
                    <w:iCs/>
                    <w:kern w:val="0"/>
                    <w:szCs w:val="21"/>
                    <w:u w:val="single"/>
                    <w:lang w:val="x-none" w:eastAsia="en-US"/>
                  </w:rPr>
                </m:ctrlPr>
              </m:sSubPr>
              <m:e>
                <m:r>
                  <m:rPr>
                    <m:sty m:val="bi"/>
                  </m:rPr>
                  <w:rPr>
                    <w:rFonts w:ascii="Cambria Math" w:eastAsia="Times New Roman" w:hAnsi="Cambria Math"/>
                    <w:szCs w:val="21"/>
                    <w:u w:val="single"/>
                  </w:rPr>
                  <m:t>P</m:t>
                </m:r>
              </m:e>
              <m:sub>
                <m:r>
                  <m:rPr>
                    <m:sty m:val="bi"/>
                  </m:rPr>
                  <w:rPr>
                    <w:rFonts w:ascii="Cambria Math" w:eastAsia="Times New Roman" w:hAnsi="Cambria Math"/>
                    <w:szCs w:val="21"/>
                    <w:u w:val="single"/>
                  </w:rPr>
                  <m:t>UE</m:t>
                </m:r>
              </m:sub>
            </m:sSub>
            <m:r>
              <m:rPr>
                <m:sty m:val="bi"/>
              </m:rPr>
              <w:rPr>
                <w:rFonts w:ascii="Cambria Math" w:eastAsia="Times New Roman" w:hAnsi="Cambria Math"/>
                <w:kern w:val="0"/>
                <w:szCs w:val="21"/>
                <w:u w:val="single"/>
                <w:lang w:eastAsia="en-US"/>
              </w:rPr>
              <m:t>,max</m:t>
            </m:r>
          </m:fName>
          <m:e>
            <m:d>
              <m:dPr>
                <m:ctrlPr>
                  <w:rPr>
                    <w:rFonts w:ascii="Cambria Math" w:eastAsia="Times New Roman" w:hAnsi="Cambria Math"/>
                    <w:b/>
                    <w:i/>
                    <w:kern w:val="0"/>
                    <w:szCs w:val="21"/>
                    <w:u w:val="single"/>
                    <w:lang w:eastAsia="en-US"/>
                  </w:rPr>
                </m:ctrlPr>
              </m:dPr>
              <m:e>
                <m:nary>
                  <m:naryPr>
                    <m:chr m:val="∑"/>
                    <m:limLoc m:val="undOvr"/>
                    <m:ctrlPr>
                      <w:rPr>
                        <w:rFonts w:ascii="Cambria Math" w:eastAsia="Times New Roman" w:hAnsi="Cambria Math"/>
                        <w:b/>
                        <w:i/>
                        <w:kern w:val="0"/>
                        <w:szCs w:val="21"/>
                        <w:u w:val="single"/>
                        <w:lang w:eastAsia="en-US"/>
                      </w:rPr>
                    </m:ctrlPr>
                  </m:naryPr>
                  <m:sub>
                    <m:r>
                      <m:rPr>
                        <m:sty m:val="bi"/>
                      </m:rPr>
                      <w:rPr>
                        <w:rFonts w:ascii="Cambria Math" w:eastAsia="Times New Roman" w:hAnsi="Cambria Math"/>
                        <w:kern w:val="0"/>
                        <w:szCs w:val="21"/>
                        <w:u w:val="single"/>
                        <w:lang w:eastAsia="en-US"/>
                      </w:rPr>
                      <m:t>s=1</m:t>
                    </m:r>
                  </m:sub>
                  <m:sup>
                    <m:r>
                      <m:rPr>
                        <m:sty m:val="bi"/>
                      </m:rPr>
                      <w:rPr>
                        <w:rFonts w:ascii="Cambria Math" w:eastAsia="Times New Roman" w:hAnsi="Cambria Math"/>
                        <w:kern w:val="0"/>
                        <w:szCs w:val="21"/>
                        <w:u w:val="single"/>
                        <w:lang w:eastAsia="en-US"/>
                      </w:rPr>
                      <m:t>M</m:t>
                    </m:r>
                  </m:sup>
                  <m:e>
                    <m:sSub>
                      <m:sSubPr>
                        <m:ctrlPr>
                          <w:rPr>
                            <w:rFonts w:ascii="Cambria Math" w:eastAsia="Times New Roman" w:hAnsi="Cambria Math"/>
                            <w:b/>
                            <w:i/>
                            <w:kern w:val="0"/>
                            <w:szCs w:val="21"/>
                            <w:u w:val="single"/>
                            <w:lang w:eastAsia="en-US"/>
                          </w:rPr>
                        </m:ctrlPr>
                      </m:sSubPr>
                      <m:e>
                        <m:r>
                          <m:rPr>
                            <m:sty m:val="bi"/>
                          </m:rPr>
                          <w:rPr>
                            <w:rFonts w:ascii="Cambria Math" w:eastAsia="Times New Roman" w:hAnsi="Cambria Math"/>
                            <w:kern w:val="0"/>
                            <w:szCs w:val="21"/>
                            <w:u w:val="single"/>
                            <w:lang w:eastAsia="en-US"/>
                          </w:rPr>
                          <m:t>P</m:t>
                        </m:r>
                      </m:e>
                      <m:sub>
                        <m:r>
                          <m:rPr>
                            <m:sty m:val="bi"/>
                          </m:rPr>
                          <w:rPr>
                            <w:rFonts w:ascii="Cambria Math" w:eastAsia="Times New Roman" w:hAnsi="Cambria Math"/>
                            <w:kern w:val="0"/>
                            <w:szCs w:val="21"/>
                            <w:u w:val="single"/>
                            <w:lang w:eastAsia="en-US"/>
                          </w:rPr>
                          <m:t>s</m:t>
                        </m:r>
                      </m:sub>
                    </m:sSub>
                  </m:e>
                </m:nary>
                <m:r>
                  <m:rPr>
                    <m:sty m:val="bi"/>
                  </m:rPr>
                  <w:rPr>
                    <w:rFonts w:ascii="Cambria Math" w:eastAsia="Times New Roman" w:hAnsi="Cambria Math"/>
                    <w:kern w:val="0"/>
                    <w:szCs w:val="21"/>
                    <w:u w:val="single"/>
                    <w:lang w:eastAsia="en-US"/>
                  </w:rPr>
                  <m:t>, P</m:t>
                </m:r>
              </m:e>
            </m:d>
          </m:e>
        </m:func>
        <m:r>
          <m:rPr>
            <m:sty m:val="bi"/>
          </m:rPr>
          <w:rPr>
            <w:rFonts w:ascii="Cambria Math" w:eastAsia="Times New Roman" w:hAnsi="Cambria Math"/>
            <w:kern w:val="0"/>
            <w:szCs w:val="21"/>
            <w:u w:val="single"/>
            <w:lang w:eastAsia="en-US"/>
          </w:rPr>
          <m:t>)</m:t>
        </m:r>
      </m:oMath>
      <w:r w:rsidRPr="0015747F">
        <w:rPr>
          <w:rFonts w:ascii="Times New Roman" w:eastAsia="Times New Roman" w:hAnsi="Times New Roman"/>
          <w:b/>
          <w:i/>
          <w:kern w:val="0"/>
          <w:szCs w:val="21"/>
          <w:lang w:eastAsia="en-US"/>
        </w:rPr>
        <w:t xml:space="preserve"> for Type 1 SD adaptation, and </w:t>
      </w:r>
      <m:oMath>
        <m:r>
          <m:rPr>
            <m:sty m:val="bi"/>
          </m:rPr>
          <w:rPr>
            <w:rFonts w:ascii="Cambria Math" w:eastAsia="Times New Roman" w:hAnsi="Cambria Math"/>
            <w:kern w:val="0"/>
            <w:szCs w:val="21"/>
            <w:lang w:eastAsia="en-US"/>
          </w:rPr>
          <m:t>M×P</m:t>
        </m:r>
      </m:oMath>
      <w:r w:rsidRPr="0015747F">
        <w:rPr>
          <w:rFonts w:ascii="Times New Roman" w:eastAsia="Times New Roman" w:hAnsi="Times New Roman"/>
          <w:b/>
          <w:i/>
          <w:kern w:val="0"/>
          <w:szCs w:val="21"/>
          <w:lang w:eastAsia="en-US"/>
        </w:rPr>
        <w:t xml:space="preserve"> for Type 2 SD or PD adaptation.</w:t>
      </w:r>
    </w:p>
    <w:p w14:paraId="3A412D56" w14:textId="7E6990CA" w:rsidR="00294A46" w:rsidRPr="002D6175" w:rsidRDefault="0015747F" w:rsidP="002D6175">
      <w:pPr>
        <w:pStyle w:val="ae"/>
        <w:widowControl/>
        <w:numPr>
          <w:ilvl w:val="0"/>
          <w:numId w:val="54"/>
        </w:numPr>
        <w:ind w:firstLineChars="0"/>
        <w:rPr>
          <w:rFonts w:ascii="Times New Roman" w:eastAsiaTheme="minorEastAsia" w:hAnsi="Times New Roman"/>
          <w:b/>
          <w:bCs/>
          <w:i/>
          <w:iCs/>
        </w:rPr>
      </w:pPr>
      <m:oMath>
        <m:r>
          <m:rPr>
            <m:sty m:val="bi"/>
          </m:rPr>
          <w:rPr>
            <w:rFonts w:ascii="Cambria Math" w:eastAsia="Times New Roman" w:hAnsi="Cambria Math"/>
            <w:kern w:val="0"/>
            <w:szCs w:val="21"/>
            <w:lang w:eastAsia="en-US"/>
          </w:rPr>
          <m:t>P</m:t>
        </m:r>
      </m:oMath>
      <w:r w:rsidRPr="0015747F">
        <w:rPr>
          <w:rFonts w:ascii="Times New Roman" w:eastAsia="Times New Roman" w:hAnsi="Times New Roman"/>
          <w:b/>
          <w:i/>
          <w:kern w:val="0"/>
          <w:szCs w:val="21"/>
          <w:lang w:eastAsia="en-US"/>
        </w:rPr>
        <w:t xml:space="preserve"> is nrofPorts configured in NZP-CSI-RS-Resource and </w:t>
      </w:r>
      <m:oMath>
        <m:sSub>
          <m:sSubPr>
            <m:ctrlPr>
              <w:rPr>
                <w:rFonts w:ascii="Cambria Math" w:eastAsia="Times New Roman" w:hAnsi="Cambria Math"/>
                <w:b/>
                <w:i/>
                <w:kern w:val="0"/>
                <w:szCs w:val="21"/>
                <w:lang w:eastAsia="en-US"/>
              </w:rPr>
            </m:ctrlPr>
          </m:sSubPr>
          <m:e>
            <m:r>
              <m:rPr>
                <m:sty m:val="bi"/>
              </m:rPr>
              <w:rPr>
                <w:rFonts w:ascii="Cambria Math" w:eastAsia="Times New Roman" w:hAnsi="Cambria Math"/>
                <w:kern w:val="0"/>
                <w:szCs w:val="21"/>
                <w:lang w:eastAsia="en-US"/>
              </w:rPr>
              <m:t>P</m:t>
            </m:r>
          </m:e>
          <m:sub>
            <m:r>
              <m:rPr>
                <m:sty m:val="bi"/>
              </m:rPr>
              <w:rPr>
                <w:rFonts w:ascii="Cambria Math" w:eastAsia="Times New Roman" w:hAnsi="Cambria Math"/>
                <w:kern w:val="0"/>
                <w:szCs w:val="21"/>
                <w:lang w:eastAsia="en-US"/>
              </w:rPr>
              <m:t>s</m:t>
            </m:r>
          </m:sub>
        </m:sSub>
      </m:oMath>
      <w:r w:rsidRPr="0015747F">
        <w:rPr>
          <w:rFonts w:ascii="Times New Roman" w:eastAsia="Times New Roman" w:hAnsi="Times New Roman"/>
          <w:b/>
          <w:i/>
          <w:kern w:val="0"/>
          <w:szCs w:val="21"/>
          <w:lang w:eastAsia="en-US"/>
        </w:rPr>
        <w:t xml:space="preserve"> is the number of CSI-RS ports in sub-configuration s derived from port subset indication</w:t>
      </w:r>
      <w:r>
        <w:rPr>
          <w:rFonts w:ascii="Times New Roman" w:eastAsia="Times New Roman" w:hAnsi="Times New Roman"/>
          <w:b/>
          <w:i/>
          <w:kern w:val="0"/>
          <w:szCs w:val="21"/>
          <w:lang w:eastAsia="en-US"/>
        </w:rPr>
        <w:t>,</w:t>
      </w:r>
      <w:r w:rsidRPr="002D6175">
        <w:rPr>
          <w:rFonts w:ascii="Times New Roman" w:eastAsia="Times New Roman" w:hAnsi="Times New Roman"/>
          <w:b/>
          <w:i/>
          <w:kern w:val="0"/>
          <w:szCs w:val="21"/>
          <w:u w:val="single"/>
          <w:lang w:eastAsia="en-US"/>
        </w:rPr>
        <w:t xml:space="preserve"> </w:t>
      </w:r>
      <m:oMath>
        <m:sSub>
          <m:sSubPr>
            <m:ctrlPr>
              <w:rPr>
                <w:rFonts w:ascii="Cambria Math" w:eastAsia="Times New Roman" w:hAnsi="Cambria Math"/>
                <w:b/>
                <w:i/>
                <w:kern w:val="0"/>
                <w:szCs w:val="21"/>
                <w:u w:val="single"/>
                <w:lang w:eastAsia="en-US"/>
              </w:rPr>
            </m:ctrlPr>
          </m:sSubPr>
          <m:e>
            <m:r>
              <m:rPr>
                <m:sty m:val="bi"/>
              </m:rPr>
              <w:rPr>
                <w:rFonts w:ascii="Cambria Math" w:eastAsia="Times New Roman" w:hAnsi="Cambria Math"/>
                <w:kern w:val="0"/>
                <w:szCs w:val="21"/>
                <w:u w:val="single"/>
                <w:lang w:eastAsia="en-US"/>
              </w:rPr>
              <m:t>P</m:t>
            </m:r>
          </m:e>
          <m:sub>
            <m:r>
              <m:rPr>
                <m:sty m:val="bi"/>
              </m:rPr>
              <w:rPr>
                <w:rFonts w:ascii="Cambria Math" w:eastAsia="Times New Roman" w:hAnsi="Cambria Math"/>
                <w:kern w:val="0"/>
                <w:szCs w:val="21"/>
                <w:u w:val="single"/>
                <w:lang w:eastAsia="en-US"/>
              </w:rPr>
              <m:t>UE</m:t>
            </m:r>
          </m:sub>
        </m:sSub>
      </m:oMath>
      <w:r w:rsidRPr="002D6175">
        <w:rPr>
          <w:rFonts w:ascii="Times New Roman" w:eastAsiaTheme="minorEastAsia" w:hAnsi="Times New Roman"/>
          <w:b/>
          <w:i/>
          <w:kern w:val="0"/>
          <w:szCs w:val="21"/>
          <w:u w:val="single"/>
        </w:rPr>
        <w:t xml:space="preserve"> is the maximum number of CSI-RS ports supported by UE</w:t>
      </w:r>
      <w:r w:rsidR="005C6ADB" w:rsidRPr="002D6175">
        <w:rPr>
          <w:rFonts w:ascii="Times New Roman" w:eastAsiaTheme="minorEastAsia" w:hAnsi="Times New Roman"/>
          <w:b/>
          <w:i/>
          <w:kern w:val="0"/>
          <w:szCs w:val="21"/>
          <w:u w:val="single"/>
        </w:rPr>
        <w:t xml:space="preserve">. </w:t>
      </w:r>
    </w:p>
    <w:p w14:paraId="6AB55F6C" w14:textId="7DA3BB46" w:rsidR="006A1977" w:rsidRDefault="006A1977" w:rsidP="006A1977">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bookmarkStart w:id="0" w:name="_Hlk118386501"/>
      <w:r>
        <w:rPr>
          <w:rFonts w:eastAsia="宋体" w:hint="eastAsia"/>
          <w:lang w:eastAsia="zh-CN"/>
        </w:rPr>
        <w:t>Consideratio</w:t>
      </w:r>
      <w:r>
        <w:rPr>
          <w:rFonts w:eastAsia="宋体"/>
          <w:lang w:eastAsia="zh-CN"/>
        </w:rPr>
        <w:t xml:space="preserve">ns on </w:t>
      </w:r>
      <w:r w:rsidR="002D6175">
        <w:rPr>
          <w:rFonts w:eastAsia="宋体" w:hint="eastAsia"/>
          <w:lang w:eastAsia="zh-CN"/>
        </w:rPr>
        <w:t>L</w:t>
      </w:r>
      <w:r w:rsidR="002D6175">
        <w:rPr>
          <w:rFonts w:eastAsia="宋体"/>
          <w:lang w:eastAsia="zh-CN"/>
        </w:rPr>
        <w:t xml:space="preserve">1 </w:t>
      </w:r>
      <w:r w:rsidR="002D6175">
        <w:rPr>
          <w:rFonts w:eastAsia="宋体" w:hint="eastAsia"/>
          <w:lang w:eastAsia="zh-CN"/>
        </w:rPr>
        <w:t>si</w:t>
      </w:r>
      <w:r w:rsidR="002D6175">
        <w:rPr>
          <w:rFonts w:eastAsia="宋体"/>
          <w:lang w:eastAsia="zh-CN"/>
        </w:rPr>
        <w:t>gnaling aspects</w:t>
      </w:r>
    </w:p>
    <w:p w14:paraId="1ABEBF40" w14:textId="7E21EC0F" w:rsidR="009453A8" w:rsidRPr="002D6175" w:rsidRDefault="002D6175" w:rsidP="006A1977">
      <w:pPr>
        <w:pStyle w:val="a0"/>
        <w:rPr>
          <w:rFonts w:eastAsia="宋体"/>
          <w:sz w:val="21"/>
          <w:szCs w:val="21"/>
          <w:lang w:val="en-US" w:eastAsia="zh-CN"/>
        </w:rPr>
      </w:pPr>
      <w:r>
        <w:rPr>
          <w:rFonts w:eastAsia="宋体"/>
          <w:sz w:val="21"/>
          <w:szCs w:val="21"/>
          <w:lang w:eastAsia="zh-CN"/>
        </w:rPr>
        <w:t>The following conclusion was given in last meeting [3] on L1 signaling aspects.</w:t>
      </w:r>
    </w:p>
    <w:tbl>
      <w:tblPr>
        <w:tblStyle w:val="af4"/>
        <w:tblW w:w="0" w:type="auto"/>
        <w:tblLook w:val="04A0" w:firstRow="1" w:lastRow="0" w:firstColumn="1" w:lastColumn="0" w:noHBand="0" w:noVBand="1"/>
      </w:tblPr>
      <w:tblGrid>
        <w:gridCol w:w="9288"/>
      </w:tblGrid>
      <w:tr w:rsidR="00096B69" w:rsidRPr="002D6175" w14:paraId="68FF47BB" w14:textId="77777777" w:rsidTr="00096B69">
        <w:tc>
          <w:tcPr>
            <w:tcW w:w="9288" w:type="dxa"/>
          </w:tcPr>
          <w:p w14:paraId="5999E46A" w14:textId="79352619" w:rsidR="004A289B" w:rsidRPr="004A289B" w:rsidRDefault="004A289B" w:rsidP="004A289B">
            <w:pPr>
              <w:rPr>
                <w:b/>
                <w:sz w:val="21"/>
                <w:szCs w:val="21"/>
              </w:rPr>
            </w:pPr>
            <w:r w:rsidRPr="004A289B">
              <w:rPr>
                <w:b/>
                <w:sz w:val="21"/>
                <w:szCs w:val="21"/>
              </w:rPr>
              <w:t>Conclusion</w:t>
            </w:r>
          </w:p>
          <w:p w14:paraId="7FDCAA1E" w14:textId="77777777" w:rsidR="004A289B" w:rsidRPr="004A289B" w:rsidRDefault="004A289B" w:rsidP="004A289B">
            <w:pPr>
              <w:rPr>
                <w:bCs/>
                <w:sz w:val="21"/>
                <w:szCs w:val="21"/>
              </w:rPr>
            </w:pPr>
            <w:r w:rsidRPr="004A289B">
              <w:rPr>
                <w:bCs/>
                <w:sz w:val="21"/>
                <w:szCs w:val="21"/>
              </w:rPr>
              <w:t>There is no consensus to support the following:</w:t>
            </w:r>
          </w:p>
          <w:p w14:paraId="4F774B84" w14:textId="77777777" w:rsidR="004A289B" w:rsidRPr="004A289B" w:rsidRDefault="004A289B" w:rsidP="004A289B">
            <w:pPr>
              <w:rPr>
                <w:sz w:val="21"/>
                <w:szCs w:val="21"/>
              </w:rPr>
            </w:pPr>
            <w:r w:rsidRPr="004A289B">
              <w:rPr>
                <w:sz w:val="21"/>
                <w:szCs w:val="21"/>
              </w:rPr>
              <w:t xml:space="preserve">Option 1: support indication of spatial and/or transmission power adaptation in one of the following approaches (same approach for SD and PD adaptation) in addition to the agreed triggering/activation </w:t>
            </w:r>
            <w:proofErr w:type="spellStart"/>
            <w:r w:rsidRPr="004A289B">
              <w:rPr>
                <w:sz w:val="21"/>
                <w:szCs w:val="21"/>
              </w:rPr>
              <w:t>signalling</w:t>
            </w:r>
            <w:proofErr w:type="spellEnd"/>
          </w:p>
          <w:p w14:paraId="2E98E24B" w14:textId="77777777" w:rsidR="004A289B" w:rsidRPr="004A289B" w:rsidRDefault="004A289B" w:rsidP="004A289B">
            <w:pPr>
              <w:numPr>
                <w:ilvl w:val="0"/>
                <w:numId w:val="46"/>
              </w:numPr>
              <w:jc w:val="both"/>
              <w:rPr>
                <w:sz w:val="21"/>
                <w:szCs w:val="21"/>
              </w:rPr>
            </w:pPr>
            <w:r w:rsidRPr="004A289B">
              <w:rPr>
                <w:sz w:val="21"/>
                <w:szCs w:val="21"/>
              </w:rPr>
              <w:lastRenderedPageBreak/>
              <w:t xml:space="preserve">Alt 1: MAC-CE/RRC for indication of corresponding </w:t>
            </w:r>
            <w:proofErr w:type="spellStart"/>
            <w:r w:rsidRPr="004A289B">
              <w:rPr>
                <w:sz w:val="21"/>
                <w:szCs w:val="21"/>
              </w:rPr>
              <w:t>subConfig</w:t>
            </w:r>
            <w:proofErr w:type="spellEnd"/>
            <w:r w:rsidRPr="004A289B">
              <w:rPr>
                <w:sz w:val="21"/>
                <w:szCs w:val="21"/>
              </w:rPr>
              <w:t xml:space="preserve"> ID that </w:t>
            </w:r>
            <w:proofErr w:type="spellStart"/>
            <w:r w:rsidRPr="004A289B">
              <w:rPr>
                <w:sz w:val="21"/>
                <w:szCs w:val="21"/>
              </w:rPr>
              <w:t>gNB</w:t>
            </w:r>
            <w:proofErr w:type="spellEnd"/>
            <w:r w:rsidRPr="004A289B">
              <w:rPr>
                <w:sz w:val="21"/>
                <w:szCs w:val="21"/>
              </w:rPr>
              <w:t xml:space="preserve"> has applied as adaptation</w:t>
            </w:r>
          </w:p>
          <w:p w14:paraId="3A2E1AD5" w14:textId="77777777" w:rsidR="004A289B" w:rsidRPr="004A289B" w:rsidRDefault="004A289B" w:rsidP="004A289B">
            <w:pPr>
              <w:numPr>
                <w:ilvl w:val="1"/>
                <w:numId w:val="46"/>
              </w:numPr>
              <w:jc w:val="both"/>
              <w:rPr>
                <w:sz w:val="21"/>
                <w:szCs w:val="21"/>
              </w:rPr>
            </w:pPr>
            <w:r w:rsidRPr="004A289B">
              <w:rPr>
                <w:sz w:val="21"/>
                <w:szCs w:val="21"/>
              </w:rPr>
              <w:t xml:space="preserve">Note: need to take this RAN2 LS in </w:t>
            </w:r>
            <w:hyperlink r:id="rId8" w:history="1">
              <w:r w:rsidRPr="004A289B">
                <w:rPr>
                  <w:rStyle w:val="a8"/>
                  <w:sz w:val="21"/>
                  <w:szCs w:val="21"/>
                </w:rPr>
                <w:t>R1-2306380</w:t>
              </w:r>
            </w:hyperlink>
            <w:r w:rsidRPr="004A289B">
              <w:rPr>
                <w:sz w:val="21"/>
                <w:szCs w:val="21"/>
              </w:rPr>
              <w:t xml:space="preserve"> into account</w:t>
            </w:r>
          </w:p>
          <w:p w14:paraId="15C83114" w14:textId="77777777" w:rsidR="004A289B" w:rsidRPr="004A289B" w:rsidRDefault="004A289B" w:rsidP="004A289B">
            <w:pPr>
              <w:numPr>
                <w:ilvl w:val="0"/>
                <w:numId w:val="46"/>
              </w:numPr>
              <w:jc w:val="both"/>
              <w:rPr>
                <w:sz w:val="21"/>
                <w:szCs w:val="21"/>
              </w:rPr>
            </w:pPr>
            <w:r w:rsidRPr="004A289B">
              <w:rPr>
                <w:sz w:val="21"/>
                <w:szCs w:val="21"/>
              </w:rPr>
              <w:t>A</w:t>
            </w:r>
            <w:r w:rsidRPr="004A289B">
              <w:rPr>
                <w:rFonts w:hint="eastAsia"/>
                <w:sz w:val="21"/>
                <w:szCs w:val="21"/>
              </w:rPr>
              <w:t>lt</w:t>
            </w:r>
            <w:r w:rsidRPr="004A289B">
              <w:rPr>
                <w:sz w:val="21"/>
                <w:szCs w:val="21"/>
              </w:rPr>
              <w:t xml:space="preserve"> 2: UE specific DCI</w:t>
            </w:r>
          </w:p>
          <w:p w14:paraId="3C0F7B9F" w14:textId="77777777" w:rsidR="004A289B" w:rsidRPr="004A289B" w:rsidRDefault="004A289B" w:rsidP="004A289B">
            <w:pPr>
              <w:numPr>
                <w:ilvl w:val="1"/>
                <w:numId w:val="46"/>
              </w:numPr>
              <w:jc w:val="both"/>
              <w:rPr>
                <w:sz w:val="21"/>
                <w:szCs w:val="21"/>
              </w:rPr>
            </w:pPr>
            <w:r w:rsidRPr="004A289B">
              <w:rPr>
                <w:sz w:val="21"/>
                <w:szCs w:val="21"/>
              </w:rPr>
              <w:t>A new field in existing non-fallback UE specific DCI formats is introduced</w:t>
            </w:r>
          </w:p>
          <w:p w14:paraId="0A5138DE" w14:textId="2CBEF5A0" w:rsidR="00096B69" w:rsidRPr="004A289B" w:rsidRDefault="004A289B" w:rsidP="004A289B">
            <w:pPr>
              <w:numPr>
                <w:ilvl w:val="2"/>
                <w:numId w:val="46"/>
              </w:numPr>
              <w:jc w:val="both"/>
              <w:rPr>
                <w:szCs w:val="20"/>
              </w:rPr>
            </w:pPr>
            <w:r w:rsidRPr="004A289B">
              <w:rPr>
                <w:sz w:val="21"/>
                <w:szCs w:val="21"/>
              </w:rPr>
              <w:t>If agreed, the number of bits are to be discussed at CR stage.</w:t>
            </w:r>
          </w:p>
        </w:tc>
      </w:tr>
    </w:tbl>
    <w:p w14:paraId="23C43D3B" w14:textId="6D89E2D3" w:rsidR="00096B69" w:rsidRPr="002D6175" w:rsidRDefault="004A289B" w:rsidP="006A1977">
      <w:pPr>
        <w:pStyle w:val="a0"/>
        <w:rPr>
          <w:rFonts w:eastAsia="宋体"/>
          <w:sz w:val="21"/>
          <w:szCs w:val="21"/>
          <w:lang w:val="en-US" w:eastAsia="zh-CN"/>
        </w:rPr>
      </w:pPr>
      <w:r>
        <w:rPr>
          <w:rFonts w:eastAsia="宋体"/>
          <w:sz w:val="21"/>
          <w:szCs w:val="21"/>
          <w:lang w:val="en-US" w:eastAsia="zh-CN"/>
        </w:rPr>
        <w:lastRenderedPageBreak/>
        <w:t>From our prospective, multiple bits will be needed for the indication of SD/</w:t>
      </w:r>
      <w:r>
        <w:rPr>
          <w:rFonts w:eastAsia="宋体" w:hint="eastAsia"/>
          <w:sz w:val="21"/>
          <w:szCs w:val="21"/>
          <w:lang w:val="en-US" w:eastAsia="zh-CN"/>
        </w:rPr>
        <w:t>PD</w:t>
      </w:r>
      <w:r>
        <w:rPr>
          <w:rFonts w:eastAsia="宋体"/>
          <w:sz w:val="21"/>
          <w:szCs w:val="21"/>
          <w:lang w:val="en-US" w:eastAsia="zh-CN"/>
        </w:rPr>
        <w:t xml:space="preserve"> </w:t>
      </w:r>
      <w:r>
        <w:rPr>
          <w:rFonts w:eastAsia="宋体" w:hint="eastAsia"/>
          <w:sz w:val="21"/>
          <w:szCs w:val="21"/>
          <w:lang w:val="en-US" w:eastAsia="zh-CN"/>
        </w:rPr>
        <w:t>adaptation</w:t>
      </w:r>
      <w:r>
        <w:rPr>
          <w:rFonts w:eastAsia="宋体"/>
          <w:sz w:val="21"/>
          <w:szCs w:val="21"/>
          <w:lang w:val="en-US" w:eastAsia="zh-CN"/>
        </w:rPr>
        <w:t xml:space="preserve">, we prefer not to introduce new field in existing DCI formats, but we are fine to introduce the MAC-CE/RRC </w:t>
      </w:r>
      <w:r>
        <w:rPr>
          <w:rFonts w:eastAsia="宋体" w:hint="eastAsia"/>
          <w:sz w:val="21"/>
          <w:szCs w:val="21"/>
          <w:lang w:val="en-US" w:eastAsia="zh-CN"/>
        </w:rPr>
        <w:t>indication,</w:t>
      </w:r>
      <w:r>
        <w:rPr>
          <w:rFonts w:eastAsia="宋体"/>
          <w:sz w:val="21"/>
          <w:szCs w:val="21"/>
          <w:lang w:val="en-US" w:eastAsia="zh-CN"/>
        </w:rPr>
        <w:t xml:space="preserve"> which will be a more effective and direct way for making the trigger/activation and reduce the complexity of MAC-CE/RRC design for trigger/activation. </w:t>
      </w:r>
    </w:p>
    <w:p w14:paraId="0CCB7CB8" w14:textId="77777777" w:rsidR="004A289B" w:rsidRDefault="00DB6D00" w:rsidP="006A1977">
      <w:pPr>
        <w:pStyle w:val="a0"/>
        <w:rPr>
          <w:rFonts w:eastAsiaTheme="minorEastAsia"/>
          <w:b/>
          <w:bCs/>
          <w:i/>
          <w:iCs/>
          <w:sz w:val="21"/>
          <w:szCs w:val="28"/>
          <w:lang w:val="en-US" w:eastAsia="zh-CN"/>
        </w:rPr>
      </w:pPr>
      <w:r w:rsidRPr="004A289B">
        <w:rPr>
          <w:rFonts w:eastAsiaTheme="minorEastAsia" w:hint="eastAsia"/>
          <w:b/>
          <w:bCs/>
          <w:i/>
          <w:iCs/>
          <w:sz w:val="21"/>
          <w:szCs w:val="28"/>
          <w:lang w:val="en-US" w:eastAsia="zh-CN"/>
        </w:rPr>
        <w:t>P</w:t>
      </w:r>
      <w:r w:rsidRPr="004A289B">
        <w:rPr>
          <w:rFonts w:eastAsiaTheme="minorEastAsia"/>
          <w:b/>
          <w:bCs/>
          <w:i/>
          <w:iCs/>
          <w:sz w:val="21"/>
          <w:szCs w:val="28"/>
          <w:lang w:val="en-US" w:eastAsia="zh-CN"/>
        </w:rPr>
        <w:t>roposal</w:t>
      </w:r>
      <w:r w:rsidR="004A289B" w:rsidRPr="004A289B">
        <w:rPr>
          <w:rFonts w:eastAsiaTheme="minorEastAsia"/>
          <w:b/>
          <w:bCs/>
          <w:i/>
          <w:iCs/>
          <w:sz w:val="21"/>
          <w:szCs w:val="28"/>
          <w:lang w:val="en-US" w:eastAsia="zh-CN"/>
        </w:rPr>
        <w:t xml:space="preserve"> 4</w:t>
      </w:r>
      <w:r w:rsidRPr="004A289B">
        <w:rPr>
          <w:rFonts w:eastAsiaTheme="minorEastAsia"/>
          <w:b/>
          <w:bCs/>
          <w:i/>
          <w:iCs/>
          <w:sz w:val="21"/>
          <w:szCs w:val="28"/>
          <w:lang w:val="en-US" w:eastAsia="zh-CN"/>
        </w:rPr>
        <w:t xml:space="preserve">: </w:t>
      </w:r>
    </w:p>
    <w:p w14:paraId="13476A99" w14:textId="6DA09DC4" w:rsidR="00DB6D00" w:rsidRDefault="004A289B" w:rsidP="006A1977">
      <w:pPr>
        <w:pStyle w:val="a0"/>
        <w:rPr>
          <w:rFonts w:eastAsiaTheme="minorEastAsia"/>
          <w:b/>
          <w:bCs/>
          <w:i/>
          <w:iCs/>
          <w:sz w:val="21"/>
          <w:szCs w:val="28"/>
          <w:lang w:val="en-US" w:eastAsia="zh-CN"/>
        </w:rPr>
      </w:pPr>
      <w:r>
        <w:rPr>
          <w:rFonts w:eastAsiaTheme="minorEastAsia" w:hint="eastAsia"/>
          <w:b/>
          <w:bCs/>
          <w:i/>
          <w:iCs/>
          <w:sz w:val="21"/>
          <w:szCs w:val="28"/>
          <w:lang w:val="en-US" w:eastAsia="zh-CN"/>
        </w:rPr>
        <w:t>S</w:t>
      </w:r>
      <w:r w:rsidRPr="004A289B">
        <w:rPr>
          <w:rFonts w:eastAsiaTheme="minorEastAsia"/>
          <w:b/>
          <w:bCs/>
          <w:i/>
          <w:iCs/>
          <w:sz w:val="21"/>
          <w:szCs w:val="28"/>
          <w:lang w:val="en-US" w:eastAsia="zh-CN"/>
        </w:rPr>
        <w:t xml:space="preserve">upport to </w:t>
      </w:r>
      <w:r>
        <w:rPr>
          <w:rFonts w:eastAsiaTheme="minorEastAsia"/>
          <w:b/>
          <w:bCs/>
          <w:i/>
          <w:iCs/>
          <w:sz w:val="21"/>
          <w:szCs w:val="28"/>
          <w:lang w:val="en-US" w:eastAsia="zh-CN"/>
        </w:rPr>
        <w:t>introduce</w:t>
      </w:r>
      <w:r w:rsidRPr="004A289B">
        <w:rPr>
          <w:rFonts w:eastAsiaTheme="minorEastAsia"/>
          <w:b/>
          <w:bCs/>
          <w:i/>
          <w:iCs/>
          <w:sz w:val="21"/>
          <w:szCs w:val="28"/>
          <w:lang w:val="en-US" w:eastAsia="zh-CN"/>
        </w:rPr>
        <w:t xml:space="preserve"> MAC-CE/RRC for indication of corresponding </w:t>
      </w:r>
      <w:proofErr w:type="spellStart"/>
      <w:r w:rsidRPr="004A289B">
        <w:rPr>
          <w:rFonts w:eastAsiaTheme="minorEastAsia"/>
          <w:b/>
          <w:bCs/>
          <w:i/>
          <w:iCs/>
          <w:sz w:val="21"/>
          <w:szCs w:val="28"/>
          <w:lang w:val="en-US" w:eastAsia="zh-CN"/>
        </w:rPr>
        <w:t>subConfig</w:t>
      </w:r>
      <w:proofErr w:type="spellEnd"/>
      <w:r w:rsidRPr="004A289B">
        <w:rPr>
          <w:rFonts w:eastAsiaTheme="minorEastAsia"/>
          <w:b/>
          <w:bCs/>
          <w:i/>
          <w:iCs/>
          <w:sz w:val="21"/>
          <w:szCs w:val="28"/>
          <w:lang w:val="en-US" w:eastAsia="zh-CN"/>
        </w:rPr>
        <w:t xml:space="preserve"> ID that </w:t>
      </w:r>
      <w:proofErr w:type="spellStart"/>
      <w:r w:rsidRPr="004A289B">
        <w:rPr>
          <w:rFonts w:eastAsiaTheme="minorEastAsia"/>
          <w:b/>
          <w:bCs/>
          <w:i/>
          <w:iCs/>
          <w:sz w:val="21"/>
          <w:szCs w:val="28"/>
          <w:lang w:val="en-US" w:eastAsia="zh-CN"/>
        </w:rPr>
        <w:t>gNB</w:t>
      </w:r>
      <w:proofErr w:type="spellEnd"/>
      <w:r w:rsidRPr="004A289B">
        <w:rPr>
          <w:rFonts w:eastAsiaTheme="minorEastAsia"/>
          <w:b/>
          <w:bCs/>
          <w:i/>
          <w:iCs/>
          <w:sz w:val="21"/>
          <w:szCs w:val="28"/>
          <w:lang w:val="en-US" w:eastAsia="zh-CN"/>
        </w:rPr>
        <w:t xml:space="preserve"> has applied as adaptation</w:t>
      </w:r>
      <w:r>
        <w:rPr>
          <w:rFonts w:eastAsiaTheme="minorEastAsia"/>
          <w:b/>
          <w:bCs/>
          <w:i/>
          <w:iCs/>
          <w:sz w:val="21"/>
          <w:szCs w:val="28"/>
          <w:lang w:val="en-US" w:eastAsia="zh-CN"/>
        </w:rPr>
        <w:t>.</w:t>
      </w:r>
    </w:p>
    <w:p w14:paraId="6A3B328A" w14:textId="4C96F4C8" w:rsidR="00225D3C" w:rsidRPr="00014022" w:rsidRDefault="00014022" w:rsidP="006A1977">
      <w:pPr>
        <w:pStyle w:val="a0"/>
        <w:numPr>
          <w:ilvl w:val="0"/>
          <w:numId w:val="55"/>
        </w:numPr>
        <w:rPr>
          <w:rFonts w:eastAsiaTheme="minorEastAsia"/>
          <w:b/>
          <w:bCs/>
          <w:i/>
          <w:iCs/>
          <w:lang w:eastAsia="zh-CN"/>
        </w:rPr>
      </w:pPr>
      <w:r>
        <w:rPr>
          <w:rFonts w:eastAsiaTheme="minorEastAsia"/>
          <w:b/>
          <w:bCs/>
          <w:i/>
          <w:iCs/>
          <w:sz w:val="21"/>
          <w:szCs w:val="28"/>
          <w:lang w:val="en-US" w:eastAsia="zh-CN"/>
        </w:rPr>
        <w:t xml:space="preserve">Not support to introduce UE specific DCI indication. </w:t>
      </w:r>
    </w:p>
    <w:bookmarkEnd w:id="0"/>
    <w:p w14:paraId="72F1F8A0" w14:textId="77777777" w:rsidR="008423EA" w:rsidRPr="00343B62"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7DBFFD2" w14:textId="467860FF" w:rsidR="008423EA" w:rsidRPr="009A25CF" w:rsidRDefault="008423EA" w:rsidP="008423EA">
      <w:pPr>
        <w:pStyle w:val="a0"/>
        <w:tabs>
          <w:tab w:val="num" w:pos="226"/>
          <w:tab w:val="num" w:pos="284"/>
          <w:tab w:val="left" w:pos="5103"/>
        </w:tabs>
        <w:snapToGrid w:val="0"/>
        <w:jc w:val="left"/>
        <w:rPr>
          <w:rFonts w:eastAsia="宋体"/>
          <w:sz w:val="21"/>
          <w:szCs w:val="21"/>
          <w:lang w:eastAsia="zh-CN"/>
        </w:rPr>
      </w:pPr>
      <w:r w:rsidRPr="009A25CF">
        <w:rPr>
          <w:rFonts w:eastAsia="宋体"/>
          <w:sz w:val="21"/>
          <w:szCs w:val="21"/>
          <w:lang w:eastAsia="zh-CN"/>
        </w:rPr>
        <w:t xml:space="preserve">In this paper, </w:t>
      </w:r>
      <w:r w:rsidR="00D65905" w:rsidRPr="009A25CF">
        <w:rPr>
          <w:rFonts w:eastAsia="宋体"/>
          <w:sz w:val="21"/>
          <w:szCs w:val="21"/>
          <w:lang w:eastAsia="zh-CN"/>
        </w:rPr>
        <w:t>our</w:t>
      </w:r>
      <w:r w:rsidRPr="009A25CF">
        <w:rPr>
          <w:rFonts w:eastAsia="宋体"/>
          <w:sz w:val="21"/>
          <w:szCs w:val="21"/>
          <w:lang w:eastAsia="zh-CN"/>
        </w:rPr>
        <w:t xml:space="preserve"> views on the</w:t>
      </w:r>
      <w:r w:rsidR="009A25CF">
        <w:rPr>
          <w:rFonts w:eastAsia="宋体"/>
          <w:sz w:val="21"/>
          <w:szCs w:val="21"/>
          <w:lang w:eastAsia="zh-CN"/>
        </w:rPr>
        <w:t xml:space="preserve"> remaining</w:t>
      </w:r>
      <w:r w:rsidRPr="009A25CF">
        <w:rPr>
          <w:rFonts w:eastAsia="宋体"/>
          <w:sz w:val="21"/>
          <w:szCs w:val="21"/>
          <w:lang w:eastAsia="zh-CN"/>
        </w:rPr>
        <w:t xml:space="preserve"> </w:t>
      </w:r>
      <w:r w:rsidR="00871A50" w:rsidRPr="009A25CF">
        <w:rPr>
          <w:rFonts w:eastAsia="宋体" w:hint="eastAsia"/>
          <w:sz w:val="21"/>
          <w:szCs w:val="21"/>
          <w:lang w:eastAsia="zh-CN"/>
        </w:rPr>
        <w:t>issues</w:t>
      </w:r>
      <w:r w:rsidR="00871A50" w:rsidRPr="009A25CF">
        <w:rPr>
          <w:rFonts w:eastAsia="宋体"/>
          <w:sz w:val="21"/>
          <w:szCs w:val="21"/>
          <w:lang w:eastAsia="zh-CN"/>
        </w:rPr>
        <w:t xml:space="preserve"> for network energy saving techniques </w:t>
      </w:r>
      <w:r w:rsidRPr="009A25CF">
        <w:rPr>
          <w:rFonts w:eastAsia="宋体"/>
          <w:sz w:val="21"/>
          <w:szCs w:val="21"/>
          <w:lang w:eastAsia="zh-CN"/>
        </w:rPr>
        <w:t>are given.</w:t>
      </w:r>
    </w:p>
    <w:p w14:paraId="0E70DDB9" w14:textId="77777777" w:rsidR="009A25CF" w:rsidRPr="009A25CF" w:rsidRDefault="009A25CF" w:rsidP="009A25CF">
      <w:pPr>
        <w:pStyle w:val="a0"/>
        <w:tabs>
          <w:tab w:val="num" w:pos="284"/>
          <w:tab w:val="left" w:pos="5103"/>
        </w:tabs>
        <w:snapToGrid w:val="0"/>
        <w:rPr>
          <w:rFonts w:eastAsia="宋体"/>
          <w:b/>
          <w:bCs/>
          <w:i/>
          <w:iCs/>
          <w:sz w:val="21"/>
          <w:szCs w:val="21"/>
          <w:u w:val="single"/>
          <w:lang w:val="en-US" w:eastAsia="zh-CN"/>
        </w:rPr>
      </w:pPr>
      <w:r w:rsidRPr="009A25CF">
        <w:rPr>
          <w:rFonts w:eastAsia="宋体" w:hint="eastAsia"/>
          <w:b/>
          <w:bCs/>
          <w:i/>
          <w:iCs/>
          <w:sz w:val="21"/>
          <w:szCs w:val="21"/>
          <w:u w:val="single"/>
          <w:lang w:val="en-US" w:eastAsia="zh-CN"/>
        </w:rPr>
        <w:t>O</w:t>
      </w:r>
      <w:r w:rsidRPr="009A25CF">
        <w:rPr>
          <w:rFonts w:eastAsia="宋体"/>
          <w:b/>
          <w:bCs/>
          <w:i/>
          <w:iCs/>
          <w:sz w:val="21"/>
          <w:szCs w:val="21"/>
          <w:u w:val="single"/>
          <w:lang w:val="en-US" w:eastAsia="zh-CN"/>
        </w:rPr>
        <w:t>bservation 1:</w:t>
      </w:r>
    </w:p>
    <w:p w14:paraId="0490D8AA" w14:textId="2C4C8718" w:rsidR="009A25CF" w:rsidRPr="009A25CF" w:rsidRDefault="009A25CF" w:rsidP="009A25CF">
      <w:pPr>
        <w:pStyle w:val="a0"/>
        <w:tabs>
          <w:tab w:val="num" w:pos="284"/>
          <w:tab w:val="left" w:pos="5103"/>
        </w:tabs>
        <w:snapToGrid w:val="0"/>
        <w:rPr>
          <w:rFonts w:eastAsia="宋体"/>
          <w:sz w:val="21"/>
          <w:szCs w:val="21"/>
          <w:lang w:val="en-US" w:eastAsia="zh-CN"/>
        </w:rPr>
      </w:pPr>
      <w:r w:rsidRPr="009A25CF">
        <w:rPr>
          <w:rFonts w:eastAsia="宋体"/>
          <w:i/>
          <w:iCs/>
          <w:sz w:val="21"/>
          <w:szCs w:val="21"/>
          <w:lang w:val="en-US" w:eastAsia="zh-CN"/>
        </w:rPr>
        <w:t>The Type 1 SD and Typ</w:t>
      </w:r>
      <w:r w:rsidRPr="009A25CF">
        <w:rPr>
          <w:rFonts w:eastAsia="宋体" w:hint="eastAsia"/>
          <w:i/>
          <w:iCs/>
          <w:sz w:val="21"/>
          <w:szCs w:val="21"/>
          <w:lang w:val="en-US" w:eastAsia="zh-CN"/>
        </w:rPr>
        <w:t>e</w:t>
      </w:r>
      <w:r w:rsidRPr="009A25CF">
        <w:rPr>
          <w:rFonts w:eastAsia="宋体"/>
          <w:i/>
          <w:iCs/>
          <w:sz w:val="21"/>
          <w:szCs w:val="21"/>
          <w:lang w:val="en-US" w:eastAsia="zh-CN"/>
        </w:rPr>
        <w:t xml:space="preserve"> 2 SD adaptation can be </w:t>
      </w:r>
      <w:r w:rsidRPr="009A25CF">
        <w:rPr>
          <w:rFonts w:eastAsia="宋体" w:hint="eastAsia"/>
          <w:i/>
          <w:iCs/>
          <w:sz w:val="21"/>
          <w:szCs w:val="21"/>
          <w:lang w:val="en-US" w:eastAsia="zh-CN"/>
        </w:rPr>
        <w:t>conf</w:t>
      </w:r>
      <w:r w:rsidRPr="009A25CF">
        <w:rPr>
          <w:rFonts w:eastAsia="宋体"/>
          <w:i/>
          <w:iCs/>
          <w:sz w:val="21"/>
          <w:szCs w:val="21"/>
          <w:lang w:val="en-US" w:eastAsia="zh-CN"/>
        </w:rPr>
        <w:t>igured at the same time with the current framework but not in a same CSI Report configuration.</w:t>
      </w:r>
      <w:r w:rsidRPr="009A25CF">
        <w:rPr>
          <w:rFonts w:eastAsia="宋体"/>
          <w:sz w:val="21"/>
          <w:szCs w:val="21"/>
          <w:lang w:val="en-US" w:eastAsia="zh-CN"/>
        </w:rPr>
        <w:t xml:space="preserve"> </w:t>
      </w:r>
    </w:p>
    <w:p w14:paraId="43D4B0C6" w14:textId="77777777" w:rsidR="009A25CF" w:rsidRPr="009A25CF" w:rsidRDefault="009A25CF" w:rsidP="009A25CF">
      <w:pPr>
        <w:pStyle w:val="a0"/>
        <w:tabs>
          <w:tab w:val="num" w:pos="284"/>
          <w:tab w:val="left" w:pos="5103"/>
        </w:tabs>
        <w:snapToGrid w:val="0"/>
        <w:rPr>
          <w:rFonts w:eastAsia="宋体"/>
          <w:sz w:val="21"/>
          <w:szCs w:val="21"/>
          <w:u w:val="single"/>
          <w:lang w:val="en-US" w:eastAsia="zh-CN"/>
        </w:rPr>
      </w:pPr>
      <w:r w:rsidRPr="009A25CF">
        <w:rPr>
          <w:rFonts w:eastAsia="宋体"/>
          <w:b/>
          <w:bCs/>
          <w:i/>
          <w:iCs/>
          <w:sz w:val="21"/>
          <w:szCs w:val="21"/>
          <w:u w:val="single"/>
          <w:lang w:val="en-US" w:eastAsia="zh-CN"/>
        </w:rPr>
        <w:t>Proposal 1</w:t>
      </w:r>
      <w:r w:rsidRPr="009A25CF">
        <w:rPr>
          <w:rFonts w:eastAsia="宋体"/>
          <w:sz w:val="21"/>
          <w:szCs w:val="21"/>
          <w:u w:val="single"/>
          <w:lang w:val="en-US" w:eastAsia="zh-CN"/>
        </w:rPr>
        <w:t>:</w:t>
      </w:r>
    </w:p>
    <w:p w14:paraId="518E6C8D" w14:textId="77777777" w:rsidR="009A25CF" w:rsidRPr="009A25CF" w:rsidRDefault="009A25CF" w:rsidP="009A25CF">
      <w:pPr>
        <w:pStyle w:val="a0"/>
        <w:tabs>
          <w:tab w:val="num" w:pos="284"/>
          <w:tab w:val="left" w:pos="5103"/>
        </w:tabs>
        <w:snapToGrid w:val="0"/>
        <w:rPr>
          <w:rFonts w:eastAsia="宋体"/>
          <w:i/>
          <w:iCs/>
          <w:sz w:val="21"/>
          <w:szCs w:val="21"/>
          <w:lang w:val="en-US" w:eastAsia="zh-CN"/>
        </w:rPr>
      </w:pPr>
      <w:r w:rsidRPr="009A25CF">
        <w:rPr>
          <w:rFonts w:eastAsia="宋体"/>
          <w:i/>
          <w:iCs/>
          <w:sz w:val="21"/>
          <w:szCs w:val="21"/>
          <w:lang w:val="en-US" w:eastAsia="zh-CN"/>
        </w:rPr>
        <w:t>Support to confirm the</w:t>
      </w:r>
      <w:r w:rsidRPr="009A25CF">
        <w:rPr>
          <w:rFonts w:eastAsia="宋体"/>
          <w:sz w:val="21"/>
          <w:szCs w:val="21"/>
          <w:lang w:val="en-US" w:eastAsia="zh-CN"/>
        </w:rPr>
        <w:t xml:space="preserve"> </w:t>
      </w:r>
      <w:r w:rsidRPr="009A25CF">
        <w:rPr>
          <w:rFonts w:eastAsia="宋体"/>
          <w:i/>
          <w:iCs/>
          <w:sz w:val="21"/>
          <w:szCs w:val="21"/>
          <w:lang w:val="en-US" w:eastAsia="zh-CN"/>
        </w:rPr>
        <w:t>conclusion given in RAN1 #114 on the simultaneous configuration of Type 1 and Type 2 SD adaptation, i.e.,</w:t>
      </w:r>
    </w:p>
    <w:p w14:paraId="5FE74825" w14:textId="77777777" w:rsidR="009A25CF" w:rsidRPr="009A25CF" w:rsidRDefault="009A25CF" w:rsidP="009A25CF">
      <w:pPr>
        <w:pStyle w:val="a0"/>
        <w:numPr>
          <w:ilvl w:val="0"/>
          <w:numId w:val="49"/>
        </w:numPr>
        <w:tabs>
          <w:tab w:val="left" w:pos="5103"/>
        </w:tabs>
        <w:snapToGrid w:val="0"/>
        <w:rPr>
          <w:rFonts w:eastAsia="宋体"/>
          <w:i/>
          <w:iCs/>
          <w:sz w:val="22"/>
          <w:szCs w:val="22"/>
          <w:lang w:val="en-US" w:eastAsia="zh-CN"/>
        </w:rPr>
      </w:pPr>
      <w:r w:rsidRPr="009A25CF">
        <w:rPr>
          <w:i/>
          <w:iCs/>
          <w:sz w:val="21"/>
          <w:szCs w:val="21"/>
          <w:lang w:eastAsia="x-none"/>
        </w:rPr>
        <w:t>No simultaneous configuration of Type 1 SD and Type 2 SD adaptation in a same CSI report configuration.</w:t>
      </w:r>
    </w:p>
    <w:p w14:paraId="4DC4B296" w14:textId="4DF6C92B" w:rsidR="009A25CF" w:rsidRPr="009A25CF" w:rsidRDefault="009A25CF" w:rsidP="009A25CF">
      <w:pPr>
        <w:pStyle w:val="a0"/>
        <w:tabs>
          <w:tab w:val="num" w:pos="284"/>
          <w:tab w:val="left" w:pos="5103"/>
        </w:tabs>
        <w:snapToGrid w:val="0"/>
        <w:rPr>
          <w:rFonts w:eastAsia="宋体"/>
          <w:b/>
          <w:bCs/>
          <w:i/>
          <w:iCs/>
          <w:sz w:val="21"/>
          <w:szCs w:val="21"/>
          <w:u w:val="single"/>
          <w:lang w:val="en-US" w:eastAsia="zh-CN"/>
        </w:rPr>
      </w:pPr>
      <w:r w:rsidRPr="009A25CF">
        <w:rPr>
          <w:rFonts w:eastAsia="宋体" w:hint="eastAsia"/>
          <w:b/>
          <w:bCs/>
          <w:i/>
          <w:iCs/>
          <w:sz w:val="21"/>
          <w:szCs w:val="21"/>
          <w:u w:val="single"/>
          <w:lang w:val="en-US" w:eastAsia="zh-CN"/>
        </w:rPr>
        <w:t>P</w:t>
      </w:r>
      <w:r w:rsidRPr="009A25CF">
        <w:rPr>
          <w:rFonts w:eastAsia="宋体"/>
          <w:b/>
          <w:bCs/>
          <w:i/>
          <w:iCs/>
          <w:sz w:val="21"/>
          <w:szCs w:val="21"/>
          <w:u w:val="single"/>
          <w:lang w:val="en-US" w:eastAsia="zh-CN"/>
        </w:rPr>
        <w:t>roposal 2</w:t>
      </w:r>
      <w:r w:rsidRPr="009A25CF">
        <w:rPr>
          <w:rFonts w:eastAsia="宋体" w:hint="eastAsia"/>
          <w:b/>
          <w:bCs/>
          <w:i/>
          <w:iCs/>
          <w:sz w:val="21"/>
          <w:szCs w:val="21"/>
          <w:u w:val="single"/>
          <w:lang w:val="en-US" w:eastAsia="zh-CN"/>
        </w:rPr>
        <w:t>:</w:t>
      </w:r>
    </w:p>
    <w:p w14:paraId="0E03FEEF" w14:textId="77777777" w:rsidR="009A25CF" w:rsidRPr="009A25CF" w:rsidRDefault="009A25CF" w:rsidP="009A25CF">
      <w:pPr>
        <w:pStyle w:val="a0"/>
        <w:tabs>
          <w:tab w:val="num" w:pos="284"/>
          <w:tab w:val="left" w:pos="5103"/>
        </w:tabs>
        <w:snapToGrid w:val="0"/>
        <w:rPr>
          <w:rFonts w:eastAsia="宋体"/>
          <w:i/>
          <w:iCs/>
          <w:sz w:val="21"/>
          <w:szCs w:val="21"/>
          <w:lang w:val="en-US" w:eastAsia="zh-CN"/>
        </w:rPr>
      </w:pPr>
      <w:r w:rsidRPr="009A25CF">
        <w:rPr>
          <w:rFonts w:eastAsia="宋体"/>
          <w:i/>
          <w:iCs/>
          <w:sz w:val="21"/>
          <w:szCs w:val="21"/>
          <w:lang w:val="en-US" w:eastAsia="zh-CN"/>
        </w:rPr>
        <w:t>Support common report quantities at least for CRI.</w:t>
      </w:r>
    </w:p>
    <w:p w14:paraId="4A57D384" w14:textId="77777777" w:rsidR="009A25CF" w:rsidRPr="009A25CF" w:rsidRDefault="009A25CF" w:rsidP="009A25CF">
      <w:pPr>
        <w:pStyle w:val="a0"/>
        <w:numPr>
          <w:ilvl w:val="0"/>
          <w:numId w:val="35"/>
        </w:numPr>
        <w:tabs>
          <w:tab w:val="left" w:pos="1749"/>
        </w:tabs>
        <w:rPr>
          <w:rFonts w:eastAsiaTheme="minorEastAsia"/>
          <w:i/>
          <w:iCs/>
          <w:szCs w:val="20"/>
          <w:lang w:eastAsia="zh-CN"/>
        </w:rPr>
      </w:pPr>
      <w:r w:rsidRPr="009A25CF">
        <w:rPr>
          <w:rFonts w:eastAsia="宋体"/>
          <w:i/>
          <w:iCs/>
          <w:sz w:val="21"/>
          <w:szCs w:val="21"/>
          <w:lang w:val="en-US" w:eastAsia="zh-CN"/>
        </w:rPr>
        <w:t>Common PMI and RI can also be considered.</w:t>
      </w:r>
    </w:p>
    <w:p w14:paraId="2BF4D348" w14:textId="335949D9" w:rsidR="009A25CF" w:rsidRPr="009A25CF" w:rsidRDefault="009A25CF" w:rsidP="009A25CF">
      <w:pPr>
        <w:pStyle w:val="a0"/>
        <w:numPr>
          <w:ilvl w:val="0"/>
          <w:numId w:val="35"/>
        </w:numPr>
        <w:tabs>
          <w:tab w:val="left" w:pos="1749"/>
        </w:tabs>
        <w:rPr>
          <w:rFonts w:eastAsiaTheme="minorEastAsia"/>
          <w:i/>
          <w:iCs/>
          <w:szCs w:val="20"/>
          <w:lang w:eastAsia="zh-CN"/>
        </w:rPr>
      </w:pPr>
      <w:r w:rsidRPr="009A25CF">
        <w:rPr>
          <w:rFonts w:eastAsia="宋体"/>
          <w:i/>
          <w:iCs/>
          <w:sz w:val="21"/>
          <w:szCs w:val="21"/>
          <w:lang w:val="en-US" w:eastAsia="zh-CN"/>
        </w:rPr>
        <w:t xml:space="preserve">Whether to report quantities commonly can be configured or indicated by </w:t>
      </w:r>
      <w:proofErr w:type="spellStart"/>
      <w:r w:rsidRPr="009A25CF">
        <w:rPr>
          <w:rFonts w:eastAsia="宋体"/>
          <w:i/>
          <w:iCs/>
          <w:sz w:val="21"/>
          <w:szCs w:val="21"/>
          <w:lang w:val="en-US" w:eastAsia="zh-CN"/>
        </w:rPr>
        <w:t>gNB</w:t>
      </w:r>
      <w:proofErr w:type="spellEnd"/>
      <w:r w:rsidRPr="009A25CF">
        <w:rPr>
          <w:rFonts w:eastAsia="宋体"/>
          <w:i/>
          <w:iCs/>
          <w:sz w:val="21"/>
          <w:szCs w:val="21"/>
          <w:lang w:val="en-US" w:eastAsia="zh-CN"/>
        </w:rPr>
        <w:t>, and UE can decide whether and how to report common quantities according to implement.</w:t>
      </w:r>
    </w:p>
    <w:p w14:paraId="2FB77BDF" w14:textId="77777777" w:rsidR="009A25CF" w:rsidRDefault="009A25CF" w:rsidP="009A25CF">
      <w:pPr>
        <w:pStyle w:val="a0"/>
        <w:tabs>
          <w:tab w:val="left" w:pos="1749"/>
        </w:tabs>
        <w:rPr>
          <w:rFonts w:eastAsia="宋体"/>
          <w:b/>
          <w:i/>
          <w:sz w:val="21"/>
          <w:szCs w:val="21"/>
          <w:lang w:eastAsia="zh-CN"/>
        </w:rPr>
      </w:pPr>
      <w:r w:rsidRPr="009A25CF">
        <w:rPr>
          <w:rFonts w:eastAsia="宋体"/>
          <w:b/>
          <w:i/>
          <w:sz w:val="21"/>
          <w:szCs w:val="21"/>
          <w:u w:val="single"/>
          <w:lang w:eastAsia="zh-CN"/>
        </w:rPr>
        <w:t>Proposal 3</w:t>
      </w:r>
      <w:r>
        <w:rPr>
          <w:rFonts w:eastAsia="宋体"/>
          <w:b/>
          <w:i/>
          <w:sz w:val="21"/>
          <w:szCs w:val="21"/>
          <w:lang w:eastAsia="zh-CN"/>
        </w:rPr>
        <w:t>:</w:t>
      </w:r>
    </w:p>
    <w:p w14:paraId="2D17F02E" w14:textId="77777777" w:rsidR="009A25CF" w:rsidRPr="009A25CF" w:rsidRDefault="009A25CF" w:rsidP="009A25CF">
      <w:pPr>
        <w:rPr>
          <w:bCs/>
          <w:i/>
          <w:sz w:val="21"/>
          <w:szCs w:val="21"/>
        </w:rPr>
      </w:pPr>
      <w:r w:rsidRPr="009A25CF">
        <w:rPr>
          <w:bCs/>
          <w:i/>
          <w:sz w:val="21"/>
          <w:szCs w:val="21"/>
        </w:rPr>
        <w:t xml:space="preserve">For a CSI report configuration containing sub-configuration(s), if a CSI-RS resource is referred by M sub-configurations among X sub-configurations </w:t>
      </w:r>
      <w:r w:rsidRPr="009A25CF">
        <w:rPr>
          <w:rFonts w:hint="eastAsia"/>
          <w:b/>
          <w:i/>
          <w:sz w:val="21"/>
          <w:szCs w:val="21"/>
          <w:u w:val="single"/>
        </w:rPr>
        <w:t>(</w:t>
      </w:r>
      <w:r w:rsidRPr="009A25CF">
        <w:rPr>
          <w:b/>
          <w:i/>
          <w:sz w:val="21"/>
          <w:szCs w:val="21"/>
          <w:u w:val="single"/>
        </w:rPr>
        <w:t>X=L for P/SP-CSI reporting, X=N for A-CSI reporting</w:t>
      </w:r>
      <w:r w:rsidRPr="009A25CF">
        <w:rPr>
          <w:b/>
          <w:i/>
          <w:sz w:val="21"/>
          <w:szCs w:val="21"/>
        </w:rPr>
        <w:t>)</w:t>
      </w:r>
      <w:r w:rsidRPr="009A25CF">
        <w:rPr>
          <w:bCs/>
          <w:i/>
          <w:sz w:val="21"/>
          <w:szCs w:val="21"/>
        </w:rPr>
        <w:t>, the CSI-RS resource is counted M times and CSI-RS ports within the CSI-RS resource are counted by</w:t>
      </w:r>
    </w:p>
    <w:p w14:paraId="0A65EA35" w14:textId="29288CE3" w:rsidR="009A25CF" w:rsidRPr="009A25CF" w:rsidRDefault="009A25CF" w:rsidP="009A25CF">
      <w:pPr>
        <w:pStyle w:val="ae"/>
        <w:widowControl/>
        <w:numPr>
          <w:ilvl w:val="0"/>
          <w:numId w:val="49"/>
        </w:numPr>
        <w:ind w:firstLineChars="0"/>
        <w:rPr>
          <w:rFonts w:ascii="Times New Roman" w:eastAsia="Times New Roman" w:hAnsi="Times New Roman"/>
          <w:bCs/>
          <w:i/>
          <w:kern w:val="0"/>
          <w:szCs w:val="21"/>
          <w:lang w:eastAsia="en-US"/>
        </w:rPr>
      </w:pPr>
      <w:r w:rsidRPr="009A25CF">
        <w:rPr>
          <w:rFonts w:ascii="Times New Roman" w:eastAsia="Times New Roman" w:hAnsi="Times New Roman"/>
          <w:bCs/>
          <w:i/>
          <w:kern w:val="0"/>
          <w:szCs w:val="21"/>
          <w:lang w:eastAsia="en-US"/>
        </w:rPr>
        <w:t>Option 2A:</w:t>
      </w:r>
      <w:r w:rsidRPr="009A25CF">
        <w:rPr>
          <w:rFonts w:ascii="Times New Roman" w:eastAsia="Times New Roman" w:hAnsi="Times New Roman"/>
          <w:bCs/>
          <w:i/>
          <w:kern w:val="0"/>
          <w:szCs w:val="21"/>
          <w:u w:val="single"/>
          <w:lang w:eastAsia="en-US"/>
        </w:rPr>
        <w:t xml:space="preserve"> </w:t>
      </w:r>
      <m:oMath>
        <m:func>
          <m:funcPr>
            <m:ctrlPr>
              <w:rPr>
                <w:rFonts w:ascii="Cambria Math" w:eastAsia="Times New Roman" w:hAnsi="Cambria Math"/>
                <w:b/>
                <w:i/>
                <w:kern w:val="0"/>
                <w:szCs w:val="21"/>
                <w:u w:val="single"/>
                <w:lang w:eastAsia="en-US"/>
              </w:rPr>
            </m:ctrlPr>
          </m:funcPr>
          <m:fName>
            <m:r>
              <m:rPr>
                <m:sty m:val="bi"/>
              </m:rPr>
              <w:rPr>
                <w:rFonts w:ascii="Cambria Math" w:eastAsia="Times New Roman" w:hAnsi="Cambria Math"/>
                <w:kern w:val="0"/>
                <w:szCs w:val="21"/>
                <w:u w:val="single"/>
                <w:lang w:eastAsia="en-US"/>
              </w:rPr>
              <m:t>min(</m:t>
            </m:r>
            <m:sSub>
              <m:sSubPr>
                <m:ctrlPr>
                  <w:rPr>
                    <w:rFonts w:ascii="Cambria Math" w:eastAsia="Times New Roman" w:hAnsi="Cambria Math"/>
                    <w:b/>
                    <w:i/>
                    <w:iCs/>
                    <w:kern w:val="0"/>
                    <w:szCs w:val="21"/>
                    <w:u w:val="single"/>
                    <w:lang w:val="x-none" w:eastAsia="en-US"/>
                  </w:rPr>
                </m:ctrlPr>
              </m:sSubPr>
              <m:e>
                <m:r>
                  <m:rPr>
                    <m:sty m:val="bi"/>
                  </m:rPr>
                  <w:rPr>
                    <w:rFonts w:ascii="Cambria Math" w:eastAsia="Times New Roman" w:hAnsi="Cambria Math"/>
                    <w:szCs w:val="21"/>
                    <w:u w:val="single"/>
                  </w:rPr>
                  <m:t>P</m:t>
                </m:r>
              </m:e>
              <m:sub>
                <m:r>
                  <m:rPr>
                    <m:sty m:val="bi"/>
                  </m:rPr>
                  <w:rPr>
                    <w:rFonts w:ascii="Cambria Math" w:eastAsia="Times New Roman" w:hAnsi="Cambria Math"/>
                    <w:szCs w:val="21"/>
                    <w:u w:val="single"/>
                  </w:rPr>
                  <m:t>UE</m:t>
                </m:r>
              </m:sub>
            </m:sSub>
            <m:r>
              <m:rPr>
                <m:sty m:val="bi"/>
              </m:rPr>
              <w:rPr>
                <w:rFonts w:ascii="Cambria Math" w:eastAsia="Times New Roman" w:hAnsi="Cambria Math"/>
                <w:kern w:val="0"/>
                <w:szCs w:val="21"/>
                <w:u w:val="single"/>
                <w:lang w:eastAsia="en-US"/>
              </w:rPr>
              <m:t>,max</m:t>
            </m:r>
          </m:fName>
          <m:e>
            <m:d>
              <m:dPr>
                <m:ctrlPr>
                  <w:rPr>
                    <w:rFonts w:ascii="Cambria Math" w:eastAsia="Times New Roman" w:hAnsi="Cambria Math"/>
                    <w:b/>
                    <w:i/>
                    <w:kern w:val="0"/>
                    <w:szCs w:val="21"/>
                    <w:u w:val="single"/>
                    <w:lang w:eastAsia="en-US"/>
                  </w:rPr>
                </m:ctrlPr>
              </m:dPr>
              <m:e>
                <m:nary>
                  <m:naryPr>
                    <m:chr m:val="∑"/>
                    <m:limLoc m:val="undOvr"/>
                    <m:ctrlPr>
                      <w:rPr>
                        <w:rFonts w:ascii="Cambria Math" w:eastAsia="Times New Roman" w:hAnsi="Cambria Math"/>
                        <w:b/>
                        <w:i/>
                        <w:kern w:val="0"/>
                        <w:szCs w:val="21"/>
                        <w:u w:val="single"/>
                        <w:lang w:eastAsia="en-US"/>
                      </w:rPr>
                    </m:ctrlPr>
                  </m:naryPr>
                  <m:sub>
                    <m:r>
                      <m:rPr>
                        <m:sty m:val="bi"/>
                      </m:rPr>
                      <w:rPr>
                        <w:rFonts w:ascii="Cambria Math" w:eastAsia="Times New Roman" w:hAnsi="Cambria Math"/>
                        <w:kern w:val="0"/>
                        <w:szCs w:val="21"/>
                        <w:u w:val="single"/>
                        <w:lang w:eastAsia="en-US"/>
                      </w:rPr>
                      <m:t>s=1</m:t>
                    </m:r>
                  </m:sub>
                  <m:sup>
                    <m:r>
                      <m:rPr>
                        <m:sty m:val="bi"/>
                      </m:rPr>
                      <w:rPr>
                        <w:rFonts w:ascii="Cambria Math" w:eastAsia="Times New Roman" w:hAnsi="Cambria Math"/>
                        <w:kern w:val="0"/>
                        <w:szCs w:val="21"/>
                        <w:u w:val="single"/>
                        <w:lang w:eastAsia="en-US"/>
                      </w:rPr>
                      <m:t>M</m:t>
                    </m:r>
                  </m:sup>
                  <m:e>
                    <m:sSub>
                      <m:sSubPr>
                        <m:ctrlPr>
                          <w:rPr>
                            <w:rFonts w:ascii="Cambria Math" w:eastAsia="Times New Roman" w:hAnsi="Cambria Math"/>
                            <w:b/>
                            <w:i/>
                            <w:kern w:val="0"/>
                            <w:szCs w:val="21"/>
                            <w:u w:val="single"/>
                            <w:lang w:eastAsia="en-US"/>
                          </w:rPr>
                        </m:ctrlPr>
                      </m:sSubPr>
                      <m:e>
                        <m:r>
                          <m:rPr>
                            <m:sty m:val="bi"/>
                          </m:rPr>
                          <w:rPr>
                            <w:rFonts w:ascii="Cambria Math" w:eastAsia="Times New Roman" w:hAnsi="Cambria Math"/>
                            <w:kern w:val="0"/>
                            <w:szCs w:val="21"/>
                            <w:u w:val="single"/>
                            <w:lang w:eastAsia="en-US"/>
                          </w:rPr>
                          <m:t>P</m:t>
                        </m:r>
                      </m:e>
                      <m:sub>
                        <m:r>
                          <m:rPr>
                            <m:sty m:val="bi"/>
                          </m:rPr>
                          <w:rPr>
                            <w:rFonts w:ascii="Cambria Math" w:eastAsia="Times New Roman" w:hAnsi="Cambria Math"/>
                            <w:kern w:val="0"/>
                            <w:szCs w:val="21"/>
                            <w:u w:val="single"/>
                            <w:lang w:eastAsia="en-US"/>
                          </w:rPr>
                          <m:t>s</m:t>
                        </m:r>
                      </m:sub>
                    </m:sSub>
                  </m:e>
                </m:nary>
                <m:r>
                  <m:rPr>
                    <m:sty m:val="bi"/>
                  </m:rPr>
                  <w:rPr>
                    <w:rFonts w:ascii="Cambria Math" w:eastAsia="Times New Roman" w:hAnsi="Cambria Math"/>
                    <w:kern w:val="0"/>
                    <w:szCs w:val="21"/>
                    <w:u w:val="single"/>
                    <w:lang w:eastAsia="en-US"/>
                  </w:rPr>
                  <m:t>, P</m:t>
                </m:r>
              </m:e>
            </m:d>
          </m:e>
        </m:func>
        <m:r>
          <m:rPr>
            <m:sty m:val="bi"/>
          </m:rPr>
          <w:rPr>
            <w:rFonts w:ascii="Cambria Math" w:eastAsia="Times New Roman" w:hAnsi="Cambria Math"/>
            <w:kern w:val="0"/>
            <w:szCs w:val="21"/>
            <w:u w:val="single"/>
            <w:lang w:eastAsia="en-US"/>
          </w:rPr>
          <m:t>)</m:t>
        </m:r>
      </m:oMath>
      <w:r w:rsidRPr="009A25CF">
        <w:rPr>
          <w:rFonts w:ascii="Times New Roman" w:eastAsia="Times New Roman" w:hAnsi="Times New Roman"/>
          <w:bCs/>
          <w:i/>
          <w:kern w:val="0"/>
          <w:szCs w:val="21"/>
          <w:lang w:eastAsia="en-US"/>
        </w:rPr>
        <w:t xml:space="preserve"> for Type 1 SD adaptation, and </w:t>
      </w:r>
      <m:oMath>
        <m:r>
          <w:rPr>
            <w:rFonts w:ascii="Cambria Math" w:eastAsia="Times New Roman" w:hAnsi="Cambria Math"/>
            <w:kern w:val="0"/>
            <w:szCs w:val="21"/>
            <w:lang w:eastAsia="en-US"/>
          </w:rPr>
          <m:t>M×P</m:t>
        </m:r>
      </m:oMath>
      <w:r w:rsidRPr="009A25CF">
        <w:rPr>
          <w:rFonts w:ascii="Times New Roman" w:eastAsia="Times New Roman" w:hAnsi="Times New Roman"/>
          <w:bCs/>
          <w:i/>
          <w:kern w:val="0"/>
          <w:szCs w:val="21"/>
          <w:lang w:eastAsia="en-US"/>
        </w:rPr>
        <w:t xml:space="preserve"> for Type 2 SD or PD adaptation.</w:t>
      </w:r>
    </w:p>
    <w:p w14:paraId="02D6B066" w14:textId="04616D7A" w:rsidR="009A25CF" w:rsidRPr="009A25CF" w:rsidRDefault="009A25CF" w:rsidP="009A25CF">
      <w:pPr>
        <w:pStyle w:val="ae"/>
        <w:widowControl/>
        <w:numPr>
          <w:ilvl w:val="0"/>
          <w:numId w:val="49"/>
        </w:numPr>
        <w:ind w:firstLineChars="0"/>
        <w:rPr>
          <w:rFonts w:ascii="Times New Roman" w:eastAsiaTheme="minorEastAsia" w:hAnsi="Times New Roman"/>
          <w:b/>
          <w:i/>
          <w:iCs/>
        </w:rPr>
      </w:pPr>
      <m:oMath>
        <m:r>
          <w:rPr>
            <w:rFonts w:ascii="Cambria Math" w:eastAsia="Times New Roman" w:hAnsi="Cambria Math"/>
            <w:kern w:val="0"/>
            <w:szCs w:val="21"/>
            <w:lang w:eastAsia="en-US"/>
          </w:rPr>
          <m:t>P</m:t>
        </m:r>
      </m:oMath>
      <w:r w:rsidRPr="009A25CF">
        <w:rPr>
          <w:rFonts w:ascii="Times New Roman" w:eastAsia="Times New Roman" w:hAnsi="Times New Roman"/>
          <w:bCs/>
          <w:i/>
          <w:kern w:val="0"/>
          <w:szCs w:val="21"/>
          <w:lang w:eastAsia="en-US"/>
        </w:rPr>
        <w:t xml:space="preserve"> is nrofPorts configured in NZP-CSI-RS-Resource and </w:t>
      </w:r>
      <m:oMath>
        <m:sSub>
          <m:sSubPr>
            <m:ctrlPr>
              <w:rPr>
                <w:rFonts w:ascii="Cambria Math" w:eastAsia="Times New Roman" w:hAnsi="Cambria Math"/>
                <w:bCs/>
                <w:i/>
                <w:kern w:val="0"/>
                <w:szCs w:val="21"/>
                <w:lang w:eastAsia="en-US"/>
              </w:rPr>
            </m:ctrlPr>
          </m:sSubPr>
          <m:e>
            <m:r>
              <w:rPr>
                <w:rFonts w:ascii="Cambria Math" w:eastAsia="Times New Roman" w:hAnsi="Cambria Math"/>
                <w:kern w:val="0"/>
                <w:szCs w:val="21"/>
                <w:lang w:eastAsia="en-US"/>
              </w:rPr>
              <m:t>P</m:t>
            </m:r>
          </m:e>
          <m:sub>
            <m:r>
              <w:rPr>
                <w:rFonts w:ascii="Cambria Math" w:eastAsia="Times New Roman" w:hAnsi="Cambria Math"/>
                <w:kern w:val="0"/>
                <w:szCs w:val="21"/>
                <w:lang w:eastAsia="en-US"/>
              </w:rPr>
              <m:t>s</m:t>
            </m:r>
          </m:sub>
        </m:sSub>
      </m:oMath>
      <w:r w:rsidRPr="009A25CF">
        <w:rPr>
          <w:rFonts w:ascii="Times New Roman" w:eastAsia="Times New Roman" w:hAnsi="Times New Roman"/>
          <w:bCs/>
          <w:i/>
          <w:kern w:val="0"/>
          <w:szCs w:val="21"/>
          <w:lang w:eastAsia="en-US"/>
        </w:rPr>
        <w:t xml:space="preserve"> is the number of CSI-RS ports in sub-configuration s derived from port subset indication,</w:t>
      </w:r>
      <w:r w:rsidRPr="009A25CF">
        <w:rPr>
          <w:rFonts w:ascii="Times New Roman" w:eastAsia="Times New Roman" w:hAnsi="Times New Roman"/>
          <w:b/>
          <w:i/>
          <w:kern w:val="0"/>
          <w:szCs w:val="21"/>
          <w:u w:val="single"/>
          <w:lang w:eastAsia="en-US"/>
        </w:rPr>
        <w:t xml:space="preserve"> </w:t>
      </w:r>
      <m:oMath>
        <m:sSub>
          <m:sSubPr>
            <m:ctrlPr>
              <w:rPr>
                <w:rFonts w:ascii="Cambria Math" w:eastAsia="Times New Roman" w:hAnsi="Cambria Math"/>
                <w:b/>
                <w:i/>
                <w:kern w:val="0"/>
                <w:szCs w:val="21"/>
                <w:u w:val="single"/>
                <w:lang w:eastAsia="en-US"/>
              </w:rPr>
            </m:ctrlPr>
          </m:sSubPr>
          <m:e>
            <m:r>
              <m:rPr>
                <m:sty m:val="bi"/>
              </m:rPr>
              <w:rPr>
                <w:rFonts w:ascii="Cambria Math" w:eastAsia="Times New Roman" w:hAnsi="Cambria Math"/>
                <w:kern w:val="0"/>
                <w:szCs w:val="21"/>
                <w:u w:val="single"/>
                <w:lang w:eastAsia="en-US"/>
              </w:rPr>
              <m:t>P</m:t>
            </m:r>
          </m:e>
          <m:sub>
            <m:r>
              <m:rPr>
                <m:sty m:val="bi"/>
              </m:rPr>
              <w:rPr>
                <w:rFonts w:ascii="Cambria Math" w:eastAsia="Times New Roman" w:hAnsi="Cambria Math"/>
                <w:kern w:val="0"/>
                <w:szCs w:val="21"/>
                <w:u w:val="single"/>
                <w:lang w:eastAsia="en-US"/>
              </w:rPr>
              <m:t>UE</m:t>
            </m:r>
          </m:sub>
        </m:sSub>
      </m:oMath>
      <w:r w:rsidRPr="009A25CF">
        <w:rPr>
          <w:rFonts w:ascii="Times New Roman" w:eastAsiaTheme="minorEastAsia" w:hAnsi="Times New Roman"/>
          <w:b/>
          <w:i/>
          <w:kern w:val="0"/>
          <w:szCs w:val="21"/>
          <w:u w:val="single"/>
        </w:rPr>
        <w:t xml:space="preserve"> is the maximum number of CSI-RS ports supported by UE. </w:t>
      </w:r>
    </w:p>
    <w:p w14:paraId="52BE9C16" w14:textId="0534489D" w:rsidR="009A25CF" w:rsidRPr="009A25CF" w:rsidRDefault="006E363D" w:rsidP="009A25CF">
      <w:pPr>
        <w:pStyle w:val="a0"/>
        <w:tabs>
          <w:tab w:val="left" w:pos="1749"/>
        </w:tabs>
        <w:rPr>
          <w:rFonts w:eastAsiaTheme="minorEastAsia"/>
          <w:i/>
          <w:iCs/>
          <w:sz w:val="21"/>
          <w:szCs w:val="21"/>
          <w:lang w:val="en-US" w:eastAsia="zh-CN"/>
        </w:rPr>
      </w:pPr>
      <w:r w:rsidRPr="009A25CF">
        <w:rPr>
          <w:rFonts w:eastAsiaTheme="minorEastAsia"/>
          <w:b/>
          <w:bCs/>
          <w:i/>
          <w:iCs/>
          <w:sz w:val="21"/>
          <w:szCs w:val="21"/>
          <w:u w:val="single"/>
          <w:lang w:eastAsia="zh-CN"/>
        </w:rPr>
        <w:t xml:space="preserve">Proposal </w:t>
      </w:r>
      <w:r w:rsidR="00544441" w:rsidRPr="009A25CF">
        <w:rPr>
          <w:rFonts w:eastAsiaTheme="minorEastAsia"/>
          <w:b/>
          <w:bCs/>
          <w:i/>
          <w:iCs/>
          <w:sz w:val="21"/>
          <w:szCs w:val="21"/>
          <w:u w:val="single"/>
          <w:lang w:eastAsia="zh-CN"/>
        </w:rPr>
        <w:t>4</w:t>
      </w:r>
      <w:r w:rsidRPr="009A25CF">
        <w:rPr>
          <w:rFonts w:eastAsiaTheme="minorEastAsia"/>
          <w:b/>
          <w:bCs/>
          <w:i/>
          <w:iCs/>
          <w:sz w:val="21"/>
          <w:szCs w:val="21"/>
          <w:u w:val="single"/>
          <w:lang w:eastAsia="zh-CN"/>
        </w:rPr>
        <w:t>:</w:t>
      </w:r>
      <w:r w:rsidR="009A25CF" w:rsidRPr="009A25CF">
        <w:rPr>
          <w:rFonts w:eastAsiaTheme="minorEastAsia"/>
          <w:i/>
          <w:iCs/>
          <w:sz w:val="21"/>
          <w:szCs w:val="21"/>
          <w:lang w:val="en-US" w:eastAsia="zh-CN"/>
        </w:rPr>
        <w:t xml:space="preserve"> </w:t>
      </w:r>
    </w:p>
    <w:p w14:paraId="4CAFA286" w14:textId="77777777" w:rsidR="009A25CF" w:rsidRPr="009A25CF" w:rsidRDefault="009A25CF" w:rsidP="009A25CF">
      <w:pPr>
        <w:pStyle w:val="a0"/>
        <w:rPr>
          <w:rFonts w:eastAsiaTheme="minorEastAsia"/>
          <w:i/>
          <w:iCs/>
          <w:sz w:val="21"/>
          <w:szCs w:val="21"/>
          <w:lang w:val="en-US" w:eastAsia="zh-CN"/>
        </w:rPr>
      </w:pPr>
      <w:r w:rsidRPr="009A25CF">
        <w:rPr>
          <w:rFonts w:eastAsiaTheme="minorEastAsia" w:hint="eastAsia"/>
          <w:i/>
          <w:iCs/>
          <w:sz w:val="21"/>
          <w:szCs w:val="21"/>
          <w:lang w:val="en-US" w:eastAsia="zh-CN"/>
        </w:rPr>
        <w:lastRenderedPageBreak/>
        <w:t>S</w:t>
      </w:r>
      <w:r w:rsidRPr="009A25CF">
        <w:rPr>
          <w:rFonts w:eastAsiaTheme="minorEastAsia"/>
          <w:i/>
          <w:iCs/>
          <w:sz w:val="21"/>
          <w:szCs w:val="21"/>
          <w:lang w:val="en-US" w:eastAsia="zh-CN"/>
        </w:rPr>
        <w:t xml:space="preserve">upport to introduce MAC-CE/RRC for indication of corresponding </w:t>
      </w:r>
      <w:proofErr w:type="spellStart"/>
      <w:r w:rsidRPr="009A25CF">
        <w:rPr>
          <w:rFonts w:eastAsiaTheme="minorEastAsia"/>
          <w:i/>
          <w:iCs/>
          <w:sz w:val="21"/>
          <w:szCs w:val="21"/>
          <w:lang w:val="en-US" w:eastAsia="zh-CN"/>
        </w:rPr>
        <w:t>subConfig</w:t>
      </w:r>
      <w:proofErr w:type="spellEnd"/>
      <w:r w:rsidRPr="009A25CF">
        <w:rPr>
          <w:rFonts w:eastAsiaTheme="minorEastAsia"/>
          <w:i/>
          <w:iCs/>
          <w:sz w:val="21"/>
          <w:szCs w:val="21"/>
          <w:lang w:val="en-US" w:eastAsia="zh-CN"/>
        </w:rPr>
        <w:t xml:space="preserve"> ID that </w:t>
      </w:r>
      <w:proofErr w:type="spellStart"/>
      <w:r w:rsidRPr="009A25CF">
        <w:rPr>
          <w:rFonts w:eastAsiaTheme="minorEastAsia"/>
          <w:i/>
          <w:iCs/>
          <w:sz w:val="21"/>
          <w:szCs w:val="21"/>
          <w:lang w:val="en-US" w:eastAsia="zh-CN"/>
        </w:rPr>
        <w:t>gNB</w:t>
      </w:r>
      <w:proofErr w:type="spellEnd"/>
      <w:r w:rsidRPr="009A25CF">
        <w:rPr>
          <w:rFonts w:eastAsiaTheme="minorEastAsia"/>
          <w:i/>
          <w:iCs/>
          <w:sz w:val="21"/>
          <w:szCs w:val="21"/>
          <w:lang w:val="en-US" w:eastAsia="zh-CN"/>
        </w:rPr>
        <w:t xml:space="preserve"> has applied as adaptation.</w:t>
      </w:r>
    </w:p>
    <w:p w14:paraId="6DBB0340" w14:textId="1466F41C" w:rsidR="009A25CF" w:rsidRPr="009A25CF" w:rsidRDefault="009A25CF" w:rsidP="009A25CF">
      <w:pPr>
        <w:pStyle w:val="a0"/>
        <w:numPr>
          <w:ilvl w:val="0"/>
          <w:numId w:val="45"/>
        </w:numPr>
        <w:rPr>
          <w:rFonts w:eastAsiaTheme="minorEastAsia"/>
          <w:i/>
          <w:iCs/>
          <w:sz w:val="21"/>
          <w:szCs w:val="21"/>
          <w:lang w:eastAsia="zh-CN"/>
        </w:rPr>
      </w:pPr>
      <w:r w:rsidRPr="009A25CF">
        <w:rPr>
          <w:rFonts w:eastAsiaTheme="minorEastAsia"/>
          <w:i/>
          <w:iCs/>
          <w:sz w:val="21"/>
          <w:szCs w:val="21"/>
          <w:lang w:val="en-US" w:eastAsia="zh-CN"/>
        </w:rPr>
        <w:t xml:space="preserve">Not support to introduce UE specific DCI indication. </w:t>
      </w:r>
    </w:p>
    <w:p w14:paraId="3838C539" w14:textId="77777777" w:rsidR="008423EA" w:rsidRPr="008B07DF"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06AE05AF" w14:textId="77777777" w:rsidR="00B4663B" w:rsidRDefault="00B4663B" w:rsidP="00B4663B">
      <w:pPr>
        <w:pStyle w:val="2"/>
      </w:pPr>
      <w:r w:rsidRPr="00585D95">
        <w:t>3GPP RP-2</w:t>
      </w:r>
      <w:r>
        <w:rPr>
          <w:rFonts w:hint="eastAsia"/>
        </w:rPr>
        <w:t>2</w:t>
      </w:r>
      <w:r w:rsidRPr="00585D95">
        <w:t>35</w:t>
      </w:r>
      <w:r>
        <w:rPr>
          <w:rFonts w:hint="eastAsia"/>
        </w:rPr>
        <w:t>40</w:t>
      </w:r>
      <w:r w:rsidRPr="00585D95">
        <w:t xml:space="preserve">, “New </w:t>
      </w:r>
      <w:r>
        <w:rPr>
          <w:rFonts w:hint="eastAsia"/>
        </w:rPr>
        <w:t>W</w:t>
      </w:r>
      <w:r w:rsidRPr="00585D95">
        <w:t xml:space="preserve">I: </w:t>
      </w:r>
      <w:r>
        <w:t>N</w:t>
      </w:r>
      <w:r w:rsidRPr="00585D95">
        <w:t>etwork energy savings for NR”, Huawei, RAN#9</w:t>
      </w:r>
      <w:r>
        <w:t>8</w:t>
      </w:r>
      <w:r w:rsidRPr="00585D95">
        <w:t xml:space="preserve">-e, Dec </w:t>
      </w:r>
      <w:r>
        <w:t>12</w:t>
      </w:r>
      <w:r w:rsidRPr="00585D95">
        <w:t>th</w:t>
      </w:r>
      <w:r>
        <w:t>- 16th, 2022</w:t>
      </w:r>
      <w:r w:rsidRPr="007813DA">
        <w:rPr>
          <w:rFonts w:hint="eastAsia"/>
        </w:rPr>
        <w:t>.</w:t>
      </w:r>
    </w:p>
    <w:p w14:paraId="4BE7A013" w14:textId="60182727" w:rsidR="008423EA" w:rsidRDefault="00B4663B" w:rsidP="00B4663B">
      <w:pPr>
        <w:pStyle w:val="2"/>
      </w:pPr>
      <w:r>
        <w:rPr>
          <w:rFonts w:hint="eastAsia"/>
        </w:rPr>
        <w:t>3GPP</w:t>
      </w:r>
      <w:r>
        <w:t xml:space="preserve"> </w:t>
      </w:r>
      <w:r w:rsidR="00D41658" w:rsidRPr="00D41658">
        <w:t>RP-231926</w:t>
      </w:r>
      <w:r w:rsidR="009762BD">
        <w:t>,</w:t>
      </w:r>
      <w:r>
        <w:t xml:space="preserve"> “</w:t>
      </w:r>
      <w:r w:rsidR="00D41658" w:rsidRPr="00D41658">
        <w:t>Status report for WI: Network energy savings for NR; rapporteur: Huawei</w:t>
      </w:r>
      <w:r>
        <w:t xml:space="preserve">”, </w:t>
      </w:r>
      <w:r w:rsidR="00D41658">
        <w:t>Sep 11</w:t>
      </w:r>
      <w:r w:rsidR="00D41658" w:rsidRPr="00D41658">
        <w:rPr>
          <w:vertAlign w:val="superscript"/>
        </w:rPr>
        <w:t>th</w:t>
      </w:r>
      <w:r w:rsidR="00D41658">
        <w:t xml:space="preserve"> -15</w:t>
      </w:r>
      <w:r w:rsidR="00D41658" w:rsidRPr="00D41658">
        <w:rPr>
          <w:vertAlign w:val="superscript"/>
        </w:rPr>
        <w:t>th</w:t>
      </w:r>
      <w:r>
        <w:t>, 202</w:t>
      </w:r>
      <w:r w:rsidR="00D41658">
        <w:t>3</w:t>
      </w:r>
      <w:r>
        <w:t xml:space="preserve">. </w:t>
      </w:r>
    </w:p>
    <w:p w14:paraId="14B57DDE" w14:textId="556AD73A" w:rsidR="003947C1" w:rsidRPr="003947C1" w:rsidRDefault="00595590" w:rsidP="00D41658">
      <w:pPr>
        <w:pStyle w:val="2"/>
      </w:pPr>
      <w:r w:rsidRPr="00FE6868">
        <w:t>3GPP RAN1 Chairman’s Notes, RAN1 meeting #11</w:t>
      </w:r>
      <w:r w:rsidR="00D41658">
        <w:t>4</w:t>
      </w:r>
      <w:r w:rsidRPr="00FE6868">
        <w:t xml:space="preserve">, </w:t>
      </w:r>
      <w:r w:rsidR="009856B0">
        <w:t>A</w:t>
      </w:r>
      <w:r w:rsidR="00D41658">
        <w:t>ug</w:t>
      </w:r>
      <w:r w:rsidRPr="00FE6868">
        <w:t xml:space="preserve"> </w:t>
      </w:r>
      <w:r w:rsidR="00D41658">
        <w:t>21</w:t>
      </w:r>
      <w:r w:rsidR="00D41658" w:rsidRPr="00D41658">
        <w:rPr>
          <w:vertAlign w:val="superscript"/>
        </w:rPr>
        <w:t>st</w:t>
      </w:r>
      <w:r w:rsidR="00D41658">
        <w:t xml:space="preserve"> </w:t>
      </w:r>
      <w:r w:rsidRPr="00FE6868">
        <w:t xml:space="preserve">– </w:t>
      </w:r>
      <w:r w:rsidR="009856B0">
        <w:t>2</w:t>
      </w:r>
      <w:r w:rsidR="00D41658">
        <w:t>5</w:t>
      </w:r>
      <w:r w:rsidR="009856B0" w:rsidRPr="00D41658">
        <w:rPr>
          <w:vertAlign w:val="superscript"/>
        </w:rPr>
        <w:t>th</w:t>
      </w:r>
      <w:r w:rsidRPr="00FE6868">
        <w:t>, 202</w:t>
      </w:r>
      <w:r>
        <w:t>3</w:t>
      </w:r>
    </w:p>
    <w:sectPr w:rsidR="003947C1" w:rsidRPr="003947C1"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3FB8" w14:textId="77777777" w:rsidR="009D579D" w:rsidRDefault="009D579D" w:rsidP="00E7784C">
      <w:r>
        <w:separator/>
      </w:r>
    </w:p>
  </w:endnote>
  <w:endnote w:type="continuationSeparator" w:id="0">
    <w:p w14:paraId="0D34693E" w14:textId="77777777" w:rsidR="009D579D" w:rsidRDefault="009D579D" w:rsidP="00E7784C">
      <w:r>
        <w:continuationSeparator/>
      </w:r>
    </w:p>
  </w:endnote>
  <w:endnote w:type="continuationNotice" w:id="1">
    <w:p w14:paraId="1D18E0C9" w14:textId="77777777" w:rsidR="009D579D" w:rsidRDefault="009D57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E6CAD" w14:textId="77777777" w:rsidR="009D579D" w:rsidRDefault="009D579D" w:rsidP="00E7784C">
      <w:r>
        <w:separator/>
      </w:r>
    </w:p>
  </w:footnote>
  <w:footnote w:type="continuationSeparator" w:id="0">
    <w:p w14:paraId="3E735CD0" w14:textId="77777777" w:rsidR="009D579D" w:rsidRDefault="009D579D" w:rsidP="00E7784C">
      <w:r>
        <w:continuationSeparator/>
      </w:r>
    </w:p>
  </w:footnote>
  <w:footnote w:type="continuationNotice" w:id="1">
    <w:p w14:paraId="5C65566C" w14:textId="77777777" w:rsidR="009D579D" w:rsidRDefault="009D57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1E387EE3"/>
    <w:multiLevelType w:val="hybridMultilevel"/>
    <w:tmpl w:val="AE9AE3C0"/>
    <w:lvl w:ilvl="0" w:tplc="AAD2A6A6">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0"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4F35F0"/>
    <w:multiLevelType w:val="hybridMultilevel"/>
    <w:tmpl w:val="10BA32C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D034A9"/>
    <w:multiLevelType w:val="hybridMultilevel"/>
    <w:tmpl w:val="FF12E0FA"/>
    <w:lvl w:ilvl="0" w:tplc="E272CFB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3500685"/>
    <w:multiLevelType w:val="hybridMultilevel"/>
    <w:tmpl w:val="7AB4DBF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3"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4"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37"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693811"/>
    <w:multiLevelType w:val="hybridMultilevel"/>
    <w:tmpl w:val="3D78AE22"/>
    <w:lvl w:ilvl="0" w:tplc="8488BB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2" w15:restartNumberingAfterBreak="0">
    <w:nsid w:val="6BFA23B5"/>
    <w:multiLevelType w:val="hybridMultilevel"/>
    <w:tmpl w:val="3026B292"/>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50"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5"/>
  </w:num>
  <w:num w:numId="2" w16cid:durableId="541671704">
    <w:abstractNumId w:val="29"/>
  </w:num>
  <w:num w:numId="3" w16cid:durableId="2140489400">
    <w:abstractNumId w:val="41"/>
  </w:num>
  <w:num w:numId="4" w16cid:durableId="1467352469">
    <w:abstractNumId w:val="49"/>
  </w:num>
  <w:num w:numId="5" w16cid:durableId="150684802">
    <w:abstractNumId w:val="24"/>
  </w:num>
  <w:num w:numId="6" w16cid:durableId="558520844">
    <w:abstractNumId w:val="31"/>
  </w:num>
  <w:num w:numId="7" w16cid:durableId="1347362939">
    <w:abstractNumId w:val="2"/>
  </w:num>
  <w:num w:numId="8" w16cid:durableId="659701783">
    <w:abstractNumId w:val="46"/>
    <w:lvlOverride w:ilvl="0">
      <w:startOverride w:val="1"/>
    </w:lvlOverride>
  </w:num>
  <w:num w:numId="9" w16cid:durableId="510031333">
    <w:abstractNumId w:val="39"/>
  </w:num>
  <w:num w:numId="10" w16cid:durableId="735854812">
    <w:abstractNumId w:val="43"/>
  </w:num>
  <w:num w:numId="11" w16cid:durableId="15381585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35"/>
  </w:num>
  <w:num w:numId="13" w16cid:durableId="1831408894">
    <w:abstractNumId w:val="16"/>
  </w:num>
  <w:num w:numId="14" w16cid:durableId="1539969417">
    <w:abstractNumId w:val="37"/>
  </w:num>
  <w:num w:numId="15" w16cid:durableId="1585258894">
    <w:abstractNumId w:val="51"/>
  </w:num>
  <w:num w:numId="16" w16cid:durableId="1822849758">
    <w:abstractNumId w:val="32"/>
  </w:num>
  <w:num w:numId="17" w16cid:durableId="533620440">
    <w:abstractNumId w:val="11"/>
  </w:num>
  <w:num w:numId="18" w16cid:durableId="970356533">
    <w:abstractNumId w:val="50"/>
  </w:num>
  <w:num w:numId="19" w16cid:durableId="1876581602">
    <w:abstractNumId w:val="3"/>
  </w:num>
  <w:num w:numId="20" w16cid:durableId="1449813216">
    <w:abstractNumId w:val="23"/>
  </w:num>
  <w:num w:numId="21" w16cid:durableId="221528424">
    <w:abstractNumId w:val="28"/>
  </w:num>
  <w:num w:numId="22" w16cid:durableId="762192650">
    <w:abstractNumId w:val="40"/>
  </w:num>
  <w:num w:numId="23" w16cid:durableId="818810802">
    <w:abstractNumId w:val="8"/>
  </w:num>
  <w:num w:numId="24" w16cid:durableId="1446777900">
    <w:abstractNumId w:val="52"/>
  </w:num>
  <w:num w:numId="25" w16cid:durableId="76680878">
    <w:abstractNumId w:val="6"/>
  </w:num>
  <w:num w:numId="26" w16cid:durableId="792484202">
    <w:abstractNumId w:val="18"/>
  </w:num>
  <w:num w:numId="27" w16cid:durableId="480999049">
    <w:abstractNumId w:val="14"/>
  </w:num>
  <w:num w:numId="28" w16cid:durableId="719549056">
    <w:abstractNumId w:val="47"/>
  </w:num>
  <w:num w:numId="29" w16cid:durableId="1062755361">
    <w:abstractNumId w:val="1"/>
  </w:num>
  <w:num w:numId="30" w16cid:durableId="211498755">
    <w:abstractNumId w:val="7"/>
  </w:num>
  <w:num w:numId="31" w16cid:durableId="297297460">
    <w:abstractNumId w:val="4"/>
  </w:num>
  <w:num w:numId="32" w16cid:durableId="71397268">
    <w:abstractNumId w:val="30"/>
  </w:num>
  <w:num w:numId="33" w16cid:durableId="1937327513">
    <w:abstractNumId w:val="45"/>
  </w:num>
  <w:num w:numId="34" w16cid:durableId="430855476">
    <w:abstractNumId w:val="36"/>
  </w:num>
  <w:num w:numId="35" w16cid:durableId="1991985090">
    <w:abstractNumId w:val="12"/>
  </w:num>
  <w:num w:numId="36" w16cid:durableId="1930700788">
    <w:abstractNumId w:val="21"/>
  </w:num>
  <w:num w:numId="37" w16cid:durableId="1997563341">
    <w:abstractNumId w:val="15"/>
  </w:num>
  <w:num w:numId="38" w16cid:durableId="1068570896">
    <w:abstractNumId w:val="27"/>
  </w:num>
  <w:num w:numId="39" w16cid:durableId="1605192133">
    <w:abstractNumId w:val="25"/>
  </w:num>
  <w:num w:numId="40" w16cid:durableId="1659111359">
    <w:abstractNumId w:val="34"/>
  </w:num>
  <w:num w:numId="41" w16cid:durableId="1679429648">
    <w:abstractNumId w:val="48"/>
  </w:num>
  <w:num w:numId="42" w16cid:durableId="2079592620">
    <w:abstractNumId w:val="0"/>
  </w:num>
  <w:num w:numId="43" w16cid:durableId="1038772752">
    <w:abstractNumId w:val="19"/>
  </w:num>
  <w:num w:numId="44" w16cid:durableId="1929847887">
    <w:abstractNumId w:val="20"/>
  </w:num>
  <w:num w:numId="45" w16cid:durableId="1577785578">
    <w:abstractNumId w:val="42"/>
  </w:num>
  <w:num w:numId="46" w16cid:durableId="898782909">
    <w:abstractNumId w:val="47"/>
  </w:num>
  <w:num w:numId="47" w16cid:durableId="1427269281">
    <w:abstractNumId w:val="44"/>
  </w:num>
  <w:num w:numId="48" w16cid:durableId="776950087">
    <w:abstractNumId w:val="33"/>
  </w:num>
  <w:num w:numId="49" w16cid:durableId="70549042">
    <w:abstractNumId w:val="13"/>
  </w:num>
  <w:num w:numId="50" w16cid:durableId="515384061">
    <w:abstractNumId w:val="17"/>
  </w:num>
  <w:num w:numId="51" w16cid:durableId="1026558927">
    <w:abstractNumId w:val="10"/>
  </w:num>
  <w:num w:numId="52" w16cid:durableId="321272858">
    <w:abstractNumId w:val="22"/>
  </w:num>
  <w:num w:numId="53" w16cid:durableId="1834372666">
    <w:abstractNumId w:val="38"/>
  </w:num>
  <w:num w:numId="54" w16cid:durableId="503134263">
    <w:abstractNumId w:val="9"/>
  </w:num>
  <w:num w:numId="55" w16cid:durableId="943684551">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022"/>
    <w:rsid w:val="00014B1E"/>
    <w:rsid w:val="0001585F"/>
    <w:rsid w:val="00015EA9"/>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BBE"/>
    <w:rsid w:val="00031E19"/>
    <w:rsid w:val="000321D0"/>
    <w:rsid w:val="000337D3"/>
    <w:rsid w:val="00033B27"/>
    <w:rsid w:val="00034021"/>
    <w:rsid w:val="00034340"/>
    <w:rsid w:val="000353D1"/>
    <w:rsid w:val="000354A1"/>
    <w:rsid w:val="000355E6"/>
    <w:rsid w:val="000357B3"/>
    <w:rsid w:val="00035C01"/>
    <w:rsid w:val="00036A3E"/>
    <w:rsid w:val="00036AAB"/>
    <w:rsid w:val="00037054"/>
    <w:rsid w:val="00040283"/>
    <w:rsid w:val="00040331"/>
    <w:rsid w:val="0004040E"/>
    <w:rsid w:val="0004084A"/>
    <w:rsid w:val="0004143C"/>
    <w:rsid w:val="000422A3"/>
    <w:rsid w:val="000425C8"/>
    <w:rsid w:val="000425E0"/>
    <w:rsid w:val="00042D3B"/>
    <w:rsid w:val="00042D92"/>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1825"/>
    <w:rsid w:val="00052178"/>
    <w:rsid w:val="000522AA"/>
    <w:rsid w:val="000522DF"/>
    <w:rsid w:val="0005278E"/>
    <w:rsid w:val="000537D7"/>
    <w:rsid w:val="00053DBD"/>
    <w:rsid w:val="00054086"/>
    <w:rsid w:val="00054121"/>
    <w:rsid w:val="00054A9B"/>
    <w:rsid w:val="000559D1"/>
    <w:rsid w:val="00056808"/>
    <w:rsid w:val="00056925"/>
    <w:rsid w:val="00056962"/>
    <w:rsid w:val="00057414"/>
    <w:rsid w:val="00057D33"/>
    <w:rsid w:val="00057FAD"/>
    <w:rsid w:val="000601E1"/>
    <w:rsid w:val="00060BE2"/>
    <w:rsid w:val="000615EF"/>
    <w:rsid w:val="00061A99"/>
    <w:rsid w:val="0006346C"/>
    <w:rsid w:val="000645A2"/>
    <w:rsid w:val="000647C4"/>
    <w:rsid w:val="00064864"/>
    <w:rsid w:val="00064CD8"/>
    <w:rsid w:val="0006506D"/>
    <w:rsid w:val="00065CE2"/>
    <w:rsid w:val="00066A5D"/>
    <w:rsid w:val="000678F9"/>
    <w:rsid w:val="00067DA6"/>
    <w:rsid w:val="00067FBE"/>
    <w:rsid w:val="000703C7"/>
    <w:rsid w:val="0007089D"/>
    <w:rsid w:val="00070E38"/>
    <w:rsid w:val="00071652"/>
    <w:rsid w:val="000727EE"/>
    <w:rsid w:val="00072AEB"/>
    <w:rsid w:val="000733B0"/>
    <w:rsid w:val="0007376E"/>
    <w:rsid w:val="000737B8"/>
    <w:rsid w:val="00073B1A"/>
    <w:rsid w:val="00074017"/>
    <w:rsid w:val="000740E2"/>
    <w:rsid w:val="000749D1"/>
    <w:rsid w:val="00075328"/>
    <w:rsid w:val="0007607B"/>
    <w:rsid w:val="000762C9"/>
    <w:rsid w:val="00076446"/>
    <w:rsid w:val="00076ADB"/>
    <w:rsid w:val="0007720F"/>
    <w:rsid w:val="000779ED"/>
    <w:rsid w:val="00081D35"/>
    <w:rsid w:val="00082E5E"/>
    <w:rsid w:val="00083678"/>
    <w:rsid w:val="00083A07"/>
    <w:rsid w:val="00084250"/>
    <w:rsid w:val="000844E7"/>
    <w:rsid w:val="000845ED"/>
    <w:rsid w:val="00084CF0"/>
    <w:rsid w:val="000857E5"/>
    <w:rsid w:val="00085E6F"/>
    <w:rsid w:val="00086797"/>
    <w:rsid w:val="00086C63"/>
    <w:rsid w:val="00087168"/>
    <w:rsid w:val="00090027"/>
    <w:rsid w:val="00090728"/>
    <w:rsid w:val="000913C8"/>
    <w:rsid w:val="00091494"/>
    <w:rsid w:val="00091B2B"/>
    <w:rsid w:val="00091C46"/>
    <w:rsid w:val="0009264E"/>
    <w:rsid w:val="00092752"/>
    <w:rsid w:val="00092A12"/>
    <w:rsid w:val="00092DC1"/>
    <w:rsid w:val="00093F2D"/>
    <w:rsid w:val="00094521"/>
    <w:rsid w:val="00094AEF"/>
    <w:rsid w:val="00094B99"/>
    <w:rsid w:val="00094E71"/>
    <w:rsid w:val="0009505F"/>
    <w:rsid w:val="000954A1"/>
    <w:rsid w:val="00096B69"/>
    <w:rsid w:val="00096E6A"/>
    <w:rsid w:val="000970B6"/>
    <w:rsid w:val="000A02E5"/>
    <w:rsid w:val="000A03D9"/>
    <w:rsid w:val="000A0504"/>
    <w:rsid w:val="000A09CB"/>
    <w:rsid w:val="000A0BEC"/>
    <w:rsid w:val="000A12B4"/>
    <w:rsid w:val="000A4FD3"/>
    <w:rsid w:val="000A513A"/>
    <w:rsid w:val="000A51EB"/>
    <w:rsid w:val="000A794B"/>
    <w:rsid w:val="000A7E94"/>
    <w:rsid w:val="000B04CA"/>
    <w:rsid w:val="000B0C67"/>
    <w:rsid w:val="000B11A8"/>
    <w:rsid w:val="000B1C0B"/>
    <w:rsid w:val="000B1DD6"/>
    <w:rsid w:val="000B289E"/>
    <w:rsid w:val="000B3BCC"/>
    <w:rsid w:val="000B3F46"/>
    <w:rsid w:val="000B4EA8"/>
    <w:rsid w:val="000B4F5B"/>
    <w:rsid w:val="000B5195"/>
    <w:rsid w:val="000B6546"/>
    <w:rsid w:val="000B743D"/>
    <w:rsid w:val="000B7E43"/>
    <w:rsid w:val="000C002F"/>
    <w:rsid w:val="000C0963"/>
    <w:rsid w:val="000C1F7F"/>
    <w:rsid w:val="000C2A02"/>
    <w:rsid w:val="000C3120"/>
    <w:rsid w:val="000C3821"/>
    <w:rsid w:val="000C44AD"/>
    <w:rsid w:val="000C4C75"/>
    <w:rsid w:val="000C596E"/>
    <w:rsid w:val="000C5D3A"/>
    <w:rsid w:val="000C6701"/>
    <w:rsid w:val="000C689C"/>
    <w:rsid w:val="000C6A05"/>
    <w:rsid w:val="000C741F"/>
    <w:rsid w:val="000C7618"/>
    <w:rsid w:val="000C7EE2"/>
    <w:rsid w:val="000D0676"/>
    <w:rsid w:val="000D0F51"/>
    <w:rsid w:val="000D2C25"/>
    <w:rsid w:val="000D46CC"/>
    <w:rsid w:val="000D55DA"/>
    <w:rsid w:val="000D564A"/>
    <w:rsid w:val="000D5AF7"/>
    <w:rsid w:val="000D5B1C"/>
    <w:rsid w:val="000D5F84"/>
    <w:rsid w:val="000D726A"/>
    <w:rsid w:val="000D7C9E"/>
    <w:rsid w:val="000E03E0"/>
    <w:rsid w:val="000E0803"/>
    <w:rsid w:val="000E08C1"/>
    <w:rsid w:val="000E0D03"/>
    <w:rsid w:val="000E1490"/>
    <w:rsid w:val="000E16EE"/>
    <w:rsid w:val="000E234B"/>
    <w:rsid w:val="000E2379"/>
    <w:rsid w:val="000E2607"/>
    <w:rsid w:val="000E2DC0"/>
    <w:rsid w:val="000E3769"/>
    <w:rsid w:val="000E3F58"/>
    <w:rsid w:val="000E3FE7"/>
    <w:rsid w:val="000E4222"/>
    <w:rsid w:val="000E42F4"/>
    <w:rsid w:val="000E4860"/>
    <w:rsid w:val="000E5344"/>
    <w:rsid w:val="000E58B1"/>
    <w:rsid w:val="000E5966"/>
    <w:rsid w:val="000E5A5F"/>
    <w:rsid w:val="000E6BEC"/>
    <w:rsid w:val="000E7027"/>
    <w:rsid w:val="000E7146"/>
    <w:rsid w:val="000E758A"/>
    <w:rsid w:val="000E7930"/>
    <w:rsid w:val="000F0AB8"/>
    <w:rsid w:val="000F0F0B"/>
    <w:rsid w:val="000F1A15"/>
    <w:rsid w:val="000F1DB8"/>
    <w:rsid w:val="000F28F4"/>
    <w:rsid w:val="000F2F16"/>
    <w:rsid w:val="000F378C"/>
    <w:rsid w:val="000F3ECA"/>
    <w:rsid w:val="000F4004"/>
    <w:rsid w:val="000F4049"/>
    <w:rsid w:val="000F4C12"/>
    <w:rsid w:val="000F4D98"/>
    <w:rsid w:val="000F54ED"/>
    <w:rsid w:val="000F579B"/>
    <w:rsid w:val="000F5F4A"/>
    <w:rsid w:val="000F61DC"/>
    <w:rsid w:val="000F6520"/>
    <w:rsid w:val="000F72FE"/>
    <w:rsid w:val="0010036F"/>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F6F"/>
    <w:rsid w:val="00105105"/>
    <w:rsid w:val="001058FF"/>
    <w:rsid w:val="00105D8E"/>
    <w:rsid w:val="00106387"/>
    <w:rsid w:val="00106725"/>
    <w:rsid w:val="00106EE0"/>
    <w:rsid w:val="00106FBA"/>
    <w:rsid w:val="00107A12"/>
    <w:rsid w:val="001100A9"/>
    <w:rsid w:val="0011054B"/>
    <w:rsid w:val="00111839"/>
    <w:rsid w:val="0011193E"/>
    <w:rsid w:val="00111AC6"/>
    <w:rsid w:val="0011235A"/>
    <w:rsid w:val="0011236B"/>
    <w:rsid w:val="0011414B"/>
    <w:rsid w:val="00114406"/>
    <w:rsid w:val="001145EE"/>
    <w:rsid w:val="00114AD6"/>
    <w:rsid w:val="00115609"/>
    <w:rsid w:val="001156FA"/>
    <w:rsid w:val="001171EE"/>
    <w:rsid w:val="001173D4"/>
    <w:rsid w:val="00117456"/>
    <w:rsid w:val="00120677"/>
    <w:rsid w:val="00120946"/>
    <w:rsid w:val="001209BC"/>
    <w:rsid w:val="00120BEA"/>
    <w:rsid w:val="00121A71"/>
    <w:rsid w:val="00121F23"/>
    <w:rsid w:val="00122127"/>
    <w:rsid w:val="0012275C"/>
    <w:rsid w:val="00122E5E"/>
    <w:rsid w:val="00123529"/>
    <w:rsid w:val="0012392A"/>
    <w:rsid w:val="001246C1"/>
    <w:rsid w:val="001252BA"/>
    <w:rsid w:val="001252D6"/>
    <w:rsid w:val="00125330"/>
    <w:rsid w:val="00126423"/>
    <w:rsid w:val="00126BE2"/>
    <w:rsid w:val="00130243"/>
    <w:rsid w:val="00130A13"/>
    <w:rsid w:val="00130A94"/>
    <w:rsid w:val="00130E5C"/>
    <w:rsid w:val="00131AD4"/>
    <w:rsid w:val="00131CE6"/>
    <w:rsid w:val="001329EB"/>
    <w:rsid w:val="00132C7B"/>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62D2"/>
    <w:rsid w:val="001465F3"/>
    <w:rsid w:val="001468E9"/>
    <w:rsid w:val="00146DDF"/>
    <w:rsid w:val="00146ED8"/>
    <w:rsid w:val="00146FBA"/>
    <w:rsid w:val="001471E1"/>
    <w:rsid w:val="0014773C"/>
    <w:rsid w:val="001505E8"/>
    <w:rsid w:val="00150C6B"/>
    <w:rsid w:val="00150D74"/>
    <w:rsid w:val="00150ED3"/>
    <w:rsid w:val="00150F8B"/>
    <w:rsid w:val="001525B5"/>
    <w:rsid w:val="00152A45"/>
    <w:rsid w:val="00153B97"/>
    <w:rsid w:val="00154903"/>
    <w:rsid w:val="00155BB8"/>
    <w:rsid w:val="00156929"/>
    <w:rsid w:val="0015747F"/>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70C58"/>
    <w:rsid w:val="00170D26"/>
    <w:rsid w:val="0017147B"/>
    <w:rsid w:val="00171487"/>
    <w:rsid w:val="00171E55"/>
    <w:rsid w:val="00172360"/>
    <w:rsid w:val="00172914"/>
    <w:rsid w:val="00173130"/>
    <w:rsid w:val="00173DEB"/>
    <w:rsid w:val="0017408D"/>
    <w:rsid w:val="001743A3"/>
    <w:rsid w:val="00174CDA"/>
    <w:rsid w:val="00174D07"/>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1C83"/>
    <w:rsid w:val="00191E88"/>
    <w:rsid w:val="0019214A"/>
    <w:rsid w:val="00192164"/>
    <w:rsid w:val="00193B2E"/>
    <w:rsid w:val="00193C1E"/>
    <w:rsid w:val="001950D4"/>
    <w:rsid w:val="001956D7"/>
    <w:rsid w:val="00195AEC"/>
    <w:rsid w:val="00195D16"/>
    <w:rsid w:val="00195F0C"/>
    <w:rsid w:val="00195FB4"/>
    <w:rsid w:val="001964FE"/>
    <w:rsid w:val="00197165"/>
    <w:rsid w:val="0019755B"/>
    <w:rsid w:val="001A00E2"/>
    <w:rsid w:val="001A00F2"/>
    <w:rsid w:val="001A057B"/>
    <w:rsid w:val="001A080C"/>
    <w:rsid w:val="001A086B"/>
    <w:rsid w:val="001A0A84"/>
    <w:rsid w:val="001A1076"/>
    <w:rsid w:val="001A212E"/>
    <w:rsid w:val="001A34BD"/>
    <w:rsid w:val="001A51A3"/>
    <w:rsid w:val="001A59B4"/>
    <w:rsid w:val="001A5C07"/>
    <w:rsid w:val="001A5E14"/>
    <w:rsid w:val="001A601C"/>
    <w:rsid w:val="001A6220"/>
    <w:rsid w:val="001A650C"/>
    <w:rsid w:val="001A6AD9"/>
    <w:rsid w:val="001A7331"/>
    <w:rsid w:val="001B0DDE"/>
    <w:rsid w:val="001B0EEC"/>
    <w:rsid w:val="001B0F36"/>
    <w:rsid w:val="001B1229"/>
    <w:rsid w:val="001B1F1B"/>
    <w:rsid w:val="001B20D3"/>
    <w:rsid w:val="001B2DE4"/>
    <w:rsid w:val="001B2ECC"/>
    <w:rsid w:val="001B4933"/>
    <w:rsid w:val="001B4E77"/>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2B9E"/>
    <w:rsid w:val="001F33FA"/>
    <w:rsid w:val="001F35E7"/>
    <w:rsid w:val="001F3837"/>
    <w:rsid w:val="001F4293"/>
    <w:rsid w:val="001F4E0E"/>
    <w:rsid w:val="001F523C"/>
    <w:rsid w:val="001F523E"/>
    <w:rsid w:val="001F57F8"/>
    <w:rsid w:val="001F6E68"/>
    <w:rsid w:val="001F7301"/>
    <w:rsid w:val="001F76B0"/>
    <w:rsid w:val="00200CE7"/>
    <w:rsid w:val="00200EEC"/>
    <w:rsid w:val="002035C0"/>
    <w:rsid w:val="00203734"/>
    <w:rsid w:val="002039BF"/>
    <w:rsid w:val="00203D41"/>
    <w:rsid w:val="00205097"/>
    <w:rsid w:val="002050E8"/>
    <w:rsid w:val="00206187"/>
    <w:rsid w:val="002061D8"/>
    <w:rsid w:val="002069FF"/>
    <w:rsid w:val="00207D59"/>
    <w:rsid w:val="002103CC"/>
    <w:rsid w:val="00210A0A"/>
    <w:rsid w:val="0021100A"/>
    <w:rsid w:val="002111A4"/>
    <w:rsid w:val="00211224"/>
    <w:rsid w:val="002126EB"/>
    <w:rsid w:val="002140DC"/>
    <w:rsid w:val="0021410D"/>
    <w:rsid w:val="00214348"/>
    <w:rsid w:val="002145DD"/>
    <w:rsid w:val="00214647"/>
    <w:rsid w:val="00215768"/>
    <w:rsid w:val="0021660C"/>
    <w:rsid w:val="00217554"/>
    <w:rsid w:val="0021772B"/>
    <w:rsid w:val="002178D3"/>
    <w:rsid w:val="00221FD3"/>
    <w:rsid w:val="0022209C"/>
    <w:rsid w:val="00223A59"/>
    <w:rsid w:val="00223F24"/>
    <w:rsid w:val="00223FEE"/>
    <w:rsid w:val="00224862"/>
    <w:rsid w:val="00224B5C"/>
    <w:rsid w:val="00224FC5"/>
    <w:rsid w:val="002257E3"/>
    <w:rsid w:val="00225D3C"/>
    <w:rsid w:val="00226A6A"/>
    <w:rsid w:val="00226C69"/>
    <w:rsid w:val="0023065C"/>
    <w:rsid w:val="00232B32"/>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F0E"/>
    <w:rsid w:val="00243B82"/>
    <w:rsid w:val="00243C97"/>
    <w:rsid w:val="002441F4"/>
    <w:rsid w:val="002447B7"/>
    <w:rsid w:val="00244FE4"/>
    <w:rsid w:val="00245534"/>
    <w:rsid w:val="00246EFE"/>
    <w:rsid w:val="0025063A"/>
    <w:rsid w:val="00250EDF"/>
    <w:rsid w:val="00251050"/>
    <w:rsid w:val="00252555"/>
    <w:rsid w:val="00253762"/>
    <w:rsid w:val="00253A58"/>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70C1"/>
    <w:rsid w:val="00267270"/>
    <w:rsid w:val="002673B6"/>
    <w:rsid w:val="00267C02"/>
    <w:rsid w:val="00267C82"/>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5C1"/>
    <w:rsid w:val="00287EC8"/>
    <w:rsid w:val="002910A3"/>
    <w:rsid w:val="00291D35"/>
    <w:rsid w:val="00291ECF"/>
    <w:rsid w:val="0029223E"/>
    <w:rsid w:val="002928E6"/>
    <w:rsid w:val="00292F70"/>
    <w:rsid w:val="002930C1"/>
    <w:rsid w:val="00293972"/>
    <w:rsid w:val="00294A46"/>
    <w:rsid w:val="002950D5"/>
    <w:rsid w:val="002955F4"/>
    <w:rsid w:val="0029590F"/>
    <w:rsid w:val="00295FF0"/>
    <w:rsid w:val="00296109"/>
    <w:rsid w:val="00297729"/>
    <w:rsid w:val="002A170A"/>
    <w:rsid w:val="002A1873"/>
    <w:rsid w:val="002A1F03"/>
    <w:rsid w:val="002A2E4E"/>
    <w:rsid w:val="002A3EF8"/>
    <w:rsid w:val="002A401D"/>
    <w:rsid w:val="002A41E5"/>
    <w:rsid w:val="002A540F"/>
    <w:rsid w:val="002A6134"/>
    <w:rsid w:val="002A6280"/>
    <w:rsid w:val="002A7626"/>
    <w:rsid w:val="002A7AD8"/>
    <w:rsid w:val="002A7ECD"/>
    <w:rsid w:val="002B1410"/>
    <w:rsid w:val="002B2139"/>
    <w:rsid w:val="002B2B10"/>
    <w:rsid w:val="002B3385"/>
    <w:rsid w:val="002B3741"/>
    <w:rsid w:val="002B4DC4"/>
    <w:rsid w:val="002B59E7"/>
    <w:rsid w:val="002B60E7"/>
    <w:rsid w:val="002B6671"/>
    <w:rsid w:val="002B6830"/>
    <w:rsid w:val="002B6A35"/>
    <w:rsid w:val="002B785F"/>
    <w:rsid w:val="002B7A53"/>
    <w:rsid w:val="002B7C5C"/>
    <w:rsid w:val="002C0AE5"/>
    <w:rsid w:val="002C16E1"/>
    <w:rsid w:val="002C17D9"/>
    <w:rsid w:val="002C1BC6"/>
    <w:rsid w:val="002C32A8"/>
    <w:rsid w:val="002C352D"/>
    <w:rsid w:val="002C3C4F"/>
    <w:rsid w:val="002C45C4"/>
    <w:rsid w:val="002C4E84"/>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21E"/>
    <w:rsid w:val="002D38C6"/>
    <w:rsid w:val="002D4C75"/>
    <w:rsid w:val="002D5518"/>
    <w:rsid w:val="002D5BDC"/>
    <w:rsid w:val="002D5F69"/>
    <w:rsid w:val="002D6175"/>
    <w:rsid w:val="002D7474"/>
    <w:rsid w:val="002D7BEF"/>
    <w:rsid w:val="002D7F55"/>
    <w:rsid w:val="002E0659"/>
    <w:rsid w:val="002E09F2"/>
    <w:rsid w:val="002E143F"/>
    <w:rsid w:val="002E14C2"/>
    <w:rsid w:val="002E1F27"/>
    <w:rsid w:val="002E1FC1"/>
    <w:rsid w:val="002E219B"/>
    <w:rsid w:val="002E3363"/>
    <w:rsid w:val="002E351D"/>
    <w:rsid w:val="002E379E"/>
    <w:rsid w:val="002E3ABA"/>
    <w:rsid w:val="002E46C4"/>
    <w:rsid w:val="002E607B"/>
    <w:rsid w:val="002E61B5"/>
    <w:rsid w:val="002E70D7"/>
    <w:rsid w:val="002F0618"/>
    <w:rsid w:val="002F0A50"/>
    <w:rsid w:val="002F0EA6"/>
    <w:rsid w:val="002F1609"/>
    <w:rsid w:val="002F1A29"/>
    <w:rsid w:val="002F2473"/>
    <w:rsid w:val="002F2B27"/>
    <w:rsid w:val="002F2B43"/>
    <w:rsid w:val="002F2D43"/>
    <w:rsid w:val="002F2D71"/>
    <w:rsid w:val="002F4660"/>
    <w:rsid w:val="002F565E"/>
    <w:rsid w:val="002F62E2"/>
    <w:rsid w:val="002F644E"/>
    <w:rsid w:val="002F64A4"/>
    <w:rsid w:val="002F6A87"/>
    <w:rsid w:val="002F7982"/>
    <w:rsid w:val="003003CB"/>
    <w:rsid w:val="003004F5"/>
    <w:rsid w:val="003005B9"/>
    <w:rsid w:val="003005D5"/>
    <w:rsid w:val="00300A17"/>
    <w:rsid w:val="003016D7"/>
    <w:rsid w:val="00301B7D"/>
    <w:rsid w:val="00302227"/>
    <w:rsid w:val="00302536"/>
    <w:rsid w:val="00302B27"/>
    <w:rsid w:val="00302B4D"/>
    <w:rsid w:val="00302D45"/>
    <w:rsid w:val="00303A57"/>
    <w:rsid w:val="00303A73"/>
    <w:rsid w:val="00304B39"/>
    <w:rsid w:val="00304F21"/>
    <w:rsid w:val="00305449"/>
    <w:rsid w:val="003066AD"/>
    <w:rsid w:val="003068A9"/>
    <w:rsid w:val="00307095"/>
    <w:rsid w:val="00310A4F"/>
    <w:rsid w:val="0031131E"/>
    <w:rsid w:val="00311D66"/>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77F"/>
    <w:rsid w:val="00317B2E"/>
    <w:rsid w:val="00320331"/>
    <w:rsid w:val="003203D0"/>
    <w:rsid w:val="00320C9B"/>
    <w:rsid w:val="003212AC"/>
    <w:rsid w:val="0032139A"/>
    <w:rsid w:val="003215FB"/>
    <w:rsid w:val="00321733"/>
    <w:rsid w:val="00322089"/>
    <w:rsid w:val="00322EB1"/>
    <w:rsid w:val="00323754"/>
    <w:rsid w:val="00323A88"/>
    <w:rsid w:val="00323C3A"/>
    <w:rsid w:val="00323EC3"/>
    <w:rsid w:val="00323F2F"/>
    <w:rsid w:val="00323F7D"/>
    <w:rsid w:val="00325378"/>
    <w:rsid w:val="00326106"/>
    <w:rsid w:val="0032621C"/>
    <w:rsid w:val="00326676"/>
    <w:rsid w:val="0032687C"/>
    <w:rsid w:val="003271DF"/>
    <w:rsid w:val="0032752D"/>
    <w:rsid w:val="003301CC"/>
    <w:rsid w:val="00331019"/>
    <w:rsid w:val="00331234"/>
    <w:rsid w:val="00332E59"/>
    <w:rsid w:val="003342A3"/>
    <w:rsid w:val="0033488D"/>
    <w:rsid w:val="0033488F"/>
    <w:rsid w:val="003363FC"/>
    <w:rsid w:val="003366D8"/>
    <w:rsid w:val="00336CC3"/>
    <w:rsid w:val="003372E8"/>
    <w:rsid w:val="0033760A"/>
    <w:rsid w:val="00337BBC"/>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8BB"/>
    <w:rsid w:val="00357B0E"/>
    <w:rsid w:val="00357D3C"/>
    <w:rsid w:val="00361285"/>
    <w:rsid w:val="0036147F"/>
    <w:rsid w:val="00361871"/>
    <w:rsid w:val="00362158"/>
    <w:rsid w:val="0036260B"/>
    <w:rsid w:val="003636A9"/>
    <w:rsid w:val="00364F08"/>
    <w:rsid w:val="00365A62"/>
    <w:rsid w:val="00366678"/>
    <w:rsid w:val="003673EC"/>
    <w:rsid w:val="003678D9"/>
    <w:rsid w:val="00367D13"/>
    <w:rsid w:val="00367FB8"/>
    <w:rsid w:val="003700E5"/>
    <w:rsid w:val="003702E6"/>
    <w:rsid w:val="003710E1"/>
    <w:rsid w:val="00371340"/>
    <w:rsid w:val="00371799"/>
    <w:rsid w:val="00371C5B"/>
    <w:rsid w:val="00371EA0"/>
    <w:rsid w:val="00372800"/>
    <w:rsid w:val="00373399"/>
    <w:rsid w:val="003736A1"/>
    <w:rsid w:val="00374059"/>
    <w:rsid w:val="00374544"/>
    <w:rsid w:val="003746D0"/>
    <w:rsid w:val="00375424"/>
    <w:rsid w:val="00375630"/>
    <w:rsid w:val="00375F54"/>
    <w:rsid w:val="00376246"/>
    <w:rsid w:val="0037697D"/>
    <w:rsid w:val="00377422"/>
    <w:rsid w:val="00380868"/>
    <w:rsid w:val="00381273"/>
    <w:rsid w:val="00381751"/>
    <w:rsid w:val="0038283C"/>
    <w:rsid w:val="003828B6"/>
    <w:rsid w:val="00382A8A"/>
    <w:rsid w:val="00382DA1"/>
    <w:rsid w:val="00383809"/>
    <w:rsid w:val="00384333"/>
    <w:rsid w:val="0038482E"/>
    <w:rsid w:val="00385D9B"/>
    <w:rsid w:val="00385DC4"/>
    <w:rsid w:val="00386881"/>
    <w:rsid w:val="003871E9"/>
    <w:rsid w:val="003910CC"/>
    <w:rsid w:val="00391300"/>
    <w:rsid w:val="00391361"/>
    <w:rsid w:val="0039148D"/>
    <w:rsid w:val="003917FF"/>
    <w:rsid w:val="0039191F"/>
    <w:rsid w:val="00391E3D"/>
    <w:rsid w:val="00392386"/>
    <w:rsid w:val="003923D2"/>
    <w:rsid w:val="003947C1"/>
    <w:rsid w:val="00395621"/>
    <w:rsid w:val="00395BF7"/>
    <w:rsid w:val="00396D59"/>
    <w:rsid w:val="003973AF"/>
    <w:rsid w:val="00397CFE"/>
    <w:rsid w:val="003A0772"/>
    <w:rsid w:val="003A0893"/>
    <w:rsid w:val="003A0894"/>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AB3"/>
    <w:rsid w:val="003B344D"/>
    <w:rsid w:val="003B36A6"/>
    <w:rsid w:val="003B39F6"/>
    <w:rsid w:val="003B3F52"/>
    <w:rsid w:val="003B41BD"/>
    <w:rsid w:val="003B46D3"/>
    <w:rsid w:val="003B4B28"/>
    <w:rsid w:val="003B4CB7"/>
    <w:rsid w:val="003B4F76"/>
    <w:rsid w:val="003B65C2"/>
    <w:rsid w:val="003B6D0F"/>
    <w:rsid w:val="003B7894"/>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48B4"/>
    <w:rsid w:val="003D517F"/>
    <w:rsid w:val="003D51EB"/>
    <w:rsid w:val="003D5405"/>
    <w:rsid w:val="003D7DC2"/>
    <w:rsid w:val="003E0C1C"/>
    <w:rsid w:val="003E0E19"/>
    <w:rsid w:val="003E1019"/>
    <w:rsid w:val="003E1E13"/>
    <w:rsid w:val="003E221A"/>
    <w:rsid w:val="003E24E8"/>
    <w:rsid w:val="003E2770"/>
    <w:rsid w:val="003E2960"/>
    <w:rsid w:val="003E2A61"/>
    <w:rsid w:val="003E2D9D"/>
    <w:rsid w:val="003E418B"/>
    <w:rsid w:val="003E47D5"/>
    <w:rsid w:val="003E491E"/>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400B89"/>
    <w:rsid w:val="00400D9F"/>
    <w:rsid w:val="004018EB"/>
    <w:rsid w:val="00401B4C"/>
    <w:rsid w:val="004025D6"/>
    <w:rsid w:val="004043BD"/>
    <w:rsid w:val="004047B3"/>
    <w:rsid w:val="00404A2B"/>
    <w:rsid w:val="00404C71"/>
    <w:rsid w:val="00404FDF"/>
    <w:rsid w:val="00405AD6"/>
    <w:rsid w:val="0040612C"/>
    <w:rsid w:val="00406374"/>
    <w:rsid w:val="00406637"/>
    <w:rsid w:val="00407034"/>
    <w:rsid w:val="00407170"/>
    <w:rsid w:val="004071A1"/>
    <w:rsid w:val="0040747E"/>
    <w:rsid w:val="004107B1"/>
    <w:rsid w:val="00411A7B"/>
    <w:rsid w:val="004135D9"/>
    <w:rsid w:val="00414E76"/>
    <w:rsid w:val="0041541F"/>
    <w:rsid w:val="00415737"/>
    <w:rsid w:val="0041590C"/>
    <w:rsid w:val="00415D50"/>
    <w:rsid w:val="004169E2"/>
    <w:rsid w:val="00416A93"/>
    <w:rsid w:val="00416ED9"/>
    <w:rsid w:val="00417548"/>
    <w:rsid w:val="00420952"/>
    <w:rsid w:val="004213A5"/>
    <w:rsid w:val="00421462"/>
    <w:rsid w:val="00421848"/>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6B6"/>
    <w:rsid w:val="004320F5"/>
    <w:rsid w:val="00432ABC"/>
    <w:rsid w:val="0043389B"/>
    <w:rsid w:val="004338D0"/>
    <w:rsid w:val="00434C4B"/>
    <w:rsid w:val="00435C4A"/>
    <w:rsid w:val="0043704E"/>
    <w:rsid w:val="0043717E"/>
    <w:rsid w:val="0044096B"/>
    <w:rsid w:val="004415E2"/>
    <w:rsid w:val="00443E6C"/>
    <w:rsid w:val="00443EF6"/>
    <w:rsid w:val="00444550"/>
    <w:rsid w:val="00444B67"/>
    <w:rsid w:val="00444BD5"/>
    <w:rsid w:val="004451F6"/>
    <w:rsid w:val="004451FB"/>
    <w:rsid w:val="00445FCE"/>
    <w:rsid w:val="00446F2A"/>
    <w:rsid w:val="00447168"/>
    <w:rsid w:val="00447344"/>
    <w:rsid w:val="00447E58"/>
    <w:rsid w:val="00450AB2"/>
    <w:rsid w:val="00450CCC"/>
    <w:rsid w:val="00451375"/>
    <w:rsid w:val="00451659"/>
    <w:rsid w:val="004517F8"/>
    <w:rsid w:val="00452A9E"/>
    <w:rsid w:val="00452BCC"/>
    <w:rsid w:val="00454D97"/>
    <w:rsid w:val="00455159"/>
    <w:rsid w:val="004555A2"/>
    <w:rsid w:val="00455646"/>
    <w:rsid w:val="004561E4"/>
    <w:rsid w:val="00456585"/>
    <w:rsid w:val="004567BB"/>
    <w:rsid w:val="0045696A"/>
    <w:rsid w:val="00456F53"/>
    <w:rsid w:val="00457C1F"/>
    <w:rsid w:val="00457C52"/>
    <w:rsid w:val="00460F70"/>
    <w:rsid w:val="00460F86"/>
    <w:rsid w:val="0046106E"/>
    <w:rsid w:val="004619C4"/>
    <w:rsid w:val="00461AE2"/>
    <w:rsid w:val="0046347C"/>
    <w:rsid w:val="00463623"/>
    <w:rsid w:val="0046366D"/>
    <w:rsid w:val="0046468B"/>
    <w:rsid w:val="004658F6"/>
    <w:rsid w:val="00466925"/>
    <w:rsid w:val="0046698A"/>
    <w:rsid w:val="00467597"/>
    <w:rsid w:val="0047028C"/>
    <w:rsid w:val="004702D4"/>
    <w:rsid w:val="00470A7C"/>
    <w:rsid w:val="004712B2"/>
    <w:rsid w:val="00471693"/>
    <w:rsid w:val="00471D57"/>
    <w:rsid w:val="00471E13"/>
    <w:rsid w:val="0047202B"/>
    <w:rsid w:val="0047282C"/>
    <w:rsid w:val="00472D4D"/>
    <w:rsid w:val="00473510"/>
    <w:rsid w:val="00473FDC"/>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1B87"/>
    <w:rsid w:val="00491FB0"/>
    <w:rsid w:val="00492A69"/>
    <w:rsid w:val="00493AA2"/>
    <w:rsid w:val="00494CCC"/>
    <w:rsid w:val="00495117"/>
    <w:rsid w:val="0049561A"/>
    <w:rsid w:val="00495C36"/>
    <w:rsid w:val="00496F05"/>
    <w:rsid w:val="00497026"/>
    <w:rsid w:val="0049728E"/>
    <w:rsid w:val="004978E3"/>
    <w:rsid w:val="004A0741"/>
    <w:rsid w:val="004A0C9A"/>
    <w:rsid w:val="004A1CAC"/>
    <w:rsid w:val="004A2013"/>
    <w:rsid w:val="004A205F"/>
    <w:rsid w:val="004A270E"/>
    <w:rsid w:val="004A289B"/>
    <w:rsid w:val="004A2E19"/>
    <w:rsid w:val="004A34D4"/>
    <w:rsid w:val="004A4082"/>
    <w:rsid w:val="004A40DB"/>
    <w:rsid w:val="004A495A"/>
    <w:rsid w:val="004A501F"/>
    <w:rsid w:val="004A56BB"/>
    <w:rsid w:val="004A571C"/>
    <w:rsid w:val="004A5747"/>
    <w:rsid w:val="004A5CBB"/>
    <w:rsid w:val="004A5D67"/>
    <w:rsid w:val="004A69CB"/>
    <w:rsid w:val="004A74D2"/>
    <w:rsid w:val="004A750B"/>
    <w:rsid w:val="004A7889"/>
    <w:rsid w:val="004B0DDD"/>
    <w:rsid w:val="004B216B"/>
    <w:rsid w:val="004B2896"/>
    <w:rsid w:val="004B2A41"/>
    <w:rsid w:val="004B2F02"/>
    <w:rsid w:val="004B3B8A"/>
    <w:rsid w:val="004B3D42"/>
    <w:rsid w:val="004B4C4E"/>
    <w:rsid w:val="004B5650"/>
    <w:rsid w:val="004B56E0"/>
    <w:rsid w:val="004B72CA"/>
    <w:rsid w:val="004B7571"/>
    <w:rsid w:val="004B7753"/>
    <w:rsid w:val="004B78AB"/>
    <w:rsid w:val="004C0253"/>
    <w:rsid w:val="004C0F2A"/>
    <w:rsid w:val="004C155B"/>
    <w:rsid w:val="004C1947"/>
    <w:rsid w:val="004C35F0"/>
    <w:rsid w:val="004C3F85"/>
    <w:rsid w:val="004C419A"/>
    <w:rsid w:val="004C427D"/>
    <w:rsid w:val="004C4BF3"/>
    <w:rsid w:val="004C5B13"/>
    <w:rsid w:val="004C649B"/>
    <w:rsid w:val="004C6B25"/>
    <w:rsid w:val="004C77AB"/>
    <w:rsid w:val="004C79CB"/>
    <w:rsid w:val="004D14D8"/>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3108"/>
    <w:rsid w:val="004E4058"/>
    <w:rsid w:val="004E4ED5"/>
    <w:rsid w:val="004E5E68"/>
    <w:rsid w:val="004E6CDC"/>
    <w:rsid w:val="004E6F72"/>
    <w:rsid w:val="004E7145"/>
    <w:rsid w:val="004E792B"/>
    <w:rsid w:val="004E7CD5"/>
    <w:rsid w:val="004E7F45"/>
    <w:rsid w:val="004F0110"/>
    <w:rsid w:val="004F040E"/>
    <w:rsid w:val="004F0778"/>
    <w:rsid w:val="004F1419"/>
    <w:rsid w:val="004F225A"/>
    <w:rsid w:val="004F297D"/>
    <w:rsid w:val="004F3502"/>
    <w:rsid w:val="004F358F"/>
    <w:rsid w:val="004F366C"/>
    <w:rsid w:val="004F3783"/>
    <w:rsid w:val="004F4033"/>
    <w:rsid w:val="004F4C30"/>
    <w:rsid w:val="004F54CF"/>
    <w:rsid w:val="004F72D8"/>
    <w:rsid w:val="004F7B32"/>
    <w:rsid w:val="00500099"/>
    <w:rsid w:val="0050028C"/>
    <w:rsid w:val="00501809"/>
    <w:rsid w:val="00502A0B"/>
    <w:rsid w:val="005032F6"/>
    <w:rsid w:val="00503AED"/>
    <w:rsid w:val="005045C9"/>
    <w:rsid w:val="00504876"/>
    <w:rsid w:val="00505437"/>
    <w:rsid w:val="005054D7"/>
    <w:rsid w:val="005059E3"/>
    <w:rsid w:val="00506051"/>
    <w:rsid w:val="00506689"/>
    <w:rsid w:val="00506C4C"/>
    <w:rsid w:val="00506E17"/>
    <w:rsid w:val="00507409"/>
    <w:rsid w:val="00507696"/>
    <w:rsid w:val="00507944"/>
    <w:rsid w:val="00510216"/>
    <w:rsid w:val="00510A5D"/>
    <w:rsid w:val="00510D96"/>
    <w:rsid w:val="0051117B"/>
    <w:rsid w:val="005112DB"/>
    <w:rsid w:val="00511551"/>
    <w:rsid w:val="00512A88"/>
    <w:rsid w:val="00512D3D"/>
    <w:rsid w:val="00513010"/>
    <w:rsid w:val="00514114"/>
    <w:rsid w:val="00514619"/>
    <w:rsid w:val="00514F6F"/>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647"/>
    <w:rsid w:val="00530940"/>
    <w:rsid w:val="00530B9F"/>
    <w:rsid w:val="00531248"/>
    <w:rsid w:val="005316A8"/>
    <w:rsid w:val="0053231E"/>
    <w:rsid w:val="00532614"/>
    <w:rsid w:val="00532B05"/>
    <w:rsid w:val="0053343C"/>
    <w:rsid w:val="00533CC6"/>
    <w:rsid w:val="005343D9"/>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DB"/>
    <w:rsid w:val="005439A1"/>
    <w:rsid w:val="00544441"/>
    <w:rsid w:val="00544C53"/>
    <w:rsid w:val="00545DF4"/>
    <w:rsid w:val="005463A5"/>
    <w:rsid w:val="00547135"/>
    <w:rsid w:val="005473A2"/>
    <w:rsid w:val="0055009C"/>
    <w:rsid w:val="0055027B"/>
    <w:rsid w:val="00550B72"/>
    <w:rsid w:val="00551A9D"/>
    <w:rsid w:val="00551AEB"/>
    <w:rsid w:val="00552CD3"/>
    <w:rsid w:val="0055340F"/>
    <w:rsid w:val="005536DB"/>
    <w:rsid w:val="00553BA5"/>
    <w:rsid w:val="00553D1B"/>
    <w:rsid w:val="005541A4"/>
    <w:rsid w:val="005544E8"/>
    <w:rsid w:val="005558C4"/>
    <w:rsid w:val="00556A22"/>
    <w:rsid w:val="00557115"/>
    <w:rsid w:val="005604EF"/>
    <w:rsid w:val="00560EA4"/>
    <w:rsid w:val="0056180C"/>
    <w:rsid w:val="005628BA"/>
    <w:rsid w:val="00562E8B"/>
    <w:rsid w:val="00563634"/>
    <w:rsid w:val="0056388D"/>
    <w:rsid w:val="00563C9C"/>
    <w:rsid w:val="00564CFF"/>
    <w:rsid w:val="005658CF"/>
    <w:rsid w:val="005660AA"/>
    <w:rsid w:val="00566B59"/>
    <w:rsid w:val="005679CE"/>
    <w:rsid w:val="00567E96"/>
    <w:rsid w:val="00567F65"/>
    <w:rsid w:val="00572123"/>
    <w:rsid w:val="00573FF9"/>
    <w:rsid w:val="00575079"/>
    <w:rsid w:val="00575177"/>
    <w:rsid w:val="00575FD2"/>
    <w:rsid w:val="00576404"/>
    <w:rsid w:val="005765BD"/>
    <w:rsid w:val="005772EF"/>
    <w:rsid w:val="005775DE"/>
    <w:rsid w:val="00580595"/>
    <w:rsid w:val="00580DFD"/>
    <w:rsid w:val="00581120"/>
    <w:rsid w:val="00581BF8"/>
    <w:rsid w:val="00581EF8"/>
    <w:rsid w:val="005826D3"/>
    <w:rsid w:val="00582CE5"/>
    <w:rsid w:val="0058302F"/>
    <w:rsid w:val="00583435"/>
    <w:rsid w:val="005837CF"/>
    <w:rsid w:val="005838C7"/>
    <w:rsid w:val="00584BB6"/>
    <w:rsid w:val="00584E00"/>
    <w:rsid w:val="005856DD"/>
    <w:rsid w:val="00585D95"/>
    <w:rsid w:val="00586406"/>
    <w:rsid w:val="00586F32"/>
    <w:rsid w:val="00587275"/>
    <w:rsid w:val="00587C7B"/>
    <w:rsid w:val="0059154F"/>
    <w:rsid w:val="00591C38"/>
    <w:rsid w:val="005927AF"/>
    <w:rsid w:val="00592893"/>
    <w:rsid w:val="0059337E"/>
    <w:rsid w:val="00593C9E"/>
    <w:rsid w:val="00594935"/>
    <w:rsid w:val="00594E38"/>
    <w:rsid w:val="00595590"/>
    <w:rsid w:val="00596BBD"/>
    <w:rsid w:val="00597615"/>
    <w:rsid w:val="005A1F63"/>
    <w:rsid w:val="005A2047"/>
    <w:rsid w:val="005A2117"/>
    <w:rsid w:val="005A389B"/>
    <w:rsid w:val="005A3EC3"/>
    <w:rsid w:val="005A5368"/>
    <w:rsid w:val="005A624E"/>
    <w:rsid w:val="005A6D61"/>
    <w:rsid w:val="005A7284"/>
    <w:rsid w:val="005A7DC4"/>
    <w:rsid w:val="005B0C19"/>
    <w:rsid w:val="005B138D"/>
    <w:rsid w:val="005B2783"/>
    <w:rsid w:val="005B40BC"/>
    <w:rsid w:val="005B4732"/>
    <w:rsid w:val="005B4C89"/>
    <w:rsid w:val="005B5241"/>
    <w:rsid w:val="005B5D21"/>
    <w:rsid w:val="005B6616"/>
    <w:rsid w:val="005B6EB9"/>
    <w:rsid w:val="005B7507"/>
    <w:rsid w:val="005B76AD"/>
    <w:rsid w:val="005B794C"/>
    <w:rsid w:val="005B7D36"/>
    <w:rsid w:val="005B7EFB"/>
    <w:rsid w:val="005C02FB"/>
    <w:rsid w:val="005C178E"/>
    <w:rsid w:val="005C1EAF"/>
    <w:rsid w:val="005C1FF6"/>
    <w:rsid w:val="005C21B4"/>
    <w:rsid w:val="005C2402"/>
    <w:rsid w:val="005C33BC"/>
    <w:rsid w:val="005C495D"/>
    <w:rsid w:val="005C4C46"/>
    <w:rsid w:val="005C51A9"/>
    <w:rsid w:val="005C5A74"/>
    <w:rsid w:val="005C61C3"/>
    <w:rsid w:val="005C6649"/>
    <w:rsid w:val="005C6933"/>
    <w:rsid w:val="005C6ADB"/>
    <w:rsid w:val="005C7530"/>
    <w:rsid w:val="005C7F09"/>
    <w:rsid w:val="005C7F24"/>
    <w:rsid w:val="005D053C"/>
    <w:rsid w:val="005D07E8"/>
    <w:rsid w:val="005D0F92"/>
    <w:rsid w:val="005D1616"/>
    <w:rsid w:val="005D441B"/>
    <w:rsid w:val="005D4C9B"/>
    <w:rsid w:val="005D4E8E"/>
    <w:rsid w:val="005D5022"/>
    <w:rsid w:val="005D5163"/>
    <w:rsid w:val="005D536F"/>
    <w:rsid w:val="005D56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6217"/>
    <w:rsid w:val="005E68F0"/>
    <w:rsid w:val="005E6D3C"/>
    <w:rsid w:val="005E7A28"/>
    <w:rsid w:val="005E7E89"/>
    <w:rsid w:val="005E7ED2"/>
    <w:rsid w:val="005F04BC"/>
    <w:rsid w:val="005F0A45"/>
    <w:rsid w:val="005F0B5B"/>
    <w:rsid w:val="005F0B80"/>
    <w:rsid w:val="005F1E14"/>
    <w:rsid w:val="005F210F"/>
    <w:rsid w:val="005F21B9"/>
    <w:rsid w:val="005F2A5F"/>
    <w:rsid w:val="005F3ECC"/>
    <w:rsid w:val="005F3EE7"/>
    <w:rsid w:val="005F4AEF"/>
    <w:rsid w:val="005F55F1"/>
    <w:rsid w:val="005F5F2E"/>
    <w:rsid w:val="005F72F9"/>
    <w:rsid w:val="00600A14"/>
    <w:rsid w:val="00600A7F"/>
    <w:rsid w:val="006011E7"/>
    <w:rsid w:val="00601E48"/>
    <w:rsid w:val="006020AE"/>
    <w:rsid w:val="0060251C"/>
    <w:rsid w:val="0060525F"/>
    <w:rsid w:val="006053B6"/>
    <w:rsid w:val="00605F60"/>
    <w:rsid w:val="006060C9"/>
    <w:rsid w:val="00606621"/>
    <w:rsid w:val="00606804"/>
    <w:rsid w:val="00607563"/>
    <w:rsid w:val="00607BFF"/>
    <w:rsid w:val="006100CF"/>
    <w:rsid w:val="00610D6E"/>
    <w:rsid w:val="006111E8"/>
    <w:rsid w:val="00611CD4"/>
    <w:rsid w:val="00611E51"/>
    <w:rsid w:val="00611F67"/>
    <w:rsid w:val="00612311"/>
    <w:rsid w:val="006134A0"/>
    <w:rsid w:val="00613FEC"/>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C94"/>
    <w:rsid w:val="00631035"/>
    <w:rsid w:val="006314D0"/>
    <w:rsid w:val="0063189F"/>
    <w:rsid w:val="00632832"/>
    <w:rsid w:val="00633146"/>
    <w:rsid w:val="00635726"/>
    <w:rsid w:val="00635990"/>
    <w:rsid w:val="006372A8"/>
    <w:rsid w:val="00637640"/>
    <w:rsid w:val="0064060A"/>
    <w:rsid w:val="00641FC7"/>
    <w:rsid w:val="006426F5"/>
    <w:rsid w:val="00642AD3"/>
    <w:rsid w:val="00642CDD"/>
    <w:rsid w:val="00643717"/>
    <w:rsid w:val="0064394F"/>
    <w:rsid w:val="00643BF5"/>
    <w:rsid w:val="00643FD6"/>
    <w:rsid w:val="00644681"/>
    <w:rsid w:val="006469C8"/>
    <w:rsid w:val="00647385"/>
    <w:rsid w:val="006479E7"/>
    <w:rsid w:val="00650955"/>
    <w:rsid w:val="00650B48"/>
    <w:rsid w:val="00651947"/>
    <w:rsid w:val="00652168"/>
    <w:rsid w:val="00652491"/>
    <w:rsid w:val="0065286C"/>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92E"/>
    <w:rsid w:val="00666384"/>
    <w:rsid w:val="0066658D"/>
    <w:rsid w:val="0066689D"/>
    <w:rsid w:val="00666A19"/>
    <w:rsid w:val="006674D4"/>
    <w:rsid w:val="00670210"/>
    <w:rsid w:val="00670E56"/>
    <w:rsid w:val="00670F5A"/>
    <w:rsid w:val="00671073"/>
    <w:rsid w:val="00671092"/>
    <w:rsid w:val="00671146"/>
    <w:rsid w:val="0067279F"/>
    <w:rsid w:val="0067284E"/>
    <w:rsid w:val="006730CE"/>
    <w:rsid w:val="00673B68"/>
    <w:rsid w:val="006747D6"/>
    <w:rsid w:val="00674BBF"/>
    <w:rsid w:val="00674CE9"/>
    <w:rsid w:val="00674FF0"/>
    <w:rsid w:val="00675197"/>
    <w:rsid w:val="0067606C"/>
    <w:rsid w:val="006764BE"/>
    <w:rsid w:val="006766EC"/>
    <w:rsid w:val="00676CAF"/>
    <w:rsid w:val="00676D32"/>
    <w:rsid w:val="00680981"/>
    <w:rsid w:val="00680BCF"/>
    <w:rsid w:val="00681733"/>
    <w:rsid w:val="00681E14"/>
    <w:rsid w:val="00681F92"/>
    <w:rsid w:val="0068209D"/>
    <w:rsid w:val="00682660"/>
    <w:rsid w:val="00683251"/>
    <w:rsid w:val="006832EC"/>
    <w:rsid w:val="00683477"/>
    <w:rsid w:val="00683CCD"/>
    <w:rsid w:val="00684079"/>
    <w:rsid w:val="006859CB"/>
    <w:rsid w:val="0068682C"/>
    <w:rsid w:val="00686CCF"/>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6E5"/>
    <w:rsid w:val="00696E14"/>
    <w:rsid w:val="00696FD2"/>
    <w:rsid w:val="00697449"/>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653"/>
    <w:rsid w:val="006B4C28"/>
    <w:rsid w:val="006B4CE5"/>
    <w:rsid w:val="006B5D5F"/>
    <w:rsid w:val="006B6012"/>
    <w:rsid w:val="006B6495"/>
    <w:rsid w:val="006B7437"/>
    <w:rsid w:val="006B77B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575"/>
    <w:rsid w:val="006D0827"/>
    <w:rsid w:val="006D1076"/>
    <w:rsid w:val="006D1531"/>
    <w:rsid w:val="006D2077"/>
    <w:rsid w:val="006D2737"/>
    <w:rsid w:val="006D2926"/>
    <w:rsid w:val="006D316C"/>
    <w:rsid w:val="006D3413"/>
    <w:rsid w:val="006D349F"/>
    <w:rsid w:val="006D3F3B"/>
    <w:rsid w:val="006D4244"/>
    <w:rsid w:val="006D4ADF"/>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52A0"/>
    <w:rsid w:val="006E538C"/>
    <w:rsid w:val="006E5BE4"/>
    <w:rsid w:val="006E63F8"/>
    <w:rsid w:val="006E6A3A"/>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D1A"/>
    <w:rsid w:val="007020E3"/>
    <w:rsid w:val="00702864"/>
    <w:rsid w:val="00702915"/>
    <w:rsid w:val="007034AF"/>
    <w:rsid w:val="00704293"/>
    <w:rsid w:val="007043BD"/>
    <w:rsid w:val="007046C6"/>
    <w:rsid w:val="00704CB0"/>
    <w:rsid w:val="00704CC6"/>
    <w:rsid w:val="00705191"/>
    <w:rsid w:val="00705B20"/>
    <w:rsid w:val="00705D19"/>
    <w:rsid w:val="00705DEB"/>
    <w:rsid w:val="00705ED7"/>
    <w:rsid w:val="007065A6"/>
    <w:rsid w:val="007069BE"/>
    <w:rsid w:val="00706AAA"/>
    <w:rsid w:val="00706C8D"/>
    <w:rsid w:val="007078BB"/>
    <w:rsid w:val="00707B35"/>
    <w:rsid w:val="007109D6"/>
    <w:rsid w:val="007111CB"/>
    <w:rsid w:val="007111E9"/>
    <w:rsid w:val="00712754"/>
    <w:rsid w:val="00712869"/>
    <w:rsid w:val="00712DAF"/>
    <w:rsid w:val="00713B3E"/>
    <w:rsid w:val="00713F3F"/>
    <w:rsid w:val="007140E0"/>
    <w:rsid w:val="00714200"/>
    <w:rsid w:val="00714B99"/>
    <w:rsid w:val="00714BCA"/>
    <w:rsid w:val="00714D56"/>
    <w:rsid w:val="007159B8"/>
    <w:rsid w:val="00715E0A"/>
    <w:rsid w:val="00716468"/>
    <w:rsid w:val="00716774"/>
    <w:rsid w:val="0072012A"/>
    <w:rsid w:val="007203A0"/>
    <w:rsid w:val="00721F07"/>
    <w:rsid w:val="00722136"/>
    <w:rsid w:val="00722664"/>
    <w:rsid w:val="00722717"/>
    <w:rsid w:val="00723129"/>
    <w:rsid w:val="00723189"/>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FF3"/>
    <w:rsid w:val="00737E1E"/>
    <w:rsid w:val="00740DE4"/>
    <w:rsid w:val="00741D86"/>
    <w:rsid w:val="007421CD"/>
    <w:rsid w:val="0074245F"/>
    <w:rsid w:val="00742BA6"/>
    <w:rsid w:val="007431C5"/>
    <w:rsid w:val="00744323"/>
    <w:rsid w:val="007451CA"/>
    <w:rsid w:val="0074545C"/>
    <w:rsid w:val="00745751"/>
    <w:rsid w:val="00745B04"/>
    <w:rsid w:val="00745D52"/>
    <w:rsid w:val="007461B7"/>
    <w:rsid w:val="00746729"/>
    <w:rsid w:val="0074690A"/>
    <w:rsid w:val="007502EB"/>
    <w:rsid w:val="00750A65"/>
    <w:rsid w:val="0075146A"/>
    <w:rsid w:val="0075245E"/>
    <w:rsid w:val="0075277B"/>
    <w:rsid w:val="0075304A"/>
    <w:rsid w:val="007532D5"/>
    <w:rsid w:val="00753A83"/>
    <w:rsid w:val="00753BB2"/>
    <w:rsid w:val="00754330"/>
    <w:rsid w:val="007545F6"/>
    <w:rsid w:val="0075477C"/>
    <w:rsid w:val="007553BE"/>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41D"/>
    <w:rsid w:val="00774544"/>
    <w:rsid w:val="0077475A"/>
    <w:rsid w:val="007747C0"/>
    <w:rsid w:val="0077480C"/>
    <w:rsid w:val="0077482A"/>
    <w:rsid w:val="00774C45"/>
    <w:rsid w:val="00774D24"/>
    <w:rsid w:val="00774EC2"/>
    <w:rsid w:val="00776244"/>
    <w:rsid w:val="00776429"/>
    <w:rsid w:val="00776815"/>
    <w:rsid w:val="007768FC"/>
    <w:rsid w:val="00777AD2"/>
    <w:rsid w:val="0078058C"/>
    <w:rsid w:val="007812F0"/>
    <w:rsid w:val="007813DA"/>
    <w:rsid w:val="0078178A"/>
    <w:rsid w:val="007818B5"/>
    <w:rsid w:val="007820CB"/>
    <w:rsid w:val="00782A7D"/>
    <w:rsid w:val="00782B3A"/>
    <w:rsid w:val="00783033"/>
    <w:rsid w:val="00783080"/>
    <w:rsid w:val="007831A8"/>
    <w:rsid w:val="00784111"/>
    <w:rsid w:val="007847A0"/>
    <w:rsid w:val="00784AAE"/>
    <w:rsid w:val="00784E6A"/>
    <w:rsid w:val="00785148"/>
    <w:rsid w:val="00785D75"/>
    <w:rsid w:val="007869EE"/>
    <w:rsid w:val="007876D3"/>
    <w:rsid w:val="0079076E"/>
    <w:rsid w:val="00791774"/>
    <w:rsid w:val="007923A7"/>
    <w:rsid w:val="007949C8"/>
    <w:rsid w:val="00796154"/>
    <w:rsid w:val="00796387"/>
    <w:rsid w:val="00796691"/>
    <w:rsid w:val="007966FB"/>
    <w:rsid w:val="007A0A72"/>
    <w:rsid w:val="007A0DF1"/>
    <w:rsid w:val="007A1839"/>
    <w:rsid w:val="007A28B0"/>
    <w:rsid w:val="007A2F28"/>
    <w:rsid w:val="007A3137"/>
    <w:rsid w:val="007A369F"/>
    <w:rsid w:val="007A3CE0"/>
    <w:rsid w:val="007A488E"/>
    <w:rsid w:val="007A5909"/>
    <w:rsid w:val="007A5E48"/>
    <w:rsid w:val="007A623C"/>
    <w:rsid w:val="007A6EF3"/>
    <w:rsid w:val="007A726F"/>
    <w:rsid w:val="007A7FF9"/>
    <w:rsid w:val="007B09C5"/>
    <w:rsid w:val="007B0EE2"/>
    <w:rsid w:val="007B1ECD"/>
    <w:rsid w:val="007B22F1"/>
    <w:rsid w:val="007B2E4B"/>
    <w:rsid w:val="007B3192"/>
    <w:rsid w:val="007B3B3E"/>
    <w:rsid w:val="007B482A"/>
    <w:rsid w:val="007B5684"/>
    <w:rsid w:val="007B56B2"/>
    <w:rsid w:val="007B5930"/>
    <w:rsid w:val="007B5ACA"/>
    <w:rsid w:val="007B5D3F"/>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D7BA5"/>
    <w:rsid w:val="007E00BC"/>
    <w:rsid w:val="007E0B38"/>
    <w:rsid w:val="007E1228"/>
    <w:rsid w:val="007E13BE"/>
    <w:rsid w:val="007E1DC1"/>
    <w:rsid w:val="007E20E6"/>
    <w:rsid w:val="007E20EB"/>
    <w:rsid w:val="007E2FB0"/>
    <w:rsid w:val="007E30DD"/>
    <w:rsid w:val="007E39E8"/>
    <w:rsid w:val="007E41C1"/>
    <w:rsid w:val="007E51DE"/>
    <w:rsid w:val="007E53CE"/>
    <w:rsid w:val="007E62B7"/>
    <w:rsid w:val="007E6F29"/>
    <w:rsid w:val="007E7106"/>
    <w:rsid w:val="007F1005"/>
    <w:rsid w:val="007F1665"/>
    <w:rsid w:val="007F1F22"/>
    <w:rsid w:val="007F25DB"/>
    <w:rsid w:val="007F3A41"/>
    <w:rsid w:val="007F408D"/>
    <w:rsid w:val="007F4348"/>
    <w:rsid w:val="007F4A2E"/>
    <w:rsid w:val="007F4BB2"/>
    <w:rsid w:val="007F5CB7"/>
    <w:rsid w:val="007F6655"/>
    <w:rsid w:val="007F6FD1"/>
    <w:rsid w:val="007F77B7"/>
    <w:rsid w:val="007F7A11"/>
    <w:rsid w:val="007F7B22"/>
    <w:rsid w:val="00800B83"/>
    <w:rsid w:val="00800CB4"/>
    <w:rsid w:val="00801DF7"/>
    <w:rsid w:val="00801E7F"/>
    <w:rsid w:val="00801F13"/>
    <w:rsid w:val="00801F37"/>
    <w:rsid w:val="00802989"/>
    <w:rsid w:val="008037AD"/>
    <w:rsid w:val="00803CB7"/>
    <w:rsid w:val="00805342"/>
    <w:rsid w:val="008062D6"/>
    <w:rsid w:val="0080631A"/>
    <w:rsid w:val="008064BB"/>
    <w:rsid w:val="008070EC"/>
    <w:rsid w:val="00807945"/>
    <w:rsid w:val="0081000C"/>
    <w:rsid w:val="00810168"/>
    <w:rsid w:val="00810783"/>
    <w:rsid w:val="00810A83"/>
    <w:rsid w:val="00810EA0"/>
    <w:rsid w:val="008119D2"/>
    <w:rsid w:val="00812221"/>
    <w:rsid w:val="0081243B"/>
    <w:rsid w:val="00812677"/>
    <w:rsid w:val="00812972"/>
    <w:rsid w:val="00813389"/>
    <w:rsid w:val="0081378C"/>
    <w:rsid w:val="0081388D"/>
    <w:rsid w:val="00813EA8"/>
    <w:rsid w:val="00814147"/>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9BD"/>
    <w:rsid w:val="00817F88"/>
    <w:rsid w:val="00821787"/>
    <w:rsid w:val="008218F4"/>
    <w:rsid w:val="00821C9E"/>
    <w:rsid w:val="00822E08"/>
    <w:rsid w:val="00823D0E"/>
    <w:rsid w:val="00823E71"/>
    <w:rsid w:val="00824CB1"/>
    <w:rsid w:val="0082573A"/>
    <w:rsid w:val="0082593A"/>
    <w:rsid w:val="00825CDA"/>
    <w:rsid w:val="00826C34"/>
    <w:rsid w:val="00826D11"/>
    <w:rsid w:val="0082720A"/>
    <w:rsid w:val="008275BF"/>
    <w:rsid w:val="00827675"/>
    <w:rsid w:val="00827788"/>
    <w:rsid w:val="00827C60"/>
    <w:rsid w:val="00831001"/>
    <w:rsid w:val="008318F4"/>
    <w:rsid w:val="00831CE9"/>
    <w:rsid w:val="00833719"/>
    <w:rsid w:val="00833828"/>
    <w:rsid w:val="00834E27"/>
    <w:rsid w:val="00834E99"/>
    <w:rsid w:val="0083585F"/>
    <w:rsid w:val="008365FB"/>
    <w:rsid w:val="008373C9"/>
    <w:rsid w:val="008373D0"/>
    <w:rsid w:val="00840E80"/>
    <w:rsid w:val="00840FD3"/>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A8E"/>
    <w:rsid w:val="0085125E"/>
    <w:rsid w:val="008517EB"/>
    <w:rsid w:val="008523AF"/>
    <w:rsid w:val="008534D5"/>
    <w:rsid w:val="0085568B"/>
    <w:rsid w:val="00855766"/>
    <w:rsid w:val="00855C49"/>
    <w:rsid w:val="00855F1C"/>
    <w:rsid w:val="00855FC0"/>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F39"/>
    <w:rsid w:val="00873DAC"/>
    <w:rsid w:val="0087411A"/>
    <w:rsid w:val="008748E2"/>
    <w:rsid w:val="00874CD8"/>
    <w:rsid w:val="00875B76"/>
    <w:rsid w:val="00876526"/>
    <w:rsid w:val="008765D6"/>
    <w:rsid w:val="00876613"/>
    <w:rsid w:val="00876676"/>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5AA2"/>
    <w:rsid w:val="00886E8C"/>
    <w:rsid w:val="00887622"/>
    <w:rsid w:val="00890F41"/>
    <w:rsid w:val="00891E05"/>
    <w:rsid w:val="008924C5"/>
    <w:rsid w:val="0089375B"/>
    <w:rsid w:val="0089395D"/>
    <w:rsid w:val="00893B29"/>
    <w:rsid w:val="00893B52"/>
    <w:rsid w:val="008943D1"/>
    <w:rsid w:val="00894656"/>
    <w:rsid w:val="00894C21"/>
    <w:rsid w:val="00894D87"/>
    <w:rsid w:val="00894E6B"/>
    <w:rsid w:val="0089576D"/>
    <w:rsid w:val="00896316"/>
    <w:rsid w:val="00896CDF"/>
    <w:rsid w:val="008972BD"/>
    <w:rsid w:val="00897B83"/>
    <w:rsid w:val="008A0764"/>
    <w:rsid w:val="008A0CC1"/>
    <w:rsid w:val="008A10DB"/>
    <w:rsid w:val="008A1FB5"/>
    <w:rsid w:val="008A2D9A"/>
    <w:rsid w:val="008A3D06"/>
    <w:rsid w:val="008A4891"/>
    <w:rsid w:val="008A4C73"/>
    <w:rsid w:val="008A4CB6"/>
    <w:rsid w:val="008A4CBC"/>
    <w:rsid w:val="008A5A61"/>
    <w:rsid w:val="008A5FEB"/>
    <w:rsid w:val="008A627D"/>
    <w:rsid w:val="008A6BBC"/>
    <w:rsid w:val="008A7169"/>
    <w:rsid w:val="008A7FB7"/>
    <w:rsid w:val="008B0486"/>
    <w:rsid w:val="008B04D7"/>
    <w:rsid w:val="008B0814"/>
    <w:rsid w:val="008B1886"/>
    <w:rsid w:val="008B22DB"/>
    <w:rsid w:val="008B2B82"/>
    <w:rsid w:val="008B3396"/>
    <w:rsid w:val="008B36BB"/>
    <w:rsid w:val="008B43ED"/>
    <w:rsid w:val="008B498E"/>
    <w:rsid w:val="008B6231"/>
    <w:rsid w:val="008B6360"/>
    <w:rsid w:val="008B6392"/>
    <w:rsid w:val="008B7748"/>
    <w:rsid w:val="008C074D"/>
    <w:rsid w:val="008C183F"/>
    <w:rsid w:val="008C1B9C"/>
    <w:rsid w:val="008C201F"/>
    <w:rsid w:val="008C25B4"/>
    <w:rsid w:val="008C2928"/>
    <w:rsid w:val="008C2CCB"/>
    <w:rsid w:val="008C30A6"/>
    <w:rsid w:val="008C416E"/>
    <w:rsid w:val="008C5607"/>
    <w:rsid w:val="008C5664"/>
    <w:rsid w:val="008C615F"/>
    <w:rsid w:val="008C6957"/>
    <w:rsid w:val="008C6AC6"/>
    <w:rsid w:val="008D047E"/>
    <w:rsid w:val="008D0E6C"/>
    <w:rsid w:val="008D1738"/>
    <w:rsid w:val="008D1E66"/>
    <w:rsid w:val="008D215C"/>
    <w:rsid w:val="008D2D4F"/>
    <w:rsid w:val="008D3CC4"/>
    <w:rsid w:val="008D45E7"/>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40C0"/>
    <w:rsid w:val="008E491E"/>
    <w:rsid w:val="008E4A5F"/>
    <w:rsid w:val="008E4AC4"/>
    <w:rsid w:val="008E4F96"/>
    <w:rsid w:val="008E70F1"/>
    <w:rsid w:val="008E7516"/>
    <w:rsid w:val="008E76E3"/>
    <w:rsid w:val="008E7D09"/>
    <w:rsid w:val="008F024B"/>
    <w:rsid w:val="008F19AD"/>
    <w:rsid w:val="008F1DAC"/>
    <w:rsid w:val="008F255F"/>
    <w:rsid w:val="008F3F01"/>
    <w:rsid w:val="008F42AB"/>
    <w:rsid w:val="008F441D"/>
    <w:rsid w:val="008F4433"/>
    <w:rsid w:val="008F4518"/>
    <w:rsid w:val="008F467B"/>
    <w:rsid w:val="008F48F6"/>
    <w:rsid w:val="008F4BD2"/>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5046"/>
    <w:rsid w:val="00905917"/>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6865"/>
    <w:rsid w:val="00916E17"/>
    <w:rsid w:val="00917795"/>
    <w:rsid w:val="00917990"/>
    <w:rsid w:val="0092039D"/>
    <w:rsid w:val="009209F6"/>
    <w:rsid w:val="00920A82"/>
    <w:rsid w:val="00920AE3"/>
    <w:rsid w:val="00920D01"/>
    <w:rsid w:val="00920EDB"/>
    <w:rsid w:val="00921D29"/>
    <w:rsid w:val="0092281C"/>
    <w:rsid w:val="00923027"/>
    <w:rsid w:val="00923306"/>
    <w:rsid w:val="00923721"/>
    <w:rsid w:val="00924370"/>
    <w:rsid w:val="009246F1"/>
    <w:rsid w:val="0092518C"/>
    <w:rsid w:val="00925D71"/>
    <w:rsid w:val="00926E82"/>
    <w:rsid w:val="009300B3"/>
    <w:rsid w:val="00930ADA"/>
    <w:rsid w:val="00930BA0"/>
    <w:rsid w:val="00930D45"/>
    <w:rsid w:val="00931C06"/>
    <w:rsid w:val="00931D60"/>
    <w:rsid w:val="00931F6D"/>
    <w:rsid w:val="009324F3"/>
    <w:rsid w:val="009327EB"/>
    <w:rsid w:val="00932889"/>
    <w:rsid w:val="009332A5"/>
    <w:rsid w:val="00933414"/>
    <w:rsid w:val="00933444"/>
    <w:rsid w:val="00933DD6"/>
    <w:rsid w:val="00935382"/>
    <w:rsid w:val="00935A7C"/>
    <w:rsid w:val="009360F0"/>
    <w:rsid w:val="00936AD6"/>
    <w:rsid w:val="00937729"/>
    <w:rsid w:val="009407CC"/>
    <w:rsid w:val="00940B26"/>
    <w:rsid w:val="00940BB5"/>
    <w:rsid w:val="00941143"/>
    <w:rsid w:val="009413D4"/>
    <w:rsid w:val="009413F4"/>
    <w:rsid w:val="00941906"/>
    <w:rsid w:val="0094194F"/>
    <w:rsid w:val="00941C93"/>
    <w:rsid w:val="00941FE9"/>
    <w:rsid w:val="009425BB"/>
    <w:rsid w:val="00942A02"/>
    <w:rsid w:val="00942E45"/>
    <w:rsid w:val="00943207"/>
    <w:rsid w:val="0094396B"/>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153"/>
    <w:rsid w:val="00955443"/>
    <w:rsid w:val="0095565A"/>
    <w:rsid w:val="00955FB0"/>
    <w:rsid w:val="009563FE"/>
    <w:rsid w:val="00956731"/>
    <w:rsid w:val="00956A76"/>
    <w:rsid w:val="00957900"/>
    <w:rsid w:val="00960BC0"/>
    <w:rsid w:val="00960F8A"/>
    <w:rsid w:val="00961846"/>
    <w:rsid w:val="00961873"/>
    <w:rsid w:val="009633DE"/>
    <w:rsid w:val="00963F1F"/>
    <w:rsid w:val="0096418F"/>
    <w:rsid w:val="0096427D"/>
    <w:rsid w:val="0096492C"/>
    <w:rsid w:val="00965008"/>
    <w:rsid w:val="00965763"/>
    <w:rsid w:val="00965F20"/>
    <w:rsid w:val="009667DD"/>
    <w:rsid w:val="0097007C"/>
    <w:rsid w:val="00970085"/>
    <w:rsid w:val="00970318"/>
    <w:rsid w:val="0097101E"/>
    <w:rsid w:val="009710A0"/>
    <w:rsid w:val="00971DE9"/>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BD8"/>
    <w:rsid w:val="00996059"/>
    <w:rsid w:val="0099616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5CF"/>
    <w:rsid w:val="009A2850"/>
    <w:rsid w:val="009A2C7E"/>
    <w:rsid w:val="009A38F8"/>
    <w:rsid w:val="009A3A8E"/>
    <w:rsid w:val="009A43DB"/>
    <w:rsid w:val="009A4AFD"/>
    <w:rsid w:val="009A537C"/>
    <w:rsid w:val="009A6708"/>
    <w:rsid w:val="009A73C1"/>
    <w:rsid w:val="009A7731"/>
    <w:rsid w:val="009B022F"/>
    <w:rsid w:val="009B0648"/>
    <w:rsid w:val="009B0730"/>
    <w:rsid w:val="009B0ADA"/>
    <w:rsid w:val="009B2B2D"/>
    <w:rsid w:val="009B32DE"/>
    <w:rsid w:val="009B35CF"/>
    <w:rsid w:val="009B4142"/>
    <w:rsid w:val="009B4437"/>
    <w:rsid w:val="009B4649"/>
    <w:rsid w:val="009B48A1"/>
    <w:rsid w:val="009B4AA7"/>
    <w:rsid w:val="009B5554"/>
    <w:rsid w:val="009B56A3"/>
    <w:rsid w:val="009B56F7"/>
    <w:rsid w:val="009B6732"/>
    <w:rsid w:val="009C00D7"/>
    <w:rsid w:val="009C0C6A"/>
    <w:rsid w:val="009C0CBB"/>
    <w:rsid w:val="009C10B5"/>
    <w:rsid w:val="009C1B48"/>
    <w:rsid w:val="009C2073"/>
    <w:rsid w:val="009C2F0F"/>
    <w:rsid w:val="009C320E"/>
    <w:rsid w:val="009C32C6"/>
    <w:rsid w:val="009C332D"/>
    <w:rsid w:val="009C3EB5"/>
    <w:rsid w:val="009C4164"/>
    <w:rsid w:val="009C54B8"/>
    <w:rsid w:val="009C69CF"/>
    <w:rsid w:val="009C6B6D"/>
    <w:rsid w:val="009C6CEA"/>
    <w:rsid w:val="009D0A43"/>
    <w:rsid w:val="009D2786"/>
    <w:rsid w:val="009D2E36"/>
    <w:rsid w:val="009D3E34"/>
    <w:rsid w:val="009D3F31"/>
    <w:rsid w:val="009D485D"/>
    <w:rsid w:val="009D4E1C"/>
    <w:rsid w:val="009D579D"/>
    <w:rsid w:val="009D6036"/>
    <w:rsid w:val="009D6D01"/>
    <w:rsid w:val="009D75CB"/>
    <w:rsid w:val="009D7E22"/>
    <w:rsid w:val="009E03C9"/>
    <w:rsid w:val="009E0EA2"/>
    <w:rsid w:val="009E14F6"/>
    <w:rsid w:val="009E2B85"/>
    <w:rsid w:val="009E3D62"/>
    <w:rsid w:val="009E45AA"/>
    <w:rsid w:val="009E48D4"/>
    <w:rsid w:val="009E4F39"/>
    <w:rsid w:val="009E5FD5"/>
    <w:rsid w:val="009E61DF"/>
    <w:rsid w:val="009E6457"/>
    <w:rsid w:val="009E7702"/>
    <w:rsid w:val="009F0576"/>
    <w:rsid w:val="009F0673"/>
    <w:rsid w:val="009F06F9"/>
    <w:rsid w:val="009F1049"/>
    <w:rsid w:val="009F15DB"/>
    <w:rsid w:val="009F16BB"/>
    <w:rsid w:val="009F1B35"/>
    <w:rsid w:val="009F2463"/>
    <w:rsid w:val="009F2905"/>
    <w:rsid w:val="009F3D3E"/>
    <w:rsid w:val="009F4160"/>
    <w:rsid w:val="009F5625"/>
    <w:rsid w:val="009F5C37"/>
    <w:rsid w:val="009F6110"/>
    <w:rsid w:val="009F65DD"/>
    <w:rsid w:val="009F6667"/>
    <w:rsid w:val="009F7FF3"/>
    <w:rsid w:val="00A00C56"/>
    <w:rsid w:val="00A00E35"/>
    <w:rsid w:val="00A00F67"/>
    <w:rsid w:val="00A01A8C"/>
    <w:rsid w:val="00A02195"/>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100E5"/>
    <w:rsid w:val="00A10734"/>
    <w:rsid w:val="00A1079C"/>
    <w:rsid w:val="00A11B00"/>
    <w:rsid w:val="00A11E5E"/>
    <w:rsid w:val="00A12160"/>
    <w:rsid w:val="00A12E34"/>
    <w:rsid w:val="00A13BFE"/>
    <w:rsid w:val="00A13CA5"/>
    <w:rsid w:val="00A13EAD"/>
    <w:rsid w:val="00A1485E"/>
    <w:rsid w:val="00A14CAA"/>
    <w:rsid w:val="00A162E3"/>
    <w:rsid w:val="00A16E3D"/>
    <w:rsid w:val="00A17713"/>
    <w:rsid w:val="00A2040A"/>
    <w:rsid w:val="00A20FF2"/>
    <w:rsid w:val="00A21296"/>
    <w:rsid w:val="00A2182A"/>
    <w:rsid w:val="00A21A8B"/>
    <w:rsid w:val="00A222C2"/>
    <w:rsid w:val="00A23561"/>
    <w:rsid w:val="00A23B5A"/>
    <w:rsid w:val="00A240CF"/>
    <w:rsid w:val="00A24602"/>
    <w:rsid w:val="00A2461F"/>
    <w:rsid w:val="00A252C1"/>
    <w:rsid w:val="00A26B68"/>
    <w:rsid w:val="00A26EBC"/>
    <w:rsid w:val="00A270BC"/>
    <w:rsid w:val="00A30243"/>
    <w:rsid w:val="00A30962"/>
    <w:rsid w:val="00A32E49"/>
    <w:rsid w:val="00A334A0"/>
    <w:rsid w:val="00A33BF5"/>
    <w:rsid w:val="00A34402"/>
    <w:rsid w:val="00A345BA"/>
    <w:rsid w:val="00A355B3"/>
    <w:rsid w:val="00A404E2"/>
    <w:rsid w:val="00A4088E"/>
    <w:rsid w:val="00A40D1B"/>
    <w:rsid w:val="00A41701"/>
    <w:rsid w:val="00A41DF6"/>
    <w:rsid w:val="00A42C13"/>
    <w:rsid w:val="00A43976"/>
    <w:rsid w:val="00A43BDE"/>
    <w:rsid w:val="00A43C8E"/>
    <w:rsid w:val="00A457CD"/>
    <w:rsid w:val="00A45E14"/>
    <w:rsid w:val="00A46F18"/>
    <w:rsid w:val="00A471A5"/>
    <w:rsid w:val="00A47C7F"/>
    <w:rsid w:val="00A47D49"/>
    <w:rsid w:val="00A50413"/>
    <w:rsid w:val="00A50A8B"/>
    <w:rsid w:val="00A50DC9"/>
    <w:rsid w:val="00A51023"/>
    <w:rsid w:val="00A51D5B"/>
    <w:rsid w:val="00A520BF"/>
    <w:rsid w:val="00A52141"/>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2288"/>
    <w:rsid w:val="00A6248C"/>
    <w:rsid w:val="00A62C2F"/>
    <w:rsid w:val="00A62E37"/>
    <w:rsid w:val="00A62EE0"/>
    <w:rsid w:val="00A633B6"/>
    <w:rsid w:val="00A6386B"/>
    <w:rsid w:val="00A64229"/>
    <w:rsid w:val="00A651A9"/>
    <w:rsid w:val="00A653BD"/>
    <w:rsid w:val="00A65713"/>
    <w:rsid w:val="00A65B24"/>
    <w:rsid w:val="00A6706A"/>
    <w:rsid w:val="00A673C7"/>
    <w:rsid w:val="00A6786F"/>
    <w:rsid w:val="00A678F7"/>
    <w:rsid w:val="00A679E4"/>
    <w:rsid w:val="00A67D4A"/>
    <w:rsid w:val="00A702F9"/>
    <w:rsid w:val="00A70C98"/>
    <w:rsid w:val="00A71215"/>
    <w:rsid w:val="00A7125F"/>
    <w:rsid w:val="00A7173B"/>
    <w:rsid w:val="00A72D8F"/>
    <w:rsid w:val="00A72FE5"/>
    <w:rsid w:val="00A732EA"/>
    <w:rsid w:val="00A73D1A"/>
    <w:rsid w:val="00A74087"/>
    <w:rsid w:val="00A745B0"/>
    <w:rsid w:val="00A75503"/>
    <w:rsid w:val="00A75AA7"/>
    <w:rsid w:val="00A76AF2"/>
    <w:rsid w:val="00A77396"/>
    <w:rsid w:val="00A7743E"/>
    <w:rsid w:val="00A77910"/>
    <w:rsid w:val="00A8089E"/>
    <w:rsid w:val="00A80E1C"/>
    <w:rsid w:val="00A82900"/>
    <w:rsid w:val="00A83056"/>
    <w:rsid w:val="00A830FF"/>
    <w:rsid w:val="00A8321F"/>
    <w:rsid w:val="00A836C5"/>
    <w:rsid w:val="00A83BCA"/>
    <w:rsid w:val="00A8594F"/>
    <w:rsid w:val="00A861FF"/>
    <w:rsid w:val="00A86728"/>
    <w:rsid w:val="00A87B21"/>
    <w:rsid w:val="00A91871"/>
    <w:rsid w:val="00A91A7C"/>
    <w:rsid w:val="00A91ACC"/>
    <w:rsid w:val="00A92C47"/>
    <w:rsid w:val="00A931C2"/>
    <w:rsid w:val="00A93EEF"/>
    <w:rsid w:val="00A96857"/>
    <w:rsid w:val="00A96C9C"/>
    <w:rsid w:val="00A96CD5"/>
    <w:rsid w:val="00A974A3"/>
    <w:rsid w:val="00A9762B"/>
    <w:rsid w:val="00A97BBD"/>
    <w:rsid w:val="00A97C5A"/>
    <w:rsid w:val="00A97CD1"/>
    <w:rsid w:val="00AA0316"/>
    <w:rsid w:val="00AA10AD"/>
    <w:rsid w:val="00AA10EA"/>
    <w:rsid w:val="00AA1A48"/>
    <w:rsid w:val="00AA253B"/>
    <w:rsid w:val="00AA2E47"/>
    <w:rsid w:val="00AA2FF9"/>
    <w:rsid w:val="00AA51FA"/>
    <w:rsid w:val="00AA6E4B"/>
    <w:rsid w:val="00AA7A29"/>
    <w:rsid w:val="00AB09A3"/>
    <w:rsid w:val="00AB112F"/>
    <w:rsid w:val="00AB117E"/>
    <w:rsid w:val="00AB1879"/>
    <w:rsid w:val="00AB1BC0"/>
    <w:rsid w:val="00AB27AA"/>
    <w:rsid w:val="00AB2F44"/>
    <w:rsid w:val="00AB3231"/>
    <w:rsid w:val="00AB376D"/>
    <w:rsid w:val="00AB3AF2"/>
    <w:rsid w:val="00AB3B4B"/>
    <w:rsid w:val="00AB3F15"/>
    <w:rsid w:val="00AB47BE"/>
    <w:rsid w:val="00AB52C7"/>
    <w:rsid w:val="00AB5F76"/>
    <w:rsid w:val="00AB5FE9"/>
    <w:rsid w:val="00AC06B2"/>
    <w:rsid w:val="00AC0B27"/>
    <w:rsid w:val="00AC0E78"/>
    <w:rsid w:val="00AC0F5F"/>
    <w:rsid w:val="00AC1AE9"/>
    <w:rsid w:val="00AC2743"/>
    <w:rsid w:val="00AC2B29"/>
    <w:rsid w:val="00AC3320"/>
    <w:rsid w:val="00AC418A"/>
    <w:rsid w:val="00AC48C1"/>
    <w:rsid w:val="00AC49CA"/>
    <w:rsid w:val="00AC4A1D"/>
    <w:rsid w:val="00AC5004"/>
    <w:rsid w:val="00AC54FD"/>
    <w:rsid w:val="00AC6E64"/>
    <w:rsid w:val="00AC7222"/>
    <w:rsid w:val="00AC7373"/>
    <w:rsid w:val="00AC753F"/>
    <w:rsid w:val="00AC76C9"/>
    <w:rsid w:val="00AC7749"/>
    <w:rsid w:val="00AD0001"/>
    <w:rsid w:val="00AD2EA4"/>
    <w:rsid w:val="00AD3E72"/>
    <w:rsid w:val="00AD3F7B"/>
    <w:rsid w:val="00AD405C"/>
    <w:rsid w:val="00AD41DD"/>
    <w:rsid w:val="00AD523D"/>
    <w:rsid w:val="00AD55F7"/>
    <w:rsid w:val="00AD5F1E"/>
    <w:rsid w:val="00AD614D"/>
    <w:rsid w:val="00AD6714"/>
    <w:rsid w:val="00AD67E0"/>
    <w:rsid w:val="00AD77FF"/>
    <w:rsid w:val="00AE0C3A"/>
    <w:rsid w:val="00AE0C70"/>
    <w:rsid w:val="00AE138F"/>
    <w:rsid w:val="00AE227E"/>
    <w:rsid w:val="00AE2A54"/>
    <w:rsid w:val="00AE3306"/>
    <w:rsid w:val="00AE3490"/>
    <w:rsid w:val="00AE4182"/>
    <w:rsid w:val="00AE47BB"/>
    <w:rsid w:val="00AE4FD7"/>
    <w:rsid w:val="00AE7532"/>
    <w:rsid w:val="00AE7A07"/>
    <w:rsid w:val="00AE7D7C"/>
    <w:rsid w:val="00AF10B4"/>
    <w:rsid w:val="00AF13B8"/>
    <w:rsid w:val="00AF15AC"/>
    <w:rsid w:val="00AF1735"/>
    <w:rsid w:val="00AF193C"/>
    <w:rsid w:val="00AF298A"/>
    <w:rsid w:val="00AF2A3C"/>
    <w:rsid w:val="00AF2E66"/>
    <w:rsid w:val="00AF3BAC"/>
    <w:rsid w:val="00AF437E"/>
    <w:rsid w:val="00AF4B12"/>
    <w:rsid w:val="00AF57FC"/>
    <w:rsid w:val="00AF5E39"/>
    <w:rsid w:val="00AF6EC8"/>
    <w:rsid w:val="00AF7313"/>
    <w:rsid w:val="00AF7EAE"/>
    <w:rsid w:val="00B00A49"/>
    <w:rsid w:val="00B03776"/>
    <w:rsid w:val="00B0496C"/>
    <w:rsid w:val="00B04B21"/>
    <w:rsid w:val="00B04B76"/>
    <w:rsid w:val="00B051E1"/>
    <w:rsid w:val="00B0681A"/>
    <w:rsid w:val="00B071D7"/>
    <w:rsid w:val="00B07636"/>
    <w:rsid w:val="00B10288"/>
    <w:rsid w:val="00B102E9"/>
    <w:rsid w:val="00B1062D"/>
    <w:rsid w:val="00B10E8D"/>
    <w:rsid w:val="00B11394"/>
    <w:rsid w:val="00B12E2F"/>
    <w:rsid w:val="00B13406"/>
    <w:rsid w:val="00B1341F"/>
    <w:rsid w:val="00B13B8B"/>
    <w:rsid w:val="00B14201"/>
    <w:rsid w:val="00B143F6"/>
    <w:rsid w:val="00B146BE"/>
    <w:rsid w:val="00B149FF"/>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47E"/>
    <w:rsid w:val="00B260B8"/>
    <w:rsid w:val="00B269D6"/>
    <w:rsid w:val="00B26A85"/>
    <w:rsid w:val="00B27325"/>
    <w:rsid w:val="00B2783D"/>
    <w:rsid w:val="00B27CA0"/>
    <w:rsid w:val="00B31524"/>
    <w:rsid w:val="00B32482"/>
    <w:rsid w:val="00B32F31"/>
    <w:rsid w:val="00B3327A"/>
    <w:rsid w:val="00B33E50"/>
    <w:rsid w:val="00B33EBF"/>
    <w:rsid w:val="00B34C96"/>
    <w:rsid w:val="00B36A38"/>
    <w:rsid w:val="00B37B5E"/>
    <w:rsid w:val="00B40127"/>
    <w:rsid w:val="00B4058D"/>
    <w:rsid w:val="00B42824"/>
    <w:rsid w:val="00B42AD7"/>
    <w:rsid w:val="00B42B2F"/>
    <w:rsid w:val="00B42D08"/>
    <w:rsid w:val="00B430D8"/>
    <w:rsid w:val="00B43498"/>
    <w:rsid w:val="00B43919"/>
    <w:rsid w:val="00B4417F"/>
    <w:rsid w:val="00B445F4"/>
    <w:rsid w:val="00B44875"/>
    <w:rsid w:val="00B45199"/>
    <w:rsid w:val="00B46407"/>
    <w:rsid w:val="00B4663B"/>
    <w:rsid w:val="00B47188"/>
    <w:rsid w:val="00B47CDA"/>
    <w:rsid w:val="00B47F9E"/>
    <w:rsid w:val="00B502C0"/>
    <w:rsid w:val="00B50B39"/>
    <w:rsid w:val="00B51557"/>
    <w:rsid w:val="00B5165C"/>
    <w:rsid w:val="00B52C1A"/>
    <w:rsid w:val="00B52E46"/>
    <w:rsid w:val="00B5305C"/>
    <w:rsid w:val="00B53556"/>
    <w:rsid w:val="00B53E67"/>
    <w:rsid w:val="00B54222"/>
    <w:rsid w:val="00B543E7"/>
    <w:rsid w:val="00B544CF"/>
    <w:rsid w:val="00B54B4F"/>
    <w:rsid w:val="00B55E7E"/>
    <w:rsid w:val="00B560E5"/>
    <w:rsid w:val="00B56942"/>
    <w:rsid w:val="00B57206"/>
    <w:rsid w:val="00B57228"/>
    <w:rsid w:val="00B57D47"/>
    <w:rsid w:val="00B57FAD"/>
    <w:rsid w:val="00B60115"/>
    <w:rsid w:val="00B604E8"/>
    <w:rsid w:val="00B60711"/>
    <w:rsid w:val="00B60769"/>
    <w:rsid w:val="00B60D98"/>
    <w:rsid w:val="00B60DCD"/>
    <w:rsid w:val="00B611A0"/>
    <w:rsid w:val="00B6148D"/>
    <w:rsid w:val="00B6167A"/>
    <w:rsid w:val="00B62B6F"/>
    <w:rsid w:val="00B63B7F"/>
    <w:rsid w:val="00B641BA"/>
    <w:rsid w:val="00B64D45"/>
    <w:rsid w:val="00B650DB"/>
    <w:rsid w:val="00B65778"/>
    <w:rsid w:val="00B66141"/>
    <w:rsid w:val="00B66EB7"/>
    <w:rsid w:val="00B67064"/>
    <w:rsid w:val="00B713F1"/>
    <w:rsid w:val="00B71F7B"/>
    <w:rsid w:val="00B72085"/>
    <w:rsid w:val="00B73536"/>
    <w:rsid w:val="00B73B2F"/>
    <w:rsid w:val="00B7409B"/>
    <w:rsid w:val="00B75CE1"/>
    <w:rsid w:val="00B77351"/>
    <w:rsid w:val="00B7769E"/>
    <w:rsid w:val="00B77A93"/>
    <w:rsid w:val="00B805E5"/>
    <w:rsid w:val="00B80987"/>
    <w:rsid w:val="00B816DD"/>
    <w:rsid w:val="00B8176A"/>
    <w:rsid w:val="00B81EB2"/>
    <w:rsid w:val="00B82565"/>
    <w:rsid w:val="00B825AB"/>
    <w:rsid w:val="00B831B1"/>
    <w:rsid w:val="00B83A80"/>
    <w:rsid w:val="00B83ADD"/>
    <w:rsid w:val="00B84CB3"/>
    <w:rsid w:val="00B8558A"/>
    <w:rsid w:val="00B865E6"/>
    <w:rsid w:val="00B86E5E"/>
    <w:rsid w:val="00B90143"/>
    <w:rsid w:val="00B904A6"/>
    <w:rsid w:val="00B90DB8"/>
    <w:rsid w:val="00B91AE6"/>
    <w:rsid w:val="00B9248E"/>
    <w:rsid w:val="00B9286F"/>
    <w:rsid w:val="00B93AB3"/>
    <w:rsid w:val="00B94080"/>
    <w:rsid w:val="00B9450A"/>
    <w:rsid w:val="00B94598"/>
    <w:rsid w:val="00B94B39"/>
    <w:rsid w:val="00B9537D"/>
    <w:rsid w:val="00B957AA"/>
    <w:rsid w:val="00B959C6"/>
    <w:rsid w:val="00B959DC"/>
    <w:rsid w:val="00B9631E"/>
    <w:rsid w:val="00B96E6E"/>
    <w:rsid w:val="00B97259"/>
    <w:rsid w:val="00B97338"/>
    <w:rsid w:val="00B977A1"/>
    <w:rsid w:val="00BA0B19"/>
    <w:rsid w:val="00BA185F"/>
    <w:rsid w:val="00BA22FA"/>
    <w:rsid w:val="00BA2A8C"/>
    <w:rsid w:val="00BA2B0B"/>
    <w:rsid w:val="00BA43CD"/>
    <w:rsid w:val="00BA4A6B"/>
    <w:rsid w:val="00BA5BAA"/>
    <w:rsid w:val="00BA6285"/>
    <w:rsid w:val="00BA63A0"/>
    <w:rsid w:val="00BA6445"/>
    <w:rsid w:val="00BA674F"/>
    <w:rsid w:val="00BA6DF5"/>
    <w:rsid w:val="00BA75EA"/>
    <w:rsid w:val="00BB11F0"/>
    <w:rsid w:val="00BB1A9E"/>
    <w:rsid w:val="00BB29F6"/>
    <w:rsid w:val="00BB2B2B"/>
    <w:rsid w:val="00BB2ECB"/>
    <w:rsid w:val="00BB4031"/>
    <w:rsid w:val="00BB59C6"/>
    <w:rsid w:val="00BB6A18"/>
    <w:rsid w:val="00BC04EB"/>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62C7"/>
    <w:rsid w:val="00BD670D"/>
    <w:rsid w:val="00BD6B66"/>
    <w:rsid w:val="00BD6CE2"/>
    <w:rsid w:val="00BD77E9"/>
    <w:rsid w:val="00BE10CC"/>
    <w:rsid w:val="00BE1182"/>
    <w:rsid w:val="00BE2978"/>
    <w:rsid w:val="00BE3564"/>
    <w:rsid w:val="00BE52E9"/>
    <w:rsid w:val="00BE6913"/>
    <w:rsid w:val="00BE7013"/>
    <w:rsid w:val="00BE72E3"/>
    <w:rsid w:val="00BE7E62"/>
    <w:rsid w:val="00BF0BCF"/>
    <w:rsid w:val="00BF1746"/>
    <w:rsid w:val="00BF2BA0"/>
    <w:rsid w:val="00BF2D02"/>
    <w:rsid w:val="00BF2F3D"/>
    <w:rsid w:val="00BF3C4A"/>
    <w:rsid w:val="00BF48CE"/>
    <w:rsid w:val="00BF4BE5"/>
    <w:rsid w:val="00BF5118"/>
    <w:rsid w:val="00BF5C9D"/>
    <w:rsid w:val="00BF6015"/>
    <w:rsid w:val="00BF6FE3"/>
    <w:rsid w:val="00BF72EF"/>
    <w:rsid w:val="00BF7572"/>
    <w:rsid w:val="00BF75E2"/>
    <w:rsid w:val="00BF76BE"/>
    <w:rsid w:val="00BF7769"/>
    <w:rsid w:val="00C0067B"/>
    <w:rsid w:val="00C006BA"/>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1D55"/>
    <w:rsid w:val="00C11E34"/>
    <w:rsid w:val="00C12051"/>
    <w:rsid w:val="00C126F1"/>
    <w:rsid w:val="00C12A87"/>
    <w:rsid w:val="00C13914"/>
    <w:rsid w:val="00C13C0C"/>
    <w:rsid w:val="00C13E3C"/>
    <w:rsid w:val="00C14208"/>
    <w:rsid w:val="00C14691"/>
    <w:rsid w:val="00C147E5"/>
    <w:rsid w:val="00C14838"/>
    <w:rsid w:val="00C1580C"/>
    <w:rsid w:val="00C16D68"/>
    <w:rsid w:val="00C173F1"/>
    <w:rsid w:val="00C17FFD"/>
    <w:rsid w:val="00C20027"/>
    <w:rsid w:val="00C2034D"/>
    <w:rsid w:val="00C20D76"/>
    <w:rsid w:val="00C21A59"/>
    <w:rsid w:val="00C22B76"/>
    <w:rsid w:val="00C23416"/>
    <w:rsid w:val="00C2355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52EB"/>
    <w:rsid w:val="00C359FE"/>
    <w:rsid w:val="00C35CD4"/>
    <w:rsid w:val="00C35DE8"/>
    <w:rsid w:val="00C36A9E"/>
    <w:rsid w:val="00C36AD4"/>
    <w:rsid w:val="00C37699"/>
    <w:rsid w:val="00C403C7"/>
    <w:rsid w:val="00C40A7F"/>
    <w:rsid w:val="00C41391"/>
    <w:rsid w:val="00C426F4"/>
    <w:rsid w:val="00C4347B"/>
    <w:rsid w:val="00C44337"/>
    <w:rsid w:val="00C444FE"/>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D89"/>
    <w:rsid w:val="00C60227"/>
    <w:rsid w:val="00C60B08"/>
    <w:rsid w:val="00C61A40"/>
    <w:rsid w:val="00C620A5"/>
    <w:rsid w:val="00C6249C"/>
    <w:rsid w:val="00C63599"/>
    <w:rsid w:val="00C638F8"/>
    <w:rsid w:val="00C63FA8"/>
    <w:rsid w:val="00C6409C"/>
    <w:rsid w:val="00C641B1"/>
    <w:rsid w:val="00C64707"/>
    <w:rsid w:val="00C64794"/>
    <w:rsid w:val="00C64DA3"/>
    <w:rsid w:val="00C65227"/>
    <w:rsid w:val="00C65F6F"/>
    <w:rsid w:val="00C6663F"/>
    <w:rsid w:val="00C66C3D"/>
    <w:rsid w:val="00C672A6"/>
    <w:rsid w:val="00C673AB"/>
    <w:rsid w:val="00C674B4"/>
    <w:rsid w:val="00C67A5C"/>
    <w:rsid w:val="00C67D96"/>
    <w:rsid w:val="00C702AA"/>
    <w:rsid w:val="00C705F8"/>
    <w:rsid w:val="00C70AE9"/>
    <w:rsid w:val="00C71998"/>
    <w:rsid w:val="00C7208F"/>
    <w:rsid w:val="00C72C03"/>
    <w:rsid w:val="00C733B8"/>
    <w:rsid w:val="00C74A04"/>
    <w:rsid w:val="00C74E0F"/>
    <w:rsid w:val="00C74EF0"/>
    <w:rsid w:val="00C7561A"/>
    <w:rsid w:val="00C75E4E"/>
    <w:rsid w:val="00C75F84"/>
    <w:rsid w:val="00C76100"/>
    <w:rsid w:val="00C767CF"/>
    <w:rsid w:val="00C776CE"/>
    <w:rsid w:val="00C776DF"/>
    <w:rsid w:val="00C77D69"/>
    <w:rsid w:val="00C808D7"/>
    <w:rsid w:val="00C80A26"/>
    <w:rsid w:val="00C80A79"/>
    <w:rsid w:val="00C816ED"/>
    <w:rsid w:val="00C81DB3"/>
    <w:rsid w:val="00C81DDC"/>
    <w:rsid w:val="00C8270F"/>
    <w:rsid w:val="00C836BB"/>
    <w:rsid w:val="00C8406D"/>
    <w:rsid w:val="00C84D99"/>
    <w:rsid w:val="00C85202"/>
    <w:rsid w:val="00C85F63"/>
    <w:rsid w:val="00C8784F"/>
    <w:rsid w:val="00C87B5F"/>
    <w:rsid w:val="00C9018E"/>
    <w:rsid w:val="00C90FF6"/>
    <w:rsid w:val="00C91661"/>
    <w:rsid w:val="00C9192F"/>
    <w:rsid w:val="00C924CA"/>
    <w:rsid w:val="00C9303C"/>
    <w:rsid w:val="00C94611"/>
    <w:rsid w:val="00C94EA0"/>
    <w:rsid w:val="00C95173"/>
    <w:rsid w:val="00C9572D"/>
    <w:rsid w:val="00C9723D"/>
    <w:rsid w:val="00C97CF7"/>
    <w:rsid w:val="00CA0594"/>
    <w:rsid w:val="00CA0EFD"/>
    <w:rsid w:val="00CA22C2"/>
    <w:rsid w:val="00CA2323"/>
    <w:rsid w:val="00CA2A37"/>
    <w:rsid w:val="00CA33D3"/>
    <w:rsid w:val="00CA4359"/>
    <w:rsid w:val="00CA4621"/>
    <w:rsid w:val="00CA463D"/>
    <w:rsid w:val="00CA4E58"/>
    <w:rsid w:val="00CA4F43"/>
    <w:rsid w:val="00CA4FB7"/>
    <w:rsid w:val="00CA53DA"/>
    <w:rsid w:val="00CA5966"/>
    <w:rsid w:val="00CA6A93"/>
    <w:rsid w:val="00CA6D5C"/>
    <w:rsid w:val="00CA6F28"/>
    <w:rsid w:val="00CA720A"/>
    <w:rsid w:val="00CA7AA4"/>
    <w:rsid w:val="00CA7EBF"/>
    <w:rsid w:val="00CB09DF"/>
    <w:rsid w:val="00CB0E0C"/>
    <w:rsid w:val="00CB13F1"/>
    <w:rsid w:val="00CB1FC7"/>
    <w:rsid w:val="00CB33AF"/>
    <w:rsid w:val="00CB3DB4"/>
    <w:rsid w:val="00CB412E"/>
    <w:rsid w:val="00CB4A8B"/>
    <w:rsid w:val="00CB4B9F"/>
    <w:rsid w:val="00CB5BB1"/>
    <w:rsid w:val="00CB5C9C"/>
    <w:rsid w:val="00CB72D8"/>
    <w:rsid w:val="00CB7500"/>
    <w:rsid w:val="00CB795A"/>
    <w:rsid w:val="00CB7B5E"/>
    <w:rsid w:val="00CB7C66"/>
    <w:rsid w:val="00CB7F1B"/>
    <w:rsid w:val="00CC0D58"/>
    <w:rsid w:val="00CC0F89"/>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B8D"/>
    <w:rsid w:val="00CE35C8"/>
    <w:rsid w:val="00CE3B16"/>
    <w:rsid w:val="00CE5920"/>
    <w:rsid w:val="00CE5C5E"/>
    <w:rsid w:val="00CE7DA3"/>
    <w:rsid w:val="00CF0123"/>
    <w:rsid w:val="00CF0F4D"/>
    <w:rsid w:val="00CF161F"/>
    <w:rsid w:val="00CF1A6F"/>
    <w:rsid w:val="00CF22FE"/>
    <w:rsid w:val="00CF2688"/>
    <w:rsid w:val="00CF2779"/>
    <w:rsid w:val="00CF2A72"/>
    <w:rsid w:val="00CF2B50"/>
    <w:rsid w:val="00CF3875"/>
    <w:rsid w:val="00CF5BC3"/>
    <w:rsid w:val="00CF64A1"/>
    <w:rsid w:val="00CF72B9"/>
    <w:rsid w:val="00CF7484"/>
    <w:rsid w:val="00CF74FA"/>
    <w:rsid w:val="00CF7A15"/>
    <w:rsid w:val="00CF7C20"/>
    <w:rsid w:val="00D0046C"/>
    <w:rsid w:val="00D00771"/>
    <w:rsid w:val="00D007C9"/>
    <w:rsid w:val="00D0103C"/>
    <w:rsid w:val="00D017D7"/>
    <w:rsid w:val="00D0181E"/>
    <w:rsid w:val="00D01FB7"/>
    <w:rsid w:val="00D0276F"/>
    <w:rsid w:val="00D0341A"/>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128B"/>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34DB"/>
    <w:rsid w:val="00D34449"/>
    <w:rsid w:val="00D35F51"/>
    <w:rsid w:val="00D36472"/>
    <w:rsid w:val="00D37619"/>
    <w:rsid w:val="00D404C8"/>
    <w:rsid w:val="00D40B2C"/>
    <w:rsid w:val="00D41130"/>
    <w:rsid w:val="00D41373"/>
    <w:rsid w:val="00D41658"/>
    <w:rsid w:val="00D418CA"/>
    <w:rsid w:val="00D41B65"/>
    <w:rsid w:val="00D4281F"/>
    <w:rsid w:val="00D42F65"/>
    <w:rsid w:val="00D432CC"/>
    <w:rsid w:val="00D43C2D"/>
    <w:rsid w:val="00D4410E"/>
    <w:rsid w:val="00D44522"/>
    <w:rsid w:val="00D446A2"/>
    <w:rsid w:val="00D4470F"/>
    <w:rsid w:val="00D44886"/>
    <w:rsid w:val="00D44B23"/>
    <w:rsid w:val="00D47361"/>
    <w:rsid w:val="00D47622"/>
    <w:rsid w:val="00D47C2A"/>
    <w:rsid w:val="00D47D19"/>
    <w:rsid w:val="00D47FB9"/>
    <w:rsid w:val="00D50394"/>
    <w:rsid w:val="00D5045A"/>
    <w:rsid w:val="00D509B5"/>
    <w:rsid w:val="00D510E6"/>
    <w:rsid w:val="00D51731"/>
    <w:rsid w:val="00D5177F"/>
    <w:rsid w:val="00D5189C"/>
    <w:rsid w:val="00D521E7"/>
    <w:rsid w:val="00D531E8"/>
    <w:rsid w:val="00D53306"/>
    <w:rsid w:val="00D53859"/>
    <w:rsid w:val="00D53A5F"/>
    <w:rsid w:val="00D53D7F"/>
    <w:rsid w:val="00D53E4D"/>
    <w:rsid w:val="00D54165"/>
    <w:rsid w:val="00D5442E"/>
    <w:rsid w:val="00D544F6"/>
    <w:rsid w:val="00D552F7"/>
    <w:rsid w:val="00D55878"/>
    <w:rsid w:val="00D5588C"/>
    <w:rsid w:val="00D56C9C"/>
    <w:rsid w:val="00D60309"/>
    <w:rsid w:val="00D60430"/>
    <w:rsid w:val="00D604DA"/>
    <w:rsid w:val="00D604DC"/>
    <w:rsid w:val="00D611F2"/>
    <w:rsid w:val="00D61430"/>
    <w:rsid w:val="00D617FF"/>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80C"/>
    <w:rsid w:val="00D66FD8"/>
    <w:rsid w:val="00D672AE"/>
    <w:rsid w:val="00D6752E"/>
    <w:rsid w:val="00D6776A"/>
    <w:rsid w:val="00D6781D"/>
    <w:rsid w:val="00D67A2C"/>
    <w:rsid w:val="00D67E79"/>
    <w:rsid w:val="00D71990"/>
    <w:rsid w:val="00D71D56"/>
    <w:rsid w:val="00D71EBE"/>
    <w:rsid w:val="00D727EF"/>
    <w:rsid w:val="00D73AFE"/>
    <w:rsid w:val="00D74031"/>
    <w:rsid w:val="00D7466B"/>
    <w:rsid w:val="00D74871"/>
    <w:rsid w:val="00D74E0B"/>
    <w:rsid w:val="00D75A55"/>
    <w:rsid w:val="00D75B06"/>
    <w:rsid w:val="00D75CDF"/>
    <w:rsid w:val="00D75E2A"/>
    <w:rsid w:val="00D7632E"/>
    <w:rsid w:val="00D76468"/>
    <w:rsid w:val="00D76EC8"/>
    <w:rsid w:val="00D76FD5"/>
    <w:rsid w:val="00D7768B"/>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72BB"/>
    <w:rsid w:val="00D97499"/>
    <w:rsid w:val="00DA012E"/>
    <w:rsid w:val="00DA0294"/>
    <w:rsid w:val="00DA0884"/>
    <w:rsid w:val="00DA0AD5"/>
    <w:rsid w:val="00DA11AE"/>
    <w:rsid w:val="00DA1292"/>
    <w:rsid w:val="00DA2545"/>
    <w:rsid w:val="00DA2A3B"/>
    <w:rsid w:val="00DA2EF5"/>
    <w:rsid w:val="00DA412C"/>
    <w:rsid w:val="00DA4643"/>
    <w:rsid w:val="00DA614A"/>
    <w:rsid w:val="00DA61A1"/>
    <w:rsid w:val="00DA6347"/>
    <w:rsid w:val="00DA7177"/>
    <w:rsid w:val="00DA7CB2"/>
    <w:rsid w:val="00DA7D84"/>
    <w:rsid w:val="00DB0412"/>
    <w:rsid w:val="00DB0B04"/>
    <w:rsid w:val="00DB1263"/>
    <w:rsid w:val="00DB1E16"/>
    <w:rsid w:val="00DB1FB2"/>
    <w:rsid w:val="00DB2E13"/>
    <w:rsid w:val="00DB3ABA"/>
    <w:rsid w:val="00DB55DE"/>
    <w:rsid w:val="00DB56A0"/>
    <w:rsid w:val="00DB57E8"/>
    <w:rsid w:val="00DB5B1C"/>
    <w:rsid w:val="00DB6695"/>
    <w:rsid w:val="00DB6C84"/>
    <w:rsid w:val="00DB6D00"/>
    <w:rsid w:val="00DB7764"/>
    <w:rsid w:val="00DB7F96"/>
    <w:rsid w:val="00DC0399"/>
    <w:rsid w:val="00DC0421"/>
    <w:rsid w:val="00DC04E1"/>
    <w:rsid w:val="00DC1544"/>
    <w:rsid w:val="00DC1549"/>
    <w:rsid w:val="00DC22EB"/>
    <w:rsid w:val="00DC27B9"/>
    <w:rsid w:val="00DC3432"/>
    <w:rsid w:val="00DC3EBA"/>
    <w:rsid w:val="00DC4026"/>
    <w:rsid w:val="00DC46E8"/>
    <w:rsid w:val="00DC48B1"/>
    <w:rsid w:val="00DC5035"/>
    <w:rsid w:val="00DC5231"/>
    <w:rsid w:val="00DC59BB"/>
    <w:rsid w:val="00DC6EF0"/>
    <w:rsid w:val="00DC730F"/>
    <w:rsid w:val="00DC76CF"/>
    <w:rsid w:val="00DC7727"/>
    <w:rsid w:val="00DC7B38"/>
    <w:rsid w:val="00DD040A"/>
    <w:rsid w:val="00DD1E24"/>
    <w:rsid w:val="00DD40F5"/>
    <w:rsid w:val="00DD4A1D"/>
    <w:rsid w:val="00DD4B98"/>
    <w:rsid w:val="00DD52AE"/>
    <w:rsid w:val="00DD5CC2"/>
    <w:rsid w:val="00DD660D"/>
    <w:rsid w:val="00DD6686"/>
    <w:rsid w:val="00DD727D"/>
    <w:rsid w:val="00DE0DF1"/>
    <w:rsid w:val="00DE135D"/>
    <w:rsid w:val="00DE1D80"/>
    <w:rsid w:val="00DE21CD"/>
    <w:rsid w:val="00DE27AE"/>
    <w:rsid w:val="00DE289F"/>
    <w:rsid w:val="00DE2BD1"/>
    <w:rsid w:val="00DE378B"/>
    <w:rsid w:val="00DE3D05"/>
    <w:rsid w:val="00DE42FC"/>
    <w:rsid w:val="00DE445A"/>
    <w:rsid w:val="00DE4579"/>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C08"/>
    <w:rsid w:val="00E03258"/>
    <w:rsid w:val="00E03814"/>
    <w:rsid w:val="00E039BD"/>
    <w:rsid w:val="00E03DBF"/>
    <w:rsid w:val="00E04BDC"/>
    <w:rsid w:val="00E05245"/>
    <w:rsid w:val="00E0584F"/>
    <w:rsid w:val="00E06526"/>
    <w:rsid w:val="00E06736"/>
    <w:rsid w:val="00E07268"/>
    <w:rsid w:val="00E072F8"/>
    <w:rsid w:val="00E07B2C"/>
    <w:rsid w:val="00E11B5D"/>
    <w:rsid w:val="00E11CED"/>
    <w:rsid w:val="00E12311"/>
    <w:rsid w:val="00E12E20"/>
    <w:rsid w:val="00E13D81"/>
    <w:rsid w:val="00E14F3C"/>
    <w:rsid w:val="00E166AC"/>
    <w:rsid w:val="00E16A04"/>
    <w:rsid w:val="00E17F0F"/>
    <w:rsid w:val="00E20F62"/>
    <w:rsid w:val="00E21277"/>
    <w:rsid w:val="00E2195D"/>
    <w:rsid w:val="00E221F9"/>
    <w:rsid w:val="00E22350"/>
    <w:rsid w:val="00E22BC9"/>
    <w:rsid w:val="00E23DCA"/>
    <w:rsid w:val="00E24175"/>
    <w:rsid w:val="00E246F8"/>
    <w:rsid w:val="00E2542E"/>
    <w:rsid w:val="00E26867"/>
    <w:rsid w:val="00E269EE"/>
    <w:rsid w:val="00E26C80"/>
    <w:rsid w:val="00E2726C"/>
    <w:rsid w:val="00E30085"/>
    <w:rsid w:val="00E31034"/>
    <w:rsid w:val="00E31412"/>
    <w:rsid w:val="00E31C51"/>
    <w:rsid w:val="00E31E69"/>
    <w:rsid w:val="00E31E79"/>
    <w:rsid w:val="00E3233D"/>
    <w:rsid w:val="00E323F6"/>
    <w:rsid w:val="00E327CC"/>
    <w:rsid w:val="00E32E25"/>
    <w:rsid w:val="00E336B8"/>
    <w:rsid w:val="00E3496A"/>
    <w:rsid w:val="00E358E3"/>
    <w:rsid w:val="00E35BC2"/>
    <w:rsid w:val="00E35D35"/>
    <w:rsid w:val="00E36150"/>
    <w:rsid w:val="00E36E84"/>
    <w:rsid w:val="00E40681"/>
    <w:rsid w:val="00E40C58"/>
    <w:rsid w:val="00E41651"/>
    <w:rsid w:val="00E4182F"/>
    <w:rsid w:val="00E419A3"/>
    <w:rsid w:val="00E43553"/>
    <w:rsid w:val="00E439A7"/>
    <w:rsid w:val="00E455DF"/>
    <w:rsid w:val="00E456C3"/>
    <w:rsid w:val="00E45C9B"/>
    <w:rsid w:val="00E46099"/>
    <w:rsid w:val="00E46525"/>
    <w:rsid w:val="00E46A4C"/>
    <w:rsid w:val="00E46AAB"/>
    <w:rsid w:val="00E47DB0"/>
    <w:rsid w:val="00E47E21"/>
    <w:rsid w:val="00E47EC4"/>
    <w:rsid w:val="00E50F7D"/>
    <w:rsid w:val="00E51C19"/>
    <w:rsid w:val="00E52AED"/>
    <w:rsid w:val="00E5321E"/>
    <w:rsid w:val="00E5357C"/>
    <w:rsid w:val="00E54B12"/>
    <w:rsid w:val="00E54BB2"/>
    <w:rsid w:val="00E552F3"/>
    <w:rsid w:val="00E552F4"/>
    <w:rsid w:val="00E56312"/>
    <w:rsid w:val="00E57E36"/>
    <w:rsid w:val="00E6002D"/>
    <w:rsid w:val="00E60114"/>
    <w:rsid w:val="00E60DBF"/>
    <w:rsid w:val="00E61A4D"/>
    <w:rsid w:val="00E61D00"/>
    <w:rsid w:val="00E627E6"/>
    <w:rsid w:val="00E633CC"/>
    <w:rsid w:val="00E648C1"/>
    <w:rsid w:val="00E64E79"/>
    <w:rsid w:val="00E657DA"/>
    <w:rsid w:val="00E66282"/>
    <w:rsid w:val="00E66344"/>
    <w:rsid w:val="00E6699C"/>
    <w:rsid w:val="00E66A20"/>
    <w:rsid w:val="00E677E4"/>
    <w:rsid w:val="00E67D58"/>
    <w:rsid w:val="00E705CF"/>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DA6"/>
    <w:rsid w:val="00E9150D"/>
    <w:rsid w:val="00E92973"/>
    <w:rsid w:val="00E93836"/>
    <w:rsid w:val="00E93ADF"/>
    <w:rsid w:val="00E94627"/>
    <w:rsid w:val="00E95578"/>
    <w:rsid w:val="00E9598D"/>
    <w:rsid w:val="00E95C44"/>
    <w:rsid w:val="00E96D17"/>
    <w:rsid w:val="00E976D8"/>
    <w:rsid w:val="00E97EA0"/>
    <w:rsid w:val="00EA061E"/>
    <w:rsid w:val="00EA11A6"/>
    <w:rsid w:val="00EA1B0A"/>
    <w:rsid w:val="00EA2057"/>
    <w:rsid w:val="00EA2C2E"/>
    <w:rsid w:val="00EA2D6D"/>
    <w:rsid w:val="00EA325B"/>
    <w:rsid w:val="00EA360C"/>
    <w:rsid w:val="00EA39A9"/>
    <w:rsid w:val="00EA575F"/>
    <w:rsid w:val="00EA5A55"/>
    <w:rsid w:val="00EA60F5"/>
    <w:rsid w:val="00EA67F1"/>
    <w:rsid w:val="00EA67F2"/>
    <w:rsid w:val="00EA6C63"/>
    <w:rsid w:val="00EA7552"/>
    <w:rsid w:val="00EA7D5D"/>
    <w:rsid w:val="00EA7FD6"/>
    <w:rsid w:val="00EB0B6B"/>
    <w:rsid w:val="00EB190E"/>
    <w:rsid w:val="00EB1DCC"/>
    <w:rsid w:val="00EB1E49"/>
    <w:rsid w:val="00EB21C9"/>
    <w:rsid w:val="00EB2364"/>
    <w:rsid w:val="00EB2908"/>
    <w:rsid w:val="00EB2EBB"/>
    <w:rsid w:val="00EB2FC9"/>
    <w:rsid w:val="00EB336A"/>
    <w:rsid w:val="00EB5155"/>
    <w:rsid w:val="00EB52C4"/>
    <w:rsid w:val="00EB54B6"/>
    <w:rsid w:val="00EB615E"/>
    <w:rsid w:val="00EB6F75"/>
    <w:rsid w:val="00EC0231"/>
    <w:rsid w:val="00EC0269"/>
    <w:rsid w:val="00EC10A0"/>
    <w:rsid w:val="00EC134B"/>
    <w:rsid w:val="00EC22E9"/>
    <w:rsid w:val="00EC294E"/>
    <w:rsid w:val="00EC3BF1"/>
    <w:rsid w:val="00EC45B6"/>
    <w:rsid w:val="00EC4883"/>
    <w:rsid w:val="00EC73CA"/>
    <w:rsid w:val="00EC7893"/>
    <w:rsid w:val="00EC7C83"/>
    <w:rsid w:val="00ED02F8"/>
    <w:rsid w:val="00ED1078"/>
    <w:rsid w:val="00ED11D3"/>
    <w:rsid w:val="00ED184E"/>
    <w:rsid w:val="00ED2452"/>
    <w:rsid w:val="00ED24F8"/>
    <w:rsid w:val="00ED3346"/>
    <w:rsid w:val="00ED3CBB"/>
    <w:rsid w:val="00ED3FCE"/>
    <w:rsid w:val="00ED4070"/>
    <w:rsid w:val="00ED4922"/>
    <w:rsid w:val="00ED4E49"/>
    <w:rsid w:val="00ED4F83"/>
    <w:rsid w:val="00ED506A"/>
    <w:rsid w:val="00ED5165"/>
    <w:rsid w:val="00ED53B8"/>
    <w:rsid w:val="00ED6247"/>
    <w:rsid w:val="00ED661A"/>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F0F6A"/>
    <w:rsid w:val="00EF1CE2"/>
    <w:rsid w:val="00EF28FC"/>
    <w:rsid w:val="00EF2A95"/>
    <w:rsid w:val="00EF2E34"/>
    <w:rsid w:val="00EF35D6"/>
    <w:rsid w:val="00EF4024"/>
    <w:rsid w:val="00EF4507"/>
    <w:rsid w:val="00EF4979"/>
    <w:rsid w:val="00EF4C60"/>
    <w:rsid w:val="00EF5042"/>
    <w:rsid w:val="00EF58F6"/>
    <w:rsid w:val="00EF5A38"/>
    <w:rsid w:val="00EF6035"/>
    <w:rsid w:val="00EF6718"/>
    <w:rsid w:val="00EF783E"/>
    <w:rsid w:val="00EF7FC2"/>
    <w:rsid w:val="00F005C0"/>
    <w:rsid w:val="00F01244"/>
    <w:rsid w:val="00F01C3E"/>
    <w:rsid w:val="00F0330E"/>
    <w:rsid w:val="00F03E4D"/>
    <w:rsid w:val="00F04FCB"/>
    <w:rsid w:val="00F06585"/>
    <w:rsid w:val="00F06767"/>
    <w:rsid w:val="00F06BC4"/>
    <w:rsid w:val="00F06FF0"/>
    <w:rsid w:val="00F07858"/>
    <w:rsid w:val="00F07A0A"/>
    <w:rsid w:val="00F102EF"/>
    <w:rsid w:val="00F10AA3"/>
    <w:rsid w:val="00F11CF3"/>
    <w:rsid w:val="00F1232E"/>
    <w:rsid w:val="00F12A15"/>
    <w:rsid w:val="00F12E3B"/>
    <w:rsid w:val="00F13296"/>
    <w:rsid w:val="00F1363E"/>
    <w:rsid w:val="00F1411E"/>
    <w:rsid w:val="00F1473B"/>
    <w:rsid w:val="00F14B39"/>
    <w:rsid w:val="00F14D1E"/>
    <w:rsid w:val="00F14FC2"/>
    <w:rsid w:val="00F152FD"/>
    <w:rsid w:val="00F16DB7"/>
    <w:rsid w:val="00F172FC"/>
    <w:rsid w:val="00F17E47"/>
    <w:rsid w:val="00F200E4"/>
    <w:rsid w:val="00F20AC1"/>
    <w:rsid w:val="00F21458"/>
    <w:rsid w:val="00F215DB"/>
    <w:rsid w:val="00F215ED"/>
    <w:rsid w:val="00F21E5E"/>
    <w:rsid w:val="00F2297E"/>
    <w:rsid w:val="00F230FA"/>
    <w:rsid w:val="00F2343A"/>
    <w:rsid w:val="00F23959"/>
    <w:rsid w:val="00F24828"/>
    <w:rsid w:val="00F24EF4"/>
    <w:rsid w:val="00F24F37"/>
    <w:rsid w:val="00F25338"/>
    <w:rsid w:val="00F253A7"/>
    <w:rsid w:val="00F25DF7"/>
    <w:rsid w:val="00F267B7"/>
    <w:rsid w:val="00F26A1F"/>
    <w:rsid w:val="00F27A43"/>
    <w:rsid w:val="00F301F8"/>
    <w:rsid w:val="00F3085F"/>
    <w:rsid w:val="00F3150B"/>
    <w:rsid w:val="00F3157A"/>
    <w:rsid w:val="00F31726"/>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C85"/>
    <w:rsid w:val="00F401F1"/>
    <w:rsid w:val="00F40421"/>
    <w:rsid w:val="00F4088D"/>
    <w:rsid w:val="00F408EC"/>
    <w:rsid w:val="00F41043"/>
    <w:rsid w:val="00F423CC"/>
    <w:rsid w:val="00F42775"/>
    <w:rsid w:val="00F42E49"/>
    <w:rsid w:val="00F433EA"/>
    <w:rsid w:val="00F4351C"/>
    <w:rsid w:val="00F435B5"/>
    <w:rsid w:val="00F43A50"/>
    <w:rsid w:val="00F44641"/>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2651"/>
    <w:rsid w:val="00F5337F"/>
    <w:rsid w:val="00F54483"/>
    <w:rsid w:val="00F54F95"/>
    <w:rsid w:val="00F561E5"/>
    <w:rsid w:val="00F56360"/>
    <w:rsid w:val="00F5685F"/>
    <w:rsid w:val="00F5694B"/>
    <w:rsid w:val="00F56F70"/>
    <w:rsid w:val="00F571DF"/>
    <w:rsid w:val="00F57551"/>
    <w:rsid w:val="00F57A07"/>
    <w:rsid w:val="00F57CD3"/>
    <w:rsid w:val="00F60454"/>
    <w:rsid w:val="00F60685"/>
    <w:rsid w:val="00F608F7"/>
    <w:rsid w:val="00F6158D"/>
    <w:rsid w:val="00F61E46"/>
    <w:rsid w:val="00F61FED"/>
    <w:rsid w:val="00F62996"/>
    <w:rsid w:val="00F634F2"/>
    <w:rsid w:val="00F638C7"/>
    <w:rsid w:val="00F63D58"/>
    <w:rsid w:val="00F64281"/>
    <w:rsid w:val="00F651BF"/>
    <w:rsid w:val="00F66565"/>
    <w:rsid w:val="00F671F0"/>
    <w:rsid w:val="00F674D0"/>
    <w:rsid w:val="00F679FE"/>
    <w:rsid w:val="00F67E63"/>
    <w:rsid w:val="00F700AC"/>
    <w:rsid w:val="00F71357"/>
    <w:rsid w:val="00F71845"/>
    <w:rsid w:val="00F72F47"/>
    <w:rsid w:val="00F72FB7"/>
    <w:rsid w:val="00F74AA8"/>
    <w:rsid w:val="00F74D09"/>
    <w:rsid w:val="00F75643"/>
    <w:rsid w:val="00F7566E"/>
    <w:rsid w:val="00F75B8A"/>
    <w:rsid w:val="00F75C1D"/>
    <w:rsid w:val="00F765F8"/>
    <w:rsid w:val="00F772A9"/>
    <w:rsid w:val="00F7740A"/>
    <w:rsid w:val="00F776A2"/>
    <w:rsid w:val="00F81824"/>
    <w:rsid w:val="00F819A7"/>
    <w:rsid w:val="00F81CCE"/>
    <w:rsid w:val="00F81EE2"/>
    <w:rsid w:val="00F82B42"/>
    <w:rsid w:val="00F84142"/>
    <w:rsid w:val="00F84853"/>
    <w:rsid w:val="00F84C6B"/>
    <w:rsid w:val="00F852AF"/>
    <w:rsid w:val="00F85A66"/>
    <w:rsid w:val="00F8657A"/>
    <w:rsid w:val="00F8679A"/>
    <w:rsid w:val="00F870B8"/>
    <w:rsid w:val="00F87492"/>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A"/>
    <w:rsid w:val="00F95E91"/>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5210"/>
    <w:rsid w:val="00FA5929"/>
    <w:rsid w:val="00FA59FC"/>
    <w:rsid w:val="00FA61EB"/>
    <w:rsid w:val="00FA63F9"/>
    <w:rsid w:val="00FA6737"/>
    <w:rsid w:val="00FA6880"/>
    <w:rsid w:val="00FA6B10"/>
    <w:rsid w:val="00FA6B53"/>
    <w:rsid w:val="00FA6FF4"/>
    <w:rsid w:val="00FA74CA"/>
    <w:rsid w:val="00FB0C82"/>
    <w:rsid w:val="00FB0ED4"/>
    <w:rsid w:val="00FB0F70"/>
    <w:rsid w:val="00FB1608"/>
    <w:rsid w:val="00FB2D83"/>
    <w:rsid w:val="00FB3439"/>
    <w:rsid w:val="00FB47DB"/>
    <w:rsid w:val="00FB4D43"/>
    <w:rsid w:val="00FB5370"/>
    <w:rsid w:val="00FB5379"/>
    <w:rsid w:val="00FB53F1"/>
    <w:rsid w:val="00FB5B02"/>
    <w:rsid w:val="00FB6C41"/>
    <w:rsid w:val="00FB6D9C"/>
    <w:rsid w:val="00FC0441"/>
    <w:rsid w:val="00FC06CA"/>
    <w:rsid w:val="00FC0860"/>
    <w:rsid w:val="00FC196A"/>
    <w:rsid w:val="00FC1AB5"/>
    <w:rsid w:val="00FC2392"/>
    <w:rsid w:val="00FC2785"/>
    <w:rsid w:val="00FC2AF8"/>
    <w:rsid w:val="00FC3743"/>
    <w:rsid w:val="00FC3A6B"/>
    <w:rsid w:val="00FC4017"/>
    <w:rsid w:val="00FC57E1"/>
    <w:rsid w:val="00FC73CD"/>
    <w:rsid w:val="00FC7560"/>
    <w:rsid w:val="00FC75F1"/>
    <w:rsid w:val="00FD021B"/>
    <w:rsid w:val="00FD122F"/>
    <w:rsid w:val="00FD1708"/>
    <w:rsid w:val="00FD1B97"/>
    <w:rsid w:val="00FD1F2C"/>
    <w:rsid w:val="00FD22AB"/>
    <w:rsid w:val="00FD25E5"/>
    <w:rsid w:val="00FD2608"/>
    <w:rsid w:val="00FD2C77"/>
    <w:rsid w:val="00FD34C9"/>
    <w:rsid w:val="00FD3526"/>
    <w:rsid w:val="00FD4261"/>
    <w:rsid w:val="00FD460B"/>
    <w:rsid w:val="00FD4B55"/>
    <w:rsid w:val="00FD4FB9"/>
    <w:rsid w:val="00FD5284"/>
    <w:rsid w:val="00FD591D"/>
    <w:rsid w:val="00FD5B6E"/>
    <w:rsid w:val="00FD5DEC"/>
    <w:rsid w:val="00FD6201"/>
    <w:rsid w:val="00FD6A13"/>
    <w:rsid w:val="00FD6FB3"/>
    <w:rsid w:val="00FD72AC"/>
    <w:rsid w:val="00FD7AAA"/>
    <w:rsid w:val="00FE148F"/>
    <w:rsid w:val="00FE1D6D"/>
    <w:rsid w:val="00FE21B1"/>
    <w:rsid w:val="00FE22B3"/>
    <w:rsid w:val="00FE2C21"/>
    <w:rsid w:val="00FE2C53"/>
    <w:rsid w:val="00FE5277"/>
    <w:rsid w:val="00FE6412"/>
    <w:rsid w:val="00FE6CB4"/>
    <w:rsid w:val="00FE7309"/>
    <w:rsid w:val="00FE762D"/>
    <w:rsid w:val="00FE7A92"/>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A25C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ounsun\Documents\3GPP%20documents\RAN1%20tdocs\TSGR1_114\Docs\R1-2306380.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8035</TotalTime>
  <Pages>5</Pages>
  <Words>1571</Words>
  <Characters>8957</Characters>
  <Application>Microsoft Office Word</Application>
  <DocSecurity>0</DocSecurity>
  <Lines>74</Lines>
  <Paragraphs>21</Paragraphs>
  <ScaleCrop>false</ScaleCrop>
  <Company>Microsoft</Company>
  <LinksUpToDate>false</LinksUpToDate>
  <CharactersWithSpaces>10507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Shan</dc:creator>
  <cp:lastModifiedBy>航 尹</cp:lastModifiedBy>
  <cp:revision>971</cp:revision>
  <cp:lastPrinted>2015-02-02T04:17:00Z</cp:lastPrinted>
  <dcterms:created xsi:type="dcterms:W3CDTF">2022-08-05T05:41:00Z</dcterms:created>
  <dcterms:modified xsi:type="dcterms:W3CDTF">2023-09-28T06:59:00Z</dcterms:modified>
</cp:coreProperties>
</file>