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C9957" w14:textId="40A8B6D6" w:rsidR="00E2377A" w:rsidRPr="000D69DC" w:rsidRDefault="00E2377A" w:rsidP="00E2377A">
      <w:pPr>
        <w:spacing w:after="60"/>
        <w:jc w:val="left"/>
        <w:rPr>
          <w:b/>
          <w:noProof/>
          <w:kern w:val="2"/>
        </w:rPr>
      </w:pPr>
      <w:r w:rsidRPr="000D69DC">
        <w:rPr>
          <w:b/>
          <w:noProof/>
          <w:kern w:val="2"/>
        </w:rPr>
        <w:t>3GPP TSG RAN WG1 #114bis</w:t>
      </w:r>
      <w:r w:rsidRPr="000D69DC">
        <w:rPr>
          <w:b/>
          <w:noProof/>
          <w:kern w:val="2"/>
        </w:rPr>
        <w:tab/>
      </w:r>
      <w:r w:rsidRPr="000D69DC">
        <w:rPr>
          <w:b/>
          <w:noProof/>
          <w:kern w:val="2"/>
        </w:rPr>
        <w:tab/>
      </w:r>
      <w:r w:rsidRPr="000D69DC">
        <w:rPr>
          <w:b/>
          <w:noProof/>
          <w:kern w:val="2"/>
        </w:rPr>
        <w:tab/>
        <w:t xml:space="preserve">                                                             R1-230</w:t>
      </w:r>
      <w:r w:rsidR="00796151">
        <w:rPr>
          <w:b/>
          <w:noProof/>
          <w:kern w:val="2"/>
        </w:rPr>
        <w:t>9544</w:t>
      </w:r>
    </w:p>
    <w:p w14:paraId="7D1EF804" w14:textId="37C389D4" w:rsidR="005D2A5E" w:rsidRPr="000D69DC" w:rsidRDefault="00E2377A" w:rsidP="00E2377A">
      <w:pPr>
        <w:spacing w:after="60"/>
        <w:jc w:val="left"/>
        <w:rPr>
          <w:b/>
          <w:lang w:eastAsia="zh-CN"/>
        </w:rPr>
      </w:pPr>
      <w:r w:rsidRPr="000D69DC">
        <w:rPr>
          <w:b/>
          <w:noProof/>
          <w:kern w:val="2"/>
        </w:rPr>
        <w:t>Xiamen, China, October 9th – October 13th, 2023</w:t>
      </w:r>
    </w:p>
    <w:p w14:paraId="281D9BC7" w14:textId="4FF2BF28" w:rsidR="005D2A5E" w:rsidRPr="000D69DC" w:rsidRDefault="005D2A5E" w:rsidP="005D2A5E">
      <w:pPr>
        <w:spacing w:after="60"/>
        <w:ind w:left="1797" w:hanging="1797"/>
        <w:jc w:val="left"/>
        <w:rPr>
          <w:b/>
          <w:kern w:val="2"/>
          <w:lang w:eastAsia="zh-CN"/>
        </w:rPr>
      </w:pPr>
      <w:r w:rsidRPr="000D69DC">
        <w:rPr>
          <w:b/>
          <w:kern w:val="2"/>
          <w:lang w:eastAsia="zh-CN"/>
        </w:rPr>
        <w:t>Source:</w:t>
      </w:r>
      <w:r w:rsidRPr="000D69DC">
        <w:rPr>
          <w:b/>
          <w:kern w:val="2"/>
          <w:lang w:eastAsia="zh-CN"/>
        </w:rPr>
        <w:tab/>
      </w:r>
      <w:r w:rsidR="00A1026B" w:rsidRPr="000D69DC">
        <w:rPr>
          <w:b/>
          <w:bCs/>
          <w:caps/>
          <w:szCs w:val="24"/>
          <w:shd w:val="clear" w:color="auto" w:fill="FFFFFF"/>
        </w:rPr>
        <w:t>Mavenir</w:t>
      </w:r>
    </w:p>
    <w:p w14:paraId="12EDF18B" w14:textId="3C1AC852" w:rsidR="005D2A5E" w:rsidRPr="000D69DC" w:rsidRDefault="005D2A5E" w:rsidP="00360680">
      <w:pPr>
        <w:spacing w:after="60"/>
        <w:ind w:left="1797" w:hanging="1797"/>
        <w:jc w:val="left"/>
        <w:rPr>
          <w:b/>
          <w:kern w:val="2"/>
          <w:lang w:eastAsia="zh-CN"/>
        </w:rPr>
      </w:pPr>
      <w:bookmarkStart w:id="0" w:name="OLE_LINK19"/>
      <w:r w:rsidRPr="000D69DC">
        <w:rPr>
          <w:b/>
          <w:kern w:val="2"/>
          <w:lang w:eastAsia="zh-CN"/>
        </w:rPr>
        <w:t>Title:</w:t>
      </w:r>
      <w:r w:rsidRPr="000D69DC">
        <w:rPr>
          <w:b/>
          <w:kern w:val="2"/>
          <w:lang w:eastAsia="zh-CN"/>
        </w:rPr>
        <w:tab/>
        <w:t xml:space="preserve">Discussions on </w:t>
      </w:r>
      <w:r w:rsidR="00304376" w:rsidRPr="000D69DC">
        <w:rPr>
          <w:b/>
          <w:kern w:val="2"/>
          <w:lang w:eastAsia="zh-CN"/>
        </w:rPr>
        <w:t>g</w:t>
      </w:r>
      <w:r w:rsidRPr="000D69DC">
        <w:rPr>
          <w:b/>
          <w:kern w:val="2"/>
          <w:lang w:eastAsia="zh-CN"/>
        </w:rPr>
        <w:t>eneral aspects of AI/ML framework</w:t>
      </w:r>
    </w:p>
    <w:p w14:paraId="4D582994" w14:textId="183051CA" w:rsidR="005D2A5E" w:rsidRPr="000D69DC" w:rsidRDefault="005D2A5E" w:rsidP="005D2A5E">
      <w:pPr>
        <w:spacing w:after="60"/>
        <w:ind w:left="1797" w:hanging="1797"/>
        <w:jc w:val="left"/>
        <w:rPr>
          <w:b/>
          <w:kern w:val="2"/>
          <w:lang w:eastAsia="zh-CN"/>
        </w:rPr>
      </w:pPr>
      <w:r w:rsidRPr="000D69DC">
        <w:rPr>
          <w:b/>
          <w:kern w:val="2"/>
          <w:lang w:eastAsia="zh-CN"/>
        </w:rPr>
        <w:t>Agenda Item:</w:t>
      </w:r>
      <w:r w:rsidRPr="000D69DC">
        <w:rPr>
          <w:b/>
          <w:kern w:val="2"/>
          <w:lang w:eastAsia="zh-CN"/>
        </w:rPr>
        <w:tab/>
      </w:r>
      <w:r w:rsidR="00E2377A" w:rsidRPr="000D69DC">
        <w:rPr>
          <w:b/>
          <w:kern w:val="2"/>
          <w:lang w:eastAsia="zh-CN"/>
        </w:rPr>
        <w:t>8</w:t>
      </w:r>
      <w:r w:rsidRPr="000D69DC">
        <w:rPr>
          <w:b/>
          <w:kern w:val="2"/>
          <w:lang w:eastAsia="zh-CN"/>
        </w:rPr>
        <w:t>.</w:t>
      </w:r>
      <w:r w:rsidR="00E2377A" w:rsidRPr="000D69DC">
        <w:rPr>
          <w:b/>
          <w:kern w:val="2"/>
          <w:lang w:eastAsia="zh-CN"/>
        </w:rPr>
        <w:t>14</w:t>
      </w:r>
      <w:r w:rsidRPr="000D69DC">
        <w:rPr>
          <w:b/>
          <w:kern w:val="2"/>
          <w:lang w:eastAsia="zh-CN"/>
        </w:rPr>
        <w:t>.1</w:t>
      </w:r>
    </w:p>
    <w:bookmarkEnd w:id="0"/>
    <w:p w14:paraId="4A3FE290" w14:textId="2D280DB5" w:rsidR="005D2A5E" w:rsidRPr="000D69DC" w:rsidRDefault="005D2A5E" w:rsidP="005D2A5E">
      <w:pPr>
        <w:spacing w:after="60"/>
        <w:ind w:left="1797" w:hanging="1797"/>
        <w:jc w:val="left"/>
        <w:rPr>
          <w:b/>
          <w:kern w:val="2"/>
          <w:lang w:eastAsia="zh-CN"/>
        </w:rPr>
      </w:pPr>
      <w:r w:rsidRPr="000D69DC">
        <w:rPr>
          <w:b/>
          <w:kern w:val="2"/>
          <w:lang w:eastAsia="zh-CN"/>
        </w:rPr>
        <w:t>Document for:</w:t>
      </w:r>
      <w:r w:rsidRPr="000D69DC">
        <w:rPr>
          <w:b/>
          <w:kern w:val="2"/>
          <w:lang w:eastAsia="zh-CN"/>
        </w:rPr>
        <w:tab/>
        <w:t>Discussion and decision</w:t>
      </w:r>
    </w:p>
    <w:p w14:paraId="281D3039" w14:textId="77777777" w:rsidR="009C0564" w:rsidRPr="000D69DC" w:rsidRDefault="009C0564" w:rsidP="00F11C7C">
      <w:pPr>
        <w:pStyle w:val="Heading1"/>
        <w:ind w:left="431" w:hanging="431"/>
        <w:rPr>
          <w:rFonts w:ascii="Times New Roman" w:hAnsi="Times New Roman"/>
        </w:rPr>
      </w:pPr>
      <w:bookmarkStart w:id="1" w:name="_Ref124589705"/>
      <w:bookmarkStart w:id="2" w:name="_Ref129681862"/>
      <w:r w:rsidRPr="000D69DC">
        <w:rPr>
          <w:rFonts w:ascii="Times New Roman" w:hAnsi="Times New Roman"/>
        </w:rPr>
        <w:t>Introduction</w:t>
      </w:r>
      <w:bookmarkEnd w:id="1"/>
      <w:bookmarkEnd w:id="2"/>
    </w:p>
    <w:p w14:paraId="4ACF55EB" w14:textId="31A36233" w:rsidR="00BF5FC0" w:rsidRPr="000D69DC" w:rsidRDefault="00417F8C" w:rsidP="00BF5FC0">
      <w:pPr>
        <w:rPr>
          <w:sz w:val="20"/>
          <w:szCs w:val="20"/>
          <w:lang w:eastAsia="zh-CN"/>
        </w:rPr>
      </w:pPr>
      <w:bookmarkStart w:id="3" w:name="_Ref129681832"/>
      <w:r w:rsidRPr="000D69DC">
        <w:rPr>
          <w:sz w:val="20"/>
          <w:szCs w:val="20"/>
          <w:lang w:eastAsia="zh-CN"/>
        </w:rPr>
        <w:t xml:space="preserve">In </w:t>
      </w:r>
      <w:bookmarkStart w:id="4" w:name="_Hlk134024791"/>
      <w:r w:rsidRPr="000D69DC">
        <w:rPr>
          <w:sz w:val="20"/>
          <w:szCs w:val="20"/>
          <w:lang w:eastAsia="zh-CN"/>
        </w:rPr>
        <w:t>RAN1#1</w:t>
      </w:r>
      <w:r w:rsidR="009E05D8" w:rsidRPr="000D69DC">
        <w:rPr>
          <w:sz w:val="20"/>
          <w:szCs w:val="20"/>
          <w:lang w:eastAsia="zh-CN"/>
        </w:rPr>
        <w:t>1</w:t>
      </w:r>
      <w:r w:rsidR="000B5672" w:rsidRPr="000D69DC">
        <w:rPr>
          <w:sz w:val="20"/>
          <w:szCs w:val="20"/>
          <w:lang w:eastAsia="zh-CN"/>
        </w:rPr>
        <w:t>4</w:t>
      </w:r>
      <w:r w:rsidR="00892D27" w:rsidRPr="000D69DC">
        <w:rPr>
          <w:sz w:val="20"/>
          <w:szCs w:val="20"/>
          <w:lang w:eastAsia="zh-CN"/>
        </w:rPr>
        <w:t xml:space="preserve"> </w:t>
      </w:r>
      <w:r w:rsidRPr="000D69DC">
        <w:rPr>
          <w:sz w:val="20"/>
          <w:szCs w:val="20"/>
          <w:lang w:eastAsia="zh-CN"/>
        </w:rPr>
        <w:t>meeting</w:t>
      </w:r>
      <w:bookmarkEnd w:id="4"/>
      <w:r w:rsidRPr="000D69DC">
        <w:rPr>
          <w:sz w:val="20"/>
          <w:szCs w:val="20"/>
          <w:lang w:eastAsia="zh-CN"/>
        </w:rPr>
        <w:t xml:space="preserve">, </w:t>
      </w:r>
      <w:r w:rsidR="00742719" w:rsidRPr="000D69DC">
        <w:rPr>
          <w:sz w:val="20"/>
          <w:szCs w:val="20"/>
          <w:lang w:eastAsia="zh-CN"/>
        </w:rPr>
        <w:t>t</w:t>
      </w:r>
      <w:r w:rsidRPr="000D69DC">
        <w:rPr>
          <w:sz w:val="20"/>
          <w:szCs w:val="20"/>
          <w:lang w:eastAsia="zh-CN"/>
        </w:rPr>
        <w:t xml:space="preserve">he following was agreed [2] on the topic of </w:t>
      </w:r>
      <w:r w:rsidR="001253A5" w:rsidRPr="000D69DC">
        <w:rPr>
          <w:sz w:val="20"/>
          <w:szCs w:val="20"/>
          <w:lang w:eastAsia="zh-CN"/>
        </w:rPr>
        <w:t>g</w:t>
      </w:r>
      <w:r w:rsidR="005E0F12" w:rsidRPr="000D69DC">
        <w:rPr>
          <w:sz w:val="20"/>
          <w:szCs w:val="20"/>
        </w:rPr>
        <w:t>eneral aspects of AI/ML framework</w:t>
      </w:r>
      <w:r w:rsidRPr="000D69DC">
        <w:rPr>
          <w:sz w:val="20"/>
          <w:szCs w:val="20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0D69DC" w14:paraId="338C7546" w14:textId="77777777" w:rsidTr="00D438BD">
        <w:trPr>
          <w:trHeight w:val="530"/>
        </w:trPr>
        <w:tc>
          <w:tcPr>
            <w:tcW w:w="9307" w:type="dxa"/>
          </w:tcPr>
          <w:p w14:paraId="6BB6DB83" w14:textId="77777777" w:rsidR="00742719" w:rsidRPr="000D69DC" w:rsidRDefault="00742719" w:rsidP="00742719">
            <w:pPr>
              <w:spacing w:after="0"/>
              <w:rPr>
                <w:b/>
                <w:bCs/>
                <w:sz w:val="20"/>
                <w:szCs w:val="20"/>
                <w:lang w:eastAsia="x-none"/>
              </w:rPr>
            </w:pPr>
            <w:r w:rsidRPr="000D69DC">
              <w:rPr>
                <w:b/>
                <w:bCs/>
                <w:sz w:val="20"/>
                <w:szCs w:val="20"/>
                <w:highlight w:val="yellow"/>
                <w:lang w:eastAsia="x-none"/>
              </w:rPr>
              <w:t>Agreement</w:t>
            </w:r>
          </w:p>
          <w:p w14:paraId="61101DD5" w14:textId="77777777" w:rsidR="00742719" w:rsidRPr="000D69DC" w:rsidRDefault="00742719" w:rsidP="00742719">
            <w:pPr>
              <w:spacing w:after="0"/>
              <w:rPr>
                <w:i/>
                <w:iCs/>
                <w:sz w:val="20"/>
                <w:szCs w:val="20"/>
                <w:lang w:eastAsia="x-none"/>
              </w:rPr>
            </w:pPr>
            <w:r w:rsidRPr="000D69DC">
              <w:rPr>
                <w:i/>
                <w:iCs/>
                <w:sz w:val="20"/>
                <w:szCs w:val="20"/>
                <w:lang w:eastAsia="x-none"/>
              </w:rPr>
              <w:t>Conclude that applicable functionalities/models can be reported by UE.</w:t>
            </w:r>
          </w:p>
          <w:p w14:paraId="42556E4A" w14:textId="77777777" w:rsidR="00742719" w:rsidRPr="000D69DC" w:rsidRDefault="00742719" w:rsidP="00742719">
            <w:pPr>
              <w:spacing w:after="0"/>
              <w:rPr>
                <w:b/>
                <w:bCs/>
                <w:sz w:val="20"/>
                <w:szCs w:val="20"/>
                <w:lang w:eastAsia="x-none"/>
              </w:rPr>
            </w:pPr>
          </w:p>
          <w:p w14:paraId="370F580C" w14:textId="1143523D" w:rsidR="00742719" w:rsidRPr="000D69DC" w:rsidRDefault="00742719" w:rsidP="00742719">
            <w:pPr>
              <w:spacing w:after="0"/>
              <w:rPr>
                <w:b/>
                <w:bCs/>
                <w:sz w:val="20"/>
                <w:szCs w:val="20"/>
                <w:lang w:eastAsia="x-none"/>
              </w:rPr>
            </w:pPr>
            <w:r w:rsidRPr="000D69DC">
              <w:rPr>
                <w:b/>
                <w:bCs/>
                <w:sz w:val="20"/>
                <w:szCs w:val="20"/>
                <w:highlight w:val="yellow"/>
                <w:lang w:eastAsia="x-none"/>
              </w:rPr>
              <w:t>Agreement</w:t>
            </w:r>
          </w:p>
          <w:p w14:paraId="62B1997A" w14:textId="14C820B2" w:rsidR="00742719" w:rsidRPr="000D69DC" w:rsidRDefault="00742719" w:rsidP="00742719">
            <w:pPr>
              <w:spacing w:after="0"/>
              <w:ind w:left="360"/>
              <w:rPr>
                <w:i/>
                <w:iCs/>
                <w:sz w:val="20"/>
                <w:szCs w:val="20"/>
                <w:lang w:eastAsia="x-none"/>
              </w:rPr>
            </w:pPr>
            <w:bookmarkStart w:id="5" w:name="OLE_LINK86"/>
            <w:r w:rsidRPr="000D69DC">
              <w:rPr>
                <w:i/>
                <w:iCs/>
                <w:sz w:val="20"/>
                <w:szCs w:val="20"/>
                <w:lang w:eastAsia="x-none"/>
              </w:rPr>
              <w:t>Once models are identified via Type A, UE can indicate supported AI/ML model IDs for a given AI/ML-enabled Feature/FG in a UE capability report as starting point.</w:t>
            </w:r>
          </w:p>
          <w:p w14:paraId="5259C459" w14:textId="6823F5F5" w:rsidR="00742719" w:rsidRPr="000D69DC" w:rsidRDefault="00742719" w:rsidP="00742719">
            <w:pPr>
              <w:spacing w:after="0"/>
              <w:ind w:left="1080"/>
              <w:rPr>
                <w:i/>
                <w:iCs/>
                <w:sz w:val="20"/>
                <w:szCs w:val="20"/>
                <w:lang w:eastAsia="x-none"/>
              </w:rPr>
            </w:pPr>
            <w:r w:rsidRPr="000D69DC">
              <w:rPr>
                <w:i/>
                <w:iCs/>
                <w:sz w:val="20"/>
                <w:szCs w:val="20"/>
                <w:lang w:eastAsia="x-none"/>
              </w:rPr>
              <w:t>FFS: Using a procedure other than UE capability report</w:t>
            </w:r>
          </w:p>
          <w:p w14:paraId="58CE5ACE" w14:textId="468F298F" w:rsidR="00742719" w:rsidRPr="000D69DC" w:rsidRDefault="00742719" w:rsidP="00742719">
            <w:pPr>
              <w:spacing w:after="0"/>
              <w:ind w:left="360"/>
              <w:rPr>
                <w:i/>
                <w:iCs/>
                <w:sz w:val="20"/>
                <w:szCs w:val="20"/>
                <w:lang w:eastAsia="x-none"/>
              </w:rPr>
            </w:pPr>
            <w:r w:rsidRPr="000D69DC">
              <w:rPr>
                <w:i/>
                <w:iCs/>
                <w:sz w:val="20"/>
                <w:szCs w:val="20"/>
                <w:lang w:eastAsia="x-none"/>
              </w:rPr>
              <w:t>Note: The support and applicability of model identification Type A is a separate discussion</w:t>
            </w:r>
            <w:bookmarkEnd w:id="5"/>
            <w:r w:rsidRPr="000D69DC">
              <w:rPr>
                <w:i/>
                <w:iCs/>
                <w:sz w:val="20"/>
                <w:szCs w:val="20"/>
                <w:lang w:eastAsia="x-none"/>
              </w:rPr>
              <w:t>.</w:t>
            </w:r>
          </w:p>
          <w:p w14:paraId="7F7E6DD2" w14:textId="77777777" w:rsidR="00742719" w:rsidRPr="000D69DC" w:rsidRDefault="00742719" w:rsidP="00742719">
            <w:pPr>
              <w:spacing w:after="0"/>
              <w:rPr>
                <w:b/>
                <w:bCs/>
                <w:sz w:val="20"/>
                <w:szCs w:val="20"/>
                <w:lang w:eastAsia="x-none"/>
              </w:rPr>
            </w:pPr>
          </w:p>
          <w:p w14:paraId="3047FB17" w14:textId="77777777" w:rsidR="00742719" w:rsidRPr="000D69DC" w:rsidRDefault="00742719" w:rsidP="00742719">
            <w:pPr>
              <w:spacing w:after="0"/>
              <w:rPr>
                <w:b/>
                <w:bCs/>
                <w:sz w:val="20"/>
                <w:szCs w:val="20"/>
                <w:lang w:eastAsia="x-none"/>
              </w:rPr>
            </w:pPr>
            <w:r w:rsidRPr="000D69DC">
              <w:rPr>
                <w:b/>
                <w:bCs/>
                <w:sz w:val="20"/>
                <w:szCs w:val="20"/>
                <w:highlight w:val="yellow"/>
                <w:lang w:eastAsia="x-none"/>
              </w:rPr>
              <w:t>Agreement</w:t>
            </w:r>
          </w:p>
          <w:p w14:paraId="5478671D" w14:textId="0E96B80B" w:rsidR="00742719" w:rsidRPr="000D69DC" w:rsidRDefault="00742719" w:rsidP="00742719">
            <w:pPr>
              <w:spacing w:after="0"/>
              <w:ind w:left="360"/>
              <w:rPr>
                <w:i/>
                <w:iCs/>
                <w:sz w:val="20"/>
                <w:szCs w:val="20"/>
                <w:lang w:eastAsia="x-none"/>
              </w:rPr>
            </w:pPr>
            <w:bookmarkStart w:id="6" w:name="OLE_LINK87"/>
            <w:r w:rsidRPr="000D69DC">
              <w:rPr>
                <w:i/>
                <w:iCs/>
                <w:sz w:val="20"/>
                <w:szCs w:val="20"/>
                <w:lang w:eastAsia="x-none"/>
              </w:rPr>
              <w:t xml:space="preserve">When a model of a known structure at UE (e.g., Case z4) is transferred from NW, the new model being identified (e.g., via Type B2) has the same structure as </w:t>
            </w:r>
            <w:proofErr w:type="gramStart"/>
            <w:r w:rsidRPr="000D69DC">
              <w:rPr>
                <w:i/>
                <w:iCs/>
                <w:sz w:val="20"/>
                <w:szCs w:val="20"/>
                <w:lang w:eastAsia="x-none"/>
              </w:rPr>
              <w:t>an</w:t>
            </w:r>
            <w:proofErr w:type="gramEnd"/>
            <w:r w:rsidRPr="000D69DC">
              <w:rPr>
                <w:i/>
                <w:iCs/>
                <w:sz w:val="20"/>
                <w:szCs w:val="20"/>
                <w:lang w:eastAsia="x-none"/>
              </w:rPr>
              <w:t xml:space="preserve"> previously identified model at the Network and UE</w:t>
            </w:r>
          </w:p>
          <w:p w14:paraId="2A18A17F" w14:textId="77CDB655" w:rsidR="00742719" w:rsidRPr="000D69DC" w:rsidRDefault="00742719" w:rsidP="00742719">
            <w:pPr>
              <w:spacing w:after="0"/>
              <w:rPr>
                <w:i/>
                <w:iCs/>
                <w:sz w:val="20"/>
                <w:szCs w:val="20"/>
                <w:lang w:eastAsia="x-none"/>
              </w:rPr>
            </w:pPr>
            <w:r w:rsidRPr="000D69DC">
              <w:rPr>
                <w:i/>
                <w:iCs/>
                <w:sz w:val="20"/>
                <w:szCs w:val="20"/>
                <w:lang w:eastAsia="x-none"/>
              </w:rPr>
              <w:t xml:space="preserve">       Note: the need of model transfer will be discussed separately</w:t>
            </w:r>
          </w:p>
          <w:bookmarkEnd w:id="6"/>
          <w:p w14:paraId="0429F69C" w14:textId="77777777" w:rsidR="00742719" w:rsidRPr="000D69DC" w:rsidRDefault="00742719" w:rsidP="00742719">
            <w:pPr>
              <w:spacing w:after="0"/>
              <w:rPr>
                <w:b/>
                <w:bCs/>
                <w:sz w:val="20"/>
                <w:szCs w:val="20"/>
                <w:lang w:eastAsia="x-none"/>
              </w:rPr>
            </w:pPr>
          </w:p>
          <w:p w14:paraId="0DF85670" w14:textId="77777777" w:rsidR="00742719" w:rsidRPr="000D69DC" w:rsidRDefault="00742719" w:rsidP="00742719">
            <w:pPr>
              <w:spacing w:after="0"/>
              <w:rPr>
                <w:b/>
                <w:bCs/>
                <w:sz w:val="20"/>
                <w:szCs w:val="20"/>
                <w:lang w:eastAsia="x-none"/>
              </w:rPr>
            </w:pPr>
            <w:r w:rsidRPr="000D69DC">
              <w:rPr>
                <w:b/>
                <w:bCs/>
                <w:sz w:val="20"/>
                <w:szCs w:val="20"/>
                <w:highlight w:val="yellow"/>
                <w:lang w:eastAsia="x-none"/>
              </w:rPr>
              <w:t>Agreement</w:t>
            </w:r>
          </w:p>
          <w:p w14:paraId="0B18BD3D" w14:textId="12D4AA09" w:rsidR="00742719" w:rsidRPr="000D69DC" w:rsidRDefault="00742719" w:rsidP="00742719">
            <w:pPr>
              <w:spacing w:after="0"/>
              <w:ind w:left="360"/>
              <w:rPr>
                <w:i/>
                <w:iCs/>
                <w:sz w:val="20"/>
                <w:szCs w:val="20"/>
                <w:lang w:eastAsia="x-none"/>
              </w:rPr>
            </w:pPr>
            <w:r w:rsidRPr="000D69DC">
              <w:rPr>
                <w:i/>
                <w:iCs/>
                <w:sz w:val="20"/>
                <w:szCs w:val="20"/>
                <w:lang w:eastAsia="x-none"/>
              </w:rPr>
              <w:t xml:space="preserve">Model ID in RAN1 discussion may or may not be globally unique, and different types of model IDs may be created for a single model for various LCM purposes. </w:t>
            </w:r>
          </w:p>
          <w:p w14:paraId="1B8E0CC4" w14:textId="5B2B746A" w:rsidR="00D8735E" w:rsidRPr="000D69DC" w:rsidRDefault="00742719" w:rsidP="00742719">
            <w:pPr>
              <w:tabs>
                <w:tab w:val="left" w:pos="-4820"/>
              </w:tabs>
              <w:ind w:left="360"/>
              <w:rPr>
                <w:b/>
                <w:bCs/>
                <w:sz w:val="20"/>
                <w:szCs w:val="20"/>
                <w:lang w:eastAsia="x-none"/>
              </w:rPr>
            </w:pPr>
            <w:r w:rsidRPr="000D69DC">
              <w:rPr>
                <w:i/>
                <w:iCs/>
                <w:sz w:val="20"/>
                <w:szCs w:val="20"/>
                <w:lang w:eastAsia="x-none"/>
              </w:rPr>
              <w:t>Note: Details can be studied in the WI phase.</w:t>
            </w:r>
          </w:p>
        </w:tc>
      </w:tr>
    </w:tbl>
    <w:p w14:paraId="64990435" w14:textId="4A880BC1" w:rsidR="002F75E1" w:rsidRPr="000D69DC" w:rsidRDefault="00BF5FC0" w:rsidP="00684E8F">
      <w:pPr>
        <w:spacing w:before="120"/>
      </w:pPr>
      <w:r w:rsidRPr="000D69DC">
        <w:t xml:space="preserve">In this </w:t>
      </w:r>
      <w:r w:rsidR="00586140" w:rsidRPr="000D69DC">
        <w:t xml:space="preserve">we present our views on </w:t>
      </w:r>
      <w:r w:rsidR="00684E8F" w:rsidRPr="000D69DC">
        <w:rPr>
          <w:lang w:eastAsia="zh-CN"/>
        </w:rPr>
        <w:t>g</w:t>
      </w:r>
      <w:r w:rsidR="00684E8F" w:rsidRPr="000D69DC">
        <w:t>eneral aspects of AI/ML framework</w:t>
      </w:r>
      <w:r w:rsidR="00586140" w:rsidRPr="000D69DC">
        <w:t xml:space="preserve"> and proposals for moving forward.</w:t>
      </w:r>
    </w:p>
    <w:p w14:paraId="0720CC10" w14:textId="77777777" w:rsidR="004733E1" w:rsidRPr="000D69DC" w:rsidRDefault="004733E1" w:rsidP="00684E8F">
      <w:pPr>
        <w:spacing w:before="120"/>
      </w:pPr>
    </w:p>
    <w:p w14:paraId="3487A891" w14:textId="43501359" w:rsidR="00372596" w:rsidRPr="000D69DC" w:rsidRDefault="00E9092F" w:rsidP="00F11C7C">
      <w:pPr>
        <w:pStyle w:val="Heading1"/>
        <w:ind w:left="431" w:hanging="431"/>
        <w:rPr>
          <w:rFonts w:ascii="Times New Roman" w:hAnsi="Times New Roman"/>
        </w:rPr>
      </w:pPr>
      <w:bookmarkStart w:id="7" w:name="OLE_LINK1"/>
      <w:r w:rsidRPr="000D69DC">
        <w:rPr>
          <w:rFonts w:ascii="Times New Roman" w:hAnsi="Times New Roman"/>
        </w:rPr>
        <w:t>M</w:t>
      </w:r>
      <w:r w:rsidR="00200957" w:rsidRPr="000D69DC">
        <w:rPr>
          <w:rFonts w:ascii="Times New Roman" w:hAnsi="Times New Roman"/>
        </w:rPr>
        <w:t xml:space="preserve">odel identification </w:t>
      </w:r>
    </w:p>
    <w:bookmarkEnd w:id="7"/>
    <w:p w14:paraId="20669090" w14:textId="6F4AFDF5" w:rsidR="00C0713B" w:rsidRPr="000D69DC" w:rsidRDefault="00C0713B" w:rsidP="00C0713B">
      <w:r w:rsidRPr="000D69DC">
        <w:t xml:space="preserve">In RAN1 </w:t>
      </w:r>
      <w:r w:rsidR="00E601EC" w:rsidRPr="000D69DC">
        <w:t>#</w:t>
      </w:r>
      <w:r w:rsidRPr="000D69DC">
        <w:t>11</w:t>
      </w:r>
      <w:r w:rsidR="00B87843" w:rsidRPr="000D69DC">
        <w:t>2</w:t>
      </w:r>
      <w:r w:rsidRPr="000D69DC">
        <w:t xml:space="preserve"> meeting, the </w:t>
      </w:r>
      <w:r w:rsidRPr="000D69DC">
        <w:rPr>
          <w:lang w:eastAsia="zh-CN"/>
        </w:rPr>
        <w:t>following was agreed regarding</w:t>
      </w:r>
      <w:r w:rsidR="003A76E1" w:rsidRPr="000D69DC">
        <w:rPr>
          <w:lang w:eastAsia="zh-CN"/>
        </w:rPr>
        <w:t xml:space="preserve"> functionality/model identification</w:t>
      </w:r>
      <w:r w:rsidR="00E915CD" w:rsidRPr="000D69DC">
        <w:rPr>
          <w:lang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0713B" w:rsidRPr="000D69DC" w14:paraId="5D068213" w14:textId="77777777" w:rsidTr="004B12E7">
        <w:trPr>
          <w:trHeight w:val="260"/>
        </w:trPr>
        <w:tc>
          <w:tcPr>
            <w:tcW w:w="9307" w:type="dxa"/>
          </w:tcPr>
          <w:p w14:paraId="78927FA0" w14:textId="77777777" w:rsidR="00073042" w:rsidRPr="000D69DC" w:rsidRDefault="00073042" w:rsidP="00AE3969">
            <w:pPr>
              <w:spacing w:after="0"/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0D69DC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E854A71" w14:textId="77777777" w:rsidR="003C4060" w:rsidRPr="000D69DC" w:rsidRDefault="003C4060" w:rsidP="0068502A">
            <w:pPr>
              <w:spacing w:after="0"/>
              <w:rPr>
                <w:sz w:val="20"/>
                <w:szCs w:val="20"/>
              </w:rPr>
            </w:pPr>
            <w:bookmarkStart w:id="8" w:name="OLE_LINK88"/>
            <w:r w:rsidRPr="000D69DC">
              <w:rPr>
                <w:sz w:val="20"/>
                <w:szCs w:val="20"/>
              </w:rPr>
              <w:t>For UE-side models and UE-part of two-sided models:</w:t>
            </w:r>
          </w:p>
          <w:p w14:paraId="1A85B349" w14:textId="77777777" w:rsidR="003C4060" w:rsidRPr="000D69DC" w:rsidRDefault="003C406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0D69DC">
              <w:rPr>
                <w:rFonts w:ascii="Times New Roman" w:hAnsi="Times New Roman"/>
                <w:sz w:val="20"/>
                <w:szCs w:val="20"/>
              </w:rPr>
              <w:t>For AI/ML functionality identification</w:t>
            </w:r>
          </w:p>
          <w:p w14:paraId="163BB005" w14:textId="77777777" w:rsidR="003C4060" w:rsidRPr="000D69DC" w:rsidRDefault="003C4060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0D69DC">
              <w:rPr>
                <w:rFonts w:ascii="Times New Roman" w:hAnsi="Times New Roman"/>
                <w:sz w:val="20"/>
                <w:szCs w:val="20"/>
              </w:rPr>
              <w:t>Reuse legacy 3GPP framework of Features as a starting point for discussion.</w:t>
            </w:r>
          </w:p>
          <w:p w14:paraId="0ADC61A6" w14:textId="77777777" w:rsidR="003C4060" w:rsidRPr="000D69DC" w:rsidRDefault="003C4060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0D69DC">
              <w:rPr>
                <w:rFonts w:ascii="Times New Roman" w:hAnsi="Times New Roman"/>
                <w:sz w:val="20"/>
                <w:szCs w:val="20"/>
              </w:rPr>
              <w:t>UE indicates supported functionalities/functionality for a given sub-use-case.</w:t>
            </w:r>
          </w:p>
          <w:p w14:paraId="439AC8C3" w14:textId="77777777" w:rsidR="003C4060" w:rsidRPr="000D69DC" w:rsidRDefault="003C4060">
            <w:pPr>
              <w:pStyle w:val="ListParagraph"/>
              <w:numPr>
                <w:ilvl w:val="3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0D69DC">
              <w:rPr>
                <w:rFonts w:ascii="Times New Roman" w:hAnsi="Times New Roman"/>
                <w:sz w:val="20"/>
                <w:szCs w:val="20"/>
              </w:rPr>
              <w:t>UE capability reporting is taken as starting point.</w:t>
            </w:r>
          </w:p>
          <w:p w14:paraId="2414C82B" w14:textId="77777777" w:rsidR="003C4060" w:rsidRPr="000D69DC" w:rsidRDefault="003C406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0D69DC">
              <w:rPr>
                <w:rFonts w:ascii="Times New Roman" w:hAnsi="Times New Roman"/>
                <w:sz w:val="20"/>
                <w:szCs w:val="20"/>
              </w:rPr>
              <w:t xml:space="preserve">For AI/ML model identification </w:t>
            </w:r>
          </w:p>
          <w:p w14:paraId="4C4FDF9B" w14:textId="77777777" w:rsidR="003C4060" w:rsidRPr="000D69DC" w:rsidRDefault="003C4060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0D69DC">
              <w:rPr>
                <w:rFonts w:ascii="Times New Roman" w:hAnsi="Times New Roman"/>
                <w:sz w:val="20"/>
                <w:szCs w:val="20"/>
              </w:rPr>
              <w:t>Models are identified by model ID at the Network. UE indicates supported AI/ML models.</w:t>
            </w:r>
          </w:p>
          <w:p w14:paraId="2F4209D0" w14:textId="77777777" w:rsidR="003C4060" w:rsidRPr="000D69DC" w:rsidRDefault="003C406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0D69DC">
              <w:rPr>
                <w:rFonts w:ascii="Times New Roman" w:hAnsi="Times New Roman"/>
                <w:sz w:val="20"/>
                <w:szCs w:val="20"/>
              </w:rPr>
              <w:t>In functionality-based LCM</w:t>
            </w:r>
          </w:p>
          <w:p w14:paraId="137F3580" w14:textId="77777777" w:rsidR="003C4060" w:rsidRPr="000D69DC" w:rsidRDefault="003C4060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0D69DC">
              <w:rPr>
                <w:rFonts w:ascii="Times New Roman" w:hAnsi="Times New Roman"/>
                <w:sz w:val="20"/>
                <w:szCs w:val="20"/>
              </w:rPr>
              <w:t xml:space="preserve">Network indicates activation/deactivation/fallback/switching of AI/ML functionality via 3GPP </w:t>
            </w:r>
            <w:proofErr w:type="spellStart"/>
            <w:r w:rsidRPr="000D69DC">
              <w:rPr>
                <w:rFonts w:ascii="Times New Roman" w:hAnsi="Times New Roman"/>
                <w:sz w:val="20"/>
                <w:szCs w:val="20"/>
              </w:rPr>
              <w:t>signaling</w:t>
            </w:r>
            <w:proofErr w:type="spellEnd"/>
            <w:r w:rsidRPr="000D69DC">
              <w:rPr>
                <w:rFonts w:ascii="Times New Roman" w:hAnsi="Times New Roman"/>
                <w:sz w:val="20"/>
                <w:szCs w:val="20"/>
              </w:rPr>
              <w:t xml:space="preserve"> (e.g., RRC, MAC-CE, DCI). </w:t>
            </w:r>
          </w:p>
          <w:p w14:paraId="1234272D" w14:textId="77777777" w:rsidR="003C4060" w:rsidRPr="000D69DC" w:rsidRDefault="003C4060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0D69DC">
              <w:rPr>
                <w:rFonts w:ascii="Times New Roman" w:hAnsi="Times New Roman"/>
                <w:sz w:val="20"/>
                <w:szCs w:val="20"/>
              </w:rPr>
              <w:t>Models may not be identified at the Network, and UE may perform model-level LCM.</w:t>
            </w:r>
          </w:p>
          <w:p w14:paraId="75CF9B3F" w14:textId="77777777" w:rsidR="003C4060" w:rsidRPr="000D69DC" w:rsidRDefault="003C4060">
            <w:pPr>
              <w:pStyle w:val="ListParagraph"/>
              <w:numPr>
                <w:ilvl w:val="3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0D69DC">
              <w:rPr>
                <w:rFonts w:ascii="Times New Roman" w:hAnsi="Times New Roman"/>
                <w:sz w:val="20"/>
                <w:szCs w:val="20"/>
              </w:rPr>
              <w:t xml:space="preserve">Study whether and how much awareness/interaction NW should have about model-level </w:t>
            </w:r>
            <w:proofErr w:type="gramStart"/>
            <w:r w:rsidRPr="000D69DC">
              <w:rPr>
                <w:rFonts w:ascii="Times New Roman" w:hAnsi="Times New Roman"/>
                <w:sz w:val="20"/>
                <w:szCs w:val="20"/>
              </w:rPr>
              <w:t>LCM</w:t>
            </w:r>
            <w:proofErr w:type="gramEnd"/>
          </w:p>
          <w:p w14:paraId="3883BF0A" w14:textId="77777777" w:rsidR="003C4060" w:rsidRPr="000D69DC" w:rsidRDefault="003C406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0D69DC">
              <w:rPr>
                <w:rFonts w:ascii="Times New Roman" w:hAnsi="Times New Roman"/>
                <w:sz w:val="20"/>
                <w:szCs w:val="20"/>
              </w:rPr>
              <w:t xml:space="preserve">In model-ID-based LCM, models are identified at the Network, and Network/UE may activate/deactivate/select/switch individual AI/ML models via model ID. </w:t>
            </w:r>
          </w:p>
          <w:bookmarkEnd w:id="8"/>
          <w:p w14:paraId="3144C5EA" w14:textId="77777777" w:rsidR="003C4060" w:rsidRPr="000D69DC" w:rsidRDefault="003C4060" w:rsidP="00CE144F">
            <w:pPr>
              <w:spacing w:after="0"/>
              <w:rPr>
                <w:sz w:val="20"/>
                <w:szCs w:val="20"/>
              </w:rPr>
            </w:pPr>
            <w:r w:rsidRPr="000D69DC">
              <w:rPr>
                <w:sz w:val="20"/>
                <w:szCs w:val="20"/>
              </w:rPr>
              <w:t>FFS: Relationship between functionality identification and model identification</w:t>
            </w:r>
          </w:p>
          <w:p w14:paraId="36696F56" w14:textId="77777777" w:rsidR="003C4060" w:rsidRPr="000D69DC" w:rsidRDefault="003C4060" w:rsidP="00CE144F">
            <w:pPr>
              <w:spacing w:after="0"/>
              <w:rPr>
                <w:sz w:val="20"/>
                <w:szCs w:val="20"/>
              </w:rPr>
            </w:pPr>
            <w:r w:rsidRPr="000D69DC">
              <w:rPr>
                <w:sz w:val="20"/>
                <w:szCs w:val="20"/>
              </w:rPr>
              <w:t>FFS: Performance monitoring and RAN4 impact</w:t>
            </w:r>
            <w:r w:rsidRPr="000D69DC">
              <w:rPr>
                <w:strike/>
                <w:sz w:val="20"/>
                <w:szCs w:val="20"/>
              </w:rPr>
              <w:t xml:space="preserve"> </w:t>
            </w:r>
          </w:p>
          <w:p w14:paraId="0F80D8B6" w14:textId="05E0FB1B" w:rsidR="00C0713B" w:rsidRPr="000D69DC" w:rsidRDefault="003C4060" w:rsidP="00CE144F">
            <w:pPr>
              <w:tabs>
                <w:tab w:val="left" w:pos="720"/>
              </w:tabs>
              <w:autoSpaceDE/>
              <w:autoSpaceDN/>
              <w:adjustRightInd/>
              <w:snapToGrid/>
              <w:spacing w:after="0"/>
              <w:rPr>
                <w:rFonts w:eastAsia="Batang"/>
                <w:iCs/>
                <w:sz w:val="20"/>
                <w:szCs w:val="20"/>
                <w:lang w:val="en-CA"/>
              </w:rPr>
            </w:pPr>
            <w:r w:rsidRPr="000D69DC">
              <w:rPr>
                <w:sz w:val="20"/>
                <w:szCs w:val="20"/>
              </w:rPr>
              <w:t>FFS: detailed understanding on model</w:t>
            </w:r>
          </w:p>
        </w:tc>
      </w:tr>
    </w:tbl>
    <w:p w14:paraId="21A519F7" w14:textId="25970EA2" w:rsidR="006F5796" w:rsidRPr="000D69DC" w:rsidRDefault="006F5796" w:rsidP="00CE144F">
      <w:pPr>
        <w:tabs>
          <w:tab w:val="left" w:pos="720"/>
        </w:tabs>
        <w:rPr>
          <w:lang w:eastAsia="zh-CN"/>
        </w:rPr>
      </w:pPr>
    </w:p>
    <w:p w14:paraId="11699491" w14:textId="44C47254" w:rsidR="001D6FFD" w:rsidRPr="000D69DC" w:rsidRDefault="006D016B" w:rsidP="00BF0D16">
      <w:pPr>
        <w:tabs>
          <w:tab w:val="left" w:pos="720"/>
        </w:tabs>
        <w:rPr>
          <w:sz w:val="20"/>
          <w:szCs w:val="20"/>
          <w:lang w:eastAsia="zh-CN"/>
        </w:rPr>
      </w:pPr>
      <w:bookmarkStart w:id="9" w:name="OLE_LINK81"/>
      <w:r w:rsidRPr="000D69DC">
        <w:rPr>
          <w:sz w:val="20"/>
          <w:szCs w:val="20"/>
        </w:rPr>
        <w:t xml:space="preserve">In RAN1 #112-bis-e meeting, further details are agreed regarding </w:t>
      </w:r>
      <w:r w:rsidRPr="000D69DC">
        <w:rPr>
          <w:sz w:val="20"/>
          <w:szCs w:val="20"/>
          <w:lang w:eastAsia="zh-CN"/>
        </w:rPr>
        <w:t>functionality/model identification:</w:t>
      </w:r>
    </w:p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9307"/>
      </w:tblGrid>
      <w:tr w:rsidR="001D6FFD" w:rsidRPr="000D69DC" w14:paraId="57E6B32E" w14:textId="77777777" w:rsidTr="00F17515">
        <w:tc>
          <w:tcPr>
            <w:tcW w:w="9962" w:type="dxa"/>
            <w:shd w:val="clear" w:color="auto" w:fill="FFFFFF" w:themeFill="background1"/>
          </w:tcPr>
          <w:p w14:paraId="1A75366D" w14:textId="77777777" w:rsidR="001D6FFD" w:rsidRPr="000D69DC" w:rsidRDefault="001D6FFD" w:rsidP="00401F71">
            <w:pPr>
              <w:spacing w:after="0"/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bookmarkStart w:id="10" w:name="_Hlk138718750"/>
            <w:bookmarkEnd w:id="9"/>
            <w:r w:rsidRPr="000D69DC">
              <w:rPr>
                <w:b/>
                <w:bCs/>
                <w:sz w:val="20"/>
                <w:szCs w:val="20"/>
                <w:highlight w:val="green"/>
                <w:lang w:eastAsia="x-none"/>
              </w:rPr>
              <w:lastRenderedPageBreak/>
              <w:t>Agreement</w:t>
            </w:r>
          </w:p>
          <w:p w14:paraId="1DB5AC78" w14:textId="77777777" w:rsidR="001D6FFD" w:rsidRPr="000D69DC" w:rsidRDefault="001D6FFD" w:rsidP="00401F71">
            <w:pPr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ind w:left="442" w:hanging="442"/>
              <w:rPr>
                <w:sz w:val="20"/>
                <w:szCs w:val="20"/>
              </w:rPr>
            </w:pPr>
            <w:bookmarkStart w:id="11" w:name="OLE_LINK90"/>
            <w:r w:rsidRPr="000D69DC">
              <w:rPr>
                <w:sz w:val="20"/>
                <w:szCs w:val="20"/>
                <w:lang w:eastAsia="zh-CN"/>
              </w:rPr>
              <w:t>For AI/ML model identification and model-ID-based LCM of UE-side models and/or UE-part of two-sided models:</w:t>
            </w:r>
          </w:p>
          <w:p w14:paraId="5DA64C43" w14:textId="77777777" w:rsidR="001D6FFD" w:rsidRPr="000D69DC" w:rsidRDefault="001D6FFD">
            <w:pPr>
              <w:pStyle w:val="ListParagraph"/>
              <w:numPr>
                <w:ilvl w:val="1"/>
                <w:numId w:val="13"/>
              </w:numPr>
              <w:spacing w:after="0" w:line="240" w:lineRule="auto"/>
              <w:ind w:left="1236" w:hanging="3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69DC">
              <w:rPr>
                <w:rFonts w:ascii="Times New Roman" w:hAnsi="Times New Roman"/>
                <w:sz w:val="20"/>
                <w:szCs w:val="20"/>
              </w:rPr>
              <w:t>model-ID-based LCM operates based on identified models, where a model may be associated with specific configurations/conditions associated with UE capability of an AI/ML-enabled Feature/FG and additional conditions (e.g., scenarios, sites, and datasets) as determined/identified between UE-side and NW-side.</w:t>
            </w:r>
          </w:p>
          <w:p w14:paraId="4FC889EB" w14:textId="77777777" w:rsidR="001D6FFD" w:rsidRPr="000D69DC" w:rsidRDefault="001D6FFD">
            <w:pPr>
              <w:pStyle w:val="ListParagraph"/>
              <w:numPr>
                <w:ilvl w:val="1"/>
                <w:numId w:val="13"/>
              </w:numPr>
              <w:spacing w:after="0" w:line="240" w:lineRule="auto"/>
              <w:ind w:left="1236" w:hanging="3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69DC">
              <w:rPr>
                <w:rFonts w:ascii="Times New Roman" w:hAnsi="Times New Roman"/>
                <w:sz w:val="20"/>
                <w:szCs w:val="20"/>
              </w:rPr>
              <w:t>FFS: Which aspects should be considered as additional conditions, and how to include them into model description information during model identification will be discussed in each sub-use-case agenda.</w:t>
            </w:r>
          </w:p>
          <w:p w14:paraId="5B5FE592" w14:textId="77777777" w:rsidR="001D6FFD" w:rsidRPr="000D69DC" w:rsidRDefault="001D6FFD">
            <w:pPr>
              <w:pStyle w:val="ListParagraph"/>
              <w:numPr>
                <w:ilvl w:val="1"/>
                <w:numId w:val="13"/>
              </w:numPr>
              <w:spacing w:after="0" w:line="240" w:lineRule="auto"/>
              <w:ind w:left="1236" w:hanging="3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69DC">
              <w:rPr>
                <w:rFonts w:ascii="Times New Roman" w:hAnsi="Times New Roman"/>
                <w:sz w:val="20"/>
                <w:szCs w:val="20"/>
              </w:rPr>
              <w:t>FFS: Relationship between functionality and model, e.g., whether a model may be identified referring to functionality(s).</w:t>
            </w:r>
          </w:p>
          <w:p w14:paraId="08F6ECC8" w14:textId="77777777" w:rsidR="001D6FFD" w:rsidRPr="000D69DC" w:rsidRDefault="001D6FFD">
            <w:pPr>
              <w:pStyle w:val="ListParagraph"/>
              <w:numPr>
                <w:ilvl w:val="1"/>
                <w:numId w:val="13"/>
              </w:numPr>
              <w:spacing w:after="0" w:line="240" w:lineRule="auto"/>
              <w:ind w:left="1236" w:hanging="3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69DC">
              <w:rPr>
                <w:rFonts w:ascii="Times New Roman" w:hAnsi="Times New Roman"/>
                <w:sz w:val="20"/>
                <w:szCs w:val="20"/>
              </w:rPr>
              <w:t>FFS: relationship between functionality-based LCM and model-ID-based LCM</w:t>
            </w:r>
          </w:p>
          <w:p w14:paraId="03E666DD" w14:textId="77777777" w:rsidR="001D6FFD" w:rsidRPr="000D69DC" w:rsidRDefault="001D6FF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879" w:hanging="357"/>
              <w:contextualSpacing w:val="0"/>
              <w:jc w:val="both"/>
              <w:rPr>
                <w:rFonts w:ascii="Times New Roman" w:eastAsia="SimSun" w:hAnsi="Times New Roman"/>
                <w:color w:val="000000"/>
                <w:sz w:val="20"/>
                <w:szCs w:val="20"/>
                <w:lang w:eastAsia="zh-CN"/>
              </w:rPr>
            </w:pPr>
            <w:r w:rsidRPr="000D69DC">
              <w:rPr>
                <w:rFonts w:ascii="Times New Roman" w:hAnsi="Times New Roman"/>
                <w:sz w:val="20"/>
                <w:szCs w:val="20"/>
              </w:rPr>
              <w:t>Note: Applicability of functionality-based LCM and model-ID-based LCM is a separate discussion.</w:t>
            </w:r>
          </w:p>
          <w:p w14:paraId="3904D439" w14:textId="77777777" w:rsidR="001D6FFD" w:rsidRPr="000D69DC" w:rsidRDefault="001D6FFD" w:rsidP="00F17515">
            <w:pPr>
              <w:rPr>
                <w:rFonts w:eastAsia="DengXian"/>
                <w:sz w:val="20"/>
                <w:szCs w:val="20"/>
                <w:lang w:eastAsia="zh-CN"/>
              </w:rPr>
            </w:pPr>
            <w:r w:rsidRPr="000D69DC">
              <w:rPr>
                <w:rFonts w:eastAsia="DengXian"/>
                <w:sz w:val="20"/>
                <w:szCs w:val="20"/>
                <w:lang w:eastAsia="zh-CN"/>
              </w:rPr>
              <w:t>Conclusion</w:t>
            </w:r>
          </w:p>
          <w:p w14:paraId="094E616E" w14:textId="77777777" w:rsidR="001D6FFD" w:rsidRPr="000D69DC" w:rsidRDefault="001D6FFD" w:rsidP="00F17515">
            <w:pPr>
              <w:rPr>
                <w:sz w:val="20"/>
                <w:szCs w:val="20"/>
              </w:rPr>
            </w:pPr>
            <w:r w:rsidRPr="000D69DC">
              <w:rPr>
                <w:sz w:val="20"/>
                <w:szCs w:val="20"/>
              </w:rPr>
              <w:t>From RAN1 perspective, it is clarified that an AI/ML model identified by a model ID may be logical, and how it maps to physical AI/ML model(s) may be up to implementation.</w:t>
            </w:r>
          </w:p>
          <w:p w14:paraId="1EFC80D2" w14:textId="77777777" w:rsidR="001D6FFD" w:rsidRPr="000D69DC" w:rsidRDefault="001D6FF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69DC">
              <w:rPr>
                <w:rFonts w:ascii="Times New Roman" w:hAnsi="Times New Roman"/>
                <w:sz w:val="20"/>
                <w:szCs w:val="20"/>
              </w:rPr>
              <w:t>When distinction is necessary for discussion purposes, companies may use the term a logical AI/ML model to refer to a model that is identified and assigned a model ID, and physical AI/ML model(s) to refer to an actual implementation of such a model.</w:t>
            </w:r>
            <w:bookmarkEnd w:id="11"/>
          </w:p>
        </w:tc>
      </w:tr>
      <w:bookmarkEnd w:id="10"/>
    </w:tbl>
    <w:p w14:paraId="57DD585E" w14:textId="77777777" w:rsidR="006D016B" w:rsidRPr="000D69DC" w:rsidRDefault="006D016B" w:rsidP="00CE144F">
      <w:pPr>
        <w:tabs>
          <w:tab w:val="left" w:pos="720"/>
        </w:tabs>
        <w:rPr>
          <w:lang w:eastAsia="zh-CN"/>
        </w:rPr>
      </w:pPr>
    </w:p>
    <w:p w14:paraId="5974B415" w14:textId="77777777" w:rsidR="00742719" w:rsidRPr="000D69DC" w:rsidRDefault="00742719" w:rsidP="00742719">
      <w:pPr>
        <w:tabs>
          <w:tab w:val="left" w:pos="720"/>
        </w:tabs>
        <w:rPr>
          <w:sz w:val="20"/>
          <w:szCs w:val="20"/>
        </w:rPr>
      </w:pPr>
      <w:r w:rsidRPr="000D69DC">
        <w:rPr>
          <w:sz w:val="20"/>
          <w:szCs w:val="20"/>
        </w:rPr>
        <w:t>In RAN1 #113 meeting, further details are agreed regarding functionality/model identification:</w:t>
      </w:r>
    </w:p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9307"/>
      </w:tblGrid>
      <w:tr w:rsidR="00742719" w:rsidRPr="000D69DC" w14:paraId="522F81E1" w14:textId="77777777" w:rsidTr="00742719">
        <w:tc>
          <w:tcPr>
            <w:tcW w:w="9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2D68DC" w14:textId="77777777" w:rsidR="00742719" w:rsidRPr="000D69DC" w:rsidRDefault="00742719">
            <w:pPr>
              <w:spacing w:after="0"/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bookmarkStart w:id="12" w:name="OLE_LINK108"/>
            <w:bookmarkStart w:id="13" w:name="_Hlk146184726"/>
            <w:r w:rsidRPr="000D69DC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21CBAF5" w14:textId="77777777" w:rsidR="00742719" w:rsidRPr="000D69DC" w:rsidRDefault="00742719">
            <w:pPr>
              <w:rPr>
                <w:sz w:val="20"/>
                <w:szCs w:val="20"/>
              </w:rPr>
            </w:pPr>
            <w:r w:rsidRPr="000D69DC">
              <w:rPr>
                <w:sz w:val="20"/>
                <w:szCs w:val="20"/>
              </w:rPr>
              <w:t>For model identification of UE-side or UE-part of two-sided models, categorize model identification types as follows, and further study relevant aspects, necessity, and specification impact (if any).</w:t>
            </w:r>
          </w:p>
          <w:p w14:paraId="233D065F" w14:textId="77777777" w:rsidR="00742719" w:rsidRPr="000D69DC" w:rsidRDefault="00742719" w:rsidP="00742719">
            <w:pPr>
              <w:numPr>
                <w:ilvl w:val="0"/>
                <w:numId w:val="22"/>
              </w:numPr>
              <w:snapToGrid/>
              <w:spacing w:after="0"/>
              <w:rPr>
                <w:rFonts w:eastAsia="Calibri"/>
                <w:sz w:val="20"/>
                <w:szCs w:val="20"/>
              </w:rPr>
            </w:pPr>
            <w:r w:rsidRPr="000D69DC">
              <w:rPr>
                <w:rFonts w:eastAsia="Calibri"/>
                <w:sz w:val="20"/>
                <w:szCs w:val="20"/>
              </w:rPr>
              <w:t xml:space="preserve">Type A: Model is identified to NW (if applicable) and UE (if applicable) without over-the-air </w:t>
            </w:r>
            <w:proofErr w:type="gramStart"/>
            <w:r w:rsidRPr="000D69DC">
              <w:rPr>
                <w:rFonts w:eastAsia="Calibri"/>
                <w:sz w:val="20"/>
                <w:szCs w:val="20"/>
              </w:rPr>
              <w:t>signaling</w:t>
            </w:r>
            <w:proofErr w:type="gramEnd"/>
          </w:p>
          <w:p w14:paraId="772A3B49" w14:textId="77777777" w:rsidR="00742719" w:rsidRPr="000D69DC" w:rsidRDefault="00742719" w:rsidP="00742719">
            <w:pPr>
              <w:numPr>
                <w:ilvl w:val="1"/>
                <w:numId w:val="22"/>
              </w:numPr>
              <w:autoSpaceDE/>
              <w:adjustRightInd/>
              <w:snapToGrid/>
              <w:spacing w:after="0"/>
              <w:jc w:val="left"/>
              <w:rPr>
                <w:rFonts w:eastAsia="Calibri"/>
                <w:sz w:val="20"/>
                <w:szCs w:val="20"/>
              </w:rPr>
            </w:pPr>
            <w:r w:rsidRPr="000D69DC">
              <w:rPr>
                <w:rFonts w:eastAsia="Calibri"/>
                <w:sz w:val="20"/>
                <w:szCs w:val="20"/>
              </w:rPr>
              <w:t>The model may be assigned with a model ID</w:t>
            </w:r>
            <w:r w:rsidRPr="000D69DC">
              <w:rPr>
                <w:sz w:val="20"/>
                <w:szCs w:val="20"/>
              </w:rPr>
              <w:t xml:space="preserve"> during the model identification</w:t>
            </w:r>
            <w:r w:rsidRPr="000D69DC">
              <w:rPr>
                <w:rFonts w:eastAsia="Calibri"/>
                <w:sz w:val="20"/>
                <w:szCs w:val="20"/>
              </w:rPr>
              <w:t xml:space="preserve">, which may be referred/used in over-the-air signaling after model identification. </w:t>
            </w:r>
          </w:p>
          <w:p w14:paraId="2A314905" w14:textId="77777777" w:rsidR="00742719" w:rsidRPr="000D69DC" w:rsidRDefault="00742719" w:rsidP="00742719">
            <w:pPr>
              <w:numPr>
                <w:ilvl w:val="1"/>
                <w:numId w:val="22"/>
              </w:numPr>
              <w:autoSpaceDE/>
              <w:adjustRightInd/>
              <w:snapToGrid/>
              <w:spacing w:after="0"/>
              <w:jc w:val="left"/>
              <w:rPr>
                <w:rFonts w:eastAsia="Calibri"/>
                <w:sz w:val="20"/>
                <w:szCs w:val="20"/>
              </w:rPr>
            </w:pPr>
            <w:r w:rsidRPr="000D69DC">
              <w:rPr>
                <w:rFonts w:eastAsia="Calibri"/>
                <w:sz w:val="20"/>
                <w:szCs w:val="20"/>
              </w:rPr>
              <w:t>FFS: Spec impact to other WGs</w:t>
            </w:r>
          </w:p>
          <w:p w14:paraId="3FCB1511" w14:textId="77777777" w:rsidR="00742719" w:rsidRPr="000D69DC" w:rsidRDefault="00742719" w:rsidP="00742719">
            <w:pPr>
              <w:numPr>
                <w:ilvl w:val="0"/>
                <w:numId w:val="22"/>
              </w:numPr>
              <w:autoSpaceDE/>
              <w:adjustRightInd/>
              <w:snapToGrid/>
              <w:spacing w:after="0"/>
              <w:jc w:val="left"/>
              <w:rPr>
                <w:rFonts w:eastAsia="Calibri"/>
                <w:sz w:val="20"/>
                <w:szCs w:val="20"/>
              </w:rPr>
            </w:pPr>
            <w:r w:rsidRPr="000D69DC">
              <w:rPr>
                <w:rFonts w:eastAsia="Calibri"/>
                <w:sz w:val="20"/>
                <w:szCs w:val="20"/>
              </w:rPr>
              <w:t xml:space="preserve">Type B: Model is identified via over-the-air signaling, </w:t>
            </w:r>
          </w:p>
          <w:p w14:paraId="6CF3F541" w14:textId="77777777" w:rsidR="00742719" w:rsidRPr="000D69DC" w:rsidRDefault="00742719" w:rsidP="00742719">
            <w:pPr>
              <w:numPr>
                <w:ilvl w:val="1"/>
                <w:numId w:val="22"/>
              </w:numPr>
              <w:autoSpaceDE/>
              <w:adjustRightInd/>
              <w:snapToGrid/>
              <w:spacing w:after="0"/>
              <w:jc w:val="left"/>
              <w:rPr>
                <w:rFonts w:eastAsia="Calibri"/>
                <w:strike/>
                <w:sz w:val="20"/>
                <w:szCs w:val="20"/>
              </w:rPr>
            </w:pPr>
            <w:r w:rsidRPr="000D69DC">
              <w:rPr>
                <w:rFonts w:eastAsia="Calibri"/>
                <w:sz w:val="20"/>
                <w:szCs w:val="20"/>
              </w:rPr>
              <w:t xml:space="preserve">Type B1: </w:t>
            </w:r>
          </w:p>
          <w:p w14:paraId="6614B4C6" w14:textId="77777777" w:rsidR="00742719" w:rsidRPr="000D69DC" w:rsidRDefault="00742719" w:rsidP="00742719">
            <w:pPr>
              <w:numPr>
                <w:ilvl w:val="2"/>
                <w:numId w:val="22"/>
              </w:numPr>
              <w:autoSpaceDE/>
              <w:adjustRightInd/>
              <w:snapToGrid/>
              <w:spacing w:after="0"/>
              <w:jc w:val="left"/>
              <w:rPr>
                <w:rFonts w:eastAsia="Calibri"/>
                <w:sz w:val="20"/>
                <w:szCs w:val="20"/>
              </w:rPr>
            </w:pPr>
            <w:r w:rsidRPr="000D69DC">
              <w:rPr>
                <w:rFonts w:eastAsia="Calibri"/>
                <w:sz w:val="20"/>
                <w:szCs w:val="20"/>
              </w:rPr>
              <w:t xml:space="preserve">Model identification initiated by the UE, and NW assists the remaining steps (if any) of the model </w:t>
            </w:r>
            <w:proofErr w:type="gramStart"/>
            <w:r w:rsidRPr="000D69DC">
              <w:rPr>
                <w:rFonts w:eastAsia="Calibri"/>
                <w:sz w:val="20"/>
                <w:szCs w:val="20"/>
              </w:rPr>
              <w:t>identification</w:t>
            </w:r>
            <w:proofErr w:type="gramEnd"/>
          </w:p>
          <w:p w14:paraId="4367FB01" w14:textId="77777777" w:rsidR="00742719" w:rsidRPr="000D69DC" w:rsidRDefault="00742719" w:rsidP="00742719">
            <w:pPr>
              <w:numPr>
                <w:ilvl w:val="3"/>
                <w:numId w:val="22"/>
              </w:numPr>
              <w:autoSpaceDE/>
              <w:adjustRightInd/>
              <w:snapToGrid/>
              <w:spacing w:after="0"/>
              <w:jc w:val="left"/>
              <w:rPr>
                <w:rFonts w:eastAsia="Calibri"/>
                <w:sz w:val="20"/>
                <w:szCs w:val="20"/>
              </w:rPr>
            </w:pPr>
            <w:r w:rsidRPr="000D69DC">
              <w:rPr>
                <w:rFonts w:eastAsia="Calibri"/>
                <w:sz w:val="20"/>
                <w:szCs w:val="20"/>
              </w:rPr>
              <w:t>the model may be assigned with a model ID</w:t>
            </w:r>
            <w:r w:rsidRPr="000D69DC">
              <w:rPr>
                <w:sz w:val="20"/>
                <w:szCs w:val="20"/>
              </w:rPr>
              <w:t xml:space="preserve"> during the model </w:t>
            </w:r>
            <w:proofErr w:type="gramStart"/>
            <w:r w:rsidRPr="000D69DC">
              <w:rPr>
                <w:sz w:val="20"/>
                <w:szCs w:val="20"/>
              </w:rPr>
              <w:t>identification</w:t>
            </w:r>
            <w:proofErr w:type="gramEnd"/>
          </w:p>
          <w:p w14:paraId="07151E7F" w14:textId="77777777" w:rsidR="00742719" w:rsidRPr="000D69DC" w:rsidRDefault="00742719" w:rsidP="00742719">
            <w:pPr>
              <w:numPr>
                <w:ilvl w:val="2"/>
                <w:numId w:val="22"/>
              </w:numPr>
              <w:autoSpaceDE/>
              <w:adjustRightInd/>
              <w:snapToGrid/>
              <w:spacing w:after="0"/>
              <w:jc w:val="left"/>
              <w:rPr>
                <w:rFonts w:eastAsia="Calibri"/>
                <w:sz w:val="20"/>
                <w:szCs w:val="20"/>
              </w:rPr>
            </w:pPr>
            <w:r w:rsidRPr="000D69DC">
              <w:rPr>
                <w:rFonts w:eastAsia="Calibri"/>
                <w:sz w:val="20"/>
                <w:szCs w:val="20"/>
              </w:rPr>
              <w:t>FFS: details of steps</w:t>
            </w:r>
          </w:p>
          <w:p w14:paraId="503FAC67" w14:textId="77777777" w:rsidR="00742719" w:rsidRPr="000D69DC" w:rsidRDefault="00742719" w:rsidP="00742719">
            <w:pPr>
              <w:numPr>
                <w:ilvl w:val="1"/>
                <w:numId w:val="22"/>
              </w:numPr>
              <w:autoSpaceDE/>
              <w:adjustRightInd/>
              <w:snapToGrid/>
              <w:spacing w:after="0"/>
              <w:jc w:val="left"/>
              <w:rPr>
                <w:rFonts w:eastAsia="Calibri"/>
                <w:sz w:val="20"/>
                <w:szCs w:val="20"/>
              </w:rPr>
            </w:pPr>
            <w:r w:rsidRPr="000D69DC">
              <w:rPr>
                <w:rFonts w:eastAsia="Calibri"/>
                <w:sz w:val="20"/>
                <w:szCs w:val="20"/>
              </w:rPr>
              <w:t>Type B2:</w:t>
            </w:r>
            <w:r w:rsidRPr="000D69DC">
              <w:rPr>
                <w:rFonts w:eastAsia="Calibri"/>
                <w:strike/>
                <w:sz w:val="20"/>
                <w:szCs w:val="20"/>
              </w:rPr>
              <w:t xml:space="preserve"> </w:t>
            </w:r>
          </w:p>
          <w:p w14:paraId="35C5C316" w14:textId="77777777" w:rsidR="00742719" w:rsidRPr="000D69DC" w:rsidRDefault="00742719" w:rsidP="00742719">
            <w:pPr>
              <w:numPr>
                <w:ilvl w:val="2"/>
                <w:numId w:val="22"/>
              </w:numPr>
              <w:autoSpaceDE/>
              <w:adjustRightInd/>
              <w:snapToGrid/>
              <w:spacing w:after="0"/>
              <w:jc w:val="left"/>
              <w:rPr>
                <w:rFonts w:eastAsia="Calibri"/>
                <w:sz w:val="20"/>
                <w:szCs w:val="20"/>
              </w:rPr>
            </w:pPr>
            <w:r w:rsidRPr="000D69DC">
              <w:rPr>
                <w:rFonts w:eastAsia="Calibri"/>
                <w:sz w:val="20"/>
                <w:szCs w:val="20"/>
              </w:rPr>
              <w:t xml:space="preserve">Model identification initiated by the NW, and UE responds (if applicable) for the remaining steps (if any) of the model </w:t>
            </w:r>
            <w:proofErr w:type="gramStart"/>
            <w:r w:rsidRPr="000D69DC">
              <w:rPr>
                <w:rFonts w:eastAsia="Calibri"/>
                <w:sz w:val="20"/>
                <w:szCs w:val="20"/>
              </w:rPr>
              <w:t>identification</w:t>
            </w:r>
            <w:proofErr w:type="gramEnd"/>
          </w:p>
          <w:p w14:paraId="7ED9EA65" w14:textId="77777777" w:rsidR="00742719" w:rsidRPr="000D69DC" w:rsidRDefault="00742719" w:rsidP="00742719">
            <w:pPr>
              <w:numPr>
                <w:ilvl w:val="3"/>
                <w:numId w:val="22"/>
              </w:numPr>
              <w:autoSpaceDE/>
              <w:adjustRightInd/>
              <w:snapToGrid/>
              <w:spacing w:after="0"/>
              <w:jc w:val="left"/>
              <w:rPr>
                <w:rFonts w:eastAsia="Calibri"/>
                <w:sz w:val="20"/>
                <w:szCs w:val="20"/>
              </w:rPr>
            </w:pPr>
            <w:r w:rsidRPr="000D69DC">
              <w:rPr>
                <w:rFonts w:eastAsia="Calibri"/>
                <w:sz w:val="20"/>
                <w:szCs w:val="20"/>
              </w:rPr>
              <w:t>the model may be assigned with a model ID</w:t>
            </w:r>
            <w:r w:rsidRPr="000D69DC">
              <w:rPr>
                <w:sz w:val="20"/>
                <w:szCs w:val="20"/>
              </w:rPr>
              <w:t xml:space="preserve"> during the model </w:t>
            </w:r>
            <w:proofErr w:type="gramStart"/>
            <w:r w:rsidRPr="000D69DC">
              <w:rPr>
                <w:sz w:val="20"/>
                <w:szCs w:val="20"/>
              </w:rPr>
              <w:t>identification</w:t>
            </w:r>
            <w:proofErr w:type="gramEnd"/>
          </w:p>
          <w:p w14:paraId="090228DE" w14:textId="77777777" w:rsidR="00742719" w:rsidRPr="000D69DC" w:rsidRDefault="00742719" w:rsidP="00742719">
            <w:pPr>
              <w:numPr>
                <w:ilvl w:val="2"/>
                <w:numId w:val="22"/>
              </w:numPr>
              <w:autoSpaceDE/>
              <w:adjustRightInd/>
              <w:snapToGrid/>
              <w:spacing w:after="0"/>
              <w:jc w:val="left"/>
              <w:rPr>
                <w:rFonts w:eastAsia="Calibri"/>
                <w:sz w:val="20"/>
                <w:szCs w:val="20"/>
              </w:rPr>
            </w:pPr>
            <w:r w:rsidRPr="000D69DC">
              <w:rPr>
                <w:rFonts w:eastAsia="Calibri"/>
                <w:sz w:val="20"/>
                <w:szCs w:val="20"/>
              </w:rPr>
              <w:t>FFS: details of steps</w:t>
            </w:r>
          </w:p>
          <w:p w14:paraId="32E69003" w14:textId="77777777" w:rsidR="00742719" w:rsidRPr="000D69DC" w:rsidRDefault="00742719" w:rsidP="00742719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D69DC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Note: The support and applicability of each model identification Type is a separate discussion. This study does not imply that model identification is necessary.</w:t>
            </w:r>
            <w:bookmarkEnd w:id="12"/>
          </w:p>
        </w:tc>
        <w:bookmarkEnd w:id="13"/>
      </w:tr>
    </w:tbl>
    <w:p w14:paraId="1813583E" w14:textId="77777777" w:rsidR="00742719" w:rsidRPr="000D69DC" w:rsidRDefault="00742719" w:rsidP="00CE144F">
      <w:pPr>
        <w:tabs>
          <w:tab w:val="left" w:pos="720"/>
        </w:tabs>
        <w:rPr>
          <w:lang w:eastAsia="zh-CN"/>
        </w:rPr>
      </w:pPr>
    </w:p>
    <w:p w14:paraId="49B49F4A" w14:textId="0ED4C485" w:rsidR="00433E94" w:rsidRPr="000D69DC" w:rsidRDefault="007C5D9D" w:rsidP="00363539">
      <w:pPr>
        <w:autoSpaceDE/>
        <w:autoSpaceDN/>
        <w:adjustRightInd/>
        <w:snapToGrid/>
        <w:spacing w:after="100"/>
        <w:rPr>
          <w:sz w:val="20"/>
          <w:szCs w:val="20"/>
          <w:lang w:val="en-GB"/>
        </w:rPr>
      </w:pPr>
      <w:r w:rsidRPr="000D69DC">
        <w:rPr>
          <w:sz w:val="20"/>
          <w:szCs w:val="20"/>
        </w:rPr>
        <w:t xml:space="preserve">Model identification is a very important part of the </w:t>
      </w:r>
      <w:r w:rsidR="003217D6" w:rsidRPr="000D69DC">
        <w:rPr>
          <w:sz w:val="20"/>
          <w:szCs w:val="20"/>
        </w:rPr>
        <w:t>life cycle management (</w:t>
      </w:r>
      <w:r w:rsidRPr="000D69DC">
        <w:rPr>
          <w:sz w:val="20"/>
          <w:szCs w:val="20"/>
        </w:rPr>
        <w:t>LCM</w:t>
      </w:r>
      <w:r w:rsidR="003217D6" w:rsidRPr="000D69DC">
        <w:rPr>
          <w:sz w:val="20"/>
          <w:szCs w:val="20"/>
        </w:rPr>
        <w:t>)</w:t>
      </w:r>
      <w:r w:rsidRPr="000D69DC">
        <w:rPr>
          <w:sz w:val="20"/>
          <w:szCs w:val="20"/>
        </w:rPr>
        <w:t xml:space="preserve"> framework. </w:t>
      </w:r>
      <w:r w:rsidR="00A4331D" w:rsidRPr="000D69DC">
        <w:rPr>
          <w:sz w:val="20"/>
          <w:szCs w:val="20"/>
          <w:lang w:val="en-GB"/>
        </w:rPr>
        <w:t xml:space="preserve">It was agreed </w:t>
      </w:r>
      <w:proofErr w:type="gramStart"/>
      <w:r w:rsidR="00A4331D" w:rsidRPr="000D69DC">
        <w:rPr>
          <w:sz w:val="20"/>
          <w:szCs w:val="20"/>
          <w:lang w:val="en-GB"/>
        </w:rPr>
        <w:t>that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5307A" w:rsidRPr="000D69DC" w14:paraId="76F7FD83" w14:textId="77777777" w:rsidTr="009F5A7D">
        <w:tc>
          <w:tcPr>
            <w:tcW w:w="9307" w:type="dxa"/>
          </w:tcPr>
          <w:p w14:paraId="2592B246" w14:textId="77777777" w:rsidR="0065307A" w:rsidRPr="000D69DC" w:rsidRDefault="0065307A" w:rsidP="00F17515">
            <w:pPr>
              <w:rPr>
                <w:rFonts w:eastAsia="Times"/>
                <w:sz w:val="20"/>
                <w:szCs w:val="20"/>
              </w:rPr>
            </w:pPr>
            <w:r w:rsidRPr="000D69DC">
              <w:rPr>
                <w:rFonts w:eastAsia="Times"/>
                <w:sz w:val="20"/>
                <w:szCs w:val="20"/>
                <w:highlight w:val="darkYellow"/>
              </w:rPr>
              <w:t>Working Assumption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903"/>
              <w:gridCol w:w="6168"/>
            </w:tblGrid>
            <w:tr w:rsidR="0065307A" w:rsidRPr="000D69DC" w14:paraId="0895B04C" w14:textId="77777777" w:rsidTr="00F17515">
              <w:tc>
                <w:tcPr>
                  <w:tcW w:w="304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7CDF416" w14:textId="77777777" w:rsidR="0065307A" w:rsidRPr="000D69DC" w:rsidRDefault="0065307A" w:rsidP="00F17515">
                  <w:pPr>
                    <w:rPr>
                      <w:sz w:val="20"/>
                      <w:szCs w:val="20"/>
                    </w:rPr>
                  </w:pPr>
                  <w:bookmarkStart w:id="14" w:name="_Hlk138718439"/>
                  <w:r w:rsidRPr="000D69DC">
                    <w:rPr>
                      <w:rFonts w:eastAsia="Times"/>
                      <w:sz w:val="20"/>
                      <w:szCs w:val="20"/>
                    </w:rPr>
                    <w:t>Terminology</w:t>
                  </w:r>
                </w:p>
              </w:tc>
              <w:tc>
                <w:tcPr>
                  <w:tcW w:w="65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3199C81" w14:textId="77777777" w:rsidR="0065307A" w:rsidRPr="000D69DC" w:rsidRDefault="0065307A" w:rsidP="00F17515">
                  <w:pPr>
                    <w:rPr>
                      <w:sz w:val="20"/>
                      <w:szCs w:val="20"/>
                    </w:rPr>
                  </w:pPr>
                  <w:r w:rsidRPr="000D69DC">
                    <w:rPr>
                      <w:rFonts w:eastAsia="Times"/>
                      <w:sz w:val="20"/>
                      <w:szCs w:val="20"/>
                    </w:rPr>
                    <w:t>Description</w:t>
                  </w:r>
                </w:p>
              </w:tc>
            </w:tr>
            <w:tr w:rsidR="0065307A" w:rsidRPr="000D69DC" w14:paraId="7C40C10B" w14:textId="77777777" w:rsidTr="00F17515">
              <w:tc>
                <w:tcPr>
                  <w:tcW w:w="304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1990643" w14:textId="77777777" w:rsidR="0065307A" w:rsidRPr="000D69DC" w:rsidRDefault="0065307A" w:rsidP="00F17515">
                  <w:pPr>
                    <w:rPr>
                      <w:sz w:val="20"/>
                      <w:szCs w:val="20"/>
                    </w:rPr>
                  </w:pPr>
                  <w:r w:rsidRPr="000D69DC">
                    <w:rPr>
                      <w:sz w:val="20"/>
                      <w:szCs w:val="20"/>
                    </w:rPr>
                    <w:t>Model identification</w:t>
                  </w:r>
                </w:p>
              </w:tc>
              <w:tc>
                <w:tcPr>
                  <w:tcW w:w="65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6922115" w14:textId="77777777" w:rsidR="0065307A" w:rsidRPr="000D69DC" w:rsidRDefault="0065307A" w:rsidP="00F17515">
                  <w:pPr>
                    <w:rPr>
                      <w:sz w:val="20"/>
                      <w:szCs w:val="20"/>
                    </w:rPr>
                  </w:pPr>
                  <w:r w:rsidRPr="000D69DC">
                    <w:rPr>
                      <w:sz w:val="20"/>
                      <w:szCs w:val="20"/>
                    </w:rPr>
                    <w:t>A process/method of identifying an AI/ML model for the common understanding between the NW and the UE</w:t>
                  </w:r>
                </w:p>
                <w:p w14:paraId="7F0BEAC8" w14:textId="77777777" w:rsidR="0065307A" w:rsidRPr="000D69DC" w:rsidRDefault="0065307A" w:rsidP="00F17515">
                  <w:pPr>
                    <w:rPr>
                      <w:sz w:val="20"/>
                      <w:szCs w:val="20"/>
                    </w:rPr>
                  </w:pPr>
                  <w:r w:rsidRPr="000D69DC">
                    <w:rPr>
                      <w:sz w:val="20"/>
                      <w:szCs w:val="20"/>
                    </w:rPr>
                    <w:t>Note: The process/method of model identification may or may not be applicable.</w:t>
                  </w:r>
                </w:p>
                <w:p w14:paraId="073AF7CA" w14:textId="77777777" w:rsidR="0065307A" w:rsidRPr="000D69DC" w:rsidRDefault="0065307A" w:rsidP="00F17515">
                  <w:pPr>
                    <w:rPr>
                      <w:sz w:val="20"/>
                      <w:szCs w:val="20"/>
                    </w:rPr>
                  </w:pPr>
                  <w:r w:rsidRPr="000D69DC">
                    <w:rPr>
                      <w:sz w:val="20"/>
                      <w:szCs w:val="20"/>
                    </w:rPr>
                    <w:t>Note: Information regarding the AI/ML model may be shared during model identification.</w:t>
                  </w:r>
                </w:p>
              </w:tc>
            </w:tr>
            <w:bookmarkEnd w:id="14"/>
          </w:tbl>
          <w:p w14:paraId="5B3AB9D5" w14:textId="77777777" w:rsidR="0065307A" w:rsidRPr="000D69DC" w:rsidRDefault="0065307A" w:rsidP="00F17515">
            <w:pPr>
              <w:rPr>
                <w:sz w:val="20"/>
                <w:szCs w:val="20"/>
              </w:rPr>
            </w:pPr>
          </w:p>
        </w:tc>
      </w:tr>
    </w:tbl>
    <w:p w14:paraId="0B42F046" w14:textId="77777777" w:rsidR="009F5A7D" w:rsidRPr="000D69DC" w:rsidRDefault="009F5A7D" w:rsidP="009F5A7D">
      <w:pPr>
        <w:pStyle w:val="ListParagraph"/>
        <w:numPr>
          <w:ilvl w:val="0"/>
          <w:numId w:val="23"/>
        </w:numPr>
        <w:snapToGrid w:val="0"/>
        <w:spacing w:beforeLines="30" w:before="72" w:afterLines="30" w:after="72" w:line="288" w:lineRule="auto"/>
        <w:jc w:val="both"/>
        <w:rPr>
          <w:rFonts w:ascii="Times New Roman" w:eastAsia="Microsoft YaHei" w:hAnsi="Times New Roman"/>
        </w:rPr>
      </w:pPr>
      <w:r w:rsidRPr="000D69DC">
        <w:rPr>
          <w:rFonts w:ascii="Times New Roman" w:eastAsia="Microsoft YaHei" w:hAnsi="Times New Roman"/>
        </w:rPr>
        <w:lastRenderedPageBreak/>
        <w:t xml:space="preserve">Type A: Model is identified to NW (if applicable) and UE (if applicable) without over-the-air </w:t>
      </w:r>
      <w:proofErr w:type="spellStart"/>
      <w:proofErr w:type="gramStart"/>
      <w:r w:rsidRPr="000D69DC">
        <w:rPr>
          <w:rFonts w:ascii="Times New Roman" w:eastAsia="Microsoft YaHei" w:hAnsi="Times New Roman"/>
        </w:rPr>
        <w:t>signaling</w:t>
      </w:r>
      <w:proofErr w:type="spellEnd"/>
      <w:proofErr w:type="gramEnd"/>
    </w:p>
    <w:p w14:paraId="22086301" w14:textId="77777777" w:rsidR="009F5A7D" w:rsidRPr="000D69DC" w:rsidRDefault="009F5A7D" w:rsidP="009F5A7D">
      <w:pPr>
        <w:pStyle w:val="ListParagraph"/>
        <w:numPr>
          <w:ilvl w:val="1"/>
          <w:numId w:val="23"/>
        </w:numPr>
        <w:spacing w:line="254" w:lineRule="auto"/>
        <w:ind w:left="1205" w:hanging="360"/>
        <w:rPr>
          <w:rFonts w:ascii="Times New Roman" w:eastAsia="Microsoft YaHei" w:hAnsi="Times New Roman"/>
        </w:rPr>
      </w:pPr>
      <w:bookmarkStart w:id="15" w:name="OLE_LINK91"/>
      <w:r w:rsidRPr="000D69DC">
        <w:rPr>
          <w:rFonts w:ascii="Times New Roman" w:eastAsia="Microsoft YaHei" w:hAnsi="Times New Roman"/>
        </w:rPr>
        <w:t>The model is assigned with a ‘global’ unique model ID. For example, the model ID can be unique within a PLMN. Then, the model is stored in a repository at the NW side or OAM server, which is accessible to both NW side and UE side. The mapping between model description information (</w:t>
      </w:r>
      <w:bookmarkStart w:id="16" w:name="OLE_LINK2"/>
      <w:r w:rsidRPr="000D69DC">
        <w:rPr>
          <w:rFonts w:ascii="Times New Roman" w:eastAsia="Microsoft YaHei" w:hAnsi="Times New Roman"/>
        </w:rPr>
        <w:t>e.g., The model input/output format, applicability conditions and other necessary information</w:t>
      </w:r>
      <w:bookmarkEnd w:id="16"/>
      <w:r w:rsidRPr="000D69DC">
        <w:rPr>
          <w:rFonts w:ascii="Times New Roman" w:eastAsia="Microsoft YaHei" w:hAnsi="Times New Roman"/>
        </w:rPr>
        <w:t>) and Global Model ID being identified NW/UE is provided during the model identification.</w:t>
      </w:r>
      <w:r w:rsidRPr="000D69DC">
        <w:rPr>
          <w:rFonts w:ascii="Times New Roman" w:hAnsi="Times New Roman"/>
        </w:rPr>
        <w:t xml:space="preserve"> </w:t>
      </w:r>
      <w:r w:rsidRPr="000D69DC">
        <w:rPr>
          <w:rFonts w:ascii="Times New Roman" w:eastAsia="Microsoft YaHei" w:hAnsi="Times New Roman"/>
        </w:rPr>
        <w:t>After the model identification,</w:t>
      </w:r>
      <w:r w:rsidRPr="000D69DC">
        <w:rPr>
          <w:rFonts w:ascii="Times New Roman" w:hAnsi="Times New Roman"/>
        </w:rPr>
        <w:t xml:space="preserve"> </w:t>
      </w:r>
      <w:r w:rsidRPr="000D69DC">
        <w:rPr>
          <w:rFonts w:ascii="Times New Roman" w:eastAsia="Microsoft YaHei" w:hAnsi="Times New Roman"/>
        </w:rPr>
        <w:t>UE can report its model capability/availability via the global ‘unique’ model ID.</w:t>
      </w:r>
    </w:p>
    <w:p w14:paraId="36CAF255" w14:textId="77777777" w:rsidR="009F5A7D" w:rsidRPr="000D69DC" w:rsidRDefault="009F5A7D" w:rsidP="009F5A7D">
      <w:pPr>
        <w:pStyle w:val="ListParagraph"/>
        <w:numPr>
          <w:ilvl w:val="1"/>
          <w:numId w:val="23"/>
        </w:numPr>
        <w:spacing w:line="254" w:lineRule="auto"/>
        <w:ind w:left="1205" w:hanging="360"/>
        <w:rPr>
          <w:rFonts w:ascii="Times New Roman" w:eastAsia="Microsoft YaHei" w:hAnsi="Times New Roman"/>
        </w:rPr>
      </w:pPr>
      <w:r w:rsidRPr="000D69DC">
        <w:rPr>
          <w:rFonts w:ascii="Times New Roman" w:eastAsia="Microsoft YaHei" w:hAnsi="Times New Roman"/>
        </w:rPr>
        <w:t>In model identification Type A, before the usage of the model, it has already been identified to UE/NW without over-the-air signalling. The model identification type A should be further studied by other working groups.</w:t>
      </w:r>
    </w:p>
    <w:bookmarkEnd w:id="15"/>
    <w:p w14:paraId="22BF7FF9" w14:textId="77777777" w:rsidR="009F5A7D" w:rsidRPr="000D69DC" w:rsidRDefault="009F5A7D" w:rsidP="009F5A7D">
      <w:pPr>
        <w:numPr>
          <w:ilvl w:val="0"/>
          <w:numId w:val="23"/>
        </w:numPr>
        <w:autoSpaceDE/>
        <w:autoSpaceDN/>
        <w:adjustRightInd/>
        <w:spacing w:beforeLines="30" w:before="72" w:afterLines="30" w:after="72" w:line="288" w:lineRule="auto"/>
        <w:rPr>
          <w:rFonts w:eastAsia="Microsoft YaHei"/>
        </w:rPr>
      </w:pPr>
      <w:r w:rsidRPr="000D69DC">
        <w:rPr>
          <w:rFonts w:eastAsia="Microsoft YaHei"/>
        </w:rPr>
        <w:t xml:space="preserve">Type B1: </w:t>
      </w:r>
      <w:r w:rsidRPr="000D69DC">
        <w:rPr>
          <w:color w:val="000000" w:themeColor="text1"/>
        </w:rPr>
        <w:t>Model is identified via over-the-air signaling. Model identification is initiated by the UE, and NW assists the remaining steps (if any) of the model identification.</w:t>
      </w:r>
    </w:p>
    <w:p w14:paraId="279D25D0" w14:textId="77777777" w:rsidR="009F5A7D" w:rsidRPr="000D69DC" w:rsidRDefault="009F5A7D" w:rsidP="009F5A7D">
      <w:pPr>
        <w:pStyle w:val="ListParagraph"/>
        <w:numPr>
          <w:ilvl w:val="1"/>
          <w:numId w:val="23"/>
        </w:numPr>
        <w:spacing w:line="254" w:lineRule="auto"/>
        <w:ind w:left="1205" w:hanging="360"/>
        <w:rPr>
          <w:rFonts w:ascii="Times New Roman" w:eastAsia="Microsoft YaHei" w:hAnsi="Times New Roman"/>
        </w:rPr>
      </w:pPr>
      <w:r w:rsidRPr="000D69DC">
        <w:rPr>
          <w:rFonts w:ascii="Times New Roman" w:eastAsia="Microsoft YaHei" w:hAnsi="Times New Roman"/>
        </w:rPr>
        <w:t>UE can store a predefined table with local model ID and corresponding model description which is unknow to NW before model identification. In identification process, UE requests to NW to identify a model at UE and the corresponding model description information (e.g., The model input/output format, applicability conditions and other necessary information) about the model is also provided. Then, NW side will register the model at NW and assign a ‘global’ unique model ID to the model. NW report the global model ID to UE.</w:t>
      </w:r>
      <w:r w:rsidRPr="000D69DC">
        <w:rPr>
          <w:rFonts w:ascii="Times New Roman" w:hAnsi="Times New Roman"/>
        </w:rPr>
        <w:t xml:space="preserve"> </w:t>
      </w:r>
      <w:r w:rsidRPr="000D69DC">
        <w:rPr>
          <w:rFonts w:ascii="Times New Roman" w:eastAsia="Microsoft YaHei" w:hAnsi="Times New Roman"/>
        </w:rPr>
        <w:t xml:space="preserve">After the model identification, another UE (e.g., from the same UE vendor) can report its model capability/availability via the global ‘unique’ model ID. </w:t>
      </w:r>
    </w:p>
    <w:p w14:paraId="52C0526F" w14:textId="168847DF" w:rsidR="009F5A7D" w:rsidRPr="000D69DC" w:rsidRDefault="009F5A7D" w:rsidP="009F5A7D">
      <w:pPr>
        <w:pStyle w:val="ListParagraph"/>
        <w:numPr>
          <w:ilvl w:val="1"/>
          <w:numId w:val="23"/>
        </w:numPr>
        <w:spacing w:line="254" w:lineRule="auto"/>
        <w:ind w:left="1205" w:hanging="360"/>
        <w:rPr>
          <w:rFonts w:ascii="Times New Roman" w:eastAsia="Microsoft YaHei" w:hAnsi="Times New Roman"/>
        </w:rPr>
      </w:pPr>
      <w:r w:rsidRPr="000D69DC">
        <w:rPr>
          <w:rFonts w:ascii="Times New Roman" w:eastAsia="Microsoft YaHei" w:hAnsi="Times New Roman"/>
        </w:rPr>
        <w:t xml:space="preserve">We propose model ID have a property of supported functionality. When UE report UE capability, it only needs to report global model ID, NW can use global model ID to identify the model’s supported </w:t>
      </w:r>
      <w:proofErr w:type="gramStart"/>
      <w:r w:rsidRPr="000D69DC">
        <w:rPr>
          <w:rFonts w:ascii="Times New Roman" w:eastAsia="Microsoft YaHei" w:hAnsi="Times New Roman"/>
        </w:rPr>
        <w:t>functionality</w:t>
      </w:r>
      <w:proofErr w:type="gramEnd"/>
      <w:r w:rsidRPr="000D69DC">
        <w:rPr>
          <w:rFonts w:ascii="Times New Roman" w:eastAsia="Microsoft YaHei" w:hAnsi="Times New Roman"/>
        </w:rPr>
        <w:t xml:space="preserve">  </w:t>
      </w:r>
    </w:p>
    <w:p w14:paraId="37275D2B" w14:textId="77777777" w:rsidR="009F5A7D" w:rsidRPr="000D69DC" w:rsidRDefault="009F5A7D" w:rsidP="009F5A7D">
      <w:pPr>
        <w:numPr>
          <w:ilvl w:val="0"/>
          <w:numId w:val="23"/>
        </w:numPr>
        <w:autoSpaceDE/>
        <w:autoSpaceDN/>
        <w:adjustRightInd/>
        <w:spacing w:beforeLines="30" w:before="72" w:afterLines="30" w:after="72" w:line="288" w:lineRule="auto"/>
        <w:rPr>
          <w:rFonts w:eastAsia="Microsoft YaHei"/>
        </w:rPr>
      </w:pPr>
      <w:bookmarkStart w:id="17" w:name="OLE_LINK6"/>
      <w:bookmarkStart w:id="18" w:name="OLE_LINK92"/>
      <w:r w:rsidRPr="000D69DC">
        <w:rPr>
          <w:rFonts w:eastAsia="Microsoft YaHei"/>
        </w:rPr>
        <w:t xml:space="preserve">Type B2: </w:t>
      </w:r>
      <w:r w:rsidRPr="000D69DC">
        <w:rPr>
          <w:color w:val="000000" w:themeColor="text1"/>
        </w:rPr>
        <w:t>Model is identified via over-the-air signaling. Model identification is initiated by the NW, and UE responds (if applicable) for the remaining steps (if any) of the model identification.</w:t>
      </w:r>
      <w:bookmarkEnd w:id="17"/>
    </w:p>
    <w:p w14:paraId="7C2E0339" w14:textId="77777777" w:rsidR="009F5A7D" w:rsidRPr="000D69DC" w:rsidRDefault="009F5A7D" w:rsidP="009F5A7D">
      <w:pPr>
        <w:pStyle w:val="ListParagraph"/>
        <w:numPr>
          <w:ilvl w:val="1"/>
          <w:numId w:val="23"/>
        </w:numPr>
        <w:spacing w:line="254" w:lineRule="auto"/>
        <w:ind w:left="1205" w:hanging="360"/>
        <w:rPr>
          <w:rFonts w:ascii="Times New Roman" w:eastAsia="Microsoft YaHei" w:hAnsi="Times New Roman"/>
        </w:rPr>
      </w:pPr>
      <w:r w:rsidRPr="000D69DC">
        <w:rPr>
          <w:rFonts w:ascii="Times New Roman" w:eastAsia="Microsoft YaHei" w:hAnsi="Times New Roman"/>
        </w:rPr>
        <w:t>For two-side model, the UE side model and NW size model must be pair.</w:t>
      </w:r>
    </w:p>
    <w:p w14:paraId="0C3EA24A" w14:textId="1282D088" w:rsidR="009F5A7D" w:rsidRPr="000D69DC" w:rsidRDefault="009F5A7D" w:rsidP="009F5A7D">
      <w:pPr>
        <w:pStyle w:val="ListParagraph"/>
        <w:numPr>
          <w:ilvl w:val="1"/>
          <w:numId w:val="23"/>
        </w:numPr>
        <w:spacing w:line="254" w:lineRule="auto"/>
        <w:ind w:left="1205" w:hanging="360"/>
        <w:rPr>
          <w:rFonts w:ascii="Times New Roman" w:eastAsia="Microsoft YaHei" w:hAnsi="Times New Roman"/>
        </w:rPr>
      </w:pPr>
      <w:r w:rsidRPr="000D69DC">
        <w:rPr>
          <w:rFonts w:ascii="Times New Roman" w:eastAsia="Microsoft YaHei" w:hAnsi="Times New Roman"/>
        </w:rPr>
        <w:t xml:space="preserve">In this process, NW transfers the model to UE and the corresponding model description information is also provided. Meanwhile, a ‘global’ unique model ID to the model is also provided to UE. </w:t>
      </w:r>
      <w:proofErr w:type="gramStart"/>
      <w:r w:rsidRPr="000D69DC">
        <w:rPr>
          <w:rFonts w:ascii="Times New Roman" w:eastAsia="Microsoft YaHei" w:hAnsi="Times New Roman"/>
        </w:rPr>
        <w:t>In order to</w:t>
      </w:r>
      <w:proofErr w:type="gramEnd"/>
      <w:r w:rsidRPr="000D69DC">
        <w:rPr>
          <w:rFonts w:ascii="Times New Roman" w:eastAsia="Microsoft YaHei" w:hAnsi="Times New Roman"/>
        </w:rPr>
        <w:t xml:space="preserve"> support the model identification process, UE should indicate the corresponding UE capabilities to network</w:t>
      </w:r>
      <w:bookmarkEnd w:id="18"/>
      <w:r w:rsidRPr="000D69DC">
        <w:rPr>
          <w:rFonts w:ascii="Times New Roman" w:eastAsia="Microsoft YaHei" w:hAnsi="Times New Roman"/>
        </w:rPr>
        <w:t>.</w:t>
      </w:r>
    </w:p>
    <w:p w14:paraId="59E498AB" w14:textId="383BEF7E" w:rsidR="009F5A7D" w:rsidRPr="000D69DC" w:rsidRDefault="009F5A7D" w:rsidP="009F5A7D">
      <w:pPr>
        <w:rPr>
          <w:rFonts w:eastAsia="Microsoft YaHei"/>
          <w:b/>
          <w:bCs/>
          <w:i/>
          <w:iCs/>
        </w:rPr>
      </w:pPr>
      <w:bookmarkStart w:id="19" w:name="OLE_LINK12"/>
      <w:bookmarkStart w:id="20" w:name="OLE_LINK106"/>
      <w:bookmarkStart w:id="21" w:name="OLE_LINK10"/>
      <w:bookmarkStart w:id="22" w:name="OLE_LINK89"/>
      <w:r w:rsidRPr="000D69DC">
        <w:rPr>
          <w:rFonts w:eastAsia="Microsoft YaHei"/>
          <w:b/>
          <w:bCs/>
          <w:i/>
          <w:iCs/>
        </w:rPr>
        <w:t>Proposal</w:t>
      </w:r>
      <w:bookmarkEnd w:id="19"/>
      <w:r w:rsidR="001A7B18">
        <w:rPr>
          <w:rFonts w:eastAsia="Microsoft YaHei"/>
          <w:b/>
          <w:bCs/>
          <w:i/>
          <w:iCs/>
        </w:rPr>
        <w:t>1</w:t>
      </w:r>
      <w:r w:rsidRPr="000D69DC">
        <w:rPr>
          <w:rFonts w:eastAsia="Microsoft YaHei"/>
          <w:b/>
          <w:bCs/>
          <w:i/>
          <w:iCs/>
        </w:rPr>
        <w:t>: For model identification via over-the-air signaling, the ‘global’ unique model ID should be assigned at least to model description information and model.</w:t>
      </w:r>
    </w:p>
    <w:p w14:paraId="31C1C345" w14:textId="63A126B0" w:rsidR="009F5A7D" w:rsidRPr="000D69DC" w:rsidRDefault="009F5A7D" w:rsidP="009F5A7D">
      <w:pPr>
        <w:rPr>
          <w:rFonts w:eastAsia="Microsoft YaHei"/>
          <w:b/>
          <w:bCs/>
          <w:i/>
          <w:iCs/>
        </w:rPr>
      </w:pPr>
      <w:bookmarkStart w:id="23" w:name="OLE_LINK14"/>
      <w:bookmarkStart w:id="24" w:name="OLE_LINK15"/>
      <w:r w:rsidRPr="000D69DC">
        <w:rPr>
          <w:rFonts w:eastAsia="Microsoft YaHei"/>
          <w:b/>
          <w:bCs/>
          <w:i/>
          <w:iCs/>
        </w:rPr>
        <w:t>Proposal</w:t>
      </w:r>
      <w:r w:rsidR="001A7B18">
        <w:rPr>
          <w:rFonts w:eastAsia="Microsoft YaHei"/>
          <w:b/>
          <w:bCs/>
          <w:i/>
          <w:iCs/>
        </w:rPr>
        <w:t>2</w:t>
      </w:r>
      <w:r w:rsidRPr="000D69DC">
        <w:rPr>
          <w:rFonts w:eastAsia="Microsoft YaHei"/>
          <w:b/>
          <w:bCs/>
          <w:i/>
          <w:iCs/>
        </w:rPr>
        <w:t>:</w:t>
      </w:r>
      <w:bookmarkEnd w:id="23"/>
      <w:r w:rsidRPr="000D69DC">
        <w:t xml:space="preserve"> </w:t>
      </w:r>
      <w:bookmarkEnd w:id="24"/>
      <w:r w:rsidRPr="000D69DC">
        <w:rPr>
          <w:rFonts w:eastAsia="Microsoft YaHei"/>
          <w:b/>
          <w:bCs/>
          <w:i/>
          <w:iCs/>
        </w:rPr>
        <w:t xml:space="preserve">UE capability report can be a part of </w:t>
      </w:r>
      <w:r w:rsidR="001A7B18">
        <w:rPr>
          <w:rFonts w:eastAsia="Microsoft YaHei"/>
          <w:b/>
          <w:bCs/>
          <w:i/>
          <w:iCs/>
        </w:rPr>
        <w:t>Functionality/</w:t>
      </w:r>
      <w:r w:rsidRPr="000D69DC">
        <w:rPr>
          <w:rFonts w:eastAsia="Microsoft YaHei"/>
          <w:b/>
          <w:bCs/>
          <w:i/>
          <w:iCs/>
        </w:rPr>
        <w:t>Model identification.</w:t>
      </w:r>
    </w:p>
    <w:p w14:paraId="519C443E" w14:textId="5958193D" w:rsidR="009F5A7D" w:rsidRPr="000D69DC" w:rsidRDefault="009F5A7D" w:rsidP="009F5A7D">
      <w:pPr>
        <w:rPr>
          <w:rFonts w:eastAsia="Microsoft YaHei"/>
          <w:b/>
          <w:bCs/>
          <w:i/>
          <w:iCs/>
        </w:rPr>
      </w:pPr>
      <w:bookmarkStart w:id="25" w:name="OLE_LINK18"/>
      <w:bookmarkEnd w:id="20"/>
      <w:r w:rsidRPr="000D69DC">
        <w:rPr>
          <w:rFonts w:eastAsia="Microsoft YaHei"/>
          <w:b/>
          <w:bCs/>
          <w:i/>
          <w:iCs/>
        </w:rPr>
        <w:t>Proposal</w:t>
      </w:r>
      <w:bookmarkEnd w:id="25"/>
      <w:r w:rsidR="001A7B18">
        <w:rPr>
          <w:rFonts w:eastAsia="Microsoft YaHei"/>
          <w:b/>
          <w:bCs/>
          <w:i/>
          <w:iCs/>
        </w:rPr>
        <w:t>3</w:t>
      </w:r>
      <w:r w:rsidRPr="000D69DC">
        <w:rPr>
          <w:rFonts w:eastAsia="Microsoft YaHei"/>
          <w:b/>
          <w:bCs/>
          <w:i/>
          <w:iCs/>
        </w:rPr>
        <w:t xml:space="preserve">: The model with the same structure and meta-parameters </w:t>
      </w:r>
      <w:proofErr w:type="gramStart"/>
      <w:r w:rsidRPr="000D69DC">
        <w:rPr>
          <w:rFonts w:eastAsia="Microsoft YaHei"/>
          <w:b/>
          <w:bCs/>
          <w:i/>
          <w:iCs/>
        </w:rPr>
        <w:t>share</w:t>
      </w:r>
      <w:proofErr w:type="gramEnd"/>
      <w:r w:rsidRPr="000D69DC">
        <w:rPr>
          <w:rFonts w:eastAsia="Microsoft YaHei"/>
          <w:b/>
          <w:bCs/>
          <w:i/>
          <w:iCs/>
        </w:rPr>
        <w:t xml:space="preserve"> the same Model ID to reduce the model ID</w:t>
      </w:r>
      <w:r w:rsidR="00B717D9" w:rsidRPr="000D69DC">
        <w:rPr>
          <w:rFonts w:eastAsia="Microsoft YaHei"/>
          <w:b/>
          <w:bCs/>
          <w:i/>
          <w:iCs/>
          <w:lang w:eastAsia="zh-CN"/>
        </w:rPr>
        <w:t xml:space="preserve"> overhead</w:t>
      </w:r>
      <w:r w:rsidRPr="000D69DC">
        <w:rPr>
          <w:rFonts w:eastAsia="Microsoft YaHei"/>
          <w:b/>
          <w:bCs/>
          <w:i/>
          <w:iCs/>
        </w:rPr>
        <w:t>.</w:t>
      </w:r>
    </w:p>
    <w:p w14:paraId="2D19B0A2" w14:textId="0D087C8E" w:rsidR="00D93FA2" w:rsidRPr="000D69DC" w:rsidRDefault="009F5A7D" w:rsidP="0063452F">
      <w:pPr>
        <w:rPr>
          <w:rFonts w:eastAsia="Microsoft YaHei"/>
          <w:b/>
          <w:bCs/>
          <w:i/>
          <w:iCs/>
        </w:rPr>
      </w:pPr>
      <w:r w:rsidRPr="000D69DC">
        <w:rPr>
          <w:rFonts w:eastAsia="Microsoft YaHei"/>
          <w:b/>
          <w:bCs/>
          <w:i/>
          <w:iCs/>
        </w:rPr>
        <w:t>Proposal</w:t>
      </w:r>
      <w:r w:rsidR="001A7B18">
        <w:rPr>
          <w:rFonts w:eastAsia="Microsoft YaHei"/>
          <w:b/>
          <w:bCs/>
          <w:i/>
          <w:iCs/>
        </w:rPr>
        <w:t>4</w:t>
      </w:r>
      <w:r w:rsidRPr="000D69DC">
        <w:rPr>
          <w:rFonts w:eastAsia="Microsoft YaHei"/>
          <w:b/>
          <w:bCs/>
          <w:i/>
          <w:iCs/>
        </w:rPr>
        <w:t xml:space="preserve">: Model ID can remain the same if </w:t>
      </w:r>
      <w:r w:rsidR="00B717D9" w:rsidRPr="000D69DC">
        <w:rPr>
          <w:rFonts w:eastAsia="Microsoft YaHei"/>
          <w:b/>
          <w:bCs/>
          <w:i/>
          <w:iCs/>
        </w:rPr>
        <w:t xml:space="preserve">UE-side </w:t>
      </w:r>
      <w:r w:rsidRPr="000D69DC">
        <w:rPr>
          <w:rFonts w:eastAsia="Microsoft YaHei"/>
          <w:b/>
          <w:bCs/>
          <w:i/>
          <w:iCs/>
        </w:rPr>
        <w:t xml:space="preserve">model </w:t>
      </w:r>
      <w:proofErr w:type="gramStart"/>
      <w:r w:rsidRPr="000D69DC">
        <w:rPr>
          <w:rFonts w:eastAsia="Microsoft YaHei"/>
          <w:b/>
          <w:bCs/>
          <w:i/>
          <w:iCs/>
        </w:rPr>
        <w:t>apply</w:t>
      </w:r>
      <w:proofErr w:type="gramEnd"/>
      <w:r w:rsidRPr="000D69DC">
        <w:rPr>
          <w:rFonts w:eastAsia="Microsoft YaHei"/>
          <w:b/>
          <w:bCs/>
          <w:i/>
          <w:iCs/>
        </w:rPr>
        <w:t xml:space="preserve"> fine-tuning.</w:t>
      </w:r>
      <w:bookmarkEnd w:id="21"/>
    </w:p>
    <w:p w14:paraId="13580917" w14:textId="77777777" w:rsidR="00C0404A" w:rsidRPr="000D69DC" w:rsidRDefault="00C0404A" w:rsidP="0063452F">
      <w:pPr>
        <w:rPr>
          <w:rFonts w:eastAsia="Microsoft YaHei"/>
          <w:b/>
          <w:bCs/>
          <w:i/>
          <w:iCs/>
        </w:rPr>
      </w:pPr>
    </w:p>
    <w:p w14:paraId="5F491F13" w14:textId="6313A5C7" w:rsidR="00C0404A" w:rsidRPr="000D69DC" w:rsidRDefault="00C0404A" w:rsidP="00C0404A">
      <w:pPr>
        <w:pStyle w:val="Heading1"/>
        <w:ind w:left="431" w:hanging="431"/>
        <w:rPr>
          <w:rFonts w:ascii="Times New Roman" w:hAnsi="Times New Roman"/>
        </w:rPr>
      </w:pPr>
      <w:r w:rsidRPr="000D69DC">
        <w:rPr>
          <w:rFonts w:ascii="Times New Roman" w:hAnsi="Times New Roman"/>
        </w:rPr>
        <w:t>Model Transfer</w:t>
      </w:r>
    </w:p>
    <w:p w14:paraId="17E7E3DD" w14:textId="71C84E49" w:rsidR="00C0404A" w:rsidRPr="000D69DC" w:rsidRDefault="00C0404A" w:rsidP="0063452F">
      <w:pPr>
        <w:rPr>
          <w:rFonts w:eastAsia="Microsoft YaHei"/>
        </w:rPr>
      </w:pPr>
      <w:r w:rsidRPr="000D69DC">
        <w:rPr>
          <w:rFonts w:eastAsia="Microsoft YaHei"/>
        </w:rPr>
        <w:t>In RAN1 #109-e/#112 meeting, there were agreements about model transfer in terms of working assumption.</w:t>
      </w:r>
      <w:r w:rsidR="009F1DD7" w:rsidRPr="000D69DC">
        <w:t xml:space="preserve"> </w:t>
      </w:r>
      <w:r w:rsidR="009F1DD7" w:rsidRPr="000D69DC">
        <w:rPr>
          <w:rFonts w:eastAsia="Microsoft YaHei"/>
        </w:rPr>
        <w:t>It is well understood that, for certain use cases or deployment scenarios, a single model may not generalize well. In some cases, model switching among a group of scenario/configuration/site-specific models will be beneficial. Given that UE may have a limited storage space to store all the models, UE may have to download applicable models as needed from a model storage (either NW or an OTT server). Therefore, it is concluded that model delivery/storage is beneficial and should be supported.</w:t>
      </w:r>
    </w:p>
    <w:p w14:paraId="6E7059D5" w14:textId="77C1881A" w:rsidR="00FC4E72" w:rsidRPr="000D69DC" w:rsidRDefault="00FC4E72" w:rsidP="0063452F">
      <w:pPr>
        <w:rPr>
          <w:rFonts w:eastAsia="Microsoft YaHei"/>
          <w:lang w:val="en-GB"/>
        </w:rPr>
      </w:pPr>
      <w:r w:rsidRPr="000D69DC">
        <w:rPr>
          <w:rFonts w:eastAsia="Microsoft YaHei"/>
          <w:lang w:val="en-GB"/>
        </w:rPr>
        <w:lastRenderedPageBreak/>
        <w:t xml:space="preserve">While models can be trained and updated via fine-tuning, it takes small time scale and dataset. Comparing with download new model from other entity, fine-tuning reduce the overhead/latency caused by </w:t>
      </w:r>
      <w:proofErr w:type="gramStart"/>
      <w:r w:rsidRPr="000D69DC">
        <w:rPr>
          <w:rFonts w:eastAsia="Microsoft YaHei"/>
          <w:lang w:val="en-GB"/>
        </w:rPr>
        <w:t>AI./</w:t>
      </w:r>
      <w:proofErr w:type="gramEnd"/>
      <w:r w:rsidRPr="000D69DC">
        <w:rPr>
          <w:rFonts w:eastAsia="Microsoft YaHei"/>
          <w:lang w:val="en-GB"/>
        </w:rPr>
        <w:t>ML model transfer. However, fine-tuning performance is relatively connected with AI/ML model structure and training algorithm, and some equipment may not support fine-tuning. In some scenario, fine-tuning may have less performance gain. Therefore, we suggest fine-tuning can be a supplement of model transfer.</w:t>
      </w:r>
    </w:p>
    <w:p w14:paraId="682B7D1E" w14:textId="06153485" w:rsidR="00FC4E72" w:rsidRPr="000D69DC" w:rsidRDefault="00FC4E72" w:rsidP="00FC4E72">
      <w:pPr>
        <w:rPr>
          <w:rFonts w:eastAsia="Microsoft YaHei"/>
          <w:b/>
          <w:bCs/>
          <w:i/>
          <w:iCs/>
        </w:rPr>
      </w:pPr>
      <w:bookmarkStart w:id="26" w:name="OLE_LINK107"/>
      <w:bookmarkStart w:id="27" w:name="OLE_LINK99"/>
      <w:bookmarkEnd w:id="22"/>
      <w:r w:rsidRPr="000D69DC">
        <w:rPr>
          <w:rFonts w:eastAsia="Microsoft YaHei"/>
          <w:b/>
          <w:bCs/>
          <w:i/>
          <w:iCs/>
        </w:rPr>
        <w:t>Proposal</w:t>
      </w:r>
      <w:r w:rsidR="001A7B18">
        <w:rPr>
          <w:rFonts w:eastAsia="Microsoft YaHei"/>
          <w:b/>
          <w:bCs/>
          <w:i/>
          <w:iCs/>
        </w:rPr>
        <w:t>5</w:t>
      </w:r>
      <w:r w:rsidRPr="000D69DC">
        <w:rPr>
          <w:rFonts w:eastAsia="Microsoft YaHei"/>
          <w:b/>
          <w:bCs/>
          <w:i/>
          <w:iCs/>
        </w:rPr>
        <w:t>:</w:t>
      </w:r>
      <w:r w:rsidR="009631BE" w:rsidRPr="000D69DC">
        <w:rPr>
          <w:rFonts w:eastAsia="Microsoft YaHei"/>
          <w:b/>
          <w:bCs/>
          <w:i/>
          <w:iCs/>
        </w:rPr>
        <w:t xml:space="preserve"> </w:t>
      </w:r>
      <w:r w:rsidR="001A7B18">
        <w:rPr>
          <w:rFonts w:eastAsia="Microsoft YaHei"/>
          <w:b/>
          <w:bCs/>
          <w:i/>
          <w:iCs/>
        </w:rPr>
        <w:t>fine-tuning and model transfer/switching should both be considered for improving model performance</w:t>
      </w:r>
      <w:r w:rsidRPr="000D69DC">
        <w:rPr>
          <w:rFonts w:eastAsia="Microsoft YaHei"/>
          <w:b/>
          <w:bCs/>
          <w:i/>
          <w:iCs/>
        </w:rPr>
        <w:t>.</w:t>
      </w:r>
    </w:p>
    <w:p w14:paraId="676BE0C1" w14:textId="0A2EB4D1" w:rsidR="00FC4E72" w:rsidRPr="000D69DC" w:rsidRDefault="00FC4E72" w:rsidP="00FC4E72">
      <w:pPr>
        <w:rPr>
          <w:rFonts w:eastAsia="Microsoft YaHei"/>
          <w:b/>
          <w:bCs/>
          <w:i/>
          <w:iCs/>
        </w:rPr>
      </w:pPr>
      <w:r w:rsidRPr="000D69DC">
        <w:rPr>
          <w:rFonts w:eastAsia="Microsoft YaHei"/>
          <w:b/>
          <w:bCs/>
          <w:i/>
          <w:iCs/>
        </w:rPr>
        <w:t>Proposal</w:t>
      </w:r>
      <w:r w:rsidR="001A7B18">
        <w:rPr>
          <w:rFonts w:eastAsia="Microsoft YaHei"/>
          <w:b/>
          <w:bCs/>
          <w:i/>
          <w:iCs/>
        </w:rPr>
        <w:t>6</w:t>
      </w:r>
      <w:r w:rsidRPr="000D69DC">
        <w:rPr>
          <w:rFonts w:eastAsia="Microsoft YaHei"/>
          <w:b/>
          <w:bCs/>
          <w:i/>
          <w:iCs/>
        </w:rPr>
        <w:t>:</w:t>
      </w:r>
      <w:r w:rsidRPr="000D69DC">
        <w:t xml:space="preserve"> </w:t>
      </w:r>
      <w:r w:rsidRPr="000D69DC">
        <w:rPr>
          <w:rFonts w:eastAsia="Microsoft YaHei"/>
          <w:b/>
          <w:bCs/>
          <w:i/>
          <w:iCs/>
        </w:rPr>
        <w:t>UE should inform NW whether it support fine-tuning</w:t>
      </w:r>
      <w:r w:rsidR="009631BE" w:rsidRPr="000D69DC">
        <w:rPr>
          <w:rFonts w:eastAsia="Microsoft YaHei"/>
          <w:b/>
          <w:bCs/>
          <w:i/>
          <w:iCs/>
        </w:rPr>
        <w:t xml:space="preserve"> via UE capability report</w:t>
      </w:r>
      <w:r w:rsidRPr="000D69DC">
        <w:rPr>
          <w:rFonts w:eastAsia="Microsoft YaHei"/>
          <w:b/>
          <w:bCs/>
          <w:i/>
          <w:iCs/>
        </w:rPr>
        <w:t>.</w:t>
      </w:r>
    </w:p>
    <w:p w14:paraId="309A4BCB" w14:textId="46C978B6" w:rsidR="00FC4E72" w:rsidRPr="000D69DC" w:rsidRDefault="00FC4E72" w:rsidP="00FC4E72">
      <w:pPr>
        <w:rPr>
          <w:rFonts w:eastAsia="Microsoft YaHei"/>
          <w:b/>
          <w:bCs/>
          <w:i/>
          <w:iCs/>
        </w:rPr>
      </w:pPr>
      <w:r w:rsidRPr="000D69DC">
        <w:rPr>
          <w:rFonts w:eastAsia="Microsoft YaHei"/>
          <w:b/>
          <w:bCs/>
          <w:i/>
          <w:iCs/>
        </w:rPr>
        <w:t>Proposal</w:t>
      </w:r>
      <w:r w:rsidR="001A7B18">
        <w:rPr>
          <w:rFonts w:eastAsia="Microsoft YaHei"/>
          <w:b/>
          <w:bCs/>
          <w:i/>
          <w:iCs/>
        </w:rPr>
        <w:t>7</w:t>
      </w:r>
      <w:r w:rsidRPr="000D69DC">
        <w:rPr>
          <w:rFonts w:eastAsia="Microsoft YaHei"/>
          <w:b/>
          <w:bCs/>
          <w:i/>
          <w:iCs/>
        </w:rPr>
        <w:t xml:space="preserve">: </w:t>
      </w:r>
      <w:r w:rsidR="009631BE" w:rsidRPr="000D69DC">
        <w:rPr>
          <w:rFonts w:eastAsia="Microsoft YaHei"/>
          <w:b/>
          <w:bCs/>
          <w:i/>
          <w:iCs/>
        </w:rPr>
        <w:t>the priority of model fin</w:t>
      </w:r>
      <w:r w:rsidR="002D3A87" w:rsidRPr="000D69DC">
        <w:rPr>
          <w:rFonts w:eastAsia="Microsoft YaHei"/>
          <w:b/>
          <w:bCs/>
          <w:i/>
          <w:iCs/>
        </w:rPr>
        <w:t>e</w:t>
      </w:r>
      <w:r w:rsidR="009631BE" w:rsidRPr="000D69DC">
        <w:rPr>
          <w:rFonts w:eastAsia="Microsoft YaHei"/>
          <w:b/>
          <w:bCs/>
          <w:i/>
          <w:iCs/>
        </w:rPr>
        <w:t>-tuning and model transfer should be further studied</w:t>
      </w:r>
      <w:r w:rsidR="001A7B18">
        <w:rPr>
          <w:rFonts w:eastAsia="Microsoft YaHei"/>
          <w:b/>
          <w:bCs/>
          <w:i/>
          <w:iCs/>
        </w:rPr>
        <w:t>.</w:t>
      </w:r>
    </w:p>
    <w:bookmarkEnd w:id="26"/>
    <w:p w14:paraId="18B94AA5" w14:textId="0E4EAC96" w:rsidR="00157FC3" w:rsidRPr="000D69DC" w:rsidRDefault="00747F48" w:rsidP="00EE3536">
      <w:pPr>
        <w:pStyle w:val="Heading1"/>
        <w:ind w:left="431" w:hanging="431"/>
        <w:rPr>
          <w:rFonts w:ascii="Times New Roman" w:hAnsi="Times New Roman"/>
        </w:rPr>
      </w:pPr>
      <w:r w:rsidRPr="000D69DC">
        <w:rPr>
          <w:rFonts w:ascii="Times New Roman" w:hAnsi="Times New Roman"/>
        </w:rPr>
        <w:t>Conclusion</w:t>
      </w:r>
      <w:r w:rsidR="006B1FD5" w:rsidRPr="000D69DC">
        <w:rPr>
          <w:rFonts w:ascii="Times New Roman" w:hAnsi="Times New Roman"/>
        </w:rPr>
        <w:t>s</w:t>
      </w:r>
    </w:p>
    <w:bookmarkEnd w:id="27"/>
    <w:p w14:paraId="317C4076" w14:textId="4CD7F6F2" w:rsidR="0021120F" w:rsidRPr="000D69DC" w:rsidRDefault="00B94B12" w:rsidP="00E200FB">
      <w:pPr>
        <w:rPr>
          <w:sz w:val="20"/>
          <w:szCs w:val="20"/>
          <w:lang w:eastAsia="zh-CN"/>
        </w:rPr>
      </w:pPr>
      <w:r w:rsidRPr="000D69DC">
        <w:rPr>
          <w:sz w:val="20"/>
          <w:szCs w:val="20"/>
        </w:rPr>
        <w:t xml:space="preserve">In this contribution, we present our views on </w:t>
      </w:r>
      <w:r w:rsidR="005D42D2" w:rsidRPr="000D69DC">
        <w:rPr>
          <w:sz w:val="20"/>
          <w:szCs w:val="20"/>
          <w:lang w:eastAsia="zh-CN"/>
        </w:rPr>
        <w:t>g</w:t>
      </w:r>
      <w:r w:rsidR="005D42D2" w:rsidRPr="000D69DC">
        <w:rPr>
          <w:sz w:val="20"/>
          <w:szCs w:val="20"/>
        </w:rPr>
        <w:t>eneral aspects of AI/ML framework</w:t>
      </w:r>
      <w:r w:rsidRPr="000D69DC">
        <w:rPr>
          <w:sz w:val="20"/>
          <w:szCs w:val="20"/>
        </w:rPr>
        <w:t>.</w:t>
      </w:r>
      <w:r w:rsidR="001D01FE" w:rsidRPr="000D69DC">
        <w:rPr>
          <w:sz w:val="20"/>
          <w:szCs w:val="20"/>
        </w:rPr>
        <w:t xml:space="preserve"> </w:t>
      </w:r>
      <w:r w:rsidR="002D7E51" w:rsidRPr="000D69DC">
        <w:rPr>
          <w:sz w:val="20"/>
          <w:szCs w:val="20"/>
        </w:rPr>
        <w:t>Based on the discussions in the previous section we propose the following:</w:t>
      </w:r>
      <w:r w:rsidR="001466E4" w:rsidRPr="000D69DC">
        <w:rPr>
          <w:sz w:val="20"/>
          <w:szCs w:val="20"/>
          <w:lang w:eastAsia="zh-CN"/>
        </w:rPr>
        <w:t xml:space="preserve"> </w:t>
      </w:r>
    </w:p>
    <w:p w14:paraId="0B2019CA" w14:textId="49C6A56A" w:rsidR="00823C2A" w:rsidRPr="000D69DC" w:rsidRDefault="00823C2A" w:rsidP="00823C2A">
      <w:pPr>
        <w:rPr>
          <w:rFonts w:eastAsia="Microsoft YaHei"/>
          <w:b/>
          <w:bCs/>
          <w:i/>
          <w:iCs/>
        </w:rPr>
      </w:pPr>
      <w:bookmarkStart w:id="28" w:name="_Ref124589665"/>
      <w:bookmarkStart w:id="29" w:name="_Ref71620620"/>
      <w:bookmarkStart w:id="30" w:name="_Ref124671424"/>
      <w:r w:rsidRPr="000D69DC">
        <w:rPr>
          <w:rFonts w:eastAsia="Microsoft YaHei"/>
          <w:b/>
          <w:bCs/>
          <w:i/>
          <w:iCs/>
        </w:rPr>
        <w:t>Proposal</w:t>
      </w:r>
      <w:r w:rsidR="001A7B18">
        <w:rPr>
          <w:rFonts w:eastAsia="Microsoft YaHei"/>
          <w:b/>
          <w:bCs/>
          <w:i/>
          <w:iCs/>
        </w:rPr>
        <w:t>1</w:t>
      </w:r>
      <w:r w:rsidRPr="000D69DC">
        <w:rPr>
          <w:rFonts w:eastAsia="Microsoft YaHei"/>
          <w:b/>
          <w:bCs/>
          <w:i/>
          <w:iCs/>
        </w:rPr>
        <w:t>: For model identification via over-the-air signaling, the ‘global’ unique model ID should be assigned at least to model description information and model</w:t>
      </w:r>
      <w:r w:rsidR="001A7B18">
        <w:rPr>
          <w:rFonts w:eastAsia="Microsoft YaHei"/>
          <w:b/>
          <w:bCs/>
          <w:i/>
          <w:iCs/>
        </w:rPr>
        <w:t xml:space="preserve"> itself</w:t>
      </w:r>
      <w:r w:rsidRPr="000D69DC">
        <w:rPr>
          <w:rFonts w:eastAsia="Microsoft YaHei"/>
          <w:b/>
          <w:bCs/>
          <w:i/>
          <w:iCs/>
        </w:rPr>
        <w:t>.</w:t>
      </w:r>
    </w:p>
    <w:p w14:paraId="698A0491" w14:textId="67608AD5" w:rsidR="00823C2A" w:rsidRPr="000D69DC" w:rsidRDefault="00823C2A" w:rsidP="00823C2A">
      <w:pPr>
        <w:rPr>
          <w:rFonts w:eastAsia="Microsoft YaHei"/>
          <w:b/>
          <w:bCs/>
          <w:i/>
          <w:iCs/>
        </w:rPr>
      </w:pPr>
      <w:r w:rsidRPr="000D69DC">
        <w:rPr>
          <w:rFonts w:eastAsia="Microsoft YaHei"/>
          <w:b/>
          <w:bCs/>
          <w:i/>
          <w:iCs/>
        </w:rPr>
        <w:t>Proposal</w:t>
      </w:r>
      <w:r w:rsidR="001A7B18">
        <w:rPr>
          <w:rFonts w:eastAsia="Microsoft YaHei"/>
          <w:b/>
          <w:bCs/>
          <w:i/>
          <w:iCs/>
        </w:rPr>
        <w:t>2</w:t>
      </w:r>
      <w:r w:rsidRPr="000D69DC">
        <w:rPr>
          <w:rFonts w:eastAsia="Microsoft YaHei"/>
          <w:b/>
          <w:bCs/>
          <w:i/>
          <w:iCs/>
        </w:rPr>
        <w:t>:</w:t>
      </w:r>
      <w:r w:rsidRPr="000D69DC">
        <w:t xml:space="preserve"> </w:t>
      </w:r>
      <w:r w:rsidRPr="000D69DC">
        <w:rPr>
          <w:rFonts w:eastAsia="Microsoft YaHei"/>
          <w:b/>
          <w:bCs/>
          <w:i/>
          <w:iCs/>
        </w:rPr>
        <w:t xml:space="preserve">UE capability report can be a part of </w:t>
      </w:r>
      <w:r w:rsidR="001A7B18">
        <w:rPr>
          <w:rFonts w:eastAsia="Microsoft YaHei"/>
          <w:b/>
          <w:bCs/>
          <w:i/>
          <w:iCs/>
        </w:rPr>
        <w:t>Functionality/</w:t>
      </w:r>
      <w:r w:rsidRPr="000D69DC">
        <w:rPr>
          <w:rFonts w:eastAsia="Microsoft YaHei"/>
          <w:b/>
          <w:bCs/>
          <w:i/>
          <w:iCs/>
        </w:rPr>
        <w:t>Model identification.</w:t>
      </w:r>
    </w:p>
    <w:p w14:paraId="641087D4" w14:textId="072556EF" w:rsidR="00823C2A" w:rsidRPr="000D69DC" w:rsidRDefault="00823C2A" w:rsidP="00823C2A">
      <w:pPr>
        <w:rPr>
          <w:rFonts w:eastAsia="Microsoft YaHei"/>
          <w:b/>
          <w:bCs/>
          <w:i/>
          <w:iCs/>
        </w:rPr>
      </w:pPr>
      <w:r w:rsidRPr="000D69DC">
        <w:rPr>
          <w:rFonts w:eastAsia="Microsoft YaHei"/>
          <w:b/>
          <w:bCs/>
          <w:i/>
          <w:iCs/>
        </w:rPr>
        <w:t>Proposal</w:t>
      </w:r>
      <w:r w:rsidR="001A7B18">
        <w:rPr>
          <w:rFonts w:eastAsia="Microsoft YaHei"/>
          <w:b/>
          <w:bCs/>
          <w:i/>
          <w:iCs/>
        </w:rPr>
        <w:t>3</w:t>
      </w:r>
      <w:r w:rsidRPr="000D69DC">
        <w:rPr>
          <w:rFonts w:eastAsia="Microsoft YaHei"/>
          <w:b/>
          <w:bCs/>
          <w:i/>
          <w:iCs/>
        </w:rPr>
        <w:t>: The model</w:t>
      </w:r>
      <w:r w:rsidR="00FE4266">
        <w:rPr>
          <w:rFonts w:eastAsia="Microsoft YaHei"/>
          <w:b/>
          <w:bCs/>
          <w:i/>
          <w:iCs/>
        </w:rPr>
        <w:t>s</w:t>
      </w:r>
      <w:r w:rsidRPr="000D69DC">
        <w:rPr>
          <w:rFonts w:eastAsia="Microsoft YaHei"/>
          <w:b/>
          <w:bCs/>
          <w:i/>
          <w:iCs/>
        </w:rPr>
        <w:t xml:space="preserve"> with the same structure and meta-parameters </w:t>
      </w:r>
      <w:r w:rsidR="00FE4266">
        <w:rPr>
          <w:rFonts w:eastAsia="Microsoft YaHei"/>
          <w:b/>
          <w:bCs/>
          <w:i/>
          <w:iCs/>
        </w:rPr>
        <w:t xml:space="preserve">have </w:t>
      </w:r>
      <w:r w:rsidRPr="000D69DC">
        <w:rPr>
          <w:rFonts w:eastAsia="Microsoft YaHei"/>
          <w:b/>
          <w:bCs/>
          <w:i/>
          <w:iCs/>
        </w:rPr>
        <w:t>the same Model ID to reduce the model ID number.</w:t>
      </w:r>
    </w:p>
    <w:p w14:paraId="6937B16C" w14:textId="03DFEF83" w:rsidR="00823C2A" w:rsidRPr="000D69DC" w:rsidRDefault="00823C2A" w:rsidP="00823C2A">
      <w:pPr>
        <w:rPr>
          <w:rFonts w:eastAsia="Microsoft YaHei"/>
          <w:b/>
          <w:bCs/>
          <w:i/>
          <w:iCs/>
        </w:rPr>
      </w:pPr>
      <w:r w:rsidRPr="000D69DC">
        <w:rPr>
          <w:rFonts w:eastAsia="Microsoft YaHei"/>
          <w:b/>
          <w:bCs/>
          <w:i/>
          <w:iCs/>
        </w:rPr>
        <w:t>Proposal</w:t>
      </w:r>
      <w:r w:rsidR="001A7B18">
        <w:rPr>
          <w:rFonts w:eastAsia="Microsoft YaHei"/>
          <w:b/>
          <w:bCs/>
          <w:i/>
          <w:iCs/>
        </w:rPr>
        <w:t>4</w:t>
      </w:r>
      <w:r w:rsidRPr="000D69DC">
        <w:rPr>
          <w:rFonts w:eastAsia="Microsoft YaHei"/>
          <w:b/>
          <w:bCs/>
          <w:i/>
          <w:iCs/>
        </w:rPr>
        <w:t>: Model ID can remain the same if model apply fine-tuning.</w:t>
      </w:r>
    </w:p>
    <w:p w14:paraId="55006DBB" w14:textId="7469868C" w:rsidR="009631BE" w:rsidRPr="000D69DC" w:rsidRDefault="009631BE" w:rsidP="009631BE">
      <w:pPr>
        <w:rPr>
          <w:rFonts w:eastAsia="Microsoft YaHei"/>
          <w:b/>
          <w:bCs/>
          <w:i/>
          <w:iCs/>
        </w:rPr>
      </w:pPr>
      <w:r w:rsidRPr="000D69DC">
        <w:rPr>
          <w:rFonts w:eastAsia="Microsoft YaHei"/>
          <w:b/>
          <w:bCs/>
          <w:i/>
          <w:iCs/>
        </w:rPr>
        <w:t>Proposal</w:t>
      </w:r>
      <w:r w:rsidR="001A7B18">
        <w:rPr>
          <w:rFonts w:eastAsia="Microsoft YaHei"/>
          <w:b/>
          <w:bCs/>
          <w:i/>
          <w:iCs/>
        </w:rPr>
        <w:t>5</w:t>
      </w:r>
      <w:r w:rsidRPr="000D69DC">
        <w:rPr>
          <w:rFonts w:eastAsia="Microsoft YaHei"/>
          <w:b/>
          <w:bCs/>
          <w:i/>
          <w:iCs/>
        </w:rPr>
        <w:t xml:space="preserve">: </w:t>
      </w:r>
      <w:bookmarkStart w:id="31" w:name="OLE_LINK20"/>
      <w:r w:rsidRPr="000D69DC">
        <w:rPr>
          <w:rFonts w:eastAsia="Microsoft YaHei"/>
          <w:b/>
          <w:bCs/>
          <w:i/>
          <w:iCs/>
        </w:rPr>
        <w:t>fine-tuning and model transfer</w:t>
      </w:r>
      <w:r w:rsidR="00F77CBB">
        <w:rPr>
          <w:rFonts w:eastAsia="Microsoft YaHei"/>
          <w:b/>
          <w:bCs/>
          <w:i/>
          <w:iCs/>
        </w:rPr>
        <w:t>/</w:t>
      </w:r>
      <w:r w:rsidR="00F77CBB">
        <w:rPr>
          <w:rFonts w:eastAsia="Microsoft YaHei"/>
          <w:b/>
          <w:bCs/>
          <w:i/>
          <w:iCs/>
        </w:rPr>
        <w:t>switching</w:t>
      </w:r>
      <w:r w:rsidRPr="000D69DC">
        <w:rPr>
          <w:rFonts w:eastAsia="Microsoft YaHei"/>
          <w:b/>
          <w:bCs/>
          <w:i/>
          <w:iCs/>
        </w:rPr>
        <w:t xml:space="preserve"> should both be considered for</w:t>
      </w:r>
      <w:r w:rsidR="00F77CBB">
        <w:rPr>
          <w:rFonts w:eastAsia="Microsoft YaHei"/>
          <w:b/>
          <w:bCs/>
          <w:i/>
          <w:iCs/>
        </w:rPr>
        <w:t xml:space="preserve"> improving model performance</w:t>
      </w:r>
      <w:r w:rsidRPr="000D69DC">
        <w:rPr>
          <w:rFonts w:eastAsia="Microsoft YaHei"/>
          <w:b/>
          <w:bCs/>
          <w:i/>
          <w:iCs/>
        </w:rPr>
        <w:t>.</w:t>
      </w:r>
      <w:bookmarkEnd w:id="31"/>
    </w:p>
    <w:p w14:paraId="0C7E74B8" w14:textId="4A661D14" w:rsidR="009631BE" w:rsidRPr="000D69DC" w:rsidRDefault="009631BE" w:rsidP="009631BE">
      <w:pPr>
        <w:rPr>
          <w:rFonts w:eastAsia="Microsoft YaHei"/>
          <w:b/>
          <w:bCs/>
          <w:i/>
          <w:iCs/>
        </w:rPr>
      </w:pPr>
      <w:r w:rsidRPr="000D69DC">
        <w:rPr>
          <w:rFonts w:eastAsia="Microsoft YaHei"/>
          <w:b/>
          <w:bCs/>
          <w:i/>
          <w:iCs/>
        </w:rPr>
        <w:t>Proposal</w:t>
      </w:r>
      <w:r w:rsidR="001A7B18">
        <w:rPr>
          <w:rFonts w:eastAsia="Microsoft YaHei"/>
          <w:b/>
          <w:bCs/>
          <w:i/>
          <w:iCs/>
        </w:rPr>
        <w:t>6</w:t>
      </w:r>
      <w:r w:rsidRPr="000D69DC">
        <w:rPr>
          <w:rFonts w:eastAsia="Microsoft YaHei"/>
          <w:b/>
          <w:bCs/>
          <w:i/>
          <w:iCs/>
        </w:rPr>
        <w:t>:</w:t>
      </w:r>
      <w:r w:rsidRPr="000D69DC">
        <w:t xml:space="preserve"> </w:t>
      </w:r>
      <w:r w:rsidRPr="000D69DC">
        <w:rPr>
          <w:rFonts w:eastAsia="Microsoft YaHei"/>
          <w:b/>
          <w:bCs/>
          <w:i/>
          <w:iCs/>
        </w:rPr>
        <w:t>UE should inform NW whether it support fine-tuning via UE capability report.</w:t>
      </w:r>
    </w:p>
    <w:p w14:paraId="3BC1D0E9" w14:textId="385131FE" w:rsidR="009631BE" w:rsidRPr="000D69DC" w:rsidRDefault="009631BE" w:rsidP="00823C2A">
      <w:pPr>
        <w:rPr>
          <w:rFonts w:eastAsia="Microsoft YaHei"/>
          <w:b/>
          <w:bCs/>
          <w:i/>
          <w:iCs/>
        </w:rPr>
      </w:pPr>
      <w:r w:rsidRPr="000D69DC">
        <w:rPr>
          <w:rFonts w:eastAsia="Microsoft YaHei"/>
          <w:b/>
          <w:bCs/>
          <w:i/>
          <w:iCs/>
        </w:rPr>
        <w:t>Proposal</w:t>
      </w:r>
      <w:r w:rsidR="001A7B18">
        <w:rPr>
          <w:rFonts w:eastAsia="Microsoft YaHei"/>
          <w:b/>
          <w:bCs/>
          <w:i/>
          <w:iCs/>
        </w:rPr>
        <w:t>7</w:t>
      </w:r>
      <w:r w:rsidRPr="000D69DC">
        <w:rPr>
          <w:rFonts w:eastAsia="Microsoft YaHei"/>
          <w:b/>
          <w:bCs/>
          <w:i/>
          <w:iCs/>
        </w:rPr>
        <w:t>: the priority of model fin</w:t>
      </w:r>
      <w:r w:rsidR="002D3A87" w:rsidRPr="000D69DC">
        <w:rPr>
          <w:rFonts w:eastAsia="Microsoft YaHei"/>
          <w:b/>
          <w:bCs/>
          <w:i/>
          <w:iCs/>
        </w:rPr>
        <w:t>e</w:t>
      </w:r>
      <w:r w:rsidRPr="000D69DC">
        <w:rPr>
          <w:rFonts w:eastAsia="Microsoft YaHei"/>
          <w:b/>
          <w:bCs/>
          <w:i/>
          <w:iCs/>
        </w:rPr>
        <w:t>-tuning and model transfer should be further studied</w:t>
      </w:r>
      <w:r w:rsidR="00F77CBB">
        <w:rPr>
          <w:rFonts w:eastAsia="Microsoft YaHei"/>
          <w:b/>
          <w:bCs/>
          <w:i/>
          <w:iCs/>
        </w:rPr>
        <w:t>.</w:t>
      </w:r>
    </w:p>
    <w:p w14:paraId="410E44E3" w14:textId="77777777" w:rsidR="001D780E" w:rsidRPr="000D69DC" w:rsidRDefault="001D780E" w:rsidP="004A0624">
      <w:pPr>
        <w:pStyle w:val="Heading1"/>
        <w:numPr>
          <w:ilvl w:val="0"/>
          <w:numId w:val="0"/>
        </w:numPr>
        <w:ind w:left="431" w:hanging="431"/>
        <w:rPr>
          <w:rFonts w:ascii="Times New Roman" w:hAnsi="Times New Roman"/>
        </w:rPr>
      </w:pPr>
      <w:r w:rsidRPr="000D69DC">
        <w:rPr>
          <w:rFonts w:ascii="Times New Roman" w:hAnsi="Times New Roman"/>
        </w:rPr>
        <w:t>References</w:t>
      </w:r>
    </w:p>
    <w:bookmarkEnd w:id="3"/>
    <w:bookmarkEnd w:id="28"/>
    <w:bookmarkEnd w:id="29"/>
    <w:bookmarkEnd w:id="30"/>
    <w:p w14:paraId="33DC71EC" w14:textId="24F4E932" w:rsidR="00B9733A" w:rsidRPr="000D69DC" w:rsidRDefault="007101F5" w:rsidP="001D1AA9">
      <w:pPr>
        <w:pStyle w:val="References"/>
        <w:rPr>
          <w:szCs w:val="20"/>
        </w:rPr>
      </w:pPr>
      <w:r w:rsidRPr="000D69DC">
        <w:rPr>
          <w:szCs w:val="20"/>
        </w:rPr>
        <w:t>3GPP RAN1, RAN1#1</w:t>
      </w:r>
      <w:r w:rsidR="009E05D8" w:rsidRPr="000D69DC">
        <w:rPr>
          <w:szCs w:val="20"/>
        </w:rPr>
        <w:t>1</w:t>
      </w:r>
      <w:r w:rsidR="00823C2A" w:rsidRPr="000D69DC">
        <w:rPr>
          <w:szCs w:val="20"/>
        </w:rPr>
        <w:t>4</w:t>
      </w:r>
      <w:r w:rsidRPr="000D69DC">
        <w:rPr>
          <w:szCs w:val="20"/>
        </w:rPr>
        <w:t>, Chairman Notes.</w:t>
      </w:r>
    </w:p>
    <w:sectPr w:rsidR="00B9733A" w:rsidRPr="000D69D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747CD" w14:textId="77777777" w:rsidR="00FD19EE" w:rsidRDefault="00FD19EE">
      <w:r>
        <w:separator/>
      </w:r>
    </w:p>
  </w:endnote>
  <w:endnote w:type="continuationSeparator" w:id="0">
    <w:p w14:paraId="34FB206B" w14:textId="77777777" w:rsidR="00FD19EE" w:rsidRDefault="00FD1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4784B" w14:textId="77777777" w:rsidR="00FD19EE" w:rsidRDefault="00FD19EE">
      <w:r>
        <w:separator/>
      </w:r>
    </w:p>
  </w:footnote>
  <w:footnote w:type="continuationSeparator" w:id="0">
    <w:p w14:paraId="4DA8EF0A" w14:textId="77777777" w:rsidR="00FD19EE" w:rsidRDefault="00FD19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B238B"/>
    <w:multiLevelType w:val="hybridMultilevel"/>
    <w:tmpl w:val="663A31C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688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2" w15:restartNumberingAfterBreak="0">
    <w:nsid w:val="21980796"/>
    <w:multiLevelType w:val="hybridMultilevel"/>
    <w:tmpl w:val="5392908E"/>
    <w:lvl w:ilvl="0" w:tplc="36EC51E4">
      <w:numFmt w:val="bullet"/>
      <w:lvlText w:val="•"/>
      <w:lvlJc w:val="left"/>
      <w:pPr>
        <w:ind w:left="790" w:hanging="43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3561F"/>
    <w:multiLevelType w:val="hybridMultilevel"/>
    <w:tmpl w:val="37FAEE7E"/>
    <w:lvl w:ilvl="0" w:tplc="41583AE2">
      <w:numFmt w:val="bullet"/>
      <w:lvlText w:val="•"/>
      <w:lvlJc w:val="left"/>
      <w:pPr>
        <w:ind w:left="790" w:hanging="430"/>
      </w:pPr>
      <w:rPr>
        <w:rFonts w:ascii="Times New Roman" w:eastAsia="SimSun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651F05"/>
    <w:multiLevelType w:val="multilevel"/>
    <w:tmpl w:val="31651F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4AA266D"/>
    <w:multiLevelType w:val="multilevel"/>
    <w:tmpl w:val="34AA266D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5E608D1"/>
    <w:multiLevelType w:val="multilevel"/>
    <w:tmpl w:val="35E608D1"/>
    <w:lvl w:ilvl="0"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8" w15:restartNumberingAfterBreak="0">
    <w:nsid w:val="375611AA"/>
    <w:multiLevelType w:val="multilevel"/>
    <w:tmpl w:val="375611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39600E1"/>
    <w:multiLevelType w:val="hybridMultilevel"/>
    <w:tmpl w:val="8A44FDA8"/>
    <w:lvl w:ilvl="0" w:tplc="41583AE2">
      <w:numFmt w:val="bullet"/>
      <w:lvlText w:val="•"/>
      <w:lvlJc w:val="left"/>
      <w:pPr>
        <w:ind w:left="790" w:hanging="430"/>
      </w:pPr>
      <w:rPr>
        <w:rFonts w:ascii="Times New Roman" w:eastAsia="SimSun" w:hAnsi="Times New Roman" w:cs="Times New Roman" w:hint="default"/>
        <w:b/>
        <w:i w:val="0"/>
      </w:rPr>
    </w:lvl>
    <w:lvl w:ilvl="1" w:tplc="A58EBC7E">
      <w:numFmt w:val="bullet"/>
      <w:lvlText w:val=""/>
      <w:lvlJc w:val="left"/>
      <w:pPr>
        <w:ind w:left="1510" w:hanging="43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793E8F"/>
    <w:multiLevelType w:val="hybridMultilevel"/>
    <w:tmpl w:val="777AEC9C"/>
    <w:lvl w:ilvl="0" w:tplc="36EC51E4">
      <w:numFmt w:val="bullet"/>
      <w:lvlText w:val="•"/>
      <w:lvlJc w:val="left"/>
      <w:pPr>
        <w:ind w:left="790" w:hanging="430"/>
      </w:pPr>
      <w:rPr>
        <w:rFonts w:ascii="Times New Roman" w:eastAsia="SimSun" w:hAnsi="Times New Roman" w:cs="Times New Roman" w:hint="default"/>
      </w:rPr>
    </w:lvl>
    <w:lvl w:ilvl="1" w:tplc="A3EE5FBC">
      <w:numFmt w:val="bullet"/>
      <w:lvlText w:val=""/>
      <w:lvlJc w:val="left"/>
      <w:pPr>
        <w:ind w:left="1510" w:hanging="43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286D5B"/>
    <w:multiLevelType w:val="hybridMultilevel"/>
    <w:tmpl w:val="372CF4C8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D099C"/>
    <w:multiLevelType w:val="hybridMultilevel"/>
    <w:tmpl w:val="C65C6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76EE5639"/>
    <w:multiLevelType w:val="hybridMultilevel"/>
    <w:tmpl w:val="0F5A42A2"/>
    <w:lvl w:ilvl="0" w:tplc="421C79D2">
      <w:numFmt w:val="bullet"/>
      <w:lvlText w:val="•"/>
      <w:lvlJc w:val="left"/>
      <w:pPr>
        <w:ind w:left="1150" w:hanging="43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8F0796"/>
    <w:multiLevelType w:val="hybridMultilevel"/>
    <w:tmpl w:val="0DC0C3D6"/>
    <w:lvl w:ilvl="0" w:tplc="421C79D2">
      <w:numFmt w:val="bullet"/>
      <w:lvlText w:val="•"/>
      <w:lvlJc w:val="left"/>
      <w:pPr>
        <w:ind w:left="790" w:hanging="43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509853">
    <w:abstractNumId w:val="9"/>
  </w:num>
  <w:num w:numId="2" w16cid:durableId="1161578491">
    <w:abstractNumId w:val="5"/>
  </w:num>
  <w:num w:numId="3" w16cid:durableId="1729063007">
    <w:abstractNumId w:val="15"/>
  </w:num>
  <w:num w:numId="4" w16cid:durableId="576552151">
    <w:abstractNumId w:val="17"/>
  </w:num>
  <w:num w:numId="5" w16cid:durableId="544607125">
    <w:abstractNumId w:val="13"/>
  </w:num>
  <w:num w:numId="6" w16cid:durableId="613832836">
    <w:abstractNumId w:val="7"/>
  </w:num>
  <w:num w:numId="7" w16cid:durableId="442920494">
    <w:abstractNumId w:val="1"/>
  </w:num>
  <w:num w:numId="8" w16cid:durableId="362562996">
    <w:abstractNumId w:val="12"/>
  </w:num>
  <w:num w:numId="9" w16cid:durableId="782722523">
    <w:abstractNumId w:val="8"/>
  </w:num>
  <w:num w:numId="10" w16cid:durableId="1279222904">
    <w:abstractNumId w:val="14"/>
  </w:num>
  <w:num w:numId="11" w16cid:durableId="1790737359">
    <w:abstractNumId w:val="4"/>
  </w:num>
  <w:num w:numId="12" w16cid:durableId="34354256">
    <w:abstractNumId w:val="0"/>
  </w:num>
  <w:num w:numId="13" w16cid:durableId="1145660476">
    <w:abstractNumId w:val="19"/>
  </w:num>
  <w:num w:numId="14" w16cid:durableId="378281783">
    <w:abstractNumId w:val="6"/>
  </w:num>
  <w:num w:numId="15" w16cid:durableId="2051756423">
    <w:abstractNumId w:val="16"/>
  </w:num>
  <w:num w:numId="16" w16cid:durableId="730932773">
    <w:abstractNumId w:val="11"/>
  </w:num>
  <w:num w:numId="17" w16cid:durableId="1559433110">
    <w:abstractNumId w:val="2"/>
  </w:num>
  <w:num w:numId="18" w16cid:durableId="686714397">
    <w:abstractNumId w:val="10"/>
  </w:num>
  <w:num w:numId="19" w16cid:durableId="1437941771">
    <w:abstractNumId w:val="3"/>
  </w:num>
  <w:num w:numId="20" w16cid:durableId="1567642476">
    <w:abstractNumId w:val="20"/>
  </w:num>
  <w:num w:numId="21" w16cid:durableId="1624190267">
    <w:abstractNumId w:val="18"/>
  </w:num>
  <w:num w:numId="22" w16cid:durableId="1086726586">
    <w:abstractNumId w:val="1"/>
  </w:num>
  <w:num w:numId="23" w16cid:durableId="310721561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15C"/>
    <w:rsid w:val="000121AC"/>
    <w:rsid w:val="000122F9"/>
    <w:rsid w:val="00012862"/>
    <w:rsid w:val="000128E6"/>
    <w:rsid w:val="0001299C"/>
    <w:rsid w:val="00012F77"/>
    <w:rsid w:val="00013371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107"/>
    <w:rsid w:val="00050439"/>
    <w:rsid w:val="00050D8A"/>
    <w:rsid w:val="000512E3"/>
    <w:rsid w:val="000518D4"/>
    <w:rsid w:val="00051D59"/>
    <w:rsid w:val="00052144"/>
    <w:rsid w:val="00052AD2"/>
    <w:rsid w:val="00052CF8"/>
    <w:rsid w:val="00052FEE"/>
    <w:rsid w:val="000530DF"/>
    <w:rsid w:val="000531E4"/>
    <w:rsid w:val="00053880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FCB"/>
    <w:rsid w:val="00065225"/>
    <w:rsid w:val="00065D38"/>
    <w:rsid w:val="00066244"/>
    <w:rsid w:val="0006694E"/>
    <w:rsid w:val="00067709"/>
    <w:rsid w:val="00067872"/>
    <w:rsid w:val="00067DD1"/>
    <w:rsid w:val="00070447"/>
    <w:rsid w:val="000706E7"/>
    <w:rsid w:val="00070D82"/>
    <w:rsid w:val="00070EF8"/>
    <w:rsid w:val="00070F3B"/>
    <w:rsid w:val="00070FC0"/>
    <w:rsid w:val="00071192"/>
    <w:rsid w:val="000713A7"/>
    <w:rsid w:val="00071538"/>
    <w:rsid w:val="00071764"/>
    <w:rsid w:val="00071ABF"/>
    <w:rsid w:val="00071F52"/>
    <w:rsid w:val="0007258D"/>
    <w:rsid w:val="0007272F"/>
    <w:rsid w:val="00072A80"/>
    <w:rsid w:val="00072E6C"/>
    <w:rsid w:val="00073042"/>
    <w:rsid w:val="000731A0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49A0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7DE"/>
    <w:rsid w:val="00096F8A"/>
    <w:rsid w:val="0009798B"/>
    <w:rsid w:val="00097C40"/>
    <w:rsid w:val="00097C99"/>
    <w:rsid w:val="000A020F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BD5"/>
    <w:rsid w:val="000B4D45"/>
    <w:rsid w:val="000B4F16"/>
    <w:rsid w:val="000B51FA"/>
    <w:rsid w:val="000B5672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6C5"/>
    <w:rsid w:val="000B76F1"/>
    <w:rsid w:val="000B7A10"/>
    <w:rsid w:val="000C009D"/>
    <w:rsid w:val="000C03EA"/>
    <w:rsid w:val="000C055B"/>
    <w:rsid w:val="000C0B2E"/>
    <w:rsid w:val="000C115D"/>
    <w:rsid w:val="000C1535"/>
    <w:rsid w:val="000C1C23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9E9"/>
    <w:rsid w:val="000C5ADD"/>
    <w:rsid w:val="000C5F91"/>
    <w:rsid w:val="000C6025"/>
    <w:rsid w:val="000C6EFA"/>
    <w:rsid w:val="000C6FDD"/>
    <w:rsid w:val="000C7345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54C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69DC"/>
    <w:rsid w:val="000D71E2"/>
    <w:rsid w:val="000D73A5"/>
    <w:rsid w:val="000E07D6"/>
    <w:rsid w:val="000E125F"/>
    <w:rsid w:val="000E1380"/>
    <w:rsid w:val="000E18DF"/>
    <w:rsid w:val="000E211D"/>
    <w:rsid w:val="000E215F"/>
    <w:rsid w:val="000E290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7096"/>
    <w:rsid w:val="000F7326"/>
    <w:rsid w:val="000F7F58"/>
    <w:rsid w:val="00100128"/>
    <w:rsid w:val="00100393"/>
    <w:rsid w:val="00100A65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2D11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488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3A5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AFE"/>
    <w:rsid w:val="00127F66"/>
    <w:rsid w:val="00130779"/>
    <w:rsid w:val="001307A1"/>
    <w:rsid w:val="001308E9"/>
    <w:rsid w:val="00130CD1"/>
    <w:rsid w:val="00130F5A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820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A0D"/>
    <w:rsid w:val="00152CFF"/>
    <w:rsid w:val="001550CB"/>
    <w:rsid w:val="001559FA"/>
    <w:rsid w:val="00155CC0"/>
    <w:rsid w:val="001561EC"/>
    <w:rsid w:val="00156374"/>
    <w:rsid w:val="00156914"/>
    <w:rsid w:val="00156CDC"/>
    <w:rsid w:val="001572C1"/>
    <w:rsid w:val="001577D8"/>
    <w:rsid w:val="00157FC3"/>
    <w:rsid w:val="00160739"/>
    <w:rsid w:val="00160CAD"/>
    <w:rsid w:val="001616C8"/>
    <w:rsid w:val="00161FE4"/>
    <w:rsid w:val="0016271E"/>
    <w:rsid w:val="00162D7A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FD2"/>
    <w:rsid w:val="001745EC"/>
    <w:rsid w:val="001747B7"/>
    <w:rsid w:val="00174B63"/>
    <w:rsid w:val="00174C09"/>
    <w:rsid w:val="00175C30"/>
    <w:rsid w:val="00176047"/>
    <w:rsid w:val="001762F8"/>
    <w:rsid w:val="00177069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63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C71"/>
    <w:rsid w:val="001A673E"/>
    <w:rsid w:val="001A6C2A"/>
    <w:rsid w:val="001A7763"/>
    <w:rsid w:val="001A7B18"/>
    <w:rsid w:val="001B0525"/>
    <w:rsid w:val="001B0782"/>
    <w:rsid w:val="001B099A"/>
    <w:rsid w:val="001B0F65"/>
    <w:rsid w:val="001B1473"/>
    <w:rsid w:val="001B2138"/>
    <w:rsid w:val="001B2439"/>
    <w:rsid w:val="001B248D"/>
    <w:rsid w:val="001B27A5"/>
    <w:rsid w:val="001B2DE5"/>
    <w:rsid w:val="001B31DB"/>
    <w:rsid w:val="001B3964"/>
    <w:rsid w:val="001B40E2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6F07"/>
    <w:rsid w:val="001C75AF"/>
    <w:rsid w:val="001C7611"/>
    <w:rsid w:val="001C7760"/>
    <w:rsid w:val="001D01FE"/>
    <w:rsid w:val="001D1AA9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6FFD"/>
    <w:rsid w:val="001D70D1"/>
    <w:rsid w:val="001D780E"/>
    <w:rsid w:val="001D79DF"/>
    <w:rsid w:val="001D7A29"/>
    <w:rsid w:val="001D7BF8"/>
    <w:rsid w:val="001E001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8DD"/>
    <w:rsid w:val="001F5937"/>
    <w:rsid w:val="001F59E3"/>
    <w:rsid w:val="001F59ED"/>
    <w:rsid w:val="001F5A1B"/>
    <w:rsid w:val="001F6F21"/>
    <w:rsid w:val="001F7121"/>
    <w:rsid w:val="001F7534"/>
    <w:rsid w:val="001F77C6"/>
    <w:rsid w:val="00200948"/>
    <w:rsid w:val="00200957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07BDE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C6E"/>
    <w:rsid w:val="00240E54"/>
    <w:rsid w:val="0024113A"/>
    <w:rsid w:val="002419CC"/>
    <w:rsid w:val="00241CFB"/>
    <w:rsid w:val="00241F85"/>
    <w:rsid w:val="00242380"/>
    <w:rsid w:val="002423AD"/>
    <w:rsid w:val="00242A89"/>
    <w:rsid w:val="00244C2D"/>
    <w:rsid w:val="00245036"/>
    <w:rsid w:val="002451C5"/>
    <w:rsid w:val="00245E6C"/>
    <w:rsid w:val="00245F1F"/>
    <w:rsid w:val="00246108"/>
    <w:rsid w:val="00246379"/>
    <w:rsid w:val="0024663B"/>
    <w:rsid w:val="00246F24"/>
    <w:rsid w:val="00247103"/>
    <w:rsid w:val="00247DFB"/>
    <w:rsid w:val="00250067"/>
    <w:rsid w:val="002507E9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C98"/>
    <w:rsid w:val="00261D86"/>
    <w:rsid w:val="0026248E"/>
    <w:rsid w:val="002626AE"/>
    <w:rsid w:val="00262914"/>
    <w:rsid w:val="002632BF"/>
    <w:rsid w:val="002639CB"/>
    <w:rsid w:val="00263D53"/>
    <w:rsid w:val="00263F38"/>
    <w:rsid w:val="00264104"/>
    <w:rsid w:val="00264489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2ABD"/>
    <w:rsid w:val="00293AA9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83D"/>
    <w:rsid w:val="002D2D24"/>
    <w:rsid w:val="002D2EC3"/>
    <w:rsid w:val="002D3055"/>
    <w:rsid w:val="002D3619"/>
    <w:rsid w:val="002D3870"/>
    <w:rsid w:val="002D3A87"/>
    <w:rsid w:val="002D3AD7"/>
    <w:rsid w:val="002D3BBC"/>
    <w:rsid w:val="002D3C29"/>
    <w:rsid w:val="002D3F3E"/>
    <w:rsid w:val="002D4103"/>
    <w:rsid w:val="002D4171"/>
    <w:rsid w:val="002D438A"/>
    <w:rsid w:val="002D47DB"/>
    <w:rsid w:val="002D4852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E0038"/>
    <w:rsid w:val="002E0319"/>
    <w:rsid w:val="002E040D"/>
    <w:rsid w:val="002E1093"/>
    <w:rsid w:val="002E10B7"/>
    <w:rsid w:val="002E179B"/>
    <w:rsid w:val="002E1C9E"/>
    <w:rsid w:val="002E1E84"/>
    <w:rsid w:val="002E215A"/>
    <w:rsid w:val="002E257B"/>
    <w:rsid w:val="002E3C65"/>
    <w:rsid w:val="002E3F5B"/>
    <w:rsid w:val="002E3FF8"/>
    <w:rsid w:val="002E4362"/>
    <w:rsid w:val="002E5B07"/>
    <w:rsid w:val="002E63D9"/>
    <w:rsid w:val="002E640E"/>
    <w:rsid w:val="002E65D6"/>
    <w:rsid w:val="002E6A18"/>
    <w:rsid w:val="002E6B4B"/>
    <w:rsid w:val="002E7167"/>
    <w:rsid w:val="002E739D"/>
    <w:rsid w:val="002E7562"/>
    <w:rsid w:val="002F0939"/>
    <w:rsid w:val="002F0C28"/>
    <w:rsid w:val="002F1321"/>
    <w:rsid w:val="002F1610"/>
    <w:rsid w:val="002F2626"/>
    <w:rsid w:val="002F281C"/>
    <w:rsid w:val="002F2999"/>
    <w:rsid w:val="002F3294"/>
    <w:rsid w:val="002F3CDE"/>
    <w:rsid w:val="002F4CF5"/>
    <w:rsid w:val="002F559A"/>
    <w:rsid w:val="002F5DD6"/>
    <w:rsid w:val="002F5FEA"/>
    <w:rsid w:val="002F6087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A85"/>
    <w:rsid w:val="00300F00"/>
    <w:rsid w:val="00300F01"/>
    <w:rsid w:val="003010CF"/>
    <w:rsid w:val="003016D7"/>
    <w:rsid w:val="00301D4B"/>
    <w:rsid w:val="003022F7"/>
    <w:rsid w:val="00303440"/>
    <w:rsid w:val="00303C3F"/>
    <w:rsid w:val="003041E6"/>
    <w:rsid w:val="0030437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B69"/>
    <w:rsid w:val="00312D10"/>
    <w:rsid w:val="00313C7D"/>
    <w:rsid w:val="00314E93"/>
    <w:rsid w:val="003153D8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507"/>
    <w:rsid w:val="003217D6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95D"/>
    <w:rsid w:val="00323D6B"/>
    <w:rsid w:val="00324487"/>
    <w:rsid w:val="003245D2"/>
    <w:rsid w:val="00324990"/>
    <w:rsid w:val="00324D8B"/>
    <w:rsid w:val="00325150"/>
    <w:rsid w:val="00325987"/>
    <w:rsid w:val="0032680E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2FDF"/>
    <w:rsid w:val="0033318B"/>
    <w:rsid w:val="003336B3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3BA"/>
    <w:rsid w:val="00341749"/>
    <w:rsid w:val="00341CA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61F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67D"/>
    <w:rsid w:val="00360232"/>
    <w:rsid w:val="003602E0"/>
    <w:rsid w:val="00360680"/>
    <w:rsid w:val="00360D01"/>
    <w:rsid w:val="00360E36"/>
    <w:rsid w:val="003616EC"/>
    <w:rsid w:val="00362569"/>
    <w:rsid w:val="00363218"/>
    <w:rsid w:val="00363539"/>
    <w:rsid w:val="003636CD"/>
    <w:rsid w:val="00363ABF"/>
    <w:rsid w:val="00363E6C"/>
    <w:rsid w:val="0036487C"/>
    <w:rsid w:val="00365411"/>
    <w:rsid w:val="003655E9"/>
    <w:rsid w:val="00365B4B"/>
    <w:rsid w:val="00365CE3"/>
    <w:rsid w:val="00365FA2"/>
    <w:rsid w:val="003664B0"/>
    <w:rsid w:val="00366C69"/>
    <w:rsid w:val="00367441"/>
    <w:rsid w:val="00367700"/>
    <w:rsid w:val="0036789B"/>
    <w:rsid w:val="00367B1D"/>
    <w:rsid w:val="00370328"/>
    <w:rsid w:val="003707F6"/>
    <w:rsid w:val="00370E4F"/>
    <w:rsid w:val="00371215"/>
    <w:rsid w:val="00371CB1"/>
    <w:rsid w:val="00372596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C94"/>
    <w:rsid w:val="00384E60"/>
    <w:rsid w:val="003852FB"/>
    <w:rsid w:val="00385429"/>
    <w:rsid w:val="00385ADA"/>
    <w:rsid w:val="00385B05"/>
    <w:rsid w:val="00385B99"/>
    <w:rsid w:val="00385C92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6DA0"/>
    <w:rsid w:val="003A6F58"/>
    <w:rsid w:val="003A7043"/>
    <w:rsid w:val="003A76E1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3DB"/>
    <w:rsid w:val="003B451B"/>
    <w:rsid w:val="003B47C8"/>
    <w:rsid w:val="003B50BC"/>
    <w:rsid w:val="003B5595"/>
    <w:rsid w:val="003B5656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67C"/>
    <w:rsid w:val="003C2D21"/>
    <w:rsid w:val="003C3E35"/>
    <w:rsid w:val="003C4060"/>
    <w:rsid w:val="003C4503"/>
    <w:rsid w:val="003C56F7"/>
    <w:rsid w:val="003C5E6B"/>
    <w:rsid w:val="003C5ED6"/>
    <w:rsid w:val="003C6B81"/>
    <w:rsid w:val="003C6F8F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3E67"/>
    <w:rsid w:val="003D4022"/>
    <w:rsid w:val="003D46F1"/>
    <w:rsid w:val="003D5277"/>
    <w:rsid w:val="003D54B3"/>
    <w:rsid w:val="003D5CBF"/>
    <w:rsid w:val="003D5DA3"/>
    <w:rsid w:val="003D60B6"/>
    <w:rsid w:val="003D657F"/>
    <w:rsid w:val="003D66D2"/>
    <w:rsid w:val="003D6BCA"/>
    <w:rsid w:val="003D6DE0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CD2"/>
    <w:rsid w:val="003F788D"/>
    <w:rsid w:val="003F7936"/>
    <w:rsid w:val="004008FE"/>
    <w:rsid w:val="0040126E"/>
    <w:rsid w:val="00401F71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410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E9E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78E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3CED"/>
    <w:rsid w:val="00433E94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097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624"/>
    <w:rsid w:val="00454B3B"/>
    <w:rsid w:val="00454E74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6EE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33E1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8A2"/>
    <w:rsid w:val="00486936"/>
    <w:rsid w:val="00487B59"/>
    <w:rsid w:val="0049026F"/>
    <w:rsid w:val="00490589"/>
    <w:rsid w:val="00490766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24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E99"/>
    <w:rsid w:val="004C00F0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6DA5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74"/>
    <w:rsid w:val="004D77A8"/>
    <w:rsid w:val="004D7E91"/>
    <w:rsid w:val="004E003A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9EE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CBD"/>
    <w:rsid w:val="00510D47"/>
    <w:rsid w:val="00510DEA"/>
    <w:rsid w:val="005118E5"/>
    <w:rsid w:val="00511F15"/>
    <w:rsid w:val="0051296A"/>
    <w:rsid w:val="0051318C"/>
    <w:rsid w:val="005134F3"/>
    <w:rsid w:val="00513B96"/>
    <w:rsid w:val="005142CD"/>
    <w:rsid w:val="005143C9"/>
    <w:rsid w:val="00514EB5"/>
    <w:rsid w:val="00515299"/>
    <w:rsid w:val="005157A9"/>
    <w:rsid w:val="0051664E"/>
    <w:rsid w:val="0051685C"/>
    <w:rsid w:val="00516951"/>
    <w:rsid w:val="005171E7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622F"/>
    <w:rsid w:val="00546255"/>
    <w:rsid w:val="005467FB"/>
    <w:rsid w:val="00546AE9"/>
    <w:rsid w:val="00546CA8"/>
    <w:rsid w:val="00546D5C"/>
    <w:rsid w:val="00546E6C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57ECF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32C"/>
    <w:rsid w:val="0056363E"/>
    <w:rsid w:val="005636BF"/>
    <w:rsid w:val="005638D4"/>
    <w:rsid w:val="00564253"/>
    <w:rsid w:val="005643CA"/>
    <w:rsid w:val="00564608"/>
    <w:rsid w:val="00564718"/>
    <w:rsid w:val="00564DA6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2A68"/>
    <w:rsid w:val="0057320B"/>
    <w:rsid w:val="005743DE"/>
    <w:rsid w:val="00574737"/>
    <w:rsid w:val="00574F3F"/>
    <w:rsid w:val="00575167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140"/>
    <w:rsid w:val="0058620A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2BA1"/>
    <w:rsid w:val="005A3030"/>
    <w:rsid w:val="005A305E"/>
    <w:rsid w:val="005A30BB"/>
    <w:rsid w:val="005A3384"/>
    <w:rsid w:val="005A34DD"/>
    <w:rsid w:val="005A3887"/>
    <w:rsid w:val="005A3E6E"/>
    <w:rsid w:val="005A475A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E32"/>
    <w:rsid w:val="005D1E47"/>
    <w:rsid w:val="005D206B"/>
    <w:rsid w:val="005D22B7"/>
    <w:rsid w:val="005D2874"/>
    <w:rsid w:val="005D2A5E"/>
    <w:rsid w:val="005D2BDB"/>
    <w:rsid w:val="005D2BDE"/>
    <w:rsid w:val="005D3723"/>
    <w:rsid w:val="005D3D76"/>
    <w:rsid w:val="005D3ECF"/>
    <w:rsid w:val="005D42D2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323"/>
    <w:rsid w:val="005E0971"/>
    <w:rsid w:val="005E0B3F"/>
    <w:rsid w:val="005E0F12"/>
    <w:rsid w:val="005E1F20"/>
    <w:rsid w:val="005E1FBC"/>
    <w:rsid w:val="005E234A"/>
    <w:rsid w:val="005E2867"/>
    <w:rsid w:val="005E29B6"/>
    <w:rsid w:val="005E2D8F"/>
    <w:rsid w:val="005E31E1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D1F"/>
    <w:rsid w:val="005F4171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59DE"/>
    <w:rsid w:val="005F6B77"/>
    <w:rsid w:val="005F7487"/>
    <w:rsid w:val="005F7625"/>
    <w:rsid w:val="005F7EE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46BF"/>
    <w:rsid w:val="00604DC7"/>
    <w:rsid w:val="00604E47"/>
    <w:rsid w:val="006052D8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832"/>
    <w:rsid w:val="00616CD2"/>
    <w:rsid w:val="00616EE3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43A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648"/>
    <w:rsid w:val="006327F6"/>
    <w:rsid w:val="0063452F"/>
    <w:rsid w:val="00634ACF"/>
    <w:rsid w:val="00635035"/>
    <w:rsid w:val="0063580D"/>
    <w:rsid w:val="00635CAE"/>
    <w:rsid w:val="00636139"/>
    <w:rsid w:val="00636A58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07A"/>
    <w:rsid w:val="006533C3"/>
    <w:rsid w:val="00654068"/>
    <w:rsid w:val="00654095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5C18"/>
    <w:rsid w:val="006571F6"/>
    <w:rsid w:val="006577FA"/>
    <w:rsid w:val="00657C1F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50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1F62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6D1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4E8F"/>
    <w:rsid w:val="0068502A"/>
    <w:rsid w:val="006851C4"/>
    <w:rsid w:val="0068545E"/>
    <w:rsid w:val="00685BD4"/>
    <w:rsid w:val="00685FD4"/>
    <w:rsid w:val="006860A2"/>
    <w:rsid w:val="0068631A"/>
    <w:rsid w:val="00686612"/>
    <w:rsid w:val="0068661E"/>
    <w:rsid w:val="00686728"/>
    <w:rsid w:val="006869F4"/>
    <w:rsid w:val="00687691"/>
    <w:rsid w:val="00687B6B"/>
    <w:rsid w:val="006902CC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2A6"/>
    <w:rsid w:val="00692578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15E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1AE"/>
    <w:rsid w:val="006C2551"/>
    <w:rsid w:val="006C275F"/>
    <w:rsid w:val="006C2BB5"/>
    <w:rsid w:val="006C2BEE"/>
    <w:rsid w:val="006C2C71"/>
    <w:rsid w:val="006C31D4"/>
    <w:rsid w:val="006C3A9E"/>
    <w:rsid w:val="006C3AD8"/>
    <w:rsid w:val="006C4516"/>
    <w:rsid w:val="006C455E"/>
    <w:rsid w:val="006C5393"/>
    <w:rsid w:val="006C5958"/>
    <w:rsid w:val="006C5B4F"/>
    <w:rsid w:val="006C5C50"/>
    <w:rsid w:val="006C5FA5"/>
    <w:rsid w:val="006C643C"/>
    <w:rsid w:val="006C64BB"/>
    <w:rsid w:val="006C6E3A"/>
    <w:rsid w:val="006C6FD7"/>
    <w:rsid w:val="006C701F"/>
    <w:rsid w:val="006C7051"/>
    <w:rsid w:val="006C7466"/>
    <w:rsid w:val="006C76CB"/>
    <w:rsid w:val="006C7AE8"/>
    <w:rsid w:val="006C7D5B"/>
    <w:rsid w:val="006C7FD1"/>
    <w:rsid w:val="006D00DB"/>
    <w:rsid w:val="006D016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197"/>
    <w:rsid w:val="006D54BE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92"/>
    <w:rsid w:val="006F0593"/>
    <w:rsid w:val="006F0E8C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796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82D"/>
    <w:rsid w:val="00707853"/>
    <w:rsid w:val="00707D16"/>
    <w:rsid w:val="00707D56"/>
    <w:rsid w:val="007101F5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4C64"/>
    <w:rsid w:val="00715251"/>
    <w:rsid w:val="007157CD"/>
    <w:rsid w:val="007157D6"/>
    <w:rsid w:val="00715A2D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047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AF6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0B9"/>
    <w:rsid w:val="0074165B"/>
    <w:rsid w:val="00741AA4"/>
    <w:rsid w:val="00741AF4"/>
    <w:rsid w:val="00741DCC"/>
    <w:rsid w:val="0074203A"/>
    <w:rsid w:val="00742719"/>
    <w:rsid w:val="007427B5"/>
    <w:rsid w:val="00742865"/>
    <w:rsid w:val="0074296C"/>
    <w:rsid w:val="00742C83"/>
    <w:rsid w:val="0074360F"/>
    <w:rsid w:val="00743E99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08C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A5B"/>
    <w:rsid w:val="00761DEE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189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2DCE"/>
    <w:rsid w:val="00793379"/>
    <w:rsid w:val="00793B87"/>
    <w:rsid w:val="00794924"/>
    <w:rsid w:val="0079506E"/>
    <w:rsid w:val="00795B14"/>
    <w:rsid w:val="00795D7A"/>
    <w:rsid w:val="00796151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098D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B19"/>
    <w:rsid w:val="007C5D9D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10A0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33A"/>
    <w:rsid w:val="007E099F"/>
    <w:rsid w:val="007E1369"/>
    <w:rsid w:val="007E1A1B"/>
    <w:rsid w:val="007E1A88"/>
    <w:rsid w:val="007E27EB"/>
    <w:rsid w:val="007E2AC7"/>
    <w:rsid w:val="007E2F4A"/>
    <w:rsid w:val="007E2F9B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18"/>
    <w:rsid w:val="008033C5"/>
    <w:rsid w:val="00803EB1"/>
    <w:rsid w:val="00804B92"/>
    <w:rsid w:val="00804DA1"/>
    <w:rsid w:val="00804E21"/>
    <w:rsid w:val="00805092"/>
    <w:rsid w:val="00805B84"/>
    <w:rsid w:val="00805C64"/>
    <w:rsid w:val="00806A58"/>
    <w:rsid w:val="00806AAF"/>
    <w:rsid w:val="008070AC"/>
    <w:rsid w:val="008070C7"/>
    <w:rsid w:val="0080716E"/>
    <w:rsid w:val="008074A5"/>
    <w:rsid w:val="008074C6"/>
    <w:rsid w:val="00807602"/>
    <w:rsid w:val="00807926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C2A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775"/>
    <w:rsid w:val="008269AB"/>
    <w:rsid w:val="008274BF"/>
    <w:rsid w:val="00827577"/>
    <w:rsid w:val="00827723"/>
    <w:rsid w:val="00827BC1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899"/>
    <w:rsid w:val="00842B77"/>
    <w:rsid w:val="00842B92"/>
    <w:rsid w:val="0084309F"/>
    <w:rsid w:val="008435CF"/>
    <w:rsid w:val="008438DA"/>
    <w:rsid w:val="00843EA0"/>
    <w:rsid w:val="00844EE9"/>
    <w:rsid w:val="0084556E"/>
    <w:rsid w:val="0084592F"/>
    <w:rsid w:val="00845B5C"/>
    <w:rsid w:val="00845C12"/>
    <w:rsid w:val="008462EA"/>
    <w:rsid w:val="008469D9"/>
    <w:rsid w:val="00846DC0"/>
    <w:rsid w:val="008474A7"/>
    <w:rsid w:val="00847E62"/>
    <w:rsid w:val="00847F7A"/>
    <w:rsid w:val="00850152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57F21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5F1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709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58"/>
    <w:rsid w:val="008A2BB1"/>
    <w:rsid w:val="008A3466"/>
    <w:rsid w:val="008A389F"/>
    <w:rsid w:val="008A3989"/>
    <w:rsid w:val="008A3D02"/>
    <w:rsid w:val="008A4FEB"/>
    <w:rsid w:val="008A54BF"/>
    <w:rsid w:val="008A566A"/>
    <w:rsid w:val="008A5940"/>
    <w:rsid w:val="008A668F"/>
    <w:rsid w:val="008A732B"/>
    <w:rsid w:val="008A73B2"/>
    <w:rsid w:val="008A7425"/>
    <w:rsid w:val="008B018F"/>
    <w:rsid w:val="008B043F"/>
    <w:rsid w:val="008B0671"/>
    <w:rsid w:val="008B06CC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108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DD4"/>
    <w:rsid w:val="008D0062"/>
    <w:rsid w:val="008D078D"/>
    <w:rsid w:val="008D0863"/>
    <w:rsid w:val="008D0AFB"/>
    <w:rsid w:val="008D1511"/>
    <w:rsid w:val="008D2238"/>
    <w:rsid w:val="008D27E2"/>
    <w:rsid w:val="008D2DBB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4BE3"/>
    <w:rsid w:val="008E50AB"/>
    <w:rsid w:val="008E5BF2"/>
    <w:rsid w:val="008E5C81"/>
    <w:rsid w:val="008E6232"/>
    <w:rsid w:val="008E6592"/>
    <w:rsid w:val="008E6F6B"/>
    <w:rsid w:val="008E75C3"/>
    <w:rsid w:val="008F07AA"/>
    <w:rsid w:val="008F0A38"/>
    <w:rsid w:val="008F0F84"/>
    <w:rsid w:val="008F1014"/>
    <w:rsid w:val="008F11C9"/>
    <w:rsid w:val="008F14BD"/>
    <w:rsid w:val="008F157B"/>
    <w:rsid w:val="008F1D6F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9004D5"/>
    <w:rsid w:val="00900712"/>
    <w:rsid w:val="00900727"/>
    <w:rsid w:val="0090094D"/>
    <w:rsid w:val="00900E67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4BD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7C2"/>
    <w:rsid w:val="00936D98"/>
    <w:rsid w:val="00940324"/>
    <w:rsid w:val="00940F7F"/>
    <w:rsid w:val="00941523"/>
    <w:rsid w:val="009420B1"/>
    <w:rsid w:val="00942251"/>
    <w:rsid w:val="00942C80"/>
    <w:rsid w:val="00943029"/>
    <w:rsid w:val="00943077"/>
    <w:rsid w:val="00943197"/>
    <w:rsid w:val="009435F2"/>
    <w:rsid w:val="009438A5"/>
    <w:rsid w:val="009442EE"/>
    <w:rsid w:val="009446D2"/>
    <w:rsid w:val="00944856"/>
    <w:rsid w:val="00944C09"/>
    <w:rsid w:val="00945180"/>
    <w:rsid w:val="009451EB"/>
    <w:rsid w:val="0094536E"/>
    <w:rsid w:val="0094590C"/>
    <w:rsid w:val="00946355"/>
    <w:rsid w:val="009468B7"/>
    <w:rsid w:val="0094724E"/>
    <w:rsid w:val="00947973"/>
    <w:rsid w:val="00947A18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1BE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3F2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E7F"/>
    <w:rsid w:val="00987536"/>
    <w:rsid w:val="009878CA"/>
    <w:rsid w:val="00987DC5"/>
    <w:rsid w:val="00990ADB"/>
    <w:rsid w:val="00990BD5"/>
    <w:rsid w:val="00991395"/>
    <w:rsid w:val="00991960"/>
    <w:rsid w:val="0099196F"/>
    <w:rsid w:val="00991C11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97485"/>
    <w:rsid w:val="009A010D"/>
    <w:rsid w:val="009A04B5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A6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D3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3A2"/>
    <w:rsid w:val="009D55E5"/>
    <w:rsid w:val="009D59E1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AB5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1DD7"/>
    <w:rsid w:val="009F266E"/>
    <w:rsid w:val="009F27AD"/>
    <w:rsid w:val="009F2BE3"/>
    <w:rsid w:val="009F2E5C"/>
    <w:rsid w:val="009F3FB5"/>
    <w:rsid w:val="009F4129"/>
    <w:rsid w:val="009F4AD2"/>
    <w:rsid w:val="009F4DB9"/>
    <w:rsid w:val="009F521F"/>
    <w:rsid w:val="009F5317"/>
    <w:rsid w:val="009F5356"/>
    <w:rsid w:val="009F553C"/>
    <w:rsid w:val="009F59F8"/>
    <w:rsid w:val="009F5A7D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78F"/>
    <w:rsid w:val="00A07A48"/>
    <w:rsid w:val="00A1013B"/>
    <w:rsid w:val="00A1026B"/>
    <w:rsid w:val="00A106A7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5D4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31D"/>
    <w:rsid w:val="00A4376F"/>
    <w:rsid w:val="00A43FD0"/>
    <w:rsid w:val="00A44919"/>
    <w:rsid w:val="00A452DA"/>
    <w:rsid w:val="00A4549F"/>
    <w:rsid w:val="00A45666"/>
    <w:rsid w:val="00A45B9B"/>
    <w:rsid w:val="00A45C93"/>
    <w:rsid w:val="00A4602D"/>
    <w:rsid w:val="00A460BF"/>
    <w:rsid w:val="00A462FE"/>
    <w:rsid w:val="00A46EFA"/>
    <w:rsid w:val="00A4787E"/>
    <w:rsid w:val="00A47C28"/>
    <w:rsid w:val="00A501C9"/>
    <w:rsid w:val="00A50232"/>
    <w:rsid w:val="00A50506"/>
    <w:rsid w:val="00A505C0"/>
    <w:rsid w:val="00A50963"/>
    <w:rsid w:val="00A50F0F"/>
    <w:rsid w:val="00A52A3E"/>
    <w:rsid w:val="00A52E30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25"/>
    <w:rsid w:val="00A63BF3"/>
    <w:rsid w:val="00A63D04"/>
    <w:rsid w:val="00A64942"/>
    <w:rsid w:val="00A658E0"/>
    <w:rsid w:val="00A65905"/>
    <w:rsid w:val="00A65911"/>
    <w:rsid w:val="00A65C0A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911"/>
    <w:rsid w:val="00A82D58"/>
    <w:rsid w:val="00A8337C"/>
    <w:rsid w:val="00A8399D"/>
    <w:rsid w:val="00A83E3D"/>
    <w:rsid w:val="00A8443A"/>
    <w:rsid w:val="00A8479C"/>
    <w:rsid w:val="00A84BA8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20B"/>
    <w:rsid w:val="00A8638C"/>
    <w:rsid w:val="00A86800"/>
    <w:rsid w:val="00A86C18"/>
    <w:rsid w:val="00A86D47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577"/>
    <w:rsid w:val="00AA5DE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43"/>
    <w:rsid w:val="00AC00EF"/>
    <w:rsid w:val="00AC0303"/>
    <w:rsid w:val="00AC0705"/>
    <w:rsid w:val="00AC0827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C05"/>
    <w:rsid w:val="00AD1D47"/>
    <w:rsid w:val="00AD1DB7"/>
    <w:rsid w:val="00AD1E29"/>
    <w:rsid w:val="00AD23B0"/>
    <w:rsid w:val="00AD27BF"/>
    <w:rsid w:val="00AD2852"/>
    <w:rsid w:val="00AD29C7"/>
    <w:rsid w:val="00AD3976"/>
    <w:rsid w:val="00AD3CB3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A23"/>
    <w:rsid w:val="00AE0C56"/>
    <w:rsid w:val="00AE1255"/>
    <w:rsid w:val="00AE141B"/>
    <w:rsid w:val="00AE149E"/>
    <w:rsid w:val="00AE1A7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969"/>
    <w:rsid w:val="00AE3B4E"/>
    <w:rsid w:val="00AE4250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0BA2"/>
    <w:rsid w:val="00B0193D"/>
    <w:rsid w:val="00B01A6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1FAB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071"/>
    <w:rsid w:val="00B32161"/>
    <w:rsid w:val="00B32347"/>
    <w:rsid w:val="00B326FF"/>
    <w:rsid w:val="00B32864"/>
    <w:rsid w:val="00B33B2B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72F2"/>
    <w:rsid w:val="00B37724"/>
    <w:rsid w:val="00B37D97"/>
    <w:rsid w:val="00B40727"/>
    <w:rsid w:val="00B40BC3"/>
    <w:rsid w:val="00B411BD"/>
    <w:rsid w:val="00B41559"/>
    <w:rsid w:val="00B4186F"/>
    <w:rsid w:val="00B418E8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1BB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7D9"/>
    <w:rsid w:val="00B71CA8"/>
    <w:rsid w:val="00B71DC8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59B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20D"/>
    <w:rsid w:val="00B875C7"/>
    <w:rsid w:val="00B87843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22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37A"/>
    <w:rsid w:val="00B969CF"/>
    <w:rsid w:val="00B96BEF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FEF"/>
    <w:rsid w:val="00BA39EB"/>
    <w:rsid w:val="00BA51BD"/>
    <w:rsid w:val="00BA567E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A7F58"/>
    <w:rsid w:val="00BB001A"/>
    <w:rsid w:val="00BB00EA"/>
    <w:rsid w:val="00BB0149"/>
    <w:rsid w:val="00BB0872"/>
    <w:rsid w:val="00BB0EDD"/>
    <w:rsid w:val="00BB0F6A"/>
    <w:rsid w:val="00BB1548"/>
    <w:rsid w:val="00BB18A9"/>
    <w:rsid w:val="00BB1CE7"/>
    <w:rsid w:val="00BB2FD3"/>
    <w:rsid w:val="00BB2FDF"/>
    <w:rsid w:val="00BB2FFF"/>
    <w:rsid w:val="00BB3180"/>
    <w:rsid w:val="00BB34B6"/>
    <w:rsid w:val="00BB4565"/>
    <w:rsid w:val="00BB57AA"/>
    <w:rsid w:val="00BB597E"/>
    <w:rsid w:val="00BB5FCB"/>
    <w:rsid w:val="00BB604B"/>
    <w:rsid w:val="00BB786D"/>
    <w:rsid w:val="00BC00EC"/>
    <w:rsid w:val="00BC01DD"/>
    <w:rsid w:val="00BC0347"/>
    <w:rsid w:val="00BC04E1"/>
    <w:rsid w:val="00BC08C5"/>
    <w:rsid w:val="00BC0EF8"/>
    <w:rsid w:val="00BC0F5A"/>
    <w:rsid w:val="00BC12FB"/>
    <w:rsid w:val="00BC13BA"/>
    <w:rsid w:val="00BC160A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19BE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1F9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689"/>
    <w:rsid w:val="00BE27D1"/>
    <w:rsid w:val="00BE27E4"/>
    <w:rsid w:val="00BE2B4F"/>
    <w:rsid w:val="00BE2F39"/>
    <w:rsid w:val="00BE30C0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0D16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04A"/>
    <w:rsid w:val="00C049A2"/>
    <w:rsid w:val="00C04AA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291"/>
    <w:rsid w:val="00C13814"/>
    <w:rsid w:val="00C13BDA"/>
    <w:rsid w:val="00C13FFD"/>
    <w:rsid w:val="00C140FB"/>
    <w:rsid w:val="00C14317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16D"/>
    <w:rsid w:val="00C2663F"/>
    <w:rsid w:val="00C26D12"/>
    <w:rsid w:val="00C26DB8"/>
    <w:rsid w:val="00C26DB9"/>
    <w:rsid w:val="00C2708A"/>
    <w:rsid w:val="00C272A0"/>
    <w:rsid w:val="00C272EF"/>
    <w:rsid w:val="00C30E58"/>
    <w:rsid w:val="00C310B5"/>
    <w:rsid w:val="00C312BD"/>
    <w:rsid w:val="00C315A4"/>
    <w:rsid w:val="00C32217"/>
    <w:rsid w:val="00C32547"/>
    <w:rsid w:val="00C32A1B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E6"/>
    <w:rsid w:val="00C411AF"/>
    <w:rsid w:val="00C4138D"/>
    <w:rsid w:val="00C413CB"/>
    <w:rsid w:val="00C41B9C"/>
    <w:rsid w:val="00C41D0E"/>
    <w:rsid w:val="00C41D4B"/>
    <w:rsid w:val="00C41E3A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062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A8D"/>
    <w:rsid w:val="00C55BE8"/>
    <w:rsid w:val="00C55E11"/>
    <w:rsid w:val="00C563F5"/>
    <w:rsid w:val="00C56C52"/>
    <w:rsid w:val="00C56DFD"/>
    <w:rsid w:val="00C570F7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AAA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C5E"/>
    <w:rsid w:val="00C96E6F"/>
    <w:rsid w:val="00C974C2"/>
    <w:rsid w:val="00C977A2"/>
    <w:rsid w:val="00C97872"/>
    <w:rsid w:val="00C9793F"/>
    <w:rsid w:val="00C97B52"/>
    <w:rsid w:val="00CA017A"/>
    <w:rsid w:val="00CA04AF"/>
    <w:rsid w:val="00CA0532"/>
    <w:rsid w:val="00CA0E90"/>
    <w:rsid w:val="00CA17DE"/>
    <w:rsid w:val="00CA19F2"/>
    <w:rsid w:val="00CA1D72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260"/>
    <w:rsid w:val="00CD239A"/>
    <w:rsid w:val="00CD35F7"/>
    <w:rsid w:val="00CD40C8"/>
    <w:rsid w:val="00CD4471"/>
    <w:rsid w:val="00CD469A"/>
    <w:rsid w:val="00CD5098"/>
    <w:rsid w:val="00CD5512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44F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BDF"/>
    <w:rsid w:val="00CE7D23"/>
    <w:rsid w:val="00CE7E62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DF9"/>
    <w:rsid w:val="00CF6FD9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6210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8A7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977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0B0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DD0"/>
    <w:rsid w:val="00D50183"/>
    <w:rsid w:val="00D5131B"/>
    <w:rsid w:val="00D51D12"/>
    <w:rsid w:val="00D51EC1"/>
    <w:rsid w:val="00D51F00"/>
    <w:rsid w:val="00D52F94"/>
    <w:rsid w:val="00D53263"/>
    <w:rsid w:val="00D5326F"/>
    <w:rsid w:val="00D5362B"/>
    <w:rsid w:val="00D53FF3"/>
    <w:rsid w:val="00D5484C"/>
    <w:rsid w:val="00D55072"/>
    <w:rsid w:val="00D551B5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A19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D1F"/>
    <w:rsid w:val="00D86340"/>
    <w:rsid w:val="00D86FFE"/>
    <w:rsid w:val="00D87175"/>
    <w:rsid w:val="00D8735E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200"/>
    <w:rsid w:val="00D936E2"/>
    <w:rsid w:val="00D93FA2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6F4B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269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39F"/>
    <w:rsid w:val="00DB376E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B776F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6F1"/>
    <w:rsid w:val="00DC67BD"/>
    <w:rsid w:val="00DC6924"/>
    <w:rsid w:val="00DC71F2"/>
    <w:rsid w:val="00DC7770"/>
    <w:rsid w:val="00DC77F3"/>
    <w:rsid w:val="00DC7E52"/>
    <w:rsid w:val="00DD0E1B"/>
    <w:rsid w:val="00DD12C5"/>
    <w:rsid w:val="00DD2025"/>
    <w:rsid w:val="00DD219C"/>
    <w:rsid w:val="00DD2278"/>
    <w:rsid w:val="00DD22EA"/>
    <w:rsid w:val="00DD23A0"/>
    <w:rsid w:val="00DD2920"/>
    <w:rsid w:val="00DD29E5"/>
    <w:rsid w:val="00DD2B43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4022"/>
    <w:rsid w:val="00E046D6"/>
    <w:rsid w:val="00E04CDE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3F8B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77A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08EF"/>
    <w:rsid w:val="00E3117A"/>
    <w:rsid w:val="00E311C3"/>
    <w:rsid w:val="00E32299"/>
    <w:rsid w:val="00E32D13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4CF9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904"/>
    <w:rsid w:val="00E529F1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0DC"/>
    <w:rsid w:val="00E671C9"/>
    <w:rsid w:val="00E673AA"/>
    <w:rsid w:val="00E6743F"/>
    <w:rsid w:val="00E6758E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37A4"/>
    <w:rsid w:val="00E741AC"/>
    <w:rsid w:val="00E747AA"/>
    <w:rsid w:val="00E74F75"/>
    <w:rsid w:val="00E7517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70A9"/>
    <w:rsid w:val="00E90279"/>
    <w:rsid w:val="00E90635"/>
    <w:rsid w:val="00E9092F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EC1"/>
    <w:rsid w:val="00E95BA6"/>
    <w:rsid w:val="00E96737"/>
    <w:rsid w:val="00E96B21"/>
    <w:rsid w:val="00E96B4F"/>
    <w:rsid w:val="00E97648"/>
    <w:rsid w:val="00EA0286"/>
    <w:rsid w:val="00EA07E9"/>
    <w:rsid w:val="00EA0BC3"/>
    <w:rsid w:val="00EA0E4A"/>
    <w:rsid w:val="00EA0F3C"/>
    <w:rsid w:val="00EA1271"/>
    <w:rsid w:val="00EA1A54"/>
    <w:rsid w:val="00EA2051"/>
    <w:rsid w:val="00EA2226"/>
    <w:rsid w:val="00EA2483"/>
    <w:rsid w:val="00EA26FC"/>
    <w:rsid w:val="00EA30D7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CF8"/>
    <w:rsid w:val="00EC1DCD"/>
    <w:rsid w:val="00EC2BF5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D7FB5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536"/>
    <w:rsid w:val="00EE3C42"/>
    <w:rsid w:val="00EE3D4F"/>
    <w:rsid w:val="00EE476C"/>
    <w:rsid w:val="00EE4968"/>
    <w:rsid w:val="00EE4B99"/>
    <w:rsid w:val="00EE4BE5"/>
    <w:rsid w:val="00EE534D"/>
    <w:rsid w:val="00EE5560"/>
    <w:rsid w:val="00EE577B"/>
    <w:rsid w:val="00EE596F"/>
    <w:rsid w:val="00EE5AD0"/>
    <w:rsid w:val="00EE6081"/>
    <w:rsid w:val="00EE618B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770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D65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6725"/>
    <w:rsid w:val="00F067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1C7C"/>
    <w:rsid w:val="00F133A1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1D"/>
    <w:rsid w:val="00F218D4"/>
    <w:rsid w:val="00F2195D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D2"/>
    <w:rsid w:val="00F406F4"/>
    <w:rsid w:val="00F412E0"/>
    <w:rsid w:val="00F4147B"/>
    <w:rsid w:val="00F416D9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41FC"/>
    <w:rsid w:val="00F647F7"/>
    <w:rsid w:val="00F652E4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880"/>
    <w:rsid w:val="00F67B1C"/>
    <w:rsid w:val="00F67B53"/>
    <w:rsid w:val="00F70822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77CBB"/>
    <w:rsid w:val="00F80399"/>
    <w:rsid w:val="00F80484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1E1"/>
    <w:rsid w:val="00F9221F"/>
    <w:rsid w:val="00F9276C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65D8"/>
    <w:rsid w:val="00FA71F2"/>
    <w:rsid w:val="00FB0082"/>
    <w:rsid w:val="00FB0243"/>
    <w:rsid w:val="00FB0AC3"/>
    <w:rsid w:val="00FB1527"/>
    <w:rsid w:val="00FB1932"/>
    <w:rsid w:val="00FB1E67"/>
    <w:rsid w:val="00FB2537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699"/>
    <w:rsid w:val="00FB775A"/>
    <w:rsid w:val="00FB78E7"/>
    <w:rsid w:val="00FC0150"/>
    <w:rsid w:val="00FC02CE"/>
    <w:rsid w:val="00FC03AB"/>
    <w:rsid w:val="00FC0778"/>
    <w:rsid w:val="00FC0A50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E72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9EE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5CB1"/>
    <w:rsid w:val="00FD66F4"/>
    <w:rsid w:val="00FD67D3"/>
    <w:rsid w:val="00FD72D2"/>
    <w:rsid w:val="00FD79D6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A6F"/>
    <w:rsid w:val="00FE3C0F"/>
    <w:rsid w:val="00FE3CC4"/>
    <w:rsid w:val="00FE4266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4A3428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P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Revision">
    <w:name w:val="Revision"/>
    <w:hidden/>
    <w:uiPriority w:val="99"/>
    <w:semiHidden/>
    <w:rsid w:val="001466E4"/>
    <w:rPr>
      <w:sz w:val="22"/>
      <w:szCs w:val="22"/>
    </w:rPr>
  </w:style>
  <w:style w:type="paragraph" w:styleId="NormalWeb">
    <w:name w:val="Normal (Web)"/>
    <w:basedOn w:val="Normal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NoList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DefaultParagraphFont"/>
    <w:rsid w:val="00790685"/>
  </w:style>
  <w:style w:type="numbering" w:customStyle="1" w:styleId="StyleBulleted">
    <w:name w:val="Style Bulleted"/>
    <w:rsid w:val="00D438BD"/>
    <w:pPr>
      <w:numPr>
        <w:numId w:val="5"/>
      </w:numPr>
    </w:pPr>
  </w:style>
  <w:style w:type="character" w:styleId="Emphasis">
    <w:name w:val="Emphasis"/>
    <w:qFormat/>
    <w:rsid w:val="00961E41"/>
    <w:rPr>
      <w:i/>
      <w:iCs/>
    </w:rPr>
  </w:style>
  <w:style w:type="paragraph" w:customStyle="1" w:styleId="ZTE-Proposal-20210505">
    <w:name w:val="!ZTE-Proposal-2021 + 段前: 0.5 行 段后: 0.5 行"/>
    <w:basedOn w:val="Normal"/>
    <w:qFormat/>
    <w:rsid w:val="00D8735E"/>
    <w:pPr>
      <w:numPr>
        <w:numId w:val="10"/>
      </w:numPr>
      <w:autoSpaceDE/>
      <w:autoSpaceDN/>
      <w:adjustRightInd/>
      <w:snapToGrid/>
      <w:spacing w:beforeLines="30" w:before="30" w:afterLines="30" w:after="30" w:line="288" w:lineRule="auto"/>
      <w:ind w:left="720" w:hanging="360"/>
      <w:jc w:val="left"/>
    </w:pPr>
    <w:rPr>
      <w:rFonts w:cs="SimSun"/>
      <w:b/>
      <w:bCs/>
      <w:i/>
      <w:iCs/>
      <w:kern w:val="2"/>
      <w:sz w:val="20"/>
      <w:szCs w:val="20"/>
      <w:lang w:val="en-GB" w:eastAsia="zh-CN"/>
    </w:rPr>
  </w:style>
  <w:style w:type="character" w:customStyle="1" w:styleId="text-only">
    <w:name w:val="text-only"/>
    <w:basedOn w:val="DefaultParagraphFont"/>
    <w:rsid w:val="006F5796"/>
  </w:style>
  <w:style w:type="character" w:customStyle="1" w:styleId="eop">
    <w:name w:val="eop"/>
    <w:basedOn w:val="DefaultParagraphFont"/>
    <w:rsid w:val="007C5D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84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8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6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4</Pages>
  <Words>1661</Words>
  <Characters>9469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Ruijie</Company>
  <LinksUpToDate>false</LinksUpToDate>
  <CharactersWithSpaces>11108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Ruijie</dc:creator>
  <cp:lastModifiedBy>Yuanlong Yang</cp:lastModifiedBy>
  <cp:revision>20</cp:revision>
  <cp:lastPrinted>2007-06-18T22:08:00Z</cp:lastPrinted>
  <dcterms:created xsi:type="dcterms:W3CDTF">2023-09-21T02:18:00Z</dcterms:created>
  <dcterms:modified xsi:type="dcterms:W3CDTF">2023-09-27T03:30:00Z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