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062D6348"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55295C">
        <w:rPr>
          <w:rFonts w:ascii="Arial" w:hAnsi="Arial" w:cs="Times New Roman" w:hint="eastAsia"/>
          <w:b/>
          <w:kern w:val="0"/>
          <w:sz w:val="22"/>
          <w:lang w:val="x-none"/>
        </w:rPr>
        <w:t>4</w:t>
      </w:r>
      <w:r w:rsidR="00D4641C">
        <w:rPr>
          <w:rFonts w:ascii="Arial" w:hAnsi="Arial" w:cs="Times New Roman" w:hint="eastAsia"/>
          <w:b/>
          <w:kern w:val="0"/>
          <w:sz w:val="22"/>
          <w:lang w:val="x-none"/>
        </w:rPr>
        <w:t>bis</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8127AD" w:rsidRPr="00FB1E9D">
        <w:rPr>
          <w:rFonts w:ascii="Arial" w:eastAsia="MS Mincho" w:hAnsi="Arial" w:cs="Times New Roman"/>
          <w:b/>
          <w:kern w:val="0"/>
          <w:sz w:val="22"/>
          <w:lang w:val="x-none" w:eastAsia="en-US"/>
        </w:rPr>
        <w:t>2</w:t>
      </w:r>
      <w:r w:rsidR="00D8575B">
        <w:rPr>
          <w:rFonts w:ascii="Arial" w:hAnsi="Arial" w:cs="Times New Roman" w:hint="eastAsia"/>
          <w:b/>
          <w:kern w:val="0"/>
          <w:sz w:val="22"/>
          <w:lang w:val="x-none"/>
        </w:rPr>
        <w:t>30</w:t>
      </w:r>
      <w:r w:rsidR="00EA3551">
        <w:rPr>
          <w:rFonts w:ascii="Arial" w:hAnsi="Arial" w:cs="Times New Roman" w:hint="eastAsia"/>
          <w:b/>
          <w:kern w:val="0"/>
          <w:sz w:val="22"/>
          <w:lang w:val="x-none"/>
        </w:rPr>
        <w:t>9536</w:t>
      </w:r>
    </w:p>
    <w:p w14:paraId="48B0EEAA" w14:textId="46FC2ECB" w:rsidR="00B0677A" w:rsidRPr="004D0765" w:rsidRDefault="00D4641C" w:rsidP="00404235">
      <w:pPr>
        <w:widowControl/>
        <w:tabs>
          <w:tab w:val="center" w:pos="4536"/>
          <w:tab w:val="right" w:pos="9072"/>
        </w:tabs>
        <w:spacing w:after="0"/>
        <w:ind w:left="-2"/>
        <w:jc w:val="both"/>
        <w:rPr>
          <w:rFonts w:ascii="Arial" w:hAnsi="Arial" w:cs="Times New Roman"/>
          <w:b/>
          <w:kern w:val="0"/>
          <w:sz w:val="22"/>
          <w:lang w:val="x-none"/>
        </w:rPr>
      </w:pPr>
      <w:r w:rsidRPr="001610E2">
        <w:rPr>
          <w:rFonts w:ascii="Arial" w:eastAsia="宋体" w:hAnsi="Arial" w:cs="Arial"/>
          <w:b/>
          <w:bCs/>
          <w:sz w:val="22"/>
          <w:lang w:val="en-GB"/>
        </w:rPr>
        <w:t>Xiamen, China, October 9</w:t>
      </w:r>
      <w:r w:rsidRPr="001610E2">
        <w:rPr>
          <w:rFonts w:ascii="Arial" w:eastAsia="宋体" w:hAnsi="Arial" w:cs="Arial"/>
          <w:b/>
          <w:bCs/>
          <w:sz w:val="22"/>
          <w:vertAlign w:val="superscript"/>
          <w:lang w:val="en-GB"/>
        </w:rPr>
        <w:t>th</w:t>
      </w:r>
      <w:r w:rsidRPr="001610E2">
        <w:rPr>
          <w:rFonts w:ascii="Arial" w:eastAsia="宋体" w:hAnsi="Arial" w:cs="Arial"/>
          <w:b/>
          <w:bCs/>
          <w:sz w:val="22"/>
          <w:lang w:val="en-GB"/>
        </w:rPr>
        <w:t xml:space="preserve"> – October 13</w:t>
      </w:r>
      <w:r w:rsidRPr="001610E2">
        <w:rPr>
          <w:rFonts w:ascii="Arial" w:eastAsia="宋体" w:hAnsi="Arial" w:cs="Arial"/>
          <w:b/>
          <w:bCs/>
          <w:sz w:val="22"/>
          <w:vertAlign w:val="superscript"/>
          <w:lang w:val="en-GB"/>
        </w:rPr>
        <w:t>th</w:t>
      </w:r>
      <w:r w:rsidRPr="001610E2">
        <w:rPr>
          <w:rFonts w:ascii="Arial" w:eastAsia="宋体" w:hAnsi="Arial" w:cs="Arial"/>
          <w:b/>
          <w:bCs/>
          <w:sz w:val="22"/>
          <w:lang w:val="en-GB"/>
        </w:rPr>
        <w:t>, 2023</w:t>
      </w:r>
    </w:p>
    <w:p w14:paraId="5AC77CF5" w14:textId="77777777" w:rsidR="00FB1E9D" w:rsidRPr="00CA4884" w:rsidRDefault="00FB1E9D" w:rsidP="00FB1E9D">
      <w:pPr>
        <w:widowControl/>
        <w:tabs>
          <w:tab w:val="center" w:pos="4536"/>
          <w:tab w:val="right" w:pos="9072"/>
        </w:tabs>
        <w:spacing w:after="0"/>
        <w:ind w:left="-2"/>
        <w:jc w:val="both"/>
        <w:rPr>
          <w:rFonts w:ascii="Arial" w:hAnsi="Arial" w:cs="Times New Roman"/>
          <w:b/>
          <w:kern w:val="0"/>
          <w:sz w:val="22"/>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6C732D39"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26801" w:rsidRPr="00526801">
        <w:rPr>
          <w:rFonts w:ascii="Arial" w:eastAsia="MS Mincho" w:hAnsi="Arial" w:cs="Times New Roman"/>
          <w:b/>
          <w:kern w:val="0"/>
          <w:sz w:val="22"/>
          <w:lang w:val="x-none" w:eastAsia="en-US"/>
        </w:rPr>
        <w:t>Remaining issues on</w:t>
      </w:r>
      <w:r w:rsidR="00526801">
        <w:rPr>
          <w:rFonts w:ascii="Arial" w:hAnsi="Arial" w:cs="Times New Roman" w:hint="eastAsia"/>
          <w:b/>
          <w:kern w:val="0"/>
          <w:sz w:val="22"/>
          <w:lang w:val="x-none"/>
        </w:rPr>
        <w:t xml:space="preserve"> </w:t>
      </w:r>
      <w:r w:rsidR="00013A87" w:rsidRPr="00013A87">
        <w:rPr>
          <w:rFonts w:ascii="Arial" w:eastAsia="等线" w:hAnsi="Arial" w:cs="Arial"/>
          <w:b/>
          <w:sz w:val="22"/>
        </w:rPr>
        <w:t>PRACH coverage enhancements</w:t>
      </w:r>
    </w:p>
    <w:p w14:paraId="558800D8" w14:textId="594F62A6"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3B7F86">
        <w:rPr>
          <w:rFonts w:ascii="Arial" w:hAnsi="Arial" w:cs="Times New Roman" w:hint="eastAsia"/>
          <w:b/>
          <w:kern w:val="0"/>
          <w:sz w:val="22"/>
          <w:lang w:val="x-none"/>
        </w:rPr>
        <w:t>8.8</w:t>
      </w:r>
      <w:r w:rsidR="00013A87">
        <w:rPr>
          <w:rFonts w:ascii="Arial" w:hAnsi="Arial" w:cs="Times New Roman" w:hint="eastAsia"/>
          <w:b/>
          <w:kern w:val="0"/>
          <w:sz w:val="22"/>
          <w:lang w:val="x-none"/>
        </w:rPr>
        <w:t>.1</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0154D787"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RAN#94-e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to specify coverage enhancement for PRACH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B61E00">
        <w:rPr>
          <w:rFonts w:cs="Times New Roman"/>
          <w:szCs w:val="21"/>
        </w:rPr>
        <w:t>[1]</w:t>
      </w:r>
      <w:r w:rsidR="00F31119">
        <w:rPr>
          <w:rFonts w:cs="Times New Roman"/>
          <w:szCs w:val="21"/>
        </w:rPr>
        <w:fldChar w:fldCharType="end"/>
      </w:r>
      <w:r w:rsidR="00F31119">
        <w:rPr>
          <w:rFonts w:cs="Times New Roman" w:hint="eastAsia"/>
          <w:szCs w:val="21"/>
        </w:rPr>
        <w:t>.</w:t>
      </w:r>
      <w:r w:rsidR="0018787A" w:rsidRPr="0018787A">
        <w:rPr>
          <w:rFonts w:cs="Times New Roman"/>
          <w:szCs w:val="21"/>
        </w:rPr>
        <w:t xml:space="preserve"> </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5E0195B8" w14:textId="77777777" w:rsidR="00013A87" w:rsidRDefault="00013A87" w:rsidP="00347514">
            <w:pPr>
              <w:widowControl/>
              <w:numPr>
                <w:ilvl w:val="0"/>
                <w:numId w:val="5"/>
              </w:numPr>
              <w:spacing w:before="120"/>
              <w:ind w:hanging="357"/>
              <w:jc w:val="both"/>
              <w:rPr>
                <w:rFonts w:eastAsia="宋体"/>
              </w:rPr>
            </w:pPr>
            <w:r w:rsidRPr="007843FE">
              <w:rPr>
                <w:rFonts w:eastAsia="宋体" w:hint="eastAsia"/>
              </w:rPr>
              <w:t>S</w:t>
            </w:r>
            <w:r w:rsidRPr="007843FE">
              <w:rPr>
                <w:rFonts w:eastAsia="宋体"/>
              </w:rPr>
              <w:t>pecify following PRACH coverage enhancements (RAN1, RAN2)</w:t>
            </w:r>
          </w:p>
          <w:p w14:paraId="7DD99EB0" w14:textId="77777777" w:rsidR="00013A87" w:rsidRDefault="00013A87" w:rsidP="00347514">
            <w:pPr>
              <w:widowControl/>
              <w:numPr>
                <w:ilvl w:val="1"/>
                <w:numId w:val="5"/>
              </w:numPr>
              <w:spacing w:before="120"/>
              <w:ind w:hanging="357"/>
              <w:jc w:val="both"/>
              <w:rPr>
                <w:rFonts w:eastAsia="宋体"/>
              </w:rPr>
            </w:pPr>
            <w:r w:rsidRPr="007843FE">
              <w:rPr>
                <w:iCs/>
              </w:rPr>
              <w:t xml:space="preserve">Multiple PRACH transmissions with same beams </w:t>
            </w:r>
            <w:r w:rsidRPr="00E74766">
              <w:rPr>
                <w:rFonts w:eastAsia="宋体" w:hint="eastAsia"/>
                <w:iCs/>
              </w:rPr>
              <w:t xml:space="preserve">for </w:t>
            </w:r>
            <w:r w:rsidRPr="007843FE">
              <w:rPr>
                <w:iCs/>
              </w:rPr>
              <w:t>4-step RACH procedure</w:t>
            </w:r>
          </w:p>
          <w:p w14:paraId="20A9C6E4" w14:textId="77777777" w:rsidR="00013A87" w:rsidRDefault="00013A87" w:rsidP="00347514">
            <w:pPr>
              <w:widowControl/>
              <w:numPr>
                <w:ilvl w:val="1"/>
                <w:numId w:val="5"/>
              </w:numPr>
              <w:spacing w:before="120"/>
              <w:ind w:hanging="357"/>
              <w:jc w:val="both"/>
              <w:rPr>
                <w:rFonts w:eastAsia="宋体"/>
              </w:rPr>
            </w:pPr>
            <w:r w:rsidRPr="007843FE">
              <w:rPr>
                <w:iCs/>
              </w:rPr>
              <w:t xml:space="preserve">Study, and if justified, specify PRACH transmissions with different beams </w:t>
            </w:r>
            <w:r w:rsidRPr="00E74766">
              <w:rPr>
                <w:rFonts w:eastAsia="宋体" w:hint="eastAsia"/>
                <w:iCs/>
              </w:rPr>
              <w:t xml:space="preserve">for </w:t>
            </w:r>
            <w:r w:rsidRPr="007843FE">
              <w:rPr>
                <w:iCs/>
              </w:rPr>
              <w:t>4-step RACH procedure</w:t>
            </w:r>
          </w:p>
          <w:p w14:paraId="2C3FE388" w14:textId="77777777" w:rsidR="00013A87" w:rsidRPr="00013A87" w:rsidRDefault="00013A87" w:rsidP="00347514">
            <w:pPr>
              <w:widowControl/>
              <w:numPr>
                <w:ilvl w:val="1"/>
                <w:numId w:val="5"/>
              </w:numPr>
              <w:spacing w:before="120"/>
              <w:ind w:hanging="357"/>
              <w:jc w:val="both"/>
              <w:rPr>
                <w:rFonts w:eastAsia="宋体"/>
              </w:rPr>
            </w:pPr>
            <w:r w:rsidRPr="007843FE">
              <w:rPr>
                <w:iCs/>
              </w:rPr>
              <w:t>Note</w:t>
            </w:r>
            <w:r w:rsidRPr="00E74766">
              <w:rPr>
                <w:rFonts w:eastAsia="宋体" w:hint="eastAsia"/>
                <w:iCs/>
              </w:rPr>
              <w:t xml:space="preserve"> 1</w:t>
            </w:r>
            <w:r w:rsidRPr="007843FE">
              <w:rPr>
                <w:iCs/>
              </w:rPr>
              <w:t xml:space="preserve">: The enhancements of PRACH are targeting for FR2, </w:t>
            </w:r>
            <w:r>
              <w:rPr>
                <w:iCs/>
              </w:rPr>
              <w:t>and</w:t>
            </w:r>
            <w:r w:rsidRPr="007843FE">
              <w:rPr>
                <w:iCs/>
              </w:rPr>
              <w:t xml:space="preserve"> can also apply to FR1 when applicable.</w:t>
            </w:r>
          </w:p>
          <w:p w14:paraId="104CE395" w14:textId="69F3AFB1" w:rsidR="00013A87" w:rsidRPr="009736A1" w:rsidRDefault="00013A87" w:rsidP="00347514">
            <w:pPr>
              <w:widowControl/>
              <w:numPr>
                <w:ilvl w:val="1"/>
                <w:numId w:val="5"/>
              </w:numPr>
              <w:spacing w:before="120"/>
              <w:ind w:hanging="357"/>
              <w:jc w:val="both"/>
              <w:rPr>
                <w:rFonts w:eastAsia="宋体"/>
              </w:rPr>
            </w:pPr>
            <w:r w:rsidRPr="007843FE">
              <w:rPr>
                <w:iCs/>
              </w:rPr>
              <w:t>Note</w:t>
            </w:r>
            <w:r w:rsidRPr="00E74766">
              <w:rPr>
                <w:rFonts w:eastAsia="宋体" w:hint="eastAsia"/>
                <w:iCs/>
              </w:rPr>
              <w:t xml:space="preserve"> 2</w:t>
            </w:r>
            <w:r w:rsidRPr="007843FE">
              <w:rPr>
                <w:iCs/>
              </w:rPr>
              <w:t xml:space="preserve">: The enhancements of PRACH are targeting short </w:t>
            </w:r>
            <w:r w:rsidRPr="008F6BB8">
              <w:rPr>
                <w:rFonts w:eastAsia="宋体" w:hint="eastAsia"/>
                <w:iCs/>
              </w:rPr>
              <w:t>PRACH</w:t>
            </w:r>
            <w:r w:rsidRPr="007843FE">
              <w:rPr>
                <w:iCs/>
              </w:rPr>
              <w:t xml:space="preserve"> formats</w:t>
            </w:r>
            <w:r w:rsidRPr="00E74766">
              <w:rPr>
                <w:rFonts w:eastAsia="宋体" w:hint="eastAsia"/>
                <w:iCs/>
              </w:rPr>
              <w:t xml:space="preserve">, and </w:t>
            </w:r>
            <w:r w:rsidRPr="008E41E9">
              <w:rPr>
                <w:rFonts w:eastAsia="宋体"/>
                <w:szCs w:val="21"/>
              </w:rPr>
              <w:t>can also apply to other formats</w:t>
            </w:r>
            <w:r w:rsidRPr="007843FE">
              <w:rPr>
                <w:iCs/>
              </w:rPr>
              <w:t xml:space="preserve"> when applicable.</w:t>
            </w:r>
          </w:p>
        </w:tc>
      </w:tr>
    </w:tbl>
    <w:p w14:paraId="5AA0AFB7" w14:textId="25463B6F" w:rsidR="00B72F53" w:rsidRPr="009C74BD" w:rsidRDefault="00ED28EA" w:rsidP="00886EFB">
      <w:pPr>
        <w:spacing w:beforeLines="50" w:before="120"/>
        <w:jc w:val="both"/>
        <w:rPr>
          <w:rFonts w:cs="Times New Roman"/>
          <w:sz w:val="21"/>
          <w:szCs w:val="21"/>
        </w:rPr>
      </w:pPr>
      <w:r>
        <w:rPr>
          <w:rFonts w:cs="Times New Roman"/>
          <w:szCs w:val="21"/>
        </w:rPr>
        <w:t>I</w:t>
      </w:r>
      <w:r>
        <w:rPr>
          <w:rFonts w:cs="Times New Roman" w:hint="eastAsia"/>
          <w:szCs w:val="21"/>
        </w:rPr>
        <w:t xml:space="preserve">n RAN1#114 meeting, agreements on the determination of RO group and time period X </w:t>
      </w:r>
      <w:r w:rsidR="00D61F0B">
        <w:rPr>
          <w:rFonts w:cs="Times New Roman" w:hint="eastAsia"/>
          <w:szCs w:val="21"/>
        </w:rPr>
        <w:t xml:space="preserve">were </w:t>
      </w:r>
      <w:r>
        <w:rPr>
          <w:rFonts w:cs="Times New Roman" w:hint="eastAsia"/>
          <w:szCs w:val="21"/>
        </w:rPr>
        <w:t xml:space="preserve">achieved </w:t>
      </w:r>
      <w:r>
        <w:rPr>
          <w:rFonts w:cs="Times New Roman"/>
          <w:szCs w:val="21"/>
        </w:rPr>
        <w:fldChar w:fldCharType="begin"/>
      </w:r>
      <w:r>
        <w:rPr>
          <w:rFonts w:cs="Times New Roman"/>
          <w:szCs w:val="21"/>
        </w:rPr>
        <w:instrText xml:space="preserve"> </w:instrText>
      </w:r>
      <w:r>
        <w:rPr>
          <w:rFonts w:cs="Times New Roman" w:hint="eastAsia"/>
          <w:szCs w:val="21"/>
        </w:rPr>
        <w:instrText>REF _Ref146445319 \n \h</w:instrText>
      </w:r>
      <w:r>
        <w:rPr>
          <w:rFonts w:cs="Times New Roman"/>
          <w:szCs w:val="21"/>
        </w:rPr>
        <w:instrText xml:space="preserve"> </w:instrText>
      </w:r>
      <w:r>
        <w:rPr>
          <w:rFonts w:cs="Times New Roman"/>
          <w:szCs w:val="21"/>
        </w:rPr>
      </w:r>
      <w:r>
        <w:rPr>
          <w:rFonts w:cs="Times New Roman"/>
          <w:szCs w:val="21"/>
        </w:rPr>
        <w:fldChar w:fldCharType="separate"/>
      </w:r>
      <w:r>
        <w:rPr>
          <w:rFonts w:cs="Times New Roman"/>
          <w:szCs w:val="21"/>
        </w:rPr>
        <w:t>[2]</w:t>
      </w:r>
      <w:r>
        <w:rPr>
          <w:rFonts w:cs="Times New Roman"/>
          <w:szCs w:val="21"/>
        </w:rPr>
        <w:fldChar w:fldCharType="end"/>
      </w:r>
      <w:r w:rsidR="00734EC4">
        <w:rPr>
          <w:rFonts w:cs="Times New Roman" w:hint="eastAsia"/>
          <w:szCs w:val="21"/>
        </w:rPr>
        <w:t>.</w:t>
      </w:r>
      <w:r w:rsidR="00D61F0B">
        <w:rPr>
          <w:rFonts w:cs="Times New Roman" w:hint="eastAsia"/>
          <w:szCs w:val="21"/>
        </w:rPr>
        <w:t xml:space="preserve"> </w:t>
      </w:r>
      <w:r w:rsidR="0062007B">
        <w:rPr>
          <w:rFonts w:cs="Times New Roman" w:hint="eastAsia"/>
          <w:szCs w:val="21"/>
        </w:rPr>
        <w:t xml:space="preserve">Major </w:t>
      </w:r>
      <w:r w:rsidR="00D61F0B">
        <w:rPr>
          <w:rFonts w:cs="Times New Roman" w:hint="eastAsia"/>
          <w:szCs w:val="21"/>
        </w:rPr>
        <w:t xml:space="preserve">design of multiple PRACH transmissions with same </w:t>
      </w:r>
      <w:proofErr w:type="gramStart"/>
      <w:r w:rsidR="00683240">
        <w:rPr>
          <w:rFonts w:cs="Times New Roman" w:hint="eastAsia"/>
          <w:szCs w:val="21"/>
        </w:rPr>
        <w:t>Tx</w:t>
      </w:r>
      <w:proofErr w:type="gramEnd"/>
      <w:r w:rsidR="00683240">
        <w:rPr>
          <w:rFonts w:cs="Times New Roman" w:hint="eastAsia"/>
          <w:szCs w:val="21"/>
        </w:rPr>
        <w:t xml:space="preserve"> </w:t>
      </w:r>
      <w:r w:rsidR="00D61F0B">
        <w:rPr>
          <w:rFonts w:cs="Times New Roman" w:hint="eastAsia"/>
          <w:szCs w:val="21"/>
        </w:rPr>
        <w:t xml:space="preserve">beam </w:t>
      </w:r>
      <w:r w:rsidR="00683240">
        <w:rPr>
          <w:rFonts w:cs="Times New Roman" w:hint="eastAsia"/>
          <w:szCs w:val="21"/>
        </w:rPr>
        <w:t xml:space="preserve">has been completed. </w:t>
      </w:r>
      <w:r w:rsidR="000471E2">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683240">
        <w:rPr>
          <w:rFonts w:cs="Times New Roman" w:hint="eastAsia"/>
          <w:szCs w:val="21"/>
        </w:rPr>
        <w:t xml:space="preserve">some </w:t>
      </w:r>
      <w:r w:rsidR="004565A7">
        <w:rPr>
          <w:rFonts w:cs="Times New Roman" w:hint="eastAsia"/>
          <w:szCs w:val="21"/>
        </w:rPr>
        <w:t>remaining issues on</w:t>
      </w:r>
      <w:r w:rsidR="00872905">
        <w:rPr>
          <w:rFonts w:cs="Times New Roman" w:hint="eastAsia"/>
          <w:szCs w:val="21"/>
        </w:rPr>
        <w:t xml:space="preserve"> </w:t>
      </w:r>
      <w:r w:rsidR="0005323B">
        <w:rPr>
          <w:rFonts w:cs="Times New Roman" w:hint="eastAsia"/>
          <w:szCs w:val="21"/>
        </w:rPr>
        <w:t xml:space="preserve">multiple </w:t>
      </w:r>
      <w:r w:rsidR="00872905">
        <w:rPr>
          <w:rFonts w:cs="Times New Roman" w:hint="eastAsia"/>
          <w:szCs w:val="21"/>
        </w:rPr>
        <w:t xml:space="preserve">PRACH </w:t>
      </w:r>
      <w:r w:rsidR="0005323B">
        <w:rPr>
          <w:rFonts w:cs="Times New Roman" w:hint="eastAsia"/>
          <w:szCs w:val="21"/>
        </w:rPr>
        <w:t>transmission</w:t>
      </w:r>
      <w:r w:rsidR="00B414BC">
        <w:rPr>
          <w:rFonts w:cs="Times New Roman" w:hint="eastAsia"/>
          <w:szCs w:val="21"/>
        </w:rPr>
        <w:t>s</w:t>
      </w:r>
      <w:r w:rsidR="00683240">
        <w:rPr>
          <w:rFonts w:cs="Times New Roman" w:hint="eastAsia"/>
          <w:szCs w:val="21"/>
        </w:rPr>
        <w:t xml:space="preserve"> with same </w:t>
      </w:r>
      <w:proofErr w:type="gramStart"/>
      <w:r w:rsidR="00683240">
        <w:rPr>
          <w:rFonts w:cs="Times New Roman" w:hint="eastAsia"/>
          <w:szCs w:val="21"/>
        </w:rPr>
        <w:t>Tx</w:t>
      </w:r>
      <w:proofErr w:type="gramEnd"/>
      <w:r w:rsidR="00683240">
        <w:rPr>
          <w:rFonts w:cs="Times New Roman" w:hint="eastAsia"/>
          <w:szCs w:val="21"/>
        </w:rPr>
        <w:t xml:space="preserve"> beam</w:t>
      </w:r>
      <w:r w:rsidR="000471E2">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39369172" w:rsidR="008F5EE7" w:rsidRDefault="00BB643D" w:rsidP="000D389E">
      <w:pPr>
        <w:pStyle w:val="2"/>
        <w:spacing w:before="240"/>
        <w:ind w:left="723" w:hanging="723"/>
        <w:rPr>
          <w:lang w:val="en-GB"/>
        </w:rPr>
      </w:pPr>
      <w:r>
        <w:rPr>
          <w:rFonts w:hint="eastAsia"/>
          <w:lang w:val="en-GB"/>
        </w:rPr>
        <w:t>SSB selection</w:t>
      </w:r>
    </w:p>
    <w:p w14:paraId="174F844F" w14:textId="4C633D18" w:rsidR="002F6D5F" w:rsidRDefault="003F001A" w:rsidP="00746584">
      <w:pPr>
        <w:jc w:val="both"/>
      </w:pPr>
      <w:r>
        <w:rPr>
          <w:rFonts w:hint="eastAsia"/>
        </w:rPr>
        <w:t>In existing NR specifications</w:t>
      </w:r>
      <w:r w:rsidR="002F6D5F">
        <w:rPr>
          <w:rFonts w:hint="eastAsia"/>
        </w:rPr>
        <w:t xml:space="preserve">, </w:t>
      </w:r>
      <w:r w:rsidR="004A45CF">
        <w:rPr>
          <w:rFonts w:hint="eastAsia"/>
        </w:rPr>
        <w:t>UE selects an SSB</w:t>
      </w:r>
      <w:r>
        <w:rPr>
          <w:rFonts w:hint="eastAsia"/>
        </w:rPr>
        <w:t>/CSI-RS</w:t>
      </w:r>
      <w:r w:rsidR="004A45CF">
        <w:rPr>
          <w:rFonts w:hint="eastAsia"/>
        </w:rPr>
        <w:t xml:space="preserve"> by comparing the </w:t>
      </w:r>
      <w:r>
        <w:rPr>
          <w:rFonts w:hint="eastAsia"/>
        </w:rPr>
        <w:t>SS-</w:t>
      </w:r>
      <w:r w:rsidR="004A45CF">
        <w:rPr>
          <w:rFonts w:hint="eastAsia"/>
        </w:rPr>
        <w:t>RSRP</w:t>
      </w:r>
      <w:r>
        <w:rPr>
          <w:rFonts w:hint="eastAsia"/>
        </w:rPr>
        <w:t>/CSI-RSRP</w:t>
      </w:r>
      <w:r w:rsidR="004A45CF">
        <w:rPr>
          <w:rFonts w:hint="eastAsia"/>
        </w:rPr>
        <w:t xml:space="preserve"> with a threshold</w:t>
      </w:r>
      <w:r>
        <w:rPr>
          <w:rFonts w:hint="eastAsia"/>
        </w:rPr>
        <w:t xml:space="preserve"> provided by gNB</w:t>
      </w:r>
      <w:r w:rsidR="002F6D5F">
        <w:rPr>
          <w:rFonts w:hint="eastAsia"/>
        </w:rPr>
        <w:t xml:space="preserve">. </w:t>
      </w:r>
      <w:r w:rsidR="00F82034">
        <w:rPr>
          <w:rFonts w:hint="eastAsia"/>
        </w:rPr>
        <w:t>To be specific</w:t>
      </w:r>
      <w:r w:rsidR="002F6D5F">
        <w:rPr>
          <w:rFonts w:hint="eastAsia"/>
        </w:rPr>
        <w:t>,</w:t>
      </w:r>
      <w:r>
        <w:rPr>
          <w:rFonts w:hint="eastAsia"/>
        </w:rPr>
        <w:t xml:space="preserve"> </w:t>
      </w:r>
      <w:r w:rsidR="002F6D5F">
        <w:rPr>
          <w:rFonts w:hint="eastAsia"/>
        </w:rPr>
        <w:t>if at least one of the SSBs</w:t>
      </w:r>
      <w:r w:rsidR="00CD3E17">
        <w:rPr>
          <w:rFonts w:hint="eastAsia"/>
        </w:rPr>
        <w:t xml:space="preserve">/CSI-RSs </w:t>
      </w:r>
      <w:r w:rsidR="002F6D5F">
        <w:rPr>
          <w:rFonts w:hint="eastAsia"/>
        </w:rPr>
        <w:t>with SS-RSRP</w:t>
      </w:r>
      <w:r w:rsidR="00CD3E17">
        <w:rPr>
          <w:rFonts w:hint="eastAsia"/>
        </w:rPr>
        <w:t>/CSI-RSRP</w:t>
      </w:r>
      <w:r w:rsidR="002F6D5F">
        <w:rPr>
          <w:rFonts w:hint="eastAsia"/>
        </w:rPr>
        <w:t xml:space="preserve"> above </w:t>
      </w:r>
      <w:proofErr w:type="spellStart"/>
      <w:r w:rsidR="002F6D5F" w:rsidRPr="000B2AEF">
        <w:rPr>
          <w:i/>
          <w:lang w:eastAsia="ko-KR"/>
        </w:rPr>
        <w:t>rsrp-ThresholdSSB</w:t>
      </w:r>
      <w:proofErr w:type="spellEnd"/>
      <w:r w:rsidR="00CD3E17" w:rsidRPr="00F122B0">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2F6D5F">
        <w:t xml:space="preserve"> </w:t>
      </w:r>
      <w:r w:rsidR="00A96772">
        <w:rPr>
          <w:rFonts w:hint="eastAsia"/>
        </w:rPr>
        <w:t>provided</w:t>
      </w:r>
      <w:r w:rsidR="002F6D5F">
        <w:rPr>
          <w:rFonts w:hint="eastAsia"/>
        </w:rPr>
        <w:t xml:space="preserve"> by </w:t>
      </w:r>
      <w:proofErr w:type="spellStart"/>
      <w:r w:rsidR="002F6D5F">
        <w:rPr>
          <w:rFonts w:hint="eastAsia"/>
        </w:rPr>
        <w:t>gNB</w:t>
      </w:r>
      <w:proofErr w:type="spellEnd"/>
      <w:r w:rsidR="002F6D5F">
        <w:rPr>
          <w:rFonts w:hint="eastAsia"/>
        </w:rPr>
        <w:t xml:space="preserve"> is available,</w:t>
      </w:r>
      <w:r w:rsidR="00C377A7">
        <w:rPr>
          <w:rFonts w:hint="eastAsia"/>
        </w:rPr>
        <w:t xml:space="preserve"> UE selects an SSB</w:t>
      </w:r>
      <w:r w:rsidR="00CD3E17">
        <w:rPr>
          <w:rFonts w:hint="eastAsia"/>
        </w:rPr>
        <w:t>/CSI-RS</w:t>
      </w:r>
      <w:r w:rsidR="00C377A7">
        <w:rPr>
          <w:rFonts w:hint="eastAsia"/>
        </w:rPr>
        <w:t xml:space="preserve"> with SS-RSRP</w:t>
      </w:r>
      <w:r w:rsidR="00CD3E17">
        <w:rPr>
          <w:rFonts w:hint="eastAsia"/>
        </w:rPr>
        <w:t>/CSI-RSRP</w:t>
      </w:r>
      <w:r w:rsidR="00C377A7">
        <w:rPr>
          <w:rFonts w:hint="eastAsia"/>
        </w:rPr>
        <w:t xml:space="preserve"> above </w:t>
      </w:r>
      <w:proofErr w:type="spellStart"/>
      <w:r w:rsidR="00C377A7" w:rsidRPr="000B2AEF">
        <w:rPr>
          <w:i/>
          <w:lang w:eastAsia="ko-KR"/>
        </w:rPr>
        <w:t>rsrp-ThresholdSSB</w:t>
      </w:r>
      <w:proofErr w:type="spellEnd"/>
      <w:r w:rsidR="00CD3E17" w:rsidRPr="002777CB">
        <w:rPr>
          <w:rFonts w:hint="eastAsia"/>
        </w:rPr>
        <w:t>/</w:t>
      </w:r>
      <w:proofErr w:type="spellStart"/>
      <w:r w:rsidR="00CD3E17" w:rsidRPr="000B2AEF">
        <w:rPr>
          <w:i/>
          <w:lang w:eastAsia="ko-KR"/>
        </w:rPr>
        <w:t>rsrp</w:t>
      </w:r>
      <w:proofErr w:type="spellEnd"/>
      <w:r w:rsidR="00CD3E17" w:rsidRPr="000B2AEF">
        <w:rPr>
          <w:i/>
          <w:lang w:eastAsia="ko-KR"/>
        </w:rPr>
        <w:t>-</w:t>
      </w:r>
      <w:proofErr w:type="spellStart"/>
      <w:r w:rsidR="00CD3E17" w:rsidRPr="000B2AEF">
        <w:rPr>
          <w:i/>
          <w:lang w:eastAsia="ko-KR"/>
        </w:rPr>
        <w:t>Threshold</w:t>
      </w:r>
      <w:r w:rsidR="00CD3E17">
        <w:rPr>
          <w:rFonts w:hint="eastAsia"/>
          <w:i/>
        </w:rPr>
        <w:t>CSI</w:t>
      </w:r>
      <w:proofErr w:type="spellEnd"/>
      <w:r w:rsidR="00CD3E17">
        <w:rPr>
          <w:rFonts w:hint="eastAsia"/>
          <w:i/>
        </w:rPr>
        <w:t>-RS</w:t>
      </w:r>
      <w:r w:rsidR="00C377A7">
        <w:rPr>
          <w:rFonts w:hint="eastAsia"/>
        </w:rPr>
        <w:t xml:space="preserve">. </w:t>
      </w:r>
      <w:r w:rsidR="00C377A7">
        <w:t>O</w:t>
      </w:r>
      <w:r w:rsidR="00C377A7">
        <w:rPr>
          <w:rFonts w:hint="eastAsia"/>
        </w:rPr>
        <w:t>therwise, UE selects any SSB</w:t>
      </w:r>
      <w:r w:rsidR="00CD3E17">
        <w:rPr>
          <w:rFonts w:hint="eastAsia"/>
        </w:rPr>
        <w:t>/CSI-RS</w:t>
      </w:r>
      <w:r w:rsidR="00C377A7">
        <w:rPr>
          <w:rFonts w:hint="eastAsia"/>
        </w:rPr>
        <w:t xml:space="preserve">. </w:t>
      </w:r>
      <w:r w:rsidR="00B30AF4">
        <w:rPr>
          <w:rFonts w:hint="eastAsia"/>
        </w:rPr>
        <w:t>The same approach can be applied for the first RACH attempt for multiple PRACH transmissions.</w:t>
      </w:r>
      <w:r w:rsidR="00C377A7">
        <w:rPr>
          <w:rFonts w:hint="eastAsia"/>
        </w:rPr>
        <w:t xml:space="preserve"> </w:t>
      </w:r>
      <w:r w:rsidR="00C377A7">
        <w:t>C</w:t>
      </w:r>
      <w:r w:rsidR="00C377A7">
        <w:rPr>
          <w:rFonts w:hint="eastAsia"/>
        </w:rPr>
        <w:t xml:space="preserve">onsidering </w:t>
      </w:r>
      <w:r w:rsidR="00B30AF4">
        <w:rPr>
          <w:rFonts w:hint="eastAsia"/>
        </w:rPr>
        <w:t xml:space="preserve">that </w:t>
      </w:r>
      <w:r w:rsidR="00C377A7">
        <w:rPr>
          <w:rFonts w:hint="eastAsia"/>
        </w:rPr>
        <w:t>the SS-RSRPs</w:t>
      </w:r>
      <w:r w:rsidR="00B30AF4">
        <w:rPr>
          <w:rFonts w:hint="eastAsia"/>
        </w:rPr>
        <w:t>/CSI-RSRPs</w:t>
      </w:r>
      <w:r w:rsidR="00C377A7">
        <w:rPr>
          <w:rFonts w:hint="eastAsia"/>
        </w:rPr>
        <w:t xml:space="preserve"> </w:t>
      </w:r>
      <w:r w:rsidR="00B30AF4">
        <w:rPr>
          <w:rFonts w:hint="eastAsia"/>
        </w:rPr>
        <w:t xml:space="preserve">are </w:t>
      </w:r>
      <w:r w:rsidR="00C377A7">
        <w:rPr>
          <w:rFonts w:hint="eastAsia"/>
        </w:rPr>
        <w:t>r</w:t>
      </w:r>
      <w:r w:rsidR="00C377A7" w:rsidRPr="00C377A7">
        <w:t>elatively</w:t>
      </w:r>
      <w:r w:rsidR="00C377A7">
        <w:rPr>
          <w:rFonts w:hint="eastAsia"/>
        </w:rPr>
        <w:t xml:space="preserve"> small in case of limited coverage,</w:t>
      </w:r>
      <w:r w:rsidR="00A96772">
        <w:rPr>
          <w:rFonts w:hint="eastAsia"/>
        </w:rPr>
        <w:t xml:space="preserve"> there may be no SSB</w:t>
      </w:r>
      <w:r w:rsidR="00B30AF4">
        <w:rPr>
          <w:rFonts w:hint="eastAsia"/>
        </w:rPr>
        <w:t>/CSI-RS</w:t>
      </w:r>
      <w:r w:rsidR="00A96772">
        <w:rPr>
          <w:rFonts w:hint="eastAsia"/>
        </w:rPr>
        <w:t xml:space="preserve"> with SS-RSRP</w:t>
      </w:r>
      <w:r w:rsidR="00B30AF4">
        <w:rPr>
          <w:rFonts w:hint="eastAsia"/>
        </w:rPr>
        <w:t>/CSI-RSRP</w:t>
      </w:r>
      <w:r w:rsidR="00A96772">
        <w:rPr>
          <w:rFonts w:hint="eastAsia"/>
        </w:rPr>
        <w:t xml:space="preserve"> above the threshold</w:t>
      </w:r>
      <w:r w:rsidR="00C377A7">
        <w:rPr>
          <w:rFonts w:hint="eastAsia"/>
        </w:rPr>
        <w:t xml:space="preserve"> </w:t>
      </w:r>
      <w:r w:rsidR="00A96772">
        <w:rPr>
          <w:rFonts w:hint="eastAsia"/>
        </w:rPr>
        <w:t xml:space="preserve">if legacy </w:t>
      </w:r>
      <w:proofErr w:type="spellStart"/>
      <w:r w:rsidR="00A96772" w:rsidRPr="000B2AEF">
        <w:rPr>
          <w:i/>
          <w:lang w:eastAsia="ko-KR"/>
        </w:rPr>
        <w:t>rsrp-ThresholdSSB</w:t>
      </w:r>
      <w:proofErr w:type="spellEnd"/>
      <w:r w:rsidR="00B30AF4" w:rsidRPr="002777CB">
        <w:rPr>
          <w:rFonts w:hint="eastAsia"/>
        </w:rPr>
        <w:t>/</w:t>
      </w:r>
      <w:proofErr w:type="spellStart"/>
      <w:r w:rsidR="00B30AF4" w:rsidRPr="000B2AEF">
        <w:rPr>
          <w:i/>
          <w:lang w:eastAsia="ko-KR"/>
        </w:rPr>
        <w:t>rsrp</w:t>
      </w:r>
      <w:proofErr w:type="spellEnd"/>
      <w:r w:rsidR="00B30AF4" w:rsidRPr="000B2AEF">
        <w:rPr>
          <w:i/>
          <w:lang w:eastAsia="ko-KR"/>
        </w:rPr>
        <w:t>-</w:t>
      </w:r>
      <w:proofErr w:type="spellStart"/>
      <w:r w:rsidR="00B30AF4" w:rsidRPr="000B2AEF">
        <w:rPr>
          <w:i/>
          <w:lang w:eastAsia="ko-KR"/>
        </w:rPr>
        <w:t>Threshold</w:t>
      </w:r>
      <w:r w:rsidR="00B30AF4">
        <w:rPr>
          <w:rFonts w:hint="eastAsia"/>
          <w:i/>
        </w:rPr>
        <w:t>CSI</w:t>
      </w:r>
      <w:proofErr w:type="spellEnd"/>
      <w:r w:rsidR="00B30AF4">
        <w:rPr>
          <w:rFonts w:hint="eastAsia"/>
          <w:i/>
        </w:rPr>
        <w:t>-RS</w:t>
      </w:r>
      <w:r w:rsidR="00A96772">
        <w:rPr>
          <w:rFonts w:hint="eastAsia"/>
        </w:rPr>
        <w:t xml:space="preserve"> </w:t>
      </w:r>
      <w:r w:rsidR="00B30AF4">
        <w:rPr>
          <w:rFonts w:hint="eastAsia"/>
        </w:rPr>
        <w:t xml:space="preserve">are </w:t>
      </w:r>
      <w:r w:rsidR="00A96772">
        <w:rPr>
          <w:rFonts w:hint="eastAsia"/>
        </w:rPr>
        <w:t>used for SSB</w:t>
      </w:r>
      <w:r w:rsidR="00B30AF4">
        <w:rPr>
          <w:rFonts w:hint="eastAsia"/>
        </w:rPr>
        <w:t>/CSI-RS</w:t>
      </w:r>
      <w:r w:rsidR="00A96772">
        <w:rPr>
          <w:rFonts w:hint="eastAsia"/>
        </w:rPr>
        <w:t xml:space="preserve"> selection. </w:t>
      </w:r>
      <w:r w:rsidR="00A96772">
        <w:t>T</w:t>
      </w:r>
      <w:r w:rsidR="00A96772">
        <w:rPr>
          <w:rFonts w:hint="eastAsia"/>
        </w:rPr>
        <w:t>hen, any SSB</w:t>
      </w:r>
      <w:r w:rsidR="00B30AF4">
        <w:rPr>
          <w:rFonts w:hint="eastAsia"/>
        </w:rPr>
        <w:t>/CSI-RS</w:t>
      </w:r>
      <w:r w:rsidR="00A96772">
        <w:rPr>
          <w:rFonts w:hint="eastAsia"/>
        </w:rPr>
        <w:t xml:space="preserve"> can be selected by UE </w:t>
      </w:r>
      <w:r w:rsidR="00B30AF4">
        <w:rPr>
          <w:rFonts w:hint="eastAsia"/>
        </w:rPr>
        <w:t>including</w:t>
      </w:r>
      <w:r w:rsidR="00A96772">
        <w:rPr>
          <w:rFonts w:hint="eastAsia"/>
        </w:rPr>
        <w:t xml:space="preserve"> SSB</w:t>
      </w:r>
      <w:r w:rsidR="00B30AF4">
        <w:rPr>
          <w:rFonts w:hint="eastAsia"/>
        </w:rPr>
        <w:t>s/CSI-RSs</w:t>
      </w:r>
      <w:r w:rsidR="00A96772">
        <w:rPr>
          <w:rFonts w:hint="eastAsia"/>
        </w:rPr>
        <w:t xml:space="preserve"> with worse performance among all of the SSBs</w:t>
      </w:r>
      <w:r w:rsidR="00B30AF4">
        <w:rPr>
          <w:rFonts w:hint="eastAsia"/>
        </w:rPr>
        <w:t>/CSI-RSs</w:t>
      </w:r>
      <w:r w:rsidR="00A96772">
        <w:rPr>
          <w:rFonts w:hint="eastAsia"/>
        </w:rPr>
        <w:t xml:space="preserve">. </w:t>
      </w:r>
      <w:r w:rsidR="00A96772">
        <w:t>H</w:t>
      </w:r>
      <w:r w:rsidR="00A96772">
        <w:rPr>
          <w:rFonts w:hint="eastAsia"/>
        </w:rPr>
        <w:t xml:space="preserve">ence, </w:t>
      </w:r>
      <w:r w:rsidR="00B30AF4">
        <w:rPr>
          <w:rFonts w:hint="eastAsia"/>
        </w:rPr>
        <w:t xml:space="preserve">it is proposed to </w:t>
      </w:r>
      <w:r w:rsidR="00F407E6">
        <w:rPr>
          <w:rFonts w:hint="eastAsia"/>
        </w:rPr>
        <w:t xml:space="preserve">introduce </w:t>
      </w:r>
      <w:r w:rsidR="00C377A7">
        <w:rPr>
          <w:rFonts w:hint="eastAsia"/>
        </w:rPr>
        <w:t xml:space="preserve">a separate </w:t>
      </w:r>
      <w:r w:rsidR="00F407E6">
        <w:rPr>
          <w:rFonts w:hint="eastAsia"/>
        </w:rPr>
        <w:t xml:space="preserve">lower </w:t>
      </w:r>
      <w:r w:rsidR="00C377A7">
        <w:rPr>
          <w:rFonts w:hint="eastAsia"/>
        </w:rPr>
        <w:t xml:space="preserve">RSRP threshold </w:t>
      </w:r>
      <w:r w:rsidR="00F407E6">
        <w:rPr>
          <w:rFonts w:hint="eastAsia"/>
        </w:rPr>
        <w:t>for</w:t>
      </w:r>
      <w:r w:rsidR="00B30AF4">
        <w:rPr>
          <w:rFonts w:hint="eastAsia"/>
        </w:rPr>
        <w:t xml:space="preserve"> SSB/CSI-RS determination for</w:t>
      </w:r>
      <w:r w:rsidR="00F407E6">
        <w:rPr>
          <w:rFonts w:hint="eastAsia"/>
        </w:rPr>
        <w:t xml:space="preserve"> PRACH </w:t>
      </w:r>
      <w:r w:rsidR="007605D9">
        <w:rPr>
          <w:rFonts w:hint="eastAsia"/>
        </w:rPr>
        <w:t>repetitions</w:t>
      </w:r>
      <w:r w:rsidR="00F407E6">
        <w:rPr>
          <w:rFonts w:hint="eastAsia"/>
        </w:rPr>
        <w:t>.</w:t>
      </w:r>
    </w:p>
    <w:p w14:paraId="6B7171D2" w14:textId="4BB9C240" w:rsidR="00022D6D" w:rsidRDefault="00F407E6" w:rsidP="000D389E">
      <w:pPr>
        <w:jc w:val="both"/>
        <w:rPr>
          <w:b/>
        </w:rPr>
      </w:pPr>
      <w:r w:rsidRPr="007605D9">
        <w:rPr>
          <w:rFonts w:hint="eastAsia"/>
          <w:b/>
        </w:rPr>
        <w:t xml:space="preserve">Proposal </w:t>
      </w:r>
      <w:r w:rsidR="00BB643D">
        <w:rPr>
          <w:rFonts w:hint="eastAsia"/>
          <w:b/>
        </w:rPr>
        <w:t>1</w:t>
      </w:r>
      <w:r w:rsidRPr="007605D9">
        <w:rPr>
          <w:rFonts w:hint="eastAsia"/>
          <w:b/>
        </w:rPr>
        <w:t xml:space="preserve">: </w:t>
      </w:r>
      <w:r w:rsidR="00022D6D" w:rsidRPr="00022D6D">
        <w:rPr>
          <w:b/>
        </w:rPr>
        <w:t>For multiple PRACH transmissions with same beam,</w:t>
      </w:r>
      <w:r w:rsidR="00022D6D">
        <w:rPr>
          <w:rFonts w:hint="eastAsia"/>
          <w:b/>
        </w:rPr>
        <w:t xml:space="preserve"> at least for the first RACH attempt</w:t>
      </w:r>
      <w:r w:rsidR="00493952">
        <w:rPr>
          <w:rFonts w:hint="eastAsia"/>
          <w:b/>
        </w:rPr>
        <w:t xml:space="preserve"> in a RACH procedure</w:t>
      </w:r>
      <w:r w:rsidR="00022D6D">
        <w:rPr>
          <w:rFonts w:hint="eastAsia"/>
          <w:b/>
        </w:rPr>
        <w:t xml:space="preserve">, SSB/CSI-RS is </w:t>
      </w:r>
      <w:r w:rsidR="00493952">
        <w:rPr>
          <w:rFonts w:hint="eastAsia"/>
          <w:b/>
        </w:rPr>
        <w:t>selected</w:t>
      </w:r>
      <w:r w:rsidR="00022D6D">
        <w:rPr>
          <w:rFonts w:hint="eastAsia"/>
          <w:b/>
        </w:rPr>
        <w:t xml:space="preserve"> based on SSB/CSI-RS RSRP thresholds</w:t>
      </w:r>
      <w:r w:rsidR="00493952">
        <w:rPr>
          <w:rFonts w:hint="eastAsia"/>
          <w:b/>
        </w:rPr>
        <w:t xml:space="preserve"> as in existing specifications</w:t>
      </w:r>
      <w:r w:rsidR="00022D6D">
        <w:rPr>
          <w:rFonts w:hint="eastAsia"/>
          <w:b/>
        </w:rPr>
        <w:t>.</w:t>
      </w:r>
    </w:p>
    <w:p w14:paraId="0FEE2830" w14:textId="23F857BB" w:rsidR="00597FDD" w:rsidRPr="00175734" w:rsidRDefault="00DD7C58" w:rsidP="00175734">
      <w:pPr>
        <w:pStyle w:val="a6"/>
        <w:numPr>
          <w:ilvl w:val="0"/>
          <w:numId w:val="15"/>
        </w:numPr>
        <w:ind w:firstLineChars="0"/>
        <w:jc w:val="both"/>
        <w:rPr>
          <w:b/>
        </w:rPr>
      </w:pPr>
      <w:r>
        <w:rPr>
          <w:rFonts w:hint="eastAsia"/>
          <w:b/>
        </w:rPr>
        <w:t>I</w:t>
      </w:r>
      <w:r w:rsidR="00022D6D">
        <w:rPr>
          <w:rFonts w:hint="eastAsia"/>
          <w:b/>
        </w:rPr>
        <w:t xml:space="preserve">ntroduce </w:t>
      </w:r>
      <w:r w:rsidR="007605D9" w:rsidRPr="007605D9">
        <w:rPr>
          <w:rFonts w:hint="eastAsia"/>
          <w:b/>
        </w:rPr>
        <w:t>separate RSRP threshold</w:t>
      </w:r>
      <w:r w:rsidR="00022D6D">
        <w:rPr>
          <w:rFonts w:hint="eastAsia"/>
          <w:b/>
        </w:rPr>
        <w:t>s</w:t>
      </w:r>
      <w:r w:rsidR="009A29DF">
        <w:rPr>
          <w:rFonts w:hint="eastAsia"/>
          <w:b/>
        </w:rPr>
        <w:t xml:space="preserve"> for SSB/CSI-RS selection</w:t>
      </w:r>
      <w:r w:rsidR="007605D9" w:rsidRPr="007605D9">
        <w:rPr>
          <w:rFonts w:hint="eastAsia"/>
          <w:b/>
        </w:rPr>
        <w:t xml:space="preserve"> for PRACH </w:t>
      </w:r>
      <w:r w:rsidR="007605D9">
        <w:rPr>
          <w:rFonts w:hint="eastAsia"/>
          <w:b/>
        </w:rPr>
        <w:t>repetitions</w:t>
      </w:r>
      <w:r w:rsidR="007605D9" w:rsidRPr="007605D9">
        <w:rPr>
          <w:rFonts w:hint="eastAsia"/>
          <w:b/>
        </w:rPr>
        <w:t xml:space="preserve"> from legacy PRACH transmis</w:t>
      </w:r>
      <w:r w:rsidR="007605D9">
        <w:rPr>
          <w:rFonts w:hint="eastAsia"/>
          <w:b/>
        </w:rPr>
        <w:t>s</w:t>
      </w:r>
      <w:r w:rsidR="007605D9" w:rsidRPr="007605D9">
        <w:rPr>
          <w:rFonts w:hint="eastAsia"/>
          <w:b/>
        </w:rPr>
        <w:t xml:space="preserve">ion </w:t>
      </w:r>
      <w:r w:rsidR="00022D6D">
        <w:rPr>
          <w:rFonts w:hint="eastAsia"/>
          <w:b/>
        </w:rPr>
        <w:t>without repetition</w:t>
      </w:r>
      <w:r w:rsidR="007605D9" w:rsidRPr="007605D9">
        <w:rPr>
          <w:rFonts w:hint="eastAsia"/>
          <w:b/>
        </w:rPr>
        <w:t>.</w:t>
      </w:r>
    </w:p>
    <w:p w14:paraId="5C5E7D02" w14:textId="77777777" w:rsidR="00254FC5" w:rsidRDefault="00254FC5" w:rsidP="00287494">
      <w:pPr>
        <w:jc w:val="both"/>
        <w:rPr>
          <w:b/>
        </w:rPr>
      </w:pPr>
    </w:p>
    <w:p w14:paraId="43DBB1DD" w14:textId="3AA0F318" w:rsidR="00D40F32" w:rsidRPr="00D20DF4" w:rsidRDefault="00E60DFE" w:rsidP="00287494">
      <w:pPr>
        <w:pStyle w:val="2"/>
        <w:spacing w:before="240"/>
        <w:ind w:left="723" w:hanging="723"/>
        <w:rPr>
          <w:lang w:val="en-GB"/>
        </w:rPr>
      </w:pPr>
      <w:r>
        <w:rPr>
          <w:rFonts w:cs="Arial" w:hint="eastAsia"/>
        </w:rPr>
        <w:t>In</w:t>
      </w:r>
      <w:r>
        <w:rPr>
          <w:rFonts w:cs="Arial"/>
        </w:rPr>
        <w:t xml:space="preserve">teraction </w:t>
      </w:r>
      <w:r>
        <w:rPr>
          <w:rFonts w:cs="Arial" w:hint="eastAsia"/>
        </w:rPr>
        <w:t>with</w:t>
      </w:r>
      <w:r>
        <w:rPr>
          <w:rFonts w:cs="Arial"/>
        </w:rPr>
        <w:t xml:space="preserve"> other transmissions</w:t>
      </w:r>
      <w:r w:rsidR="00D40F32">
        <w:rPr>
          <w:rFonts w:hint="eastAsia"/>
          <w:lang w:val="en-GB"/>
        </w:rPr>
        <w:t xml:space="preserve"> </w:t>
      </w:r>
    </w:p>
    <w:p w14:paraId="7C4DE06E" w14:textId="483504DE" w:rsidR="00FD3856" w:rsidRDefault="00FD3856" w:rsidP="00FD3856">
      <w:pPr>
        <w:jc w:val="both"/>
      </w:pPr>
      <w:r>
        <w:rPr>
          <w:rFonts w:hint="eastAsia"/>
        </w:rPr>
        <w:t xml:space="preserve">Msg3 PUSCH repetition has been supported in Rel-17 to improve the coverage of Msg3 PUSCH. </w:t>
      </w:r>
      <w:r>
        <w:t>A</w:t>
      </w:r>
      <w:r>
        <w:rPr>
          <w:rFonts w:hint="eastAsia"/>
        </w:rPr>
        <w:t>ccording to the simulation result</w:t>
      </w:r>
      <w:r w:rsidRPr="00EC2F24">
        <w:t>s</w:t>
      </w:r>
      <w:r>
        <w:rPr>
          <w:rFonts w:hint="eastAsia"/>
        </w:rPr>
        <w:t xml:space="preserve"> in</w:t>
      </w:r>
      <w:r w:rsidR="00DD0175">
        <w:rPr>
          <w:rFonts w:hint="eastAsia"/>
        </w:rPr>
        <w:t xml:space="preserve"> </w:t>
      </w:r>
      <w:r w:rsidR="00DD0175">
        <w:fldChar w:fldCharType="begin"/>
      </w:r>
      <w:r w:rsidR="00DD0175">
        <w:instrText xml:space="preserve"> </w:instrText>
      </w:r>
      <w:r w:rsidR="00DD0175">
        <w:rPr>
          <w:rFonts w:hint="eastAsia"/>
        </w:rPr>
        <w:instrText>REF _Ref114216498 \n \h</w:instrText>
      </w:r>
      <w:r w:rsidR="00DD0175">
        <w:instrText xml:space="preserve"> </w:instrText>
      </w:r>
      <w:r w:rsidR="00DD0175">
        <w:fldChar w:fldCharType="separate"/>
      </w:r>
      <w:r w:rsidR="00DD0175">
        <w:t>[3]</w:t>
      </w:r>
      <w:r w:rsidR="00DD0175">
        <w:fldChar w:fldCharType="end"/>
      </w:r>
      <w:r>
        <w:rPr>
          <w:rFonts w:hint="eastAsia"/>
        </w:rPr>
        <w:t xml:space="preserve">, the coverage performance of PRACH is better than that of Msg3 PUSCH. </w:t>
      </w:r>
      <w:r>
        <w:t>I</w:t>
      </w:r>
      <w:r>
        <w:rPr>
          <w:rFonts w:hint="eastAsia"/>
        </w:rPr>
        <w:t xml:space="preserve">n other words, if coverage of PRACH is an issue, coverage of Msg3 PUSCH would be an issue as well. Therefore, from coverage </w:t>
      </w:r>
      <w:r>
        <w:t>perspective</w:t>
      </w:r>
      <w:r>
        <w:rPr>
          <w:rFonts w:hint="eastAsia"/>
        </w:rPr>
        <w:t xml:space="preserve">, if PRACH repetitions are triggered for PRACH coverage improvement, Msg3 PUSCH repetitions should also be enabled. This could also simplify the interaction between PRACH repetitions and Msg3 PUSCH repetitions, since there is no need to distinguish between the two cases of Msg3 PUSCH with repetitions and Msg3 PUSCH without repetition in case PRACH repetitions are triggered, which avoids </w:t>
      </w:r>
      <w:r>
        <w:t>further</w:t>
      </w:r>
      <w:r>
        <w:rPr>
          <w:rFonts w:hint="eastAsia"/>
        </w:rPr>
        <w:t xml:space="preserve"> </w:t>
      </w:r>
      <w:r>
        <w:rPr>
          <w:rFonts w:hint="eastAsia"/>
        </w:rPr>
        <w:lastRenderedPageBreak/>
        <w:t xml:space="preserve">PRACH partitioning. </w:t>
      </w:r>
      <w:r>
        <w:t>I</w:t>
      </w:r>
      <w:r>
        <w:rPr>
          <w:rFonts w:hint="eastAsia"/>
        </w:rPr>
        <w:t>n addition,</w:t>
      </w:r>
      <w:r w:rsidRPr="00287494">
        <w:t xml:space="preserve"> </w:t>
      </w:r>
      <w:r>
        <w:rPr>
          <w:rFonts w:hint="eastAsia"/>
        </w:rPr>
        <w:t xml:space="preserve">even if the Msg3 PUSCH repetitions are always enabled if PRACH repetitions are triggered, four </w:t>
      </w:r>
      <w:proofErr w:type="gramStart"/>
      <w:r>
        <w:rPr>
          <w:rFonts w:hint="eastAsia"/>
        </w:rPr>
        <w:t>candidate</w:t>
      </w:r>
      <w:proofErr w:type="gramEnd"/>
      <w:r>
        <w:rPr>
          <w:rFonts w:hint="eastAsia"/>
        </w:rPr>
        <w:t xml:space="preserve"> numbers of Msg3 repetitions including the value </w:t>
      </w:r>
      <w:r>
        <w:t>‘</w:t>
      </w:r>
      <w:r>
        <w:rPr>
          <w:rFonts w:hint="eastAsia"/>
        </w:rPr>
        <w:t>1</w:t>
      </w:r>
      <w:r>
        <w:t>’</w:t>
      </w:r>
      <w:r w:rsidRPr="00287494">
        <w:t xml:space="preserve"> </w:t>
      </w:r>
      <w:r>
        <w:rPr>
          <w:rFonts w:hint="eastAsia"/>
        </w:rPr>
        <w:t>r</w:t>
      </w:r>
      <w:r>
        <w:t>epresent</w:t>
      </w:r>
      <w:r>
        <w:rPr>
          <w:rFonts w:hint="eastAsia"/>
        </w:rPr>
        <w:t>ing no Msg3 PUSCH repetition can be dynamically indicated by gNB. Hence, it is still up to gNB to decide whether to</w:t>
      </w:r>
      <w:r w:rsidRPr="00287494">
        <w:t xml:space="preserve"> </w:t>
      </w:r>
      <w:r>
        <w:rPr>
          <w:rFonts w:hint="eastAsia"/>
        </w:rPr>
        <w:t>perform</w:t>
      </w:r>
      <w:r w:rsidRPr="00287494">
        <w:t xml:space="preserve"> </w:t>
      </w:r>
      <w:r>
        <w:rPr>
          <w:rFonts w:hint="eastAsia"/>
        </w:rPr>
        <w:t>M</w:t>
      </w:r>
      <w:r w:rsidRPr="00287494">
        <w:t xml:space="preserve">sg3 </w:t>
      </w:r>
      <w:r>
        <w:rPr>
          <w:rFonts w:hint="eastAsia"/>
        </w:rPr>
        <w:t xml:space="preserve">PUSCH </w:t>
      </w:r>
      <w:r w:rsidRPr="00287494">
        <w:t>repetition</w:t>
      </w:r>
      <w:r>
        <w:rPr>
          <w:rFonts w:hint="eastAsia"/>
        </w:rPr>
        <w:t>s.</w:t>
      </w:r>
    </w:p>
    <w:p w14:paraId="52A7CADB" w14:textId="05BD6A16" w:rsidR="00FD3856" w:rsidRDefault="00FD3856" w:rsidP="00FD3856">
      <w:pPr>
        <w:jc w:val="both"/>
        <w:rPr>
          <w:b/>
        </w:rPr>
      </w:pPr>
      <w:r>
        <w:rPr>
          <w:rFonts w:hint="eastAsia"/>
          <w:b/>
        </w:rPr>
        <w:t xml:space="preserve">Proposal </w:t>
      </w:r>
      <w:r w:rsidR="00242288">
        <w:rPr>
          <w:rFonts w:hint="eastAsia"/>
          <w:b/>
        </w:rPr>
        <w:t>2</w:t>
      </w:r>
      <w:r>
        <w:rPr>
          <w:rFonts w:hint="eastAsia"/>
          <w:b/>
        </w:rPr>
        <w:t>: If PRACH repetitions are triggered, Msg3 PUSCH repetition is enabled.</w:t>
      </w:r>
    </w:p>
    <w:p w14:paraId="0A1E06CF" w14:textId="77777777" w:rsidR="00FD3856" w:rsidRDefault="00FD3856" w:rsidP="00FD3856">
      <w:pPr>
        <w:jc w:val="both"/>
      </w:pPr>
      <w:r>
        <w:t>O</w:t>
      </w:r>
      <w:r>
        <w:rPr>
          <w:rFonts w:hint="eastAsia"/>
        </w:rPr>
        <w:t xml:space="preserve">n the other hand, when coverage of Msg3 PUSCH is an issue, coverage of PRACH may not be an issue. </w:t>
      </w:r>
      <w:r>
        <w:t>H</w:t>
      </w:r>
      <w:r>
        <w:rPr>
          <w:rFonts w:hint="eastAsia"/>
        </w:rPr>
        <w:t>ence, the RSRP threshold(s) for PRACH repetition request should be separate from that for Msg3 repetition request.</w:t>
      </w:r>
    </w:p>
    <w:p w14:paraId="3CF7DF1C" w14:textId="40B11F86" w:rsidR="00FD3856" w:rsidRDefault="00FD3856" w:rsidP="00FD3856">
      <w:pPr>
        <w:jc w:val="both"/>
        <w:rPr>
          <w:b/>
        </w:rPr>
      </w:pPr>
      <w:r w:rsidRPr="00754212">
        <w:rPr>
          <w:b/>
        </w:rPr>
        <w:t>P</w:t>
      </w:r>
      <w:r w:rsidRPr="00754212">
        <w:rPr>
          <w:rFonts w:hint="eastAsia"/>
          <w:b/>
        </w:rPr>
        <w:t>roposal</w:t>
      </w:r>
      <w:r w:rsidR="008062B7">
        <w:rPr>
          <w:rFonts w:hint="eastAsia"/>
          <w:b/>
        </w:rPr>
        <w:t xml:space="preserve"> </w:t>
      </w:r>
      <w:r w:rsidR="00242288">
        <w:rPr>
          <w:rFonts w:hint="eastAsia"/>
          <w:b/>
        </w:rPr>
        <w:t>3</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798E2457" w14:textId="77777777" w:rsidR="00B51FB1" w:rsidRPr="00B51FB1" w:rsidRDefault="00B51FB1" w:rsidP="00B51FB1">
      <w:pPr>
        <w:jc w:val="both"/>
        <w:rPr>
          <w:b/>
        </w:rPr>
      </w:pPr>
    </w:p>
    <w:p w14:paraId="54EDADD0" w14:textId="77777777" w:rsidR="00A578C0" w:rsidRPr="00CC300E" w:rsidRDefault="00A578C0" w:rsidP="00206B02">
      <w:pPr>
        <w:pStyle w:val="1"/>
        <w:spacing w:before="240"/>
        <w:ind w:left="561" w:hanging="561"/>
      </w:pPr>
      <w:r w:rsidRPr="00CC300E">
        <w:rPr>
          <w:rFonts w:hint="eastAsia"/>
        </w:rPr>
        <w:t>Conclusion</w:t>
      </w:r>
    </w:p>
    <w:p w14:paraId="2D0FDDED" w14:textId="36B79535"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C76C38">
        <w:rPr>
          <w:rFonts w:eastAsia="宋体" w:cs="Times New Roman" w:hint="eastAsia"/>
          <w:kern w:val="0"/>
          <w:szCs w:val="21"/>
          <w:lang w:val="en-GB"/>
        </w:rPr>
        <w:t>PRACH coverage enhancement</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50E6A54D" w14:textId="77777777" w:rsidR="00190A97" w:rsidRDefault="00190A97" w:rsidP="00190A97">
      <w:pPr>
        <w:jc w:val="both"/>
        <w:rPr>
          <w:b/>
        </w:rPr>
      </w:pPr>
      <w:r w:rsidRPr="007605D9">
        <w:rPr>
          <w:rFonts w:hint="eastAsia"/>
          <w:b/>
        </w:rPr>
        <w:t xml:space="preserve">Proposal </w:t>
      </w:r>
      <w:r>
        <w:rPr>
          <w:rFonts w:hint="eastAsia"/>
          <w:b/>
        </w:rPr>
        <w:t>1</w:t>
      </w:r>
      <w:r w:rsidRPr="007605D9">
        <w:rPr>
          <w:rFonts w:hint="eastAsia"/>
          <w:b/>
        </w:rPr>
        <w:t xml:space="preserve">: </w:t>
      </w:r>
      <w:r w:rsidRPr="00022D6D">
        <w:rPr>
          <w:b/>
        </w:rPr>
        <w:t>For multiple PRACH transmissions with same beam,</w:t>
      </w:r>
      <w:r>
        <w:rPr>
          <w:rFonts w:hint="eastAsia"/>
          <w:b/>
        </w:rPr>
        <w:t xml:space="preserve"> at least for the first RACH attempt in a RACH procedure, SSB/CSI-RS is selected based on SSB/CSI-RS RSRP thresholds as in existing specifications.</w:t>
      </w:r>
    </w:p>
    <w:p w14:paraId="3B605244" w14:textId="77777777" w:rsidR="00190A97" w:rsidRPr="00175734" w:rsidRDefault="00190A97" w:rsidP="00190A97">
      <w:pPr>
        <w:pStyle w:val="a6"/>
        <w:numPr>
          <w:ilvl w:val="0"/>
          <w:numId w:val="15"/>
        </w:numPr>
        <w:ind w:firstLineChars="0"/>
        <w:jc w:val="both"/>
        <w:rPr>
          <w:b/>
        </w:rPr>
      </w:pPr>
      <w:r>
        <w:rPr>
          <w:rFonts w:hint="eastAsia"/>
          <w:b/>
        </w:rPr>
        <w:t xml:space="preserve">Introduce </w:t>
      </w:r>
      <w:r w:rsidRPr="007605D9">
        <w:rPr>
          <w:rFonts w:hint="eastAsia"/>
          <w:b/>
        </w:rPr>
        <w:t>separate RSRP threshold</w:t>
      </w:r>
      <w:r>
        <w:rPr>
          <w:rFonts w:hint="eastAsia"/>
          <w:b/>
        </w:rPr>
        <w:t>s for SSB/CSI-RS selection</w:t>
      </w:r>
      <w:r w:rsidRPr="007605D9">
        <w:rPr>
          <w:rFonts w:hint="eastAsia"/>
          <w:b/>
        </w:rPr>
        <w:t xml:space="preserve"> for PRACH </w:t>
      </w:r>
      <w:r>
        <w:rPr>
          <w:rFonts w:hint="eastAsia"/>
          <w:b/>
        </w:rPr>
        <w:t>repetitions</w:t>
      </w:r>
      <w:r w:rsidRPr="007605D9">
        <w:rPr>
          <w:rFonts w:hint="eastAsia"/>
          <w:b/>
        </w:rPr>
        <w:t xml:space="preserve"> from legacy PRACH transmis</w:t>
      </w:r>
      <w:r>
        <w:rPr>
          <w:rFonts w:hint="eastAsia"/>
          <w:b/>
        </w:rPr>
        <w:t>s</w:t>
      </w:r>
      <w:r w:rsidRPr="007605D9">
        <w:rPr>
          <w:rFonts w:hint="eastAsia"/>
          <w:b/>
        </w:rPr>
        <w:t xml:space="preserve">ion </w:t>
      </w:r>
      <w:r>
        <w:rPr>
          <w:rFonts w:hint="eastAsia"/>
          <w:b/>
        </w:rPr>
        <w:t>without repetition</w:t>
      </w:r>
      <w:r w:rsidRPr="007605D9">
        <w:rPr>
          <w:rFonts w:hint="eastAsia"/>
          <w:b/>
        </w:rPr>
        <w:t>.</w:t>
      </w:r>
    </w:p>
    <w:p w14:paraId="37BF1B96" w14:textId="5011BAD6" w:rsidR="00190A97" w:rsidRDefault="00190A97" w:rsidP="00190A97">
      <w:pPr>
        <w:jc w:val="both"/>
        <w:rPr>
          <w:b/>
        </w:rPr>
      </w:pPr>
      <w:r>
        <w:rPr>
          <w:rFonts w:hint="eastAsia"/>
          <w:b/>
        </w:rPr>
        <w:t xml:space="preserve">Proposal </w:t>
      </w:r>
      <w:r w:rsidR="00483DC3">
        <w:rPr>
          <w:rFonts w:hint="eastAsia"/>
          <w:b/>
        </w:rPr>
        <w:t>2</w:t>
      </w:r>
      <w:r>
        <w:rPr>
          <w:rFonts w:hint="eastAsia"/>
          <w:b/>
        </w:rPr>
        <w:t>: If PRACH repetitions are triggered, Msg3 PUSCH repetition is enabled.</w:t>
      </w:r>
    </w:p>
    <w:p w14:paraId="39921253" w14:textId="06275AEA" w:rsidR="00190A97" w:rsidRDefault="00190A97" w:rsidP="00190A97">
      <w:pPr>
        <w:jc w:val="both"/>
        <w:rPr>
          <w:b/>
        </w:rPr>
      </w:pPr>
      <w:r w:rsidRPr="00754212">
        <w:rPr>
          <w:b/>
        </w:rPr>
        <w:t>P</w:t>
      </w:r>
      <w:r w:rsidRPr="00754212">
        <w:rPr>
          <w:rFonts w:hint="eastAsia"/>
          <w:b/>
        </w:rPr>
        <w:t>roposal</w:t>
      </w:r>
      <w:r w:rsidR="00483DC3">
        <w:rPr>
          <w:rFonts w:hint="eastAsia"/>
          <w:b/>
        </w:rPr>
        <w:t xml:space="preserve"> 3</w:t>
      </w:r>
      <w:r w:rsidRPr="00754212">
        <w:rPr>
          <w:rFonts w:hint="eastAsia"/>
          <w:b/>
        </w:rPr>
        <w:t>: The RSRP threshold</w:t>
      </w:r>
      <w:r>
        <w:rPr>
          <w:rFonts w:hint="eastAsia"/>
          <w:b/>
        </w:rPr>
        <w:t>(s)</w:t>
      </w:r>
      <w:r w:rsidRPr="00754212">
        <w:rPr>
          <w:rFonts w:hint="eastAsia"/>
          <w:b/>
        </w:rPr>
        <w:t xml:space="preserve"> for PRACH repetition request should be separate from that for Msg3 repetition request.</w:t>
      </w:r>
    </w:p>
    <w:p w14:paraId="19700D03" w14:textId="1DEE8647" w:rsidR="00A5188B" w:rsidRPr="00CC300E" w:rsidRDefault="00A5188B" w:rsidP="001B57AB">
      <w:pPr>
        <w:pStyle w:val="1"/>
        <w:spacing w:before="240"/>
        <w:ind w:left="561" w:hanging="561"/>
      </w:pPr>
      <w:r>
        <w:rPr>
          <w:rFonts w:hint="eastAsia"/>
        </w:rPr>
        <w:t>Reference</w:t>
      </w:r>
    </w:p>
    <w:p w14:paraId="6768A186" w14:textId="7763A5CF" w:rsidR="000471E2" w:rsidRDefault="000471E2" w:rsidP="00F31119">
      <w:pPr>
        <w:pStyle w:val="a6"/>
        <w:widowControl/>
        <w:numPr>
          <w:ilvl w:val="0"/>
          <w:numId w:val="2"/>
        </w:numPr>
        <w:spacing w:beforeLines="50" w:before="120"/>
        <w:ind w:firstLineChars="0"/>
        <w:jc w:val="both"/>
        <w:rPr>
          <w:rFonts w:eastAsia="宋体" w:cs="Times New Roman"/>
          <w:kern w:val="0"/>
          <w:szCs w:val="21"/>
          <w:lang w:val="en-GB"/>
        </w:rPr>
      </w:pPr>
      <w:bookmarkStart w:id="4" w:name="_Ref114068667"/>
      <w:bookmarkStart w:id="5" w:name="_Ref114143752"/>
      <w:bookmarkStart w:id="6" w:name="_Ref411195401"/>
      <w:bookmarkStart w:id="7"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F31119">
        <w:rPr>
          <w:rFonts w:eastAsia="宋体" w:cs="Times New Roman" w:hint="eastAsia"/>
          <w:kern w:val="0"/>
          <w:szCs w:val="21"/>
          <w:lang w:val="en-GB"/>
        </w:rPr>
        <w:t>13579</w:t>
      </w:r>
      <w:r w:rsidRPr="000471E2">
        <w:rPr>
          <w:rFonts w:eastAsia="宋体" w:cs="Times New Roman"/>
          <w:kern w:val="0"/>
          <w:szCs w:val="21"/>
          <w:lang w:val="en-GB"/>
        </w:rPr>
        <w:t xml:space="preserve">, </w:t>
      </w:r>
      <w:bookmarkEnd w:id="4"/>
      <w:r w:rsidR="00F31119" w:rsidRPr="00F31119">
        <w:rPr>
          <w:rFonts w:eastAsia="宋体" w:cs="Times New Roman"/>
          <w:kern w:val="0"/>
          <w:szCs w:val="21"/>
          <w:lang w:val="en-GB"/>
        </w:rPr>
        <w:t>New WI: Further NR coverage enhancements</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China Telecom</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F31119">
        <w:rPr>
          <w:rFonts w:eastAsia="宋体" w:cs="Times New Roman" w:hint="eastAsia"/>
          <w:kern w:val="0"/>
          <w:szCs w:val="21"/>
          <w:lang w:val="en-GB"/>
        </w:rPr>
        <w:t>94-e,</w:t>
      </w:r>
      <w:r w:rsidR="00F31119" w:rsidRPr="00FD339C">
        <w:t xml:space="preserve"> </w:t>
      </w:r>
      <w:r w:rsidR="00F31119">
        <w:rPr>
          <w:rFonts w:eastAsia="宋体" w:cs="Times New Roman" w:hint="eastAsia"/>
          <w:kern w:val="0"/>
          <w:szCs w:val="21"/>
          <w:lang w:val="en-GB"/>
        </w:rPr>
        <w:t>December</w:t>
      </w:r>
      <w:r w:rsidR="00F31119">
        <w:rPr>
          <w:rFonts w:eastAsia="宋体" w:cs="Times New Roman"/>
          <w:kern w:val="0"/>
          <w:szCs w:val="21"/>
          <w:lang w:val="en-GB"/>
        </w:rPr>
        <w:t xml:space="preserve"> </w:t>
      </w:r>
      <w:r w:rsidR="00F31119">
        <w:rPr>
          <w:rFonts w:eastAsia="宋体" w:cs="Times New Roman" w:hint="eastAsia"/>
          <w:kern w:val="0"/>
          <w:szCs w:val="21"/>
          <w:lang w:val="en-GB"/>
        </w:rPr>
        <w:t>6</w:t>
      </w:r>
      <w:r w:rsidR="00F31119" w:rsidRPr="00FD339C">
        <w:rPr>
          <w:rFonts w:eastAsia="宋体" w:cs="Times New Roman"/>
          <w:kern w:val="0"/>
          <w:szCs w:val="21"/>
          <w:lang w:val="en-GB"/>
        </w:rPr>
        <w:t xml:space="preserve">th – </w:t>
      </w:r>
      <w:r w:rsidR="00F31119">
        <w:rPr>
          <w:rFonts w:eastAsia="宋体" w:cs="Times New Roman" w:hint="eastAsia"/>
          <w:kern w:val="0"/>
          <w:szCs w:val="21"/>
          <w:lang w:val="en-GB"/>
        </w:rPr>
        <w:t>17</w:t>
      </w:r>
      <w:r w:rsidR="00F31119" w:rsidRPr="00FD339C">
        <w:rPr>
          <w:rFonts w:eastAsia="宋体" w:cs="Times New Roman"/>
          <w:kern w:val="0"/>
          <w:szCs w:val="21"/>
          <w:lang w:val="en-GB"/>
        </w:rPr>
        <w:t>th, 202</w:t>
      </w:r>
      <w:r w:rsidR="00F31119">
        <w:rPr>
          <w:rFonts w:eastAsia="宋体" w:cs="Times New Roman" w:hint="eastAsia"/>
          <w:kern w:val="0"/>
          <w:szCs w:val="21"/>
          <w:lang w:val="en-GB"/>
        </w:rPr>
        <w:t>1.</w:t>
      </w:r>
      <w:bookmarkEnd w:id="5"/>
    </w:p>
    <w:p w14:paraId="74122077" w14:textId="328BF11E" w:rsidR="00DC1DBC" w:rsidRDefault="00734EC4" w:rsidP="00483DC3">
      <w:pPr>
        <w:pStyle w:val="a6"/>
        <w:widowControl/>
        <w:numPr>
          <w:ilvl w:val="0"/>
          <w:numId w:val="2"/>
        </w:numPr>
        <w:spacing w:beforeLines="50" w:before="120"/>
        <w:ind w:firstLineChars="0"/>
        <w:jc w:val="both"/>
        <w:rPr>
          <w:rFonts w:eastAsia="宋体" w:cs="Times New Roman"/>
          <w:kern w:val="0"/>
          <w:szCs w:val="21"/>
          <w:lang w:val="en-GB"/>
        </w:rPr>
      </w:pPr>
      <w:bookmarkStart w:id="8" w:name="_Ref146445319"/>
      <w:r w:rsidRPr="00830848">
        <w:rPr>
          <w:rFonts w:eastAsia="宋体" w:cs="Times New Roman"/>
          <w:kern w:val="0"/>
          <w:szCs w:val="21"/>
          <w:lang w:val="en-GB"/>
        </w:rPr>
        <w:t>Chairman's Notes RAN1#1</w:t>
      </w:r>
      <w:r>
        <w:rPr>
          <w:rFonts w:eastAsia="宋体" w:cs="Times New Roman" w:hint="eastAsia"/>
          <w:kern w:val="0"/>
          <w:szCs w:val="21"/>
          <w:lang w:val="en-GB"/>
        </w:rPr>
        <w:t>14</w:t>
      </w:r>
      <w:r w:rsidRPr="00830848">
        <w:rPr>
          <w:rFonts w:eastAsia="宋体" w:cs="Times New Roman"/>
          <w:kern w:val="0"/>
          <w:szCs w:val="21"/>
          <w:lang w:val="en-GB"/>
        </w:rPr>
        <w:t>, 3GPP TSG RAN WG1 Meeting #1</w:t>
      </w:r>
      <w:r>
        <w:rPr>
          <w:rFonts w:eastAsia="宋体" w:cs="Times New Roman" w:hint="eastAsia"/>
          <w:kern w:val="0"/>
          <w:szCs w:val="21"/>
          <w:lang w:val="en-GB"/>
        </w:rPr>
        <w:t>14</w:t>
      </w:r>
      <w:r w:rsidRPr="00024CA4">
        <w:rPr>
          <w:rFonts w:eastAsia="宋体" w:cs="Times New Roman" w:hint="eastAsia"/>
          <w:kern w:val="0"/>
          <w:szCs w:val="21"/>
          <w:lang w:val="en-GB"/>
        </w:rPr>
        <w:t xml:space="preserve"> </w:t>
      </w:r>
      <w:r>
        <w:rPr>
          <w:rFonts w:eastAsia="宋体" w:cs="Times New Roman" w:hint="eastAsia"/>
          <w:kern w:val="0"/>
          <w:szCs w:val="21"/>
          <w:lang w:val="en-GB"/>
        </w:rPr>
        <w:t>M</w:t>
      </w:r>
      <w:r w:rsidRPr="00830848">
        <w:rPr>
          <w:rFonts w:eastAsia="宋体" w:cs="Times New Roman"/>
          <w:kern w:val="0"/>
          <w:szCs w:val="21"/>
          <w:lang w:val="en-GB"/>
        </w:rPr>
        <w:t xml:space="preserve">eeting, </w:t>
      </w:r>
      <w:r w:rsidRPr="00734EC4">
        <w:rPr>
          <w:rFonts w:eastAsia="宋体" w:cs="Times New Roman"/>
          <w:kern w:val="0"/>
          <w:szCs w:val="21"/>
          <w:lang w:val="en-GB"/>
        </w:rPr>
        <w:t>Toulouse, France, August 21st – August 25th, 2023</w:t>
      </w:r>
      <w:r>
        <w:rPr>
          <w:rFonts w:eastAsia="宋体" w:cs="Times New Roman" w:hint="eastAsia"/>
          <w:kern w:val="0"/>
          <w:szCs w:val="21"/>
          <w:lang w:val="en-GB"/>
        </w:rPr>
        <w:t>.</w:t>
      </w:r>
      <w:bookmarkStart w:id="9" w:name="_Ref114237780"/>
      <w:bookmarkStart w:id="10" w:name="_GoBack"/>
      <w:bookmarkEnd w:id="6"/>
      <w:bookmarkEnd w:id="7"/>
      <w:bookmarkEnd w:id="8"/>
      <w:bookmarkEnd w:id="9"/>
      <w:bookmarkEnd w:id="10"/>
    </w:p>
    <w:p w14:paraId="5A99C6D2" w14:textId="7AD57157" w:rsidR="00DD0175" w:rsidRPr="00483DC3" w:rsidRDefault="00DD0175" w:rsidP="00483DC3">
      <w:pPr>
        <w:pStyle w:val="a6"/>
        <w:widowControl/>
        <w:numPr>
          <w:ilvl w:val="0"/>
          <w:numId w:val="2"/>
        </w:numPr>
        <w:spacing w:beforeLines="50" w:before="120"/>
        <w:ind w:firstLineChars="0"/>
        <w:jc w:val="both"/>
        <w:rPr>
          <w:rFonts w:eastAsia="宋体" w:cs="Times New Roman"/>
          <w:kern w:val="0"/>
          <w:szCs w:val="21"/>
          <w:lang w:val="en-GB"/>
        </w:rPr>
      </w:pPr>
      <w:bookmarkStart w:id="11" w:name="_Ref114216498"/>
      <w:r w:rsidRPr="00D47CF3">
        <w:rPr>
          <w:rFonts w:eastAsia="宋体" w:cs="Times New Roman" w:hint="eastAsia"/>
          <w:kern w:val="0"/>
          <w:szCs w:val="21"/>
          <w:lang w:val="en-GB"/>
        </w:rPr>
        <w:t xml:space="preserve">TR38.830, </w:t>
      </w:r>
      <w:r w:rsidRPr="00D47CF3">
        <w:rPr>
          <w:rFonts w:eastAsia="宋体" w:cs="Times New Roman"/>
          <w:kern w:val="0"/>
          <w:szCs w:val="21"/>
          <w:lang w:val="en-GB"/>
        </w:rPr>
        <w:t>Study on NR coverage enhancements</w:t>
      </w:r>
      <w:r w:rsidRPr="00D47CF3">
        <w:rPr>
          <w:rFonts w:eastAsia="宋体" w:cs="Times New Roman" w:hint="eastAsia"/>
          <w:kern w:val="0"/>
          <w:szCs w:val="21"/>
          <w:lang w:val="en-GB"/>
        </w:rPr>
        <w:t>, v17.0.0.</w:t>
      </w:r>
      <w:bookmarkEnd w:id="11"/>
    </w:p>
    <w:sectPr w:rsidR="00DD0175" w:rsidRPr="00483DC3"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63C407" w14:textId="77777777" w:rsidR="00411B13" w:rsidRDefault="00411B13" w:rsidP="00A578C0">
      <w:r>
        <w:separator/>
      </w:r>
    </w:p>
  </w:endnote>
  <w:endnote w:type="continuationSeparator" w:id="0">
    <w:p w14:paraId="5E9DD519" w14:textId="77777777" w:rsidR="00411B13" w:rsidRDefault="00411B13" w:rsidP="00A578C0">
      <w:r>
        <w:continuationSeparator/>
      </w:r>
    </w:p>
  </w:endnote>
  <w:endnote w:type="continuationNotice" w:id="1">
    <w:p w14:paraId="25C8D84F" w14:textId="77777777" w:rsidR="00411B13" w:rsidRDefault="00411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A44A0" w14:textId="77777777" w:rsidR="00411B13" w:rsidRDefault="00411B13" w:rsidP="00A578C0">
      <w:r>
        <w:separator/>
      </w:r>
    </w:p>
  </w:footnote>
  <w:footnote w:type="continuationSeparator" w:id="0">
    <w:p w14:paraId="557ECED0" w14:textId="77777777" w:rsidR="00411B13" w:rsidRDefault="00411B13" w:rsidP="00A578C0">
      <w:r>
        <w:continuationSeparator/>
      </w:r>
    </w:p>
  </w:footnote>
  <w:footnote w:type="continuationNotice" w:id="1">
    <w:p w14:paraId="75AB76FF" w14:textId="77777777" w:rsidR="00411B13" w:rsidRDefault="00411B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DAF4434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nsid w:val="0C9969CC"/>
    <w:multiLevelType w:val="hybridMultilevel"/>
    <w:tmpl w:val="10B8A51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E96E40"/>
    <w:multiLevelType w:val="hybridMultilevel"/>
    <w:tmpl w:val="9D10F4FC"/>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24D0E85"/>
    <w:multiLevelType w:val="hybridMultilevel"/>
    <w:tmpl w:val="1CAAEC4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02091C"/>
    <w:multiLevelType w:val="hybridMultilevel"/>
    <w:tmpl w:val="63CC1438"/>
    <w:lvl w:ilvl="0" w:tplc="3872FB26">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6255CF3"/>
    <w:multiLevelType w:val="hybridMultilevel"/>
    <w:tmpl w:val="609CAC4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3D3195"/>
    <w:multiLevelType w:val="hybridMultilevel"/>
    <w:tmpl w:val="A9187BE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E1A216C"/>
    <w:multiLevelType w:val="hybridMultilevel"/>
    <w:tmpl w:val="B84CC90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F21617"/>
    <w:multiLevelType w:val="hybridMultilevel"/>
    <w:tmpl w:val="4BFA0F3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0E36C0"/>
    <w:multiLevelType w:val="hybridMultilevel"/>
    <w:tmpl w:val="45123E1A"/>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6AD13B0"/>
    <w:multiLevelType w:val="multilevel"/>
    <w:tmpl w:val="CC241188"/>
    <w:lvl w:ilvl="0">
      <w:start w:val="1"/>
      <w:numFmt w:val="decimal"/>
      <w:pStyle w:val="1"/>
      <w:lvlText w:val="%1."/>
      <w:lvlJc w:val="left"/>
      <w:pPr>
        <w:ind w:left="420" w:hanging="420"/>
      </w:pPr>
      <w:rPr>
        <w:rFonts w:hint="eastAsia"/>
      </w:rPr>
    </w:lvl>
    <w:lvl w:ilvl="1">
      <w:start w:val="1"/>
      <w:numFmt w:val="decimal"/>
      <w:pStyle w:val="2"/>
      <w:isLgl/>
      <w:lvlText w:val="%1.%2"/>
      <w:lvlJc w:val="left"/>
      <w:pPr>
        <w:ind w:left="3255" w:hanging="420"/>
      </w:pPr>
      <w:rPr>
        <w:rFonts w:hint="eastAsia"/>
        <w:lang w:val="en-US"/>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2">
    <w:nsid w:val="48C144F8"/>
    <w:multiLevelType w:val="hybridMultilevel"/>
    <w:tmpl w:val="24A4025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565BA1"/>
    <w:multiLevelType w:val="hybridMultilevel"/>
    <w:tmpl w:val="CD3874E4"/>
    <w:lvl w:ilvl="0" w:tplc="D72C51E2">
      <w:numFmt w:val="bullet"/>
      <w:lvlText w:val="-"/>
      <w:lvlJc w:val="left"/>
      <w:pPr>
        <w:ind w:left="360" w:hanging="360"/>
      </w:pPr>
      <w:rPr>
        <w:rFonts w:ascii="Times New Roman" w:eastAsiaTheme="minorEastAsia" w:hAnsi="Times New Roman" w:cs="Times New Roman" w:hint="default"/>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C1E2668"/>
    <w:multiLevelType w:val="hybridMultilevel"/>
    <w:tmpl w:val="23945882"/>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D1A7532"/>
    <w:multiLevelType w:val="hybridMultilevel"/>
    <w:tmpl w:val="8330721C"/>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D7171A"/>
    <w:multiLevelType w:val="hybridMultilevel"/>
    <w:tmpl w:val="E272C7B8"/>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nsid w:val="62D00920"/>
    <w:multiLevelType w:val="hybridMultilevel"/>
    <w:tmpl w:val="7B1EB61A"/>
    <w:lvl w:ilvl="0" w:tplc="EB6ADC8A">
      <w:start w:val="1"/>
      <w:numFmt w:val="bullet"/>
      <w:lvlText w:val=""/>
      <w:lvlJc w:val="left"/>
      <w:pPr>
        <w:ind w:left="420" w:hanging="420"/>
      </w:pPr>
      <w:rPr>
        <w:rFonts w:ascii="Wingdings" w:hAnsi="Wingdings" w:hint="default"/>
      </w:rPr>
    </w:lvl>
    <w:lvl w:ilvl="1" w:tplc="3872FB26">
      <w:start w:val="1"/>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0C4FBA"/>
    <w:multiLevelType w:val="hybridMultilevel"/>
    <w:tmpl w:val="3F18DA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A82B71"/>
    <w:multiLevelType w:val="hybridMultilevel"/>
    <w:tmpl w:val="1538882A"/>
    <w:lvl w:ilvl="0" w:tplc="D72C51E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7E3D34"/>
    <w:multiLevelType w:val="hybridMultilevel"/>
    <w:tmpl w:val="D5D610D4"/>
    <w:lvl w:ilvl="0" w:tplc="0B2A8DC2">
      <w:start w:val="1"/>
      <w:numFmt w:val="bullet"/>
      <w:lvlText w:val="‐"/>
      <w:lvlJc w:val="left"/>
      <w:pPr>
        <w:ind w:left="720" w:hanging="360"/>
      </w:pPr>
      <w:rPr>
        <w:rFonts w:ascii="宋体" w:eastAsia="宋体" w:hAnsi="宋体"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nsid w:val="6C10721C"/>
    <w:multiLevelType w:val="hybridMultilevel"/>
    <w:tmpl w:val="F1084CF4"/>
    <w:lvl w:ilvl="0" w:tplc="D72C51E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nsid w:val="791E3E26"/>
    <w:multiLevelType w:val="hybridMultilevel"/>
    <w:tmpl w:val="048A5A6C"/>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E24746F"/>
    <w:multiLevelType w:val="hybridMultilevel"/>
    <w:tmpl w:val="539E4660"/>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3"/>
  </w:num>
  <w:num w:numId="5">
    <w:abstractNumId w:val="1"/>
  </w:num>
  <w:num w:numId="6">
    <w:abstractNumId w:val="22"/>
  </w:num>
  <w:num w:numId="7">
    <w:abstractNumId w:val="30"/>
  </w:num>
  <w:num w:numId="8">
    <w:abstractNumId w:val="5"/>
  </w:num>
  <w:num w:numId="9">
    <w:abstractNumId w:val="10"/>
  </w:num>
  <w:num w:numId="10">
    <w:abstractNumId w:val="12"/>
  </w:num>
  <w:num w:numId="11">
    <w:abstractNumId w:val="33"/>
  </w:num>
  <w:num w:numId="12">
    <w:abstractNumId w:val="27"/>
  </w:num>
  <w:num w:numId="13">
    <w:abstractNumId w:val="40"/>
  </w:num>
  <w:num w:numId="14">
    <w:abstractNumId w:val="32"/>
  </w:num>
  <w:num w:numId="15">
    <w:abstractNumId w:val="34"/>
  </w:num>
  <w:num w:numId="16">
    <w:abstractNumId w:val="0"/>
  </w:num>
  <w:num w:numId="17">
    <w:abstractNumId w:val="2"/>
  </w:num>
  <w:num w:numId="18">
    <w:abstractNumId w:val="3"/>
  </w:num>
  <w:num w:numId="19">
    <w:abstractNumId w:val="31"/>
  </w:num>
  <w:num w:numId="20">
    <w:abstractNumId w:val="25"/>
  </w:num>
  <w:num w:numId="21">
    <w:abstractNumId w:val="16"/>
  </w:num>
  <w:num w:numId="22">
    <w:abstractNumId w:val="15"/>
  </w:num>
  <w:num w:numId="23">
    <w:abstractNumId w:val="19"/>
  </w:num>
  <w:num w:numId="24">
    <w:abstractNumId w:val="20"/>
  </w:num>
  <w:num w:numId="25">
    <w:abstractNumId w:val="37"/>
  </w:num>
  <w:num w:numId="26">
    <w:abstractNumId w:val="17"/>
  </w:num>
  <w:num w:numId="27">
    <w:abstractNumId w:val="41"/>
  </w:num>
  <w:num w:numId="28">
    <w:abstractNumId w:val="39"/>
  </w:num>
  <w:num w:numId="29">
    <w:abstractNumId w:val="38"/>
  </w:num>
  <w:num w:numId="30">
    <w:abstractNumId w:val="28"/>
  </w:num>
  <w:num w:numId="31">
    <w:abstractNumId w:val="4"/>
  </w:num>
  <w:num w:numId="32">
    <w:abstractNumId w:val="29"/>
  </w:num>
  <w:num w:numId="33">
    <w:abstractNumId w:val="8"/>
  </w:num>
  <w:num w:numId="34">
    <w:abstractNumId w:val="35"/>
  </w:num>
  <w:num w:numId="35">
    <w:abstractNumId w:val="9"/>
  </w:num>
  <w:num w:numId="36">
    <w:abstractNumId w:val="26"/>
  </w:num>
  <w:num w:numId="37">
    <w:abstractNumId w:val="7"/>
  </w:num>
  <w:num w:numId="38">
    <w:abstractNumId w:val="18"/>
  </w:num>
  <w:num w:numId="39">
    <w:abstractNumId w:val="36"/>
  </w:num>
  <w:num w:numId="40">
    <w:abstractNumId w:val="13"/>
  </w:num>
  <w:num w:numId="41">
    <w:abstractNumId w:val="14"/>
  </w:num>
  <w:num w:numId="42">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40E1"/>
    <w:rsid w:val="0000459E"/>
    <w:rsid w:val="00005726"/>
    <w:rsid w:val="00005768"/>
    <w:rsid w:val="00006EEA"/>
    <w:rsid w:val="0000705A"/>
    <w:rsid w:val="000074EC"/>
    <w:rsid w:val="00007673"/>
    <w:rsid w:val="00007ACD"/>
    <w:rsid w:val="00007C73"/>
    <w:rsid w:val="0001223D"/>
    <w:rsid w:val="0001390C"/>
    <w:rsid w:val="00013A87"/>
    <w:rsid w:val="000146C6"/>
    <w:rsid w:val="00014B1E"/>
    <w:rsid w:val="00015940"/>
    <w:rsid w:val="00016806"/>
    <w:rsid w:val="00020791"/>
    <w:rsid w:val="00020D69"/>
    <w:rsid w:val="00020D96"/>
    <w:rsid w:val="00020EB9"/>
    <w:rsid w:val="0002146B"/>
    <w:rsid w:val="0002238C"/>
    <w:rsid w:val="000224C6"/>
    <w:rsid w:val="0002257B"/>
    <w:rsid w:val="00022670"/>
    <w:rsid w:val="00022D6D"/>
    <w:rsid w:val="00022F3F"/>
    <w:rsid w:val="00023020"/>
    <w:rsid w:val="00024341"/>
    <w:rsid w:val="00024ADC"/>
    <w:rsid w:val="00024CA4"/>
    <w:rsid w:val="00025029"/>
    <w:rsid w:val="0002502E"/>
    <w:rsid w:val="00025CC3"/>
    <w:rsid w:val="000318F5"/>
    <w:rsid w:val="0003481E"/>
    <w:rsid w:val="0003518E"/>
    <w:rsid w:val="0003625D"/>
    <w:rsid w:val="00040647"/>
    <w:rsid w:val="00040877"/>
    <w:rsid w:val="00041B87"/>
    <w:rsid w:val="00043E42"/>
    <w:rsid w:val="000443E0"/>
    <w:rsid w:val="000447F5"/>
    <w:rsid w:val="00045435"/>
    <w:rsid w:val="00046C5C"/>
    <w:rsid w:val="000471E2"/>
    <w:rsid w:val="000474D9"/>
    <w:rsid w:val="0005202B"/>
    <w:rsid w:val="000526FB"/>
    <w:rsid w:val="000530FF"/>
    <w:rsid w:val="0005323B"/>
    <w:rsid w:val="000539C9"/>
    <w:rsid w:val="00053E56"/>
    <w:rsid w:val="00055BD6"/>
    <w:rsid w:val="00055F21"/>
    <w:rsid w:val="00057D0D"/>
    <w:rsid w:val="000605E6"/>
    <w:rsid w:val="0006067F"/>
    <w:rsid w:val="00061BE4"/>
    <w:rsid w:val="00062810"/>
    <w:rsid w:val="00062847"/>
    <w:rsid w:val="00062958"/>
    <w:rsid w:val="00062E44"/>
    <w:rsid w:val="00064A7E"/>
    <w:rsid w:val="00064CC8"/>
    <w:rsid w:val="00065802"/>
    <w:rsid w:val="00066129"/>
    <w:rsid w:val="0006638F"/>
    <w:rsid w:val="00066D09"/>
    <w:rsid w:val="00066E34"/>
    <w:rsid w:val="00066E6D"/>
    <w:rsid w:val="00070066"/>
    <w:rsid w:val="0007043E"/>
    <w:rsid w:val="0007127D"/>
    <w:rsid w:val="0007142D"/>
    <w:rsid w:val="00071A82"/>
    <w:rsid w:val="0007496A"/>
    <w:rsid w:val="0007573E"/>
    <w:rsid w:val="000767A9"/>
    <w:rsid w:val="00076A0E"/>
    <w:rsid w:val="00076DA1"/>
    <w:rsid w:val="00077040"/>
    <w:rsid w:val="00083681"/>
    <w:rsid w:val="000842E9"/>
    <w:rsid w:val="000842F7"/>
    <w:rsid w:val="00086611"/>
    <w:rsid w:val="00086B8C"/>
    <w:rsid w:val="0008719B"/>
    <w:rsid w:val="00087687"/>
    <w:rsid w:val="00087CF6"/>
    <w:rsid w:val="00090107"/>
    <w:rsid w:val="00091B2A"/>
    <w:rsid w:val="00093D5F"/>
    <w:rsid w:val="0009407E"/>
    <w:rsid w:val="00094DAF"/>
    <w:rsid w:val="00095C41"/>
    <w:rsid w:val="00095ED5"/>
    <w:rsid w:val="00095F3D"/>
    <w:rsid w:val="00096071"/>
    <w:rsid w:val="000962D3"/>
    <w:rsid w:val="0009650B"/>
    <w:rsid w:val="00096A3B"/>
    <w:rsid w:val="000A07D3"/>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3DFF"/>
    <w:rsid w:val="000B4EC2"/>
    <w:rsid w:val="000B5383"/>
    <w:rsid w:val="000B605C"/>
    <w:rsid w:val="000B771A"/>
    <w:rsid w:val="000B7F9D"/>
    <w:rsid w:val="000C01EF"/>
    <w:rsid w:val="000C08ED"/>
    <w:rsid w:val="000C233D"/>
    <w:rsid w:val="000C3CDA"/>
    <w:rsid w:val="000C5431"/>
    <w:rsid w:val="000C5837"/>
    <w:rsid w:val="000C7B3E"/>
    <w:rsid w:val="000D1FCB"/>
    <w:rsid w:val="000D226C"/>
    <w:rsid w:val="000D2527"/>
    <w:rsid w:val="000D300B"/>
    <w:rsid w:val="000D34BD"/>
    <w:rsid w:val="000D389E"/>
    <w:rsid w:val="000D4230"/>
    <w:rsid w:val="000D44D0"/>
    <w:rsid w:val="000D5DD5"/>
    <w:rsid w:val="000D64EC"/>
    <w:rsid w:val="000D6E94"/>
    <w:rsid w:val="000D71B6"/>
    <w:rsid w:val="000D77C8"/>
    <w:rsid w:val="000D78AC"/>
    <w:rsid w:val="000E04BF"/>
    <w:rsid w:val="000E0D27"/>
    <w:rsid w:val="000E1EF6"/>
    <w:rsid w:val="000E2E72"/>
    <w:rsid w:val="000E2F02"/>
    <w:rsid w:val="000E349B"/>
    <w:rsid w:val="000E5F54"/>
    <w:rsid w:val="000E60E3"/>
    <w:rsid w:val="000E70BF"/>
    <w:rsid w:val="000E7A55"/>
    <w:rsid w:val="000F0D71"/>
    <w:rsid w:val="000F12AB"/>
    <w:rsid w:val="000F2533"/>
    <w:rsid w:val="000F2E51"/>
    <w:rsid w:val="000F3AE0"/>
    <w:rsid w:val="000F4B91"/>
    <w:rsid w:val="000F4FC8"/>
    <w:rsid w:val="000F5918"/>
    <w:rsid w:val="000F64F0"/>
    <w:rsid w:val="000F679A"/>
    <w:rsid w:val="000F7827"/>
    <w:rsid w:val="000F7BD9"/>
    <w:rsid w:val="001000B7"/>
    <w:rsid w:val="00100475"/>
    <w:rsid w:val="00101367"/>
    <w:rsid w:val="0010159A"/>
    <w:rsid w:val="00101CEE"/>
    <w:rsid w:val="0010275C"/>
    <w:rsid w:val="00102819"/>
    <w:rsid w:val="0010365B"/>
    <w:rsid w:val="001037CC"/>
    <w:rsid w:val="0010450A"/>
    <w:rsid w:val="0010576F"/>
    <w:rsid w:val="00105878"/>
    <w:rsid w:val="00106504"/>
    <w:rsid w:val="00110CC6"/>
    <w:rsid w:val="00110ED6"/>
    <w:rsid w:val="00111303"/>
    <w:rsid w:val="00111BA0"/>
    <w:rsid w:val="0011249A"/>
    <w:rsid w:val="001134CB"/>
    <w:rsid w:val="0011571C"/>
    <w:rsid w:val="00116A51"/>
    <w:rsid w:val="00116FAC"/>
    <w:rsid w:val="00117A7C"/>
    <w:rsid w:val="0012037D"/>
    <w:rsid w:val="0012040A"/>
    <w:rsid w:val="0012242C"/>
    <w:rsid w:val="00123546"/>
    <w:rsid w:val="00123B6B"/>
    <w:rsid w:val="00124629"/>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1509"/>
    <w:rsid w:val="0014242B"/>
    <w:rsid w:val="00142825"/>
    <w:rsid w:val="00142D22"/>
    <w:rsid w:val="00142FAB"/>
    <w:rsid w:val="00145A39"/>
    <w:rsid w:val="0014643F"/>
    <w:rsid w:val="001467C0"/>
    <w:rsid w:val="00146A99"/>
    <w:rsid w:val="001475EC"/>
    <w:rsid w:val="001517AE"/>
    <w:rsid w:val="00152354"/>
    <w:rsid w:val="00154EAA"/>
    <w:rsid w:val="00154F85"/>
    <w:rsid w:val="0015661E"/>
    <w:rsid w:val="0015665C"/>
    <w:rsid w:val="001568D3"/>
    <w:rsid w:val="001603F9"/>
    <w:rsid w:val="001620FD"/>
    <w:rsid w:val="00162CC6"/>
    <w:rsid w:val="00163FA1"/>
    <w:rsid w:val="00164216"/>
    <w:rsid w:val="00165F4C"/>
    <w:rsid w:val="0016606B"/>
    <w:rsid w:val="0016668E"/>
    <w:rsid w:val="00166A40"/>
    <w:rsid w:val="00171879"/>
    <w:rsid w:val="00171E03"/>
    <w:rsid w:val="001723B8"/>
    <w:rsid w:val="00173760"/>
    <w:rsid w:val="00175734"/>
    <w:rsid w:val="00175BCD"/>
    <w:rsid w:val="001769F1"/>
    <w:rsid w:val="00177D20"/>
    <w:rsid w:val="001821B1"/>
    <w:rsid w:val="00182280"/>
    <w:rsid w:val="00182BEC"/>
    <w:rsid w:val="00182D44"/>
    <w:rsid w:val="00185C9C"/>
    <w:rsid w:val="0018787A"/>
    <w:rsid w:val="00187DBA"/>
    <w:rsid w:val="001900B3"/>
    <w:rsid w:val="00190A97"/>
    <w:rsid w:val="00192501"/>
    <w:rsid w:val="00193172"/>
    <w:rsid w:val="00193309"/>
    <w:rsid w:val="00194B13"/>
    <w:rsid w:val="00194E72"/>
    <w:rsid w:val="00195DC6"/>
    <w:rsid w:val="0019618E"/>
    <w:rsid w:val="001977AF"/>
    <w:rsid w:val="001A02AC"/>
    <w:rsid w:val="001A3112"/>
    <w:rsid w:val="001A3394"/>
    <w:rsid w:val="001A67E4"/>
    <w:rsid w:val="001A7270"/>
    <w:rsid w:val="001B0D94"/>
    <w:rsid w:val="001B2157"/>
    <w:rsid w:val="001B2303"/>
    <w:rsid w:val="001B2793"/>
    <w:rsid w:val="001B2AD2"/>
    <w:rsid w:val="001B3424"/>
    <w:rsid w:val="001B4293"/>
    <w:rsid w:val="001B4AB4"/>
    <w:rsid w:val="001B57AB"/>
    <w:rsid w:val="001B5C5B"/>
    <w:rsid w:val="001B60B0"/>
    <w:rsid w:val="001B7342"/>
    <w:rsid w:val="001B7ACA"/>
    <w:rsid w:val="001B7D7F"/>
    <w:rsid w:val="001C0F37"/>
    <w:rsid w:val="001C396D"/>
    <w:rsid w:val="001C3998"/>
    <w:rsid w:val="001C3A65"/>
    <w:rsid w:val="001C5072"/>
    <w:rsid w:val="001C5344"/>
    <w:rsid w:val="001C5516"/>
    <w:rsid w:val="001C56F2"/>
    <w:rsid w:val="001C6439"/>
    <w:rsid w:val="001C6690"/>
    <w:rsid w:val="001C726B"/>
    <w:rsid w:val="001C73F6"/>
    <w:rsid w:val="001C7B45"/>
    <w:rsid w:val="001D24B4"/>
    <w:rsid w:val="001D295D"/>
    <w:rsid w:val="001D5B05"/>
    <w:rsid w:val="001D6C47"/>
    <w:rsid w:val="001D7800"/>
    <w:rsid w:val="001D7856"/>
    <w:rsid w:val="001E1477"/>
    <w:rsid w:val="001E1512"/>
    <w:rsid w:val="001E1A4B"/>
    <w:rsid w:val="001E2AC0"/>
    <w:rsid w:val="001E2D0C"/>
    <w:rsid w:val="001E499A"/>
    <w:rsid w:val="001E4CA5"/>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C94"/>
    <w:rsid w:val="00215E70"/>
    <w:rsid w:val="00216397"/>
    <w:rsid w:val="00216A88"/>
    <w:rsid w:val="002208D6"/>
    <w:rsid w:val="00220C58"/>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62F"/>
    <w:rsid w:val="00231230"/>
    <w:rsid w:val="00232849"/>
    <w:rsid w:val="0023439F"/>
    <w:rsid w:val="0023712F"/>
    <w:rsid w:val="00237200"/>
    <w:rsid w:val="0023721B"/>
    <w:rsid w:val="00237EDF"/>
    <w:rsid w:val="00240CAD"/>
    <w:rsid w:val="0024124C"/>
    <w:rsid w:val="0024169A"/>
    <w:rsid w:val="00242288"/>
    <w:rsid w:val="00243C03"/>
    <w:rsid w:val="00243DC4"/>
    <w:rsid w:val="00243F34"/>
    <w:rsid w:val="00245AD4"/>
    <w:rsid w:val="002460C6"/>
    <w:rsid w:val="0024699D"/>
    <w:rsid w:val="0024734C"/>
    <w:rsid w:val="0024796D"/>
    <w:rsid w:val="00247D8A"/>
    <w:rsid w:val="00250C47"/>
    <w:rsid w:val="00250F34"/>
    <w:rsid w:val="002512A8"/>
    <w:rsid w:val="0025137F"/>
    <w:rsid w:val="002518EE"/>
    <w:rsid w:val="00251BE0"/>
    <w:rsid w:val="0025388E"/>
    <w:rsid w:val="002542A0"/>
    <w:rsid w:val="00254FC5"/>
    <w:rsid w:val="002553F7"/>
    <w:rsid w:val="0025554D"/>
    <w:rsid w:val="00260219"/>
    <w:rsid w:val="00261049"/>
    <w:rsid w:val="00262DBE"/>
    <w:rsid w:val="002639F3"/>
    <w:rsid w:val="00263A47"/>
    <w:rsid w:val="00263DAE"/>
    <w:rsid w:val="002644BD"/>
    <w:rsid w:val="0026466E"/>
    <w:rsid w:val="002656BA"/>
    <w:rsid w:val="0026650D"/>
    <w:rsid w:val="00267188"/>
    <w:rsid w:val="00270325"/>
    <w:rsid w:val="00270F00"/>
    <w:rsid w:val="0027131F"/>
    <w:rsid w:val="0027373D"/>
    <w:rsid w:val="00275532"/>
    <w:rsid w:val="002760EE"/>
    <w:rsid w:val="00276DE8"/>
    <w:rsid w:val="0027774E"/>
    <w:rsid w:val="00277A99"/>
    <w:rsid w:val="002819D4"/>
    <w:rsid w:val="00282818"/>
    <w:rsid w:val="00282EF9"/>
    <w:rsid w:val="00283959"/>
    <w:rsid w:val="00283B64"/>
    <w:rsid w:val="0028452B"/>
    <w:rsid w:val="00285C51"/>
    <w:rsid w:val="002867B9"/>
    <w:rsid w:val="00286A83"/>
    <w:rsid w:val="00287494"/>
    <w:rsid w:val="002900B9"/>
    <w:rsid w:val="00290421"/>
    <w:rsid w:val="00290C3E"/>
    <w:rsid w:val="00290D8E"/>
    <w:rsid w:val="002925C8"/>
    <w:rsid w:val="00292BEE"/>
    <w:rsid w:val="0029322F"/>
    <w:rsid w:val="00293589"/>
    <w:rsid w:val="00295831"/>
    <w:rsid w:val="00297556"/>
    <w:rsid w:val="002975EC"/>
    <w:rsid w:val="00297842"/>
    <w:rsid w:val="002A1831"/>
    <w:rsid w:val="002A1904"/>
    <w:rsid w:val="002A1CFF"/>
    <w:rsid w:val="002A3249"/>
    <w:rsid w:val="002A338D"/>
    <w:rsid w:val="002A367C"/>
    <w:rsid w:val="002A3AA0"/>
    <w:rsid w:val="002A3F64"/>
    <w:rsid w:val="002A438D"/>
    <w:rsid w:val="002A4465"/>
    <w:rsid w:val="002A484B"/>
    <w:rsid w:val="002A4CCD"/>
    <w:rsid w:val="002A5072"/>
    <w:rsid w:val="002A52CD"/>
    <w:rsid w:val="002A6908"/>
    <w:rsid w:val="002A72F3"/>
    <w:rsid w:val="002B028C"/>
    <w:rsid w:val="002B067A"/>
    <w:rsid w:val="002B07AF"/>
    <w:rsid w:val="002B1A99"/>
    <w:rsid w:val="002B3D9A"/>
    <w:rsid w:val="002B4E48"/>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397E"/>
    <w:rsid w:val="002E4FB9"/>
    <w:rsid w:val="002E52A8"/>
    <w:rsid w:val="002E60ED"/>
    <w:rsid w:val="002E63E3"/>
    <w:rsid w:val="002F0035"/>
    <w:rsid w:val="002F02C0"/>
    <w:rsid w:val="002F1881"/>
    <w:rsid w:val="002F189B"/>
    <w:rsid w:val="002F2A4E"/>
    <w:rsid w:val="002F410F"/>
    <w:rsid w:val="002F5DE2"/>
    <w:rsid w:val="002F6378"/>
    <w:rsid w:val="002F6C42"/>
    <w:rsid w:val="002F6D5F"/>
    <w:rsid w:val="002F73B0"/>
    <w:rsid w:val="002F7CC2"/>
    <w:rsid w:val="00301667"/>
    <w:rsid w:val="00301A0F"/>
    <w:rsid w:val="003020FD"/>
    <w:rsid w:val="00302E90"/>
    <w:rsid w:val="003030B6"/>
    <w:rsid w:val="00304CFA"/>
    <w:rsid w:val="00305513"/>
    <w:rsid w:val="00310A8D"/>
    <w:rsid w:val="00311643"/>
    <w:rsid w:val="00312E27"/>
    <w:rsid w:val="00313249"/>
    <w:rsid w:val="00313351"/>
    <w:rsid w:val="00313D37"/>
    <w:rsid w:val="0031472E"/>
    <w:rsid w:val="003147E4"/>
    <w:rsid w:val="00314A09"/>
    <w:rsid w:val="00315A1A"/>
    <w:rsid w:val="00315D9F"/>
    <w:rsid w:val="00316632"/>
    <w:rsid w:val="00316642"/>
    <w:rsid w:val="00317F5D"/>
    <w:rsid w:val="003214F4"/>
    <w:rsid w:val="00321D47"/>
    <w:rsid w:val="0032261D"/>
    <w:rsid w:val="0032278C"/>
    <w:rsid w:val="0032294F"/>
    <w:rsid w:val="0032301F"/>
    <w:rsid w:val="00323721"/>
    <w:rsid w:val="00324220"/>
    <w:rsid w:val="003249DD"/>
    <w:rsid w:val="00326608"/>
    <w:rsid w:val="00326E9F"/>
    <w:rsid w:val="003271CD"/>
    <w:rsid w:val="00327AE1"/>
    <w:rsid w:val="00330166"/>
    <w:rsid w:val="00330B05"/>
    <w:rsid w:val="00330DC8"/>
    <w:rsid w:val="00332DB3"/>
    <w:rsid w:val="003341BC"/>
    <w:rsid w:val="00336114"/>
    <w:rsid w:val="003368C2"/>
    <w:rsid w:val="00337D55"/>
    <w:rsid w:val="00340FD3"/>
    <w:rsid w:val="003414D3"/>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BC0"/>
    <w:rsid w:val="00350DDE"/>
    <w:rsid w:val="00350E57"/>
    <w:rsid w:val="00351049"/>
    <w:rsid w:val="00353797"/>
    <w:rsid w:val="00353CA1"/>
    <w:rsid w:val="00354351"/>
    <w:rsid w:val="00355A91"/>
    <w:rsid w:val="00356783"/>
    <w:rsid w:val="003569BB"/>
    <w:rsid w:val="00357C78"/>
    <w:rsid w:val="00357CD0"/>
    <w:rsid w:val="0036081B"/>
    <w:rsid w:val="003611DF"/>
    <w:rsid w:val="00361AEB"/>
    <w:rsid w:val="003630D1"/>
    <w:rsid w:val="003635EF"/>
    <w:rsid w:val="00363DB9"/>
    <w:rsid w:val="00364077"/>
    <w:rsid w:val="00364B55"/>
    <w:rsid w:val="00366B60"/>
    <w:rsid w:val="0036751F"/>
    <w:rsid w:val="00367AF4"/>
    <w:rsid w:val="00371AD2"/>
    <w:rsid w:val="00371BE3"/>
    <w:rsid w:val="00371D8D"/>
    <w:rsid w:val="00373636"/>
    <w:rsid w:val="003756A5"/>
    <w:rsid w:val="00375AD1"/>
    <w:rsid w:val="0038031B"/>
    <w:rsid w:val="00381035"/>
    <w:rsid w:val="00381D99"/>
    <w:rsid w:val="003827C4"/>
    <w:rsid w:val="00383A3C"/>
    <w:rsid w:val="00384107"/>
    <w:rsid w:val="003849B6"/>
    <w:rsid w:val="0038641C"/>
    <w:rsid w:val="00386B9B"/>
    <w:rsid w:val="00387119"/>
    <w:rsid w:val="0038764A"/>
    <w:rsid w:val="00387D7A"/>
    <w:rsid w:val="00390A01"/>
    <w:rsid w:val="003913C1"/>
    <w:rsid w:val="00391D34"/>
    <w:rsid w:val="00391FA2"/>
    <w:rsid w:val="0039207F"/>
    <w:rsid w:val="0039366D"/>
    <w:rsid w:val="0039474F"/>
    <w:rsid w:val="0039481F"/>
    <w:rsid w:val="00394A16"/>
    <w:rsid w:val="00394D6A"/>
    <w:rsid w:val="00396526"/>
    <w:rsid w:val="0039703E"/>
    <w:rsid w:val="003979F0"/>
    <w:rsid w:val="00397E39"/>
    <w:rsid w:val="003A14C8"/>
    <w:rsid w:val="003A1C15"/>
    <w:rsid w:val="003A1FA9"/>
    <w:rsid w:val="003A2802"/>
    <w:rsid w:val="003A34A5"/>
    <w:rsid w:val="003A49CE"/>
    <w:rsid w:val="003A74E4"/>
    <w:rsid w:val="003A78E4"/>
    <w:rsid w:val="003B09DC"/>
    <w:rsid w:val="003B12D6"/>
    <w:rsid w:val="003B1313"/>
    <w:rsid w:val="003B1B81"/>
    <w:rsid w:val="003B22D0"/>
    <w:rsid w:val="003B2566"/>
    <w:rsid w:val="003B2E1D"/>
    <w:rsid w:val="003B36AF"/>
    <w:rsid w:val="003B463F"/>
    <w:rsid w:val="003B4960"/>
    <w:rsid w:val="003B52F8"/>
    <w:rsid w:val="003B6B0A"/>
    <w:rsid w:val="003B6DBE"/>
    <w:rsid w:val="003B72D0"/>
    <w:rsid w:val="003B758C"/>
    <w:rsid w:val="003B7F86"/>
    <w:rsid w:val="003C0CDB"/>
    <w:rsid w:val="003C2466"/>
    <w:rsid w:val="003C2468"/>
    <w:rsid w:val="003C680A"/>
    <w:rsid w:val="003C7447"/>
    <w:rsid w:val="003C7574"/>
    <w:rsid w:val="003D0061"/>
    <w:rsid w:val="003D27A2"/>
    <w:rsid w:val="003D35EA"/>
    <w:rsid w:val="003D386C"/>
    <w:rsid w:val="003D4B88"/>
    <w:rsid w:val="003D4E61"/>
    <w:rsid w:val="003D557A"/>
    <w:rsid w:val="003D562C"/>
    <w:rsid w:val="003D5EFB"/>
    <w:rsid w:val="003D697F"/>
    <w:rsid w:val="003E0C10"/>
    <w:rsid w:val="003E2034"/>
    <w:rsid w:val="003E4045"/>
    <w:rsid w:val="003F001A"/>
    <w:rsid w:val="003F2829"/>
    <w:rsid w:val="003F2924"/>
    <w:rsid w:val="003F296A"/>
    <w:rsid w:val="003F33A3"/>
    <w:rsid w:val="003F3BD9"/>
    <w:rsid w:val="003F3DE5"/>
    <w:rsid w:val="003F43A1"/>
    <w:rsid w:val="003F4BFC"/>
    <w:rsid w:val="003F5706"/>
    <w:rsid w:val="003F6687"/>
    <w:rsid w:val="003F77EF"/>
    <w:rsid w:val="003F7C5B"/>
    <w:rsid w:val="0040136E"/>
    <w:rsid w:val="0040140B"/>
    <w:rsid w:val="00401CA2"/>
    <w:rsid w:val="00401CF2"/>
    <w:rsid w:val="00401EDE"/>
    <w:rsid w:val="00402D66"/>
    <w:rsid w:val="0040382A"/>
    <w:rsid w:val="00404235"/>
    <w:rsid w:val="00404D9B"/>
    <w:rsid w:val="00404F3F"/>
    <w:rsid w:val="00405BA9"/>
    <w:rsid w:val="004063A1"/>
    <w:rsid w:val="0040775F"/>
    <w:rsid w:val="00407B10"/>
    <w:rsid w:val="00411B13"/>
    <w:rsid w:val="0041200A"/>
    <w:rsid w:val="00412AAB"/>
    <w:rsid w:val="00412C6C"/>
    <w:rsid w:val="00413292"/>
    <w:rsid w:val="0041435B"/>
    <w:rsid w:val="00414897"/>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A5F"/>
    <w:rsid w:val="00430469"/>
    <w:rsid w:val="00430713"/>
    <w:rsid w:val="00431B25"/>
    <w:rsid w:val="00431E26"/>
    <w:rsid w:val="0043327A"/>
    <w:rsid w:val="004349D3"/>
    <w:rsid w:val="00434BDF"/>
    <w:rsid w:val="004355E5"/>
    <w:rsid w:val="0043602D"/>
    <w:rsid w:val="00443F5F"/>
    <w:rsid w:val="00444536"/>
    <w:rsid w:val="004448B8"/>
    <w:rsid w:val="00445506"/>
    <w:rsid w:val="00445DD1"/>
    <w:rsid w:val="00451CCC"/>
    <w:rsid w:val="00452C10"/>
    <w:rsid w:val="00452D7A"/>
    <w:rsid w:val="0045314F"/>
    <w:rsid w:val="004542EB"/>
    <w:rsid w:val="0045433C"/>
    <w:rsid w:val="00455D16"/>
    <w:rsid w:val="00455D98"/>
    <w:rsid w:val="004564AA"/>
    <w:rsid w:val="004565A7"/>
    <w:rsid w:val="004565FC"/>
    <w:rsid w:val="00456C2E"/>
    <w:rsid w:val="00457F8A"/>
    <w:rsid w:val="00460480"/>
    <w:rsid w:val="004612FF"/>
    <w:rsid w:val="00461EFA"/>
    <w:rsid w:val="004625AA"/>
    <w:rsid w:val="004626AA"/>
    <w:rsid w:val="00463DAB"/>
    <w:rsid w:val="004646A3"/>
    <w:rsid w:val="00465A0A"/>
    <w:rsid w:val="00471C2A"/>
    <w:rsid w:val="0047211D"/>
    <w:rsid w:val="00472B12"/>
    <w:rsid w:val="00473E9E"/>
    <w:rsid w:val="004752C2"/>
    <w:rsid w:val="0047575F"/>
    <w:rsid w:val="004758C5"/>
    <w:rsid w:val="00475ECF"/>
    <w:rsid w:val="0047677F"/>
    <w:rsid w:val="0048086D"/>
    <w:rsid w:val="004814F8"/>
    <w:rsid w:val="004818B7"/>
    <w:rsid w:val="00481E71"/>
    <w:rsid w:val="0048391A"/>
    <w:rsid w:val="00483DC3"/>
    <w:rsid w:val="0048532A"/>
    <w:rsid w:val="0048577A"/>
    <w:rsid w:val="0048669F"/>
    <w:rsid w:val="00486938"/>
    <w:rsid w:val="00486A4A"/>
    <w:rsid w:val="0049120F"/>
    <w:rsid w:val="00491F88"/>
    <w:rsid w:val="004932F4"/>
    <w:rsid w:val="00493952"/>
    <w:rsid w:val="00493EBA"/>
    <w:rsid w:val="004949D5"/>
    <w:rsid w:val="00497923"/>
    <w:rsid w:val="00497D68"/>
    <w:rsid w:val="00497DD5"/>
    <w:rsid w:val="004A20F0"/>
    <w:rsid w:val="004A3070"/>
    <w:rsid w:val="004A3771"/>
    <w:rsid w:val="004A417F"/>
    <w:rsid w:val="004A45CF"/>
    <w:rsid w:val="004A4A4E"/>
    <w:rsid w:val="004A4F6A"/>
    <w:rsid w:val="004A56F1"/>
    <w:rsid w:val="004A6B99"/>
    <w:rsid w:val="004A6E69"/>
    <w:rsid w:val="004B07AB"/>
    <w:rsid w:val="004B2C66"/>
    <w:rsid w:val="004B3BB4"/>
    <w:rsid w:val="004B4F07"/>
    <w:rsid w:val="004B5B9A"/>
    <w:rsid w:val="004B6F0F"/>
    <w:rsid w:val="004C086A"/>
    <w:rsid w:val="004C1D12"/>
    <w:rsid w:val="004C2B36"/>
    <w:rsid w:val="004C2E2E"/>
    <w:rsid w:val="004C2F0E"/>
    <w:rsid w:val="004C2F4C"/>
    <w:rsid w:val="004C3B14"/>
    <w:rsid w:val="004C3D6D"/>
    <w:rsid w:val="004C4B9F"/>
    <w:rsid w:val="004C5B2F"/>
    <w:rsid w:val="004C7CEA"/>
    <w:rsid w:val="004D0765"/>
    <w:rsid w:val="004D0859"/>
    <w:rsid w:val="004D09BC"/>
    <w:rsid w:val="004D0B23"/>
    <w:rsid w:val="004D0D82"/>
    <w:rsid w:val="004D0ED7"/>
    <w:rsid w:val="004D2443"/>
    <w:rsid w:val="004D758B"/>
    <w:rsid w:val="004E085C"/>
    <w:rsid w:val="004E1D92"/>
    <w:rsid w:val="004E22DB"/>
    <w:rsid w:val="004E2AAC"/>
    <w:rsid w:val="004E2FD1"/>
    <w:rsid w:val="004E573F"/>
    <w:rsid w:val="004E66AF"/>
    <w:rsid w:val="004E6D59"/>
    <w:rsid w:val="004F0588"/>
    <w:rsid w:val="004F0870"/>
    <w:rsid w:val="004F0A84"/>
    <w:rsid w:val="004F0E3E"/>
    <w:rsid w:val="004F0EC4"/>
    <w:rsid w:val="004F1AA4"/>
    <w:rsid w:val="004F2251"/>
    <w:rsid w:val="004F2971"/>
    <w:rsid w:val="004F3486"/>
    <w:rsid w:val="004F48ED"/>
    <w:rsid w:val="004F712D"/>
    <w:rsid w:val="005007C2"/>
    <w:rsid w:val="00500B8F"/>
    <w:rsid w:val="005017E3"/>
    <w:rsid w:val="00502BEF"/>
    <w:rsid w:val="005038E6"/>
    <w:rsid w:val="00506609"/>
    <w:rsid w:val="005079A1"/>
    <w:rsid w:val="00507DFD"/>
    <w:rsid w:val="00510BDF"/>
    <w:rsid w:val="00511213"/>
    <w:rsid w:val="00511CDE"/>
    <w:rsid w:val="00517A7E"/>
    <w:rsid w:val="00521DEF"/>
    <w:rsid w:val="005220DA"/>
    <w:rsid w:val="005225EA"/>
    <w:rsid w:val="00522E52"/>
    <w:rsid w:val="00523632"/>
    <w:rsid w:val="00524C08"/>
    <w:rsid w:val="00526801"/>
    <w:rsid w:val="005314DD"/>
    <w:rsid w:val="00531D08"/>
    <w:rsid w:val="00532E5D"/>
    <w:rsid w:val="00533FE1"/>
    <w:rsid w:val="00534EF0"/>
    <w:rsid w:val="00541405"/>
    <w:rsid w:val="00541934"/>
    <w:rsid w:val="00542083"/>
    <w:rsid w:val="0054353E"/>
    <w:rsid w:val="00544465"/>
    <w:rsid w:val="00544E26"/>
    <w:rsid w:val="005456E3"/>
    <w:rsid w:val="00545920"/>
    <w:rsid w:val="00545974"/>
    <w:rsid w:val="005463BC"/>
    <w:rsid w:val="00547EA1"/>
    <w:rsid w:val="005516AB"/>
    <w:rsid w:val="0055199A"/>
    <w:rsid w:val="005519DD"/>
    <w:rsid w:val="0055232D"/>
    <w:rsid w:val="00552381"/>
    <w:rsid w:val="0055295C"/>
    <w:rsid w:val="00552FF1"/>
    <w:rsid w:val="0055302B"/>
    <w:rsid w:val="00553410"/>
    <w:rsid w:val="00553556"/>
    <w:rsid w:val="00553A04"/>
    <w:rsid w:val="00553D27"/>
    <w:rsid w:val="00556352"/>
    <w:rsid w:val="00556EB8"/>
    <w:rsid w:val="00560CEA"/>
    <w:rsid w:val="00561ABE"/>
    <w:rsid w:val="00562777"/>
    <w:rsid w:val="0056452D"/>
    <w:rsid w:val="0056480E"/>
    <w:rsid w:val="00564D41"/>
    <w:rsid w:val="005652E1"/>
    <w:rsid w:val="0056539C"/>
    <w:rsid w:val="00565E08"/>
    <w:rsid w:val="00566F38"/>
    <w:rsid w:val="00567BC8"/>
    <w:rsid w:val="00570352"/>
    <w:rsid w:val="0057186B"/>
    <w:rsid w:val="0057358A"/>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24F0"/>
    <w:rsid w:val="005C29A9"/>
    <w:rsid w:val="005C2BDC"/>
    <w:rsid w:val="005C402E"/>
    <w:rsid w:val="005C456A"/>
    <w:rsid w:val="005C4763"/>
    <w:rsid w:val="005C4E61"/>
    <w:rsid w:val="005C4E9D"/>
    <w:rsid w:val="005C5649"/>
    <w:rsid w:val="005C612B"/>
    <w:rsid w:val="005C67EB"/>
    <w:rsid w:val="005D0A26"/>
    <w:rsid w:val="005D0CB9"/>
    <w:rsid w:val="005D106D"/>
    <w:rsid w:val="005D134E"/>
    <w:rsid w:val="005D1973"/>
    <w:rsid w:val="005D1CBF"/>
    <w:rsid w:val="005D2670"/>
    <w:rsid w:val="005D2822"/>
    <w:rsid w:val="005D3639"/>
    <w:rsid w:val="005D3A96"/>
    <w:rsid w:val="005D5261"/>
    <w:rsid w:val="005D5368"/>
    <w:rsid w:val="005D6360"/>
    <w:rsid w:val="005E1173"/>
    <w:rsid w:val="005E2AEC"/>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C92"/>
    <w:rsid w:val="00606A4E"/>
    <w:rsid w:val="00607BD6"/>
    <w:rsid w:val="00611ACC"/>
    <w:rsid w:val="00612294"/>
    <w:rsid w:val="006123EE"/>
    <w:rsid w:val="006127D7"/>
    <w:rsid w:val="00613C9C"/>
    <w:rsid w:val="00614866"/>
    <w:rsid w:val="00614F92"/>
    <w:rsid w:val="00615CA0"/>
    <w:rsid w:val="00615D3D"/>
    <w:rsid w:val="00616933"/>
    <w:rsid w:val="00617BFC"/>
    <w:rsid w:val="00617C5D"/>
    <w:rsid w:val="0062007B"/>
    <w:rsid w:val="006206CC"/>
    <w:rsid w:val="0062137D"/>
    <w:rsid w:val="00621EE0"/>
    <w:rsid w:val="00622568"/>
    <w:rsid w:val="00623F63"/>
    <w:rsid w:val="00625123"/>
    <w:rsid w:val="006328E5"/>
    <w:rsid w:val="006331E1"/>
    <w:rsid w:val="00633372"/>
    <w:rsid w:val="006344F4"/>
    <w:rsid w:val="00635105"/>
    <w:rsid w:val="0063693C"/>
    <w:rsid w:val="00642D35"/>
    <w:rsid w:val="006430B9"/>
    <w:rsid w:val="00643200"/>
    <w:rsid w:val="00644A52"/>
    <w:rsid w:val="00646352"/>
    <w:rsid w:val="00647524"/>
    <w:rsid w:val="0065085C"/>
    <w:rsid w:val="006508C2"/>
    <w:rsid w:val="00653380"/>
    <w:rsid w:val="00655C4E"/>
    <w:rsid w:val="00657100"/>
    <w:rsid w:val="00657673"/>
    <w:rsid w:val="006578F6"/>
    <w:rsid w:val="00660D41"/>
    <w:rsid w:val="00661B19"/>
    <w:rsid w:val="00663F0E"/>
    <w:rsid w:val="00667770"/>
    <w:rsid w:val="00677A64"/>
    <w:rsid w:val="0068108B"/>
    <w:rsid w:val="006817D0"/>
    <w:rsid w:val="0068220C"/>
    <w:rsid w:val="006823A1"/>
    <w:rsid w:val="0068275A"/>
    <w:rsid w:val="00682FB6"/>
    <w:rsid w:val="00683240"/>
    <w:rsid w:val="00685118"/>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AB3"/>
    <w:rsid w:val="006A0CBF"/>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88"/>
    <w:rsid w:val="006B3A4C"/>
    <w:rsid w:val="006B3D96"/>
    <w:rsid w:val="006B483F"/>
    <w:rsid w:val="006B6A13"/>
    <w:rsid w:val="006B6A62"/>
    <w:rsid w:val="006B7952"/>
    <w:rsid w:val="006C0F30"/>
    <w:rsid w:val="006C32F0"/>
    <w:rsid w:val="006C45C4"/>
    <w:rsid w:val="006C7480"/>
    <w:rsid w:val="006C7C5C"/>
    <w:rsid w:val="006D06E3"/>
    <w:rsid w:val="006D46AC"/>
    <w:rsid w:val="006D4F55"/>
    <w:rsid w:val="006D5545"/>
    <w:rsid w:val="006D7355"/>
    <w:rsid w:val="006D7388"/>
    <w:rsid w:val="006D7857"/>
    <w:rsid w:val="006E1DE9"/>
    <w:rsid w:val="006E1ECB"/>
    <w:rsid w:val="006E1F5F"/>
    <w:rsid w:val="006E27B4"/>
    <w:rsid w:val="006E693B"/>
    <w:rsid w:val="006F064C"/>
    <w:rsid w:val="006F31D3"/>
    <w:rsid w:val="006F3D44"/>
    <w:rsid w:val="006F4B31"/>
    <w:rsid w:val="006F4E90"/>
    <w:rsid w:val="006F5A74"/>
    <w:rsid w:val="006F618F"/>
    <w:rsid w:val="006F696F"/>
    <w:rsid w:val="006F78F1"/>
    <w:rsid w:val="006F79B8"/>
    <w:rsid w:val="00700206"/>
    <w:rsid w:val="00701BD5"/>
    <w:rsid w:val="007026A4"/>
    <w:rsid w:val="00702D35"/>
    <w:rsid w:val="00703B1A"/>
    <w:rsid w:val="00703B3C"/>
    <w:rsid w:val="0070419D"/>
    <w:rsid w:val="00704AEE"/>
    <w:rsid w:val="00704B5D"/>
    <w:rsid w:val="00704DBB"/>
    <w:rsid w:val="007072C5"/>
    <w:rsid w:val="00707836"/>
    <w:rsid w:val="00707B3C"/>
    <w:rsid w:val="00707D88"/>
    <w:rsid w:val="007101AB"/>
    <w:rsid w:val="00711639"/>
    <w:rsid w:val="00712C53"/>
    <w:rsid w:val="0071303C"/>
    <w:rsid w:val="0071669A"/>
    <w:rsid w:val="007167BE"/>
    <w:rsid w:val="00716847"/>
    <w:rsid w:val="00717D22"/>
    <w:rsid w:val="00720930"/>
    <w:rsid w:val="00721317"/>
    <w:rsid w:val="007234C8"/>
    <w:rsid w:val="00723FAC"/>
    <w:rsid w:val="00725001"/>
    <w:rsid w:val="0072793C"/>
    <w:rsid w:val="00727ED8"/>
    <w:rsid w:val="00730394"/>
    <w:rsid w:val="00730DAC"/>
    <w:rsid w:val="00731063"/>
    <w:rsid w:val="007318D7"/>
    <w:rsid w:val="00732942"/>
    <w:rsid w:val="0073306E"/>
    <w:rsid w:val="00733445"/>
    <w:rsid w:val="0073380F"/>
    <w:rsid w:val="00734C85"/>
    <w:rsid w:val="00734EC4"/>
    <w:rsid w:val="007356DE"/>
    <w:rsid w:val="007357AA"/>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833"/>
    <w:rsid w:val="00754212"/>
    <w:rsid w:val="0075470B"/>
    <w:rsid w:val="0075518B"/>
    <w:rsid w:val="007555D4"/>
    <w:rsid w:val="0075584C"/>
    <w:rsid w:val="00755D54"/>
    <w:rsid w:val="0075600F"/>
    <w:rsid w:val="007572C4"/>
    <w:rsid w:val="007572E0"/>
    <w:rsid w:val="007572FC"/>
    <w:rsid w:val="00757B01"/>
    <w:rsid w:val="00757E6C"/>
    <w:rsid w:val="00760383"/>
    <w:rsid w:val="00760592"/>
    <w:rsid w:val="007605D9"/>
    <w:rsid w:val="00762761"/>
    <w:rsid w:val="0076324A"/>
    <w:rsid w:val="007637F9"/>
    <w:rsid w:val="0076424F"/>
    <w:rsid w:val="00764E73"/>
    <w:rsid w:val="00764F75"/>
    <w:rsid w:val="0076606B"/>
    <w:rsid w:val="00766F68"/>
    <w:rsid w:val="007701FB"/>
    <w:rsid w:val="007717BC"/>
    <w:rsid w:val="007718DD"/>
    <w:rsid w:val="0077325E"/>
    <w:rsid w:val="00774A53"/>
    <w:rsid w:val="00774EA5"/>
    <w:rsid w:val="00776568"/>
    <w:rsid w:val="007778E9"/>
    <w:rsid w:val="00777969"/>
    <w:rsid w:val="00777B32"/>
    <w:rsid w:val="0078037A"/>
    <w:rsid w:val="00781CD4"/>
    <w:rsid w:val="00781DB3"/>
    <w:rsid w:val="0078217C"/>
    <w:rsid w:val="00782C29"/>
    <w:rsid w:val="00782C6E"/>
    <w:rsid w:val="0078421D"/>
    <w:rsid w:val="00792E64"/>
    <w:rsid w:val="00793707"/>
    <w:rsid w:val="00793E39"/>
    <w:rsid w:val="007942C9"/>
    <w:rsid w:val="00794318"/>
    <w:rsid w:val="00797696"/>
    <w:rsid w:val="007A0F3F"/>
    <w:rsid w:val="007A1141"/>
    <w:rsid w:val="007A21A5"/>
    <w:rsid w:val="007A338B"/>
    <w:rsid w:val="007A7DD2"/>
    <w:rsid w:val="007B074F"/>
    <w:rsid w:val="007B1CE2"/>
    <w:rsid w:val="007B2018"/>
    <w:rsid w:val="007B2BA0"/>
    <w:rsid w:val="007B62C6"/>
    <w:rsid w:val="007C0C70"/>
    <w:rsid w:val="007C3472"/>
    <w:rsid w:val="007C4BBB"/>
    <w:rsid w:val="007C6006"/>
    <w:rsid w:val="007C66A6"/>
    <w:rsid w:val="007C795F"/>
    <w:rsid w:val="007D0408"/>
    <w:rsid w:val="007D1C04"/>
    <w:rsid w:val="007D2164"/>
    <w:rsid w:val="007D27B6"/>
    <w:rsid w:val="007D30C2"/>
    <w:rsid w:val="007D3D91"/>
    <w:rsid w:val="007D517C"/>
    <w:rsid w:val="007D69A2"/>
    <w:rsid w:val="007D7CD0"/>
    <w:rsid w:val="007E0072"/>
    <w:rsid w:val="007E1CEB"/>
    <w:rsid w:val="007E2474"/>
    <w:rsid w:val="007E3F04"/>
    <w:rsid w:val="007E4440"/>
    <w:rsid w:val="007E5A9A"/>
    <w:rsid w:val="007E7AC0"/>
    <w:rsid w:val="007F0C52"/>
    <w:rsid w:val="007F0D7A"/>
    <w:rsid w:val="007F1AE2"/>
    <w:rsid w:val="007F1B06"/>
    <w:rsid w:val="007F1DAE"/>
    <w:rsid w:val="007F3436"/>
    <w:rsid w:val="007F53E7"/>
    <w:rsid w:val="007F5A48"/>
    <w:rsid w:val="007F64AB"/>
    <w:rsid w:val="007F68AE"/>
    <w:rsid w:val="008010D0"/>
    <w:rsid w:val="0080416D"/>
    <w:rsid w:val="00804E70"/>
    <w:rsid w:val="0080597D"/>
    <w:rsid w:val="008062B7"/>
    <w:rsid w:val="00806F86"/>
    <w:rsid w:val="00807418"/>
    <w:rsid w:val="00807523"/>
    <w:rsid w:val="008078EB"/>
    <w:rsid w:val="00807D7A"/>
    <w:rsid w:val="00810BDA"/>
    <w:rsid w:val="00812459"/>
    <w:rsid w:val="008127AD"/>
    <w:rsid w:val="008134CC"/>
    <w:rsid w:val="00813640"/>
    <w:rsid w:val="00815209"/>
    <w:rsid w:val="00815788"/>
    <w:rsid w:val="00815E73"/>
    <w:rsid w:val="0081600F"/>
    <w:rsid w:val="008164D6"/>
    <w:rsid w:val="00816C33"/>
    <w:rsid w:val="00817839"/>
    <w:rsid w:val="0082009C"/>
    <w:rsid w:val="00821424"/>
    <w:rsid w:val="00823CC4"/>
    <w:rsid w:val="00824820"/>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6BB6"/>
    <w:rsid w:val="008374EA"/>
    <w:rsid w:val="00841178"/>
    <w:rsid w:val="00841A6A"/>
    <w:rsid w:val="00843025"/>
    <w:rsid w:val="008438CE"/>
    <w:rsid w:val="00843D5F"/>
    <w:rsid w:val="00845BDF"/>
    <w:rsid w:val="008465F1"/>
    <w:rsid w:val="00846D35"/>
    <w:rsid w:val="00850D43"/>
    <w:rsid w:val="00851459"/>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76F1"/>
    <w:rsid w:val="00877BA9"/>
    <w:rsid w:val="00877D6E"/>
    <w:rsid w:val="00880DB9"/>
    <w:rsid w:val="00881B82"/>
    <w:rsid w:val="008838AC"/>
    <w:rsid w:val="00883DCA"/>
    <w:rsid w:val="00884764"/>
    <w:rsid w:val="00884961"/>
    <w:rsid w:val="0088510D"/>
    <w:rsid w:val="00886235"/>
    <w:rsid w:val="00886EFB"/>
    <w:rsid w:val="008877CB"/>
    <w:rsid w:val="00887ACE"/>
    <w:rsid w:val="0089274E"/>
    <w:rsid w:val="00892C08"/>
    <w:rsid w:val="00893437"/>
    <w:rsid w:val="008956E9"/>
    <w:rsid w:val="0089640A"/>
    <w:rsid w:val="00896AE8"/>
    <w:rsid w:val="008A0387"/>
    <w:rsid w:val="008A07B6"/>
    <w:rsid w:val="008A3685"/>
    <w:rsid w:val="008A42E3"/>
    <w:rsid w:val="008A4CC5"/>
    <w:rsid w:val="008A5CD5"/>
    <w:rsid w:val="008A5DE5"/>
    <w:rsid w:val="008A7442"/>
    <w:rsid w:val="008A786C"/>
    <w:rsid w:val="008B111D"/>
    <w:rsid w:val="008B12E7"/>
    <w:rsid w:val="008B2A48"/>
    <w:rsid w:val="008B367B"/>
    <w:rsid w:val="008B3AA9"/>
    <w:rsid w:val="008B3ABD"/>
    <w:rsid w:val="008B4829"/>
    <w:rsid w:val="008B4EE6"/>
    <w:rsid w:val="008B5065"/>
    <w:rsid w:val="008B53A2"/>
    <w:rsid w:val="008B5B31"/>
    <w:rsid w:val="008B5CAF"/>
    <w:rsid w:val="008B7536"/>
    <w:rsid w:val="008B7A74"/>
    <w:rsid w:val="008B7F0F"/>
    <w:rsid w:val="008C05A3"/>
    <w:rsid w:val="008C0D29"/>
    <w:rsid w:val="008C1BF7"/>
    <w:rsid w:val="008C1F25"/>
    <w:rsid w:val="008C71C4"/>
    <w:rsid w:val="008D08AE"/>
    <w:rsid w:val="008D3447"/>
    <w:rsid w:val="008D3D73"/>
    <w:rsid w:val="008D47FF"/>
    <w:rsid w:val="008D6329"/>
    <w:rsid w:val="008D7039"/>
    <w:rsid w:val="008E0102"/>
    <w:rsid w:val="008E0FAC"/>
    <w:rsid w:val="008E1A28"/>
    <w:rsid w:val="008E231A"/>
    <w:rsid w:val="008E233B"/>
    <w:rsid w:val="008E349D"/>
    <w:rsid w:val="008E3CF5"/>
    <w:rsid w:val="008E3EF8"/>
    <w:rsid w:val="008E46A3"/>
    <w:rsid w:val="008E5527"/>
    <w:rsid w:val="008E5A28"/>
    <w:rsid w:val="008E5DB4"/>
    <w:rsid w:val="008E5FCF"/>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20EE"/>
    <w:rsid w:val="00902279"/>
    <w:rsid w:val="00906E8A"/>
    <w:rsid w:val="009100EA"/>
    <w:rsid w:val="0091192A"/>
    <w:rsid w:val="00912789"/>
    <w:rsid w:val="009133A3"/>
    <w:rsid w:val="00914778"/>
    <w:rsid w:val="009151F2"/>
    <w:rsid w:val="00915B1A"/>
    <w:rsid w:val="009163B1"/>
    <w:rsid w:val="009212BF"/>
    <w:rsid w:val="009213CC"/>
    <w:rsid w:val="009213DD"/>
    <w:rsid w:val="00924764"/>
    <w:rsid w:val="009249F3"/>
    <w:rsid w:val="00924F0E"/>
    <w:rsid w:val="009259E6"/>
    <w:rsid w:val="00925E91"/>
    <w:rsid w:val="00927344"/>
    <w:rsid w:val="00927EDE"/>
    <w:rsid w:val="00931575"/>
    <w:rsid w:val="009342EC"/>
    <w:rsid w:val="00934AB5"/>
    <w:rsid w:val="00935AF6"/>
    <w:rsid w:val="00935C04"/>
    <w:rsid w:val="00935CCA"/>
    <w:rsid w:val="00935ED2"/>
    <w:rsid w:val="009377E7"/>
    <w:rsid w:val="00937E7B"/>
    <w:rsid w:val="00941423"/>
    <w:rsid w:val="00941482"/>
    <w:rsid w:val="00941BCA"/>
    <w:rsid w:val="00941FCF"/>
    <w:rsid w:val="0094217D"/>
    <w:rsid w:val="00943F75"/>
    <w:rsid w:val="009440FC"/>
    <w:rsid w:val="00944BAE"/>
    <w:rsid w:val="00945246"/>
    <w:rsid w:val="00945DF0"/>
    <w:rsid w:val="00946284"/>
    <w:rsid w:val="009465DA"/>
    <w:rsid w:val="009469C5"/>
    <w:rsid w:val="00946AFD"/>
    <w:rsid w:val="00947229"/>
    <w:rsid w:val="0095083E"/>
    <w:rsid w:val="009519B1"/>
    <w:rsid w:val="00952CE2"/>
    <w:rsid w:val="0095468A"/>
    <w:rsid w:val="009550D7"/>
    <w:rsid w:val="00956B31"/>
    <w:rsid w:val="0095751C"/>
    <w:rsid w:val="0095765E"/>
    <w:rsid w:val="00957890"/>
    <w:rsid w:val="00957FA0"/>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72E20"/>
    <w:rsid w:val="009736A1"/>
    <w:rsid w:val="00973756"/>
    <w:rsid w:val="009772B4"/>
    <w:rsid w:val="00981B63"/>
    <w:rsid w:val="0098268F"/>
    <w:rsid w:val="00982824"/>
    <w:rsid w:val="0098291D"/>
    <w:rsid w:val="00983517"/>
    <w:rsid w:val="00984FC2"/>
    <w:rsid w:val="00985D76"/>
    <w:rsid w:val="0098624F"/>
    <w:rsid w:val="009865FD"/>
    <w:rsid w:val="00986902"/>
    <w:rsid w:val="00986A92"/>
    <w:rsid w:val="00986E4F"/>
    <w:rsid w:val="009871AC"/>
    <w:rsid w:val="009875F6"/>
    <w:rsid w:val="00987602"/>
    <w:rsid w:val="00990163"/>
    <w:rsid w:val="00990ED9"/>
    <w:rsid w:val="009922C6"/>
    <w:rsid w:val="00992AA4"/>
    <w:rsid w:val="00992C47"/>
    <w:rsid w:val="00994247"/>
    <w:rsid w:val="00996BDE"/>
    <w:rsid w:val="009A0382"/>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74BD"/>
    <w:rsid w:val="009C7BC2"/>
    <w:rsid w:val="009D014C"/>
    <w:rsid w:val="009D27C0"/>
    <w:rsid w:val="009D285A"/>
    <w:rsid w:val="009D3B52"/>
    <w:rsid w:val="009D4D45"/>
    <w:rsid w:val="009D6BDD"/>
    <w:rsid w:val="009D732A"/>
    <w:rsid w:val="009D7FAC"/>
    <w:rsid w:val="009E135C"/>
    <w:rsid w:val="009E2176"/>
    <w:rsid w:val="009E240E"/>
    <w:rsid w:val="009E477C"/>
    <w:rsid w:val="009E4D68"/>
    <w:rsid w:val="009E557F"/>
    <w:rsid w:val="009E6CD8"/>
    <w:rsid w:val="009F31BB"/>
    <w:rsid w:val="009F47F5"/>
    <w:rsid w:val="009F4FDC"/>
    <w:rsid w:val="009F5C8D"/>
    <w:rsid w:val="00A003F3"/>
    <w:rsid w:val="00A01B4F"/>
    <w:rsid w:val="00A0341C"/>
    <w:rsid w:val="00A03AFE"/>
    <w:rsid w:val="00A04D23"/>
    <w:rsid w:val="00A04D87"/>
    <w:rsid w:val="00A05EFD"/>
    <w:rsid w:val="00A065C8"/>
    <w:rsid w:val="00A066F7"/>
    <w:rsid w:val="00A06CAD"/>
    <w:rsid w:val="00A07C8B"/>
    <w:rsid w:val="00A07DD1"/>
    <w:rsid w:val="00A10868"/>
    <w:rsid w:val="00A10C38"/>
    <w:rsid w:val="00A11315"/>
    <w:rsid w:val="00A1238C"/>
    <w:rsid w:val="00A12B89"/>
    <w:rsid w:val="00A12EB5"/>
    <w:rsid w:val="00A137AC"/>
    <w:rsid w:val="00A14038"/>
    <w:rsid w:val="00A14208"/>
    <w:rsid w:val="00A14233"/>
    <w:rsid w:val="00A14BB1"/>
    <w:rsid w:val="00A155A6"/>
    <w:rsid w:val="00A16375"/>
    <w:rsid w:val="00A16ACA"/>
    <w:rsid w:val="00A174B1"/>
    <w:rsid w:val="00A17B18"/>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2481"/>
    <w:rsid w:val="00A5295B"/>
    <w:rsid w:val="00A53C76"/>
    <w:rsid w:val="00A53EE0"/>
    <w:rsid w:val="00A53F3F"/>
    <w:rsid w:val="00A55A5C"/>
    <w:rsid w:val="00A55AFD"/>
    <w:rsid w:val="00A55E82"/>
    <w:rsid w:val="00A578C0"/>
    <w:rsid w:val="00A60060"/>
    <w:rsid w:val="00A607D9"/>
    <w:rsid w:val="00A60A6F"/>
    <w:rsid w:val="00A612DF"/>
    <w:rsid w:val="00A62424"/>
    <w:rsid w:val="00A657AB"/>
    <w:rsid w:val="00A65B31"/>
    <w:rsid w:val="00A65D4E"/>
    <w:rsid w:val="00A65FE9"/>
    <w:rsid w:val="00A67977"/>
    <w:rsid w:val="00A67D51"/>
    <w:rsid w:val="00A67DB7"/>
    <w:rsid w:val="00A71713"/>
    <w:rsid w:val="00A71890"/>
    <w:rsid w:val="00A72B7C"/>
    <w:rsid w:val="00A73EE2"/>
    <w:rsid w:val="00A800ED"/>
    <w:rsid w:val="00A80384"/>
    <w:rsid w:val="00A8056B"/>
    <w:rsid w:val="00A80B54"/>
    <w:rsid w:val="00A819A9"/>
    <w:rsid w:val="00A82D52"/>
    <w:rsid w:val="00A8365B"/>
    <w:rsid w:val="00A83CB6"/>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7453"/>
    <w:rsid w:val="00AC0D20"/>
    <w:rsid w:val="00AC16AF"/>
    <w:rsid w:val="00AC1D58"/>
    <w:rsid w:val="00AC35F1"/>
    <w:rsid w:val="00AC3D27"/>
    <w:rsid w:val="00AC448C"/>
    <w:rsid w:val="00AC64A6"/>
    <w:rsid w:val="00AC7F63"/>
    <w:rsid w:val="00AD06C3"/>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DC4"/>
    <w:rsid w:val="00AF00E8"/>
    <w:rsid w:val="00AF0B9A"/>
    <w:rsid w:val="00AF146D"/>
    <w:rsid w:val="00AF15F7"/>
    <w:rsid w:val="00AF15FA"/>
    <w:rsid w:val="00AF4F07"/>
    <w:rsid w:val="00AF4F54"/>
    <w:rsid w:val="00B0247C"/>
    <w:rsid w:val="00B02BAD"/>
    <w:rsid w:val="00B04017"/>
    <w:rsid w:val="00B04655"/>
    <w:rsid w:val="00B0608B"/>
    <w:rsid w:val="00B066B1"/>
    <w:rsid w:val="00B0677A"/>
    <w:rsid w:val="00B10B72"/>
    <w:rsid w:val="00B1195D"/>
    <w:rsid w:val="00B1411E"/>
    <w:rsid w:val="00B152E2"/>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4993"/>
    <w:rsid w:val="00B34DF8"/>
    <w:rsid w:val="00B350B1"/>
    <w:rsid w:val="00B357F8"/>
    <w:rsid w:val="00B358BC"/>
    <w:rsid w:val="00B363DD"/>
    <w:rsid w:val="00B3660F"/>
    <w:rsid w:val="00B36996"/>
    <w:rsid w:val="00B40813"/>
    <w:rsid w:val="00B414BC"/>
    <w:rsid w:val="00B41700"/>
    <w:rsid w:val="00B41AE5"/>
    <w:rsid w:val="00B41B1F"/>
    <w:rsid w:val="00B421D7"/>
    <w:rsid w:val="00B4240A"/>
    <w:rsid w:val="00B424C2"/>
    <w:rsid w:val="00B425D7"/>
    <w:rsid w:val="00B435AB"/>
    <w:rsid w:val="00B44F5E"/>
    <w:rsid w:val="00B468B0"/>
    <w:rsid w:val="00B476F9"/>
    <w:rsid w:val="00B509C9"/>
    <w:rsid w:val="00B51FB1"/>
    <w:rsid w:val="00B52147"/>
    <w:rsid w:val="00B5365B"/>
    <w:rsid w:val="00B543EF"/>
    <w:rsid w:val="00B54778"/>
    <w:rsid w:val="00B550E1"/>
    <w:rsid w:val="00B5583D"/>
    <w:rsid w:val="00B5588B"/>
    <w:rsid w:val="00B61E00"/>
    <w:rsid w:val="00B63246"/>
    <w:rsid w:val="00B63864"/>
    <w:rsid w:val="00B65232"/>
    <w:rsid w:val="00B656CA"/>
    <w:rsid w:val="00B67739"/>
    <w:rsid w:val="00B7011F"/>
    <w:rsid w:val="00B708FA"/>
    <w:rsid w:val="00B70A86"/>
    <w:rsid w:val="00B7207E"/>
    <w:rsid w:val="00B72F53"/>
    <w:rsid w:val="00B73E51"/>
    <w:rsid w:val="00B743BB"/>
    <w:rsid w:val="00B74407"/>
    <w:rsid w:val="00B745C7"/>
    <w:rsid w:val="00B7490D"/>
    <w:rsid w:val="00B7516A"/>
    <w:rsid w:val="00B77088"/>
    <w:rsid w:val="00B80DA3"/>
    <w:rsid w:val="00B812A3"/>
    <w:rsid w:val="00B81D20"/>
    <w:rsid w:val="00B82233"/>
    <w:rsid w:val="00B82EA6"/>
    <w:rsid w:val="00B8307E"/>
    <w:rsid w:val="00B8311A"/>
    <w:rsid w:val="00B8388E"/>
    <w:rsid w:val="00B843A4"/>
    <w:rsid w:val="00B85215"/>
    <w:rsid w:val="00B8602F"/>
    <w:rsid w:val="00B86698"/>
    <w:rsid w:val="00B86D73"/>
    <w:rsid w:val="00B913AA"/>
    <w:rsid w:val="00B92499"/>
    <w:rsid w:val="00B92A8D"/>
    <w:rsid w:val="00B92B3F"/>
    <w:rsid w:val="00B92B54"/>
    <w:rsid w:val="00B932BA"/>
    <w:rsid w:val="00B94016"/>
    <w:rsid w:val="00B94BD6"/>
    <w:rsid w:val="00B94E13"/>
    <w:rsid w:val="00B95496"/>
    <w:rsid w:val="00B96ED5"/>
    <w:rsid w:val="00B974BC"/>
    <w:rsid w:val="00B97DAC"/>
    <w:rsid w:val="00BA0E8F"/>
    <w:rsid w:val="00BA1BB6"/>
    <w:rsid w:val="00BA3020"/>
    <w:rsid w:val="00BA3E7E"/>
    <w:rsid w:val="00BA4B25"/>
    <w:rsid w:val="00BA6BAB"/>
    <w:rsid w:val="00BA78FA"/>
    <w:rsid w:val="00BB0C42"/>
    <w:rsid w:val="00BB187C"/>
    <w:rsid w:val="00BB1C17"/>
    <w:rsid w:val="00BB25BB"/>
    <w:rsid w:val="00BB3C3A"/>
    <w:rsid w:val="00BB4722"/>
    <w:rsid w:val="00BB4886"/>
    <w:rsid w:val="00BB4DAB"/>
    <w:rsid w:val="00BB501E"/>
    <w:rsid w:val="00BB549F"/>
    <w:rsid w:val="00BB643D"/>
    <w:rsid w:val="00BB714F"/>
    <w:rsid w:val="00BB79B0"/>
    <w:rsid w:val="00BC079F"/>
    <w:rsid w:val="00BC11A0"/>
    <w:rsid w:val="00BC19D6"/>
    <w:rsid w:val="00BC1B55"/>
    <w:rsid w:val="00BC2122"/>
    <w:rsid w:val="00BC25F4"/>
    <w:rsid w:val="00BC336F"/>
    <w:rsid w:val="00BC5DCB"/>
    <w:rsid w:val="00BC6194"/>
    <w:rsid w:val="00BC69A7"/>
    <w:rsid w:val="00BC6BFA"/>
    <w:rsid w:val="00BD0654"/>
    <w:rsid w:val="00BD0D00"/>
    <w:rsid w:val="00BD0EDA"/>
    <w:rsid w:val="00BD263D"/>
    <w:rsid w:val="00BD3B8D"/>
    <w:rsid w:val="00BD3D00"/>
    <w:rsid w:val="00BD4D3C"/>
    <w:rsid w:val="00BD550F"/>
    <w:rsid w:val="00BD69DD"/>
    <w:rsid w:val="00BD6AD3"/>
    <w:rsid w:val="00BD7A9A"/>
    <w:rsid w:val="00BE0EAE"/>
    <w:rsid w:val="00BE1B3E"/>
    <w:rsid w:val="00BE1F16"/>
    <w:rsid w:val="00BE2310"/>
    <w:rsid w:val="00BE2C99"/>
    <w:rsid w:val="00BE4130"/>
    <w:rsid w:val="00BE5F81"/>
    <w:rsid w:val="00BF0704"/>
    <w:rsid w:val="00BF07D6"/>
    <w:rsid w:val="00BF1087"/>
    <w:rsid w:val="00BF1A55"/>
    <w:rsid w:val="00BF1F30"/>
    <w:rsid w:val="00BF1FE8"/>
    <w:rsid w:val="00BF2C12"/>
    <w:rsid w:val="00BF5376"/>
    <w:rsid w:val="00C007F5"/>
    <w:rsid w:val="00C01972"/>
    <w:rsid w:val="00C038AE"/>
    <w:rsid w:val="00C042FF"/>
    <w:rsid w:val="00C04390"/>
    <w:rsid w:val="00C04AD8"/>
    <w:rsid w:val="00C05629"/>
    <w:rsid w:val="00C063E6"/>
    <w:rsid w:val="00C070DB"/>
    <w:rsid w:val="00C07318"/>
    <w:rsid w:val="00C07A1A"/>
    <w:rsid w:val="00C117F0"/>
    <w:rsid w:val="00C120FB"/>
    <w:rsid w:val="00C12F10"/>
    <w:rsid w:val="00C14438"/>
    <w:rsid w:val="00C154EC"/>
    <w:rsid w:val="00C16467"/>
    <w:rsid w:val="00C16FCF"/>
    <w:rsid w:val="00C17161"/>
    <w:rsid w:val="00C17E04"/>
    <w:rsid w:val="00C200BF"/>
    <w:rsid w:val="00C20F76"/>
    <w:rsid w:val="00C22771"/>
    <w:rsid w:val="00C22EC9"/>
    <w:rsid w:val="00C25276"/>
    <w:rsid w:val="00C25C35"/>
    <w:rsid w:val="00C27B52"/>
    <w:rsid w:val="00C3002E"/>
    <w:rsid w:val="00C30163"/>
    <w:rsid w:val="00C30A39"/>
    <w:rsid w:val="00C31D29"/>
    <w:rsid w:val="00C31E92"/>
    <w:rsid w:val="00C3282B"/>
    <w:rsid w:val="00C33281"/>
    <w:rsid w:val="00C33A9A"/>
    <w:rsid w:val="00C33CE6"/>
    <w:rsid w:val="00C360BF"/>
    <w:rsid w:val="00C37618"/>
    <w:rsid w:val="00C377A7"/>
    <w:rsid w:val="00C40DC5"/>
    <w:rsid w:val="00C42295"/>
    <w:rsid w:val="00C4404C"/>
    <w:rsid w:val="00C449AC"/>
    <w:rsid w:val="00C44E4A"/>
    <w:rsid w:val="00C4559B"/>
    <w:rsid w:val="00C470E3"/>
    <w:rsid w:val="00C47491"/>
    <w:rsid w:val="00C47CA1"/>
    <w:rsid w:val="00C50036"/>
    <w:rsid w:val="00C501CD"/>
    <w:rsid w:val="00C5061B"/>
    <w:rsid w:val="00C53038"/>
    <w:rsid w:val="00C53390"/>
    <w:rsid w:val="00C53D33"/>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5414"/>
    <w:rsid w:val="00C764C0"/>
    <w:rsid w:val="00C76A08"/>
    <w:rsid w:val="00C76C38"/>
    <w:rsid w:val="00C815C8"/>
    <w:rsid w:val="00C81E6D"/>
    <w:rsid w:val="00C83FA9"/>
    <w:rsid w:val="00C8488C"/>
    <w:rsid w:val="00C900A6"/>
    <w:rsid w:val="00C92826"/>
    <w:rsid w:val="00C92DC2"/>
    <w:rsid w:val="00C930A7"/>
    <w:rsid w:val="00C94150"/>
    <w:rsid w:val="00C9484A"/>
    <w:rsid w:val="00C94AD1"/>
    <w:rsid w:val="00C95E3B"/>
    <w:rsid w:val="00C96BE4"/>
    <w:rsid w:val="00C97D75"/>
    <w:rsid w:val="00CA2692"/>
    <w:rsid w:val="00CA4884"/>
    <w:rsid w:val="00CA4C13"/>
    <w:rsid w:val="00CA6137"/>
    <w:rsid w:val="00CA6A66"/>
    <w:rsid w:val="00CB06A9"/>
    <w:rsid w:val="00CB136A"/>
    <w:rsid w:val="00CB1CA4"/>
    <w:rsid w:val="00CB3343"/>
    <w:rsid w:val="00CB45AB"/>
    <w:rsid w:val="00CB5066"/>
    <w:rsid w:val="00CB799C"/>
    <w:rsid w:val="00CB7EF1"/>
    <w:rsid w:val="00CC03DC"/>
    <w:rsid w:val="00CC19B0"/>
    <w:rsid w:val="00CC300B"/>
    <w:rsid w:val="00CC300E"/>
    <w:rsid w:val="00CC557B"/>
    <w:rsid w:val="00CC6650"/>
    <w:rsid w:val="00CC6EC8"/>
    <w:rsid w:val="00CC74C7"/>
    <w:rsid w:val="00CD09D6"/>
    <w:rsid w:val="00CD0E4A"/>
    <w:rsid w:val="00CD1C1D"/>
    <w:rsid w:val="00CD2180"/>
    <w:rsid w:val="00CD241F"/>
    <w:rsid w:val="00CD2C02"/>
    <w:rsid w:val="00CD31B2"/>
    <w:rsid w:val="00CD3E17"/>
    <w:rsid w:val="00CD426C"/>
    <w:rsid w:val="00CD437B"/>
    <w:rsid w:val="00CD5822"/>
    <w:rsid w:val="00CD5A8A"/>
    <w:rsid w:val="00CE052B"/>
    <w:rsid w:val="00CE0FDA"/>
    <w:rsid w:val="00CE1194"/>
    <w:rsid w:val="00CE1B82"/>
    <w:rsid w:val="00CE3A2A"/>
    <w:rsid w:val="00CE50E2"/>
    <w:rsid w:val="00CE601F"/>
    <w:rsid w:val="00CE736A"/>
    <w:rsid w:val="00CF0A13"/>
    <w:rsid w:val="00CF1743"/>
    <w:rsid w:val="00CF2DEC"/>
    <w:rsid w:val="00CF3C91"/>
    <w:rsid w:val="00CF40BF"/>
    <w:rsid w:val="00CF49B9"/>
    <w:rsid w:val="00CF5482"/>
    <w:rsid w:val="00CF731A"/>
    <w:rsid w:val="00CF746E"/>
    <w:rsid w:val="00CF74D2"/>
    <w:rsid w:val="00D02FB2"/>
    <w:rsid w:val="00D0528A"/>
    <w:rsid w:val="00D0538E"/>
    <w:rsid w:val="00D056AB"/>
    <w:rsid w:val="00D057CA"/>
    <w:rsid w:val="00D05A7A"/>
    <w:rsid w:val="00D07952"/>
    <w:rsid w:val="00D10B0F"/>
    <w:rsid w:val="00D111D2"/>
    <w:rsid w:val="00D11F3C"/>
    <w:rsid w:val="00D13128"/>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41C"/>
    <w:rsid w:val="00D47CF3"/>
    <w:rsid w:val="00D505B4"/>
    <w:rsid w:val="00D51CC6"/>
    <w:rsid w:val="00D5277D"/>
    <w:rsid w:val="00D53B9A"/>
    <w:rsid w:val="00D55B0F"/>
    <w:rsid w:val="00D561B0"/>
    <w:rsid w:val="00D56570"/>
    <w:rsid w:val="00D5776B"/>
    <w:rsid w:val="00D57AF6"/>
    <w:rsid w:val="00D604EB"/>
    <w:rsid w:val="00D61687"/>
    <w:rsid w:val="00D61F0B"/>
    <w:rsid w:val="00D62381"/>
    <w:rsid w:val="00D63C50"/>
    <w:rsid w:val="00D66545"/>
    <w:rsid w:val="00D665AF"/>
    <w:rsid w:val="00D667DA"/>
    <w:rsid w:val="00D66D00"/>
    <w:rsid w:val="00D67FC5"/>
    <w:rsid w:val="00D70253"/>
    <w:rsid w:val="00D71031"/>
    <w:rsid w:val="00D71575"/>
    <w:rsid w:val="00D71C5D"/>
    <w:rsid w:val="00D72467"/>
    <w:rsid w:val="00D72993"/>
    <w:rsid w:val="00D72AD0"/>
    <w:rsid w:val="00D72E23"/>
    <w:rsid w:val="00D74315"/>
    <w:rsid w:val="00D74A88"/>
    <w:rsid w:val="00D74DD7"/>
    <w:rsid w:val="00D763D9"/>
    <w:rsid w:val="00D76448"/>
    <w:rsid w:val="00D80920"/>
    <w:rsid w:val="00D80AAB"/>
    <w:rsid w:val="00D81843"/>
    <w:rsid w:val="00D81922"/>
    <w:rsid w:val="00D81C68"/>
    <w:rsid w:val="00D835B8"/>
    <w:rsid w:val="00D841AE"/>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79CB"/>
    <w:rsid w:val="00DB07C9"/>
    <w:rsid w:val="00DB17A7"/>
    <w:rsid w:val="00DB3B72"/>
    <w:rsid w:val="00DB5121"/>
    <w:rsid w:val="00DB5439"/>
    <w:rsid w:val="00DB6AF4"/>
    <w:rsid w:val="00DB6CD1"/>
    <w:rsid w:val="00DC0054"/>
    <w:rsid w:val="00DC10DE"/>
    <w:rsid w:val="00DC1C10"/>
    <w:rsid w:val="00DC1DBC"/>
    <w:rsid w:val="00DC2790"/>
    <w:rsid w:val="00DC299D"/>
    <w:rsid w:val="00DC2E2F"/>
    <w:rsid w:val="00DC3075"/>
    <w:rsid w:val="00DC394F"/>
    <w:rsid w:val="00DC40D2"/>
    <w:rsid w:val="00DC477C"/>
    <w:rsid w:val="00DC4A2C"/>
    <w:rsid w:val="00DC4ADB"/>
    <w:rsid w:val="00DC5048"/>
    <w:rsid w:val="00DC56F0"/>
    <w:rsid w:val="00DC5FD4"/>
    <w:rsid w:val="00DC77FE"/>
    <w:rsid w:val="00DC79B0"/>
    <w:rsid w:val="00DD0175"/>
    <w:rsid w:val="00DD0943"/>
    <w:rsid w:val="00DD171D"/>
    <w:rsid w:val="00DD209A"/>
    <w:rsid w:val="00DD2EC6"/>
    <w:rsid w:val="00DD30D6"/>
    <w:rsid w:val="00DD41BD"/>
    <w:rsid w:val="00DD4940"/>
    <w:rsid w:val="00DD7C58"/>
    <w:rsid w:val="00DE0474"/>
    <w:rsid w:val="00DE07B5"/>
    <w:rsid w:val="00DE175F"/>
    <w:rsid w:val="00DE1D56"/>
    <w:rsid w:val="00DE2070"/>
    <w:rsid w:val="00DE26EA"/>
    <w:rsid w:val="00DE3C39"/>
    <w:rsid w:val="00DE7551"/>
    <w:rsid w:val="00DE7BEC"/>
    <w:rsid w:val="00DF215D"/>
    <w:rsid w:val="00DF2517"/>
    <w:rsid w:val="00DF37C5"/>
    <w:rsid w:val="00DF7461"/>
    <w:rsid w:val="00E006E8"/>
    <w:rsid w:val="00E00DE7"/>
    <w:rsid w:val="00E031CE"/>
    <w:rsid w:val="00E05CD9"/>
    <w:rsid w:val="00E061FC"/>
    <w:rsid w:val="00E0672B"/>
    <w:rsid w:val="00E07122"/>
    <w:rsid w:val="00E077B8"/>
    <w:rsid w:val="00E07CE9"/>
    <w:rsid w:val="00E100D6"/>
    <w:rsid w:val="00E10FC1"/>
    <w:rsid w:val="00E13048"/>
    <w:rsid w:val="00E13EB1"/>
    <w:rsid w:val="00E15EC4"/>
    <w:rsid w:val="00E16608"/>
    <w:rsid w:val="00E1786E"/>
    <w:rsid w:val="00E2087F"/>
    <w:rsid w:val="00E20EC7"/>
    <w:rsid w:val="00E2153E"/>
    <w:rsid w:val="00E218FB"/>
    <w:rsid w:val="00E230BA"/>
    <w:rsid w:val="00E23EDF"/>
    <w:rsid w:val="00E24839"/>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5C02"/>
    <w:rsid w:val="00E46F5C"/>
    <w:rsid w:val="00E50A2C"/>
    <w:rsid w:val="00E52F30"/>
    <w:rsid w:val="00E53EF6"/>
    <w:rsid w:val="00E549D6"/>
    <w:rsid w:val="00E556F2"/>
    <w:rsid w:val="00E55EF6"/>
    <w:rsid w:val="00E60376"/>
    <w:rsid w:val="00E60DFE"/>
    <w:rsid w:val="00E61EC8"/>
    <w:rsid w:val="00E62401"/>
    <w:rsid w:val="00E6564A"/>
    <w:rsid w:val="00E65D50"/>
    <w:rsid w:val="00E66748"/>
    <w:rsid w:val="00E669BB"/>
    <w:rsid w:val="00E70D5B"/>
    <w:rsid w:val="00E71031"/>
    <w:rsid w:val="00E712CB"/>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12DD"/>
    <w:rsid w:val="00E928B3"/>
    <w:rsid w:val="00E92B9E"/>
    <w:rsid w:val="00E93044"/>
    <w:rsid w:val="00E93EB3"/>
    <w:rsid w:val="00E95079"/>
    <w:rsid w:val="00E967B5"/>
    <w:rsid w:val="00E979AE"/>
    <w:rsid w:val="00EA0A70"/>
    <w:rsid w:val="00EA0C4E"/>
    <w:rsid w:val="00EA14D5"/>
    <w:rsid w:val="00EA1F1B"/>
    <w:rsid w:val="00EA2D54"/>
    <w:rsid w:val="00EA3551"/>
    <w:rsid w:val="00EA364D"/>
    <w:rsid w:val="00EA3BA0"/>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756F"/>
    <w:rsid w:val="00EC0629"/>
    <w:rsid w:val="00EC08D5"/>
    <w:rsid w:val="00EC2397"/>
    <w:rsid w:val="00EC2F24"/>
    <w:rsid w:val="00EC3552"/>
    <w:rsid w:val="00EC3D42"/>
    <w:rsid w:val="00EC5DE1"/>
    <w:rsid w:val="00EC71A3"/>
    <w:rsid w:val="00EC7BCE"/>
    <w:rsid w:val="00EC7DAC"/>
    <w:rsid w:val="00ED04B7"/>
    <w:rsid w:val="00ED0FCC"/>
    <w:rsid w:val="00ED15FB"/>
    <w:rsid w:val="00ED1FC3"/>
    <w:rsid w:val="00ED28EA"/>
    <w:rsid w:val="00ED477D"/>
    <w:rsid w:val="00ED49BA"/>
    <w:rsid w:val="00ED50A8"/>
    <w:rsid w:val="00ED5828"/>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777A"/>
    <w:rsid w:val="00EE7E96"/>
    <w:rsid w:val="00EF0446"/>
    <w:rsid w:val="00EF5513"/>
    <w:rsid w:val="00EF6486"/>
    <w:rsid w:val="00EF7E6E"/>
    <w:rsid w:val="00EF7EC2"/>
    <w:rsid w:val="00F00223"/>
    <w:rsid w:val="00F00D2B"/>
    <w:rsid w:val="00F01BC7"/>
    <w:rsid w:val="00F02DF5"/>
    <w:rsid w:val="00F037BF"/>
    <w:rsid w:val="00F03A0C"/>
    <w:rsid w:val="00F04439"/>
    <w:rsid w:val="00F047AB"/>
    <w:rsid w:val="00F06AA9"/>
    <w:rsid w:val="00F105D3"/>
    <w:rsid w:val="00F121ED"/>
    <w:rsid w:val="00F122B0"/>
    <w:rsid w:val="00F134CC"/>
    <w:rsid w:val="00F138C4"/>
    <w:rsid w:val="00F15C8C"/>
    <w:rsid w:val="00F16ED6"/>
    <w:rsid w:val="00F17D1B"/>
    <w:rsid w:val="00F17FD1"/>
    <w:rsid w:val="00F20498"/>
    <w:rsid w:val="00F20746"/>
    <w:rsid w:val="00F2109A"/>
    <w:rsid w:val="00F21D2A"/>
    <w:rsid w:val="00F2250B"/>
    <w:rsid w:val="00F2270B"/>
    <w:rsid w:val="00F2324F"/>
    <w:rsid w:val="00F237EE"/>
    <w:rsid w:val="00F25190"/>
    <w:rsid w:val="00F273AE"/>
    <w:rsid w:val="00F30221"/>
    <w:rsid w:val="00F3063A"/>
    <w:rsid w:val="00F3069C"/>
    <w:rsid w:val="00F30711"/>
    <w:rsid w:val="00F31119"/>
    <w:rsid w:val="00F31E14"/>
    <w:rsid w:val="00F31F3C"/>
    <w:rsid w:val="00F34BAA"/>
    <w:rsid w:val="00F36F22"/>
    <w:rsid w:val="00F378E1"/>
    <w:rsid w:val="00F37ACD"/>
    <w:rsid w:val="00F403A7"/>
    <w:rsid w:val="00F407E6"/>
    <w:rsid w:val="00F41BE3"/>
    <w:rsid w:val="00F43CD3"/>
    <w:rsid w:val="00F43F55"/>
    <w:rsid w:val="00F45EE7"/>
    <w:rsid w:val="00F46BC3"/>
    <w:rsid w:val="00F50566"/>
    <w:rsid w:val="00F53427"/>
    <w:rsid w:val="00F55C3B"/>
    <w:rsid w:val="00F57009"/>
    <w:rsid w:val="00F573F4"/>
    <w:rsid w:val="00F604D2"/>
    <w:rsid w:val="00F614C5"/>
    <w:rsid w:val="00F62B87"/>
    <w:rsid w:val="00F62F4D"/>
    <w:rsid w:val="00F63025"/>
    <w:rsid w:val="00F637F7"/>
    <w:rsid w:val="00F63C64"/>
    <w:rsid w:val="00F64C15"/>
    <w:rsid w:val="00F64F8E"/>
    <w:rsid w:val="00F6660B"/>
    <w:rsid w:val="00F66916"/>
    <w:rsid w:val="00F67081"/>
    <w:rsid w:val="00F67429"/>
    <w:rsid w:val="00F70E5D"/>
    <w:rsid w:val="00F71F8D"/>
    <w:rsid w:val="00F71FB6"/>
    <w:rsid w:val="00F72045"/>
    <w:rsid w:val="00F721E2"/>
    <w:rsid w:val="00F72CF9"/>
    <w:rsid w:val="00F72F63"/>
    <w:rsid w:val="00F757A5"/>
    <w:rsid w:val="00F75C6A"/>
    <w:rsid w:val="00F76ACF"/>
    <w:rsid w:val="00F77127"/>
    <w:rsid w:val="00F771C7"/>
    <w:rsid w:val="00F816DF"/>
    <w:rsid w:val="00F82019"/>
    <w:rsid w:val="00F82034"/>
    <w:rsid w:val="00F828BE"/>
    <w:rsid w:val="00F84E5A"/>
    <w:rsid w:val="00F85275"/>
    <w:rsid w:val="00F8536D"/>
    <w:rsid w:val="00F85EE4"/>
    <w:rsid w:val="00F8606B"/>
    <w:rsid w:val="00F8607C"/>
    <w:rsid w:val="00F86E1E"/>
    <w:rsid w:val="00F91241"/>
    <w:rsid w:val="00F92D8F"/>
    <w:rsid w:val="00F94102"/>
    <w:rsid w:val="00F94BBF"/>
    <w:rsid w:val="00F95D27"/>
    <w:rsid w:val="00F971BA"/>
    <w:rsid w:val="00F972C4"/>
    <w:rsid w:val="00F97D65"/>
    <w:rsid w:val="00FA0FEF"/>
    <w:rsid w:val="00FA124C"/>
    <w:rsid w:val="00FA1ABC"/>
    <w:rsid w:val="00FA2627"/>
    <w:rsid w:val="00FA296F"/>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3856"/>
    <w:rsid w:val="00FD657A"/>
    <w:rsid w:val="00FD7678"/>
    <w:rsid w:val="00FE0324"/>
    <w:rsid w:val="00FE0505"/>
    <w:rsid w:val="00FE0853"/>
    <w:rsid w:val="00FE0891"/>
    <w:rsid w:val="00FE0C9A"/>
    <w:rsid w:val="00FE20A0"/>
    <w:rsid w:val="00FE2657"/>
    <w:rsid w:val="00FE2739"/>
    <w:rsid w:val="00FE3720"/>
    <w:rsid w:val="00FE4105"/>
    <w:rsid w:val="00FE442C"/>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1"/>
      </w:numPr>
      <w:spacing w:before="12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1"/>
      </w:numPr>
      <w:tabs>
        <w:tab w:val="left" w:pos="550"/>
      </w:tabs>
      <w:spacing w:before="120"/>
      <w:ind w:left="63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1"/>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1"/>
      </w:numPr>
      <w:ind w:left="0" w:hangingChars="400" w:hanging="301"/>
      <w:jc w:val="both"/>
      <w:outlineLvl w:val="3"/>
    </w:pPr>
    <w:rPr>
      <w:rFonts w:ascii="Arial" w:eastAsia="Arial" w:hAnsi="Arial" w:cstheme="majorBidi"/>
      <w:b/>
      <w:bCs/>
      <w:sz w:val="24"/>
      <w:szCs w:val="28"/>
    </w:rPr>
  </w:style>
  <w:style w:type="paragraph" w:styleId="7">
    <w:name w:val="heading 7"/>
    <w:basedOn w:val="a"/>
    <w:next w:val="a"/>
    <w:link w:val="7Char"/>
    <w:uiPriority w:val="9"/>
    <w:semiHidden/>
    <w:unhideWhenUsed/>
    <w:qFormat/>
    <w:rsid w:val="00CB1CA4"/>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nhideWhenUsed/>
    <w:qFormat/>
    <w:rsid w:val="00685118"/>
    <w:rPr>
      <w:sz w:val="21"/>
      <w:szCs w:val="21"/>
    </w:rPr>
  </w:style>
  <w:style w:type="paragraph" w:styleId="a8">
    <w:name w:val="annotation text"/>
    <w:basedOn w:val="a"/>
    <w:link w:val="Char3"/>
    <w:unhideWhenUsed/>
    <w:qFormat/>
    <w:rsid w:val="00685118"/>
  </w:style>
  <w:style w:type="character" w:customStyle="1" w:styleId="Char3">
    <w:name w:val="批注文字 Char"/>
    <w:basedOn w:val="a0"/>
    <w:link w:val="a8"/>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qFormat/>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12"/>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uiPriority w:val="9"/>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25"/>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23E93-26A8-4C04-8B37-00F2E3EF58D0}">
  <ds:schemaRefs>
    <ds:schemaRef ds:uri="http://schemas.openxmlformats.org/officeDocument/2006/bibliography"/>
  </ds:schemaRefs>
</ds:datastoreItem>
</file>

<file path=customXml/itemProps2.xml><?xml version="1.0" encoding="utf-8"?>
<ds:datastoreItem xmlns:ds="http://schemas.openxmlformats.org/officeDocument/2006/customXml" ds:itemID="{A013AA8D-838A-41C8-8739-2CE48C67F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746</Words>
  <Characters>4256</Characters>
  <Application>Microsoft Office Word</Application>
  <DocSecurity>0</DocSecurity>
  <Lines>35</Lines>
  <Paragraphs>9</Paragraphs>
  <ScaleCrop>false</ScaleCrop>
  <Company>CATT</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ssl</cp:lastModifiedBy>
  <cp:revision>2</cp:revision>
  <dcterms:created xsi:type="dcterms:W3CDTF">2023-09-27T03:23:00Z</dcterms:created>
  <dcterms:modified xsi:type="dcterms:W3CDTF">2023-09-27T03:23:00Z</dcterms:modified>
</cp:coreProperties>
</file>