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121012">
        <w:rPr>
          <w:rFonts w:ascii="Arial" w:eastAsia="MS Mincho" w:hAnsi="Arial" w:cs="Arial"/>
          <w:b/>
          <w:bCs/>
          <w:sz w:val="22"/>
          <w:lang w:val="x-none"/>
        </w:rPr>
        <w:t>#114bis</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10427">
        <w:rPr>
          <w:rFonts w:ascii="Arial" w:eastAsia="MS Mincho" w:hAnsi="Arial" w:cs="Arial"/>
          <w:b/>
          <w:sz w:val="22"/>
          <w:lang w:val="x-none"/>
        </w:rPr>
        <w:t xml:space="preserve">                              </w:t>
      </w:r>
      <w:r w:rsidR="00121012" w:rsidRPr="00FF61E3">
        <w:rPr>
          <w:rFonts w:ascii="Arial" w:eastAsia="MS Mincho" w:hAnsi="Arial" w:cs="Arial"/>
          <w:b/>
          <w:sz w:val="22"/>
          <w:lang w:val="x-none"/>
        </w:rPr>
        <w:t>R1-230</w:t>
      </w:r>
      <w:r w:rsidR="00FF61E3">
        <w:rPr>
          <w:rFonts w:ascii="Arial" w:eastAsia="MS Mincho" w:hAnsi="Arial" w:cs="Arial"/>
          <w:b/>
          <w:sz w:val="22"/>
          <w:lang w:val="x-none"/>
        </w:rPr>
        <w:t>9469</w:t>
      </w:r>
    </w:p>
    <w:p w:rsidR="009131FC" w:rsidRPr="00817681" w:rsidRDefault="00121012" w:rsidP="009131FC">
      <w:pPr>
        <w:tabs>
          <w:tab w:val="center" w:pos="4536"/>
          <w:tab w:val="right" w:pos="9072"/>
        </w:tabs>
        <w:rPr>
          <w:rFonts w:ascii="Arial" w:eastAsia="MS Mincho" w:hAnsi="Arial" w:cs="Arial"/>
          <w:b/>
          <w:sz w:val="22"/>
        </w:rPr>
      </w:pPr>
      <w:r w:rsidRPr="00121012">
        <w:rPr>
          <w:rFonts w:ascii="Arial" w:eastAsia="MS Mincho" w:hAnsi="Arial" w:cs="Arial" w:hint="eastAsia"/>
          <w:b/>
          <w:sz w:val="22"/>
          <w:lang w:val="x-none"/>
        </w:rPr>
        <w:t>Xiamen</w:t>
      </w:r>
      <w:r w:rsidR="00361106" w:rsidRPr="00121012">
        <w:rPr>
          <w:rFonts w:ascii="Arial" w:eastAsia="MS Mincho" w:hAnsi="Arial" w:cs="Arial"/>
          <w:b/>
          <w:sz w:val="22"/>
          <w:lang w:val="x-none"/>
        </w:rPr>
        <w:t xml:space="preserve">, </w:t>
      </w:r>
      <w:r w:rsidRPr="00121012">
        <w:rPr>
          <w:rFonts w:ascii="Arial" w:eastAsia="MS Mincho" w:hAnsi="Arial" w:cs="Arial"/>
          <w:b/>
          <w:sz w:val="22"/>
          <w:lang w:val="x-none"/>
        </w:rPr>
        <w:t>China, O</w:t>
      </w:r>
      <w:proofErr w:type="spellStart"/>
      <w:r>
        <w:rPr>
          <w:rFonts w:ascii="Arial" w:eastAsia="MS Mincho" w:hAnsi="Arial" w:cs="Arial"/>
          <w:b/>
          <w:sz w:val="22"/>
        </w:rPr>
        <w:t>ctober</w:t>
      </w:r>
      <w:proofErr w:type="spellEnd"/>
      <w:r w:rsidR="00361106">
        <w:rPr>
          <w:rFonts w:ascii="Arial" w:eastAsia="MS Mincho" w:hAnsi="Arial" w:cs="Arial"/>
          <w:b/>
          <w:sz w:val="22"/>
        </w:rPr>
        <w:t xml:space="preserve"> </w:t>
      </w:r>
      <w:r>
        <w:rPr>
          <w:rFonts w:ascii="Arial" w:eastAsia="MS Mincho" w:hAnsi="Arial" w:cs="Arial"/>
          <w:b/>
          <w:sz w:val="22"/>
        </w:rPr>
        <w:t>9</w:t>
      </w:r>
      <w:r>
        <w:rPr>
          <w:rFonts w:ascii="Arial" w:eastAsia="MS Mincho" w:hAnsi="Arial" w:cs="Arial"/>
          <w:b/>
          <w:sz w:val="22"/>
          <w:vertAlign w:val="superscript"/>
        </w:rPr>
        <w:t>th</w:t>
      </w:r>
      <w:r w:rsidR="00916BED" w:rsidRPr="00817681">
        <w:rPr>
          <w:rFonts w:ascii="Arial" w:eastAsia="MS Mincho" w:hAnsi="Arial" w:cs="Arial"/>
          <w:b/>
          <w:sz w:val="22"/>
        </w:rPr>
        <w:t xml:space="preserve"> </w:t>
      </w:r>
      <w:r w:rsidR="00916BED" w:rsidRPr="00817681">
        <w:rPr>
          <w:rFonts w:ascii="Arial" w:eastAsia="MS Mincho" w:hAnsi="Arial" w:cs="Arial"/>
          <w:b/>
          <w:bCs/>
          <w:sz w:val="22"/>
          <w:szCs w:val="22"/>
          <w:lang w:eastAsia="ja-JP"/>
        </w:rPr>
        <w:t>–</w:t>
      </w:r>
      <w:r w:rsidR="00361106">
        <w:rPr>
          <w:rFonts w:ascii="Arial" w:eastAsia="MS Mincho" w:hAnsi="Arial" w:cs="Arial"/>
          <w:b/>
          <w:sz w:val="22"/>
        </w:rPr>
        <w:t xml:space="preserve"> </w:t>
      </w:r>
      <w:r w:rsidR="00510573" w:rsidRPr="00121012">
        <w:rPr>
          <w:rFonts w:ascii="Arial" w:eastAsia="MS Mincho" w:hAnsi="Arial" w:cs="Arial"/>
          <w:b/>
          <w:sz w:val="22"/>
          <w:lang w:val="x-none"/>
        </w:rPr>
        <w:t>O</w:t>
      </w:r>
      <w:r w:rsidR="00510573">
        <w:rPr>
          <w:rFonts w:ascii="Arial" w:eastAsia="MS Mincho" w:hAnsi="Arial" w:cs="Arial"/>
          <w:b/>
          <w:sz w:val="22"/>
        </w:rPr>
        <w:t xml:space="preserve">ctober </w:t>
      </w:r>
      <w:r>
        <w:rPr>
          <w:rFonts w:ascii="Arial" w:eastAsia="MS Mincho" w:hAnsi="Arial" w:cs="Arial"/>
          <w:b/>
          <w:sz w:val="22"/>
        </w:rPr>
        <w:t>13</w:t>
      </w:r>
      <w:r w:rsidR="00916BED" w:rsidRPr="00817681">
        <w:rPr>
          <w:rFonts w:ascii="Arial" w:eastAsia="MS Mincho" w:hAnsi="Arial" w:cs="Arial"/>
          <w:b/>
          <w:sz w:val="22"/>
          <w:vertAlign w:val="superscript"/>
        </w:rPr>
        <w:t>th</w:t>
      </w:r>
      <w:r>
        <w:rPr>
          <w:rFonts w:ascii="Arial" w:eastAsia="MS Mincho" w:hAnsi="Arial" w:cs="Arial"/>
          <w:b/>
          <w:sz w:val="22"/>
        </w:rPr>
        <w:t>, 2023</w:t>
      </w:r>
    </w:p>
    <w:p w:rsidR="004E012B" w:rsidRPr="00121012" w:rsidRDefault="004E012B" w:rsidP="00FD7458">
      <w:pPr>
        <w:tabs>
          <w:tab w:val="right" w:pos="9800"/>
        </w:tabs>
        <w:spacing w:after="60"/>
        <w:rPr>
          <w:rFonts w:ascii="Arial" w:eastAsiaTheme="minorEastAsia" w:hAnsi="Arial" w:cs="Arial"/>
          <w:b/>
          <w:bCs/>
          <w:lang w:eastAsia="zh-CN"/>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Title:</w:t>
      </w:r>
      <w:r w:rsidRPr="00817681">
        <w:rPr>
          <w:rFonts w:ascii="Arial" w:hAnsi="Arial" w:cs="Arial"/>
          <w:b/>
          <w:sz w:val="22"/>
          <w:szCs w:val="22"/>
        </w:rPr>
        <w:tab/>
      </w:r>
      <w:r w:rsidR="00D85893">
        <w:rPr>
          <w:rFonts w:ascii="Arial" w:hAnsi="Arial" w:cs="Arial"/>
          <w:sz w:val="22"/>
          <w:szCs w:val="22"/>
        </w:rPr>
        <w:t>Draft r</w:t>
      </w:r>
      <w:r w:rsidR="00361106" w:rsidRPr="00361106">
        <w:rPr>
          <w:rFonts w:ascii="Arial" w:hAnsi="Arial" w:cs="Arial"/>
          <w:sz w:val="22"/>
          <w:szCs w:val="22"/>
        </w:rPr>
        <w:t xml:space="preserve">eply LS on </w:t>
      </w:r>
      <w:r w:rsidR="00121012">
        <w:rPr>
          <w:rFonts w:ascii="Arial" w:hAnsi="Arial" w:cs="Arial"/>
          <w:sz w:val="22"/>
          <w:szCs w:val="22"/>
        </w:rPr>
        <w:t>SL RB set index and LBT failure indication for PSFCH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361106" w:rsidRPr="00FF61E3">
        <w:rPr>
          <w:rFonts w:ascii="Arial" w:hAnsi="Arial" w:cs="Arial"/>
          <w:sz w:val="22"/>
          <w:szCs w:val="22"/>
        </w:rPr>
        <w:t>R1-2</w:t>
      </w:r>
      <w:r w:rsidR="00FF61E3" w:rsidRPr="00FF61E3">
        <w:rPr>
          <w:rFonts w:ascii="Arial" w:hAnsi="Arial" w:cs="Arial"/>
          <w:sz w:val="22"/>
          <w:szCs w:val="22"/>
        </w:rPr>
        <w:t>30</w:t>
      </w:r>
      <w:r w:rsidR="00FF61E3">
        <w:rPr>
          <w:rFonts w:ascii="Arial" w:hAnsi="Arial" w:cs="Arial"/>
          <w:sz w:val="22"/>
          <w:szCs w:val="22"/>
        </w:rPr>
        <w:t>8832</w:t>
      </w:r>
      <w:r w:rsidR="00361106" w:rsidRPr="00FF61E3">
        <w:rPr>
          <w:rFonts w:ascii="Arial" w:hAnsi="Arial" w:cs="Arial" w:hint="eastAsia"/>
          <w:sz w:val="22"/>
          <w:szCs w:val="22"/>
        </w:rPr>
        <w:t>/</w:t>
      </w:r>
      <w:r w:rsidR="00361106">
        <w:rPr>
          <w:rFonts w:ascii="Arial" w:hAnsi="Arial" w:cs="Arial"/>
          <w:sz w:val="22"/>
          <w:szCs w:val="22"/>
        </w:rPr>
        <w:t>R2-</w:t>
      </w:r>
      <w:r w:rsidR="00121012">
        <w:rPr>
          <w:rFonts w:ascii="Arial" w:hAnsi="Arial" w:cs="Arial"/>
          <w:sz w:val="22"/>
          <w:szCs w:val="22"/>
        </w:rPr>
        <w:t>2309157</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121012">
        <w:rPr>
          <w:rFonts w:ascii="Arial" w:hAnsi="Arial" w:cs="Arial"/>
          <w:sz w:val="22"/>
          <w:szCs w:val="22"/>
        </w:rPr>
        <w:t>8</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r w:rsidR="00916BED" w:rsidRPr="00817681">
        <w:rPr>
          <w:rFonts w:ascii="Arial" w:hAnsi="Arial" w:cs="Arial"/>
          <w:sz w:val="22"/>
          <w:szCs w:val="22"/>
          <w:lang w:eastAsia="ja-JP"/>
        </w:rPr>
        <w:t>NR_SL_enh</w:t>
      </w:r>
      <w:r w:rsidR="00121012">
        <w:rPr>
          <w:rFonts w:ascii="Arial" w:hAnsi="Arial" w:cs="Arial"/>
          <w:sz w:val="22"/>
          <w:szCs w:val="22"/>
          <w:lang w:eastAsia="ja-JP"/>
        </w:rPr>
        <w:t>2</w:t>
      </w:r>
      <w:r w:rsidR="00916BED" w:rsidRPr="00817681">
        <w:rPr>
          <w:rFonts w:ascii="Arial" w:hAnsi="Arial" w:cs="Arial"/>
          <w:sz w:val="22"/>
          <w:szCs w:val="22"/>
          <w:lang w:eastAsia="ja-JP"/>
        </w:rPr>
        <w:t>-Core</w:t>
      </w:r>
      <w:bookmarkStart w:id="0" w:name="_GoBack"/>
      <w:bookmarkEnd w:id="0"/>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[RAN1]</w:t>
      </w:r>
      <w:r w:rsidR="00F477CA" w:rsidRPr="00AB4A59">
        <w:rPr>
          <w:rFonts w:ascii="Arial" w:hAnsi="Arial" w:cs="Arial"/>
          <w:sz w:val="22"/>
          <w:szCs w:val="22"/>
        </w:rPr>
        <w:t xml:space="preserve">, </w:t>
      </w:r>
      <w:r w:rsidR="00F72173" w:rsidRPr="00AB4A59">
        <w:rPr>
          <w:rFonts w:ascii="Arial" w:hAnsi="Arial" w:cs="Arial"/>
          <w:sz w:val="22"/>
          <w:szCs w:val="22"/>
        </w:rPr>
        <w:t xml:space="preserve">CATT, </w:t>
      </w:r>
      <w:r w:rsidR="00501F8E" w:rsidRPr="00AB4A59">
        <w:rPr>
          <w:rFonts w:ascii="Arial" w:hAnsi="Arial" w:cs="Arial"/>
          <w:sz w:val="22"/>
          <w:szCs w:val="22"/>
        </w:rPr>
        <w:t>CICTCI</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proofErr w:type="spellStart"/>
      <w:r w:rsidRPr="00817681">
        <w:rPr>
          <w:rFonts w:ascii="Arial" w:hAnsi="Arial" w:cs="Arial"/>
          <w:sz w:val="22"/>
          <w:szCs w:val="22"/>
        </w:rPr>
        <w:t>Rui</w:t>
      </w:r>
      <w:proofErr w:type="spellEnd"/>
      <w:r w:rsidRPr="00817681">
        <w:rPr>
          <w:rFonts w:ascii="Arial" w:hAnsi="Arial" w:cs="Arial"/>
          <w:sz w:val="22"/>
          <w:szCs w:val="22"/>
        </w:rPr>
        <w:t xml:space="preserve"> Zhao</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w:t>
      </w:r>
      <w:r w:rsidRPr="00FF61E3">
        <w:rPr>
          <w:rFonts w:ascii="Arial" w:hAnsi="Arial" w:cs="Arial"/>
          <w:b/>
          <w:sz w:val="22"/>
          <w:szCs w:val="22"/>
        </w:rPr>
        <w:t>s:</w:t>
      </w:r>
      <w:r w:rsidRPr="00FF61E3">
        <w:rPr>
          <w:rFonts w:ascii="Arial" w:hAnsi="Arial" w:cs="Arial"/>
          <w:b/>
          <w:sz w:val="22"/>
          <w:szCs w:val="22"/>
        </w:rPr>
        <w:tab/>
      </w:r>
      <w:hyperlink r:id="rId9" w:history="1">
        <w:r w:rsidR="00D405E4" w:rsidRPr="00FF61E3">
          <w:rPr>
            <w:rStyle w:val="af3"/>
            <w:rFonts w:ascii="Arial" w:hAnsi="Arial" w:cs="Arial"/>
            <w:sz w:val="22"/>
            <w:szCs w:val="22"/>
          </w:rPr>
          <w:t>zhaorui@cictci.com</w:t>
        </w:r>
      </w:hyperlink>
      <w:r w:rsidRPr="00817681">
        <w:rPr>
          <w:rFonts w:ascii="Arial" w:hAnsi="Arial" w:cs="Arial"/>
          <w:b/>
          <w:sz w:val="22"/>
          <w:szCs w:val="22"/>
        </w:rPr>
        <w:t xml:space="preserve"> </w:t>
      </w:r>
    </w:p>
    <w:p w:rsidR="00F84C97" w:rsidRPr="00D405E4" w:rsidRDefault="00F84C97">
      <w:pPr>
        <w:pBdr>
          <w:bottom w:val="single" w:sz="4" w:space="1" w:color="auto"/>
        </w:pBdr>
        <w:tabs>
          <w:tab w:val="left" w:pos="2552"/>
        </w:tabs>
        <w:spacing w:beforeLines="50" w:before="120" w:afterLines="50" w:after="120"/>
        <w:rPr>
          <w:rFonts w:eastAsia="宋体"/>
          <w:lang w:eastAsia="zh-CN"/>
        </w:rPr>
      </w:pPr>
    </w:p>
    <w:p w:rsidR="00F84C97" w:rsidRPr="007C7ADB" w:rsidRDefault="004E012B">
      <w:pPr>
        <w:pStyle w:val="1"/>
        <w:spacing w:beforeLines="50" w:before="120" w:afterLines="50"/>
        <w:ind w:left="431"/>
        <w:rPr>
          <w:rFonts w:cs="Arial"/>
          <w:szCs w:val="28"/>
        </w:rPr>
      </w:pPr>
      <w:r w:rsidRPr="007C7ADB">
        <w:rPr>
          <w:rFonts w:cs="Arial"/>
          <w:szCs w:val="28"/>
        </w:rPr>
        <w:t>Overall description</w:t>
      </w:r>
    </w:p>
    <w:p w:rsidR="008D3888" w:rsidRDefault="0023015C" w:rsidP="005007BE">
      <w:pPr>
        <w:spacing w:beforeLines="50" w:before="120" w:after="120"/>
        <w:jc w:val="both"/>
        <w:rPr>
          <w:rFonts w:eastAsiaTheme="minorEastAsia"/>
          <w:lang w:eastAsia="zh-CN"/>
        </w:rPr>
      </w:pPr>
      <w:r>
        <w:rPr>
          <w:rFonts w:eastAsiaTheme="minorEastAsia"/>
          <w:lang w:eastAsia="zh-CN"/>
        </w:rPr>
        <w:t>RAN1 thank</w:t>
      </w:r>
      <w:r w:rsidR="00C624D0">
        <w:rPr>
          <w:rFonts w:eastAsiaTheme="minorEastAsia"/>
          <w:lang w:eastAsia="zh-CN"/>
        </w:rPr>
        <w:t>s</w:t>
      </w:r>
      <w:r>
        <w:rPr>
          <w:rFonts w:eastAsiaTheme="minorEastAsia"/>
          <w:lang w:eastAsia="zh-CN"/>
        </w:rPr>
        <w:t xml:space="preserve"> RAN</w:t>
      </w:r>
      <w:r w:rsidR="00916BED">
        <w:rPr>
          <w:rFonts w:eastAsiaTheme="minorEastAsia"/>
          <w:lang w:eastAsia="zh-CN"/>
        </w:rPr>
        <w:t>2</w:t>
      </w:r>
      <w:r w:rsidR="00DF10A0" w:rsidRPr="00DF10A0">
        <w:rPr>
          <w:rFonts w:eastAsiaTheme="minorEastAsia"/>
          <w:lang w:eastAsia="zh-CN"/>
        </w:rPr>
        <w:t xml:space="preserve"> for the LS </w:t>
      </w:r>
      <w:r w:rsidR="00130021">
        <w:rPr>
          <w:rFonts w:eastAsiaTheme="minorEastAsia"/>
          <w:lang w:eastAsia="zh-CN"/>
        </w:rPr>
        <w:t>asking</w:t>
      </w:r>
      <w:r w:rsidR="00DF10A0" w:rsidRPr="00DF10A0">
        <w:rPr>
          <w:rFonts w:eastAsiaTheme="minorEastAsia"/>
          <w:lang w:eastAsia="zh-CN"/>
        </w:rPr>
        <w:t xml:space="preserve"> </w:t>
      </w:r>
      <w:r w:rsidR="00121012">
        <w:rPr>
          <w:rFonts w:eastAsiaTheme="minorEastAsia"/>
          <w:lang w:eastAsia="zh-CN"/>
        </w:rPr>
        <w:t xml:space="preserve">the questions on RB </w:t>
      </w:r>
      <w:r w:rsidR="0037789E">
        <w:rPr>
          <w:rFonts w:eastAsiaTheme="minorEastAsia"/>
          <w:lang w:eastAsia="zh-CN"/>
        </w:rPr>
        <w:t xml:space="preserve">set </w:t>
      </w:r>
      <w:r w:rsidR="00121012">
        <w:rPr>
          <w:rFonts w:eastAsiaTheme="minorEastAsia"/>
          <w:lang w:eastAsia="zh-CN"/>
        </w:rPr>
        <w:t>index for SL-U</w:t>
      </w:r>
      <w:r w:rsidR="00916BED">
        <w:rPr>
          <w:rFonts w:eastAsiaTheme="minorEastAsia"/>
          <w:lang w:eastAsia="zh-CN"/>
        </w:rPr>
        <w:t xml:space="preserve">. </w:t>
      </w:r>
      <w:r w:rsidR="000B0EA6">
        <w:rPr>
          <w:rFonts w:eastAsiaTheme="minorEastAsia"/>
          <w:lang w:eastAsia="zh-CN"/>
        </w:rPr>
        <w:t xml:space="preserve">RAN1 </w:t>
      </w:r>
      <w:r w:rsidR="00DF10A0">
        <w:rPr>
          <w:rFonts w:eastAsiaTheme="minorEastAsia"/>
          <w:lang w:eastAsia="zh-CN"/>
        </w:rPr>
        <w:t xml:space="preserve">would </w:t>
      </w:r>
      <w:r w:rsidR="00DF10A0" w:rsidRPr="00263BEB">
        <w:rPr>
          <w:rFonts w:eastAsiaTheme="minorEastAsia"/>
          <w:lang w:eastAsia="zh-CN"/>
        </w:rPr>
        <w:t>provide response to t</w:t>
      </w:r>
      <w:r>
        <w:rPr>
          <w:rFonts w:eastAsiaTheme="minorEastAsia"/>
          <w:lang w:eastAsia="zh-CN"/>
        </w:rPr>
        <w:t>he following question</w:t>
      </w:r>
      <w:r w:rsidR="00FE7E13">
        <w:rPr>
          <w:rFonts w:eastAsiaTheme="minorEastAsia"/>
          <w:lang w:eastAsia="zh-CN"/>
        </w:rPr>
        <w:t>s</w:t>
      </w:r>
      <w:r>
        <w:rPr>
          <w:rFonts w:eastAsiaTheme="minorEastAsia"/>
          <w:lang w:eastAsia="zh-CN"/>
        </w:rPr>
        <w:t xml:space="preserve"> from RAN</w:t>
      </w:r>
      <w:r w:rsidR="000B0EA6">
        <w:rPr>
          <w:rFonts w:eastAsiaTheme="minorEastAsia"/>
          <w:lang w:eastAsia="zh-CN"/>
        </w:rPr>
        <w:t>2</w:t>
      </w:r>
      <w:r w:rsidR="00DF10A0" w:rsidRPr="00263BEB">
        <w:rPr>
          <w:rFonts w:eastAsiaTheme="minorEastAsia"/>
          <w:lang w:eastAsia="zh-CN"/>
        </w:rPr>
        <w:t>.</w:t>
      </w:r>
    </w:p>
    <w:tbl>
      <w:tblPr>
        <w:tblStyle w:val="af5"/>
        <w:tblW w:w="0" w:type="auto"/>
        <w:tblLook w:val="04A0" w:firstRow="1" w:lastRow="0" w:firstColumn="1" w:lastColumn="0" w:noHBand="0" w:noVBand="1"/>
      </w:tblPr>
      <w:tblGrid>
        <w:gridCol w:w="9060"/>
      </w:tblGrid>
      <w:tr w:rsidR="000B0EA6" w:rsidTr="000B0EA6">
        <w:tc>
          <w:tcPr>
            <w:tcW w:w="10080" w:type="dxa"/>
          </w:tcPr>
          <w:p w:rsidR="00121012" w:rsidRPr="00121012" w:rsidRDefault="00121012" w:rsidP="00121012">
            <w:pPr>
              <w:snapToGrid w:val="0"/>
              <w:spacing w:before="120" w:after="120"/>
              <w:jc w:val="both"/>
              <w:rPr>
                <w:rFonts w:eastAsia="宋体"/>
                <w:bCs/>
                <w:szCs w:val="22"/>
                <w:lang w:eastAsia="zh-CN"/>
              </w:rPr>
            </w:pPr>
            <w:r w:rsidRPr="00121012">
              <w:rPr>
                <w:rFonts w:eastAsia="宋体"/>
                <w:bCs/>
                <w:szCs w:val="22"/>
                <w:lang w:eastAsia="zh-CN"/>
              </w:rPr>
              <w:t>RAN2 respectfully asks RAN1 to provide answers on the below questions about SL RB set index:</w:t>
            </w:r>
          </w:p>
          <w:p w:rsidR="00121012" w:rsidRPr="00121012" w:rsidRDefault="00121012" w:rsidP="00121012">
            <w:pPr>
              <w:pStyle w:val="af6"/>
              <w:numPr>
                <w:ilvl w:val="0"/>
                <w:numId w:val="29"/>
              </w:numPr>
              <w:autoSpaceDE w:val="0"/>
              <w:autoSpaceDN w:val="0"/>
              <w:adjustRightInd w:val="0"/>
              <w:snapToGrid w:val="0"/>
              <w:spacing w:after="120"/>
              <w:ind w:firstLineChars="0"/>
              <w:jc w:val="both"/>
              <w:rPr>
                <w:rFonts w:eastAsia="宋体"/>
                <w:bCs/>
                <w:szCs w:val="22"/>
                <w:lang w:eastAsia="zh-CN"/>
              </w:rPr>
            </w:pPr>
            <w:r w:rsidRPr="00121012">
              <w:rPr>
                <w:rFonts w:eastAsia="宋体"/>
                <w:bCs/>
                <w:szCs w:val="22"/>
                <w:lang w:eastAsia="zh-CN"/>
              </w:rPr>
              <w:t xml:space="preserve">Question 1: How is the SL RB set index derived?  </w:t>
            </w:r>
          </w:p>
          <w:p w:rsidR="00361106" w:rsidRPr="00121012" w:rsidRDefault="00121012" w:rsidP="00121012">
            <w:pPr>
              <w:pStyle w:val="af6"/>
              <w:numPr>
                <w:ilvl w:val="0"/>
                <w:numId w:val="29"/>
              </w:numPr>
              <w:autoSpaceDE w:val="0"/>
              <w:autoSpaceDN w:val="0"/>
              <w:adjustRightInd w:val="0"/>
              <w:snapToGrid w:val="0"/>
              <w:spacing w:after="120"/>
              <w:ind w:firstLineChars="0"/>
              <w:jc w:val="both"/>
              <w:rPr>
                <w:rFonts w:ascii="Arial" w:eastAsia="宋体" w:hAnsi="Arial" w:cs="Arial"/>
                <w:bCs/>
                <w:szCs w:val="22"/>
                <w:lang w:eastAsia="zh-CN"/>
              </w:rPr>
            </w:pPr>
            <w:r w:rsidRPr="00121012">
              <w:rPr>
                <w:rFonts w:eastAsia="宋体"/>
                <w:bCs/>
                <w:szCs w:val="22"/>
                <w:lang w:eastAsia="zh-CN"/>
              </w:rPr>
              <w:t>Question 2: Is the derived SL RB set index (based on the answer to Question 1) unique within the SL-BWP?</w:t>
            </w:r>
          </w:p>
        </w:tc>
      </w:tr>
    </w:tbl>
    <w:p w:rsidR="00F477CA" w:rsidRPr="00D55965" w:rsidRDefault="00F477CA" w:rsidP="00F477CA">
      <w:pPr>
        <w:pStyle w:val="ad"/>
        <w:rPr>
          <w:b/>
        </w:rPr>
      </w:pPr>
    </w:p>
    <w:p w:rsidR="00553F6D" w:rsidRDefault="00F477CA" w:rsidP="00DF10A0">
      <w:pPr>
        <w:spacing w:beforeLines="50" w:before="120" w:after="120"/>
        <w:rPr>
          <w:rFonts w:eastAsiaTheme="minorEastAsia"/>
          <w:b/>
          <w:lang w:eastAsia="zh-CN"/>
        </w:rPr>
      </w:pPr>
      <w:r w:rsidRPr="00F477CA">
        <w:rPr>
          <w:rFonts w:eastAsiaTheme="minorEastAsia" w:hint="eastAsia"/>
          <w:b/>
          <w:lang w:eastAsia="zh-CN"/>
        </w:rPr>
        <w:t>R</w:t>
      </w:r>
      <w:r w:rsidR="007D4CC6">
        <w:rPr>
          <w:rFonts w:eastAsiaTheme="minorEastAsia"/>
          <w:b/>
          <w:lang w:eastAsia="zh-CN"/>
        </w:rPr>
        <w:t xml:space="preserve">AN1 response </w:t>
      </w:r>
      <w:r w:rsidR="007D4CC6">
        <w:rPr>
          <w:rFonts w:eastAsiaTheme="minorEastAsia" w:hint="eastAsia"/>
          <w:b/>
          <w:lang w:eastAsia="zh-CN"/>
        </w:rPr>
        <w:t>for</w:t>
      </w:r>
      <w:r w:rsidR="007D4CC6">
        <w:rPr>
          <w:rFonts w:eastAsiaTheme="minorEastAsia"/>
          <w:b/>
          <w:lang w:eastAsia="zh-CN"/>
        </w:rPr>
        <w:t xml:space="preserve"> </w:t>
      </w:r>
      <w:r w:rsidR="007D4CC6">
        <w:rPr>
          <w:rFonts w:eastAsiaTheme="minorEastAsia" w:hint="eastAsia"/>
          <w:b/>
          <w:lang w:eastAsia="zh-CN"/>
        </w:rPr>
        <w:t>Q1</w:t>
      </w:r>
      <w:r w:rsidR="007D4CC6">
        <w:rPr>
          <w:rFonts w:eastAsiaTheme="minorEastAsia" w:hint="eastAsia"/>
          <w:b/>
          <w:lang w:eastAsia="zh-CN"/>
        </w:rPr>
        <w:t>：</w:t>
      </w:r>
    </w:p>
    <w:p w:rsidR="00D85893" w:rsidRDefault="00D85893" w:rsidP="00D85893">
      <w:pPr>
        <w:spacing w:beforeLines="50" w:before="120" w:after="120"/>
        <w:jc w:val="both"/>
        <w:rPr>
          <w:rFonts w:eastAsiaTheme="minorEastAsia"/>
          <w:lang w:eastAsia="zh-CN"/>
        </w:rPr>
      </w:pPr>
      <w:r>
        <w:rPr>
          <w:rFonts w:eastAsiaTheme="minorEastAsia"/>
          <w:lang w:eastAsia="zh-CN"/>
        </w:rPr>
        <w:t>It is RAN1’s understanding that the principles of RB set indexing in NR-U can be reused for SL-U, that is the RB sets are indexed in a</w:t>
      </w:r>
      <w:r w:rsidR="00E03F21">
        <w:rPr>
          <w:rFonts w:eastAsiaTheme="minorEastAsia"/>
          <w:lang w:eastAsia="zh-CN"/>
        </w:rPr>
        <w:t>scending order from 0 within one</w:t>
      </w:r>
      <w:r>
        <w:rPr>
          <w:rFonts w:eastAsiaTheme="minorEastAsia"/>
          <w:lang w:eastAsia="zh-CN"/>
        </w:rPr>
        <w:t xml:space="preserve"> SL-BWP, and one SL-BWP is expected to include integer number of RB sets.</w:t>
      </w:r>
    </w:p>
    <w:p w:rsidR="005007BE" w:rsidRDefault="00121012" w:rsidP="00221421">
      <w:pPr>
        <w:spacing w:beforeLines="50" w:before="120" w:after="120"/>
        <w:jc w:val="both"/>
        <w:rPr>
          <w:rFonts w:eastAsiaTheme="minorEastAsia"/>
          <w:lang w:eastAsia="zh-CN"/>
        </w:rPr>
      </w:pPr>
      <w:r>
        <w:rPr>
          <w:rFonts w:eastAsiaTheme="minorEastAsia"/>
          <w:lang w:eastAsia="zh-CN"/>
        </w:rPr>
        <w:t xml:space="preserve"> </w:t>
      </w:r>
    </w:p>
    <w:p w:rsidR="007D4CC6" w:rsidRPr="007D4CC6" w:rsidRDefault="007D4CC6" w:rsidP="007D4CC6">
      <w:pPr>
        <w:spacing w:beforeLines="50" w:before="120" w:after="120"/>
        <w:rPr>
          <w:rFonts w:eastAsiaTheme="minorEastAsia"/>
          <w:b/>
          <w:lang w:eastAsia="zh-CN"/>
        </w:rPr>
      </w:pPr>
      <w:r w:rsidRPr="00F477CA">
        <w:rPr>
          <w:rFonts w:eastAsiaTheme="minorEastAsia" w:hint="eastAsia"/>
          <w:b/>
          <w:lang w:eastAsia="zh-CN"/>
        </w:rPr>
        <w:t>R</w:t>
      </w:r>
      <w:r>
        <w:rPr>
          <w:rFonts w:eastAsiaTheme="minorEastAsia"/>
          <w:b/>
          <w:lang w:eastAsia="zh-CN"/>
        </w:rPr>
        <w:t xml:space="preserve">AN1 response </w:t>
      </w:r>
      <w:r>
        <w:rPr>
          <w:rFonts w:eastAsiaTheme="minorEastAsia" w:hint="eastAsia"/>
          <w:b/>
          <w:lang w:eastAsia="zh-CN"/>
        </w:rPr>
        <w:t>for</w:t>
      </w:r>
      <w:r>
        <w:rPr>
          <w:rFonts w:eastAsiaTheme="minorEastAsia"/>
          <w:b/>
          <w:lang w:eastAsia="zh-CN"/>
        </w:rPr>
        <w:t xml:space="preserve"> </w:t>
      </w:r>
      <w:r>
        <w:rPr>
          <w:rFonts w:eastAsiaTheme="minorEastAsia" w:hint="eastAsia"/>
          <w:b/>
          <w:lang w:eastAsia="zh-CN"/>
        </w:rPr>
        <w:t>Q2</w:t>
      </w:r>
      <w:r>
        <w:rPr>
          <w:rFonts w:eastAsiaTheme="minorEastAsia" w:hint="eastAsia"/>
          <w:b/>
          <w:lang w:eastAsia="zh-CN"/>
        </w:rPr>
        <w:t>：</w:t>
      </w:r>
    </w:p>
    <w:p w:rsidR="008169EC" w:rsidRDefault="00121012" w:rsidP="00221421">
      <w:pPr>
        <w:spacing w:beforeLines="50" w:before="120" w:after="120"/>
        <w:jc w:val="both"/>
        <w:rPr>
          <w:rFonts w:eastAsiaTheme="minorEastAsia"/>
          <w:lang w:eastAsia="zh-CN"/>
        </w:rPr>
      </w:pPr>
      <w:r>
        <w:rPr>
          <w:rFonts w:eastAsiaTheme="minorEastAsia"/>
          <w:lang w:eastAsia="zh-CN"/>
        </w:rPr>
        <w:t>Based on the answer to Q1, the derived RB set index is unique within the SL-BWP</w:t>
      </w:r>
      <w:r w:rsidR="00221421">
        <w:rPr>
          <w:rFonts w:eastAsiaTheme="minorEastAsia"/>
          <w:lang w:eastAsia="zh-CN"/>
        </w:rPr>
        <w:t>.</w:t>
      </w:r>
    </w:p>
    <w:p w:rsidR="005E40BF" w:rsidRPr="00CF4AD8" w:rsidRDefault="005E40BF" w:rsidP="00CF4AD8">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Default="00E45204" w:rsidP="00263BEB">
      <w:pPr>
        <w:spacing w:beforeLines="50" w:before="120" w:after="120"/>
        <w:rPr>
          <w:rFonts w:eastAsiaTheme="minorEastAsia"/>
          <w:lang w:eastAsia="zh-CN"/>
        </w:rPr>
      </w:pPr>
      <w:r>
        <w:rPr>
          <w:rFonts w:eastAsiaTheme="minorEastAsia"/>
          <w:lang w:eastAsia="zh-CN"/>
        </w:rPr>
        <w:t>RAN1 respectfully requests RAN</w:t>
      </w:r>
      <w:r w:rsidR="00713DA1">
        <w:rPr>
          <w:rFonts w:eastAsiaTheme="minorEastAsia"/>
          <w:lang w:eastAsia="zh-CN"/>
        </w:rPr>
        <w:t>2</w:t>
      </w:r>
      <w:r w:rsidR="00263BEB" w:rsidRPr="00263BEB">
        <w:rPr>
          <w:rFonts w:eastAsiaTheme="minorEastAsia"/>
          <w:lang w:eastAsia="zh-CN"/>
        </w:rPr>
        <w:t xml:space="preserve"> </w:t>
      </w:r>
      <w:r w:rsidR="00263BEB" w:rsidRPr="00263BEB">
        <w:rPr>
          <w:rFonts w:eastAsiaTheme="minorEastAsia" w:hint="eastAsia"/>
          <w:lang w:eastAsia="zh-CN"/>
        </w:rPr>
        <w:t>t</w:t>
      </w:r>
      <w:r w:rsidR="00263BEB" w:rsidRPr="00263BEB">
        <w:rPr>
          <w:rFonts w:eastAsiaTheme="minorEastAsia"/>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121012" w:rsidRDefault="00121012" w:rsidP="00121012">
      <w:pPr>
        <w:spacing w:after="120"/>
        <w:rPr>
          <w:rFonts w:eastAsiaTheme="minorEastAsia"/>
          <w:lang w:val="en-GB" w:eastAsia="zh-CN"/>
        </w:rPr>
      </w:pPr>
      <w:r>
        <w:rPr>
          <w:rFonts w:eastAsiaTheme="minorEastAsia"/>
          <w:lang w:val="en-GB" w:eastAsia="zh-CN"/>
        </w:rPr>
        <w:t>TSG RAN WG1 Meeting #115</w:t>
      </w:r>
      <w:r w:rsidRPr="00121012">
        <w:rPr>
          <w:rFonts w:eastAsiaTheme="minorEastAsia"/>
          <w:lang w:val="en-GB" w:eastAsia="zh-CN"/>
        </w:rPr>
        <w:tab/>
      </w:r>
      <w:r>
        <w:rPr>
          <w:rFonts w:eastAsiaTheme="minorEastAsia"/>
          <w:lang w:val="en-GB" w:eastAsia="zh-CN"/>
        </w:rPr>
        <w:tab/>
      </w:r>
      <w:r w:rsidRPr="00121012">
        <w:rPr>
          <w:rFonts w:eastAsiaTheme="minorEastAsia" w:hint="eastAsia"/>
          <w:lang w:val="en-GB" w:eastAsia="zh-CN"/>
        </w:rPr>
        <w:t>13</w:t>
      </w:r>
      <w:r w:rsidRPr="00121012">
        <w:rPr>
          <w:rFonts w:eastAsiaTheme="minorEastAsia"/>
          <w:lang w:val="en-GB" w:eastAsia="zh-CN"/>
        </w:rPr>
        <w:t xml:space="preserve"> – </w:t>
      </w:r>
      <w:r w:rsidRPr="00121012">
        <w:rPr>
          <w:rFonts w:eastAsiaTheme="minorEastAsia" w:hint="eastAsia"/>
          <w:lang w:val="en-GB" w:eastAsia="zh-CN"/>
        </w:rPr>
        <w:t>17</w:t>
      </w:r>
      <w:r w:rsidRPr="00121012">
        <w:rPr>
          <w:rFonts w:eastAsiaTheme="minorEastAsia"/>
          <w:lang w:val="en-GB" w:eastAsia="zh-CN"/>
        </w:rPr>
        <w:t xml:space="preserve">, </w:t>
      </w:r>
      <w:bookmarkStart w:id="1" w:name="OLE_LINK1"/>
      <w:bookmarkStart w:id="2" w:name="OLE_LINK2"/>
      <w:r w:rsidRPr="00121012">
        <w:rPr>
          <w:rFonts w:eastAsiaTheme="minorEastAsia" w:hint="eastAsia"/>
          <w:lang w:val="en-GB" w:eastAsia="zh-CN"/>
        </w:rPr>
        <w:t>November</w:t>
      </w:r>
      <w:bookmarkEnd w:id="1"/>
      <w:bookmarkEnd w:id="2"/>
      <w:r w:rsidRPr="00121012">
        <w:rPr>
          <w:rFonts w:eastAsiaTheme="minorEastAsia" w:hint="eastAsia"/>
          <w:lang w:val="en-GB" w:eastAsia="zh-CN"/>
        </w:rPr>
        <w:t xml:space="preserve">, </w:t>
      </w:r>
      <w:r w:rsidRPr="00121012">
        <w:rPr>
          <w:rFonts w:eastAsiaTheme="minorEastAsia"/>
          <w:lang w:val="en-GB" w:eastAsia="zh-CN"/>
        </w:rPr>
        <w:t>2023</w:t>
      </w:r>
      <w:r w:rsidRPr="00121012">
        <w:rPr>
          <w:rFonts w:eastAsiaTheme="minorEastAsia"/>
          <w:lang w:val="en-GB" w:eastAsia="zh-CN"/>
        </w:rPr>
        <w:tab/>
      </w:r>
      <w:r>
        <w:rPr>
          <w:rFonts w:eastAsiaTheme="minorEastAsia"/>
          <w:lang w:val="en-GB" w:eastAsia="zh-CN"/>
        </w:rPr>
        <w:tab/>
      </w:r>
      <w:r w:rsidR="0026022B">
        <w:rPr>
          <w:rFonts w:eastAsiaTheme="minorEastAsia"/>
          <w:lang w:val="en-GB" w:eastAsia="zh-CN"/>
        </w:rPr>
        <w:tab/>
      </w:r>
      <w:r w:rsidRPr="00121012">
        <w:rPr>
          <w:rFonts w:eastAsiaTheme="minorEastAsia" w:hint="eastAsia"/>
          <w:lang w:val="en-GB" w:eastAsia="zh-CN"/>
        </w:rPr>
        <w:t>Chicago</w:t>
      </w:r>
      <w:r w:rsidRPr="00121012">
        <w:rPr>
          <w:rFonts w:eastAsiaTheme="minorEastAsia"/>
          <w:lang w:val="en-GB" w:eastAsia="zh-CN"/>
        </w:rPr>
        <w:t xml:space="preserve">, </w:t>
      </w:r>
      <w:r w:rsidRPr="00121012">
        <w:rPr>
          <w:rFonts w:eastAsiaTheme="minorEastAsia" w:hint="eastAsia"/>
          <w:lang w:val="en-GB" w:eastAsia="zh-CN"/>
        </w:rPr>
        <w:t>US</w:t>
      </w:r>
    </w:p>
    <w:p w:rsidR="00003870" w:rsidRPr="000A2999" w:rsidRDefault="0026022B" w:rsidP="004E3D63">
      <w:pPr>
        <w:spacing w:after="120"/>
        <w:rPr>
          <w:rFonts w:eastAsiaTheme="minorEastAsia"/>
          <w:lang w:val="en-GB" w:eastAsia="zh-CN"/>
        </w:rPr>
      </w:pPr>
      <w:r>
        <w:rPr>
          <w:rFonts w:eastAsiaTheme="minorEastAsia"/>
          <w:lang w:val="en-GB" w:eastAsia="zh-CN"/>
        </w:rPr>
        <w:t>TSG RAN WG1 Meeting #116</w:t>
      </w:r>
      <w:r w:rsidRPr="00121012">
        <w:rPr>
          <w:rFonts w:eastAsiaTheme="minorEastAsia"/>
          <w:lang w:val="en-GB" w:eastAsia="zh-CN"/>
        </w:rPr>
        <w:tab/>
      </w:r>
      <w:r>
        <w:rPr>
          <w:rFonts w:eastAsiaTheme="minorEastAsia"/>
          <w:lang w:val="en-GB" w:eastAsia="zh-CN"/>
        </w:rPr>
        <w:tab/>
        <w:t xml:space="preserve">26, </w:t>
      </w:r>
      <w:r>
        <w:rPr>
          <w:rFonts w:eastAsiaTheme="minorEastAsia" w:hint="eastAsia"/>
          <w:lang w:val="en-GB" w:eastAsia="zh-CN"/>
        </w:rPr>
        <w:t>February</w:t>
      </w:r>
      <w:r w:rsidRPr="00121012">
        <w:rPr>
          <w:rFonts w:eastAsiaTheme="minorEastAsia"/>
          <w:lang w:val="en-GB" w:eastAsia="zh-CN"/>
        </w:rPr>
        <w:t xml:space="preserve"> – </w:t>
      </w:r>
      <w:r>
        <w:rPr>
          <w:rFonts w:eastAsiaTheme="minorEastAsia" w:hint="eastAsia"/>
          <w:lang w:val="en-GB" w:eastAsia="zh-CN"/>
        </w:rPr>
        <w:t>1</w:t>
      </w:r>
      <w:r w:rsidRPr="00121012">
        <w:rPr>
          <w:rFonts w:eastAsiaTheme="minorEastAsia"/>
          <w:lang w:val="en-GB" w:eastAsia="zh-CN"/>
        </w:rPr>
        <w:t xml:space="preserve">, </w:t>
      </w:r>
      <w:r>
        <w:rPr>
          <w:rFonts w:eastAsiaTheme="minorEastAsia" w:hint="eastAsia"/>
          <w:lang w:val="en-GB" w:eastAsia="zh-CN"/>
        </w:rPr>
        <w:t>March</w:t>
      </w:r>
      <w:r w:rsidRPr="00121012">
        <w:rPr>
          <w:rFonts w:eastAsiaTheme="minorEastAsia" w:hint="eastAsia"/>
          <w:lang w:val="en-GB" w:eastAsia="zh-CN"/>
        </w:rPr>
        <w:t xml:space="preserve">, </w:t>
      </w:r>
      <w:r>
        <w:rPr>
          <w:rFonts w:eastAsiaTheme="minorEastAsia"/>
          <w:lang w:val="en-GB" w:eastAsia="zh-CN"/>
        </w:rPr>
        <w:t>2024</w:t>
      </w:r>
      <w:r w:rsidRPr="00121012">
        <w:rPr>
          <w:rFonts w:eastAsiaTheme="minorEastAsia"/>
          <w:lang w:val="en-GB" w:eastAsia="zh-CN"/>
        </w:rPr>
        <w:tab/>
      </w:r>
      <w:r>
        <w:rPr>
          <w:rFonts w:eastAsiaTheme="minorEastAsia"/>
          <w:lang w:val="en-GB" w:eastAsia="zh-CN"/>
        </w:rPr>
        <w:tab/>
      </w:r>
      <w:r>
        <w:rPr>
          <w:rFonts w:eastAsiaTheme="minorEastAsia" w:hint="eastAsia"/>
          <w:lang w:val="en-GB" w:eastAsia="zh-CN"/>
        </w:rPr>
        <w:t>Athens</w:t>
      </w:r>
      <w:r w:rsidRPr="00121012">
        <w:rPr>
          <w:rFonts w:eastAsiaTheme="minorEastAsia"/>
          <w:lang w:val="en-GB" w:eastAsia="zh-CN"/>
        </w:rPr>
        <w:t xml:space="preserve">, </w:t>
      </w:r>
      <w:r>
        <w:rPr>
          <w:rFonts w:eastAsiaTheme="minorEastAsia"/>
          <w:lang w:val="en-GB" w:eastAsia="zh-CN"/>
        </w:rPr>
        <w:t>GR</w:t>
      </w:r>
    </w:p>
    <w:sectPr w:rsidR="00003870" w:rsidRPr="000A2999" w:rsidSect="00F10427">
      <w:head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D7C" w:rsidRDefault="00172D7C">
      <w:r>
        <w:separator/>
      </w:r>
    </w:p>
  </w:endnote>
  <w:endnote w:type="continuationSeparator" w:id="0">
    <w:p w:rsidR="00172D7C" w:rsidRDefault="0017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D7C" w:rsidRDefault="00172D7C">
      <w:r>
        <w:separator/>
      </w:r>
    </w:p>
  </w:footnote>
  <w:footnote w:type="continuationSeparator" w:id="0">
    <w:p w:rsidR="00172D7C" w:rsidRDefault="00172D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0"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3"/>
  </w:num>
  <w:num w:numId="2">
    <w:abstractNumId w:val="21"/>
  </w:num>
  <w:num w:numId="3">
    <w:abstractNumId w:val="1"/>
  </w:num>
  <w:num w:numId="4">
    <w:abstractNumId w:val="10"/>
  </w:num>
  <w:num w:numId="5">
    <w:abstractNumId w:val="11"/>
  </w:num>
  <w:num w:numId="6">
    <w:abstractNumId w:val="5"/>
  </w:num>
  <w:num w:numId="7">
    <w:abstractNumId w:val="3"/>
  </w:num>
  <w:num w:numId="8">
    <w:abstractNumId w:val="7"/>
  </w:num>
  <w:num w:numId="9">
    <w:abstractNumId w:val="8"/>
  </w:num>
  <w:num w:numId="10">
    <w:abstractNumId w:val="20"/>
  </w:num>
  <w:num w:numId="11">
    <w:abstractNumId w:val="23"/>
  </w:num>
  <w:num w:numId="12">
    <w:abstractNumId w:val="14"/>
  </w:num>
  <w:num w:numId="13">
    <w:abstractNumId w:val="12"/>
  </w:num>
  <w:num w:numId="14">
    <w:abstractNumId w:val="25"/>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8"/>
  </w:num>
  <w:num w:numId="18">
    <w:abstractNumId w:val="15"/>
  </w:num>
  <w:num w:numId="19">
    <w:abstractNumId w:val="6"/>
  </w:num>
  <w:num w:numId="20">
    <w:abstractNumId w:val="4"/>
  </w:num>
  <w:num w:numId="21">
    <w:abstractNumId w:val="22"/>
  </w:num>
  <w:num w:numId="22">
    <w:abstractNumId w:val="13"/>
  </w:num>
  <w:num w:numId="23">
    <w:abstractNumId w:val="13"/>
  </w:num>
  <w:num w:numId="24">
    <w:abstractNumId w:val="26"/>
  </w:num>
  <w:num w:numId="25">
    <w:abstractNumId w:val="24"/>
  </w:num>
  <w:num w:numId="26">
    <w:abstractNumId w:val="16"/>
  </w:num>
  <w:num w:numId="27">
    <w:abstractNumId w:val="9"/>
  </w:num>
  <w:num w:numId="28">
    <w:abstractNumId w:val="19"/>
  </w:num>
  <w:num w:numId="2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870"/>
    <w:rsid w:val="00003BE2"/>
    <w:rsid w:val="00003F04"/>
    <w:rsid w:val="00004E3A"/>
    <w:rsid w:val="00004F98"/>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2999"/>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35F"/>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B9D"/>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1012"/>
    <w:rsid w:val="001222FE"/>
    <w:rsid w:val="001259DE"/>
    <w:rsid w:val="00125C1A"/>
    <w:rsid w:val="00126AAD"/>
    <w:rsid w:val="00126B7F"/>
    <w:rsid w:val="00130021"/>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2D7C"/>
    <w:rsid w:val="001731A7"/>
    <w:rsid w:val="00173373"/>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2A"/>
    <w:rsid w:val="001E1CFC"/>
    <w:rsid w:val="001E1E19"/>
    <w:rsid w:val="001E5D43"/>
    <w:rsid w:val="001E7D47"/>
    <w:rsid w:val="001E7E02"/>
    <w:rsid w:val="001E7E4F"/>
    <w:rsid w:val="001F1205"/>
    <w:rsid w:val="001F4ABA"/>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1421"/>
    <w:rsid w:val="00222E9F"/>
    <w:rsid w:val="00224655"/>
    <w:rsid w:val="00224CE4"/>
    <w:rsid w:val="002261CC"/>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6022B"/>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6E64"/>
    <w:rsid w:val="00287855"/>
    <w:rsid w:val="00292A3B"/>
    <w:rsid w:val="00292CFA"/>
    <w:rsid w:val="00292E30"/>
    <w:rsid w:val="0029319E"/>
    <w:rsid w:val="002947F5"/>
    <w:rsid w:val="00294FE7"/>
    <w:rsid w:val="00295538"/>
    <w:rsid w:val="00296E53"/>
    <w:rsid w:val="002A19B0"/>
    <w:rsid w:val="002A1F81"/>
    <w:rsid w:val="002A273A"/>
    <w:rsid w:val="002A585F"/>
    <w:rsid w:val="002A69FD"/>
    <w:rsid w:val="002A6A1E"/>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1454"/>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7812"/>
    <w:rsid w:val="00360792"/>
    <w:rsid w:val="00361106"/>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76EB9"/>
    <w:rsid w:val="0037789E"/>
    <w:rsid w:val="003802D8"/>
    <w:rsid w:val="00381E3D"/>
    <w:rsid w:val="003826BF"/>
    <w:rsid w:val="00383841"/>
    <w:rsid w:val="00383A9B"/>
    <w:rsid w:val="0038426E"/>
    <w:rsid w:val="003875C4"/>
    <w:rsid w:val="003875E2"/>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1B71"/>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E7846"/>
    <w:rsid w:val="003F0076"/>
    <w:rsid w:val="003F16FC"/>
    <w:rsid w:val="003F1C42"/>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33DF"/>
    <w:rsid w:val="00477B17"/>
    <w:rsid w:val="00480FA9"/>
    <w:rsid w:val="004816A0"/>
    <w:rsid w:val="00481CB6"/>
    <w:rsid w:val="00484134"/>
    <w:rsid w:val="004856E3"/>
    <w:rsid w:val="00491A62"/>
    <w:rsid w:val="004920F0"/>
    <w:rsid w:val="00492B52"/>
    <w:rsid w:val="00492E78"/>
    <w:rsid w:val="0049478C"/>
    <w:rsid w:val="0049672A"/>
    <w:rsid w:val="00496CB9"/>
    <w:rsid w:val="0049703C"/>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7BE"/>
    <w:rsid w:val="00500C8E"/>
    <w:rsid w:val="005016AE"/>
    <w:rsid w:val="00501F7C"/>
    <w:rsid w:val="00501F8E"/>
    <w:rsid w:val="00502137"/>
    <w:rsid w:val="0050249E"/>
    <w:rsid w:val="005039DF"/>
    <w:rsid w:val="00504699"/>
    <w:rsid w:val="0050544F"/>
    <w:rsid w:val="00505907"/>
    <w:rsid w:val="00505A0E"/>
    <w:rsid w:val="005076A9"/>
    <w:rsid w:val="00507986"/>
    <w:rsid w:val="00510573"/>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E0B"/>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803"/>
    <w:rsid w:val="00571A38"/>
    <w:rsid w:val="00571C9D"/>
    <w:rsid w:val="0057381B"/>
    <w:rsid w:val="00573D4E"/>
    <w:rsid w:val="00573E4B"/>
    <w:rsid w:val="00573E93"/>
    <w:rsid w:val="00576027"/>
    <w:rsid w:val="00581FDB"/>
    <w:rsid w:val="005823CB"/>
    <w:rsid w:val="005837A2"/>
    <w:rsid w:val="00584620"/>
    <w:rsid w:val="0058492F"/>
    <w:rsid w:val="00586097"/>
    <w:rsid w:val="0058623D"/>
    <w:rsid w:val="00590A90"/>
    <w:rsid w:val="00590C78"/>
    <w:rsid w:val="00591B80"/>
    <w:rsid w:val="00593AA8"/>
    <w:rsid w:val="00594769"/>
    <w:rsid w:val="00594EA9"/>
    <w:rsid w:val="005951C1"/>
    <w:rsid w:val="00595CB2"/>
    <w:rsid w:val="00597D98"/>
    <w:rsid w:val="005A3C06"/>
    <w:rsid w:val="005A5432"/>
    <w:rsid w:val="005A575E"/>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5456"/>
    <w:rsid w:val="0065549F"/>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5289"/>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FFD"/>
    <w:rsid w:val="00745151"/>
    <w:rsid w:val="007455BF"/>
    <w:rsid w:val="007456DA"/>
    <w:rsid w:val="00747029"/>
    <w:rsid w:val="00747486"/>
    <w:rsid w:val="007476FE"/>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5DB7"/>
    <w:rsid w:val="00787637"/>
    <w:rsid w:val="007877EF"/>
    <w:rsid w:val="00790632"/>
    <w:rsid w:val="00790893"/>
    <w:rsid w:val="00791665"/>
    <w:rsid w:val="00792015"/>
    <w:rsid w:val="0079266E"/>
    <w:rsid w:val="00792ABE"/>
    <w:rsid w:val="00793F80"/>
    <w:rsid w:val="00796B1B"/>
    <w:rsid w:val="00796B81"/>
    <w:rsid w:val="00796C47"/>
    <w:rsid w:val="007A038C"/>
    <w:rsid w:val="007A2960"/>
    <w:rsid w:val="007A4A14"/>
    <w:rsid w:val="007A4D82"/>
    <w:rsid w:val="007A5CB4"/>
    <w:rsid w:val="007A60E8"/>
    <w:rsid w:val="007A68AC"/>
    <w:rsid w:val="007A6903"/>
    <w:rsid w:val="007A7207"/>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DB"/>
    <w:rsid w:val="007D1B27"/>
    <w:rsid w:val="007D1F52"/>
    <w:rsid w:val="007D3450"/>
    <w:rsid w:val="007D39A8"/>
    <w:rsid w:val="007D4CC6"/>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69EC"/>
    <w:rsid w:val="00817681"/>
    <w:rsid w:val="008200AB"/>
    <w:rsid w:val="00821F67"/>
    <w:rsid w:val="0082297B"/>
    <w:rsid w:val="00822F49"/>
    <w:rsid w:val="00824900"/>
    <w:rsid w:val="008258BA"/>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3D54"/>
    <w:rsid w:val="00874076"/>
    <w:rsid w:val="008750A2"/>
    <w:rsid w:val="00875BFA"/>
    <w:rsid w:val="008765B6"/>
    <w:rsid w:val="008765F6"/>
    <w:rsid w:val="00877D1B"/>
    <w:rsid w:val="00883563"/>
    <w:rsid w:val="00883BC8"/>
    <w:rsid w:val="00884E91"/>
    <w:rsid w:val="00885851"/>
    <w:rsid w:val="0088693F"/>
    <w:rsid w:val="00891DC7"/>
    <w:rsid w:val="00894D69"/>
    <w:rsid w:val="00894F08"/>
    <w:rsid w:val="00895167"/>
    <w:rsid w:val="008952B7"/>
    <w:rsid w:val="00896845"/>
    <w:rsid w:val="00897D89"/>
    <w:rsid w:val="00897DC7"/>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222"/>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343E"/>
    <w:rsid w:val="008F5838"/>
    <w:rsid w:val="008F5BE7"/>
    <w:rsid w:val="008F5D0F"/>
    <w:rsid w:val="008F7B22"/>
    <w:rsid w:val="0090073C"/>
    <w:rsid w:val="00901FA5"/>
    <w:rsid w:val="00903B40"/>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2F"/>
    <w:rsid w:val="00960930"/>
    <w:rsid w:val="009622BD"/>
    <w:rsid w:val="00962C4E"/>
    <w:rsid w:val="00963433"/>
    <w:rsid w:val="00964718"/>
    <w:rsid w:val="009650A4"/>
    <w:rsid w:val="00965701"/>
    <w:rsid w:val="0096668A"/>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17EC6"/>
    <w:rsid w:val="00A20003"/>
    <w:rsid w:val="00A230A7"/>
    <w:rsid w:val="00A232D4"/>
    <w:rsid w:val="00A2406B"/>
    <w:rsid w:val="00A24428"/>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39F"/>
    <w:rsid w:val="00A954D7"/>
    <w:rsid w:val="00AA1833"/>
    <w:rsid w:val="00AA4707"/>
    <w:rsid w:val="00AA55E7"/>
    <w:rsid w:val="00AA5C9B"/>
    <w:rsid w:val="00AA7872"/>
    <w:rsid w:val="00AB03DF"/>
    <w:rsid w:val="00AB0D44"/>
    <w:rsid w:val="00AB1FC8"/>
    <w:rsid w:val="00AB1FFF"/>
    <w:rsid w:val="00AB2709"/>
    <w:rsid w:val="00AB2E57"/>
    <w:rsid w:val="00AB342B"/>
    <w:rsid w:val="00AB3B22"/>
    <w:rsid w:val="00AB4A59"/>
    <w:rsid w:val="00AB55E2"/>
    <w:rsid w:val="00AB59EC"/>
    <w:rsid w:val="00AB6529"/>
    <w:rsid w:val="00AB6A60"/>
    <w:rsid w:val="00AB792C"/>
    <w:rsid w:val="00AB7E5C"/>
    <w:rsid w:val="00AC0435"/>
    <w:rsid w:val="00AC0D27"/>
    <w:rsid w:val="00AC1588"/>
    <w:rsid w:val="00AC2118"/>
    <w:rsid w:val="00AC2480"/>
    <w:rsid w:val="00AC29CC"/>
    <w:rsid w:val="00AC2B0A"/>
    <w:rsid w:val="00AC58C9"/>
    <w:rsid w:val="00AC5C80"/>
    <w:rsid w:val="00AC6879"/>
    <w:rsid w:val="00AC7035"/>
    <w:rsid w:val="00AD07D8"/>
    <w:rsid w:val="00AD3A8A"/>
    <w:rsid w:val="00AD50F4"/>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50F5"/>
    <w:rsid w:val="00B5635D"/>
    <w:rsid w:val="00B56745"/>
    <w:rsid w:val="00B56D68"/>
    <w:rsid w:val="00B573D6"/>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9FB"/>
    <w:rsid w:val="00B87C2B"/>
    <w:rsid w:val="00B9050F"/>
    <w:rsid w:val="00B907F7"/>
    <w:rsid w:val="00B90F8E"/>
    <w:rsid w:val="00B91FA4"/>
    <w:rsid w:val="00B921BD"/>
    <w:rsid w:val="00B92AB4"/>
    <w:rsid w:val="00B92BB1"/>
    <w:rsid w:val="00B92E58"/>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B7EAF"/>
    <w:rsid w:val="00BC30A6"/>
    <w:rsid w:val="00BC3872"/>
    <w:rsid w:val="00BC4553"/>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0D27"/>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07558"/>
    <w:rsid w:val="00C11196"/>
    <w:rsid w:val="00C119E4"/>
    <w:rsid w:val="00C11F53"/>
    <w:rsid w:val="00C11F57"/>
    <w:rsid w:val="00C15C6D"/>
    <w:rsid w:val="00C15D65"/>
    <w:rsid w:val="00C21082"/>
    <w:rsid w:val="00C2135E"/>
    <w:rsid w:val="00C2233F"/>
    <w:rsid w:val="00C2326C"/>
    <w:rsid w:val="00C24C21"/>
    <w:rsid w:val="00C252F3"/>
    <w:rsid w:val="00C254C3"/>
    <w:rsid w:val="00C264F5"/>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593E"/>
    <w:rsid w:val="00C661EB"/>
    <w:rsid w:val="00C6680C"/>
    <w:rsid w:val="00C670CB"/>
    <w:rsid w:val="00C71498"/>
    <w:rsid w:val="00C7151A"/>
    <w:rsid w:val="00C72499"/>
    <w:rsid w:val="00C73DBF"/>
    <w:rsid w:val="00C74F21"/>
    <w:rsid w:val="00C758D8"/>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5E4"/>
    <w:rsid w:val="00D40BD4"/>
    <w:rsid w:val="00D411DB"/>
    <w:rsid w:val="00D41839"/>
    <w:rsid w:val="00D42760"/>
    <w:rsid w:val="00D427A6"/>
    <w:rsid w:val="00D45078"/>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5893"/>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006"/>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3F21"/>
    <w:rsid w:val="00E055B1"/>
    <w:rsid w:val="00E10557"/>
    <w:rsid w:val="00E11444"/>
    <w:rsid w:val="00E129B8"/>
    <w:rsid w:val="00E12C1D"/>
    <w:rsid w:val="00E130A1"/>
    <w:rsid w:val="00E154C3"/>
    <w:rsid w:val="00E1606F"/>
    <w:rsid w:val="00E162F5"/>
    <w:rsid w:val="00E17874"/>
    <w:rsid w:val="00E17A27"/>
    <w:rsid w:val="00E20FC9"/>
    <w:rsid w:val="00E22763"/>
    <w:rsid w:val="00E22B36"/>
    <w:rsid w:val="00E24A6D"/>
    <w:rsid w:val="00E27345"/>
    <w:rsid w:val="00E27E1E"/>
    <w:rsid w:val="00E31B68"/>
    <w:rsid w:val="00E326CD"/>
    <w:rsid w:val="00E334A6"/>
    <w:rsid w:val="00E3539D"/>
    <w:rsid w:val="00E3635D"/>
    <w:rsid w:val="00E37FEB"/>
    <w:rsid w:val="00E41387"/>
    <w:rsid w:val="00E41CF0"/>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1B50"/>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54EF"/>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1AC3"/>
    <w:rsid w:val="00F02DED"/>
    <w:rsid w:val="00F052C9"/>
    <w:rsid w:val="00F05963"/>
    <w:rsid w:val="00F0623D"/>
    <w:rsid w:val="00F06E98"/>
    <w:rsid w:val="00F07A8A"/>
    <w:rsid w:val="00F10427"/>
    <w:rsid w:val="00F109F8"/>
    <w:rsid w:val="00F11DD7"/>
    <w:rsid w:val="00F120E1"/>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2FD9"/>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52E"/>
    <w:rsid w:val="00FC4902"/>
    <w:rsid w:val="00FC510C"/>
    <w:rsid w:val="00FC6605"/>
    <w:rsid w:val="00FD027A"/>
    <w:rsid w:val="00FD2C26"/>
    <w:rsid w:val="00FD31C3"/>
    <w:rsid w:val="00FD46DB"/>
    <w:rsid w:val="00FD5FF6"/>
    <w:rsid w:val="00FD62B1"/>
    <w:rsid w:val="00FD7458"/>
    <w:rsid w:val="00FD79CF"/>
    <w:rsid w:val="00FE05A6"/>
    <w:rsid w:val="00FE457D"/>
    <w:rsid w:val="00FE7E13"/>
    <w:rsid w:val="00FF0978"/>
    <w:rsid w:val="00FF1E8D"/>
    <w:rsid w:val="00FF3415"/>
    <w:rsid w:val="00FF34F4"/>
    <w:rsid w:val="00FF418C"/>
    <w:rsid w:val="00FF42C3"/>
    <w:rsid w:val="00FF5349"/>
    <w:rsid w:val="00FF61E3"/>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zhaorui@cictci.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A9AE21-67E7-44CA-93FC-31174C2D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226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 CICTCI</cp:lastModifiedBy>
  <cp:revision>20</cp:revision>
  <cp:lastPrinted>2019-08-13T07:17:00Z</cp:lastPrinted>
  <dcterms:created xsi:type="dcterms:W3CDTF">2023-09-20T09:10:00Z</dcterms:created>
  <dcterms:modified xsi:type="dcterms:W3CDTF">2023-09-28T03:22:00Z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