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1F8E82" w14:textId="2864573A" w:rsidR="00463675" w:rsidRPr="00B310FC" w:rsidRDefault="000F4E43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_GoBack"/>
      <w:bookmarkEnd w:id="0"/>
      <w:r w:rsidRPr="00B310FC">
        <w:rPr>
          <w:rFonts w:ascii="Arial" w:hAnsi="Arial" w:cs="Arial"/>
          <w:b/>
          <w:bCs/>
          <w:sz w:val="24"/>
          <w:szCs w:val="24"/>
        </w:rPr>
        <w:t>3GPP TSG</w:t>
      </w:r>
      <w:r w:rsidR="00E15A52" w:rsidRPr="00B310FC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2" w:rsidRPr="00B310FC">
        <w:rPr>
          <w:rFonts w:ascii="Arial" w:hAnsi="Arial" w:cs="Arial" w:hint="eastAsia"/>
          <w:b/>
          <w:bCs/>
          <w:sz w:val="24"/>
          <w:szCs w:val="24"/>
          <w:lang w:eastAsia="ko-KR"/>
        </w:rPr>
        <w:t>RAN</w:t>
      </w:r>
      <w:r w:rsidR="00E15A52" w:rsidRPr="00B310FC">
        <w:rPr>
          <w:rFonts w:ascii="Arial" w:hAnsi="Arial" w:cs="Arial"/>
          <w:b/>
          <w:bCs/>
          <w:sz w:val="24"/>
          <w:szCs w:val="24"/>
        </w:rPr>
        <w:t xml:space="preserve"> WG1</w:t>
      </w:r>
      <w:r w:rsidRPr="00B310FC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C262E5">
        <w:rPr>
          <w:rFonts w:ascii="Arial" w:hAnsi="Arial" w:cs="Arial"/>
          <w:b/>
          <w:bCs/>
          <w:sz w:val="24"/>
          <w:szCs w:val="24"/>
        </w:rPr>
        <w:t>11</w:t>
      </w:r>
      <w:r w:rsidR="00A92660">
        <w:rPr>
          <w:rFonts w:ascii="Arial" w:hAnsi="Arial" w:cs="Arial"/>
          <w:b/>
          <w:bCs/>
          <w:sz w:val="24"/>
          <w:szCs w:val="24"/>
        </w:rPr>
        <w:t>4bis</w:t>
      </w:r>
      <w:r w:rsidRPr="00B310FC">
        <w:rPr>
          <w:rFonts w:ascii="Arial" w:hAnsi="Arial" w:cs="Arial"/>
          <w:b/>
          <w:bCs/>
          <w:sz w:val="24"/>
          <w:szCs w:val="24"/>
        </w:rPr>
        <w:tab/>
      </w:r>
      <w:r w:rsidR="00DB247F" w:rsidRPr="00B310FC">
        <w:rPr>
          <w:rFonts w:ascii="Arial" w:hAnsi="Arial" w:cs="Arial"/>
          <w:b/>
          <w:bCs/>
          <w:sz w:val="24"/>
          <w:szCs w:val="24"/>
        </w:rPr>
        <w:t>R1-</w:t>
      </w:r>
      <w:r w:rsidR="001D0EA7">
        <w:rPr>
          <w:rFonts w:ascii="Arial" w:hAnsi="Arial" w:cs="Arial"/>
          <w:b/>
          <w:bCs/>
          <w:sz w:val="24"/>
          <w:szCs w:val="24"/>
        </w:rPr>
        <w:t>23</w:t>
      </w:r>
      <w:r w:rsidR="001D0EA7" w:rsidRPr="001D0EA7">
        <w:rPr>
          <w:rFonts w:ascii="Arial" w:hAnsi="Arial" w:cs="Arial"/>
          <w:b/>
          <w:bCs/>
          <w:sz w:val="24"/>
          <w:szCs w:val="24"/>
        </w:rPr>
        <w:t>09347</w:t>
      </w:r>
    </w:p>
    <w:p w14:paraId="73AAE5E5" w14:textId="52D95909" w:rsidR="00463675" w:rsidRPr="00A92660" w:rsidRDefault="00A92660" w:rsidP="00A92660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r w:rsidRPr="00C473F6">
        <w:rPr>
          <w:rFonts w:cs="Arial"/>
          <w:b/>
          <w:bCs/>
          <w:sz w:val="24"/>
          <w:szCs w:val="24"/>
        </w:rPr>
        <w:t>Xiamen, China, October 9th –</w:t>
      </w:r>
      <w:r>
        <w:rPr>
          <w:rFonts w:cs="Arial"/>
          <w:b/>
          <w:bCs/>
          <w:sz w:val="24"/>
          <w:szCs w:val="24"/>
        </w:rPr>
        <w:t xml:space="preserve"> </w:t>
      </w:r>
      <w:r w:rsidRPr="00C473F6">
        <w:rPr>
          <w:rFonts w:cs="Arial"/>
          <w:b/>
          <w:bCs/>
          <w:sz w:val="24"/>
          <w:szCs w:val="24"/>
        </w:rPr>
        <w:t>13th, 2023</w:t>
      </w:r>
    </w:p>
    <w:p w14:paraId="7E4265C5" w14:textId="473CCE82" w:rsidR="00463675" w:rsidRPr="00987F5E" w:rsidRDefault="00463675" w:rsidP="000F4E43">
      <w:pPr>
        <w:pStyle w:val="ac"/>
      </w:pPr>
      <w:r w:rsidRPr="00B310FC">
        <w:t>Title:</w:t>
      </w:r>
      <w:r w:rsidRPr="00B310FC">
        <w:tab/>
      </w:r>
      <w:r w:rsidR="00C262E5" w:rsidRPr="00C262E5">
        <w:rPr>
          <w:sz w:val="22"/>
          <w:szCs w:val="22"/>
        </w:rPr>
        <w:t xml:space="preserve">Draft </w:t>
      </w:r>
      <w:r w:rsidR="008728E2">
        <w:rPr>
          <w:sz w:val="22"/>
          <w:szCs w:val="22"/>
        </w:rPr>
        <w:t>r</w:t>
      </w:r>
      <w:r w:rsidR="008728E2" w:rsidRPr="008728E2">
        <w:rPr>
          <w:sz w:val="22"/>
          <w:szCs w:val="22"/>
        </w:rPr>
        <w:t xml:space="preserve">eply LS on </w:t>
      </w:r>
      <w:r w:rsidR="00A92660">
        <w:rPr>
          <w:rFonts w:eastAsia="SimSun"/>
          <w:sz w:val="22"/>
          <w:szCs w:val="22"/>
          <w:lang w:val="en-US"/>
        </w:rPr>
        <w:t>frequencyInfo for NR SL RSRP measurements</w:t>
      </w:r>
    </w:p>
    <w:p w14:paraId="54471FD7" w14:textId="7C756224" w:rsidR="00463675" w:rsidRPr="00837FAC" w:rsidRDefault="00463675" w:rsidP="000F4E43">
      <w:pPr>
        <w:pStyle w:val="ac"/>
        <w:rPr>
          <w:b w:val="0"/>
        </w:rPr>
      </w:pPr>
      <w:r w:rsidRPr="00B310FC">
        <w:t>Response to:</w:t>
      </w:r>
      <w:r w:rsidRPr="00B310FC">
        <w:tab/>
      </w:r>
      <w:r w:rsidRPr="00837FAC">
        <w:rPr>
          <w:b w:val="0"/>
        </w:rPr>
        <w:t>LS (</w:t>
      </w:r>
      <w:r w:rsidR="00A92660" w:rsidRPr="00A92660">
        <w:rPr>
          <w:b w:val="0"/>
        </w:rPr>
        <w:t>R2-2309159</w:t>
      </w:r>
      <w:r w:rsidR="00916CC0" w:rsidRPr="00837FAC">
        <w:rPr>
          <w:b w:val="0"/>
        </w:rPr>
        <w:t>)</w:t>
      </w:r>
    </w:p>
    <w:p w14:paraId="479D5CE3" w14:textId="226D68CB" w:rsidR="00463675" w:rsidRPr="00B310FC" w:rsidRDefault="00463675" w:rsidP="000F4E43">
      <w:pPr>
        <w:pStyle w:val="ac"/>
      </w:pPr>
      <w:r w:rsidRPr="00B310FC">
        <w:t>Release:</w:t>
      </w:r>
      <w:r w:rsidRPr="00B310FC">
        <w:tab/>
      </w:r>
      <w:r w:rsidR="00916CC0" w:rsidRPr="00837FAC">
        <w:rPr>
          <w:b w:val="0"/>
        </w:rPr>
        <w:t>Rel-1</w:t>
      </w:r>
      <w:r w:rsidR="00A92660">
        <w:rPr>
          <w:b w:val="0"/>
        </w:rPr>
        <w:t>6</w:t>
      </w:r>
    </w:p>
    <w:p w14:paraId="7B014BE0" w14:textId="5E3E5A48" w:rsidR="00463675" w:rsidRPr="00837FAC" w:rsidRDefault="00463675" w:rsidP="000F4E43">
      <w:pPr>
        <w:pStyle w:val="ac"/>
        <w:rPr>
          <w:b w:val="0"/>
        </w:rPr>
      </w:pPr>
      <w:r w:rsidRPr="00B310FC">
        <w:t>Work Item:</w:t>
      </w:r>
      <w:r w:rsidRPr="00B310FC">
        <w:tab/>
      </w:r>
      <w:r w:rsidR="00A92660" w:rsidRPr="00A92660">
        <w:rPr>
          <w:b w:val="0"/>
        </w:rPr>
        <w:t>5G_V2X_NRSL-Core</w:t>
      </w:r>
    </w:p>
    <w:p w14:paraId="7BC8C14A" w14:textId="77777777" w:rsidR="00463675" w:rsidRPr="00B310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FAC29E5" w14:textId="31E878F9" w:rsidR="00463675" w:rsidRPr="00B310FC" w:rsidRDefault="00463675" w:rsidP="000F4E43">
      <w:pPr>
        <w:pStyle w:val="Source"/>
      </w:pPr>
      <w:r w:rsidRPr="00B310FC">
        <w:t>Source:</w:t>
      </w:r>
      <w:r w:rsidRPr="00B310FC">
        <w:tab/>
      </w:r>
      <w:r w:rsidR="00A92660">
        <w:rPr>
          <w:b w:val="0"/>
        </w:rPr>
        <w:t>RAN1</w:t>
      </w:r>
    </w:p>
    <w:p w14:paraId="6AD01353" w14:textId="3EB9FB1C" w:rsidR="00463675" w:rsidRPr="00B310FC" w:rsidRDefault="00463675" w:rsidP="000F4E43">
      <w:pPr>
        <w:pStyle w:val="Source"/>
      </w:pPr>
      <w:r w:rsidRPr="00B310FC">
        <w:t>To:</w:t>
      </w:r>
      <w:r w:rsidRPr="00B310FC">
        <w:tab/>
      </w:r>
      <w:r w:rsidR="00CF0BDF" w:rsidRPr="00B310FC">
        <w:rPr>
          <w:b w:val="0"/>
        </w:rPr>
        <w:t>RAN</w:t>
      </w:r>
      <w:r w:rsidR="00C262E5">
        <w:rPr>
          <w:b w:val="0"/>
        </w:rPr>
        <w:t>2</w:t>
      </w:r>
    </w:p>
    <w:p w14:paraId="4B824EE3" w14:textId="339367A4" w:rsidR="00463675" w:rsidRPr="00B310FC" w:rsidRDefault="00463675" w:rsidP="000F4E43">
      <w:pPr>
        <w:pStyle w:val="Source"/>
      </w:pPr>
      <w:r w:rsidRPr="00B310FC">
        <w:t>Cc:</w:t>
      </w:r>
      <w:r w:rsidRPr="00B310FC">
        <w:tab/>
      </w:r>
      <w:r w:rsidR="00A92660">
        <w:rPr>
          <w:b w:val="0"/>
        </w:rPr>
        <w:t>RAN4, RAN5</w:t>
      </w:r>
    </w:p>
    <w:p w14:paraId="61193E7E" w14:textId="77777777" w:rsidR="00463675" w:rsidRPr="00B310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07F546C" w14:textId="77777777" w:rsidR="00463675" w:rsidRPr="00B310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310FC">
        <w:rPr>
          <w:rFonts w:ascii="Arial" w:hAnsi="Arial" w:cs="Arial"/>
          <w:b/>
        </w:rPr>
        <w:t>Contact Person:</w:t>
      </w:r>
      <w:r w:rsidRPr="00B310FC">
        <w:rPr>
          <w:rFonts w:ascii="Arial" w:hAnsi="Arial" w:cs="Arial"/>
          <w:bCs/>
        </w:rPr>
        <w:tab/>
      </w:r>
    </w:p>
    <w:p w14:paraId="4FD6753F" w14:textId="77777777" w:rsidR="00463675" w:rsidRPr="00B310FC" w:rsidRDefault="00463675" w:rsidP="002D3DEC">
      <w:pPr>
        <w:pStyle w:val="Contact"/>
        <w:tabs>
          <w:tab w:val="clear" w:pos="2268"/>
        </w:tabs>
        <w:rPr>
          <w:bCs/>
        </w:rPr>
      </w:pPr>
      <w:r w:rsidRPr="00B310FC">
        <w:t>Name:</w:t>
      </w:r>
      <w:r w:rsidRPr="00B310FC">
        <w:rPr>
          <w:bCs/>
        </w:rPr>
        <w:tab/>
      </w:r>
      <w:r w:rsidRPr="00B310FC">
        <w:rPr>
          <w:bCs/>
        </w:rPr>
        <w:tab/>
      </w:r>
    </w:p>
    <w:p w14:paraId="715CCCB2" w14:textId="77777777" w:rsidR="00923E7C" w:rsidRPr="004B6F7F" w:rsidRDefault="00463675" w:rsidP="004B6F7F">
      <w:pPr>
        <w:pStyle w:val="Contact"/>
        <w:tabs>
          <w:tab w:val="clear" w:pos="2268"/>
        </w:tabs>
        <w:rPr>
          <w:bCs/>
        </w:rPr>
      </w:pPr>
      <w:r w:rsidRPr="00B310FC">
        <w:t>E-mail Address:</w:t>
      </w:r>
      <w:r w:rsidRPr="00B310FC">
        <w:rPr>
          <w:bCs/>
        </w:rPr>
        <w:tab/>
      </w:r>
    </w:p>
    <w:p w14:paraId="1025CE90" w14:textId="77777777" w:rsidR="00463675" w:rsidRPr="00B310FC" w:rsidRDefault="00463675" w:rsidP="000F4E43">
      <w:pPr>
        <w:pStyle w:val="ac"/>
      </w:pPr>
      <w:r w:rsidRPr="00B310FC">
        <w:t>Attachments:</w:t>
      </w:r>
      <w:r w:rsidRPr="00B310FC">
        <w:tab/>
      </w:r>
    </w:p>
    <w:p w14:paraId="15723492" w14:textId="77777777" w:rsidR="00463675" w:rsidRPr="00B310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95778BD" w14:textId="77777777" w:rsidR="00463675" w:rsidRPr="00B310FC" w:rsidRDefault="00463675">
      <w:pPr>
        <w:rPr>
          <w:rFonts w:ascii="Arial" w:hAnsi="Arial" w:cs="Arial"/>
        </w:rPr>
      </w:pPr>
    </w:p>
    <w:p w14:paraId="0BBFD13E" w14:textId="77777777" w:rsidR="00463675" w:rsidRPr="00B310FC" w:rsidRDefault="00463675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1. Overall Description:</w:t>
      </w:r>
    </w:p>
    <w:p w14:paraId="58CADE2F" w14:textId="6B66BDDF" w:rsidR="00961CC0" w:rsidRDefault="001D630D" w:rsidP="00E71E03">
      <w:pPr>
        <w:pStyle w:val="af"/>
        <w:spacing w:after="120"/>
        <w:ind w:leftChars="0" w:left="0"/>
        <w:contextualSpacing/>
        <w:jc w:val="both"/>
        <w:rPr>
          <w:rFonts w:ascii="Arial" w:eastAsia="맑은 고딕" w:hAnsi="Arial" w:cs="Arial"/>
          <w:lang w:eastAsia="ko-KR"/>
        </w:rPr>
      </w:pPr>
      <w:r w:rsidRPr="00B310FC">
        <w:rPr>
          <w:rFonts w:ascii="Arial" w:eastAsia="맑은 고딕" w:hAnsi="Arial" w:cs="Arial"/>
          <w:lang w:eastAsia="ko-KR"/>
        </w:rPr>
        <w:t xml:space="preserve">RAN1 would like to provide replies on the </w:t>
      </w:r>
      <w:r w:rsidR="00B22888">
        <w:rPr>
          <w:rFonts w:ascii="Arial" w:eastAsia="맑은 고딕" w:hAnsi="Arial" w:cs="Arial"/>
          <w:lang w:eastAsia="ko-KR"/>
        </w:rPr>
        <w:t>LS</w:t>
      </w:r>
      <w:r>
        <w:rPr>
          <w:rFonts w:ascii="Arial" w:eastAsia="맑은 고딕" w:hAnsi="Arial" w:cs="Arial"/>
          <w:lang w:eastAsia="ko-KR"/>
        </w:rPr>
        <w:t xml:space="preserve"> </w:t>
      </w:r>
      <w:r w:rsidRPr="00B310FC">
        <w:rPr>
          <w:rFonts w:ascii="Arial" w:eastAsia="맑은 고딕" w:hAnsi="Arial" w:cs="Arial"/>
          <w:lang w:eastAsia="ko-KR"/>
        </w:rPr>
        <w:t>from RAN</w:t>
      </w:r>
      <w:r w:rsidR="00C262E5">
        <w:rPr>
          <w:rFonts w:ascii="Arial" w:eastAsia="맑은 고딕" w:hAnsi="Arial" w:cs="Arial"/>
          <w:lang w:eastAsia="ko-KR"/>
        </w:rPr>
        <w:t>2</w:t>
      </w:r>
      <w:r w:rsidRPr="00B310FC">
        <w:rPr>
          <w:rFonts w:ascii="Arial" w:eastAsia="맑은 고딕" w:hAnsi="Arial" w:cs="Arial"/>
          <w:lang w:eastAsia="ko-KR"/>
        </w:rPr>
        <w:t xml:space="preserve"> in </w:t>
      </w:r>
      <w:r w:rsidR="00A92660" w:rsidRPr="00A92660">
        <w:rPr>
          <w:rFonts w:ascii="Arial" w:eastAsia="맑은 고딕" w:hAnsi="Arial" w:cs="Arial"/>
          <w:lang w:eastAsia="ko-KR"/>
        </w:rPr>
        <w:t>R2-2309159</w:t>
      </w:r>
      <w:r w:rsidR="00C262E5">
        <w:rPr>
          <w:rFonts w:ascii="Arial" w:eastAsia="맑은 고딕" w:hAnsi="Arial" w:cs="Arial"/>
          <w:lang w:eastAsia="ko-KR"/>
        </w:rPr>
        <w:t xml:space="preserve"> on </w:t>
      </w:r>
      <w:r w:rsidR="00A92660" w:rsidRPr="00F263A0">
        <w:rPr>
          <w:rFonts w:ascii="Arial" w:eastAsia="맑은 고딕" w:hAnsi="Arial" w:cs="Arial"/>
          <w:i/>
          <w:lang w:eastAsia="ko-KR"/>
        </w:rPr>
        <w:t>frequencyInfo</w:t>
      </w:r>
      <w:r w:rsidR="00A92660" w:rsidRPr="00A92660">
        <w:rPr>
          <w:rFonts w:ascii="Arial" w:eastAsia="맑은 고딕" w:hAnsi="Arial" w:cs="Arial"/>
          <w:lang w:eastAsia="ko-KR"/>
        </w:rPr>
        <w:t xml:space="preserve"> for NR SL RSRP measurements</w:t>
      </w:r>
      <w:r w:rsidR="000C6DB9">
        <w:rPr>
          <w:rFonts w:ascii="Arial" w:eastAsia="맑은 고딕" w:hAnsi="Arial" w:cs="Arial"/>
          <w:lang w:eastAsia="ko-KR"/>
        </w:rPr>
        <w:t>.</w:t>
      </w:r>
      <w:r w:rsidR="000C6DB9" w:rsidRPr="000C6DB9">
        <w:rPr>
          <w:rFonts w:ascii="Arial" w:eastAsia="맑은 고딕" w:hAnsi="Arial" w:cs="Arial"/>
          <w:lang w:eastAsia="ko-KR"/>
        </w:rPr>
        <w:t xml:space="preserve"> </w:t>
      </w:r>
    </w:p>
    <w:p w14:paraId="1DDCF052" w14:textId="13BABB6E" w:rsidR="000C6DB9" w:rsidRPr="00A92660" w:rsidRDefault="000C6DB9" w:rsidP="00A92660">
      <w:pPr>
        <w:snapToGrid w:val="0"/>
        <w:spacing w:before="120" w:after="120"/>
        <w:jc w:val="both"/>
        <w:rPr>
          <w:rFonts w:ascii="Arial" w:eastAsia="DengXian" w:hAnsi="Arial" w:cs="Arial"/>
          <w:lang w:eastAsia="zh-CN"/>
        </w:rPr>
      </w:pPr>
      <w:r w:rsidRPr="002D3DEC">
        <w:rPr>
          <w:rFonts w:ascii="Arial" w:eastAsia="Yu Mincho" w:hAnsi="Arial" w:cs="Arial"/>
          <w:bCs/>
          <w:iCs/>
          <w:szCs w:val="22"/>
          <w:lang w:val="en-US" w:eastAsia="ja-JP"/>
        </w:rPr>
        <w:t>RAN</w:t>
      </w:r>
      <w:r w:rsidR="00C262E5">
        <w:rPr>
          <w:rFonts w:ascii="Arial" w:eastAsia="Yu Mincho" w:hAnsi="Arial" w:cs="Arial"/>
          <w:bCs/>
          <w:iCs/>
          <w:szCs w:val="22"/>
          <w:lang w:val="en-US" w:eastAsia="ja-JP"/>
        </w:rPr>
        <w:t>2</w:t>
      </w:r>
      <w:r w:rsidRPr="002D3DEC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 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>asked</w:t>
      </w:r>
      <w:r w:rsidR="00415B2D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 to RAN1 </w:t>
      </w:r>
      <w:r w:rsidR="00A92660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whether the following field description for </w:t>
      </w:r>
      <w:r w:rsidR="00A92660" w:rsidRPr="00CE2135">
        <w:rPr>
          <w:rFonts w:ascii="Arial" w:hAnsi="Arial" w:cs="Arial"/>
          <w:i/>
          <w:lang w:eastAsia="zh-CN"/>
        </w:rPr>
        <w:t>frequencyInfoSL</w:t>
      </w:r>
      <w:r w:rsidR="00A92660" w:rsidRPr="00CE2135">
        <w:rPr>
          <w:rFonts w:ascii="Arial" w:hAnsi="Arial" w:cs="Arial"/>
          <w:lang w:eastAsia="zh-CN"/>
        </w:rPr>
        <w:t xml:space="preserve"> in </w:t>
      </w:r>
      <w:r w:rsidR="00A92660">
        <w:rPr>
          <w:rFonts w:ascii="Arial" w:hAnsi="Arial" w:cs="Arial"/>
          <w:lang w:eastAsia="zh-CN"/>
        </w:rPr>
        <w:t>IE</w:t>
      </w:r>
      <w:r w:rsidR="00A92660" w:rsidRPr="00CE2135">
        <w:rPr>
          <w:rFonts w:ascii="Arial" w:hAnsi="Arial" w:cs="Arial"/>
          <w:lang w:eastAsia="zh-CN"/>
        </w:rPr>
        <w:t xml:space="preserve"> </w:t>
      </w:r>
      <w:r w:rsidR="00A92660" w:rsidRPr="00CE2135">
        <w:rPr>
          <w:rFonts w:ascii="Arial" w:hAnsi="Arial" w:cs="Arial"/>
          <w:i/>
          <w:lang w:eastAsia="zh-CN"/>
        </w:rPr>
        <w:t>SL-MeasObjectList</w:t>
      </w:r>
      <w:r w:rsidR="00A92660" w:rsidRPr="00CE2135">
        <w:rPr>
          <w:rFonts w:ascii="Arial" w:hAnsi="Arial" w:cs="Arial"/>
          <w:lang w:eastAsia="zh-CN"/>
        </w:rPr>
        <w:t xml:space="preserve"> </w:t>
      </w:r>
      <w:r w:rsidR="00A92660">
        <w:rPr>
          <w:rFonts w:ascii="Arial" w:hAnsi="Arial" w:cs="Arial"/>
          <w:lang w:eastAsia="zh-CN"/>
        </w:rPr>
        <w:t>is acceptable or not: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22888" w14:paraId="429760B9" w14:textId="77777777" w:rsidTr="00B22888">
        <w:tc>
          <w:tcPr>
            <w:tcW w:w="9629" w:type="dxa"/>
          </w:tcPr>
          <w:p w14:paraId="586C020C" w14:textId="09CFA966" w:rsidR="00B22888" w:rsidRPr="00A92660" w:rsidRDefault="00A92660" w:rsidP="00A92660">
            <w:pPr>
              <w:snapToGrid w:val="0"/>
              <w:spacing w:before="120" w:after="120"/>
              <w:jc w:val="both"/>
              <w:rPr>
                <w:rFonts w:ascii="Arial" w:eastAsia="SimSun" w:hAnsi="Arial" w:cs="Arial"/>
                <w:lang w:eastAsia="zh-CN"/>
              </w:rPr>
            </w:pPr>
            <w:r w:rsidRPr="00F92860">
              <w:rPr>
                <w:rFonts w:ascii="Arial" w:hAnsi="Arial" w:cs="Arial"/>
                <w:lang w:eastAsia="zh-CN"/>
              </w:rPr>
              <w:t>"</w:t>
            </w:r>
            <w:r>
              <w:rPr>
                <w:rFonts w:ascii="Arial" w:hAnsi="Arial" w:cs="Arial"/>
                <w:lang w:eastAsia="zh-CN"/>
              </w:rPr>
              <w:t xml:space="preserve">It </w:t>
            </w:r>
            <w:r w:rsidRPr="00F92860">
              <w:rPr>
                <w:rFonts w:ascii="Arial" w:hAnsi="Arial" w:cs="Arial"/>
                <w:szCs w:val="18"/>
              </w:rPr>
              <w:t xml:space="preserve">indicates the lowest usable subcarrier on this carrier, determined according to </w:t>
            </w:r>
            <w:r w:rsidRPr="00F92860">
              <w:rPr>
                <w:rFonts w:ascii="Arial" w:hAnsi="Arial" w:cs="Arial"/>
                <w:i/>
                <w:szCs w:val="18"/>
              </w:rPr>
              <w:t>sl-AbsoluteFrequencyPointA</w:t>
            </w:r>
            <w:r w:rsidRPr="00F92860">
              <w:rPr>
                <w:rFonts w:ascii="Arial" w:hAnsi="Arial" w:cs="Arial"/>
                <w:szCs w:val="18"/>
              </w:rPr>
              <w:t xml:space="preserve"> in IE </w:t>
            </w:r>
            <w:r w:rsidRPr="00F92860">
              <w:rPr>
                <w:rFonts w:ascii="Arial" w:hAnsi="Arial" w:cs="Arial"/>
                <w:i/>
                <w:szCs w:val="18"/>
              </w:rPr>
              <w:t>SL-FreqConfig/SL-FreqConfigCommon</w:t>
            </w:r>
            <w:r w:rsidRPr="00F92860">
              <w:rPr>
                <w:rFonts w:ascii="Arial" w:hAnsi="Arial" w:cs="Arial"/>
                <w:szCs w:val="18"/>
              </w:rPr>
              <w:t xml:space="preserve"> and </w:t>
            </w:r>
            <w:r w:rsidRPr="00F92860">
              <w:rPr>
                <w:rFonts w:ascii="Arial" w:hAnsi="Arial" w:cs="Arial"/>
                <w:i/>
                <w:szCs w:val="18"/>
              </w:rPr>
              <w:t>offsetToCarrier</w:t>
            </w:r>
            <w:r w:rsidRPr="00F92860">
              <w:rPr>
                <w:rFonts w:ascii="Arial" w:hAnsi="Arial" w:cs="Arial"/>
                <w:szCs w:val="18"/>
              </w:rPr>
              <w:t xml:space="preserve"> in IE </w:t>
            </w:r>
            <w:r w:rsidRPr="00F92860">
              <w:rPr>
                <w:rFonts w:ascii="Arial" w:hAnsi="Arial" w:cs="Arial"/>
                <w:i/>
                <w:szCs w:val="18"/>
              </w:rPr>
              <w:t>SCS-SpecificCarrier</w:t>
            </w:r>
            <w:r w:rsidRPr="00F92860">
              <w:rPr>
                <w:rFonts w:ascii="Arial" w:hAnsi="Arial" w:cs="Arial"/>
                <w:szCs w:val="18"/>
              </w:rPr>
              <w:t xml:space="preserve"> configured for </w:t>
            </w:r>
            <w:r w:rsidRPr="00F92860">
              <w:rPr>
                <w:rFonts w:ascii="Arial" w:hAnsi="Arial" w:cs="Arial"/>
                <w:i/>
                <w:szCs w:val="18"/>
              </w:rPr>
              <w:t>sl-SCS-SpecificCarrierList</w:t>
            </w:r>
            <w:r w:rsidRPr="00F92860">
              <w:rPr>
                <w:rFonts w:ascii="Arial" w:hAnsi="Arial" w:cs="Arial"/>
                <w:szCs w:val="18"/>
              </w:rPr>
              <w:t xml:space="preserve"> in IE </w:t>
            </w:r>
            <w:r w:rsidRPr="00F92860">
              <w:rPr>
                <w:rFonts w:ascii="Arial" w:hAnsi="Arial" w:cs="Arial"/>
                <w:i/>
                <w:szCs w:val="18"/>
              </w:rPr>
              <w:t>SL-FreqConfig/SL-FreqConfigCommon</w:t>
            </w:r>
            <w:r w:rsidRPr="00F92860">
              <w:rPr>
                <w:rFonts w:ascii="Arial" w:hAnsi="Arial" w:cs="Arial"/>
                <w:szCs w:val="18"/>
              </w:rPr>
              <w:t xml:space="preserve">. </w:t>
            </w:r>
            <w:r w:rsidRPr="00F92860">
              <w:rPr>
                <w:rFonts w:ascii="Arial" w:eastAsia="MS Mincho" w:hAnsi="Arial" w:cs="Arial"/>
                <w:szCs w:val="18"/>
                <w:lang w:eastAsia="sv-SE"/>
              </w:rPr>
              <w:t>See TS 38.211 [16], clause 4.4.2.</w:t>
            </w:r>
            <w:r w:rsidRPr="00F92860">
              <w:rPr>
                <w:rFonts w:ascii="Arial" w:hAnsi="Arial" w:cs="Arial"/>
                <w:lang w:eastAsia="zh-CN"/>
              </w:rPr>
              <w:t>"</w:t>
            </w:r>
          </w:p>
        </w:tc>
      </w:tr>
    </w:tbl>
    <w:p w14:paraId="5643472E" w14:textId="29C37AAA" w:rsidR="001D0EA7" w:rsidRPr="00B1263C" w:rsidRDefault="001D0EA7" w:rsidP="00E71E03">
      <w:pPr>
        <w:spacing w:before="240" w:after="120" w:line="276" w:lineRule="auto"/>
        <w:jc w:val="both"/>
        <w:rPr>
          <w:rFonts w:ascii="Arial" w:eastAsia="DengXian" w:hAnsi="Arial" w:cs="Arial"/>
          <w:color w:val="000000"/>
          <w:szCs w:val="22"/>
          <w:lang w:eastAsia="zh-CN"/>
        </w:rPr>
      </w:pPr>
      <w:r>
        <w:rPr>
          <w:rFonts w:ascii="Arial" w:hAnsi="Arial" w:cs="Arial"/>
          <w:b/>
          <w:bCs/>
          <w:color w:val="000000"/>
          <w:bdr w:val="none" w:sz="0" w:space="0" w:color="auto" w:frame="1"/>
          <w:shd w:val="clear" w:color="auto" w:fill="FFFFFF"/>
        </w:rPr>
        <w:t>RAN1 reply: </w:t>
      </w:r>
      <w:r>
        <w:rPr>
          <w:rFonts w:ascii="Arial" w:hAnsi="Arial" w:cs="Arial"/>
          <w:color w:val="000000"/>
          <w:bdr w:val="none" w:sz="0" w:space="0" w:color="auto" w:frame="1"/>
          <w:shd w:val="clear" w:color="auto" w:fill="FFFFFF"/>
        </w:rPr>
        <w:t>For the field description of </w:t>
      </w:r>
      <w:r>
        <w:rPr>
          <w:rFonts w:ascii="Arial" w:hAnsi="Arial" w:cs="Arial"/>
          <w:i/>
          <w:iCs/>
          <w:color w:val="000000"/>
          <w:bdr w:val="none" w:sz="0" w:space="0" w:color="auto" w:frame="1"/>
          <w:shd w:val="clear" w:color="auto" w:fill="FFFFFF"/>
        </w:rPr>
        <w:t>frequencyInfoSL</w:t>
      </w:r>
      <w:r>
        <w:rPr>
          <w:rFonts w:ascii="Arial" w:hAnsi="Arial" w:cs="Arial"/>
          <w:color w:val="000000"/>
          <w:bdr w:val="none" w:sz="0" w:space="0" w:color="auto" w:frame="1"/>
          <w:shd w:val="clear" w:color="auto" w:fill="FFFFFF"/>
        </w:rPr>
        <w:t> in R2-2309159, the meaning of the lowest usable subcarrier is not clear. Since IE </w:t>
      </w:r>
      <w:r>
        <w:rPr>
          <w:rFonts w:ascii="Arial" w:hAnsi="Arial" w:cs="Arial"/>
          <w:i/>
          <w:iCs/>
          <w:color w:val="000000"/>
          <w:bdr w:val="none" w:sz="0" w:space="0" w:color="auto" w:frame="1"/>
          <w:shd w:val="clear" w:color="auto" w:fill="FFFFFF"/>
        </w:rPr>
        <w:t>SL-MeasObjectList</w:t>
      </w:r>
      <w:r>
        <w:rPr>
          <w:rFonts w:ascii="Arial" w:hAnsi="Arial" w:cs="Arial"/>
          <w:color w:val="000000"/>
          <w:bdr w:val="none" w:sz="0" w:space="0" w:color="auto" w:frame="1"/>
          <w:shd w:val="clear" w:color="auto" w:fill="FFFFFF"/>
        </w:rPr>
        <w:t xml:space="preserve"> is used to set RSRP measurements based on PSSCH DMRS </w:t>
      </w:r>
      <w:r w:rsidRPr="001D0EA7">
        <w:rPr>
          <w:rFonts w:ascii="Arial" w:hAnsi="Arial" w:cs="Arial"/>
          <w:bdr w:val="none" w:sz="0" w:space="0" w:color="auto" w:frame="1"/>
          <w:shd w:val="clear" w:color="auto" w:fill="FFFFFF"/>
        </w:rPr>
        <w:t>for unicast and it’s impossible for SL UE to keep sending PSSCH DMRS in a fixed frequency location, </w:t>
      </w:r>
      <w:r w:rsidRPr="001D0EA7">
        <w:rPr>
          <w:rFonts w:ascii="Arial" w:hAnsi="Arial" w:cs="Arial"/>
          <w:i/>
          <w:iCs/>
          <w:bdr w:val="none" w:sz="0" w:space="0" w:color="auto" w:frame="1"/>
          <w:shd w:val="clear" w:color="auto" w:fill="FFFFFF"/>
        </w:rPr>
        <w:t>frequencyInfoSL</w:t>
      </w:r>
      <w:r w:rsidRPr="001D0EA7">
        <w:rPr>
          <w:rFonts w:ascii="Arial" w:hAnsi="Arial" w:cs="Arial"/>
          <w:bdr w:val="none" w:sz="0" w:space="0" w:color="auto" w:frame="1"/>
          <w:shd w:val="clear" w:color="auto" w:fill="FFFFFF"/>
        </w:rPr>
        <w:t> is defined to indicate the carriers of PSSCH where a UE performs SL measurements.</w:t>
      </w:r>
    </w:p>
    <w:p w14:paraId="2AE3A14B" w14:textId="77777777" w:rsidR="00463675" w:rsidRPr="00B310FC" w:rsidRDefault="00463675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2. Actions:</w:t>
      </w:r>
    </w:p>
    <w:p w14:paraId="79AF95CE" w14:textId="25D79D5B" w:rsidR="00463675" w:rsidRPr="00B310F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 xml:space="preserve">To </w:t>
      </w:r>
      <w:r w:rsidR="007A062E" w:rsidRPr="00B310FC">
        <w:rPr>
          <w:rFonts w:ascii="Arial" w:hAnsi="Arial" w:cs="Arial"/>
          <w:b/>
        </w:rPr>
        <w:t>RAN</w:t>
      </w:r>
      <w:r w:rsidR="000C6DB9">
        <w:rPr>
          <w:rFonts w:ascii="Arial" w:hAnsi="Arial" w:cs="Arial"/>
          <w:b/>
        </w:rPr>
        <w:t>4</w:t>
      </w:r>
    </w:p>
    <w:p w14:paraId="53C193B5" w14:textId="7BC4CD0B" w:rsidR="00463675" w:rsidRPr="00E71E03" w:rsidRDefault="00463675" w:rsidP="00E71E03">
      <w:pPr>
        <w:spacing w:after="120"/>
        <w:ind w:left="993" w:hanging="993"/>
        <w:rPr>
          <w:rFonts w:ascii="Arial" w:hAnsi="Arial" w:cs="Arial"/>
        </w:rPr>
      </w:pPr>
      <w:r w:rsidRPr="00B310FC">
        <w:rPr>
          <w:rFonts w:ascii="Arial" w:hAnsi="Arial" w:cs="Arial"/>
          <w:b/>
        </w:rPr>
        <w:t xml:space="preserve">ACTION: </w:t>
      </w:r>
      <w:r w:rsidRPr="00B310FC">
        <w:rPr>
          <w:rFonts w:ascii="Arial" w:hAnsi="Arial" w:cs="Arial"/>
          <w:b/>
        </w:rPr>
        <w:tab/>
      </w:r>
      <w:r w:rsidR="00916CC0" w:rsidRPr="00B310FC">
        <w:rPr>
          <w:rFonts w:ascii="Arial" w:hAnsi="Arial" w:cs="Arial"/>
        </w:rPr>
        <w:t>RAN1 respectfully</w:t>
      </w:r>
      <w:r w:rsidRPr="00B310FC">
        <w:rPr>
          <w:rFonts w:ascii="Arial" w:hAnsi="Arial" w:cs="Arial"/>
        </w:rPr>
        <w:t xml:space="preserve"> asks </w:t>
      </w:r>
      <w:r w:rsidR="00351F8A" w:rsidRPr="00B310FC">
        <w:rPr>
          <w:rFonts w:ascii="Arial" w:hAnsi="Arial" w:cs="Arial"/>
        </w:rPr>
        <w:t>RAN</w:t>
      </w:r>
      <w:r w:rsidR="002C23AE">
        <w:rPr>
          <w:rFonts w:ascii="Arial" w:hAnsi="Arial" w:cs="Arial"/>
        </w:rPr>
        <w:t>2</w:t>
      </w:r>
      <w:r w:rsidR="00916CC0" w:rsidRPr="00B310FC">
        <w:rPr>
          <w:rFonts w:ascii="Arial" w:hAnsi="Arial" w:cs="Arial"/>
        </w:rPr>
        <w:t xml:space="preserve"> to take the above information into account in their further work</w:t>
      </w:r>
    </w:p>
    <w:p w14:paraId="444C6490" w14:textId="77777777" w:rsidR="00463675" w:rsidRPr="00B310FC" w:rsidRDefault="004F65EB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3. Date of Next</w:t>
      </w:r>
      <w:r w:rsidR="00463675" w:rsidRPr="00B310FC">
        <w:rPr>
          <w:rFonts w:ascii="Arial" w:hAnsi="Arial" w:cs="Arial"/>
          <w:b/>
        </w:rPr>
        <w:t xml:space="preserve"> Meetings:</w:t>
      </w:r>
    </w:p>
    <w:p w14:paraId="1C62AEBE" w14:textId="1BC626C1" w:rsidR="00B22888" w:rsidRDefault="00E71E03" w:rsidP="00EA1117"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RAN1 Meeting #11</w:t>
      </w:r>
      <w:r w:rsidR="00A92660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B22888" w:rsidRPr="00B310FC">
        <w:rPr>
          <w:rFonts w:ascii="Arial" w:hAnsi="Arial" w:cs="Arial"/>
          <w:bCs/>
        </w:rPr>
        <w:tab/>
      </w:r>
      <w:r w:rsidR="00A92660">
        <w:rPr>
          <w:rFonts w:ascii="Arial" w:hAnsi="Arial" w:cs="Arial"/>
          <w:bCs/>
        </w:rPr>
        <w:t>13</w:t>
      </w:r>
      <w:r w:rsidR="00B22888" w:rsidRPr="00B310FC">
        <w:rPr>
          <w:rFonts w:ascii="Arial" w:hAnsi="Arial" w:cs="Arial"/>
          <w:bCs/>
          <w:vertAlign w:val="superscript"/>
        </w:rPr>
        <w:t>th</w:t>
      </w:r>
      <w:r w:rsidR="00B22888" w:rsidRPr="00B310FC">
        <w:rPr>
          <w:rFonts w:ascii="Arial" w:hAnsi="Arial" w:cs="Arial"/>
          <w:bCs/>
        </w:rPr>
        <w:t xml:space="preserve"> – </w:t>
      </w:r>
      <w:r w:rsidR="00A92660">
        <w:rPr>
          <w:rFonts w:ascii="Arial" w:hAnsi="Arial" w:cs="Arial"/>
          <w:bCs/>
        </w:rPr>
        <w:t>17</w:t>
      </w:r>
      <w:r w:rsidR="00B22888" w:rsidRPr="00B310FC">
        <w:rPr>
          <w:rFonts w:ascii="Arial" w:hAnsi="Arial" w:cs="Arial"/>
          <w:bCs/>
          <w:vertAlign w:val="superscript"/>
        </w:rPr>
        <w:t>th</w:t>
      </w:r>
      <w:r w:rsidR="00B22888" w:rsidRPr="00B310FC">
        <w:rPr>
          <w:rFonts w:ascii="Arial" w:hAnsi="Arial" w:cs="Arial"/>
          <w:bCs/>
        </w:rPr>
        <w:t xml:space="preserve"> </w:t>
      </w:r>
      <w:r w:rsidR="00A92660">
        <w:rPr>
          <w:rFonts w:ascii="Arial" w:hAnsi="Arial" w:cs="Arial"/>
          <w:bCs/>
        </w:rPr>
        <w:t>Nov.</w:t>
      </w:r>
      <w:r w:rsidR="00B22888" w:rsidRPr="00B310FC">
        <w:rPr>
          <w:rFonts w:ascii="Arial" w:hAnsi="Arial" w:cs="Arial"/>
          <w:bCs/>
        </w:rPr>
        <w:t xml:space="preserve"> 202</w:t>
      </w:r>
      <w:r w:rsidR="00C262E5">
        <w:rPr>
          <w:rFonts w:ascii="Arial" w:hAnsi="Arial" w:cs="Arial"/>
          <w:bCs/>
        </w:rPr>
        <w:t>3</w:t>
      </w:r>
      <w:r w:rsidR="00B22888">
        <w:rPr>
          <w:rFonts w:ascii="Arial" w:hAnsi="Arial" w:cs="Arial"/>
          <w:bCs/>
        </w:rPr>
        <w:tab/>
      </w:r>
      <w:r w:rsidR="00B22888">
        <w:rPr>
          <w:rFonts w:ascii="Arial" w:hAnsi="Arial" w:cs="Arial"/>
          <w:bCs/>
        </w:rPr>
        <w:tab/>
      </w:r>
      <w:r w:rsidR="00B22888">
        <w:rPr>
          <w:rFonts w:ascii="Arial" w:hAnsi="Arial" w:cs="Arial"/>
          <w:bCs/>
        </w:rPr>
        <w:tab/>
      </w:r>
      <w:r w:rsidR="00B22888">
        <w:rPr>
          <w:rFonts w:ascii="Arial" w:hAnsi="Arial" w:cs="Arial"/>
          <w:bCs/>
        </w:rPr>
        <w:tab/>
      </w:r>
      <w:r w:rsidR="00A92660">
        <w:rPr>
          <w:rFonts w:ascii="Arial" w:hAnsi="Arial" w:cs="Arial"/>
          <w:bCs/>
        </w:rPr>
        <w:t>Chicago</w:t>
      </w:r>
      <w:r w:rsidR="00C262E5">
        <w:rPr>
          <w:rFonts w:ascii="Arial" w:hAnsi="Arial" w:cs="Arial"/>
          <w:bCs/>
        </w:rPr>
        <w:t xml:space="preserve">, </w:t>
      </w:r>
      <w:r w:rsidR="00A92660">
        <w:rPr>
          <w:rFonts w:ascii="Arial" w:hAnsi="Arial" w:cs="Arial"/>
          <w:bCs/>
        </w:rPr>
        <w:t>US</w:t>
      </w:r>
    </w:p>
    <w:p w14:paraId="56CE2516" w14:textId="0AE97BE7" w:rsidR="00415B2D" w:rsidRDefault="00415B2D" w:rsidP="00415B2D"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RAN1 Meeting #11</w:t>
      </w:r>
      <w:r w:rsidR="00A92660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 w:rsidR="00A92660">
        <w:rPr>
          <w:rFonts w:ascii="Arial" w:hAnsi="Arial" w:cs="Arial"/>
          <w:bCs/>
        </w:rPr>
        <w:t>26</w:t>
      </w:r>
      <w:r w:rsidRPr="00B310FC">
        <w:rPr>
          <w:rFonts w:ascii="Arial" w:hAnsi="Arial" w:cs="Arial"/>
          <w:bCs/>
          <w:vertAlign w:val="superscript"/>
        </w:rPr>
        <w:t>th</w:t>
      </w:r>
      <w:r w:rsidRPr="00B310FC">
        <w:rPr>
          <w:rFonts w:ascii="Arial" w:hAnsi="Arial" w:cs="Arial"/>
          <w:bCs/>
        </w:rPr>
        <w:t xml:space="preserve"> </w:t>
      </w:r>
      <w:r w:rsidR="00A92660">
        <w:rPr>
          <w:rFonts w:ascii="Arial" w:hAnsi="Arial" w:cs="Arial"/>
          <w:bCs/>
        </w:rPr>
        <w:t xml:space="preserve">Feb. </w:t>
      </w:r>
      <w:r w:rsidRPr="00B310FC">
        <w:rPr>
          <w:rFonts w:ascii="Arial" w:hAnsi="Arial" w:cs="Arial"/>
          <w:bCs/>
        </w:rPr>
        <w:t xml:space="preserve">– </w:t>
      </w:r>
      <w:r w:rsidR="00A92660">
        <w:rPr>
          <w:rFonts w:ascii="Arial" w:hAnsi="Arial" w:cs="Arial"/>
          <w:bCs/>
        </w:rPr>
        <w:t>1</w:t>
      </w:r>
      <w:r w:rsidRPr="00B310FC">
        <w:rPr>
          <w:rFonts w:ascii="Arial" w:hAnsi="Arial" w:cs="Arial"/>
          <w:bCs/>
          <w:vertAlign w:val="superscript"/>
        </w:rPr>
        <w:t>th</w:t>
      </w:r>
      <w:r w:rsidRPr="00B310FC">
        <w:rPr>
          <w:rFonts w:ascii="Arial" w:hAnsi="Arial" w:cs="Arial"/>
          <w:bCs/>
        </w:rPr>
        <w:t xml:space="preserve"> </w:t>
      </w:r>
      <w:r w:rsidR="00A92660">
        <w:rPr>
          <w:rFonts w:ascii="Arial" w:hAnsi="Arial" w:cs="Arial"/>
          <w:bCs/>
        </w:rPr>
        <w:t>Mar</w:t>
      </w:r>
      <w:r>
        <w:rPr>
          <w:rFonts w:ascii="Arial" w:hAnsi="Arial" w:cs="Arial"/>
          <w:bCs/>
        </w:rPr>
        <w:t>. 202</w:t>
      </w:r>
      <w:r w:rsidR="00A92660">
        <w:rPr>
          <w:rFonts w:ascii="Arial" w:hAnsi="Arial" w:cs="Arial"/>
          <w:bCs/>
        </w:rPr>
        <w:t>4</w:t>
      </w:r>
      <w:r w:rsidRPr="00B310FC"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 w:rsidR="00A92660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A92660">
        <w:rPr>
          <w:rFonts w:ascii="Arial" w:hAnsi="Arial" w:cs="Arial"/>
          <w:bCs/>
        </w:rPr>
        <w:t>GR</w:t>
      </w:r>
    </w:p>
    <w:p w14:paraId="5545189D" w14:textId="77777777" w:rsidR="00415B2D" w:rsidRPr="00415B2D" w:rsidRDefault="00415B2D" w:rsidP="00EA1117">
      <w:pPr>
        <w:spacing w:after="120"/>
        <w:ind w:left="2268" w:hanging="2268"/>
        <w:rPr>
          <w:rFonts w:ascii="Arial" w:hAnsi="Arial" w:cs="Arial"/>
          <w:bCs/>
        </w:rPr>
      </w:pPr>
    </w:p>
    <w:sectPr w:rsidR="00415B2D" w:rsidRPr="00415B2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6206E6" w14:textId="77777777" w:rsidR="00F33F44" w:rsidRDefault="00F33F44">
      <w:r>
        <w:separator/>
      </w:r>
    </w:p>
  </w:endnote>
  <w:endnote w:type="continuationSeparator" w:id="0">
    <w:p w14:paraId="7A174F2C" w14:textId="77777777" w:rsidR="00F33F44" w:rsidRDefault="00F33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Mincho">
    <w:altName w:val="Yu Gothic U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87316C" w14:textId="77777777" w:rsidR="00F33F44" w:rsidRDefault="00F33F44">
      <w:r>
        <w:separator/>
      </w:r>
    </w:p>
  </w:footnote>
  <w:footnote w:type="continuationSeparator" w:id="0">
    <w:p w14:paraId="1732A6D3" w14:textId="77777777" w:rsidR="00F33F44" w:rsidRDefault="00F33F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1" w15:restartNumberingAfterBreak="0">
    <w:nsid w:val="0E9A4E77"/>
    <w:multiLevelType w:val="hybridMultilevel"/>
    <w:tmpl w:val="F26CDFD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E1C337B"/>
    <w:multiLevelType w:val="multilevel"/>
    <w:tmpl w:val="528896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3B150A3"/>
    <w:multiLevelType w:val="hybridMultilevel"/>
    <w:tmpl w:val="721AE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A078D3"/>
    <w:multiLevelType w:val="multilevel"/>
    <w:tmpl w:val="35A078D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854347A"/>
    <w:multiLevelType w:val="hybridMultilevel"/>
    <w:tmpl w:val="C666DAA4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38D4861C">
      <w:start w:val="1"/>
      <w:numFmt w:val="bullet"/>
      <w:lvlText w:val="-"/>
      <w:lvlJc w:val="left"/>
      <w:pPr>
        <w:ind w:left="164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3C4734C"/>
    <w:multiLevelType w:val="hybridMultilevel"/>
    <w:tmpl w:val="268E6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53C3251"/>
    <w:multiLevelType w:val="hybridMultilevel"/>
    <w:tmpl w:val="DB72305E"/>
    <w:lvl w:ilvl="0" w:tplc="04090003">
      <w:start w:val="1"/>
      <w:numFmt w:val="bullet"/>
      <w:lvlText w:val="o"/>
      <w:lvlJc w:val="left"/>
      <w:pPr>
        <w:ind w:left="112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3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802071"/>
    <w:multiLevelType w:val="hybridMultilevel"/>
    <w:tmpl w:val="79D8D0BE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9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38716A"/>
    <w:multiLevelType w:val="hybridMultilevel"/>
    <w:tmpl w:val="7884C4B8"/>
    <w:lvl w:ilvl="0" w:tplc="12409CE4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18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0"/>
  </w:num>
  <w:num w:numId="16">
    <w:abstractNumId w:val="22"/>
  </w:num>
  <w:num w:numId="17">
    <w:abstractNumId w:val="24"/>
  </w:num>
  <w:num w:numId="18">
    <w:abstractNumId w:val="23"/>
  </w:num>
  <w:num w:numId="19">
    <w:abstractNumId w:val="20"/>
  </w:num>
  <w:num w:numId="20">
    <w:abstractNumId w:val="11"/>
  </w:num>
  <w:num w:numId="21">
    <w:abstractNumId w:val="10"/>
  </w:num>
  <w:num w:numId="22">
    <w:abstractNumId w:val="25"/>
  </w:num>
  <w:num w:numId="23">
    <w:abstractNumId w:val="13"/>
  </w:num>
  <w:num w:numId="24">
    <w:abstractNumId w:val="15"/>
  </w:num>
  <w:num w:numId="25">
    <w:abstractNumId w:val="19"/>
  </w:num>
  <w:num w:numId="26">
    <w:abstractNumId w:val="28"/>
  </w:num>
  <w:num w:numId="27">
    <w:abstractNumId w:val="17"/>
  </w:num>
  <w:num w:numId="28">
    <w:abstractNumId w:val="16"/>
  </w:num>
  <w:num w:numId="29">
    <w:abstractNumId w:val="14"/>
  </w:num>
  <w:num w:numId="30">
    <w:abstractNumId w:val="27"/>
  </w:num>
  <w:num w:numId="31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2232B"/>
    <w:rsid w:val="00031200"/>
    <w:rsid w:val="000413DB"/>
    <w:rsid w:val="0005503C"/>
    <w:rsid w:val="00063133"/>
    <w:rsid w:val="00070B59"/>
    <w:rsid w:val="00074FC2"/>
    <w:rsid w:val="000A31B9"/>
    <w:rsid w:val="000A5C53"/>
    <w:rsid w:val="000B693C"/>
    <w:rsid w:val="000C6DB9"/>
    <w:rsid w:val="000D430A"/>
    <w:rsid w:val="000D5FAC"/>
    <w:rsid w:val="000F1408"/>
    <w:rsid w:val="000F4E43"/>
    <w:rsid w:val="00103873"/>
    <w:rsid w:val="001310C6"/>
    <w:rsid w:val="001526D0"/>
    <w:rsid w:val="00161920"/>
    <w:rsid w:val="0016425A"/>
    <w:rsid w:val="00175F78"/>
    <w:rsid w:val="00181E10"/>
    <w:rsid w:val="001963BC"/>
    <w:rsid w:val="001A1521"/>
    <w:rsid w:val="001B2B02"/>
    <w:rsid w:val="001B5FFD"/>
    <w:rsid w:val="001B6ADA"/>
    <w:rsid w:val="001D0EA7"/>
    <w:rsid w:val="001D25E1"/>
    <w:rsid w:val="001D5ABA"/>
    <w:rsid w:val="001D630D"/>
    <w:rsid w:val="001D7607"/>
    <w:rsid w:val="001E3E16"/>
    <w:rsid w:val="00217D9C"/>
    <w:rsid w:val="002331F4"/>
    <w:rsid w:val="00251C1D"/>
    <w:rsid w:val="00255936"/>
    <w:rsid w:val="00265289"/>
    <w:rsid w:val="00282988"/>
    <w:rsid w:val="002A4B1E"/>
    <w:rsid w:val="002B0B27"/>
    <w:rsid w:val="002C23AE"/>
    <w:rsid w:val="002D3DEC"/>
    <w:rsid w:val="00310045"/>
    <w:rsid w:val="00330F53"/>
    <w:rsid w:val="00341D78"/>
    <w:rsid w:val="00351F8A"/>
    <w:rsid w:val="00383488"/>
    <w:rsid w:val="003A6CC9"/>
    <w:rsid w:val="003B7FA0"/>
    <w:rsid w:val="003C2BA0"/>
    <w:rsid w:val="003C7C9D"/>
    <w:rsid w:val="003D0D4B"/>
    <w:rsid w:val="003E3EE8"/>
    <w:rsid w:val="00404DA0"/>
    <w:rsid w:val="00404E25"/>
    <w:rsid w:val="00415B2D"/>
    <w:rsid w:val="00416E70"/>
    <w:rsid w:val="004227AE"/>
    <w:rsid w:val="00431578"/>
    <w:rsid w:val="0044304C"/>
    <w:rsid w:val="00454F8B"/>
    <w:rsid w:val="00455C31"/>
    <w:rsid w:val="00463675"/>
    <w:rsid w:val="0046630D"/>
    <w:rsid w:val="004902B9"/>
    <w:rsid w:val="004A07BD"/>
    <w:rsid w:val="004B6F7F"/>
    <w:rsid w:val="004B7C67"/>
    <w:rsid w:val="004D2DF9"/>
    <w:rsid w:val="004E19F4"/>
    <w:rsid w:val="004E4EE3"/>
    <w:rsid w:val="004F65EB"/>
    <w:rsid w:val="0051699E"/>
    <w:rsid w:val="0057771C"/>
    <w:rsid w:val="00581330"/>
    <w:rsid w:val="00584B08"/>
    <w:rsid w:val="005B21FE"/>
    <w:rsid w:val="005B2FFD"/>
    <w:rsid w:val="005D04F2"/>
    <w:rsid w:val="005F252A"/>
    <w:rsid w:val="0060618E"/>
    <w:rsid w:val="006145D6"/>
    <w:rsid w:val="00625316"/>
    <w:rsid w:val="00625547"/>
    <w:rsid w:val="0064347F"/>
    <w:rsid w:val="00652227"/>
    <w:rsid w:val="00665096"/>
    <w:rsid w:val="006666B8"/>
    <w:rsid w:val="00692D7C"/>
    <w:rsid w:val="006A085E"/>
    <w:rsid w:val="006A1012"/>
    <w:rsid w:val="006A643B"/>
    <w:rsid w:val="006C5C36"/>
    <w:rsid w:val="006C5DE8"/>
    <w:rsid w:val="006C69D6"/>
    <w:rsid w:val="006D0543"/>
    <w:rsid w:val="006E2BD2"/>
    <w:rsid w:val="006F5313"/>
    <w:rsid w:val="00714572"/>
    <w:rsid w:val="00726FC3"/>
    <w:rsid w:val="007372CC"/>
    <w:rsid w:val="007620DD"/>
    <w:rsid w:val="00765460"/>
    <w:rsid w:val="00780EA3"/>
    <w:rsid w:val="0079236E"/>
    <w:rsid w:val="007A062E"/>
    <w:rsid w:val="007A2A2D"/>
    <w:rsid w:val="007A7FCF"/>
    <w:rsid w:val="007C7E24"/>
    <w:rsid w:val="007F58E8"/>
    <w:rsid w:val="00801BA9"/>
    <w:rsid w:val="00802948"/>
    <w:rsid w:val="008049BF"/>
    <w:rsid w:val="0080550F"/>
    <w:rsid w:val="00805DA9"/>
    <w:rsid w:val="008230DF"/>
    <w:rsid w:val="00837FAC"/>
    <w:rsid w:val="00841D20"/>
    <w:rsid w:val="008566B1"/>
    <w:rsid w:val="008728E2"/>
    <w:rsid w:val="00874569"/>
    <w:rsid w:val="008871B5"/>
    <w:rsid w:val="008A0D10"/>
    <w:rsid w:val="008B2D94"/>
    <w:rsid w:val="008D37E5"/>
    <w:rsid w:val="008E0F68"/>
    <w:rsid w:val="008E48CD"/>
    <w:rsid w:val="008F0781"/>
    <w:rsid w:val="008F17A5"/>
    <w:rsid w:val="00916CC0"/>
    <w:rsid w:val="00923E7C"/>
    <w:rsid w:val="009263DF"/>
    <w:rsid w:val="0093447D"/>
    <w:rsid w:val="00937C01"/>
    <w:rsid w:val="00952917"/>
    <w:rsid w:val="0095647C"/>
    <w:rsid w:val="00961CC0"/>
    <w:rsid w:val="00963A76"/>
    <w:rsid w:val="0097078F"/>
    <w:rsid w:val="009740A8"/>
    <w:rsid w:val="00981BF2"/>
    <w:rsid w:val="00987F5E"/>
    <w:rsid w:val="009943DC"/>
    <w:rsid w:val="009962B7"/>
    <w:rsid w:val="009C2703"/>
    <w:rsid w:val="00A00198"/>
    <w:rsid w:val="00A20CAA"/>
    <w:rsid w:val="00A34F72"/>
    <w:rsid w:val="00A4142F"/>
    <w:rsid w:val="00A51A22"/>
    <w:rsid w:val="00A56018"/>
    <w:rsid w:val="00A92660"/>
    <w:rsid w:val="00A97912"/>
    <w:rsid w:val="00AA1037"/>
    <w:rsid w:val="00AA1939"/>
    <w:rsid w:val="00AB1421"/>
    <w:rsid w:val="00AC1202"/>
    <w:rsid w:val="00B0486C"/>
    <w:rsid w:val="00B1263C"/>
    <w:rsid w:val="00B133CF"/>
    <w:rsid w:val="00B22888"/>
    <w:rsid w:val="00B26872"/>
    <w:rsid w:val="00B310FC"/>
    <w:rsid w:val="00B613C9"/>
    <w:rsid w:val="00B64BC2"/>
    <w:rsid w:val="00B74B95"/>
    <w:rsid w:val="00B76B12"/>
    <w:rsid w:val="00B94E68"/>
    <w:rsid w:val="00B97CD6"/>
    <w:rsid w:val="00BA286E"/>
    <w:rsid w:val="00BA6F19"/>
    <w:rsid w:val="00BB3700"/>
    <w:rsid w:val="00BC4AEA"/>
    <w:rsid w:val="00BE4E26"/>
    <w:rsid w:val="00BF1682"/>
    <w:rsid w:val="00C00027"/>
    <w:rsid w:val="00C174F7"/>
    <w:rsid w:val="00C262E5"/>
    <w:rsid w:val="00C5498E"/>
    <w:rsid w:val="00CA09FC"/>
    <w:rsid w:val="00CB5D1B"/>
    <w:rsid w:val="00CC1212"/>
    <w:rsid w:val="00CD639C"/>
    <w:rsid w:val="00CF0BDF"/>
    <w:rsid w:val="00D14DCF"/>
    <w:rsid w:val="00D25ACF"/>
    <w:rsid w:val="00D3014F"/>
    <w:rsid w:val="00D851E9"/>
    <w:rsid w:val="00D86FA3"/>
    <w:rsid w:val="00D9391D"/>
    <w:rsid w:val="00DB247F"/>
    <w:rsid w:val="00DD43E2"/>
    <w:rsid w:val="00E10A4A"/>
    <w:rsid w:val="00E15A52"/>
    <w:rsid w:val="00E20753"/>
    <w:rsid w:val="00E27C41"/>
    <w:rsid w:val="00E345EB"/>
    <w:rsid w:val="00E657C5"/>
    <w:rsid w:val="00E71E03"/>
    <w:rsid w:val="00E8353F"/>
    <w:rsid w:val="00E90B61"/>
    <w:rsid w:val="00E932AE"/>
    <w:rsid w:val="00EA1117"/>
    <w:rsid w:val="00EC1B18"/>
    <w:rsid w:val="00EE33DB"/>
    <w:rsid w:val="00F14901"/>
    <w:rsid w:val="00F263A0"/>
    <w:rsid w:val="00F33F44"/>
    <w:rsid w:val="00F54701"/>
    <w:rsid w:val="00F915DE"/>
    <w:rsid w:val="00FB3477"/>
    <w:rsid w:val="00FB36FC"/>
    <w:rsid w:val="00FC143E"/>
    <w:rsid w:val="00FC7F9D"/>
    <w:rsid w:val="00FD230B"/>
    <w:rsid w:val="00FD7202"/>
    <w:rsid w:val="00FF4309"/>
    <w:rsid w:val="00FF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308D8E"/>
  <w15:chartTrackingRefBased/>
  <w15:docId w15:val="{BDDBE66E-6086-4552-A186-90F5AF018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1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table" w:styleId="ad">
    <w:name w:val="Table Grid"/>
    <w:basedOn w:val="a1"/>
    <w:uiPriority w:val="59"/>
    <w:rsid w:val="00C174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rsid w:val="001A15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locked/>
    <w:rsid w:val="001A1521"/>
    <w:rPr>
      <w:lang w:val="en-GB" w:eastAsia="en-US"/>
    </w:rPr>
  </w:style>
  <w:style w:type="paragraph" w:customStyle="1" w:styleId="Reference">
    <w:name w:val="Reference"/>
    <w:basedOn w:val="a"/>
    <w:link w:val="ReferenceChar"/>
    <w:qFormat/>
    <w:rsid w:val="001A1521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바탕" w:hAnsi="Arial"/>
      <w:lang w:eastAsia="zh-CN"/>
    </w:rPr>
  </w:style>
  <w:style w:type="character" w:customStyle="1" w:styleId="ReferenceChar">
    <w:name w:val="Reference Char"/>
    <w:link w:val="Reference"/>
    <w:rsid w:val="001A1521"/>
    <w:rPr>
      <w:rFonts w:ascii="Arial" w:eastAsia="바탕" w:hAnsi="Arial"/>
      <w:lang w:val="en-GB" w:eastAsia="zh-CN"/>
    </w:rPr>
  </w:style>
  <w:style w:type="paragraph" w:customStyle="1" w:styleId="PL">
    <w:name w:val="PL"/>
    <w:link w:val="PLChar"/>
    <w:qFormat/>
    <w:rsid w:val="008230D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230DF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51699E"/>
    <w:pPr>
      <w:spacing w:after="180" w:line="336" w:lineRule="auto"/>
      <w:ind w:firstLineChars="200" w:firstLine="200"/>
      <w:jc w:val="both"/>
    </w:pPr>
    <w:rPr>
      <w:rFonts w:cs="바탕"/>
      <w:sz w:val="22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51699E"/>
    <w:rPr>
      <w:rFonts w:cs="바탕"/>
      <w:sz w:val="22"/>
      <w:lang w:val="en-GB"/>
    </w:rPr>
  </w:style>
  <w:style w:type="paragraph" w:styleId="ae">
    <w:name w:val="caption"/>
    <w:basedOn w:val="a"/>
    <w:next w:val="a"/>
    <w:uiPriority w:val="35"/>
    <w:unhideWhenUsed/>
    <w:qFormat/>
    <w:rsid w:val="006E2BD2"/>
    <w:pPr>
      <w:spacing w:after="200"/>
    </w:pPr>
    <w:rPr>
      <w:i/>
      <w:iCs/>
      <w:color w:val="44546A" w:themeColor="text2"/>
      <w:sz w:val="18"/>
      <w:szCs w:val="18"/>
    </w:rPr>
  </w:style>
  <w:style w:type="paragraph" w:styleId="af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Char4"/>
    <w:uiPriority w:val="34"/>
    <w:qFormat/>
    <w:rsid w:val="001E3E16"/>
    <w:pPr>
      <w:ind w:leftChars="400" w:left="800"/>
    </w:pPr>
    <w:rPr>
      <w:rFonts w:eastAsia="DengXian"/>
    </w:rPr>
  </w:style>
  <w:style w:type="character" w:customStyle="1" w:styleId="Char4">
    <w:name w:val="목록 단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rsid w:val="001E3E16"/>
    <w:rPr>
      <w:rFonts w:eastAsia="DengXian"/>
      <w:lang w:val="en-GB"/>
    </w:rPr>
  </w:style>
  <w:style w:type="paragraph" w:customStyle="1" w:styleId="B2">
    <w:name w:val="B2"/>
    <w:basedOn w:val="21"/>
    <w:link w:val="B2Char"/>
    <w:qFormat/>
    <w:rsid w:val="005B21FE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5B21FE"/>
    <w:rPr>
      <w:rFonts w:eastAsia="Times New Roman"/>
      <w:lang w:val="en-GB" w:eastAsia="en-GB"/>
    </w:rPr>
  </w:style>
  <w:style w:type="paragraph" w:styleId="21">
    <w:name w:val="List 2"/>
    <w:basedOn w:val="a"/>
    <w:uiPriority w:val="99"/>
    <w:semiHidden/>
    <w:unhideWhenUsed/>
    <w:rsid w:val="005B21FE"/>
    <w:pPr>
      <w:ind w:leftChars="400" w:left="100" w:hangingChars="200" w:hanging="200"/>
      <w:contextualSpacing/>
    </w:pPr>
  </w:style>
  <w:style w:type="paragraph" w:customStyle="1" w:styleId="NO">
    <w:name w:val="NO"/>
    <w:basedOn w:val="a"/>
    <w:link w:val="NOChar"/>
    <w:qFormat/>
    <w:rsid w:val="002D3DE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eastAsia="ko-KR"/>
    </w:rPr>
  </w:style>
  <w:style w:type="character" w:customStyle="1" w:styleId="NOChar">
    <w:name w:val="NO Char"/>
    <w:link w:val="NO"/>
    <w:qFormat/>
    <w:rsid w:val="002D3DEC"/>
    <w:rPr>
      <w:rFonts w:eastAsia="MS Mincho"/>
      <w:lang w:val="en-GB" w:eastAsia="ko-KR"/>
    </w:rPr>
  </w:style>
  <w:style w:type="character" w:customStyle="1" w:styleId="B1Char1">
    <w:name w:val="B1 Char1"/>
    <w:qFormat/>
    <w:rsid w:val="002D3DEC"/>
    <w:rPr>
      <w:lang w:val="en-GB" w:eastAsia="ko-KR"/>
    </w:rPr>
  </w:style>
  <w:style w:type="paragraph" w:styleId="af0">
    <w:name w:val="annotation subject"/>
    <w:basedOn w:val="a5"/>
    <w:next w:val="a5"/>
    <w:link w:val="Char5"/>
    <w:uiPriority w:val="99"/>
    <w:semiHidden/>
    <w:unhideWhenUsed/>
    <w:rsid w:val="006666B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5">
    <w:name w:val="메모 주제 Char"/>
    <w:basedOn w:val="Char0"/>
    <w:link w:val="af0"/>
    <w:uiPriority w:val="99"/>
    <w:semiHidden/>
    <w:rsid w:val="006666B8"/>
    <w:rPr>
      <w:rFonts w:ascii="Arial" w:hAnsi="Arial"/>
      <w:b/>
      <w:bCs/>
      <w:lang w:val="en-GB" w:eastAsia="en-US"/>
    </w:rPr>
  </w:style>
  <w:style w:type="character" w:customStyle="1" w:styleId="Doc-text2Char">
    <w:name w:val="Doc-text2 Char"/>
    <w:link w:val="Doc-text2"/>
    <w:qFormat/>
    <w:locked/>
    <w:rsid w:val="00B2288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B22888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CRCoverPage">
    <w:name w:val="CR Cover Page"/>
    <w:rsid w:val="00A92660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1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55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85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15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974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05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565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938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452938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0954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974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9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4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0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17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1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60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096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07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15585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810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851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5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37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6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12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4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569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22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27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557671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2209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715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신철규/표준연구팀(SR)/삼성전자</cp:lastModifiedBy>
  <cp:revision>2</cp:revision>
  <cp:lastPrinted>2002-04-23T14:10:00Z</cp:lastPrinted>
  <dcterms:created xsi:type="dcterms:W3CDTF">2023-09-28T20:04:00Z</dcterms:created>
  <dcterms:modified xsi:type="dcterms:W3CDTF">2023-09-28T20:04:00Z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